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50ED" w:rsidRDefault="00046F35" w:rsidP="003C326D">
      <w:pPr>
        <w:widowControl w:val="0"/>
        <w:tabs>
          <w:tab w:val="left" w:pos="426"/>
        </w:tabs>
        <w:spacing w:line="360" w:lineRule="auto"/>
        <w:jc w:val="center"/>
        <w:rPr>
          <w:noProof/>
          <w:sz w:val="24"/>
          <w:szCs w:val="24"/>
          <w:lang w:val="kk-KZ"/>
        </w:rPr>
      </w:pPr>
      <w:r>
        <w:rPr>
          <w:noProof/>
          <w:sz w:val="24"/>
          <w:szCs w:val="24"/>
        </w:rPr>
        <mc:AlternateContent>
          <mc:Choice Requires="wps">
            <w:drawing>
              <wp:anchor distT="0" distB="0" distL="114300" distR="114300" simplePos="0" relativeHeight="251680768" behindDoc="0" locked="0" layoutInCell="1" allowOverlap="1">
                <wp:simplePos x="0" y="0"/>
                <wp:positionH relativeFrom="column">
                  <wp:posOffset>2688590</wp:posOffset>
                </wp:positionH>
                <wp:positionV relativeFrom="paragraph">
                  <wp:posOffset>9004935</wp:posOffset>
                </wp:positionV>
                <wp:extent cx="581025" cy="420370"/>
                <wp:effectExtent l="0" t="0" r="9525" b="0"/>
                <wp:wrapNone/>
                <wp:docPr id="4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420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margin-left:211.7pt;margin-top:709.05pt;width:45.75pt;height:33.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" fillcolor="white [3212]" stroked="f" strokeweight="2pt">
                <v:path arrowok="t"/>
              </v:rect>
            </w:pict>
          </mc:Fallback>
        </mc:AlternateContent>
      </w:r>
      <w:r w:rsidR="006A5B3B">
        <w:rPr>
          <w:noProof/>
          <w:sz w:val="24"/>
          <w:szCs w:val="24"/>
        </w:rPr>
        <w:drawing>
          <wp:inline distT="0" distB="0" distL="0" distR="0">
            <wp:extent cx="6033793" cy="8530224"/>
            <wp:effectExtent l="0" t="0" r="5080" b="4445"/>
            <wp:docPr id="45" name="Рисунок 45" descr="C:\Users\User\Downloads\титульн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титульник_page-0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8944" cy="8537507"/>
                    </a:xfrm>
                    <a:prstGeom prst="rect">
                      <a:avLst/>
                    </a:prstGeom>
                    <a:noFill/>
                    <a:ln>
                      <a:noFill/>
                    </a:ln>
                  </pic:spPr>
                </pic:pic>
              </a:graphicData>
            </a:graphic>
          </wp:inline>
        </w:drawing>
      </w:r>
    </w:p>
    <w:p w:rsidR="003C326D" w:rsidRPr="00F45544" w:rsidRDefault="00DA50ED" w:rsidP="003C326D">
      <w:pPr>
        <w:widowControl w:val="0"/>
        <w:tabs>
          <w:tab w:val="left" w:pos="426"/>
        </w:tabs>
        <w:spacing w:line="360" w:lineRule="auto"/>
        <w:jc w:val="center"/>
        <w:rPr>
          <w:sz w:val="24"/>
          <w:szCs w:val="24"/>
        </w:rPr>
      </w:pPr>
      <w:r>
        <w:rPr>
          <w:noProof/>
          <w:sz w:val="24"/>
          <w:szCs w:val="24"/>
        </w:rPr>
        <w:lastRenderedPageBreak/>
        <w:drawing>
          <wp:inline distT="0" distB="0" distL="0" distR="0">
            <wp:extent cx="6249264" cy="7982857"/>
            <wp:effectExtent l="0" t="0" r="0" b="0"/>
            <wp:docPr id="46" name="Рисунок 46"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3.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9218"/>
                    <a:stretch/>
                  </pic:blipFill>
                  <pic:spPr bwMode="auto">
                    <a:xfrm>
                      <a:off x="0" y="0"/>
                      <a:ext cx="6251709" cy="7985980"/>
                    </a:xfrm>
                    <a:prstGeom prst="rect">
                      <a:avLst/>
                    </a:prstGeom>
                    <a:noFill/>
                    <a:ln>
                      <a:noFill/>
                    </a:ln>
                    <a:extLst>
                      <a:ext uri="{53640926-AAD7-44D8-BBD7-CCE9431645EC}">
                        <a14:shadowObscured xmlns:a14="http://schemas.microsoft.com/office/drawing/2010/main"/>
                      </a:ext>
                    </a:extLst>
                  </pic:spPr>
                </pic:pic>
              </a:graphicData>
            </a:graphic>
          </wp:inline>
        </w:drawing>
      </w:r>
      <w:r w:rsidR="00046F35">
        <w:rPr>
          <w:noProof/>
          <w:sz w:val="24"/>
          <w:szCs w:val="24"/>
        </w:rPr>
        <mc:AlternateContent>
          <mc:Choice Requires="wps">
            <w:drawing>
              <wp:anchor distT="0" distB="0" distL="114300" distR="114300" simplePos="0" relativeHeight="251679744" behindDoc="0" locked="0" layoutInCell="1" allowOverlap="1" wp14:anchorId="7B93C8D3" wp14:editId="6F8C395D">
                <wp:simplePos x="0" y="0"/>
                <wp:positionH relativeFrom="column">
                  <wp:posOffset>2767965</wp:posOffset>
                </wp:positionH>
                <wp:positionV relativeFrom="paragraph">
                  <wp:posOffset>172085</wp:posOffset>
                </wp:positionV>
                <wp:extent cx="464820" cy="350520"/>
                <wp:effectExtent l="0" t="0" r="11430" b="11430"/>
                <wp:wrapNone/>
                <wp:docPr id="43" name="Овал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350520"/>
                        </a:xfrm>
                        <a:prstGeom prst="ellipse">
                          <a:avLst/>
                        </a:prstGeom>
                        <a:solidFill>
                          <a:srgbClr val="FFFFFF"/>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1" o:spid="_x0000_s1026" style="position:absolute;margin-left:217.95pt;margin-top:13.55pt;width:36.6pt;height:2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" strokecolor="white [3212]"/>
            </w:pict>
          </mc:Fallback>
        </mc:AlternateContent>
      </w:r>
      <w:r w:rsidR="00781C48" w:rsidRPr="00F45544">
        <w:rPr>
          <w:sz w:val="24"/>
          <w:szCs w:val="24"/>
        </w:rPr>
        <w:t xml:space="preserve"> </w:t>
      </w:r>
      <w:r w:rsidR="003C326D" w:rsidRPr="00F45544">
        <w:rPr>
          <w:sz w:val="24"/>
          <w:szCs w:val="24"/>
        </w:rPr>
        <w:br w:type="page"/>
      </w:r>
    </w:p>
    <w:p w:rsidR="00504B15" w:rsidRDefault="00504B15" w:rsidP="003940D0">
      <w:pPr>
        <w:widowControl w:val="0"/>
        <w:tabs>
          <w:tab w:val="left" w:pos="426"/>
        </w:tabs>
        <w:spacing w:line="360" w:lineRule="auto"/>
        <w:jc w:val="center"/>
        <w:outlineLvl w:val="0"/>
        <w:rPr>
          <w:b/>
          <w:sz w:val="24"/>
          <w:szCs w:val="24"/>
        </w:rPr>
      </w:pPr>
      <w:r w:rsidRPr="00260EB9">
        <w:rPr>
          <w:b/>
          <w:sz w:val="24"/>
          <w:szCs w:val="24"/>
        </w:rPr>
        <w:lastRenderedPageBreak/>
        <w:t>РЕФЕРАТ</w:t>
      </w:r>
    </w:p>
    <w:p w:rsidR="001A013F" w:rsidRDefault="001A013F" w:rsidP="003940D0">
      <w:pPr>
        <w:widowControl w:val="0"/>
        <w:tabs>
          <w:tab w:val="left" w:pos="426"/>
        </w:tabs>
        <w:spacing w:line="360" w:lineRule="auto"/>
        <w:jc w:val="center"/>
        <w:outlineLvl w:val="0"/>
        <w:rPr>
          <w:b/>
          <w:sz w:val="24"/>
          <w:szCs w:val="24"/>
        </w:rPr>
      </w:pPr>
    </w:p>
    <w:p w:rsidR="00F60651" w:rsidRPr="0098687A" w:rsidRDefault="00F60651" w:rsidP="0098687A">
      <w:pPr>
        <w:widowControl w:val="0"/>
        <w:tabs>
          <w:tab w:val="left" w:pos="426"/>
        </w:tabs>
        <w:spacing w:line="360" w:lineRule="auto"/>
        <w:ind w:firstLine="709"/>
        <w:jc w:val="both"/>
        <w:outlineLvl w:val="0"/>
        <w:rPr>
          <w:sz w:val="24"/>
          <w:szCs w:val="24"/>
        </w:rPr>
      </w:pPr>
      <w:r w:rsidRPr="0098687A">
        <w:rPr>
          <w:sz w:val="24"/>
          <w:szCs w:val="24"/>
        </w:rPr>
        <w:t>Есеп 13</w:t>
      </w:r>
      <w:r w:rsidR="00D50FCE" w:rsidRPr="0098687A">
        <w:rPr>
          <w:sz w:val="24"/>
          <w:szCs w:val="24"/>
        </w:rPr>
        <w:t>8</w:t>
      </w:r>
      <w:r w:rsidRPr="0098687A">
        <w:rPr>
          <w:sz w:val="24"/>
          <w:szCs w:val="24"/>
        </w:rPr>
        <w:t xml:space="preserve"> б</w:t>
      </w:r>
      <w:r w:rsidR="00BB556E" w:rsidRPr="0098687A">
        <w:rPr>
          <w:sz w:val="24"/>
          <w:szCs w:val="24"/>
          <w:lang w:val="kk-KZ"/>
        </w:rPr>
        <w:t>.</w:t>
      </w:r>
      <w:r w:rsidR="00BB556E" w:rsidRPr="0098687A">
        <w:rPr>
          <w:sz w:val="24"/>
          <w:szCs w:val="24"/>
        </w:rPr>
        <w:t>, 7 сур</w:t>
      </w:r>
      <w:proofErr w:type="gramStart"/>
      <w:r w:rsidR="00BB556E" w:rsidRPr="0098687A">
        <w:rPr>
          <w:sz w:val="24"/>
          <w:szCs w:val="24"/>
        </w:rPr>
        <w:t>.</w:t>
      </w:r>
      <w:r w:rsidRPr="0098687A">
        <w:rPr>
          <w:sz w:val="24"/>
          <w:szCs w:val="24"/>
        </w:rPr>
        <w:t xml:space="preserve">, </w:t>
      </w:r>
      <w:proofErr w:type="gramEnd"/>
      <w:r w:rsidRPr="0098687A">
        <w:rPr>
          <w:sz w:val="24"/>
          <w:szCs w:val="24"/>
        </w:rPr>
        <w:t>3 кесте</w:t>
      </w:r>
      <w:r w:rsidR="00BB556E" w:rsidRPr="0098687A">
        <w:rPr>
          <w:sz w:val="24"/>
          <w:szCs w:val="24"/>
          <w:lang w:val="kk-KZ"/>
        </w:rPr>
        <w:t>.</w:t>
      </w:r>
      <w:r w:rsidRPr="0098687A">
        <w:rPr>
          <w:sz w:val="24"/>
          <w:szCs w:val="24"/>
        </w:rPr>
        <w:t>, 4</w:t>
      </w:r>
      <w:r w:rsidR="00423753" w:rsidRPr="0098687A">
        <w:rPr>
          <w:sz w:val="24"/>
          <w:szCs w:val="24"/>
        </w:rPr>
        <w:t>0</w:t>
      </w:r>
      <w:r w:rsidRPr="0098687A">
        <w:rPr>
          <w:sz w:val="24"/>
          <w:szCs w:val="24"/>
        </w:rPr>
        <w:t xml:space="preserve"> </w:t>
      </w:r>
      <w:r w:rsidR="00BB556E" w:rsidRPr="0098687A">
        <w:rPr>
          <w:sz w:val="24"/>
          <w:szCs w:val="24"/>
        </w:rPr>
        <w:t>көз.</w:t>
      </w:r>
      <w:r w:rsidRPr="0098687A">
        <w:rPr>
          <w:sz w:val="24"/>
          <w:szCs w:val="24"/>
        </w:rPr>
        <w:t>, 14 қ</w:t>
      </w:r>
      <w:r w:rsidR="00BB556E" w:rsidRPr="0098687A">
        <w:rPr>
          <w:sz w:val="24"/>
          <w:szCs w:val="24"/>
          <w:lang w:val="kk-KZ"/>
        </w:rPr>
        <w:t>осым</w:t>
      </w:r>
      <w:r w:rsidRPr="0098687A">
        <w:rPr>
          <w:sz w:val="24"/>
          <w:szCs w:val="24"/>
        </w:rPr>
        <w:t>.</w:t>
      </w:r>
      <w:r w:rsidR="008A7CBE" w:rsidRPr="0098687A">
        <w:rPr>
          <w:sz w:val="24"/>
          <w:szCs w:val="24"/>
        </w:rPr>
        <w:t xml:space="preserve"> </w:t>
      </w:r>
    </w:p>
    <w:p w:rsidR="001508C7" w:rsidRPr="0098687A" w:rsidRDefault="001508C7" w:rsidP="0098687A">
      <w:pPr>
        <w:widowControl w:val="0"/>
        <w:tabs>
          <w:tab w:val="left" w:pos="426"/>
        </w:tabs>
        <w:spacing w:line="360" w:lineRule="auto"/>
        <w:jc w:val="both"/>
        <w:rPr>
          <w:color w:val="000000"/>
          <w:sz w:val="24"/>
          <w:szCs w:val="24"/>
        </w:rPr>
      </w:pPr>
      <w:r w:rsidRPr="0098687A">
        <w:rPr>
          <w:color w:val="000000"/>
          <w:sz w:val="24"/>
          <w:szCs w:val="24"/>
        </w:rPr>
        <w:t>ИНТЕРНАЦИОНАЛИЗАЦИЯЛАУ</w:t>
      </w:r>
      <w:r w:rsidRPr="0098687A">
        <w:rPr>
          <w:sz w:val="24"/>
          <w:szCs w:val="24"/>
        </w:rPr>
        <w:t xml:space="preserve">, ҚАБЫЛЕТТІЛІКТІ ДАМЫТУ, ЖОҒАРЫ ТЕХНИКАЛЫҚ БІЛІМ, </w:t>
      </w:r>
      <w:r w:rsidRPr="0098687A">
        <w:rPr>
          <w:color w:val="000000"/>
          <w:sz w:val="24"/>
          <w:szCs w:val="24"/>
        </w:rPr>
        <w:t>БЕНЧМАРКИНГ, МОДЕЛЬ, АҚПАРАТТЫҚ ЖҮЙЕ, САНДЫҚ ТЕХНОЛОГИЯЛАР</w:t>
      </w:r>
      <w:r w:rsidR="008A7CBE" w:rsidRPr="0098687A">
        <w:rPr>
          <w:color w:val="000000"/>
          <w:sz w:val="24"/>
          <w:szCs w:val="24"/>
        </w:rPr>
        <w:t xml:space="preserve"> </w:t>
      </w:r>
    </w:p>
    <w:p w:rsidR="001508C7" w:rsidRPr="0098687A" w:rsidRDefault="001508C7" w:rsidP="0098687A">
      <w:pPr>
        <w:widowControl w:val="0"/>
        <w:tabs>
          <w:tab w:val="left" w:pos="426"/>
        </w:tabs>
        <w:spacing w:line="360" w:lineRule="auto"/>
        <w:ind w:firstLine="709"/>
        <w:jc w:val="both"/>
        <w:rPr>
          <w:sz w:val="24"/>
          <w:szCs w:val="24"/>
        </w:rPr>
      </w:pPr>
      <w:r w:rsidRPr="0098687A">
        <w:rPr>
          <w:sz w:val="24"/>
          <w:szCs w:val="24"/>
        </w:rPr>
        <w:t>Зерттеу немесе әзірлеу нысаны: техникалық университетті интернационалдандыру.</w:t>
      </w:r>
    </w:p>
    <w:p w:rsidR="001508C7" w:rsidRPr="0098687A" w:rsidRDefault="001508C7" w:rsidP="0098687A">
      <w:pPr>
        <w:widowControl w:val="0"/>
        <w:tabs>
          <w:tab w:val="left" w:pos="426"/>
        </w:tabs>
        <w:spacing w:line="360" w:lineRule="auto"/>
        <w:ind w:firstLine="709"/>
        <w:jc w:val="both"/>
        <w:rPr>
          <w:sz w:val="24"/>
          <w:szCs w:val="24"/>
        </w:rPr>
      </w:pPr>
      <w:proofErr w:type="gramStart"/>
      <w:r w:rsidRPr="0098687A">
        <w:rPr>
          <w:color w:val="000000"/>
          <w:sz w:val="24"/>
          <w:szCs w:val="24"/>
        </w:rPr>
        <w:t xml:space="preserve">Зерттеу мақсаты: </w:t>
      </w:r>
      <w:r w:rsidRPr="0098687A">
        <w:rPr>
          <w:sz w:val="24"/>
          <w:szCs w:val="24"/>
        </w:rPr>
        <w:t>ұлттық және халықаралық контексті ескере отырып, техникалық бейіндегі мамандарды даярлау үрдісін интернационалдандырудың тұрақты және жүзеге асырылатын стратегияларын іске асыру үшін, оқытудың цифрлық технологияларын пайдалана отырып техникалық жоғарғы оқу орнын интернационалдандыру әлеуетін дамыту моделін әзірлеу және енгізу.</w:t>
      </w:r>
      <w:proofErr w:type="gramEnd"/>
    </w:p>
    <w:p w:rsidR="001508C7" w:rsidRPr="0098687A" w:rsidRDefault="001508C7" w:rsidP="0098687A">
      <w:pPr>
        <w:widowControl w:val="0"/>
        <w:tabs>
          <w:tab w:val="left" w:pos="426"/>
        </w:tabs>
        <w:spacing w:line="360" w:lineRule="auto"/>
        <w:ind w:firstLine="709"/>
        <w:jc w:val="both"/>
        <w:rPr>
          <w:sz w:val="24"/>
          <w:szCs w:val="24"/>
        </w:rPr>
      </w:pPr>
      <w:r w:rsidRPr="0098687A">
        <w:rPr>
          <w:sz w:val="24"/>
          <w:szCs w:val="24"/>
        </w:rPr>
        <w:t xml:space="preserve">2020 </w:t>
      </w:r>
      <w:proofErr w:type="gramStart"/>
      <w:r w:rsidRPr="0098687A">
        <w:rPr>
          <w:sz w:val="24"/>
          <w:szCs w:val="24"/>
        </w:rPr>
        <w:t>жыл</w:t>
      </w:r>
      <w:proofErr w:type="gramEnd"/>
      <w:r w:rsidRPr="0098687A">
        <w:rPr>
          <w:sz w:val="24"/>
          <w:szCs w:val="24"/>
        </w:rPr>
        <w:t xml:space="preserve">ға арналған жұмыс кезеңінің атауы: 1. Техникалық университеттің интернационалдандыру үрдісін салыстыру (1.1,1.2,1.3); 2. Техникалық университеттегі оқу үрдісін интернационалдандыру әлеуетін дамыту бойынша шараларды </w:t>
      </w:r>
      <w:proofErr w:type="gramStart"/>
      <w:r w:rsidRPr="0098687A">
        <w:rPr>
          <w:sz w:val="24"/>
          <w:szCs w:val="24"/>
        </w:rPr>
        <w:t>ба</w:t>
      </w:r>
      <w:proofErr w:type="gramEnd"/>
      <w:r w:rsidRPr="0098687A">
        <w:rPr>
          <w:sz w:val="24"/>
          <w:szCs w:val="24"/>
        </w:rPr>
        <w:t>ғалау және әзірлеу (2.1).</w:t>
      </w:r>
    </w:p>
    <w:p w:rsidR="001508C7" w:rsidRPr="0098687A" w:rsidRDefault="001508C7" w:rsidP="0098687A">
      <w:pPr>
        <w:widowControl w:val="0"/>
        <w:tabs>
          <w:tab w:val="left" w:pos="426"/>
        </w:tabs>
        <w:spacing w:line="360" w:lineRule="auto"/>
        <w:ind w:firstLine="709"/>
        <w:jc w:val="both"/>
        <w:rPr>
          <w:sz w:val="24"/>
          <w:szCs w:val="24"/>
        </w:rPr>
      </w:pPr>
      <w:r w:rsidRPr="0098687A">
        <w:rPr>
          <w:sz w:val="24"/>
          <w:szCs w:val="24"/>
        </w:rPr>
        <w:t>Жұмыстың әдісі немесе әдістемесі: жіктеу әдістері, салыстырмалы талдау, эталондық әдістеме, кө</w:t>
      </w:r>
      <w:proofErr w:type="gramStart"/>
      <w:r w:rsidRPr="0098687A">
        <w:rPr>
          <w:sz w:val="24"/>
          <w:szCs w:val="24"/>
        </w:rPr>
        <w:t>п</w:t>
      </w:r>
      <w:proofErr w:type="gramEnd"/>
      <w:r w:rsidRPr="0098687A">
        <w:rPr>
          <w:sz w:val="24"/>
          <w:szCs w:val="24"/>
        </w:rPr>
        <w:t xml:space="preserve"> өлшемді SWOT талдау, корреляциялық талдау әдісі.</w:t>
      </w:r>
    </w:p>
    <w:p w:rsidR="001508C7" w:rsidRPr="0098687A" w:rsidRDefault="001508C7" w:rsidP="0098687A">
      <w:pPr>
        <w:widowControl w:val="0"/>
        <w:tabs>
          <w:tab w:val="left" w:pos="426"/>
        </w:tabs>
        <w:spacing w:line="360" w:lineRule="auto"/>
        <w:ind w:firstLine="709"/>
        <w:jc w:val="both"/>
        <w:rPr>
          <w:sz w:val="24"/>
          <w:szCs w:val="24"/>
        </w:rPr>
      </w:pPr>
      <w:proofErr w:type="gramStart"/>
      <w:r w:rsidRPr="0098687A">
        <w:rPr>
          <w:sz w:val="24"/>
          <w:szCs w:val="24"/>
        </w:rPr>
        <w:t>Ж</w:t>
      </w:r>
      <w:proofErr w:type="gramEnd"/>
      <w:r w:rsidRPr="0098687A">
        <w:rPr>
          <w:sz w:val="24"/>
          <w:szCs w:val="24"/>
        </w:rPr>
        <w:t xml:space="preserve">ұмыс нәтижелері: интернационалдандыру процесінің эталондық әдістемесін іске асыру стратегиясы жасалып; интернационалдандыру процестерінің тиімділігін салыстыру жүргізілді; интернационалдандырудың 7 категориясы анықталды; </w:t>
      </w:r>
      <w:proofErr w:type="gramStart"/>
      <w:r w:rsidRPr="0098687A">
        <w:rPr>
          <w:sz w:val="24"/>
          <w:szCs w:val="24"/>
        </w:rPr>
        <w:t>білім беру үрдісін интернационалдандырудың жоғары тиімділігінің 17 әдісі мен оқу бағдарламасын бағалауда іске асыру үшін 14 халықаралық компоненттер анықталды.</w:t>
      </w:r>
      <w:proofErr w:type="gramEnd"/>
    </w:p>
    <w:p w:rsidR="001508C7" w:rsidRPr="0098687A" w:rsidRDefault="001508C7" w:rsidP="0098687A">
      <w:pPr>
        <w:tabs>
          <w:tab w:val="left" w:pos="426"/>
        </w:tabs>
        <w:spacing w:line="360" w:lineRule="auto"/>
        <w:ind w:firstLine="709"/>
        <w:jc w:val="both"/>
        <w:rPr>
          <w:sz w:val="24"/>
          <w:szCs w:val="24"/>
        </w:rPr>
      </w:pPr>
      <w:r w:rsidRPr="0098687A">
        <w:rPr>
          <w:sz w:val="24"/>
          <w:szCs w:val="24"/>
        </w:rPr>
        <w:t>Негізгі жобалық, технологиялық және техникалық және пайдалану сипаттамалары: интернационалдандыру әлеуетін дамыту стратегиясы әзірленді.</w:t>
      </w:r>
    </w:p>
    <w:p w:rsidR="001508C7" w:rsidRPr="0098687A" w:rsidRDefault="001508C7" w:rsidP="0098687A">
      <w:pPr>
        <w:tabs>
          <w:tab w:val="left" w:pos="426"/>
          <w:tab w:val="left" w:pos="3691"/>
        </w:tabs>
        <w:spacing w:line="360" w:lineRule="auto"/>
        <w:ind w:firstLine="709"/>
        <w:jc w:val="both"/>
        <w:rPr>
          <w:sz w:val="24"/>
          <w:szCs w:val="24"/>
          <w:lang w:val="kk-KZ"/>
        </w:rPr>
      </w:pPr>
      <w:r w:rsidRPr="0098687A">
        <w:rPr>
          <w:sz w:val="24"/>
          <w:szCs w:val="24"/>
        </w:rPr>
        <w:t>Іске асыру деңгейі: зерттеудің осы кезеңінде мүмкін емес.</w:t>
      </w:r>
    </w:p>
    <w:p w:rsidR="001508C7" w:rsidRPr="0098687A" w:rsidRDefault="001508C7" w:rsidP="0098687A">
      <w:pPr>
        <w:tabs>
          <w:tab w:val="left" w:pos="426"/>
          <w:tab w:val="left" w:pos="3691"/>
        </w:tabs>
        <w:spacing w:line="360" w:lineRule="auto"/>
        <w:ind w:firstLine="709"/>
        <w:jc w:val="both"/>
        <w:rPr>
          <w:sz w:val="24"/>
          <w:szCs w:val="24"/>
          <w:lang w:val="kk-KZ"/>
        </w:rPr>
      </w:pPr>
      <w:r w:rsidRPr="0098687A">
        <w:rPr>
          <w:sz w:val="24"/>
          <w:szCs w:val="24"/>
          <w:lang w:val="kk-KZ"/>
        </w:rPr>
        <w:t>Зерттеу нәтижелерін енгізу немесе енгізу нәтижелері бойынша ұсыныстар: зерттеу нәтижелері «ҚарМУ хабаршысы» журналында «Педагогика» сериясы, 2020 - №3 (99) жарияланған. - S.-6-11.</w:t>
      </w:r>
    </w:p>
    <w:p w:rsidR="001508C7" w:rsidRPr="0098687A" w:rsidRDefault="001508C7" w:rsidP="0098687A">
      <w:pPr>
        <w:widowControl w:val="0"/>
        <w:tabs>
          <w:tab w:val="left" w:pos="426"/>
        </w:tabs>
        <w:spacing w:line="360" w:lineRule="auto"/>
        <w:ind w:firstLine="709"/>
        <w:jc w:val="both"/>
        <w:rPr>
          <w:rFonts w:eastAsia="Arial Unicode MS"/>
          <w:sz w:val="24"/>
          <w:szCs w:val="24"/>
          <w:lang w:val="kk-KZ" w:eastAsia="en-US" w:bidi="en-US"/>
        </w:rPr>
      </w:pPr>
      <w:r w:rsidRPr="0098687A">
        <w:rPr>
          <w:sz w:val="24"/>
          <w:szCs w:val="24"/>
          <w:lang w:val="kk-KZ"/>
        </w:rPr>
        <w:t>Қолдану аясы: техникалық мамандықтарды интернационалдандыру бойынша тұрақты шараларды іске асыру үшін техникалық университеттің интернационалдандыру әлеуетін дамыту моделі іске асырылатын болады.</w:t>
      </w:r>
    </w:p>
    <w:p w:rsidR="001508C7" w:rsidRPr="0098687A" w:rsidRDefault="001508C7" w:rsidP="0098687A">
      <w:pPr>
        <w:widowControl w:val="0"/>
        <w:tabs>
          <w:tab w:val="left" w:pos="426"/>
        </w:tabs>
        <w:spacing w:line="360" w:lineRule="auto"/>
        <w:ind w:firstLine="709"/>
        <w:jc w:val="both"/>
        <w:rPr>
          <w:sz w:val="24"/>
          <w:szCs w:val="24"/>
          <w:lang w:val="kk-KZ"/>
        </w:rPr>
      </w:pPr>
      <w:r w:rsidRPr="0098687A">
        <w:rPr>
          <w:sz w:val="24"/>
          <w:szCs w:val="24"/>
          <w:lang w:val="kk-KZ"/>
        </w:rPr>
        <w:t>Экономикалық тиімділік: мүмкін емес.</w:t>
      </w:r>
    </w:p>
    <w:p w:rsidR="001508C7" w:rsidRPr="0098687A" w:rsidRDefault="001508C7" w:rsidP="0098687A">
      <w:pPr>
        <w:spacing w:line="360" w:lineRule="auto"/>
        <w:ind w:firstLine="709"/>
        <w:jc w:val="both"/>
        <w:rPr>
          <w:color w:val="000000"/>
          <w:sz w:val="24"/>
          <w:szCs w:val="24"/>
          <w:lang w:val="kk-KZ"/>
        </w:rPr>
      </w:pPr>
      <w:r w:rsidRPr="0098687A">
        <w:rPr>
          <w:sz w:val="24"/>
          <w:szCs w:val="24"/>
          <w:lang w:val="kk-KZ"/>
        </w:rPr>
        <w:t xml:space="preserve">Зерттеу объектісін дамыту бойынша болжамды ұсыныстар: </w:t>
      </w:r>
      <w:r w:rsidRPr="0098687A">
        <w:rPr>
          <w:color w:val="000000"/>
          <w:sz w:val="24"/>
          <w:szCs w:val="24"/>
          <w:lang w:val="kk-KZ"/>
        </w:rPr>
        <w:t>кейіннен басқа университеттер тәжірибесінде сынақтан өткізу мү</w:t>
      </w:r>
      <w:r w:rsidR="00CF6475">
        <w:rPr>
          <w:color w:val="000000"/>
          <w:sz w:val="24"/>
          <w:szCs w:val="24"/>
          <w:lang w:val="kk-KZ"/>
        </w:rPr>
        <w:t>мкіндігімен, модель әзірленді.</w:t>
      </w:r>
    </w:p>
    <w:p w:rsidR="006E0AFB" w:rsidRDefault="00BB556E" w:rsidP="00BB556E">
      <w:pPr>
        <w:widowControl w:val="0"/>
        <w:tabs>
          <w:tab w:val="left" w:pos="426"/>
        </w:tabs>
        <w:spacing w:line="360" w:lineRule="auto"/>
        <w:jc w:val="center"/>
        <w:outlineLvl w:val="0"/>
        <w:rPr>
          <w:b/>
          <w:sz w:val="24"/>
          <w:szCs w:val="24"/>
        </w:rPr>
      </w:pPr>
      <w:r>
        <w:rPr>
          <w:b/>
          <w:sz w:val="24"/>
          <w:szCs w:val="24"/>
        </w:rPr>
        <w:lastRenderedPageBreak/>
        <w:t>РЕФЕРАТ</w:t>
      </w:r>
    </w:p>
    <w:p w:rsidR="000F3EBB" w:rsidRDefault="000F3EBB" w:rsidP="00D436F1">
      <w:pPr>
        <w:widowControl w:val="0"/>
        <w:tabs>
          <w:tab w:val="left" w:pos="426"/>
        </w:tabs>
        <w:spacing w:line="360" w:lineRule="auto"/>
        <w:ind w:firstLine="709"/>
        <w:jc w:val="both"/>
        <w:outlineLvl w:val="0"/>
        <w:rPr>
          <w:sz w:val="24"/>
          <w:szCs w:val="24"/>
        </w:rPr>
      </w:pPr>
    </w:p>
    <w:p w:rsidR="00504B15" w:rsidRPr="00260EB9" w:rsidRDefault="00C6757E" w:rsidP="00D436F1">
      <w:pPr>
        <w:widowControl w:val="0"/>
        <w:tabs>
          <w:tab w:val="left" w:pos="426"/>
        </w:tabs>
        <w:spacing w:line="360" w:lineRule="auto"/>
        <w:ind w:firstLine="709"/>
        <w:jc w:val="both"/>
        <w:outlineLvl w:val="0"/>
        <w:rPr>
          <w:sz w:val="24"/>
          <w:szCs w:val="24"/>
        </w:rPr>
      </w:pPr>
      <w:r>
        <w:rPr>
          <w:sz w:val="24"/>
          <w:szCs w:val="24"/>
        </w:rPr>
        <w:t>Отчет</w:t>
      </w:r>
      <w:r w:rsidR="001A013F">
        <w:rPr>
          <w:sz w:val="24"/>
          <w:szCs w:val="24"/>
        </w:rPr>
        <w:t xml:space="preserve"> </w:t>
      </w:r>
      <w:r w:rsidR="007326FA" w:rsidRPr="0098687A">
        <w:rPr>
          <w:sz w:val="24"/>
          <w:szCs w:val="24"/>
        </w:rPr>
        <w:t>13</w:t>
      </w:r>
      <w:r w:rsidR="00D50FCE" w:rsidRPr="0098687A">
        <w:rPr>
          <w:sz w:val="24"/>
          <w:szCs w:val="24"/>
        </w:rPr>
        <w:t>8</w:t>
      </w:r>
      <w:r w:rsidR="007326FA" w:rsidRPr="0098687A">
        <w:rPr>
          <w:sz w:val="24"/>
          <w:szCs w:val="24"/>
        </w:rPr>
        <w:t xml:space="preserve"> </w:t>
      </w:r>
      <w:r w:rsidR="008A7CBE" w:rsidRPr="0098687A">
        <w:rPr>
          <w:sz w:val="24"/>
          <w:szCs w:val="24"/>
        </w:rPr>
        <w:t>с.</w:t>
      </w:r>
      <w:r w:rsidR="00504B15" w:rsidRPr="0098687A">
        <w:rPr>
          <w:sz w:val="24"/>
          <w:szCs w:val="24"/>
        </w:rPr>
        <w:t>,</w:t>
      </w:r>
      <w:r w:rsidR="007326FA" w:rsidRPr="0098687A">
        <w:rPr>
          <w:sz w:val="24"/>
          <w:szCs w:val="24"/>
        </w:rPr>
        <w:t xml:space="preserve"> 7</w:t>
      </w:r>
      <w:r w:rsidR="00504B15" w:rsidRPr="0098687A">
        <w:rPr>
          <w:sz w:val="24"/>
          <w:szCs w:val="24"/>
        </w:rPr>
        <w:t xml:space="preserve"> рис., </w:t>
      </w:r>
      <w:r w:rsidR="007326FA" w:rsidRPr="0098687A">
        <w:rPr>
          <w:sz w:val="24"/>
          <w:szCs w:val="24"/>
        </w:rPr>
        <w:t xml:space="preserve">3 </w:t>
      </w:r>
      <w:r w:rsidR="00504B15" w:rsidRPr="0098687A">
        <w:rPr>
          <w:sz w:val="24"/>
          <w:szCs w:val="24"/>
        </w:rPr>
        <w:t xml:space="preserve">табл., </w:t>
      </w:r>
      <w:r w:rsidR="007326FA" w:rsidRPr="0098687A">
        <w:rPr>
          <w:sz w:val="24"/>
          <w:szCs w:val="24"/>
        </w:rPr>
        <w:t>4</w:t>
      </w:r>
      <w:r w:rsidR="00423753" w:rsidRPr="0098687A">
        <w:rPr>
          <w:sz w:val="24"/>
          <w:szCs w:val="24"/>
        </w:rPr>
        <w:t>0</w:t>
      </w:r>
      <w:r w:rsidR="007326FA" w:rsidRPr="00260EB9">
        <w:rPr>
          <w:sz w:val="24"/>
          <w:szCs w:val="24"/>
        </w:rPr>
        <w:t xml:space="preserve"> </w:t>
      </w:r>
      <w:r w:rsidR="008A7CBE">
        <w:rPr>
          <w:sz w:val="24"/>
          <w:szCs w:val="24"/>
        </w:rPr>
        <w:t>источн.</w:t>
      </w:r>
      <w:r w:rsidR="00504B15" w:rsidRPr="00260EB9">
        <w:rPr>
          <w:sz w:val="24"/>
          <w:szCs w:val="24"/>
        </w:rPr>
        <w:t xml:space="preserve">, </w:t>
      </w:r>
      <w:r w:rsidR="007326FA" w:rsidRPr="00260EB9">
        <w:rPr>
          <w:sz w:val="24"/>
          <w:szCs w:val="24"/>
        </w:rPr>
        <w:t>14</w:t>
      </w:r>
      <w:r w:rsidR="008A7CBE">
        <w:rPr>
          <w:sz w:val="24"/>
          <w:szCs w:val="24"/>
        </w:rPr>
        <w:t xml:space="preserve"> прил.</w:t>
      </w:r>
    </w:p>
    <w:p w:rsidR="00504B15" w:rsidRPr="00260EB9" w:rsidRDefault="00504B15" w:rsidP="001A013F">
      <w:pPr>
        <w:widowControl w:val="0"/>
        <w:tabs>
          <w:tab w:val="left" w:pos="426"/>
        </w:tabs>
        <w:spacing w:line="360" w:lineRule="auto"/>
        <w:jc w:val="both"/>
        <w:rPr>
          <w:sz w:val="24"/>
          <w:szCs w:val="24"/>
        </w:rPr>
      </w:pPr>
      <w:r w:rsidRPr="00260EB9">
        <w:rPr>
          <w:sz w:val="24"/>
          <w:szCs w:val="24"/>
        </w:rPr>
        <w:t>ИНТЕРНАЦИОНАЛИЗАЦИЯ, РАЗВИТИЕ ПОТЕНЦИАЛА, ВЫСШЕЕ ТЕХНИЧЕСКОЕ ОБРАЗОВАНИЕ, БЕНЧМАРКИНГ, МОДЕЛЬ, ИНФОРМАЦИОННАЯ СИСТЕМА, ЦИФРОВЫЕ ТЕХНОЛОГИИ</w:t>
      </w:r>
    </w:p>
    <w:p w:rsidR="00504B15" w:rsidRPr="00260EB9" w:rsidRDefault="00504B15" w:rsidP="00D436F1">
      <w:pPr>
        <w:widowControl w:val="0"/>
        <w:tabs>
          <w:tab w:val="left" w:pos="426"/>
        </w:tabs>
        <w:spacing w:line="360" w:lineRule="auto"/>
        <w:ind w:firstLine="709"/>
        <w:jc w:val="both"/>
        <w:rPr>
          <w:sz w:val="24"/>
          <w:szCs w:val="24"/>
        </w:rPr>
      </w:pPr>
      <w:r w:rsidRPr="00260EB9">
        <w:rPr>
          <w:sz w:val="24"/>
          <w:szCs w:val="24"/>
        </w:rPr>
        <w:t xml:space="preserve">Объект исследования или разработки: </w:t>
      </w:r>
      <w:r w:rsidR="006E1710" w:rsidRPr="00260EB9">
        <w:rPr>
          <w:sz w:val="24"/>
          <w:szCs w:val="24"/>
        </w:rPr>
        <w:t>интернационализация</w:t>
      </w:r>
      <w:r w:rsidRPr="00260EB9">
        <w:rPr>
          <w:sz w:val="24"/>
          <w:szCs w:val="24"/>
        </w:rPr>
        <w:t xml:space="preserve"> технического вуза.</w:t>
      </w:r>
    </w:p>
    <w:p w:rsidR="00504B15" w:rsidRPr="00260EB9" w:rsidRDefault="00504B15" w:rsidP="00D436F1">
      <w:pPr>
        <w:widowControl w:val="0"/>
        <w:tabs>
          <w:tab w:val="left" w:pos="426"/>
        </w:tabs>
        <w:spacing w:line="360" w:lineRule="auto"/>
        <w:ind w:firstLine="709"/>
        <w:jc w:val="both"/>
        <w:rPr>
          <w:sz w:val="24"/>
          <w:szCs w:val="24"/>
        </w:rPr>
      </w:pPr>
      <w:r w:rsidRPr="00260EB9">
        <w:rPr>
          <w:sz w:val="24"/>
          <w:szCs w:val="24"/>
        </w:rPr>
        <w:t>Цель исследования</w:t>
      </w:r>
      <w:r w:rsidR="00EE3864" w:rsidRPr="00260EB9">
        <w:rPr>
          <w:sz w:val="24"/>
          <w:szCs w:val="24"/>
        </w:rPr>
        <w:t xml:space="preserve">: </w:t>
      </w:r>
      <w:r w:rsidRPr="00260EB9">
        <w:rPr>
          <w:sz w:val="24"/>
          <w:szCs w:val="24"/>
        </w:rPr>
        <w:t xml:space="preserve">разработка и внедрение модели развития потенциала интернационализации технического вуза посредством цифровых технологий обучения для реализации устойчивых и осуществимых стратегий интернационализации процесса подготовки специалистов технического профиля с учетом национального и международного контекста. </w:t>
      </w:r>
    </w:p>
    <w:p w:rsidR="00504B15" w:rsidRPr="00260EB9" w:rsidRDefault="00504B15" w:rsidP="00056246">
      <w:pPr>
        <w:widowControl w:val="0"/>
        <w:tabs>
          <w:tab w:val="left" w:pos="426"/>
        </w:tabs>
        <w:spacing w:line="360" w:lineRule="auto"/>
        <w:ind w:firstLine="709"/>
        <w:jc w:val="both"/>
        <w:rPr>
          <w:sz w:val="24"/>
          <w:szCs w:val="24"/>
        </w:rPr>
      </w:pPr>
      <w:r w:rsidRPr="00260EB9">
        <w:rPr>
          <w:sz w:val="24"/>
          <w:szCs w:val="24"/>
        </w:rPr>
        <w:t>Название этапа работ на 2020 год:</w:t>
      </w:r>
      <w:r w:rsidR="006E1710" w:rsidRPr="00260EB9">
        <w:rPr>
          <w:sz w:val="24"/>
          <w:szCs w:val="24"/>
        </w:rPr>
        <w:t xml:space="preserve"> 1. Б</w:t>
      </w:r>
      <w:r w:rsidRPr="00260EB9">
        <w:rPr>
          <w:sz w:val="24"/>
          <w:szCs w:val="24"/>
        </w:rPr>
        <w:t>енчмаркинг процесса интернационализации технического университета</w:t>
      </w:r>
      <w:r w:rsidR="006E1710" w:rsidRPr="00260EB9">
        <w:rPr>
          <w:sz w:val="24"/>
          <w:szCs w:val="24"/>
        </w:rPr>
        <w:t xml:space="preserve"> (1.1,1.2,1.3); 2. О</w:t>
      </w:r>
      <w:r w:rsidRPr="00260EB9">
        <w:rPr>
          <w:sz w:val="24"/>
          <w:szCs w:val="24"/>
        </w:rPr>
        <w:t>ценка и разработка мер по развитию потенциала интернационализации учебного процесса в техническом вузе</w:t>
      </w:r>
      <w:r w:rsidR="006E1710" w:rsidRPr="00260EB9">
        <w:rPr>
          <w:sz w:val="24"/>
          <w:szCs w:val="24"/>
        </w:rPr>
        <w:t xml:space="preserve"> (2.1).</w:t>
      </w:r>
    </w:p>
    <w:p w:rsidR="00504B15" w:rsidRPr="00260EB9" w:rsidRDefault="00504B15" w:rsidP="00056246">
      <w:pPr>
        <w:widowControl w:val="0"/>
        <w:tabs>
          <w:tab w:val="left" w:pos="426"/>
        </w:tabs>
        <w:spacing w:line="360" w:lineRule="auto"/>
        <w:ind w:firstLine="709"/>
        <w:jc w:val="both"/>
        <w:rPr>
          <w:sz w:val="24"/>
          <w:szCs w:val="24"/>
        </w:rPr>
      </w:pPr>
      <w:r w:rsidRPr="00260EB9">
        <w:rPr>
          <w:sz w:val="24"/>
          <w:szCs w:val="24"/>
        </w:rPr>
        <w:t>Метод или методология проведения работы</w:t>
      </w:r>
      <w:r w:rsidR="006E1710" w:rsidRPr="00260EB9">
        <w:rPr>
          <w:sz w:val="24"/>
          <w:szCs w:val="24"/>
        </w:rPr>
        <w:t xml:space="preserve">: </w:t>
      </w:r>
      <w:r w:rsidRPr="00260EB9">
        <w:rPr>
          <w:sz w:val="24"/>
          <w:szCs w:val="24"/>
        </w:rPr>
        <w:t>методы классификации, сравнительно-сопост</w:t>
      </w:r>
      <w:r w:rsidR="00C836D6" w:rsidRPr="00260EB9">
        <w:rPr>
          <w:sz w:val="24"/>
          <w:szCs w:val="24"/>
        </w:rPr>
        <w:t>авительный анализ, методология</w:t>
      </w:r>
      <w:r w:rsidRPr="00260EB9">
        <w:rPr>
          <w:sz w:val="24"/>
          <w:szCs w:val="24"/>
        </w:rPr>
        <w:t xml:space="preserve"> бенчмаркинга, многофакторный SWOT анализ, метод корреляционного анализа.</w:t>
      </w:r>
    </w:p>
    <w:p w:rsidR="00504B15" w:rsidRPr="00260EB9" w:rsidRDefault="00504B15" w:rsidP="00ED372F">
      <w:pPr>
        <w:widowControl w:val="0"/>
        <w:tabs>
          <w:tab w:val="left" w:pos="426"/>
        </w:tabs>
        <w:spacing w:line="360" w:lineRule="auto"/>
        <w:ind w:firstLine="709"/>
        <w:jc w:val="both"/>
        <w:rPr>
          <w:sz w:val="24"/>
          <w:szCs w:val="24"/>
        </w:rPr>
      </w:pPr>
      <w:r w:rsidRPr="00260EB9">
        <w:rPr>
          <w:sz w:val="24"/>
          <w:szCs w:val="24"/>
        </w:rPr>
        <w:t>Результаты работы:</w:t>
      </w:r>
      <w:r w:rsidR="00ED372F" w:rsidRPr="00260EB9">
        <w:rPr>
          <w:sz w:val="24"/>
          <w:szCs w:val="24"/>
        </w:rPr>
        <w:t xml:space="preserve"> р</w:t>
      </w:r>
      <w:r w:rsidRPr="00260EB9">
        <w:rPr>
          <w:sz w:val="24"/>
          <w:szCs w:val="24"/>
        </w:rPr>
        <w:t>азработана стратегия реализации методологии бенчмаркинга процесса интернационализации</w:t>
      </w:r>
      <w:r w:rsidR="00ED372F" w:rsidRPr="00260EB9">
        <w:rPr>
          <w:sz w:val="24"/>
          <w:szCs w:val="24"/>
        </w:rPr>
        <w:t xml:space="preserve">; </w:t>
      </w:r>
      <w:r w:rsidRPr="00260EB9">
        <w:rPr>
          <w:sz w:val="24"/>
          <w:szCs w:val="24"/>
        </w:rPr>
        <w:t>проведено сравнение эффективности процессов интернационализации,</w:t>
      </w:r>
      <w:r w:rsidR="006E1710" w:rsidRPr="00260EB9">
        <w:rPr>
          <w:sz w:val="24"/>
          <w:szCs w:val="24"/>
        </w:rPr>
        <w:t xml:space="preserve"> </w:t>
      </w:r>
      <w:r w:rsidR="0038141F" w:rsidRPr="00260EB9">
        <w:rPr>
          <w:sz w:val="24"/>
          <w:szCs w:val="24"/>
        </w:rPr>
        <w:t>определены основны</w:t>
      </w:r>
      <w:r w:rsidR="00E90CFA" w:rsidRPr="00260EB9">
        <w:rPr>
          <w:sz w:val="24"/>
          <w:szCs w:val="24"/>
        </w:rPr>
        <w:t>е</w:t>
      </w:r>
      <w:r w:rsidR="0038141F" w:rsidRPr="00260EB9">
        <w:rPr>
          <w:sz w:val="24"/>
          <w:szCs w:val="24"/>
        </w:rPr>
        <w:t xml:space="preserve"> категори</w:t>
      </w:r>
      <w:r w:rsidR="00E90CFA" w:rsidRPr="00260EB9">
        <w:rPr>
          <w:sz w:val="24"/>
          <w:szCs w:val="24"/>
        </w:rPr>
        <w:t>и</w:t>
      </w:r>
      <w:r w:rsidR="0038141F" w:rsidRPr="00260EB9">
        <w:rPr>
          <w:sz w:val="24"/>
          <w:szCs w:val="24"/>
        </w:rPr>
        <w:t xml:space="preserve"> интернационализации</w:t>
      </w:r>
      <w:r w:rsidR="00ED372F" w:rsidRPr="00260EB9">
        <w:rPr>
          <w:sz w:val="24"/>
          <w:szCs w:val="24"/>
        </w:rPr>
        <w:t xml:space="preserve">; </w:t>
      </w:r>
      <w:r w:rsidRPr="00260EB9">
        <w:rPr>
          <w:sz w:val="24"/>
          <w:szCs w:val="24"/>
        </w:rPr>
        <w:t xml:space="preserve">выявлены </w:t>
      </w:r>
      <w:r w:rsidRPr="00260EB9">
        <w:rPr>
          <w:spacing w:val="2"/>
          <w:sz w:val="24"/>
          <w:szCs w:val="24"/>
        </w:rPr>
        <w:t>1</w:t>
      </w:r>
      <w:r w:rsidR="00325299" w:rsidRPr="00260EB9">
        <w:rPr>
          <w:spacing w:val="2"/>
          <w:sz w:val="24"/>
          <w:szCs w:val="24"/>
        </w:rPr>
        <w:t>7</w:t>
      </w:r>
      <w:r w:rsidRPr="00260EB9">
        <w:rPr>
          <w:spacing w:val="2"/>
          <w:sz w:val="24"/>
          <w:szCs w:val="24"/>
        </w:rPr>
        <w:t xml:space="preserve"> </w:t>
      </w:r>
      <w:r w:rsidRPr="00260EB9">
        <w:rPr>
          <w:sz w:val="24"/>
          <w:szCs w:val="24"/>
        </w:rPr>
        <w:t xml:space="preserve">методов высокой </w:t>
      </w:r>
      <w:r w:rsidR="008934EB" w:rsidRPr="00260EB9">
        <w:rPr>
          <w:spacing w:val="2"/>
          <w:sz w:val="24"/>
          <w:szCs w:val="24"/>
        </w:rPr>
        <w:t>эффективности интернационализации</w:t>
      </w:r>
      <w:r w:rsidRPr="00260EB9">
        <w:rPr>
          <w:spacing w:val="2"/>
          <w:sz w:val="24"/>
          <w:szCs w:val="24"/>
        </w:rPr>
        <w:t xml:space="preserve"> учебного процесса</w:t>
      </w:r>
      <w:r w:rsidR="00ED372F" w:rsidRPr="00260EB9">
        <w:rPr>
          <w:spacing w:val="2"/>
          <w:sz w:val="24"/>
          <w:szCs w:val="24"/>
        </w:rPr>
        <w:t xml:space="preserve">; </w:t>
      </w:r>
      <w:r w:rsidR="00EE3864" w:rsidRPr="00260EB9">
        <w:rPr>
          <w:spacing w:val="2"/>
          <w:sz w:val="24"/>
          <w:szCs w:val="24"/>
        </w:rPr>
        <w:t xml:space="preserve">по </w:t>
      </w:r>
      <w:r w:rsidR="00EB3FCF" w:rsidRPr="00260EB9">
        <w:rPr>
          <w:sz w:val="24"/>
          <w:szCs w:val="24"/>
          <w:lang w:val="kk-KZ"/>
        </w:rPr>
        <w:t>а</w:t>
      </w:r>
      <w:r w:rsidRPr="00260EB9">
        <w:rPr>
          <w:sz w:val="24"/>
          <w:szCs w:val="24"/>
          <w:lang w:val="kk-KZ"/>
        </w:rPr>
        <w:t>нализ</w:t>
      </w:r>
      <w:r w:rsidR="00EE3864" w:rsidRPr="00260EB9">
        <w:rPr>
          <w:sz w:val="24"/>
          <w:szCs w:val="24"/>
          <w:lang w:val="kk-KZ"/>
        </w:rPr>
        <w:t>у</w:t>
      </w:r>
      <w:r w:rsidRPr="00260EB9">
        <w:rPr>
          <w:sz w:val="24"/>
          <w:szCs w:val="24"/>
          <w:lang w:val="kk-KZ"/>
        </w:rPr>
        <w:t xml:space="preserve"> учебных планов </w:t>
      </w:r>
      <w:r w:rsidR="00EB3FCF" w:rsidRPr="00260EB9">
        <w:rPr>
          <w:sz w:val="24"/>
          <w:szCs w:val="24"/>
          <w:lang w:val="kk-KZ"/>
        </w:rPr>
        <w:t>в</w:t>
      </w:r>
      <w:r w:rsidRPr="00260EB9">
        <w:rPr>
          <w:sz w:val="24"/>
          <w:szCs w:val="24"/>
          <w:lang w:val="kk-KZ"/>
        </w:rPr>
        <w:t xml:space="preserve">ыявлены </w:t>
      </w:r>
      <w:r w:rsidR="00325299" w:rsidRPr="00260EB9">
        <w:rPr>
          <w:sz w:val="24"/>
          <w:szCs w:val="24"/>
          <w:lang w:val="kk-KZ"/>
        </w:rPr>
        <w:t>1</w:t>
      </w:r>
      <w:r w:rsidR="00FC632A" w:rsidRPr="00260EB9">
        <w:rPr>
          <w:sz w:val="24"/>
          <w:szCs w:val="24"/>
          <w:lang w:val="kk-KZ"/>
        </w:rPr>
        <w:t>4</w:t>
      </w:r>
      <w:r w:rsidRPr="00260EB9">
        <w:rPr>
          <w:sz w:val="24"/>
          <w:szCs w:val="24"/>
          <w:lang w:val="kk-KZ"/>
        </w:rPr>
        <w:t xml:space="preserve"> междунаро</w:t>
      </w:r>
      <w:r w:rsidR="00325299" w:rsidRPr="00260EB9">
        <w:rPr>
          <w:sz w:val="24"/>
          <w:szCs w:val="24"/>
          <w:lang w:val="kk-KZ"/>
        </w:rPr>
        <w:t>д</w:t>
      </w:r>
      <w:r w:rsidRPr="00260EB9">
        <w:rPr>
          <w:sz w:val="24"/>
          <w:szCs w:val="24"/>
          <w:lang w:val="kk-KZ"/>
        </w:rPr>
        <w:t>ных компонентов для внедрения</w:t>
      </w:r>
      <w:r w:rsidR="00EE3864" w:rsidRPr="00260EB9">
        <w:rPr>
          <w:sz w:val="24"/>
          <w:szCs w:val="24"/>
          <w:lang w:val="kk-KZ"/>
        </w:rPr>
        <w:t>.</w:t>
      </w:r>
    </w:p>
    <w:p w:rsidR="00504B15" w:rsidRPr="00260EB9" w:rsidRDefault="00504B15" w:rsidP="00056246">
      <w:pPr>
        <w:tabs>
          <w:tab w:val="left" w:pos="426"/>
        </w:tabs>
        <w:spacing w:line="360" w:lineRule="auto"/>
        <w:ind w:firstLine="709"/>
        <w:jc w:val="both"/>
        <w:rPr>
          <w:sz w:val="24"/>
          <w:szCs w:val="24"/>
        </w:rPr>
      </w:pPr>
      <w:r w:rsidRPr="00260EB9">
        <w:rPr>
          <w:sz w:val="24"/>
          <w:szCs w:val="24"/>
        </w:rPr>
        <w:t xml:space="preserve">Основные конструктивные, технологические и технико-эксплуатационные </w:t>
      </w:r>
      <w:r w:rsidR="008934EB" w:rsidRPr="00260EB9">
        <w:rPr>
          <w:sz w:val="24"/>
          <w:szCs w:val="24"/>
        </w:rPr>
        <w:t xml:space="preserve">характеристики: </w:t>
      </w:r>
      <w:r w:rsidR="008934EB" w:rsidRPr="00260EB9">
        <w:rPr>
          <w:iCs/>
          <w:sz w:val="24"/>
          <w:szCs w:val="24"/>
        </w:rPr>
        <w:t>разработана</w:t>
      </w:r>
      <w:r w:rsidRPr="00260EB9">
        <w:rPr>
          <w:iCs/>
          <w:sz w:val="24"/>
          <w:szCs w:val="24"/>
        </w:rPr>
        <w:t xml:space="preserve"> стратегия</w:t>
      </w:r>
      <w:r w:rsidRPr="00260EB9">
        <w:rPr>
          <w:sz w:val="24"/>
          <w:szCs w:val="24"/>
        </w:rPr>
        <w:t xml:space="preserve"> развития потенциала интернационализации</w:t>
      </w:r>
      <w:r w:rsidR="00EE3864" w:rsidRPr="00260EB9">
        <w:rPr>
          <w:sz w:val="24"/>
          <w:szCs w:val="24"/>
        </w:rPr>
        <w:t>.</w:t>
      </w:r>
    </w:p>
    <w:p w:rsidR="00504B15" w:rsidRPr="00260EB9" w:rsidRDefault="00504B15" w:rsidP="00056246">
      <w:pPr>
        <w:tabs>
          <w:tab w:val="left" w:pos="426"/>
          <w:tab w:val="left" w:pos="3691"/>
        </w:tabs>
        <w:spacing w:line="360" w:lineRule="auto"/>
        <w:ind w:firstLine="709"/>
        <w:jc w:val="both"/>
        <w:rPr>
          <w:sz w:val="24"/>
          <w:szCs w:val="24"/>
          <w:lang w:val="kk-KZ"/>
        </w:rPr>
      </w:pPr>
      <w:r w:rsidRPr="00260EB9">
        <w:rPr>
          <w:sz w:val="24"/>
          <w:szCs w:val="24"/>
        </w:rPr>
        <w:t xml:space="preserve">Степень внедрения: </w:t>
      </w:r>
      <w:r w:rsidR="00590D57" w:rsidRPr="00260EB9">
        <w:rPr>
          <w:sz w:val="24"/>
          <w:szCs w:val="24"/>
        </w:rPr>
        <w:t xml:space="preserve">не </w:t>
      </w:r>
      <w:r w:rsidR="00EB3FCF" w:rsidRPr="00260EB9">
        <w:rPr>
          <w:sz w:val="24"/>
          <w:szCs w:val="24"/>
          <w:lang w:val="kk-KZ"/>
        </w:rPr>
        <w:t>представляется возможным</w:t>
      </w:r>
      <w:r w:rsidR="00590D57" w:rsidRPr="00260EB9">
        <w:rPr>
          <w:sz w:val="24"/>
          <w:szCs w:val="24"/>
          <w:lang w:val="kk-KZ"/>
        </w:rPr>
        <w:t xml:space="preserve"> на данном этапе исследования</w:t>
      </w:r>
      <w:r w:rsidR="00EB3FCF" w:rsidRPr="00260EB9">
        <w:rPr>
          <w:sz w:val="24"/>
          <w:szCs w:val="24"/>
          <w:lang w:val="kk-KZ"/>
        </w:rPr>
        <w:t>.</w:t>
      </w:r>
    </w:p>
    <w:p w:rsidR="00504B15" w:rsidRPr="00260EB9" w:rsidRDefault="00504B15" w:rsidP="00056246">
      <w:pPr>
        <w:tabs>
          <w:tab w:val="left" w:pos="426"/>
          <w:tab w:val="left" w:pos="3691"/>
        </w:tabs>
        <w:spacing w:line="360" w:lineRule="auto"/>
        <w:ind w:firstLine="709"/>
        <w:jc w:val="both"/>
        <w:rPr>
          <w:sz w:val="24"/>
          <w:szCs w:val="24"/>
          <w:lang w:val="kk-KZ"/>
        </w:rPr>
      </w:pPr>
      <w:r w:rsidRPr="00260EB9">
        <w:rPr>
          <w:sz w:val="24"/>
          <w:szCs w:val="24"/>
        </w:rPr>
        <w:t>Рекомендации по внедрению или итоги внедрения результатов НИР:</w:t>
      </w:r>
      <w:r w:rsidRPr="00260EB9">
        <w:rPr>
          <w:sz w:val="24"/>
          <w:szCs w:val="24"/>
          <w:lang w:val="kk-KZ"/>
        </w:rPr>
        <w:t xml:space="preserve"> результаты исследования опубликованы в журнале «Вестник КарГУ» Серия «Педагогика», 2020г.- №3 (99).</w:t>
      </w:r>
      <w:r w:rsidR="00ED372F" w:rsidRPr="00260EB9">
        <w:rPr>
          <w:sz w:val="24"/>
          <w:szCs w:val="24"/>
          <w:lang w:val="kk-KZ"/>
        </w:rPr>
        <w:t xml:space="preserve"> </w:t>
      </w:r>
      <w:r w:rsidRPr="00260EB9">
        <w:rPr>
          <w:sz w:val="24"/>
          <w:szCs w:val="24"/>
          <w:lang w:val="kk-KZ"/>
        </w:rPr>
        <w:t>- С.-6-11.</w:t>
      </w:r>
    </w:p>
    <w:p w:rsidR="00590D57" w:rsidRPr="00260EB9" w:rsidRDefault="00504B15" w:rsidP="00590D57">
      <w:pPr>
        <w:widowControl w:val="0"/>
        <w:tabs>
          <w:tab w:val="left" w:pos="426"/>
        </w:tabs>
        <w:spacing w:line="360" w:lineRule="auto"/>
        <w:ind w:firstLine="709"/>
        <w:jc w:val="both"/>
        <w:rPr>
          <w:rFonts w:eastAsia="Arial Unicode MS"/>
          <w:sz w:val="24"/>
          <w:szCs w:val="24"/>
          <w:lang w:eastAsia="en-US" w:bidi="en-US"/>
        </w:rPr>
      </w:pPr>
      <w:r w:rsidRPr="00260EB9">
        <w:rPr>
          <w:sz w:val="24"/>
          <w:szCs w:val="24"/>
        </w:rPr>
        <w:t>Область применения</w:t>
      </w:r>
      <w:r w:rsidR="00590D57" w:rsidRPr="00260EB9">
        <w:rPr>
          <w:sz w:val="24"/>
          <w:szCs w:val="24"/>
        </w:rPr>
        <w:t xml:space="preserve">: </w:t>
      </w:r>
      <w:r w:rsidR="00A60367" w:rsidRPr="00A60367">
        <w:rPr>
          <w:sz w:val="24"/>
          <w:szCs w:val="24"/>
        </w:rPr>
        <w:t>м</w:t>
      </w:r>
      <w:r w:rsidR="00590D57" w:rsidRPr="00A60367">
        <w:rPr>
          <w:rFonts w:eastAsia="Arial Unicode MS"/>
          <w:sz w:val="24"/>
          <w:szCs w:val="24"/>
          <w:lang w:eastAsia="en-US" w:bidi="en-US"/>
        </w:rPr>
        <w:t>одель</w:t>
      </w:r>
      <w:r w:rsidR="00590D57" w:rsidRPr="00260EB9">
        <w:rPr>
          <w:rFonts w:eastAsia="Arial Unicode MS"/>
          <w:sz w:val="24"/>
          <w:szCs w:val="24"/>
          <w:lang w:eastAsia="en-US" w:bidi="en-US"/>
        </w:rPr>
        <w:t xml:space="preserve"> развития потенциала интернационализации технического вуза </w:t>
      </w:r>
      <w:r w:rsidR="00EE3864" w:rsidRPr="00260EB9">
        <w:rPr>
          <w:rFonts w:eastAsia="Arial Unicode MS"/>
          <w:sz w:val="24"/>
          <w:szCs w:val="24"/>
          <w:lang w:eastAsia="en-US" w:bidi="en-US"/>
        </w:rPr>
        <w:t xml:space="preserve">будет внедрена </w:t>
      </w:r>
      <w:r w:rsidR="00590D57" w:rsidRPr="00260EB9">
        <w:rPr>
          <w:rFonts w:eastAsia="Arial Unicode MS"/>
          <w:sz w:val="24"/>
          <w:szCs w:val="24"/>
          <w:lang w:eastAsia="en-US" w:bidi="en-US"/>
        </w:rPr>
        <w:t xml:space="preserve">для </w:t>
      </w:r>
      <w:r w:rsidR="00590D57" w:rsidRPr="00260EB9">
        <w:rPr>
          <w:spacing w:val="2"/>
          <w:sz w:val="24"/>
          <w:szCs w:val="24"/>
        </w:rPr>
        <w:t>осуществления устойчивых мер интернационализации технически</w:t>
      </w:r>
      <w:r w:rsidR="00EE3864" w:rsidRPr="00260EB9">
        <w:rPr>
          <w:spacing w:val="2"/>
          <w:sz w:val="24"/>
          <w:szCs w:val="24"/>
        </w:rPr>
        <w:t>х</w:t>
      </w:r>
      <w:r w:rsidR="00590D57" w:rsidRPr="00260EB9">
        <w:rPr>
          <w:spacing w:val="2"/>
          <w:sz w:val="24"/>
          <w:szCs w:val="24"/>
        </w:rPr>
        <w:t xml:space="preserve"> специальност</w:t>
      </w:r>
      <w:r w:rsidR="00EE3864" w:rsidRPr="00260EB9">
        <w:rPr>
          <w:spacing w:val="2"/>
          <w:sz w:val="24"/>
          <w:szCs w:val="24"/>
        </w:rPr>
        <w:t>ей</w:t>
      </w:r>
      <w:r w:rsidR="00590D57" w:rsidRPr="00260EB9">
        <w:rPr>
          <w:rFonts w:eastAsia="Arial Unicode MS"/>
          <w:sz w:val="24"/>
          <w:szCs w:val="24"/>
          <w:lang w:eastAsia="en-US" w:bidi="en-US"/>
        </w:rPr>
        <w:t>.</w:t>
      </w:r>
    </w:p>
    <w:p w:rsidR="00504B15" w:rsidRPr="00260EB9" w:rsidRDefault="00504B15" w:rsidP="00056246">
      <w:pPr>
        <w:widowControl w:val="0"/>
        <w:tabs>
          <w:tab w:val="left" w:pos="426"/>
        </w:tabs>
        <w:spacing w:line="360" w:lineRule="auto"/>
        <w:ind w:firstLine="709"/>
        <w:jc w:val="both"/>
        <w:rPr>
          <w:sz w:val="24"/>
          <w:szCs w:val="24"/>
        </w:rPr>
      </w:pPr>
      <w:r w:rsidRPr="00260EB9">
        <w:rPr>
          <w:sz w:val="24"/>
          <w:szCs w:val="24"/>
        </w:rPr>
        <w:t>Экономическая эффективность</w:t>
      </w:r>
      <w:r w:rsidR="00BB556E">
        <w:rPr>
          <w:sz w:val="24"/>
          <w:szCs w:val="24"/>
          <w:lang w:val="kk-KZ"/>
        </w:rPr>
        <w:t>:</w:t>
      </w:r>
      <w:r w:rsidRPr="00260EB9">
        <w:rPr>
          <w:sz w:val="24"/>
          <w:szCs w:val="24"/>
          <w:lang w:val="kk-KZ"/>
        </w:rPr>
        <w:t xml:space="preserve"> представляется невозможным.</w:t>
      </w:r>
    </w:p>
    <w:p w:rsidR="00504B15" w:rsidRPr="00260EB9" w:rsidRDefault="00504B15" w:rsidP="00EE3864">
      <w:pPr>
        <w:widowControl w:val="0"/>
        <w:tabs>
          <w:tab w:val="left" w:pos="426"/>
        </w:tabs>
        <w:spacing w:line="360" w:lineRule="auto"/>
        <w:ind w:firstLine="709"/>
        <w:jc w:val="both"/>
        <w:rPr>
          <w:sz w:val="24"/>
          <w:szCs w:val="24"/>
        </w:rPr>
      </w:pPr>
      <w:r w:rsidRPr="00260EB9">
        <w:rPr>
          <w:sz w:val="24"/>
          <w:szCs w:val="24"/>
        </w:rPr>
        <w:t xml:space="preserve">Прогнозные предложения о развитии объекта исследования: заложена основа для разработки </w:t>
      </w:r>
      <w:r w:rsidR="00325299" w:rsidRPr="00260EB9">
        <w:rPr>
          <w:sz w:val="24"/>
          <w:szCs w:val="24"/>
        </w:rPr>
        <w:t>модели</w:t>
      </w:r>
      <w:r w:rsidRPr="00260EB9">
        <w:rPr>
          <w:sz w:val="24"/>
          <w:szCs w:val="24"/>
        </w:rPr>
        <w:t xml:space="preserve"> с ее последующей апробацией в практике других вузов.</w:t>
      </w:r>
      <w:r w:rsidRPr="00260EB9">
        <w:rPr>
          <w:sz w:val="24"/>
          <w:szCs w:val="24"/>
        </w:rPr>
        <w:br w:type="page"/>
      </w:r>
    </w:p>
    <w:p w:rsidR="00F46FE0" w:rsidRDefault="003471DE" w:rsidP="008D5B9D">
      <w:pPr>
        <w:tabs>
          <w:tab w:val="left" w:pos="284"/>
          <w:tab w:val="left" w:pos="426"/>
        </w:tabs>
        <w:spacing w:line="360" w:lineRule="auto"/>
        <w:jc w:val="center"/>
        <w:rPr>
          <w:b/>
          <w:sz w:val="24"/>
          <w:szCs w:val="24"/>
        </w:rPr>
      </w:pPr>
      <w:r w:rsidRPr="00260EB9">
        <w:rPr>
          <w:b/>
          <w:sz w:val="24"/>
          <w:szCs w:val="24"/>
        </w:rPr>
        <w:lastRenderedPageBreak/>
        <w:t>СОДЕРЖАНИЕ</w:t>
      </w:r>
    </w:p>
    <w:tbl>
      <w:tblPr>
        <w:tblStyle w:val="af6"/>
        <w:tblW w:w="9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gridCol w:w="8369"/>
        <w:gridCol w:w="425"/>
      </w:tblGrid>
      <w:tr w:rsidR="00DC2B16" w:rsidRPr="00A605F4" w:rsidTr="00E62879">
        <w:tc>
          <w:tcPr>
            <w:tcW w:w="8936" w:type="dxa"/>
            <w:gridSpan w:val="2"/>
          </w:tcPr>
          <w:p w:rsidR="00DC2B16" w:rsidRPr="00E62879" w:rsidRDefault="00DC2B16" w:rsidP="00DC2B16">
            <w:pPr>
              <w:tabs>
                <w:tab w:val="left" w:pos="284"/>
                <w:tab w:val="left" w:pos="426"/>
              </w:tabs>
              <w:spacing w:line="360" w:lineRule="auto"/>
              <w:jc w:val="both"/>
              <w:rPr>
                <w:b/>
                <w:sz w:val="24"/>
                <w:szCs w:val="24"/>
                <w:lang w:val="kk-KZ"/>
              </w:rPr>
            </w:pPr>
            <w:r w:rsidRPr="00C6757E">
              <w:rPr>
                <w:sz w:val="24"/>
                <w:szCs w:val="24"/>
              </w:rPr>
              <w:t>ВВЕДЕНИЕ</w:t>
            </w:r>
            <w:r>
              <w:rPr>
                <w:sz w:val="24"/>
                <w:szCs w:val="24"/>
              </w:rPr>
              <w:t>……………………………………………………………………</w:t>
            </w:r>
            <w:r w:rsidR="00E62879">
              <w:rPr>
                <w:sz w:val="24"/>
                <w:szCs w:val="24"/>
              </w:rPr>
              <w:t>……………...</w:t>
            </w:r>
          </w:p>
        </w:tc>
        <w:tc>
          <w:tcPr>
            <w:tcW w:w="425" w:type="dxa"/>
          </w:tcPr>
          <w:p w:rsidR="00DC2B16" w:rsidRPr="00A605F4" w:rsidRDefault="002D2A61" w:rsidP="00A605F4">
            <w:pPr>
              <w:tabs>
                <w:tab w:val="left" w:pos="284"/>
                <w:tab w:val="left" w:pos="426"/>
              </w:tabs>
              <w:spacing w:line="360" w:lineRule="auto"/>
              <w:jc w:val="right"/>
              <w:rPr>
                <w:sz w:val="24"/>
                <w:szCs w:val="24"/>
              </w:rPr>
            </w:pPr>
            <w:r w:rsidRPr="00A605F4">
              <w:rPr>
                <w:sz w:val="24"/>
                <w:szCs w:val="24"/>
              </w:rPr>
              <w:t>9</w:t>
            </w:r>
          </w:p>
        </w:tc>
      </w:tr>
      <w:tr w:rsidR="00DC2B16" w:rsidRPr="00A605F4" w:rsidTr="00E62879">
        <w:tc>
          <w:tcPr>
            <w:tcW w:w="567" w:type="dxa"/>
          </w:tcPr>
          <w:p w:rsidR="00DC2B16" w:rsidRPr="006F0BC7" w:rsidRDefault="00DC2B16" w:rsidP="002D2A61">
            <w:pPr>
              <w:tabs>
                <w:tab w:val="left" w:pos="567"/>
                <w:tab w:val="left" w:pos="709"/>
              </w:tabs>
              <w:spacing w:line="360" w:lineRule="auto"/>
              <w:ind w:left="426" w:hanging="426"/>
              <w:jc w:val="both"/>
              <w:rPr>
                <w:b/>
                <w:sz w:val="24"/>
                <w:szCs w:val="24"/>
              </w:rPr>
            </w:pPr>
            <w:r>
              <w:rPr>
                <w:sz w:val="24"/>
                <w:szCs w:val="24"/>
              </w:rPr>
              <w:t xml:space="preserve">  1 </w:t>
            </w:r>
          </w:p>
        </w:tc>
        <w:tc>
          <w:tcPr>
            <w:tcW w:w="8369" w:type="dxa"/>
          </w:tcPr>
          <w:p w:rsidR="00DC2B16" w:rsidRDefault="00DC2B16" w:rsidP="00423753">
            <w:pPr>
              <w:tabs>
                <w:tab w:val="left" w:pos="284"/>
                <w:tab w:val="left" w:pos="426"/>
              </w:tabs>
              <w:spacing w:line="360" w:lineRule="auto"/>
              <w:jc w:val="both"/>
              <w:rPr>
                <w:b/>
                <w:sz w:val="24"/>
                <w:szCs w:val="24"/>
              </w:rPr>
            </w:pPr>
            <w:r w:rsidRPr="006F0BC7">
              <w:rPr>
                <w:sz w:val="24"/>
                <w:szCs w:val="24"/>
              </w:rPr>
              <w:t>Бенчмаркинг</w:t>
            </w:r>
            <w:r w:rsidR="00423753">
              <w:rPr>
                <w:sz w:val="24"/>
                <w:szCs w:val="24"/>
              </w:rPr>
              <w:t xml:space="preserve"> </w:t>
            </w:r>
            <w:r w:rsidRPr="006F0BC7">
              <w:rPr>
                <w:sz w:val="24"/>
                <w:szCs w:val="24"/>
              </w:rPr>
              <w:t>процесса</w:t>
            </w:r>
            <w:r w:rsidR="00423753">
              <w:rPr>
                <w:sz w:val="24"/>
                <w:szCs w:val="24"/>
              </w:rPr>
              <w:t xml:space="preserve"> </w:t>
            </w:r>
            <w:r w:rsidRPr="006F0BC7">
              <w:rPr>
                <w:sz w:val="24"/>
                <w:szCs w:val="24"/>
              </w:rPr>
              <w:t>интернационализации</w:t>
            </w:r>
            <w:r w:rsidR="00423753">
              <w:rPr>
                <w:sz w:val="24"/>
                <w:szCs w:val="24"/>
              </w:rPr>
              <w:t xml:space="preserve"> </w:t>
            </w:r>
            <w:r w:rsidR="00730CBC">
              <w:rPr>
                <w:sz w:val="24"/>
                <w:szCs w:val="24"/>
              </w:rPr>
              <w:t xml:space="preserve">технического </w:t>
            </w:r>
            <w:r w:rsidRPr="006F0BC7">
              <w:rPr>
                <w:sz w:val="24"/>
                <w:szCs w:val="24"/>
              </w:rPr>
              <w:t>университета……………</w:t>
            </w:r>
            <w:r>
              <w:rPr>
                <w:sz w:val="24"/>
                <w:szCs w:val="24"/>
              </w:rPr>
              <w:t>………………………………………………………</w:t>
            </w:r>
            <w:r w:rsidR="002D2A61">
              <w:rPr>
                <w:sz w:val="24"/>
                <w:szCs w:val="24"/>
              </w:rPr>
              <w:t>………</w:t>
            </w:r>
          </w:p>
        </w:tc>
        <w:tc>
          <w:tcPr>
            <w:tcW w:w="425" w:type="dxa"/>
          </w:tcPr>
          <w:p w:rsidR="00DC2B16" w:rsidRPr="00A605F4" w:rsidRDefault="002D2A61" w:rsidP="00A605F4">
            <w:pPr>
              <w:tabs>
                <w:tab w:val="left" w:pos="284"/>
                <w:tab w:val="left" w:pos="426"/>
              </w:tabs>
              <w:spacing w:line="360" w:lineRule="auto"/>
              <w:jc w:val="right"/>
              <w:rPr>
                <w:sz w:val="24"/>
                <w:szCs w:val="24"/>
              </w:rPr>
            </w:pPr>
            <w:r w:rsidRPr="00A605F4">
              <w:rPr>
                <w:sz w:val="24"/>
                <w:szCs w:val="24"/>
              </w:rPr>
              <w:t>12</w:t>
            </w:r>
          </w:p>
        </w:tc>
      </w:tr>
      <w:tr w:rsidR="00DC2B16" w:rsidRPr="00A605F4" w:rsidTr="00E62879">
        <w:tc>
          <w:tcPr>
            <w:tcW w:w="567" w:type="dxa"/>
          </w:tcPr>
          <w:p w:rsidR="00DC2B16" w:rsidRDefault="00DC2B16" w:rsidP="002D2A61">
            <w:pPr>
              <w:tabs>
                <w:tab w:val="left" w:pos="426"/>
                <w:tab w:val="left" w:pos="567"/>
              </w:tabs>
              <w:spacing w:line="360" w:lineRule="auto"/>
              <w:rPr>
                <w:sz w:val="24"/>
                <w:szCs w:val="24"/>
              </w:rPr>
            </w:pPr>
            <w:r>
              <w:rPr>
                <w:sz w:val="24"/>
                <w:szCs w:val="24"/>
              </w:rPr>
              <w:t xml:space="preserve">  1.1</w:t>
            </w:r>
          </w:p>
          <w:p w:rsidR="00DC2B16" w:rsidRDefault="00DC2B16" w:rsidP="002D2A61">
            <w:pPr>
              <w:tabs>
                <w:tab w:val="left" w:pos="426"/>
                <w:tab w:val="left" w:pos="567"/>
              </w:tabs>
              <w:spacing w:line="360" w:lineRule="auto"/>
              <w:jc w:val="both"/>
              <w:rPr>
                <w:sz w:val="24"/>
                <w:szCs w:val="24"/>
              </w:rPr>
            </w:pPr>
          </w:p>
          <w:p w:rsidR="00DC2B16" w:rsidRDefault="00DC2B16" w:rsidP="002D2A61">
            <w:pPr>
              <w:tabs>
                <w:tab w:val="left" w:pos="426"/>
                <w:tab w:val="left" w:pos="567"/>
              </w:tabs>
              <w:spacing w:line="360" w:lineRule="auto"/>
              <w:jc w:val="both"/>
              <w:rPr>
                <w:sz w:val="24"/>
                <w:szCs w:val="24"/>
              </w:rPr>
            </w:pPr>
          </w:p>
          <w:p w:rsidR="00DC2B16" w:rsidRDefault="00DC2B16" w:rsidP="002D2A61">
            <w:pPr>
              <w:tabs>
                <w:tab w:val="left" w:pos="426"/>
                <w:tab w:val="left" w:pos="567"/>
              </w:tabs>
              <w:spacing w:line="360" w:lineRule="auto"/>
              <w:rPr>
                <w:sz w:val="24"/>
                <w:szCs w:val="24"/>
              </w:rPr>
            </w:pPr>
            <w:r>
              <w:rPr>
                <w:sz w:val="24"/>
                <w:szCs w:val="24"/>
              </w:rPr>
              <w:t xml:space="preserve">  1.2</w:t>
            </w:r>
          </w:p>
          <w:p w:rsidR="00DC2B16" w:rsidRDefault="00DC2B16" w:rsidP="002D2A61">
            <w:pPr>
              <w:tabs>
                <w:tab w:val="left" w:pos="426"/>
                <w:tab w:val="left" w:pos="567"/>
              </w:tabs>
              <w:spacing w:line="360" w:lineRule="auto"/>
              <w:jc w:val="both"/>
              <w:rPr>
                <w:sz w:val="24"/>
                <w:szCs w:val="24"/>
              </w:rPr>
            </w:pPr>
          </w:p>
          <w:p w:rsidR="00DC2B16" w:rsidRPr="00DC2B16" w:rsidRDefault="00DC2B16" w:rsidP="002D2A61">
            <w:pPr>
              <w:tabs>
                <w:tab w:val="left" w:pos="426"/>
                <w:tab w:val="left" w:pos="567"/>
              </w:tabs>
              <w:spacing w:line="360" w:lineRule="auto"/>
              <w:rPr>
                <w:b/>
                <w:sz w:val="24"/>
                <w:szCs w:val="24"/>
              </w:rPr>
            </w:pPr>
            <w:r>
              <w:rPr>
                <w:sz w:val="24"/>
                <w:szCs w:val="24"/>
              </w:rPr>
              <w:t xml:space="preserve">  1.3</w:t>
            </w:r>
          </w:p>
        </w:tc>
        <w:tc>
          <w:tcPr>
            <w:tcW w:w="8369" w:type="dxa"/>
          </w:tcPr>
          <w:p w:rsidR="00DC2B16" w:rsidRDefault="00DC2B16" w:rsidP="00A605F4">
            <w:pPr>
              <w:tabs>
                <w:tab w:val="left" w:pos="426"/>
                <w:tab w:val="left" w:pos="567"/>
              </w:tabs>
              <w:spacing w:line="360" w:lineRule="auto"/>
              <w:jc w:val="both"/>
              <w:rPr>
                <w:sz w:val="24"/>
                <w:szCs w:val="24"/>
              </w:rPr>
            </w:pPr>
            <w:r w:rsidRPr="00A35C72">
              <w:rPr>
                <w:sz w:val="24"/>
                <w:szCs w:val="24"/>
              </w:rPr>
              <w:t>Планирование бенчмаркинга с выбором группы и типа бенчмаркинга с сочетанием различных экспертов в области интернационализации высшего профессионального образования</w:t>
            </w:r>
            <w:r w:rsidR="002D2A61">
              <w:rPr>
                <w:sz w:val="24"/>
                <w:szCs w:val="24"/>
              </w:rPr>
              <w:t>……………………………………………………...</w:t>
            </w:r>
          </w:p>
          <w:p w:rsidR="00DC2B16" w:rsidRPr="00DC2B16" w:rsidRDefault="00DC2B16" w:rsidP="00A605F4">
            <w:pPr>
              <w:tabs>
                <w:tab w:val="left" w:pos="426"/>
                <w:tab w:val="left" w:pos="567"/>
              </w:tabs>
              <w:spacing w:line="360" w:lineRule="auto"/>
              <w:jc w:val="both"/>
              <w:rPr>
                <w:sz w:val="24"/>
                <w:szCs w:val="24"/>
              </w:rPr>
            </w:pPr>
            <w:r w:rsidRPr="00DC2B16">
              <w:rPr>
                <w:sz w:val="24"/>
                <w:szCs w:val="24"/>
              </w:rPr>
              <w:t>Изучение отечественной и зарубежной теории и практики интернационализации учебного процесса вуза</w:t>
            </w:r>
            <w:r w:rsidR="002D2A61">
              <w:rPr>
                <w:sz w:val="24"/>
                <w:szCs w:val="24"/>
              </w:rPr>
              <w:t>………………………………………………………………...</w:t>
            </w:r>
          </w:p>
          <w:p w:rsidR="00DC2B16" w:rsidRPr="00DC2B16" w:rsidRDefault="00DC2B16" w:rsidP="00A605F4">
            <w:pPr>
              <w:tabs>
                <w:tab w:val="left" w:pos="426"/>
                <w:tab w:val="left" w:pos="567"/>
              </w:tabs>
              <w:spacing w:line="360" w:lineRule="auto"/>
              <w:jc w:val="both"/>
              <w:rPr>
                <w:b/>
                <w:sz w:val="24"/>
                <w:szCs w:val="24"/>
              </w:rPr>
            </w:pPr>
            <w:r w:rsidRPr="00DC2B16">
              <w:rPr>
                <w:sz w:val="24"/>
                <w:szCs w:val="24"/>
              </w:rPr>
              <w:t>Анализ полученных результатов и подготовка рекомендаций в отношении изменений</w:t>
            </w:r>
            <w:r w:rsidR="002D2A61">
              <w:rPr>
                <w:sz w:val="24"/>
                <w:szCs w:val="24"/>
              </w:rPr>
              <w:t>………………………………………………………………………………</w:t>
            </w:r>
          </w:p>
        </w:tc>
        <w:tc>
          <w:tcPr>
            <w:tcW w:w="425" w:type="dxa"/>
          </w:tcPr>
          <w:p w:rsidR="00DC2B16" w:rsidRPr="00A605F4" w:rsidRDefault="00DC2B16" w:rsidP="00A605F4">
            <w:pPr>
              <w:tabs>
                <w:tab w:val="left" w:pos="284"/>
                <w:tab w:val="left" w:pos="426"/>
              </w:tabs>
              <w:spacing w:line="360" w:lineRule="auto"/>
              <w:jc w:val="right"/>
              <w:rPr>
                <w:sz w:val="24"/>
                <w:szCs w:val="24"/>
              </w:rPr>
            </w:pPr>
          </w:p>
          <w:p w:rsidR="002D2A61" w:rsidRPr="00A605F4" w:rsidRDefault="002D2A61" w:rsidP="00A605F4">
            <w:pPr>
              <w:tabs>
                <w:tab w:val="left" w:pos="284"/>
                <w:tab w:val="left" w:pos="426"/>
              </w:tabs>
              <w:spacing w:line="360" w:lineRule="auto"/>
              <w:jc w:val="right"/>
              <w:rPr>
                <w:sz w:val="24"/>
                <w:szCs w:val="24"/>
              </w:rPr>
            </w:pPr>
          </w:p>
          <w:p w:rsidR="002D2A61" w:rsidRPr="00A605F4" w:rsidRDefault="002D2A61" w:rsidP="00A605F4">
            <w:pPr>
              <w:tabs>
                <w:tab w:val="left" w:pos="284"/>
                <w:tab w:val="left" w:pos="426"/>
              </w:tabs>
              <w:spacing w:line="360" w:lineRule="auto"/>
              <w:jc w:val="right"/>
              <w:rPr>
                <w:sz w:val="24"/>
                <w:szCs w:val="24"/>
              </w:rPr>
            </w:pPr>
            <w:r w:rsidRPr="00A605F4">
              <w:rPr>
                <w:sz w:val="24"/>
                <w:szCs w:val="24"/>
              </w:rPr>
              <w:t>12</w:t>
            </w:r>
          </w:p>
          <w:p w:rsidR="002D2A61" w:rsidRPr="00A605F4" w:rsidRDefault="002D2A61" w:rsidP="00A605F4">
            <w:pPr>
              <w:tabs>
                <w:tab w:val="left" w:pos="284"/>
                <w:tab w:val="left" w:pos="426"/>
              </w:tabs>
              <w:spacing w:line="360" w:lineRule="auto"/>
              <w:jc w:val="right"/>
              <w:rPr>
                <w:sz w:val="24"/>
                <w:szCs w:val="24"/>
              </w:rPr>
            </w:pPr>
          </w:p>
          <w:p w:rsidR="002D2A61" w:rsidRPr="00A605F4" w:rsidRDefault="002D2A61" w:rsidP="00A605F4">
            <w:pPr>
              <w:tabs>
                <w:tab w:val="left" w:pos="284"/>
                <w:tab w:val="left" w:pos="426"/>
              </w:tabs>
              <w:spacing w:line="360" w:lineRule="auto"/>
              <w:jc w:val="right"/>
              <w:rPr>
                <w:sz w:val="24"/>
                <w:szCs w:val="24"/>
              </w:rPr>
            </w:pPr>
            <w:r w:rsidRPr="00A605F4">
              <w:rPr>
                <w:sz w:val="24"/>
                <w:szCs w:val="24"/>
              </w:rPr>
              <w:t>21</w:t>
            </w:r>
          </w:p>
          <w:p w:rsidR="002D2A61" w:rsidRPr="00A605F4" w:rsidRDefault="002D2A61" w:rsidP="00A605F4">
            <w:pPr>
              <w:tabs>
                <w:tab w:val="left" w:pos="284"/>
                <w:tab w:val="left" w:pos="426"/>
              </w:tabs>
              <w:spacing w:line="360" w:lineRule="auto"/>
              <w:jc w:val="right"/>
              <w:rPr>
                <w:sz w:val="24"/>
                <w:szCs w:val="24"/>
              </w:rPr>
            </w:pPr>
          </w:p>
          <w:p w:rsidR="002D2A61" w:rsidRPr="00A605F4" w:rsidRDefault="002D2A61" w:rsidP="00A605F4">
            <w:pPr>
              <w:tabs>
                <w:tab w:val="left" w:pos="284"/>
                <w:tab w:val="left" w:pos="426"/>
              </w:tabs>
              <w:spacing w:line="360" w:lineRule="auto"/>
              <w:jc w:val="right"/>
              <w:rPr>
                <w:sz w:val="24"/>
                <w:szCs w:val="24"/>
              </w:rPr>
            </w:pPr>
            <w:r w:rsidRPr="00A605F4">
              <w:rPr>
                <w:sz w:val="24"/>
                <w:szCs w:val="24"/>
              </w:rPr>
              <w:t>36</w:t>
            </w:r>
          </w:p>
        </w:tc>
      </w:tr>
      <w:tr w:rsidR="00DC2B16" w:rsidRPr="00A605F4" w:rsidTr="00E62879">
        <w:tc>
          <w:tcPr>
            <w:tcW w:w="567" w:type="dxa"/>
          </w:tcPr>
          <w:p w:rsidR="00DC2B16" w:rsidRPr="006F0BC7" w:rsidRDefault="00DC2B16" w:rsidP="002D2A61">
            <w:pPr>
              <w:tabs>
                <w:tab w:val="left" w:pos="284"/>
                <w:tab w:val="left" w:pos="426"/>
              </w:tabs>
              <w:spacing w:line="360" w:lineRule="auto"/>
              <w:rPr>
                <w:b/>
                <w:sz w:val="24"/>
                <w:szCs w:val="24"/>
              </w:rPr>
            </w:pPr>
            <w:r>
              <w:rPr>
                <w:sz w:val="24"/>
                <w:szCs w:val="24"/>
              </w:rPr>
              <w:t xml:space="preserve">  2  </w:t>
            </w:r>
          </w:p>
        </w:tc>
        <w:tc>
          <w:tcPr>
            <w:tcW w:w="8369" w:type="dxa"/>
          </w:tcPr>
          <w:p w:rsidR="00DC2B16" w:rsidRDefault="00DC2B16" w:rsidP="00A605F4">
            <w:pPr>
              <w:tabs>
                <w:tab w:val="left" w:pos="284"/>
                <w:tab w:val="left" w:pos="426"/>
              </w:tabs>
              <w:spacing w:line="360" w:lineRule="auto"/>
              <w:jc w:val="both"/>
              <w:rPr>
                <w:b/>
                <w:sz w:val="24"/>
                <w:szCs w:val="24"/>
              </w:rPr>
            </w:pPr>
            <w:r w:rsidRPr="006F0BC7">
              <w:rPr>
                <w:sz w:val="24"/>
                <w:szCs w:val="24"/>
              </w:rPr>
              <w:t>Оценка и разработка мер по развитию потенциала интернационализации учебного процесса в техническом вузе</w:t>
            </w:r>
            <w:r w:rsidR="002D2A61">
              <w:rPr>
                <w:sz w:val="24"/>
                <w:szCs w:val="24"/>
              </w:rPr>
              <w:t>……………………………………………….</w:t>
            </w:r>
          </w:p>
        </w:tc>
        <w:tc>
          <w:tcPr>
            <w:tcW w:w="425" w:type="dxa"/>
          </w:tcPr>
          <w:p w:rsidR="002D2A61" w:rsidRPr="00A605F4" w:rsidRDefault="002D2A61" w:rsidP="00A605F4">
            <w:pPr>
              <w:tabs>
                <w:tab w:val="left" w:pos="284"/>
                <w:tab w:val="left" w:pos="426"/>
              </w:tabs>
              <w:spacing w:line="360" w:lineRule="auto"/>
              <w:jc w:val="right"/>
              <w:rPr>
                <w:sz w:val="24"/>
                <w:szCs w:val="24"/>
              </w:rPr>
            </w:pPr>
          </w:p>
          <w:p w:rsidR="00DC2B16" w:rsidRPr="00A605F4" w:rsidRDefault="002D2A61" w:rsidP="00A605F4">
            <w:pPr>
              <w:tabs>
                <w:tab w:val="left" w:pos="284"/>
                <w:tab w:val="left" w:pos="426"/>
              </w:tabs>
              <w:spacing w:line="360" w:lineRule="auto"/>
              <w:jc w:val="right"/>
              <w:rPr>
                <w:sz w:val="24"/>
                <w:szCs w:val="24"/>
              </w:rPr>
            </w:pPr>
            <w:r w:rsidRPr="00A605F4">
              <w:rPr>
                <w:sz w:val="24"/>
                <w:szCs w:val="24"/>
              </w:rPr>
              <w:t>43</w:t>
            </w:r>
          </w:p>
        </w:tc>
      </w:tr>
      <w:tr w:rsidR="00DC2B16" w:rsidRPr="00A605F4" w:rsidTr="00E62879">
        <w:tc>
          <w:tcPr>
            <w:tcW w:w="567" w:type="dxa"/>
          </w:tcPr>
          <w:p w:rsidR="00DC2B16" w:rsidRPr="006F0BC7" w:rsidRDefault="00DC2B16" w:rsidP="002D2A61">
            <w:pPr>
              <w:tabs>
                <w:tab w:val="left" w:pos="284"/>
                <w:tab w:val="left" w:pos="426"/>
              </w:tabs>
              <w:spacing w:line="360" w:lineRule="auto"/>
              <w:rPr>
                <w:b/>
                <w:sz w:val="24"/>
                <w:szCs w:val="24"/>
              </w:rPr>
            </w:pPr>
            <w:r w:rsidRPr="006F0BC7">
              <w:rPr>
                <w:sz w:val="24"/>
                <w:szCs w:val="24"/>
              </w:rPr>
              <w:t xml:space="preserve">  </w:t>
            </w:r>
            <w:r>
              <w:rPr>
                <w:sz w:val="24"/>
                <w:szCs w:val="24"/>
              </w:rPr>
              <w:t>2.1</w:t>
            </w:r>
          </w:p>
        </w:tc>
        <w:tc>
          <w:tcPr>
            <w:tcW w:w="8369" w:type="dxa"/>
          </w:tcPr>
          <w:p w:rsidR="00DC2B16" w:rsidRDefault="00DC2B16" w:rsidP="00A605F4">
            <w:pPr>
              <w:tabs>
                <w:tab w:val="left" w:pos="284"/>
                <w:tab w:val="left" w:pos="426"/>
              </w:tabs>
              <w:spacing w:line="360" w:lineRule="auto"/>
              <w:jc w:val="both"/>
              <w:rPr>
                <w:b/>
                <w:sz w:val="24"/>
                <w:szCs w:val="24"/>
              </w:rPr>
            </w:pPr>
            <w:r w:rsidRPr="006F0BC7">
              <w:rPr>
                <w:sz w:val="24"/>
                <w:szCs w:val="24"/>
              </w:rPr>
              <w:t>Оценка учебных планов, вне-учебных занятий, результатов обучения на           соответствие международным образовательным стандартам</w:t>
            </w:r>
            <w:r w:rsidR="002D2A61">
              <w:rPr>
                <w:sz w:val="24"/>
                <w:szCs w:val="24"/>
              </w:rPr>
              <w:t>………………………</w:t>
            </w:r>
          </w:p>
        </w:tc>
        <w:tc>
          <w:tcPr>
            <w:tcW w:w="425" w:type="dxa"/>
          </w:tcPr>
          <w:p w:rsidR="00DC2B16" w:rsidRPr="00A605F4" w:rsidRDefault="00DC2B16" w:rsidP="00A605F4">
            <w:pPr>
              <w:tabs>
                <w:tab w:val="left" w:pos="284"/>
                <w:tab w:val="left" w:pos="426"/>
              </w:tabs>
              <w:spacing w:line="360" w:lineRule="auto"/>
              <w:jc w:val="right"/>
              <w:rPr>
                <w:sz w:val="24"/>
                <w:szCs w:val="24"/>
              </w:rPr>
            </w:pPr>
          </w:p>
          <w:p w:rsidR="002D2A61" w:rsidRPr="00A605F4" w:rsidRDefault="002D2A61" w:rsidP="00A605F4">
            <w:pPr>
              <w:tabs>
                <w:tab w:val="left" w:pos="284"/>
                <w:tab w:val="left" w:pos="426"/>
              </w:tabs>
              <w:spacing w:line="360" w:lineRule="auto"/>
              <w:jc w:val="right"/>
              <w:rPr>
                <w:sz w:val="24"/>
                <w:szCs w:val="24"/>
              </w:rPr>
            </w:pPr>
            <w:r w:rsidRPr="00A605F4">
              <w:rPr>
                <w:sz w:val="24"/>
                <w:szCs w:val="24"/>
              </w:rPr>
              <w:t>43</w:t>
            </w:r>
          </w:p>
        </w:tc>
      </w:tr>
      <w:tr w:rsidR="00DC2B16" w:rsidRPr="00A605F4" w:rsidTr="00E62879">
        <w:trPr>
          <w:trHeight w:val="6934"/>
        </w:trPr>
        <w:tc>
          <w:tcPr>
            <w:tcW w:w="8936" w:type="dxa"/>
            <w:gridSpan w:val="2"/>
          </w:tcPr>
          <w:p w:rsidR="00DC2B16" w:rsidRPr="00C6757E" w:rsidRDefault="00DC2B16" w:rsidP="00A605F4">
            <w:pPr>
              <w:tabs>
                <w:tab w:val="left" w:pos="284"/>
                <w:tab w:val="left" w:pos="426"/>
              </w:tabs>
              <w:spacing w:line="360" w:lineRule="auto"/>
              <w:jc w:val="both"/>
              <w:rPr>
                <w:b/>
                <w:sz w:val="24"/>
                <w:szCs w:val="24"/>
              </w:rPr>
            </w:pPr>
            <w:r w:rsidRPr="00C6757E">
              <w:rPr>
                <w:sz w:val="24"/>
                <w:szCs w:val="24"/>
              </w:rPr>
              <w:t>ЗАКЛЮЧЕНИЕ</w:t>
            </w:r>
            <w:r>
              <w:rPr>
                <w:sz w:val="24"/>
                <w:szCs w:val="24"/>
              </w:rPr>
              <w:t>…………………………………………………………………………</w:t>
            </w:r>
            <w:r w:rsidR="00E62879">
              <w:rPr>
                <w:sz w:val="24"/>
                <w:szCs w:val="24"/>
              </w:rPr>
              <w:t>…….</w:t>
            </w:r>
          </w:p>
          <w:p w:rsidR="00DC2B16" w:rsidRPr="00C6757E" w:rsidRDefault="00DC2B16" w:rsidP="00A605F4">
            <w:pPr>
              <w:tabs>
                <w:tab w:val="left" w:pos="284"/>
                <w:tab w:val="left" w:pos="426"/>
              </w:tabs>
              <w:spacing w:line="360" w:lineRule="auto"/>
              <w:jc w:val="both"/>
              <w:rPr>
                <w:b/>
                <w:sz w:val="24"/>
                <w:szCs w:val="24"/>
              </w:rPr>
            </w:pPr>
            <w:r>
              <w:rPr>
                <w:sz w:val="24"/>
                <w:szCs w:val="24"/>
              </w:rPr>
              <w:t xml:space="preserve">СПИСОК </w:t>
            </w:r>
            <w:r w:rsidRPr="00C6757E">
              <w:rPr>
                <w:sz w:val="24"/>
                <w:szCs w:val="24"/>
              </w:rPr>
              <w:t>ИСПОЛЬЗОВАННЫХ ИСТОЧНИКОВ</w:t>
            </w:r>
            <w:r>
              <w:rPr>
                <w:sz w:val="24"/>
                <w:szCs w:val="24"/>
              </w:rPr>
              <w:t>……………………………………</w:t>
            </w:r>
            <w:r w:rsidR="00E62879">
              <w:rPr>
                <w:sz w:val="24"/>
                <w:szCs w:val="24"/>
              </w:rPr>
              <w:t>…...</w:t>
            </w:r>
          </w:p>
          <w:p w:rsidR="00DC2B16" w:rsidRPr="00C6757E" w:rsidRDefault="00DC2B16" w:rsidP="00A605F4">
            <w:pPr>
              <w:tabs>
                <w:tab w:val="left" w:pos="284"/>
                <w:tab w:val="left" w:pos="426"/>
              </w:tabs>
              <w:spacing w:line="360" w:lineRule="auto"/>
              <w:jc w:val="both"/>
              <w:rPr>
                <w:b/>
                <w:sz w:val="24"/>
                <w:szCs w:val="24"/>
              </w:rPr>
            </w:pPr>
            <w:r w:rsidRPr="00C6757E">
              <w:rPr>
                <w:bCs/>
                <w:sz w:val="24"/>
                <w:szCs w:val="24"/>
              </w:rPr>
              <w:t xml:space="preserve">ПРИЛОЖЕНИЕ А – </w:t>
            </w:r>
            <w:r w:rsidRPr="00C6757E">
              <w:rPr>
                <w:sz w:val="24"/>
                <w:szCs w:val="24"/>
              </w:rPr>
              <w:t>Календарный план работ</w:t>
            </w:r>
            <w:r>
              <w:rPr>
                <w:sz w:val="24"/>
                <w:szCs w:val="24"/>
              </w:rPr>
              <w:t>……………………………</w:t>
            </w:r>
            <w:r w:rsidR="00E62879">
              <w:rPr>
                <w:sz w:val="24"/>
                <w:szCs w:val="24"/>
              </w:rPr>
              <w:t>………………..</w:t>
            </w:r>
          </w:p>
          <w:p w:rsidR="00DC2B16" w:rsidRPr="00C6757E" w:rsidRDefault="00DC2B16" w:rsidP="00A605F4">
            <w:pPr>
              <w:tabs>
                <w:tab w:val="left" w:pos="284"/>
                <w:tab w:val="left" w:pos="426"/>
              </w:tabs>
              <w:spacing w:line="360" w:lineRule="auto"/>
              <w:jc w:val="both"/>
              <w:rPr>
                <w:b/>
                <w:sz w:val="24"/>
                <w:szCs w:val="24"/>
              </w:rPr>
            </w:pPr>
            <w:r w:rsidRPr="00C6757E">
              <w:rPr>
                <w:bCs/>
                <w:sz w:val="24"/>
                <w:szCs w:val="24"/>
              </w:rPr>
              <w:t xml:space="preserve">ПРИЛОЖЕНИЕ Б – </w:t>
            </w:r>
            <w:r w:rsidRPr="00C6757E">
              <w:rPr>
                <w:sz w:val="24"/>
                <w:szCs w:val="24"/>
              </w:rPr>
              <w:t>Перечень опубликованных работ по теме за 2020 год</w:t>
            </w:r>
            <w:r>
              <w:rPr>
                <w:sz w:val="24"/>
                <w:szCs w:val="24"/>
              </w:rPr>
              <w:t>……………</w:t>
            </w:r>
            <w:r w:rsidR="00E62879">
              <w:rPr>
                <w:sz w:val="24"/>
                <w:szCs w:val="24"/>
              </w:rPr>
              <w:t>.</w:t>
            </w:r>
          </w:p>
          <w:p w:rsidR="00DC2B16" w:rsidRPr="00C6757E" w:rsidRDefault="00DC2B16" w:rsidP="00A605F4">
            <w:pPr>
              <w:tabs>
                <w:tab w:val="left" w:pos="284"/>
                <w:tab w:val="left" w:pos="426"/>
              </w:tabs>
              <w:spacing w:line="360" w:lineRule="auto"/>
              <w:jc w:val="both"/>
              <w:rPr>
                <w:b/>
                <w:sz w:val="24"/>
                <w:szCs w:val="24"/>
                <w:lang w:eastAsia="en-US"/>
              </w:rPr>
            </w:pPr>
            <w:r w:rsidRPr="00C6757E">
              <w:rPr>
                <w:bCs/>
                <w:sz w:val="24"/>
                <w:szCs w:val="24"/>
              </w:rPr>
              <w:t xml:space="preserve">ПРИЛОЖЕНИЕ </w:t>
            </w:r>
            <w:proofErr w:type="gramStart"/>
            <w:r w:rsidRPr="00C6757E">
              <w:rPr>
                <w:bCs/>
                <w:sz w:val="24"/>
                <w:szCs w:val="24"/>
              </w:rPr>
              <w:t>В</w:t>
            </w:r>
            <w:proofErr w:type="gramEnd"/>
            <w:r w:rsidRPr="00C6757E">
              <w:rPr>
                <w:bCs/>
                <w:sz w:val="24"/>
                <w:szCs w:val="24"/>
              </w:rPr>
              <w:t xml:space="preserve"> – </w:t>
            </w:r>
            <w:r w:rsidRPr="00C6757E">
              <w:rPr>
                <w:sz w:val="24"/>
                <w:szCs w:val="24"/>
                <w:lang w:eastAsia="ar-SA"/>
              </w:rPr>
              <w:t xml:space="preserve">Базовая матрица </w:t>
            </w:r>
            <w:r w:rsidRPr="00C6757E">
              <w:rPr>
                <w:sz w:val="24"/>
                <w:szCs w:val="24"/>
                <w:lang w:val="en-US" w:eastAsia="ar-SA"/>
              </w:rPr>
              <w:t>SWOT</w:t>
            </w:r>
            <w:r w:rsidRPr="00C6757E">
              <w:rPr>
                <w:sz w:val="24"/>
                <w:szCs w:val="24"/>
                <w:lang w:eastAsia="ar-SA"/>
              </w:rPr>
              <w:t xml:space="preserve"> анализа</w:t>
            </w:r>
            <w:r>
              <w:rPr>
                <w:sz w:val="24"/>
                <w:szCs w:val="24"/>
                <w:lang w:eastAsia="ar-SA"/>
              </w:rPr>
              <w:t>…………………………………</w:t>
            </w:r>
            <w:r w:rsidR="00E62879">
              <w:rPr>
                <w:sz w:val="24"/>
                <w:szCs w:val="24"/>
                <w:lang w:eastAsia="ar-SA"/>
              </w:rPr>
              <w:t>…..</w:t>
            </w:r>
          </w:p>
          <w:p w:rsidR="00DC2B16" w:rsidRPr="00C6757E" w:rsidRDefault="00DC2B16" w:rsidP="00A605F4">
            <w:pPr>
              <w:tabs>
                <w:tab w:val="left" w:pos="426"/>
              </w:tabs>
              <w:spacing w:line="360" w:lineRule="auto"/>
              <w:jc w:val="both"/>
              <w:rPr>
                <w:bCs/>
                <w:sz w:val="24"/>
                <w:szCs w:val="24"/>
              </w:rPr>
            </w:pPr>
            <w:r w:rsidRPr="00C6757E">
              <w:rPr>
                <w:bCs/>
                <w:sz w:val="24"/>
                <w:szCs w:val="24"/>
              </w:rPr>
              <w:t xml:space="preserve">ПРИЛОЖЕНИЕ Г – Матрица принятия решений 1: </w:t>
            </w:r>
            <w:r w:rsidRPr="00C6757E">
              <w:rPr>
                <w:bCs/>
                <w:sz w:val="24"/>
                <w:szCs w:val="24"/>
                <w:lang w:val="en-US"/>
              </w:rPr>
              <w:t>S</w:t>
            </w:r>
            <w:r w:rsidRPr="00C6757E">
              <w:rPr>
                <w:bCs/>
                <w:sz w:val="24"/>
                <w:szCs w:val="24"/>
              </w:rPr>
              <w:t>-O – линия силы……............</w:t>
            </w:r>
            <w:r>
              <w:rPr>
                <w:bCs/>
                <w:sz w:val="24"/>
                <w:szCs w:val="24"/>
              </w:rPr>
              <w:t>.</w:t>
            </w:r>
            <w:r w:rsidR="00E62879">
              <w:rPr>
                <w:bCs/>
                <w:sz w:val="24"/>
                <w:szCs w:val="24"/>
              </w:rPr>
              <w:t>.........</w:t>
            </w:r>
          </w:p>
          <w:p w:rsidR="00DC2B16" w:rsidRPr="00C6757E" w:rsidRDefault="00DC2B16" w:rsidP="00A605F4">
            <w:pPr>
              <w:tabs>
                <w:tab w:val="left" w:pos="284"/>
                <w:tab w:val="left" w:pos="426"/>
              </w:tabs>
              <w:spacing w:line="360" w:lineRule="auto"/>
              <w:jc w:val="both"/>
              <w:rPr>
                <w:bCs/>
                <w:sz w:val="24"/>
                <w:szCs w:val="24"/>
              </w:rPr>
            </w:pPr>
            <w:r w:rsidRPr="00C6757E">
              <w:rPr>
                <w:bCs/>
                <w:sz w:val="24"/>
                <w:szCs w:val="24"/>
              </w:rPr>
              <w:t>ПРИЛОЖЕНИЕ Д – Матрица принятия решений 1: W-O – линия улучшения</w:t>
            </w:r>
            <w:r>
              <w:rPr>
                <w:bCs/>
                <w:sz w:val="24"/>
                <w:szCs w:val="24"/>
              </w:rPr>
              <w:t>………</w:t>
            </w:r>
            <w:r w:rsidR="00E62879">
              <w:rPr>
                <w:bCs/>
                <w:sz w:val="24"/>
                <w:szCs w:val="24"/>
              </w:rPr>
              <w:t>….</w:t>
            </w:r>
          </w:p>
          <w:p w:rsidR="00DC2B16" w:rsidRPr="00C6757E" w:rsidRDefault="00DC2B16" w:rsidP="00A605F4">
            <w:pPr>
              <w:tabs>
                <w:tab w:val="left" w:pos="284"/>
                <w:tab w:val="left" w:pos="426"/>
              </w:tabs>
              <w:spacing w:line="360" w:lineRule="auto"/>
              <w:jc w:val="both"/>
              <w:rPr>
                <w:bCs/>
                <w:sz w:val="24"/>
                <w:szCs w:val="24"/>
              </w:rPr>
            </w:pPr>
            <w:r w:rsidRPr="00C6757E">
              <w:rPr>
                <w:bCs/>
                <w:sz w:val="24"/>
                <w:szCs w:val="24"/>
              </w:rPr>
              <w:t>ПРИЛОЖЕНИЕ Е – Матрица принятия решений 1: S-T – линия защиты</w:t>
            </w:r>
            <w:r>
              <w:rPr>
                <w:bCs/>
                <w:sz w:val="24"/>
                <w:szCs w:val="24"/>
              </w:rPr>
              <w:t>………</w:t>
            </w:r>
            <w:r w:rsidR="00E62879">
              <w:rPr>
                <w:bCs/>
                <w:sz w:val="24"/>
                <w:szCs w:val="24"/>
              </w:rPr>
              <w:t>……….</w:t>
            </w:r>
          </w:p>
          <w:p w:rsidR="00DC2B16" w:rsidRDefault="00DC2B16" w:rsidP="00A605F4">
            <w:pPr>
              <w:tabs>
                <w:tab w:val="left" w:pos="284"/>
                <w:tab w:val="left" w:pos="426"/>
              </w:tabs>
              <w:spacing w:line="360" w:lineRule="auto"/>
              <w:jc w:val="both"/>
              <w:rPr>
                <w:bCs/>
                <w:sz w:val="24"/>
                <w:szCs w:val="24"/>
              </w:rPr>
            </w:pPr>
            <w:r w:rsidRPr="00C6757E">
              <w:rPr>
                <w:bCs/>
                <w:sz w:val="24"/>
                <w:szCs w:val="24"/>
              </w:rPr>
              <w:t>ПРИЛОЖЕНИЕ Ж – Матрица принятия решений 1:</w:t>
            </w:r>
            <w:r w:rsidRPr="00C6757E">
              <w:rPr>
                <w:bCs/>
                <w:sz w:val="24"/>
                <w:szCs w:val="24"/>
                <w:lang w:val="en-US"/>
              </w:rPr>
              <w:t>W</w:t>
            </w:r>
            <w:r w:rsidRPr="00C6757E">
              <w:rPr>
                <w:bCs/>
                <w:sz w:val="24"/>
                <w:szCs w:val="24"/>
              </w:rPr>
              <w:t>-</w:t>
            </w:r>
            <w:r w:rsidRPr="00C6757E">
              <w:rPr>
                <w:bCs/>
                <w:sz w:val="24"/>
                <w:szCs w:val="24"/>
                <w:lang w:val="en-US"/>
              </w:rPr>
              <w:t>T</w:t>
            </w:r>
            <w:r w:rsidRPr="00C6757E">
              <w:rPr>
                <w:bCs/>
                <w:sz w:val="24"/>
                <w:szCs w:val="24"/>
              </w:rPr>
              <w:t xml:space="preserve"> – линия</w:t>
            </w:r>
          </w:p>
          <w:p w:rsidR="00DC2B16" w:rsidRPr="00C6757E" w:rsidRDefault="00DC2B16" w:rsidP="00A605F4">
            <w:pPr>
              <w:tabs>
                <w:tab w:val="left" w:pos="284"/>
                <w:tab w:val="left" w:pos="426"/>
              </w:tabs>
              <w:spacing w:line="360" w:lineRule="auto"/>
              <w:jc w:val="both"/>
              <w:rPr>
                <w:bCs/>
                <w:sz w:val="24"/>
                <w:szCs w:val="24"/>
              </w:rPr>
            </w:pPr>
            <w:r w:rsidRPr="00C6757E">
              <w:rPr>
                <w:bCs/>
                <w:sz w:val="24"/>
                <w:szCs w:val="24"/>
              </w:rPr>
              <w:t xml:space="preserve">         </w:t>
            </w:r>
            <w:r>
              <w:rPr>
                <w:bCs/>
                <w:sz w:val="24"/>
                <w:szCs w:val="24"/>
              </w:rPr>
              <w:t xml:space="preserve">                    </w:t>
            </w:r>
            <w:r w:rsidR="00730CBC">
              <w:rPr>
                <w:bCs/>
                <w:sz w:val="24"/>
                <w:szCs w:val="24"/>
              </w:rPr>
              <w:t xml:space="preserve"> </w:t>
            </w:r>
            <w:r w:rsidRPr="00C6757E">
              <w:rPr>
                <w:bCs/>
                <w:sz w:val="24"/>
                <w:szCs w:val="24"/>
              </w:rPr>
              <w:t>предупреждения</w:t>
            </w:r>
            <w:r>
              <w:rPr>
                <w:bCs/>
                <w:sz w:val="24"/>
                <w:szCs w:val="24"/>
              </w:rPr>
              <w:t>…...................................................</w:t>
            </w:r>
            <w:r w:rsidR="00E62879">
              <w:rPr>
                <w:bCs/>
                <w:sz w:val="24"/>
                <w:szCs w:val="24"/>
              </w:rPr>
              <w:t>..............................</w:t>
            </w:r>
            <w:r>
              <w:rPr>
                <w:bCs/>
                <w:sz w:val="24"/>
                <w:szCs w:val="24"/>
              </w:rPr>
              <w:t>..</w:t>
            </w:r>
          </w:p>
          <w:p w:rsidR="00DC2B16" w:rsidRDefault="00DC2B16" w:rsidP="00A605F4">
            <w:pPr>
              <w:tabs>
                <w:tab w:val="left" w:pos="284"/>
                <w:tab w:val="left" w:pos="426"/>
              </w:tabs>
              <w:spacing w:line="360" w:lineRule="auto"/>
              <w:jc w:val="both"/>
              <w:rPr>
                <w:sz w:val="24"/>
                <w:szCs w:val="24"/>
                <w:lang w:eastAsia="ar-SA"/>
              </w:rPr>
            </w:pPr>
            <w:r w:rsidRPr="00C6757E">
              <w:rPr>
                <w:bCs/>
                <w:sz w:val="24"/>
                <w:szCs w:val="24"/>
              </w:rPr>
              <w:t xml:space="preserve">ПРИЛОЖЕНИЕ И – Матрица принятия решений 1: </w:t>
            </w:r>
            <w:r w:rsidRPr="00C6757E">
              <w:rPr>
                <w:sz w:val="24"/>
                <w:szCs w:val="24"/>
                <w:lang w:val="en-US" w:eastAsia="ar-SA"/>
              </w:rPr>
              <w:t>O</w:t>
            </w:r>
            <w:r w:rsidRPr="00C6757E">
              <w:rPr>
                <w:sz w:val="24"/>
                <w:szCs w:val="24"/>
                <w:lang w:eastAsia="ar-SA"/>
              </w:rPr>
              <w:t>-</w:t>
            </w:r>
            <w:r w:rsidRPr="00C6757E">
              <w:rPr>
                <w:sz w:val="24"/>
                <w:szCs w:val="24"/>
                <w:lang w:val="en-US" w:eastAsia="ar-SA"/>
              </w:rPr>
              <w:t>T</w:t>
            </w:r>
            <w:r w:rsidRPr="00C6757E">
              <w:rPr>
                <w:sz w:val="24"/>
                <w:szCs w:val="24"/>
                <w:lang w:eastAsia="ar-SA"/>
              </w:rPr>
              <w:t xml:space="preserve"> – линия взаимного влияния</w:t>
            </w:r>
          </w:p>
          <w:p w:rsidR="002D2A61" w:rsidRDefault="00DC2B16" w:rsidP="00A605F4">
            <w:pPr>
              <w:tabs>
                <w:tab w:val="left" w:pos="284"/>
                <w:tab w:val="left" w:pos="426"/>
              </w:tabs>
              <w:spacing w:line="360" w:lineRule="auto"/>
              <w:jc w:val="both"/>
              <w:rPr>
                <w:sz w:val="24"/>
                <w:szCs w:val="24"/>
                <w:lang w:eastAsia="ar-SA"/>
              </w:rPr>
            </w:pPr>
            <w:r w:rsidRPr="00C6757E">
              <w:rPr>
                <w:sz w:val="24"/>
                <w:szCs w:val="24"/>
                <w:lang w:eastAsia="ar-SA"/>
              </w:rPr>
              <w:t xml:space="preserve"> </w:t>
            </w:r>
            <w:r>
              <w:rPr>
                <w:sz w:val="24"/>
                <w:szCs w:val="24"/>
                <w:lang w:eastAsia="ar-SA"/>
              </w:rPr>
              <w:t xml:space="preserve">                            </w:t>
            </w:r>
            <w:r w:rsidRPr="00C6757E">
              <w:rPr>
                <w:sz w:val="24"/>
                <w:szCs w:val="24"/>
                <w:lang w:eastAsia="ar-SA"/>
              </w:rPr>
              <w:t>внешних факторов</w:t>
            </w:r>
            <w:r w:rsidR="002D2A61">
              <w:rPr>
                <w:sz w:val="24"/>
                <w:szCs w:val="24"/>
                <w:lang w:eastAsia="ar-SA"/>
              </w:rPr>
              <w:t>……</w:t>
            </w:r>
            <w:r w:rsidR="00730CBC">
              <w:rPr>
                <w:sz w:val="24"/>
                <w:szCs w:val="24"/>
                <w:lang w:eastAsia="ar-SA"/>
              </w:rPr>
              <w:t>..</w:t>
            </w:r>
            <w:r w:rsidR="002D2A61">
              <w:rPr>
                <w:sz w:val="24"/>
                <w:szCs w:val="24"/>
                <w:lang w:eastAsia="ar-SA"/>
              </w:rPr>
              <w:t>………………………………………………….</w:t>
            </w:r>
          </w:p>
          <w:p w:rsidR="002D2A61" w:rsidRDefault="002D2A61" w:rsidP="00A605F4">
            <w:pPr>
              <w:tabs>
                <w:tab w:val="left" w:pos="284"/>
                <w:tab w:val="left" w:pos="426"/>
              </w:tabs>
              <w:spacing w:line="360" w:lineRule="auto"/>
              <w:jc w:val="both"/>
              <w:rPr>
                <w:sz w:val="24"/>
                <w:szCs w:val="24"/>
                <w:lang w:eastAsia="ar-SA"/>
              </w:rPr>
            </w:pPr>
            <w:r>
              <w:rPr>
                <w:bCs/>
                <w:sz w:val="24"/>
                <w:szCs w:val="24"/>
              </w:rPr>
              <w:t xml:space="preserve">ПРИЛОЖЕНИЕ </w:t>
            </w:r>
            <w:proofErr w:type="gramStart"/>
            <w:r>
              <w:rPr>
                <w:bCs/>
                <w:sz w:val="24"/>
                <w:szCs w:val="24"/>
              </w:rPr>
              <w:t>К</w:t>
            </w:r>
            <w:proofErr w:type="gramEnd"/>
            <w:r w:rsidRPr="00C6757E">
              <w:rPr>
                <w:bCs/>
                <w:sz w:val="24"/>
                <w:szCs w:val="24"/>
              </w:rPr>
              <w:t xml:space="preserve"> – Матрица принятия решений </w:t>
            </w:r>
            <w:r>
              <w:rPr>
                <w:bCs/>
                <w:sz w:val="24"/>
                <w:szCs w:val="24"/>
              </w:rPr>
              <w:t xml:space="preserve">1: </w:t>
            </w:r>
            <w:r>
              <w:rPr>
                <w:bCs/>
                <w:sz w:val="24"/>
                <w:szCs w:val="24"/>
                <w:lang w:val="en-US"/>
              </w:rPr>
              <w:t>S</w:t>
            </w:r>
            <w:r w:rsidRPr="002D2A61">
              <w:rPr>
                <w:bCs/>
                <w:sz w:val="24"/>
                <w:szCs w:val="24"/>
              </w:rPr>
              <w:t>-</w:t>
            </w:r>
            <w:r w:rsidRPr="00C6757E">
              <w:rPr>
                <w:bCs/>
                <w:sz w:val="24"/>
                <w:szCs w:val="24"/>
                <w:lang w:val="en-US"/>
              </w:rPr>
              <w:t>W</w:t>
            </w:r>
            <w:r w:rsidR="00730CBC">
              <w:rPr>
                <w:bCs/>
                <w:sz w:val="24"/>
                <w:szCs w:val="24"/>
              </w:rPr>
              <w:t xml:space="preserve"> </w:t>
            </w:r>
            <w:r w:rsidR="00730CBC" w:rsidRPr="00C6757E">
              <w:rPr>
                <w:sz w:val="24"/>
                <w:szCs w:val="24"/>
                <w:lang w:eastAsia="ar-SA"/>
              </w:rPr>
              <w:t>–</w:t>
            </w:r>
            <w:r w:rsidRPr="00C6757E">
              <w:rPr>
                <w:sz w:val="24"/>
                <w:szCs w:val="24"/>
                <w:lang w:eastAsia="ar-SA"/>
              </w:rPr>
              <w:t xml:space="preserve"> линия взаимного влияния</w:t>
            </w:r>
          </w:p>
          <w:p w:rsidR="00DC2B16" w:rsidRPr="002D2A61" w:rsidRDefault="002D2A61" w:rsidP="00A605F4">
            <w:pPr>
              <w:tabs>
                <w:tab w:val="left" w:pos="284"/>
                <w:tab w:val="left" w:pos="426"/>
              </w:tabs>
              <w:spacing w:line="360" w:lineRule="auto"/>
              <w:jc w:val="both"/>
              <w:rPr>
                <w:sz w:val="24"/>
                <w:szCs w:val="24"/>
                <w:lang w:eastAsia="ar-SA"/>
              </w:rPr>
            </w:pPr>
            <w:r w:rsidRPr="00C6757E">
              <w:rPr>
                <w:sz w:val="24"/>
                <w:szCs w:val="24"/>
                <w:lang w:eastAsia="ar-SA"/>
              </w:rPr>
              <w:t xml:space="preserve"> </w:t>
            </w:r>
            <w:r>
              <w:rPr>
                <w:sz w:val="24"/>
                <w:szCs w:val="24"/>
                <w:lang w:eastAsia="ar-SA"/>
              </w:rPr>
              <w:t xml:space="preserve">                          </w:t>
            </w:r>
            <w:r w:rsidR="00E62879">
              <w:rPr>
                <w:sz w:val="24"/>
                <w:szCs w:val="24"/>
                <w:lang w:eastAsia="ar-SA"/>
              </w:rPr>
              <w:t xml:space="preserve"> </w:t>
            </w:r>
            <w:r>
              <w:rPr>
                <w:sz w:val="24"/>
                <w:szCs w:val="24"/>
                <w:lang w:eastAsia="ar-SA"/>
              </w:rPr>
              <w:t>внутренних</w:t>
            </w:r>
            <w:r w:rsidRPr="00C6757E">
              <w:rPr>
                <w:sz w:val="24"/>
                <w:szCs w:val="24"/>
                <w:lang w:eastAsia="ar-SA"/>
              </w:rPr>
              <w:t xml:space="preserve"> факторов</w:t>
            </w:r>
            <w:r>
              <w:rPr>
                <w:sz w:val="24"/>
                <w:szCs w:val="24"/>
                <w:lang w:eastAsia="ar-SA"/>
              </w:rPr>
              <w:t>……………………………………………………</w:t>
            </w:r>
            <w:r w:rsidR="00E62879">
              <w:rPr>
                <w:sz w:val="24"/>
                <w:szCs w:val="24"/>
                <w:lang w:eastAsia="ar-SA"/>
              </w:rPr>
              <w:t>..</w:t>
            </w:r>
            <w:r>
              <w:rPr>
                <w:sz w:val="24"/>
                <w:szCs w:val="24"/>
                <w:lang w:eastAsia="ar-SA"/>
              </w:rPr>
              <w:t xml:space="preserve"> </w:t>
            </w:r>
          </w:p>
          <w:p w:rsidR="00DC2B16" w:rsidRPr="00C6757E" w:rsidRDefault="00DC2B16" w:rsidP="00A605F4">
            <w:pPr>
              <w:tabs>
                <w:tab w:val="left" w:pos="426"/>
              </w:tabs>
              <w:spacing w:line="360" w:lineRule="auto"/>
              <w:jc w:val="both"/>
              <w:rPr>
                <w:bCs/>
                <w:sz w:val="24"/>
                <w:szCs w:val="24"/>
              </w:rPr>
            </w:pPr>
            <w:r w:rsidRPr="00C6757E">
              <w:rPr>
                <w:bCs/>
                <w:sz w:val="24"/>
                <w:szCs w:val="24"/>
              </w:rPr>
              <w:t>ПРИЛОЖЕНИЕ Л – Матрица принятия решений 2…………………………………</w:t>
            </w:r>
            <w:r>
              <w:rPr>
                <w:bCs/>
                <w:sz w:val="24"/>
                <w:szCs w:val="24"/>
              </w:rPr>
              <w:t>…</w:t>
            </w:r>
            <w:r w:rsidR="00E62879">
              <w:rPr>
                <w:bCs/>
                <w:sz w:val="24"/>
                <w:szCs w:val="24"/>
              </w:rPr>
              <w:t>…..</w:t>
            </w:r>
          </w:p>
          <w:p w:rsidR="00DC2B16" w:rsidRPr="00C6757E" w:rsidRDefault="00DC2B16" w:rsidP="00A605F4">
            <w:pPr>
              <w:tabs>
                <w:tab w:val="left" w:pos="426"/>
              </w:tabs>
              <w:spacing w:line="360" w:lineRule="auto"/>
              <w:jc w:val="both"/>
              <w:rPr>
                <w:bCs/>
                <w:sz w:val="24"/>
                <w:szCs w:val="24"/>
              </w:rPr>
            </w:pPr>
            <w:r w:rsidRPr="00C6757E">
              <w:rPr>
                <w:bCs/>
                <w:sz w:val="24"/>
                <w:szCs w:val="24"/>
              </w:rPr>
              <w:t>ПРИЛОЖЕНИЕ М</w:t>
            </w:r>
            <w:r w:rsidR="00730CBC">
              <w:rPr>
                <w:bCs/>
                <w:sz w:val="24"/>
                <w:szCs w:val="24"/>
              </w:rPr>
              <w:t xml:space="preserve"> </w:t>
            </w:r>
            <w:r w:rsidRPr="00C6757E">
              <w:rPr>
                <w:bCs/>
                <w:sz w:val="24"/>
                <w:szCs w:val="24"/>
              </w:rPr>
              <w:t>– Матрица принятия решений 3…………………………………</w:t>
            </w:r>
            <w:r w:rsidR="00E62879">
              <w:rPr>
                <w:bCs/>
                <w:sz w:val="24"/>
                <w:szCs w:val="24"/>
              </w:rPr>
              <w:t>…….</w:t>
            </w:r>
          </w:p>
          <w:p w:rsidR="002D2A61" w:rsidRPr="00E62879" w:rsidRDefault="002D2A61" w:rsidP="00A605F4">
            <w:pPr>
              <w:tabs>
                <w:tab w:val="left" w:pos="284"/>
                <w:tab w:val="left" w:pos="426"/>
              </w:tabs>
              <w:spacing w:line="360" w:lineRule="auto"/>
              <w:jc w:val="both"/>
              <w:rPr>
                <w:bCs/>
                <w:sz w:val="24"/>
                <w:szCs w:val="24"/>
              </w:rPr>
            </w:pPr>
            <w:r w:rsidRPr="00C6757E">
              <w:rPr>
                <w:bCs/>
                <w:sz w:val="24"/>
                <w:szCs w:val="24"/>
              </w:rPr>
              <w:t>ПРИЛОЖЕНИЕ Н</w:t>
            </w:r>
            <w:r w:rsidR="00730CBC">
              <w:rPr>
                <w:bCs/>
                <w:sz w:val="24"/>
                <w:szCs w:val="24"/>
              </w:rPr>
              <w:t xml:space="preserve"> </w:t>
            </w:r>
            <w:r w:rsidRPr="00C6757E">
              <w:rPr>
                <w:bCs/>
                <w:sz w:val="24"/>
                <w:szCs w:val="24"/>
              </w:rPr>
              <w:t>– Матрица показателей………………………………………</w:t>
            </w:r>
            <w:r w:rsidR="00E62879">
              <w:rPr>
                <w:bCs/>
                <w:sz w:val="24"/>
                <w:szCs w:val="24"/>
              </w:rPr>
              <w:t>………..</w:t>
            </w:r>
          </w:p>
          <w:p w:rsidR="002D2A61" w:rsidRPr="00C6757E" w:rsidRDefault="002D2A61" w:rsidP="00A605F4">
            <w:pPr>
              <w:tabs>
                <w:tab w:val="left" w:pos="426"/>
              </w:tabs>
              <w:suppressAutoHyphens/>
              <w:spacing w:line="360" w:lineRule="auto"/>
              <w:jc w:val="both"/>
              <w:rPr>
                <w:rFonts w:eastAsia="Calibri"/>
                <w:bCs/>
                <w:sz w:val="24"/>
                <w:szCs w:val="24"/>
                <w:lang w:eastAsia="en-US"/>
              </w:rPr>
            </w:pPr>
            <w:r w:rsidRPr="00C6757E">
              <w:rPr>
                <w:bCs/>
                <w:sz w:val="24"/>
                <w:szCs w:val="24"/>
              </w:rPr>
              <w:t xml:space="preserve">ПРИЛОЖЕНИЕ </w:t>
            </w:r>
            <w:proofErr w:type="gramStart"/>
            <w:r w:rsidRPr="00C6757E">
              <w:rPr>
                <w:bCs/>
                <w:sz w:val="24"/>
                <w:szCs w:val="24"/>
              </w:rPr>
              <w:t>П</w:t>
            </w:r>
            <w:proofErr w:type="gramEnd"/>
            <w:r w:rsidRPr="00C6757E">
              <w:rPr>
                <w:bCs/>
                <w:sz w:val="24"/>
                <w:szCs w:val="24"/>
              </w:rPr>
              <w:t xml:space="preserve"> – </w:t>
            </w:r>
            <w:r w:rsidRPr="00C6757E">
              <w:rPr>
                <w:rFonts w:eastAsia="Calibri"/>
                <w:bCs/>
                <w:sz w:val="24"/>
                <w:szCs w:val="24"/>
                <w:lang w:eastAsia="en-US"/>
              </w:rPr>
              <w:t>Сравнительная таблица образовательных программ…………</w:t>
            </w:r>
            <w:r>
              <w:rPr>
                <w:rFonts w:eastAsia="Calibri"/>
                <w:bCs/>
                <w:sz w:val="24"/>
                <w:szCs w:val="24"/>
                <w:lang w:eastAsia="en-US"/>
              </w:rPr>
              <w:t>……</w:t>
            </w:r>
          </w:p>
          <w:p w:rsidR="00DC2B16" w:rsidRPr="002D2A61" w:rsidRDefault="002D2A61" w:rsidP="00A605F4">
            <w:pPr>
              <w:tabs>
                <w:tab w:val="left" w:pos="426"/>
              </w:tabs>
              <w:suppressAutoHyphens/>
              <w:spacing w:line="360" w:lineRule="auto"/>
              <w:jc w:val="both"/>
              <w:rPr>
                <w:sz w:val="24"/>
                <w:szCs w:val="24"/>
              </w:rPr>
            </w:pPr>
            <w:r w:rsidRPr="00C6757E">
              <w:rPr>
                <w:bCs/>
                <w:sz w:val="24"/>
                <w:szCs w:val="24"/>
              </w:rPr>
              <w:t xml:space="preserve">ПРИЛОЖЕНИЕ </w:t>
            </w:r>
            <w:proofErr w:type="gramStart"/>
            <w:r w:rsidRPr="00C6757E">
              <w:rPr>
                <w:bCs/>
                <w:sz w:val="24"/>
                <w:szCs w:val="24"/>
                <w:lang w:val="kk-KZ"/>
              </w:rPr>
              <w:t>Р</w:t>
            </w:r>
            <w:proofErr w:type="gramEnd"/>
            <w:r w:rsidRPr="00C6757E">
              <w:rPr>
                <w:bCs/>
                <w:sz w:val="24"/>
                <w:szCs w:val="24"/>
                <w:lang w:val="kk-KZ"/>
              </w:rPr>
              <w:t xml:space="preserve"> </w:t>
            </w:r>
            <w:r w:rsidRPr="00C6757E">
              <w:rPr>
                <w:bCs/>
                <w:sz w:val="24"/>
                <w:szCs w:val="24"/>
              </w:rPr>
              <w:t>– Анкета.</w:t>
            </w:r>
            <w:r w:rsidRPr="00C6757E">
              <w:rPr>
                <w:bCs/>
                <w:sz w:val="24"/>
                <w:szCs w:val="24"/>
                <w:lang w:val="kk-KZ"/>
              </w:rPr>
              <w:t xml:space="preserve"> Результаты анкетирования.............................................</w:t>
            </w:r>
            <w:r>
              <w:rPr>
                <w:bCs/>
                <w:sz w:val="24"/>
                <w:szCs w:val="24"/>
                <w:lang w:val="kk-KZ"/>
              </w:rPr>
              <w:t>.......</w:t>
            </w:r>
          </w:p>
        </w:tc>
        <w:tc>
          <w:tcPr>
            <w:tcW w:w="425" w:type="dxa"/>
          </w:tcPr>
          <w:p w:rsidR="002D2A61" w:rsidRPr="00A605F4" w:rsidRDefault="002D2A61" w:rsidP="00A605F4">
            <w:pPr>
              <w:tabs>
                <w:tab w:val="left" w:pos="284"/>
                <w:tab w:val="left" w:pos="426"/>
              </w:tabs>
              <w:spacing w:line="360" w:lineRule="auto"/>
              <w:jc w:val="right"/>
              <w:rPr>
                <w:sz w:val="24"/>
                <w:szCs w:val="24"/>
              </w:rPr>
            </w:pPr>
            <w:r w:rsidRPr="00A605F4">
              <w:rPr>
                <w:sz w:val="24"/>
                <w:szCs w:val="24"/>
              </w:rPr>
              <w:t>47</w:t>
            </w:r>
          </w:p>
          <w:p w:rsidR="002D2A61" w:rsidRPr="00A605F4" w:rsidRDefault="002D2A61" w:rsidP="00A605F4">
            <w:pPr>
              <w:tabs>
                <w:tab w:val="left" w:pos="284"/>
                <w:tab w:val="left" w:pos="426"/>
              </w:tabs>
              <w:spacing w:line="360" w:lineRule="auto"/>
              <w:jc w:val="right"/>
              <w:rPr>
                <w:sz w:val="24"/>
                <w:szCs w:val="24"/>
              </w:rPr>
            </w:pPr>
            <w:r w:rsidRPr="00A605F4">
              <w:rPr>
                <w:sz w:val="24"/>
                <w:szCs w:val="24"/>
              </w:rPr>
              <w:t>49</w:t>
            </w:r>
          </w:p>
          <w:p w:rsidR="002D2A61" w:rsidRPr="00A605F4" w:rsidRDefault="002D2A61" w:rsidP="00A605F4">
            <w:pPr>
              <w:tabs>
                <w:tab w:val="left" w:pos="284"/>
                <w:tab w:val="left" w:pos="426"/>
              </w:tabs>
              <w:spacing w:line="360" w:lineRule="auto"/>
              <w:jc w:val="right"/>
              <w:rPr>
                <w:sz w:val="24"/>
                <w:szCs w:val="24"/>
              </w:rPr>
            </w:pPr>
            <w:r w:rsidRPr="00A605F4">
              <w:rPr>
                <w:sz w:val="24"/>
                <w:szCs w:val="24"/>
              </w:rPr>
              <w:t>53</w:t>
            </w:r>
          </w:p>
          <w:p w:rsidR="002D2A61" w:rsidRPr="00A605F4" w:rsidRDefault="002D2A61" w:rsidP="00A605F4">
            <w:pPr>
              <w:tabs>
                <w:tab w:val="left" w:pos="284"/>
                <w:tab w:val="left" w:pos="426"/>
              </w:tabs>
              <w:spacing w:line="360" w:lineRule="auto"/>
              <w:jc w:val="right"/>
              <w:rPr>
                <w:sz w:val="24"/>
                <w:szCs w:val="24"/>
              </w:rPr>
            </w:pPr>
            <w:r w:rsidRPr="00A605F4">
              <w:rPr>
                <w:sz w:val="24"/>
                <w:szCs w:val="24"/>
              </w:rPr>
              <w:t>60</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6</w:t>
            </w:r>
            <w:r>
              <w:rPr>
                <w:sz w:val="24"/>
                <w:szCs w:val="24"/>
                <w:lang w:val="kk-KZ"/>
              </w:rPr>
              <w:t>7</w:t>
            </w:r>
          </w:p>
          <w:p w:rsidR="002D2A61" w:rsidRPr="00646C5F" w:rsidRDefault="00646C5F" w:rsidP="00A605F4">
            <w:pPr>
              <w:tabs>
                <w:tab w:val="left" w:pos="284"/>
                <w:tab w:val="left" w:pos="426"/>
              </w:tabs>
              <w:spacing w:line="360" w:lineRule="auto"/>
              <w:jc w:val="right"/>
              <w:rPr>
                <w:sz w:val="24"/>
                <w:szCs w:val="24"/>
                <w:lang w:val="kk-KZ"/>
              </w:rPr>
            </w:pPr>
            <w:r>
              <w:rPr>
                <w:sz w:val="24"/>
                <w:szCs w:val="24"/>
                <w:lang w:val="kk-KZ"/>
              </w:rPr>
              <w:t>72</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7</w:t>
            </w:r>
            <w:r>
              <w:rPr>
                <w:sz w:val="24"/>
                <w:szCs w:val="24"/>
                <w:lang w:val="kk-KZ"/>
              </w:rPr>
              <w:t>5</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7</w:t>
            </w:r>
            <w:r>
              <w:rPr>
                <w:sz w:val="24"/>
                <w:szCs w:val="24"/>
                <w:lang w:val="kk-KZ"/>
              </w:rPr>
              <w:t>9</w:t>
            </w:r>
          </w:p>
          <w:p w:rsidR="002D2A61" w:rsidRPr="00A605F4" w:rsidRDefault="002D2A61" w:rsidP="00A605F4">
            <w:pPr>
              <w:tabs>
                <w:tab w:val="left" w:pos="284"/>
                <w:tab w:val="left" w:pos="426"/>
              </w:tabs>
              <w:spacing w:line="360" w:lineRule="auto"/>
              <w:jc w:val="right"/>
              <w:rPr>
                <w:sz w:val="24"/>
                <w:szCs w:val="24"/>
              </w:rPr>
            </w:pPr>
          </w:p>
          <w:p w:rsidR="002D2A61" w:rsidRPr="00646C5F" w:rsidRDefault="00646C5F" w:rsidP="00A605F4">
            <w:pPr>
              <w:tabs>
                <w:tab w:val="left" w:pos="284"/>
                <w:tab w:val="left" w:pos="426"/>
              </w:tabs>
              <w:spacing w:line="360" w:lineRule="auto"/>
              <w:jc w:val="right"/>
              <w:rPr>
                <w:sz w:val="24"/>
                <w:szCs w:val="24"/>
                <w:lang w:val="kk-KZ"/>
              </w:rPr>
            </w:pPr>
            <w:r>
              <w:rPr>
                <w:sz w:val="24"/>
                <w:szCs w:val="24"/>
                <w:lang w:val="kk-KZ"/>
              </w:rPr>
              <w:t>84</w:t>
            </w:r>
          </w:p>
          <w:p w:rsidR="002D2A61" w:rsidRPr="00A605F4" w:rsidRDefault="002D2A61" w:rsidP="00A605F4">
            <w:pPr>
              <w:tabs>
                <w:tab w:val="left" w:pos="284"/>
                <w:tab w:val="left" w:pos="426"/>
              </w:tabs>
              <w:spacing w:line="360" w:lineRule="auto"/>
              <w:jc w:val="right"/>
              <w:rPr>
                <w:sz w:val="24"/>
                <w:szCs w:val="24"/>
              </w:rPr>
            </w:pPr>
          </w:p>
          <w:p w:rsidR="002D2A61" w:rsidRPr="00646C5F" w:rsidRDefault="00646C5F" w:rsidP="00A605F4">
            <w:pPr>
              <w:tabs>
                <w:tab w:val="left" w:pos="284"/>
                <w:tab w:val="left" w:pos="426"/>
              </w:tabs>
              <w:spacing w:line="360" w:lineRule="auto"/>
              <w:jc w:val="right"/>
              <w:rPr>
                <w:sz w:val="24"/>
                <w:szCs w:val="24"/>
                <w:lang w:val="kk-KZ"/>
              </w:rPr>
            </w:pPr>
            <w:r>
              <w:rPr>
                <w:sz w:val="24"/>
                <w:szCs w:val="24"/>
              </w:rPr>
              <w:t>8</w:t>
            </w:r>
            <w:r>
              <w:rPr>
                <w:sz w:val="24"/>
                <w:szCs w:val="24"/>
                <w:lang w:val="kk-KZ"/>
              </w:rPr>
              <w:t>8</w:t>
            </w:r>
          </w:p>
          <w:p w:rsidR="002D2A61" w:rsidRPr="00A605F4" w:rsidRDefault="002D2A61" w:rsidP="00A605F4">
            <w:pPr>
              <w:tabs>
                <w:tab w:val="left" w:pos="284"/>
                <w:tab w:val="left" w:pos="426"/>
              </w:tabs>
              <w:spacing w:line="360" w:lineRule="auto"/>
              <w:jc w:val="right"/>
              <w:rPr>
                <w:sz w:val="24"/>
                <w:szCs w:val="24"/>
              </w:rPr>
            </w:pPr>
          </w:p>
          <w:p w:rsidR="002D2A61" w:rsidRPr="00646C5F" w:rsidRDefault="00646C5F" w:rsidP="00A605F4">
            <w:pPr>
              <w:tabs>
                <w:tab w:val="left" w:pos="284"/>
                <w:tab w:val="left" w:pos="426"/>
              </w:tabs>
              <w:spacing w:line="360" w:lineRule="auto"/>
              <w:jc w:val="right"/>
              <w:rPr>
                <w:sz w:val="24"/>
                <w:szCs w:val="24"/>
                <w:lang w:val="kk-KZ"/>
              </w:rPr>
            </w:pPr>
            <w:r>
              <w:rPr>
                <w:sz w:val="24"/>
                <w:szCs w:val="24"/>
                <w:lang w:val="kk-KZ"/>
              </w:rPr>
              <w:t>93</w:t>
            </w:r>
          </w:p>
          <w:p w:rsidR="002D2A61" w:rsidRPr="00646C5F" w:rsidRDefault="00646C5F" w:rsidP="00A605F4">
            <w:pPr>
              <w:tabs>
                <w:tab w:val="left" w:pos="284"/>
                <w:tab w:val="left" w:pos="426"/>
              </w:tabs>
              <w:spacing w:line="360" w:lineRule="auto"/>
              <w:jc w:val="right"/>
              <w:rPr>
                <w:sz w:val="24"/>
                <w:szCs w:val="24"/>
                <w:lang w:val="kk-KZ"/>
              </w:rPr>
            </w:pPr>
            <w:r>
              <w:rPr>
                <w:sz w:val="24"/>
                <w:szCs w:val="24"/>
                <w:lang w:val="kk-KZ"/>
              </w:rPr>
              <w:t>97</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1</w:t>
            </w:r>
            <w:r>
              <w:rPr>
                <w:sz w:val="24"/>
                <w:szCs w:val="24"/>
                <w:lang w:val="kk-KZ"/>
              </w:rPr>
              <w:t>12</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1</w:t>
            </w:r>
            <w:r>
              <w:rPr>
                <w:sz w:val="24"/>
                <w:szCs w:val="24"/>
                <w:lang w:val="kk-KZ"/>
              </w:rPr>
              <w:t>18</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1</w:t>
            </w:r>
            <w:r>
              <w:rPr>
                <w:sz w:val="24"/>
                <w:szCs w:val="24"/>
                <w:lang w:val="kk-KZ"/>
              </w:rPr>
              <w:t>21</w:t>
            </w:r>
          </w:p>
          <w:p w:rsidR="002D2A61" w:rsidRPr="00646C5F" w:rsidRDefault="00646C5F" w:rsidP="00A605F4">
            <w:pPr>
              <w:tabs>
                <w:tab w:val="left" w:pos="284"/>
                <w:tab w:val="left" w:pos="426"/>
              </w:tabs>
              <w:spacing w:line="360" w:lineRule="auto"/>
              <w:jc w:val="right"/>
              <w:rPr>
                <w:sz w:val="24"/>
                <w:szCs w:val="24"/>
                <w:lang w:val="kk-KZ"/>
              </w:rPr>
            </w:pPr>
            <w:r>
              <w:rPr>
                <w:sz w:val="24"/>
                <w:szCs w:val="24"/>
              </w:rPr>
              <w:t>1</w:t>
            </w:r>
            <w:r>
              <w:rPr>
                <w:sz w:val="24"/>
                <w:szCs w:val="24"/>
                <w:lang w:val="kk-KZ"/>
              </w:rPr>
              <w:t>32</w:t>
            </w:r>
          </w:p>
        </w:tc>
      </w:tr>
    </w:tbl>
    <w:p w:rsidR="00E62879" w:rsidRDefault="00E62879" w:rsidP="007C5A07">
      <w:pPr>
        <w:tabs>
          <w:tab w:val="left" w:pos="426"/>
        </w:tabs>
        <w:spacing w:line="360" w:lineRule="auto"/>
        <w:jc w:val="center"/>
        <w:rPr>
          <w:b/>
          <w:sz w:val="24"/>
          <w:szCs w:val="24"/>
        </w:rPr>
      </w:pPr>
    </w:p>
    <w:p w:rsidR="007B6347" w:rsidRDefault="00DC012D" w:rsidP="007C5A07">
      <w:pPr>
        <w:tabs>
          <w:tab w:val="left" w:pos="426"/>
        </w:tabs>
        <w:spacing w:line="360" w:lineRule="auto"/>
        <w:jc w:val="center"/>
        <w:rPr>
          <w:b/>
          <w:sz w:val="24"/>
          <w:szCs w:val="24"/>
        </w:rPr>
      </w:pPr>
      <w:r w:rsidRPr="00260EB9">
        <w:rPr>
          <w:b/>
          <w:sz w:val="24"/>
          <w:szCs w:val="24"/>
        </w:rPr>
        <w:lastRenderedPageBreak/>
        <w:t>ТЕРМИНЫ И ОПРЕДЕЛЕНИЯ</w:t>
      </w:r>
    </w:p>
    <w:p w:rsidR="00BB556E" w:rsidRPr="00260EB9" w:rsidRDefault="00BB556E" w:rsidP="007C5A07">
      <w:pPr>
        <w:tabs>
          <w:tab w:val="left" w:pos="426"/>
        </w:tabs>
        <w:spacing w:line="360" w:lineRule="auto"/>
        <w:jc w:val="center"/>
        <w:rPr>
          <w:b/>
          <w:sz w:val="24"/>
          <w:szCs w:val="24"/>
        </w:rPr>
      </w:pPr>
    </w:p>
    <w:p w:rsidR="000F4238" w:rsidRDefault="000F4238" w:rsidP="00056246">
      <w:pPr>
        <w:tabs>
          <w:tab w:val="left" w:pos="426"/>
        </w:tabs>
        <w:spacing w:line="360" w:lineRule="auto"/>
        <w:ind w:firstLine="709"/>
        <w:jc w:val="both"/>
        <w:outlineLvl w:val="0"/>
        <w:rPr>
          <w:sz w:val="24"/>
          <w:szCs w:val="24"/>
        </w:rPr>
      </w:pPr>
      <w:r w:rsidRPr="00260EB9">
        <w:rPr>
          <w:sz w:val="24"/>
          <w:szCs w:val="24"/>
        </w:rPr>
        <w:t xml:space="preserve">В настоящем отчете </w:t>
      </w:r>
      <w:r w:rsidR="003A3292" w:rsidRPr="00260EB9">
        <w:rPr>
          <w:sz w:val="24"/>
          <w:szCs w:val="24"/>
        </w:rPr>
        <w:t>по</w:t>
      </w:r>
      <w:r w:rsidRPr="00260EB9">
        <w:rPr>
          <w:sz w:val="24"/>
          <w:szCs w:val="24"/>
        </w:rPr>
        <w:t xml:space="preserve"> НИР </w:t>
      </w:r>
      <w:r w:rsidR="003A3292" w:rsidRPr="00260EB9">
        <w:rPr>
          <w:sz w:val="24"/>
          <w:szCs w:val="24"/>
        </w:rPr>
        <w:t xml:space="preserve">применяют </w:t>
      </w:r>
      <w:r w:rsidR="00D269D5" w:rsidRPr="00260EB9">
        <w:rPr>
          <w:sz w:val="24"/>
          <w:szCs w:val="24"/>
        </w:rPr>
        <w:t>следующие</w:t>
      </w:r>
      <w:r w:rsidR="003A3292" w:rsidRPr="00260EB9">
        <w:rPr>
          <w:sz w:val="24"/>
          <w:szCs w:val="24"/>
        </w:rPr>
        <w:t xml:space="preserve"> термины с соответствующими определениями</w:t>
      </w:r>
      <w:r w:rsidRPr="00260EB9">
        <w:rPr>
          <w:sz w:val="24"/>
          <w:szCs w:val="24"/>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567"/>
        <w:gridCol w:w="5776"/>
      </w:tblGrid>
      <w:tr w:rsidR="001A013F" w:rsidTr="001964B8">
        <w:tc>
          <w:tcPr>
            <w:tcW w:w="3227" w:type="dxa"/>
          </w:tcPr>
          <w:p w:rsidR="001A013F" w:rsidRDefault="001A013F" w:rsidP="00056246">
            <w:pPr>
              <w:tabs>
                <w:tab w:val="left" w:pos="426"/>
              </w:tabs>
              <w:spacing w:line="360" w:lineRule="auto"/>
              <w:jc w:val="both"/>
              <w:outlineLvl w:val="0"/>
              <w:rPr>
                <w:sz w:val="24"/>
                <w:szCs w:val="24"/>
              </w:rPr>
            </w:pPr>
            <w:r w:rsidRPr="00260EB9">
              <w:rPr>
                <w:sz w:val="24"/>
                <w:szCs w:val="24"/>
                <w:shd w:val="clear" w:color="auto" w:fill="FFFFFF"/>
              </w:rPr>
              <w:t>Бенчмаркинг/Benchmarking (эталонное оценивание)</w:t>
            </w:r>
          </w:p>
        </w:tc>
        <w:tc>
          <w:tcPr>
            <w:tcW w:w="567" w:type="dxa"/>
          </w:tcPr>
          <w:p w:rsidR="001A013F" w:rsidRDefault="001A013F">
            <w:r w:rsidRPr="00F243CD">
              <w:rPr>
                <w:sz w:val="24"/>
                <w:szCs w:val="24"/>
                <w:shd w:val="clear" w:color="auto" w:fill="FFFFFF"/>
              </w:rPr>
              <w:t>–</w:t>
            </w:r>
          </w:p>
        </w:tc>
        <w:tc>
          <w:tcPr>
            <w:tcW w:w="5776" w:type="dxa"/>
          </w:tcPr>
          <w:p w:rsidR="001A013F" w:rsidRDefault="001A013F" w:rsidP="00056246">
            <w:pPr>
              <w:tabs>
                <w:tab w:val="left" w:pos="426"/>
              </w:tabs>
              <w:spacing w:line="360" w:lineRule="auto"/>
              <w:jc w:val="both"/>
              <w:outlineLvl w:val="0"/>
              <w:rPr>
                <w:sz w:val="24"/>
                <w:szCs w:val="24"/>
              </w:rPr>
            </w:pPr>
            <w:r w:rsidRPr="00260EB9">
              <w:rPr>
                <w:sz w:val="24"/>
                <w:szCs w:val="24"/>
                <w:shd w:val="clear" w:color="auto" w:fill="FFFFFF"/>
              </w:rPr>
              <w:t>это сопоставительный анализ на основе эталонных показателей как процесс определения, понимания и адаптации имеющихся примеров эффективного функционирования образовательного учреждения с целью улучшения собственной работы. Цель применения заключается в выявлении методов работы успешной организации с выявлением «инструмента реализации», который обозначает в бенчмаркинге основные факторы, позволяющие добиваться в организации высокой эффективности, в области производства продукции или услуг, бизнес-процессов или использования ресурсов</w:t>
            </w:r>
          </w:p>
        </w:tc>
      </w:tr>
      <w:tr w:rsidR="001964B8" w:rsidTr="001964B8">
        <w:tc>
          <w:tcPr>
            <w:tcW w:w="3227" w:type="dxa"/>
          </w:tcPr>
          <w:p w:rsidR="001964B8" w:rsidRDefault="001964B8" w:rsidP="00EF3738">
            <w:pPr>
              <w:tabs>
                <w:tab w:val="left" w:pos="426"/>
              </w:tabs>
              <w:spacing w:line="360" w:lineRule="auto"/>
              <w:jc w:val="both"/>
              <w:outlineLvl w:val="0"/>
              <w:rPr>
                <w:sz w:val="24"/>
                <w:szCs w:val="24"/>
              </w:rPr>
            </w:pPr>
            <w:r w:rsidRPr="00260EB9">
              <w:rPr>
                <w:rFonts w:eastAsia="Calibri"/>
                <w:sz w:val="24"/>
                <w:szCs w:val="24"/>
                <w:lang w:eastAsia="en-US"/>
              </w:rPr>
              <w:t>Бенчмаркинг-университет</w:t>
            </w:r>
          </w:p>
        </w:tc>
        <w:tc>
          <w:tcPr>
            <w:tcW w:w="567" w:type="dxa"/>
          </w:tcPr>
          <w:p w:rsidR="001964B8" w:rsidRDefault="001964B8" w:rsidP="00EF3738">
            <w:r w:rsidRPr="00F243CD">
              <w:rPr>
                <w:sz w:val="24"/>
                <w:szCs w:val="24"/>
                <w:shd w:val="clear" w:color="auto" w:fill="FFFFFF"/>
              </w:rPr>
              <w:t>–</w:t>
            </w:r>
          </w:p>
        </w:tc>
        <w:tc>
          <w:tcPr>
            <w:tcW w:w="5776" w:type="dxa"/>
          </w:tcPr>
          <w:p w:rsidR="001964B8" w:rsidRDefault="001964B8" w:rsidP="001964B8">
            <w:pPr>
              <w:widowControl w:val="0"/>
              <w:tabs>
                <w:tab w:val="left" w:pos="426"/>
              </w:tabs>
              <w:spacing w:line="360" w:lineRule="auto"/>
              <w:jc w:val="both"/>
              <w:rPr>
                <w:rFonts w:eastAsia="Calibri"/>
                <w:sz w:val="24"/>
                <w:szCs w:val="24"/>
                <w:lang w:eastAsia="en-US"/>
              </w:rPr>
            </w:pPr>
            <w:r w:rsidRPr="00260EB9">
              <w:rPr>
                <w:rFonts w:eastAsia="Calibri"/>
                <w:sz w:val="24"/>
                <w:szCs w:val="24"/>
                <w:lang w:eastAsia="en-US"/>
              </w:rPr>
              <w:t>университет-партнер по проведению анал</w:t>
            </w:r>
            <w:r>
              <w:rPr>
                <w:rFonts w:eastAsia="Calibri"/>
                <w:sz w:val="24"/>
                <w:szCs w:val="24"/>
                <w:lang w:eastAsia="en-US"/>
              </w:rPr>
              <w:t>иза по методологии бенчмаркинга</w:t>
            </w:r>
          </w:p>
          <w:p w:rsidR="001964B8" w:rsidRDefault="001964B8" w:rsidP="00EF3738">
            <w:pPr>
              <w:tabs>
                <w:tab w:val="left" w:pos="426"/>
              </w:tabs>
              <w:spacing w:line="360" w:lineRule="auto"/>
              <w:jc w:val="both"/>
              <w:outlineLvl w:val="0"/>
              <w:rPr>
                <w:sz w:val="24"/>
                <w:szCs w:val="24"/>
              </w:rPr>
            </w:pPr>
          </w:p>
        </w:tc>
      </w:tr>
      <w:tr w:rsidR="001964B8" w:rsidTr="001964B8">
        <w:tc>
          <w:tcPr>
            <w:tcW w:w="3227" w:type="dxa"/>
          </w:tcPr>
          <w:p w:rsidR="001964B8" w:rsidRDefault="001964B8" w:rsidP="00056246">
            <w:pPr>
              <w:tabs>
                <w:tab w:val="left" w:pos="426"/>
              </w:tabs>
              <w:spacing w:line="360" w:lineRule="auto"/>
              <w:jc w:val="both"/>
              <w:outlineLvl w:val="0"/>
              <w:rPr>
                <w:sz w:val="24"/>
                <w:szCs w:val="24"/>
              </w:rPr>
            </w:pPr>
            <w:r w:rsidRPr="00260EB9">
              <w:rPr>
                <w:sz w:val="24"/>
                <w:szCs w:val="24"/>
                <w:shd w:val="clear" w:color="auto" w:fill="FFFFFF"/>
              </w:rPr>
              <w:t>Глобализация</w:t>
            </w:r>
          </w:p>
        </w:tc>
        <w:tc>
          <w:tcPr>
            <w:tcW w:w="567" w:type="dxa"/>
          </w:tcPr>
          <w:p w:rsidR="001964B8" w:rsidRDefault="001964B8">
            <w:r w:rsidRPr="00F243CD">
              <w:rPr>
                <w:sz w:val="24"/>
                <w:szCs w:val="24"/>
                <w:shd w:val="clear" w:color="auto" w:fill="FFFFFF"/>
              </w:rPr>
              <w:t>–</w:t>
            </w:r>
          </w:p>
        </w:tc>
        <w:tc>
          <w:tcPr>
            <w:tcW w:w="5776" w:type="dxa"/>
          </w:tcPr>
          <w:p w:rsidR="001964B8" w:rsidRPr="00260EB9" w:rsidRDefault="001964B8" w:rsidP="001A013F">
            <w:pPr>
              <w:widowControl w:val="0"/>
              <w:tabs>
                <w:tab w:val="left" w:pos="426"/>
              </w:tabs>
              <w:spacing w:line="360" w:lineRule="auto"/>
              <w:jc w:val="both"/>
              <w:rPr>
                <w:sz w:val="24"/>
                <w:szCs w:val="24"/>
                <w:shd w:val="clear" w:color="auto" w:fill="FFFFFF"/>
              </w:rPr>
            </w:pPr>
            <w:r w:rsidRPr="00260EB9">
              <w:rPr>
                <w:sz w:val="24"/>
                <w:szCs w:val="24"/>
                <w:shd w:val="clear" w:color="auto" w:fill="FFFFFF"/>
              </w:rPr>
              <w:t>процесс всемирной экономической, политической, культурной и рели</w:t>
            </w:r>
            <w:r>
              <w:rPr>
                <w:sz w:val="24"/>
                <w:szCs w:val="24"/>
                <w:shd w:val="clear" w:color="auto" w:fill="FFFFFF"/>
              </w:rPr>
              <w:t>гиозной интеграции и унификации</w:t>
            </w:r>
          </w:p>
          <w:p w:rsidR="001964B8" w:rsidRDefault="001964B8" w:rsidP="00056246">
            <w:pPr>
              <w:tabs>
                <w:tab w:val="left" w:pos="426"/>
              </w:tabs>
              <w:spacing w:line="360" w:lineRule="auto"/>
              <w:jc w:val="both"/>
              <w:outlineLvl w:val="0"/>
              <w:rPr>
                <w:sz w:val="24"/>
                <w:szCs w:val="24"/>
              </w:rPr>
            </w:pPr>
          </w:p>
        </w:tc>
      </w:tr>
      <w:tr w:rsidR="001964B8" w:rsidTr="001964B8">
        <w:tc>
          <w:tcPr>
            <w:tcW w:w="3227" w:type="dxa"/>
          </w:tcPr>
          <w:p w:rsidR="001964B8" w:rsidRDefault="001964B8" w:rsidP="00EF3738">
            <w:pPr>
              <w:tabs>
                <w:tab w:val="left" w:pos="426"/>
              </w:tabs>
              <w:spacing w:line="360" w:lineRule="auto"/>
              <w:jc w:val="both"/>
              <w:outlineLvl w:val="0"/>
              <w:rPr>
                <w:sz w:val="24"/>
                <w:szCs w:val="24"/>
              </w:rPr>
            </w:pPr>
            <w:r w:rsidRPr="00260EB9">
              <w:rPr>
                <w:sz w:val="24"/>
                <w:szCs w:val="24"/>
                <w:shd w:val="clear" w:color="auto" w:fill="FFFFFF"/>
              </w:rPr>
              <w:t>Индикатор</w:t>
            </w:r>
          </w:p>
        </w:tc>
        <w:tc>
          <w:tcPr>
            <w:tcW w:w="567" w:type="dxa"/>
          </w:tcPr>
          <w:p w:rsidR="001964B8" w:rsidRDefault="001964B8" w:rsidP="00EF3738">
            <w:r w:rsidRPr="00F243CD">
              <w:rPr>
                <w:sz w:val="24"/>
                <w:szCs w:val="24"/>
                <w:shd w:val="clear" w:color="auto" w:fill="FFFFFF"/>
              </w:rPr>
              <w:t>–</w:t>
            </w:r>
          </w:p>
        </w:tc>
        <w:tc>
          <w:tcPr>
            <w:tcW w:w="5776" w:type="dxa"/>
          </w:tcPr>
          <w:p w:rsidR="001964B8" w:rsidRPr="00260EB9" w:rsidRDefault="001964B8" w:rsidP="001964B8">
            <w:pPr>
              <w:widowControl w:val="0"/>
              <w:tabs>
                <w:tab w:val="left" w:pos="426"/>
              </w:tabs>
              <w:spacing w:line="360" w:lineRule="auto"/>
              <w:jc w:val="both"/>
              <w:rPr>
                <w:sz w:val="24"/>
                <w:szCs w:val="24"/>
                <w:shd w:val="clear" w:color="auto" w:fill="FFFFFF"/>
              </w:rPr>
            </w:pPr>
            <w:r w:rsidRPr="00260EB9">
              <w:rPr>
                <w:sz w:val="24"/>
                <w:szCs w:val="24"/>
                <w:shd w:val="clear" w:color="auto" w:fill="FFFFFF"/>
              </w:rPr>
              <w:t>это численные значения, дающие некую систему мер для количественной и качествен</w:t>
            </w:r>
            <w:r>
              <w:rPr>
                <w:sz w:val="24"/>
                <w:szCs w:val="24"/>
                <w:shd w:val="clear" w:color="auto" w:fill="FFFFFF"/>
              </w:rPr>
              <w:t>ной оценки деятельности системы</w:t>
            </w:r>
          </w:p>
          <w:p w:rsidR="001964B8" w:rsidRDefault="001964B8" w:rsidP="00EF3738">
            <w:pPr>
              <w:tabs>
                <w:tab w:val="left" w:pos="426"/>
              </w:tabs>
              <w:spacing w:line="360" w:lineRule="auto"/>
              <w:jc w:val="both"/>
              <w:outlineLvl w:val="0"/>
              <w:rPr>
                <w:sz w:val="24"/>
                <w:szCs w:val="24"/>
              </w:rPr>
            </w:pPr>
          </w:p>
        </w:tc>
      </w:tr>
      <w:tr w:rsidR="001964B8" w:rsidTr="001964B8">
        <w:tc>
          <w:tcPr>
            <w:tcW w:w="3227" w:type="dxa"/>
          </w:tcPr>
          <w:p w:rsidR="001964B8" w:rsidRDefault="001964B8" w:rsidP="00056246">
            <w:pPr>
              <w:tabs>
                <w:tab w:val="left" w:pos="426"/>
              </w:tabs>
              <w:spacing w:line="360" w:lineRule="auto"/>
              <w:jc w:val="both"/>
              <w:outlineLvl w:val="0"/>
              <w:rPr>
                <w:sz w:val="24"/>
                <w:szCs w:val="24"/>
              </w:rPr>
            </w:pPr>
            <w:r w:rsidRPr="00260EB9">
              <w:rPr>
                <w:sz w:val="24"/>
                <w:szCs w:val="24"/>
                <w:shd w:val="clear" w:color="auto" w:fill="FFFFFF"/>
              </w:rPr>
              <w:t>Интернационализация</w:t>
            </w:r>
          </w:p>
        </w:tc>
        <w:tc>
          <w:tcPr>
            <w:tcW w:w="567" w:type="dxa"/>
          </w:tcPr>
          <w:p w:rsidR="001964B8" w:rsidRDefault="001964B8">
            <w:r w:rsidRPr="00F243CD">
              <w:rPr>
                <w:sz w:val="24"/>
                <w:szCs w:val="24"/>
                <w:shd w:val="clear" w:color="auto" w:fill="FFFFFF"/>
              </w:rPr>
              <w:t>–</w:t>
            </w:r>
          </w:p>
        </w:tc>
        <w:tc>
          <w:tcPr>
            <w:tcW w:w="5776" w:type="dxa"/>
          </w:tcPr>
          <w:p w:rsidR="001964B8" w:rsidRPr="00260EB9" w:rsidRDefault="001964B8" w:rsidP="001A013F">
            <w:pPr>
              <w:widowControl w:val="0"/>
              <w:tabs>
                <w:tab w:val="left" w:pos="426"/>
              </w:tabs>
              <w:spacing w:line="360" w:lineRule="auto"/>
              <w:jc w:val="both"/>
              <w:rPr>
                <w:sz w:val="24"/>
                <w:szCs w:val="24"/>
                <w:shd w:val="clear" w:color="auto" w:fill="FFFFFF"/>
              </w:rPr>
            </w:pPr>
            <w:r w:rsidRPr="00260EB9">
              <w:rPr>
                <w:sz w:val="24"/>
                <w:szCs w:val="24"/>
                <w:shd w:val="clear" w:color="auto" w:fill="FFFFFF"/>
              </w:rPr>
              <w:t>процесс, при котором цели, функции и организация представления образовательных услуг прио</w:t>
            </w:r>
            <w:r>
              <w:rPr>
                <w:sz w:val="24"/>
                <w:szCs w:val="24"/>
                <w:shd w:val="clear" w:color="auto" w:fill="FFFFFF"/>
              </w:rPr>
              <w:t>бретают международное измерение</w:t>
            </w:r>
          </w:p>
          <w:p w:rsidR="001964B8" w:rsidRDefault="001964B8" w:rsidP="00056246">
            <w:pPr>
              <w:tabs>
                <w:tab w:val="left" w:pos="426"/>
              </w:tabs>
              <w:spacing w:line="360" w:lineRule="auto"/>
              <w:jc w:val="both"/>
              <w:outlineLvl w:val="0"/>
              <w:rPr>
                <w:sz w:val="24"/>
                <w:szCs w:val="24"/>
              </w:rPr>
            </w:pPr>
          </w:p>
        </w:tc>
      </w:tr>
      <w:tr w:rsidR="001964B8" w:rsidTr="001964B8">
        <w:trPr>
          <w:trHeight w:val="77"/>
        </w:trPr>
        <w:tc>
          <w:tcPr>
            <w:tcW w:w="3227" w:type="dxa"/>
          </w:tcPr>
          <w:p w:rsidR="001964B8" w:rsidRDefault="001964B8" w:rsidP="00056246">
            <w:pPr>
              <w:tabs>
                <w:tab w:val="left" w:pos="426"/>
              </w:tabs>
              <w:spacing w:line="360" w:lineRule="auto"/>
              <w:jc w:val="both"/>
              <w:outlineLvl w:val="0"/>
              <w:rPr>
                <w:sz w:val="24"/>
                <w:szCs w:val="24"/>
              </w:rPr>
            </w:pPr>
            <w:r w:rsidRPr="00260EB9">
              <w:rPr>
                <w:sz w:val="24"/>
                <w:szCs w:val="24"/>
              </w:rPr>
              <w:t>Квалиметрия</w:t>
            </w:r>
          </w:p>
        </w:tc>
        <w:tc>
          <w:tcPr>
            <w:tcW w:w="567" w:type="dxa"/>
          </w:tcPr>
          <w:p w:rsidR="001964B8" w:rsidRDefault="001964B8">
            <w:r w:rsidRPr="00F243CD">
              <w:rPr>
                <w:sz w:val="24"/>
                <w:szCs w:val="24"/>
                <w:shd w:val="clear" w:color="auto" w:fill="FFFFFF"/>
              </w:rPr>
              <w:t>–</w:t>
            </w:r>
          </w:p>
        </w:tc>
        <w:tc>
          <w:tcPr>
            <w:tcW w:w="5776" w:type="dxa"/>
          </w:tcPr>
          <w:p w:rsidR="001964B8" w:rsidRDefault="001964B8" w:rsidP="001964B8">
            <w:pPr>
              <w:widowControl w:val="0"/>
              <w:tabs>
                <w:tab w:val="left" w:pos="426"/>
              </w:tabs>
              <w:spacing w:line="360" w:lineRule="auto"/>
              <w:jc w:val="both"/>
              <w:rPr>
                <w:sz w:val="24"/>
                <w:szCs w:val="24"/>
              </w:rPr>
            </w:pPr>
            <w:r w:rsidRPr="00260EB9">
              <w:rPr>
                <w:sz w:val="24"/>
                <w:szCs w:val="24"/>
              </w:rPr>
              <w:t>область практической и науч</w:t>
            </w:r>
            <w:r w:rsidRPr="00260EB9">
              <w:rPr>
                <w:sz w:val="24"/>
                <w:szCs w:val="24"/>
                <w:lang w:val="kk-KZ"/>
              </w:rPr>
              <w:t>ной</w:t>
            </w:r>
            <w:r w:rsidRPr="00260EB9">
              <w:rPr>
                <w:sz w:val="24"/>
                <w:szCs w:val="24"/>
              </w:rPr>
              <w:t xml:space="preserve"> деятельности, связанная с разработкой теоретических основ и методов измерения и </w:t>
            </w:r>
            <w:r>
              <w:rPr>
                <w:sz w:val="24"/>
                <w:szCs w:val="24"/>
              </w:rPr>
              <w:t>количественной оценки качества</w:t>
            </w:r>
          </w:p>
        </w:tc>
      </w:tr>
      <w:tr w:rsidR="001964B8" w:rsidTr="001964B8">
        <w:tc>
          <w:tcPr>
            <w:tcW w:w="3227" w:type="dxa"/>
          </w:tcPr>
          <w:p w:rsidR="001964B8" w:rsidRDefault="001964B8" w:rsidP="00056246">
            <w:pPr>
              <w:tabs>
                <w:tab w:val="left" w:pos="426"/>
              </w:tabs>
              <w:spacing w:line="360" w:lineRule="auto"/>
              <w:jc w:val="both"/>
              <w:outlineLvl w:val="0"/>
              <w:rPr>
                <w:sz w:val="24"/>
                <w:szCs w:val="24"/>
              </w:rPr>
            </w:pPr>
            <w:r w:rsidRPr="00260EB9">
              <w:rPr>
                <w:sz w:val="24"/>
                <w:szCs w:val="24"/>
                <w:shd w:val="clear" w:color="auto" w:fill="FFFFFF"/>
              </w:rPr>
              <w:lastRenderedPageBreak/>
              <w:t>Цифровые технологии в образовании</w:t>
            </w:r>
          </w:p>
        </w:tc>
        <w:tc>
          <w:tcPr>
            <w:tcW w:w="567" w:type="dxa"/>
          </w:tcPr>
          <w:p w:rsidR="001964B8" w:rsidRDefault="001964B8">
            <w:r w:rsidRPr="00F243CD">
              <w:rPr>
                <w:sz w:val="24"/>
                <w:szCs w:val="24"/>
                <w:shd w:val="clear" w:color="auto" w:fill="FFFFFF"/>
              </w:rPr>
              <w:t>–</w:t>
            </w:r>
          </w:p>
        </w:tc>
        <w:tc>
          <w:tcPr>
            <w:tcW w:w="5776" w:type="dxa"/>
          </w:tcPr>
          <w:p w:rsidR="001964B8" w:rsidRPr="00260EB9" w:rsidRDefault="001964B8" w:rsidP="001964B8">
            <w:pPr>
              <w:widowControl w:val="0"/>
              <w:tabs>
                <w:tab w:val="left" w:pos="426"/>
              </w:tabs>
              <w:spacing w:line="360" w:lineRule="auto"/>
              <w:jc w:val="both"/>
              <w:rPr>
                <w:sz w:val="24"/>
                <w:szCs w:val="24"/>
                <w:shd w:val="clear" w:color="auto" w:fill="FFFFFF"/>
              </w:rPr>
            </w:pPr>
            <w:r w:rsidRPr="00260EB9">
              <w:rPr>
                <w:sz w:val="24"/>
                <w:szCs w:val="24"/>
                <w:shd w:val="clear" w:color="auto" w:fill="FFFFFF"/>
              </w:rPr>
              <w:t>это способ организации современной образовательной среды, основанный на цифровых технолог</w:t>
            </w:r>
            <w:r>
              <w:rPr>
                <w:sz w:val="24"/>
                <w:szCs w:val="24"/>
                <w:shd w:val="clear" w:color="auto" w:fill="FFFFFF"/>
              </w:rPr>
              <w:t>иях</w:t>
            </w:r>
          </w:p>
          <w:p w:rsidR="001964B8" w:rsidRDefault="001964B8" w:rsidP="00056246">
            <w:pPr>
              <w:tabs>
                <w:tab w:val="left" w:pos="426"/>
              </w:tabs>
              <w:spacing w:line="360" w:lineRule="auto"/>
              <w:jc w:val="both"/>
              <w:outlineLvl w:val="0"/>
              <w:rPr>
                <w:sz w:val="24"/>
                <w:szCs w:val="24"/>
              </w:rPr>
            </w:pPr>
          </w:p>
        </w:tc>
      </w:tr>
      <w:tr w:rsidR="001964B8" w:rsidTr="001964B8">
        <w:tc>
          <w:tcPr>
            <w:tcW w:w="3227" w:type="dxa"/>
          </w:tcPr>
          <w:p w:rsidR="001964B8" w:rsidRDefault="001964B8" w:rsidP="00056246">
            <w:pPr>
              <w:tabs>
                <w:tab w:val="left" w:pos="426"/>
              </w:tabs>
              <w:spacing w:line="360" w:lineRule="auto"/>
              <w:jc w:val="both"/>
              <w:outlineLvl w:val="0"/>
              <w:rPr>
                <w:sz w:val="24"/>
                <w:szCs w:val="24"/>
              </w:rPr>
            </w:pPr>
            <w:r w:rsidRPr="00260EB9">
              <w:rPr>
                <w:sz w:val="24"/>
                <w:szCs w:val="24"/>
                <w:shd w:val="clear" w:color="auto" w:fill="FFFFFF"/>
              </w:rPr>
              <w:t>Шкала Лайкерта</w:t>
            </w:r>
          </w:p>
        </w:tc>
        <w:tc>
          <w:tcPr>
            <w:tcW w:w="567" w:type="dxa"/>
          </w:tcPr>
          <w:p w:rsidR="001964B8" w:rsidRDefault="001964B8">
            <w:r w:rsidRPr="00F243CD">
              <w:rPr>
                <w:sz w:val="24"/>
                <w:szCs w:val="24"/>
                <w:shd w:val="clear" w:color="auto" w:fill="FFFFFF"/>
              </w:rPr>
              <w:t>–</w:t>
            </w:r>
          </w:p>
        </w:tc>
        <w:tc>
          <w:tcPr>
            <w:tcW w:w="5776" w:type="dxa"/>
          </w:tcPr>
          <w:p w:rsidR="001964B8" w:rsidRPr="00260EB9" w:rsidRDefault="001964B8" w:rsidP="001964B8">
            <w:pPr>
              <w:widowControl w:val="0"/>
              <w:tabs>
                <w:tab w:val="left" w:pos="426"/>
              </w:tabs>
              <w:spacing w:line="360" w:lineRule="auto"/>
              <w:jc w:val="both"/>
              <w:rPr>
                <w:sz w:val="24"/>
                <w:szCs w:val="24"/>
                <w:shd w:val="clear" w:color="auto" w:fill="FFFFFF"/>
              </w:rPr>
            </w:pPr>
            <w:r w:rsidRPr="00260EB9">
              <w:rPr>
                <w:sz w:val="24"/>
                <w:szCs w:val="24"/>
                <w:shd w:val="clear" w:color="auto" w:fill="FFFFFF"/>
              </w:rPr>
              <w:t xml:space="preserve">психометрическая шкала, которая часто используется </w:t>
            </w:r>
            <w:proofErr w:type="gramStart"/>
            <w:r w:rsidRPr="00260EB9">
              <w:rPr>
                <w:sz w:val="24"/>
                <w:szCs w:val="24"/>
                <w:shd w:val="clear" w:color="auto" w:fill="FFFFFF"/>
              </w:rPr>
              <w:t>в опросниках</w:t>
            </w:r>
            <w:proofErr w:type="gramEnd"/>
            <w:r w:rsidRPr="00260EB9">
              <w:rPr>
                <w:sz w:val="24"/>
                <w:szCs w:val="24"/>
                <w:shd w:val="clear" w:color="auto" w:fill="FFFFFF"/>
              </w:rPr>
              <w:t xml:space="preserve"> и анкетных исследованиях (разработана в 1932 году Ренсисом Лай</w:t>
            </w:r>
            <w:r>
              <w:rPr>
                <w:sz w:val="24"/>
                <w:szCs w:val="24"/>
                <w:shd w:val="clear" w:color="auto" w:fill="FFFFFF"/>
              </w:rPr>
              <w:t>кертом)</w:t>
            </w:r>
          </w:p>
          <w:p w:rsidR="001964B8" w:rsidRDefault="001964B8" w:rsidP="00056246">
            <w:pPr>
              <w:tabs>
                <w:tab w:val="left" w:pos="426"/>
              </w:tabs>
              <w:spacing w:line="360" w:lineRule="auto"/>
              <w:jc w:val="both"/>
              <w:outlineLvl w:val="0"/>
              <w:rPr>
                <w:sz w:val="24"/>
                <w:szCs w:val="24"/>
              </w:rPr>
            </w:pPr>
          </w:p>
        </w:tc>
      </w:tr>
    </w:tbl>
    <w:p w:rsidR="000F3EBB" w:rsidRDefault="000F3EBB" w:rsidP="00056246">
      <w:pPr>
        <w:widowControl w:val="0"/>
        <w:tabs>
          <w:tab w:val="left" w:pos="426"/>
        </w:tabs>
        <w:spacing w:line="360" w:lineRule="auto"/>
        <w:ind w:firstLine="709"/>
        <w:jc w:val="both"/>
        <w:rPr>
          <w:b/>
          <w:sz w:val="24"/>
          <w:szCs w:val="24"/>
        </w:rPr>
      </w:pPr>
    </w:p>
    <w:p w:rsidR="007B6347" w:rsidRPr="00260EB9" w:rsidRDefault="007B6347" w:rsidP="00DE1D54">
      <w:pPr>
        <w:widowControl w:val="0"/>
        <w:tabs>
          <w:tab w:val="left" w:pos="426"/>
        </w:tabs>
        <w:spacing w:line="360" w:lineRule="auto"/>
        <w:ind w:firstLine="709"/>
        <w:jc w:val="center"/>
        <w:rPr>
          <w:b/>
          <w:bCs/>
          <w:sz w:val="24"/>
          <w:szCs w:val="24"/>
        </w:rPr>
      </w:pPr>
      <w:r w:rsidRPr="00260EB9">
        <w:rPr>
          <w:b/>
          <w:sz w:val="24"/>
          <w:szCs w:val="24"/>
        </w:rPr>
        <w:br w:type="page"/>
      </w:r>
      <w:r w:rsidR="00DC012D" w:rsidRPr="00260EB9">
        <w:rPr>
          <w:b/>
          <w:sz w:val="24"/>
          <w:szCs w:val="24"/>
        </w:rPr>
        <w:lastRenderedPageBreak/>
        <w:t xml:space="preserve">ПЕРЕЧЕНЬ </w:t>
      </w:r>
      <w:r w:rsidR="00DC012D" w:rsidRPr="00260EB9">
        <w:rPr>
          <w:b/>
          <w:bCs/>
          <w:sz w:val="24"/>
          <w:szCs w:val="24"/>
        </w:rPr>
        <w:t xml:space="preserve">СОКРАЩЕНИЙ И </w:t>
      </w:r>
      <w:r w:rsidRPr="00260EB9">
        <w:rPr>
          <w:b/>
          <w:bCs/>
          <w:sz w:val="24"/>
          <w:szCs w:val="24"/>
        </w:rPr>
        <w:t>ОБОЗНАЧЕНИ</w:t>
      </w:r>
      <w:r w:rsidR="00DC012D" w:rsidRPr="00260EB9">
        <w:rPr>
          <w:b/>
          <w:bCs/>
          <w:sz w:val="24"/>
          <w:szCs w:val="24"/>
        </w:rPr>
        <w:t>Й</w:t>
      </w:r>
    </w:p>
    <w:p w:rsidR="00DB34D4" w:rsidRPr="00260EB9" w:rsidRDefault="00DB34D4" w:rsidP="00056246">
      <w:pPr>
        <w:widowControl w:val="0"/>
        <w:tabs>
          <w:tab w:val="left" w:pos="426"/>
        </w:tabs>
        <w:spacing w:line="360" w:lineRule="auto"/>
        <w:jc w:val="center"/>
        <w:rPr>
          <w:bCs/>
          <w:sz w:val="24"/>
          <w:szCs w:val="24"/>
        </w:rPr>
      </w:pPr>
    </w:p>
    <w:p w:rsidR="00F0297A" w:rsidRPr="00260EB9" w:rsidRDefault="00F0297A" w:rsidP="00056246">
      <w:pPr>
        <w:tabs>
          <w:tab w:val="left" w:pos="426"/>
        </w:tabs>
        <w:spacing w:line="360" w:lineRule="auto"/>
        <w:ind w:firstLine="709"/>
        <w:jc w:val="both"/>
        <w:outlineLvl w:val="0"/>
        <w:rPr>
          <w:sz w:val="24"/>
          <w:szCs w:val="24"/>
        </w:rPr>
      </w:pPr>
      <w:r w:rsidRPr="00260EB9">
        <w:rPr>
          <w:sz w:val="24"/>
          <w:szCs w:val="24"/>
        </w:rPr>
        <w:t>В настоящем отчете по НИР использованы следующие обозначения и сокращения:</w:t>
      </w:r>
    </w:p>
    <w:p w:rsidR="005067AB" w:rsidRPr="00260EB9" w:rsidRDefault="005067AB" w:rsidP="00056246">
      <w:pPr>
        <w:tabs>
          <w:tab w:val="left" w:pos="426"/>
        </w:tabs>
      </w:pPr>
    </w:p>
    <w:tbl>
      <w:tblPr>
        <w:tblStyle w:val="5"/>
        <w:tblW w:w="94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78"/>
        <w:gridCol w:w="286"/>
        <w:gridCol w:w="7598"/>
      </w:tblGrid>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КарТУ</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Карагандинский технический университет</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НАОКО</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Независимое казахстанское агентство по обеспечению качества в образовании</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rPr>
              <w:t>ООН</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b/>
                <w:sz w:val="24"/>
                <w:szCs w:val="24"/>
                <w:lang w:val="en-US"/>
              </w:rPr>
            </w:pPr>
            <w:r w:rsidRPr="00260EB9">
              <w:rPr>
                <w:sz w:val="24"/>
                <w:szCs w:val="24"/>
              </w:rPr>
              <w:t>Организации Объединенных Наций</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ОП</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образовательная программа</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ОУР</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образование для устойчивого развития</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rPr>
              <w:t>ОЭСР</w:t>
            </w:r>
          </w:p>
        </w:tc>
        <w:tc>
          <w:tcPr>
            <w:tcW w:w="286"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Организация экономического сотрудничества и развития</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b/>
                <w:sz w:val="24"/>
                <w:szCs w:val="24"/>
              </w:rPr>
            </w:pPr>
            <w:r w:rsidRPr="00260EB9">
              <w:rPr>
                <w:rFonts w:eastAsia="Calibri"/>
                <w:sz w:val="24"/>
                <w:szCs w:val="24"/>
                <w:lang w:eastAsia="en-US"/>
              </w:rPr>
              <w:t>ППВО</w:t>
            </w:r>
            <w:r w:rsidRPr="00260EB9">
              <w:rPr>
                <w:sz w:val="24"/>
                <w:szCs w:val="24"/>
              </w:rPr>
              <w:t xml:space="preserve"> </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lang w:val="kk-KZ"/>
              </w:rPr>
              <w:t>п</w:t>
            </w:r>
            <w:r w:rsidRPr="00260EB9">
              <w:rPr>
                <w:sz w:val="24"/>
                <w:szCs w:val="24"/>
              </w:rPr>
              <w:t>овышение потенциала в области высшего образования</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lang w:val="en-US"/>
              </w:rPr>
            </w:pPr>
            <w:r w:rsidRPr="00260EB9">
              <w:rPr>
                <w:sz w:val="24"/>
                <w:szCs w:val="24"/>
              </w:rPr>
              <w:t>Рейтинг</w:t>
            </w:r>
            <w:r w:rsidRPr="00260EB9">
              <w:rPr>
                <w:sz w:val="24"/>
                <w:szCs w:val="24"/>
                <w:lang w:val="en-US"/>
              </w:rPr>
              <w:t xml:space="preserve"> QS</w:t>
            </w:r>
          </w:p>
          <w:p w:rsidR="00EF3738" w:rsidRPr="00260EB9" w:rsidRDefault="00EF3738" w:rsidP="00EF3738">
            <w:pPr>
              <w:widowControl w:val="0"/>
              <w:tabs>
                <w:tab w:val="left" w:pos="426"/>
              </w:tabs>
              <w:spacing w:line="360" w:lineRule="auto"/>
              <w:jc w:val="both"/>
              <w:rPr>
                <w:b/>
                <w:sz w:val="24"/>
                <w:szCs w:val="24"/>
              </w:rPr>
            </w:pPr>
            <w:r w:rsidRPr="00260EB9">
              <w:rPr>
                <w:sz w:val="24"/>
                <w:szCs w:val="24"/>
              </w:rPr>
              <w:t xml:space="preserve">          </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rPr>
              <w:t xml:space="preserve">Рейтинг лучших университетов мира QS World University Rankings       </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pacing w:val="2"/>
                <w:sz w:val="24"/>
                <w:szCs w:val="24"/>
                <w:lang w:val="kk-KZ" w:eastAsia="ar-SA"/>
              </w:rPr>
              <w:t>РСТ</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pacing w:val="2"/>
                <w:sz w:val="24"/>
                <w:szCs w:val="24"/>
                <w:lang w:val="en-US" w:eastAsia="ar-SA"/>
              </w:rPr>
              <w:t>Patent</w:t>
            </w:r>
            <w:r w:rsidRPr="00260EB9">
              <w:rPr>
                <w:spacing w:val="2"/>
                <w:sz w:val="24"/>
                <w:szCs w:val="24"/>
                <w:lang w:eastAsia="ar-SA"/>
              </w:rPr>
              <w:t xml:space="preserve"> </w:t>
            </w:r>
            <w:r w:rsidRPr="00260EB9">
              <w:rPr>
                <w:spacing w:val="2"/>
                <w:sz w:val="24"/>
                <w:szCs w:val="24"/>
                <w:lang w:val="en-US" w:eastAsia="ar-SA"/>
              </w:rPr>
              <w:t>Cooperation</w:t>
            </w:r>
            <w:r w:rsidRPr="00260EB9">
              <w:rPr>
                <w:spacing w:val="2"/>
                <w:sz w:val="24"/>
                <w:szCs w:val="24"/>
                <w:lang w:eastAsia="ar-SA"/>
              </w:rPr>
              <w:t xml:space="preserve"> </w:t>
            </w:r>
            <w:r w:rsidRPr="00260EB9">
              <w:rPr>
                <w:spacing w:val="2"/>
                <w:sz w:val="24"/>
                <w:szCs w:val="24"/>
                <w:lang w:val="en-US" w:eastAsia="ar-SA"/>
              </w:rPr>
              <w:t>Treaty</w:t>
            </w:r>
            <w:r w:rsidRPr="00260EB9">
              <w:rPr>
                <w:spacing w:val="2"/>
                <w:sz w:val="24"/>
                <w:szCs w:val="24"/>
                <w:lang w:eastAsia="ar-SA"/>
              </w:rPr>
              <w:t>, Договор о патентной Кооперации</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ТИУ</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Тюменский индустриальный университет</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b/>
                <w:sz w:val="24"/>
                <w:szCs w:val="24"/>
              </w:rPr>
            </w:pPr>
            <w:r w:rsidRPr="00260EB9">
              <w:rPr>
                <w:sz w:val="24"/>
                <w:szCs w:val="24"/>
              </w:rPr>
              <w:t>ЮНЕСКО</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lang w:val="kk-KZ"/>
              </w:rPr>
            </w:pPr>
            <w:r w:rsidRPr="00260EB9">
              <w:rPr>
                <w:sz w:val="24"/>
                <w:szCs w:val="24"/>
              </w:rPr>
              <w:t xml:space="preserve"> с</w:t>
            </w:r>
            <w:r w:rsidRPr="00260EB9">
              <w:rPr>
                <w:sz w:val="24"/>
                <w:szCs w:val="24"/>
                <w:lang w:val="kk-KZ"/>
              </w:rPr>
              <w:t xml:space="preserve">пециализированное учреждение при ООН «United Nations Educational, Scientific and Cultural Organization» </w:t>
            </w:r>
            <w:r w:rsidRPr="00260EB9">
              <w:rPr>
                <w:sz w:val="24"/>
                <w:szCs w:val="24"/>
              </w:rPr>
              <w:t>- Организаци</w:t>
            </w:r>
            <w:r w:rsidRPr="00260EB9">
              <w:rPr>
                <w:sz w:val="24"/>
                <w:szCs w:val="24"/>
                <w:lang w:val="kk-KZ"/>
              </w:rPr>
              <w:t>я</w:t>
            </w:r>
            <w:r w:rsidRPr="00260EB9">
              <w:rPr>
                <w:sz w:val="24"/>
                <w:szCs w:val="24"/>
              </w:rPr>
              <w:t xml:space="preserve"> Объединённых Наций по вопросам образования, науки и культуры</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IAAR</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tabs>
                <w:tab w:val="left" w:pos="426"/>
              </w:tabs>
              <w:spacing w:line="360" w:lineRule="auto"/>
              <w:jc w:val="both"/>
              <w:rPr>
                <w:sz w:val="24"/>
                <w:szCs w:val="24"/>
                <w:lang w:val="en-US"/>
              </w:rPr>
            </w:pPr>
            <w:r w:rsidRPr="00260EB9">
              <w:rPr>
                <w:sz w:val="24"/>
                <w:szCs w:val="24"/>
                <w:lang w:val="en-US"/>
              </w:rPr>
              <w:t>Independent agency of accreditation and rating,</w:t>
            </w:r>
          </w:p>
          <w:p w:rsidR="00EF3738" w:rsidRPr="00260EB9" w:rsidRDefault="00EF3738" w:rsidP="00EF3738">
            <w:pPr>
              <w:tabs>
                <w:tab w:val="left" w:pos="426"/>
              </w:tabs>
              <w:spacing w:line="360" w:lineRule="auto"/>
              <w:jc w:val="both"/>
              <w:rPr>
                <w:sz w:val="24"/>
                <w:szCs w:val="24"/>
              </w:rPr>
            </w:pPr>
            <w:r w:rsidRPr="00260EB9">
              <w:rPr>
                <w:sz w:val="24"/>
                <w:szCs w:val="24"/>
              </w:rPr>
              <w:t>Независимое агентство аккредитации и рейтинга</w:t>
            </w:r>
          </w:p>
        </w:tc>
      </w:tr>
      <w:tr w:rsidR="00EF3738" w:rsidRPr="00260EB9" w:rsidTr="00EF3738">
        <w:trPr>
          <w:trHeight w:val="21"/>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pacing w:val="2"/>
                <w:sz w:val="24"/>
                <w:szCs w:val="24"/>
                <w:lang w:val="kk-KZ" w:eastAsia="ar-SA"/>
              </w:rPr>
              <w:t>HiPo сотрудник</w:t>
            </w:r>
            <w:r w:rsidRPr="00260EB9">
              <w:rPr>
                <w:spacing w:val="2"/>
                <w:sz w:val="24"/>
                <w:szCs w:val="24"/>
                <w:lang w:eastAsia="ar-SA"/>
              </w:rPr>
              <w:t>и</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lang w:val="en-US"/>
              </w:rPr>
              <w:t>High</w:t>
            </w:r>
            <w:r w:rsidRPr="00260EB9">
              <w:rPr>
                <w:sz w:val="24"/>
                <w:szCs w:val="24"/>
              </w:rPr>
              <w:t xml:space="preserve"> </w:t>
            </w:r>
            <w:r w:rsidRPr="00260EB9">
              <w:rPr>
                <w:sz w:val="24"/>
                <w:szCs w:val="24"/>
                <w:lang w:val="en-US"/>
              </w:rPr>
              <w:t>Potential</w:t>
            </w:r>
            <w:r w:rsidRPr="00260EB9">
              <w:rPr>
                <w:sz w:val="24"/>
                <w:szCs w:val="24"/>
              </w:rPr>
              <w:t>, сотрудники высокого потенциала</w:t>
            </w:r>
          </w:p>
        </w:tc>
      </w:tr>
      <w:tr w:rsidR="00EF3738" w:rsidRPr="00260EB9" w:rsidTr="00EF3738">
        <w:trPr>
          <w:trHeight w:val="453"/>
        </w:trPr>
        <w:tc>
          <w:tcPr>
            <w:tcW w:w="157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SWOT-анализ</w:t>
            </w:r>
          </w:p>
        </w:tc>
        <w:tc>
          <w:tcPr>
            <w:tcW w:w="286"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w:t>
            </w:r>
          </w:p>
        </w:tc>
        <w:tc>
          <w:tcPr>
            <w:tcW w:w="7598" w:type="dxa"/>
          </w:tcPr>
          <w:p w:rsidR="00EF3738" w:rsidRPr="00260EB9" w:rsidRDefault="00EF3738" w:rsidP="00EF3738">
            <w:pPr>
              <w:widowControl w:val="0"/>
              <w:tabs>
                <w:tab w:val="left" w:pos="426"/>
              </w:tabs>
              <w:spacing w:line="360" w:lineRule="auto"/>
              <w:jc w:val="both"/>
              <w:rPr>
                <w:sz w:val="24"/>
                <w:szCs w:val="24"/>
              </w:rPr>
            </w:pPr>
            <w:r w:rsidRPr="00260EB9">
              <w:rPr>
                <w:sz w:val="24"/>
                <w:szCs w:val="24"/>
              </w:rPr>
              <w:t>метод стратегического планирования, заключающийся в выявлении факторов внутренней и внешней среды организации и разделении их на четыре категории: Strengths (сильные стороны), Weaknesses (слабые стороны), Opportunities (возможности), Threats (угрозы).</w:t>
            </w:r>
          </w:p>
        </w:tc>
      </w:tr>
    </w:tbl>
    <w:p w:rsidR="00F0297A" w:rsidRPr="00260EB9" w:rsidRDefault="00F0297A" w:rsidP="00EF3738">
      <w:pPr>
        <w:widowControl w:val="0"/>
        <w:tabs>
          <w:tab w:val="left" w:pos="426"/>
        </w:tabs>
        <w:spacing w:line="360" w:lineRule="auto"/>
        <w:jc w:val="both"/>
        <w:rPr>
          <w:b/>
          <w:sz w:val="24"/>
          <w:szCs w:val="24"/>
        </w:rPr>
      </w:pPr>
    </w:p>
    <w:p w:rsidR="00F0297A" w:rsidRPr="00260EB9" w:rsidRDefault="00F0297A" w:rsidP="00EF3738">
      <w:pPr>
        <w:tabs>
          <w:tab w:val="left" w:pos="426"/>
        </w:tabs>
        <w:spacing w:line="360" w:lineRule="auto"/>
        <w:rPr>
          <w:b/>
          <w:sz w:val="24"/>
          <w:szCs w:val="24"/>
        </w:rPr>
      </w:pPr>
      <w:r w:rsidRPr="00260EB9">
        <w:rPr>
          <w:b/>
          <w:sz w:val="24"/>
          <w:szCs w:val="24"/>
        </w:rPr>
        <w:br w:type="page"/>
      </w:r>
    </w:p>
    <w:p w:rsidR="004C29F4" w:rsidRPr="00260EB9" w:rsidRDefault="004C29F4" w:rsidP="00056246">
      <w:pPr>
        <w:widowControl w:val="0"/>
        <w:tabs>
          <w:tab w:val="left" w:pos="426"/>
        </w:tabs>
        <w:spacing w:line="360" w:lineRule="auto"/>
        <w:jc w:val="center"/>
        <w:outlineLvl w:val="0"/>
        <w:rPr>
          <w:b/>
          <w:sz w:val="24"/>
          <w:szCs w:val="24"/>
        </w:rPr>
      </w:pPr>
      <w:r w:rsidRPr="00260EB9">
        <w:rPr>
          <w:b/>
          <w:sz w:val="24"/>
          <w:szCs w:val="24"/>
        </w:rPr>
        <w:lastRenderedPageBreak/>
        <w:t>ВВЕДЕНИЕ</w:t>
      </w:r>
    </w:p>
    <w:p w:rsidR="004C29F4" w:rsidRPr="00260EB9" w:rsidRDefault="004C29F4" w:rsidP="00056246">
      <w:pPr>
        <w:widowControl w:val="0"/>
        <w:tabs>
          <w:tab w:val="left" w:pos="426"/>
        </w:tabs>
        <w:spacing w:line="360" w:lineRule="auto"/>
        <w:ind w:firstLine="709"/>
        <w:jc w:val="center"/>
        <w:outlineLvl w:val="0"/>
        <w:rPr>
          <w:sz w:val="24"/>
          <w:szCs w:val="24"/>
        </w:rPr>
      </w:pPr>
    </w:p>
    <w:p w:rsidR="004C29F4" w:rsidRPr="00260EB9" w:rsidRDefault="004C29F4" w:rsidP="00056246">
      <w:pPr>
        <w:tabs>
          <w:tab w:val="left" w:pos="426"/>
        </w:tabs>
        <w:spacing w:line="360" w:lineRule="auto"/>
        <w:ind w:firstLine="709"/>
        <w:jc w:val="both"/>
        <w:rPr>
          <w:sz w:val="24"/>
          <w:szCs w:val="24"/>
        </w:rPr>
      </w:pPr>
      <w:r w:rsidRPr="00260EB9">
        <w:rPr>
          <w:rFonts w:eastAsia="Calibri"/>
          <w:sz w:val="24"/>
          <w:szCs w:val="24"/>
          <w:lang w:eastAsia="en-US"/>
        </w:rPr>
        <w:t xml:space="preserve">Интернационализация образования создаёт новые возможности для высших учебных заведений, способствует повышению доступности и внедрению инновационных методов в системы высшего образования. </w:t>
      </w:r>
      <w:r w:rsidRPr="00260EB9">
        <w:rPr>
          <w:sz w:val="24"/>
          <w:szCs w:val="24"/>
        </w:rPr>
        <w:t xml:space="preserve">В последние годы тема международной деятельности казахстанских вузов остается одной из важных для профессионального общества, а обязательное участие университетов в международных рейтингах, добавило к обсуждению новые акценты. Интернационализация служит цели повышения мирового рейтинга образовательного учреждения и способствует повышению качества образования в целом. </w:t>
      </w:r>
    </w:p>
    <w:p w:rsidR="004C29F4" w:rsidRPr="00260EB9" w:rsidRDefault="004C29F4"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В работе рассмотрены разные подходы в понимании процесса интернационализации, изучен</w:t>
      </w:r>
      <w:r w:rsidR="00E176AE" w:rsidRPr="00260EB9">
        <w:rPr>
          <w:rFonts w:eastAsia="Calibri"/>
          <w:sz w:val="24"/>
          <w:szCs w:val="24"/>
          <w:lang w:eastAsia="en-US"/>
        </w:rPr>
        <w:t>а методология</w:t>
      </w:r>
      <w:r w:rsidRPr="00260EB9">
        <w:rPr>
          <w:rFonts w:eastAsia="Calibri"/>
          <w:sz w:val="24"/>
          <w:szCs w:val="24"/>
          <w:lang w:eastAsia="en-US"/>
        </w:rPr>
        <w:t xml:space="preserve"> бенчмаркинг</w:t>
      </w:r>
      <w:r w:rsidR="00E176AE" w:rsidRPr="00260EB9">
        <w:rPr>
          <w:rFonts w:eastAsia="Calibri"/>
          <w:sz w:val="24"/>
          <w:szCs w:val="24"/>
          <w:lang w:eastAsia="en-US"/>
        </w:rPr>
        <w:t>а</w:t>
      </w:r>
      <w:r w:rsidRPr="00260EB9">
        <w:rPr>
          <w:rFonts w:eastAsia="Calibri"/>
          <w:sz w:val="24"/>
          <w:szCs w:val="24"/>
          <w:lang w:eastAsia="en-US"/>
        </w:rPr>
        <w:t xml:space="preserve"> процесса интернационализации университета, проведено сравнение эффективности процессов интернационализации, подготовлен план действий по бенчмаркингу, включающий пять этапов исследования по семи показателям деятельности в области интернационализации высшего технического образования. </w:t>
      </w:r>
    </w:p>
    <w:p w:rsidR="004C29F4" w:rsidRPr="00260EB9" w:rsidRDefault="004C29F4"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 xml:space="preserve">Рассмотрены основные направления развития </w:t>
      </w:r>
      <w:r w:rsidR="00E176AE" w:rsidRPr="00260EB9">
        <w:rPr>
          <w:rFonts w:eastAsia="Calibri"/>
          <w:sz w:val="24"/>
          <w:szCs w:val="24"/>
          <w:lang w:eastAsia="en-US"/>
        </w:rPr>
        <w:t>интернационализации</w:t>
      </w:r>
      <w:r w:rsidRPr="00260EB9">
        <w:rPr>
          <w:rFonts w:eastAsia="Calibri"/>
          <w:sz w:val="24"/>
          <w:szCs w:val="24"/>
          <w:lang w:eastAsia="en-US"/>
        </w:rPr>
        <w:t xml:space="preserve"> в рамках зарубежного опыта, в том числе на примере действующих иностранных организаций в Казахстане, вовлеченных в развитие сферы образования, в том числе по построению рамочной основы концептуализации развития интернационализации. </w:t>
      </w:r>
      <w:r w:rsidR="00E176AE" w:rsidRPr="00260EB9">
        <w:rPr>
          <w:rFonts w:eastAsia="Calibri"/>
          <w:sz w:val="24"/>
          <w:szCs w:val="24"/>
          <w:lang w:eastAsia="en-US"/>
        </w:rPr>
        <w:t>Детальный а</w:t>
      </w:r>
      <w:r w:rsidRPr="00260EB9">
        <w:rPr>
          <w:rFonts w:eastAsia="Calibri"/>
          <w:sz w:val="24"/>
          <w:szCs w:val="24"/>
          <w:lang w:eastAsia="en-US"/>
        </w:rPr>
        <w:t>нализ изученных работ по интернационализации высшего образования показал наличие проблем в результатах международной деятельности отечественной и зарубежной науки и практики и отсутствие работ по наращиванию потенциала интернационализации технических вузов. Большой интерес вызвали исследования по вопросам глобализации и интернационализации высшего образования через призму цифровых технологий, которых оказалось ограниченное число.</w:t>
      </w:r>
    </w:p>
    <w:p w:rsidR="004C29F4" w:rsidRPr="00260EB9" w:rsidRDefault="004C29F4" w:rsidP="00056246">
      <w:pPr>
        <w:tabs>
          <w:tab w:val="left" w:pos="426"/>
        </w:tabs>
        <w:spacing w:line="360" w:lineRule="auto"/>
        <w:ind w:firstLine="709"/>
        <w:jc w:val="both"/>
        <w:rPr>
          <w:spacing w:val="2"/>
          <w:sz w:val="24"/>
          <w:szCs w:val="24"/>
        </w:rPr>
      </w:pPr>
      <w:r w:rsidRPr="00260EB9">
        <w:rPr>
          <w:spacing w:val="2"/>
          <w:sz w:val="24"/>
          <w:szCs w:val="24"/>
        </w:rPr>
        <w:t>Интернационализация - один из главных факторов конкурентоспособности технического вуза в современном мире.</w:t>
      </w:r>
      <w:r w:rsidRPr="00260EB9">
        <w:rPr>
          <w:sz w:val="24"/>
          <w:szCs w:val="24"/>
        </w:rPr>
        <w:t xml:space="preserve"> </w:t>
      </w:r>
      <w:r w:rsidRPr="00260EB9">
        <w:rPr>
          <w:spacing w:val="2"/>
          <w:sz w:val="24"/>
          <w:szCs w:val="24"/>
        </w:rPr>
        <w:t>Интернационализация университета заключается в обучении иностранных граждан, привлечении зарубежных преподавателей, в иностранных стажировках, студенческих обменах, международных исследованиях, конференциях, грантах и представлении вуза на цифровых мировых платформах.</w:t>
      </w:r>
    </w:p>
    <w:p w:rsidR="004C29F4" w:rsidRPr="00260EB9" w:rsidRDefault="004C29F4" w:rsidP="00056246">
      <w:pPr>
        <w:tabs>
          <w:tab w:val="left" w:pos="426"/>
        </w:tabs>
        <w:spacing w:line="360" w:lineRule="auto"/>
        <w:ind w:firstLine="709"/>
        <w:jc w:val="both"/>
        <w:rPr>
          <w:sz w:val="24"/>
          <w:szCs w:val="24"/>
        </w:rPr>
      </w:pPr>
      <w:r w:rsidRPr="00260EB9">
        <w:rPr>
          <w:sz w:val="24"/>
          <w:szCs w:val="24"/>
        </w:rPr>
        <w:t xml:space="preserve">Научные изыскания проекта Британского Совета по интернационализации в региональных университетах Казахстана указали на конкретные научные нужды в области интернационализации системы высшего образования [1]. При полном признании </w:t>
      </w:r>
      <w:r w:rsidRPr="00260EB9">
        <w:rPr>
          <w:sz w:val="24"/>
          <w:szCs w:val="24"/>
        </w:rPr>
        <w:lastRenderedPageBreak/>
        <w:t xml:space="preserve">необходимости и преимуществ развития международной деятельности в университетах созданы ограничения в сфере интернационализации из-за эмиграции молодежи и нехватки финансирования. </w:t>
      </w:r>
      <w:r w:rsidR="002B48BC" w:rsidRPr="00260EB9">
        <w:rPr>
          <w:sz w:val="24"/>
          <w:szCs w:val="24"/>
        </w:rPr>
        <w:t>М</w:t>
      </w:r>
      <w:r w:rsidRPr="00260EB9">
        <w:rPr>
          <w:sz w:val="24"/>
          <w:szCs w:val="24"/>
        </w:rPr>
        <w:t>обильность</w:t>
      </w:r>
      <w:r w:rsidR="002B48BC" w:rsidRPr="00260EB9">
        <w:rPr>
          <w:sz w:val="24"/>
          <w:szCs w:val="24"/>
        </w:rPr>
        <w:t xml:space="preserve"> студентов и участие иностранных студентов </w:t>
      </w:r>
      <w:r w:rsidRPr="00260EB9">
        <w:rPr>
          <w:sz w:val="24"/>
          <w:szCs w:val="24"/>
        </w:rPr>
        <w:t>реализовывается в основном только по программа</w:t>
      </w:r>
      <w:r w:rsidR="002B48BC" w:rsidRPr="00260EB9">
        <w:rPr>
          <w:sz w:val="24"/>
          <w:szCs w:val="24"/>
        </w:rPr>
        <w:t>м</w:t>
      </w:r>
      <w:r w:rsidRPr="00260EB9">
        <w:rPr>
          <w:sz w:val="24"/>
          <w:szCs w:val="24"/>
        </w:rPr>
        <w:t xml:space="preserve"> бакалавриата. Основными партнерами вузов являются вузы ближнего зарубежья, а именно университеты России и страны Восточной Европы. Знание языков и межкультурной коммуникации стали наиболее распространенными барьерами в международном сотрудничестве, в результате чего наблюдается низкий уровень программ на английском языке и снижения возможности рекрутинга иностранных студентов в казахстанский вуз. </w:t>
      </w:r>
    </w:p>
    <w:p w:rsidR="004C29F4" w:rsidRPr="00260EB9" w:rsidRDefault="004C29F4" w:rsidP="00056246">
      <w:pPr>
        <w:tabs>
          <w:tab w:val="left" w:pos="426"/>
        </w:tabs>
        <w:spacing w:line="360" w:lineRule="auto"/>
        <w:ind w:firstLine="709"/>
        <w:jc w:val="both"/>
        <w:rPr>
          <w:sz w:val="24"/>
          <w:szCs w:val="24"/>
        </w:rPr>
      </w:pPr>
      <w:r w:rsidRPr="00260EB9">
        <w:rPr>
          <w:sz w:val="24"/>
          <w:szCs w:val="24"/>
        </w:rPr>
        <w:t xml:space="preserve">Результаты исследования, несомненно, будут способствовать развитию социально-образовательного и научно-технического прогресса. </w:t>
      </w:r>
      <w:r w:rsidR="002B48BC" w:rsidRPr="00260EB9">
        <w:rPr>
          <w:sz w:val="24"/>
          <w:szCs w:val="24"/>
        </w:rPr>
        <w:t>В</w:t>
      </w:r>
      <w:r w:rsidRPr="00260EB9">
        <w:rPr>
          <w:sz w:val="24"/>
          <w:szCs w:val="24"/>
        </w:rPr>
        <w:t xml:space="preserve"> разработке модели четко виден потенциал для построения партнерских отношений на основе взаимности, социальной ответственности и устойчивости взаимоотношений, так как интернационализация дает возможность установить совместные</w:t>
      </w:r>
      <w:r w:rsidR="00B8398B" w:rsidRPr="00260EB9">
        <w:rPr>
          <w:sz w:val="24"/>
          <w:szCs w:val="24"/>
        </w:rPr>
        <w:t xml:space="preserve"> </w:t>
      </w:r>
      <w:r w:rsidRPr="00260EB9">
        <w:rPr>
          <w:sz w:val="24"/>
          <w:szCs w:val="24"/>
        </w:rPr>
        <w:t>партнерства, способствуя взаимному совершенствованию образовательных исследований и практик. Интернационализация имеет потенциал для того, чтобы участники могли понимать местные и глобальные связи критически, расширяя рамки отсчета и предоставляя возможности для переосмысления взаимоотношений.</w:t>
      </w:r>
    </w:p>
    <w:p w:rsidR="004C29F4" w:rsidRPr="00260EB9" w:rsidRDefault="004C29F4" w:rsidP="00056246">
      <w:pPr>
        <w:tabs>
          <w:tab w:val="left" w:pos="426"/>
        </w:tabs>
        <w:spacing w:line="360" w:lineRule="auto"/>
        <w:ind w:firstLine="709"/>
        <w:jc w:val="both"/>
        <w:rPr>
          <w:sz w:val="24"/>
          <w:szCs w:val="24"/>
        </w:rPr>
      </w:pPr>
      <w:r w:rsidRPr="00260EB9">
        <w:rPr>
          <w:sz w:val="24"/>
          <w:szCs w:val="24"/>
        </w:rPr>
        <w:t>В своем анализе мы подчеркиваем, что в ведущих зарубежных университетах прошли апробацию и активно используются новые технологии, формы и методики обучения, представляющие собой комбинацию различных подходов, объединенных совершенно особой парадигмой образования. И следует признать, что в большинстве случаев зарубежный опыт далеко превосходит отечественную практику по использованию цифровых средств обучения</w:t>
      </w:r>
      <w:r w:rsidR="00B8398B" w:rsidRPr="00260EB9">
        <w:rPr>
          <w:sz w:val="24"/>
          <w:szCs w:val="24"/>
        </w:rPr>
        <w:t xml:space="preserve"> </w:t>
      </w:r>
      <w:r w:rsidRPr="00260EB9">
        <w:rPr>
          <w:sz w:val="24"/>
          <w:szCs w:val="24"/>
        </w:rPr>
        <w:t xml:space="preserve">по внутренней философии ее использования. Следовательно, разработка методологии применения цифровых технологий и внедрение их в отечественную практику могут дать реальные результаты интернационализации казахстанских вузов. </w:t>
      </w:r>
    </w:p>
    <w:p w:rsidR="004C29F4" w:rsidRPr="00260EB9" w:rsidRDefault="004C29F4" w:rsidP="00056246">
      <w:pPr>
        <w:tabs>
          <w:tab w:val="left" w:pos="426"/>
        </w:tabs>
        <w:spacing w:line="360" w:lineRule="auto"/>
        <w:ind w:firstLine="709"/>
        <w:jc w:val="both"/>
        <w:rPr>
          <w:spacing w:val="2"/>
          <w:sz w:val="24"/>
          <w:szCs w:val="24"/>
        </w:rPr>
      </w:pPr>
      <w:r w:rsidRPr="00260EB9">
        <w:rPr>
          <w:bCs/>
          <w:sz w:val="24"/>
          <w:szCs w:val="24"/>
        </w:rPr>
        <w:t>Целью проекта является разработка и внедрение модели р</w:t>
      </w:r>
      <w:r w:rsidRPr="00260EB9">
        <w:rPr>
          <w:spacing w:val="2"/>
          <w:sz w:val="24"/>
          <w:szCs w:val="24"/>
        </w:rPr>
        <w:t>азвития потенциала интернационализации технического вуза посредством цифровых технологий обучения</w:t>
      </w:r>
      <w:r w:rsidRPr="00260EB9">
        <w:rPr>
          <w:bCs/>
          <w:sz w:val="24"/>
          <w:szCs w:val="24"/>
        </w:rPr>
        <w:t xml:space="preserve"> для реализации устойчивых и осуществимых стратегий интернационализации учебного процесса подготовки специалистов технического профиля с учетом </w:t>
      </w:r>
      <w:r w:rsidRPr="00260EB9">
        <w:rPr>
          <w:spacing w:val="2"/>
          <w:sz w:val="24"/>
          <w:szCs w:val="24"/>
        </w:rPr>
        <w:t xml:space="preserve">национального и международного контекста. </w:t>
      </w:r>
    </w:p>
    <w:p w:rsidR="004C29F4" w:rsidRPr="00260EB9" w:rsidRDefault="004C29F4" w:rsidP="00056246">
      <w:pPr>
        <w:tabs>
          <w:tab w:val="left" w:pos="426"/>
        </w:tabs>
        <w:spacing w:line="360" w:lineRule="auto"/>
        <w:ind w:firstLine="709"/>
        <w:jc w:val="both"/>
        <w:rPr>
          <w:sz w:val="24"/>
          <w:szCs w:val="24"/>
        </w:rPr>
      </w:pPr>
      <w:r w:rsidRPr="00260EB9">
        <w:rPr>
          <w:sz w:val="24"/>
          <w:szCs w:val="24"/>
        </w:rPr>
        <w:t>Применение цифр</w:t>
      </w:r>
      <w:r w:rsidR="002B48BC" w:rsidRPr="00260EB9">
        <w:rPr>
          <w:sz w:val="24"/>
          <w:szCs w:val="24"/>
        </w:rPr>
        <w:t>овых технологий как компонента м</w:t>
      </w:r>
      <w:r w:rsidRPr="00260EB9">
        <w:rPr>
          <w:sz w:val="24"/>
          <w:szCs w:val="24"/>
        </w:rPr>
        <w:t xml:space="preserve">одели и разработка философии их использования будут способствовать практике интернационализации образования путем создания возможности для совместного производства знаний и </w:t>
      </w:r>
      <w:r w:rsidRPr="00260EB9">
        <w:rPr>
          <w:sz w:val="24"/>
          <w:szCs w:val="24"/>
        </w:rPr>
        <w:lastRenderedPageBreak/>
        <w:t>воздействия различных контекстов и мировоззрений, проведения более сложных и детальных анализов, а также повышения способности реагировать на изменения и разнообразие.</w:t>
      </w:r>
      <w:r w:rsidR="002B48BC" w:rsidRPr="00260EB9">
        <w:rPr>
          <w:sz w:val="24"/>
          <w:szCs w:val="24"/>
        </w:rPr>
        <w:t xml:space="preserve"> </w:t>
      </w:r>
      <w:r w:rsidRPr="00260EB9">
        <w:rPr>
          <w:sz w:val="24"/>
          <w:szCs w:val="24"/>
        </w:rPr>
        <w:t xml:space="preserve">Методология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будет развивать потенциал для интеграции обучения во все учебные программы технического вуза, так как более глубокое понимание и улучшенная педагогика помогут повысить качество национальных учебных программ в международном контексте. </w:t>
      </w:r>
    </w:p>
    <w:p w:rsidR="004C29F4" w:rsidRPr="00260EB9" w:rsidRDefault="002B48BC" w:rsidP="00056246">
      <w:pPr>
        <w:tabs>
          <w:tab w:val="left" w:pos="426"/>
        </w:tabs>
        <w:spacing w:line="360" w:lineRule="auto"/>
        <w:ind w:firstLine="709"/>
        <w:jc w:val="both"/>
        <w:rPr>
          <w:sz w:val="24"/>
          <w:szCs w:val="24"/>
        </w:rPr>
      </w:pPr>
      <w:r w:rsidRPr="00260EB9">
        <w:rPr>
          <w:sz w:val="24"/>
          <w:szCs w:val="24"/>
        </w:rPr>
        <w:t>М</w:t>
      </w:r>
      <w:r w:rsidR="004C29F4" w:rsidRPr="00260EB9">
        <w:rPr>
          <w:sz w:val="24"/>
          <w:szCs w:val="24"/>
        </w:rPr>
        <w:t xml:space="preserve">оделирование электронного обучающего пространства в рамках информационной системы для формирования профессиональной иноязычной компетентности будущих инженеров будет  способствовать расширению межкультурного взаимопонимания и диалога посредством реализации сохранения и поддержки межкультурных контактов, что создаст возможности для индивидуального и коллективного мышления, творческого сотрудничества. </w:t>
      </w:r>
    </w:p>
    <w:p w:rsidR="004C29F4" w:rsidRPr="00260EB9" w:rsidRDefault="004C29F4" w:rsidP="00056246">
      <w:pPr>
        <w:tabs>
          <w:tab w:val="left" w:pos="426"/>
        </w:tabs>
        <w:spacing w:line="360" w:lineRule="auto"/>
        <w:ind w:firstLine="709"/>
        <w:jc w:val="both"/>
        <w:rPr>
          <w:sz w:val="24"/>
          <w:szCs w:val="24"/>
        </w:rPr>
      </w:pPr>
      <w:r w:rsidRPr="00260EB9">
        <w:rPr>
          <w:sz w:val="24"/>
          <w:szCs w:val="24"/>
        </w:rPr>
        <w:t>В совокупности такие мероприятия будут способствовать более глубокому пониманию локально-глобального соединения и повышению качества предоставляемых образовательных услуг.</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На данном этапе работы были выполнены следующие задачи исследования согласно утверждённому Календарному плану проекта:</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Задача 1. Бенчмаркинг процесса интернационализации технического университета.</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 xml:space="preserve">1.1. Планирование бенчмаркинга с выбором группы и типа бенчмаркинга с сочетанием различных экспертов в области интернационализации высшего профессионального образования </w:t>
      </w:r>
    </w:p>
    <w:p w:rsidR="004C29F4" w:rsidRPr="00260EB9" w:rsidRDefault="008F6806" w:rsidP="008F6806">
      <w:pPr>
        <w:pStyle w:val="a8"/>
        <w:shd w:val="clear" w:color="auto" w:fill="FFFFFF" w:themeFill="background1"/>
        <w:tabs>
          <w:tab w:val="left" w:pos="426"/>
          <w:tab w:val="left" w:pos="1134"/>
        </w:tabs>
        <w:spacing w:before="0" w:beforeAutospacing="0" w:after="0" w:afterAutospacing="0" w:line="360" w:lineRule="auto"/>
        <w:ind w:firstLine="709"/>
        <w:jc w:val="both"/>
        <w:rPr>
          <w:szCs w:val="24"/>
        </w:rPr>
      </w:pPr>
      <w:r>
        <w:rPr>
          <w:szCs w:val="24"/>
        </w:rPr>
        <w:t xml:space="preserve">1.2. </w:t>
      </w:r>
      <w:r w:rsidR="004C29F4" w:rsidRPr="00260EB9">
        <w:rPr>
          <w:szCs w:val="24"/>
        </w:rPr>
        <w:t>Изучение отечественной и зарубежной теории и практики интернационализации учебного процесса вуза (оценка потребностей потенциала посредством SWOT анализа, совместные посещения, вторичные исследования, конкурентная разведка, обмен информацией с партнерами, нацеленность на передовые методы работы)</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 xml:space="preserve">1.3 Анализ полученных результатов и подготовка рекомендаций в отношении изменений  </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Задачи 2. Оценка и разработка мер по развитию потенциала интернационализации учебного процесса в техническом вузе:</w:t>
      </w:r>
    </w:p>
    <w:p w:rsidR="004C29F4" w:rsidRPr="00260EB9" w:rsidRDefault="004C29F4" w:rsidP="00056246">
      <w:pPr>
        <w:pStyle w:val="a8"/>
        <w:shd w:val="clear" w:color="auto" w:fill="FFFFFF" w:themeFill="background1"/>
        <w:tabs>
          <w:tab w:val="left" w:pos="426"/>
        </w:tabs>
        <w:spacing w:before="0" w:beforeAutospacing="0" w:after="0" w:afterAutospacing="0" w:line="360" w:lineRule="auto"/>
        <w:ind w:firstLine="709"/>
        <w:jc w:val="both"/>
        <w:rPr>
          <w:szCs w:val="24"/>
        </w:rPr>
      </w:pPr>
      <w:r w:rsidRPr="00260EB9">
        <w:rPr>
          <w:szCs w:val="24"/>
        </w:rPr>
        <w:t>2.1 Оценка учебных планов, результатов обучения на соответствие международным образовательным стандартам. Добавление международных компонентов в учебный план, оценка академических требований к студентам и ожидаемых результатов</w:t>
      </w:r>
      <w:r w:rsidR="002B48BC" w:rsidRPr="00260EB9">
        <w:rPr>
          <w:szCs w:val="24"/>
        </w:rPr>
        <w:t>.</w:t>
      </w:r>
      <w:r w:rsidRPr="00260EB9">
        <w:rPr>
          <w:szCs w:val="24"/>
        </w:rPr>
        <w:br w:type="page"/>
      </w:r>
    </w:p>
    <w:p w:rsidR="009278CE" w:rsidRPr="00260EB9" w:rsidRDefault="009278CE" w:rsidP="00FD1386">
      <w:pPr>
        <w:shd w:val="clear" w:color="auto" w:fill="FFFFFF" w:themeFill="background1"/>
        <w:tabs>
          <w:tab w:val="left" w:pos="426"/>
        </w:tabs>
        <w:spacing w:line="360" w:lineRule="auto"/>
        <w:ind w:firstLine="709"/>
        <w:jc w:val="both"/>
        <w:rPr>
          <w:rFonts w:eastAsia="Calibri"/>
          <w:b/>
          <w:sz w:val="24"/>
          <w:szCs w:val="24"/>
          <w:lang w:eastAsia="ko-KR"/>
        </w:rPr>
      </w:pPr>
      <w:r w:rsidRPr="00260EB9">
        <w:rPr>
          <w:rFonts w:eastAsia="Calibri"/>
          <w:b/>
          <w:sz w:val="24"/>
          <w:szCs w:val="24"/>
          <w:lang w:eastAsia="ko-KR"/>
        </w:rPr>
        <w:lastRenderedPageBreak/>
        <w:t>1</w:t>
      </w:r>
      <w:r w:rsidR="00FD1386" w:rsidRPr="00260EB9">
        <w:rPr>
          <w:rFonts w:eastAsia="Calibri"/>
          <w:sz w:val="24"/>
          <w:szCs w:val="24"/>
          <w:lang w:eastAsia="ko-KR"/>
        </w:rPr>
        <w:t xml:space="preserve">     </w:t>
      </w:r>
      <w:r w:rsidR="003A3292" w:rsidRPr="00260EB9">
        <w:rPr>
          <w:rFonts w:eastAsia="Calibri"/>
          <w:b/>
          <w:sz w:val="24"/>
          <w:szCs w:val="24"/>
          <w:lang w:eastAsia="ko-KR"/>
        </w:rPr>
        <w:t>Бенчмаркинг процесса интернационализации технического университета</w:t>
      </w:r>
    </w:p>
    <w:p w:rsidR="00FD1386" w:rsidRPr="00260EB9" w:rsidRDefault="00FD1386" w:rsidP="00FD1386">
      <w:pPr>
        <w:shd w:val="clear" w:color="auto" w:fill="FFFFFF" w:themeFill="background1"/>
        <w:tabs>
          <w:tab w:val="left" w:pos="426"/>
        </w:tabs>
        <w:spacing w:line="360" w:lineRule="auto"/>
        <w:ind w:firstLine="709"/>
        <w:jc w:val="both"/>
        <w:rPr>
          <w:rFonts w:eastAsia="Calibri"/>
          <w:sz w:val="24"/>
          <w:szCs w:val="24"/>
          <w:lang w:eastAsia="ko-KR"/>
        </w:rPr>
      </w:pPr>
    </w:p>
    <w:p w:rsidR="009278CE" w:rsidRPr="00260EB9" w:rsidRDefault="00FD1386" w:rsidP="002C30AC">
      <w:pPr>
        <w:shd w:val="clear" w:color="auto" w:fill="FFFFFF" w:themeFill="background1"/>
        <w:tabs>
          <w:tab w:val="left" w:pos="426"/>
        </w:tabs>
        <w:spacing w:line="360" w:lineRule="auto"/>
        <w:ind w:firstLine="709"/>
        <w:jc w:val="both"/>
        <w:rPr>
          <w:rFonts w:eastAsia="Calibri"/>
          <w:b/>
          <w:sz w:val="24"/>
          <w:szCs w:val="24"/>
          <w:lang w:eastAsia="ko-KR"/>
        </w:rPr>
      </w:pPr>
      <w:r w:rsidRPr="00260EB9">
        <w:rPr>
          <w:rFonts w:eastAsia="Calibri"/>
          <w:b/>
          <w:sz w:val="24"/>
          <w:szCs w:val="24"/>
          <w:lang w:eastAsia="ko-KR"/>
        </w:rPr>
        <w:t xml:space="preserve">1.1 </w:t>
      </w:r>
      <w:r w:rsidR="009278CE" w:rsidRPr="00260EB9">
        <w:rPr>
          <w:rFonts w:eastAsia="Calibri"/>
          <w:b/>
          <w:sz w:val="24"/>
          <w:szCs w:val="24"/>
          <w:lang w:eastAsia="ko-KR"/>
        </w:rPr>
        <w:t>Планирование бенчмаркинга с выбором группы и типа бенчмаркинга с сочетанием различных экспертов в области интернационализации высшего профессионального образования</w:t>
      </w:r>
    </w:p>
    <w:p w:rsidR="00E208C1" w:rsidRPr="00260EB9" w:rsidRDefault="00E208C1" w:rsidP="00FD1386">
      <w:pPr>
        <w:shd w:val="clear" w:color="auto" w:fill="FFFFFF" w:themeFill="background1"/>
        <w:tabs>
          <w:tab w:val="left" w:pos="426"/>
        </w:tabs>
        <w:spacing w:line="360" w:lineRule="auto"/>
        <w:ind w:firstLine="709"/>
        <w:jc w:val="both"/>
        <w:rPr>
          <w:b/>
          <w:sz w:val="24"/>
          <w:szCs w:val="24"/>
        </w:rPr>
      </w:pPr>
    </w:p>
    <w:p w:rsidR="00E85BE6" w:rsidRPr="00260EB9" w:rsidRDefault="008934EB" w:rsidP="00056246">
      <w:pPr>
        <w:widowControl w:val="0"/>
        <w:tabs>
          <w:tab w:val="left" w:pos="426"/>
        </w:tabs>
        <w:spacing w:line="360" w:lineRule="auto"/>
        <w:ind w:firstLine="709"/>
        <w:jc w:val="both"/>
        <w:rPr>
          <w:sz w:val="24"/>
          <w:szCs w:val="24"/>
        </w:rPr>
      </w:pPr>
      <w:r w:rsidRPr="00260EB9">
        <w:rPr>
          <w:sz w:val="24"/>
          <w:szCs w:val="24"/>
        </w:rPr>
        <w:t>Для решения п</w:t>
      </w:r>
      <w:r w:rsidR="001029DF" w:rsidRPr="00260EB9">
        <w:rPr>
          <w:sz w:val="24"/>
          <w:szCs w:val="24"/>
        </w:rPr>
        <w:t>ервой задач</w:t>
      </w:r>
      <w:r w:rsidRPr="00260EB9">
        <w:rPr>
          <w:sz w:val="24"/>
          <w:szCs w:val="24"/>
        </w:rPr>
        <w:t>и</w:t>
      </w:r>
      <w:r w:rsidR="001029DF" w:rsidRPr="00260EB9">
        <w:rPr>
          <w:sz w:val="24"/>
          <w:szCs w:val="24"/>
        </w:rPr>
        <w:t xml:space="preserve"> проекта</w:t>
      </w:r>
      <w:r w:rsidRPr="00260EB9">
        <w:rPr>
          <w:sz w:val="24"/>
          <w:szCs w:val="24"/>
        </w:rPr>
        <w:t xml:space="preserve"> проведен анализ методов</w:t>
      </w:r>
      <w:r w:rsidR="00E85BE6" w:rsidRPr="00260EB9">
        <w:rPr>
          <w:sz w:val="24"/>
          <w:szCs w:val="24"/>
        </w:rPr>
        <w:t>, типов и моделей</w:t>
      </w:r>
      <w:r w:rsidRPr="00260EB9">
        <w:rPr>
          <w:sz w:val="24"/>
          <w:szCs w:val="24"/>
        </w:rPr>
        <w:t xml:space="preserve"> </w:t>
      </w:r>
      <w:r w:rsidR="00E85BE6" w:rsidRPr="00260EB9">
        <w:rPr>
          <w:sz w:val="24"/>
          <w:szCs w:val="24"/>
        </w:rPr>
        <w:t xml:space="preserve">бенчмаркинга для разработки плана действий по данному методу </w:t>
      </w:r>
      <w:r w:rsidR="001029DF" w:rsidRPr="00260EB9">
        <w:rPr>
          <w:sz w:val="24"/>
          <w:szCs w:val="24"/>
        </w:rPr>
        <w:t>в области интернационализации высшего профессионального образования.</w:t>
      </w:r>
      <w:r w:rsidR="00E85BE6" w:rsidRPr="00260EB9">
        <w:rPr>
          <w:sz w:val="24"/>
          <w:szCs w:val="24"/>
        </w:rPr>
        <w:t xml:space="preserve"> </w:t>
      </w:r>
      <w:r w:rsidR="00D70D33" w:rsidRPr="00260EB9">
        <w:rPr>
          <w:sz w:val="24"/>
          <w:szCs w:val="24"/>
        </w:rPr>
        <w:t>И</w:t>
      </w:r>
      <w:r w:rsidR="00E85BE6" w:rsidRPr="00260EB9">
        <w:rPr>
          <w:sz w:val="24"/>
          <w:szCs w:val="24"/>
        </w:rPr>
        <w:t>зуч</w:t>
      </w:r>
      <w:r w:rsidR="00D70D33" w:rsidRPr="00260EB9">
        <w:rPr>
          <w:sz w:val="24"/>
          <w:szCs w:val="24"/>
        </w:rPr>
        <w:t>ив</w:t>
      </w:r>
      <w:r w:rsidR="00E85BE6" w:rsidRPr="00260EB9">
        <w:rPr>
          <w:sz w:val="24"/>
          <w:szCs w:val="24"/>
        </w:rPr>
        <w:t xml:space="preserve"> поняти</w:t>
      </w:r>
      <w:r w:rsidR="00D70D33" w:rsidRPr="00260EB9">
        <w:rPr>
          <w:sz w:val="24"/>
          <w:szCs w:val="24"/>
        </w:rPr>
        <w:t>е</w:t>
      </w:r>
      <w:r w:rsidR="00E85BE6" w:rsidRPr="00260EB9">
        <w:rPr>
          <w:sz w:val="24"/>
          <w:szCs w:val="24"/>
        </w:rPr>
        <w:t xml:space="preserve"> бенчмаркинга как анализа деятельности организации, который широко представляется в научно-исследовательской литературе и практике бизнеса, в нашем исследовании </w:t>
      </w:r>
      <w:r w:rsidR="001029DF" w:rsidRPr="00260EB9">
        <w:rPr>
          <w:sz w:val="24"/>
          <w:szCs w:val="24"/>
        </w:rPr>
        <w:t xml:space="preserve">бенчмаркинг представляет собой </w:t>
      </w:r>
      <w:r w:rsidR="00E85BE6" w:rsidRPr="00260EB9">
        <w:rPr>
          <w:sz w:val="24"/>
          <w:szCs w:val="24"/>
          <w:shd w:val="clear" w:color="auto" w:fill="FFFFFF"/>
        </w:rPr>
        <w:t xml:space="preserve">сопоставительный анализ на основе эталонных показателей как процесс определения, понимания и адаптации имеющихся примеров эффективного функционирования образовательного учреждения с целью улучшения собственной работы. </w:t>
      </w:r>
      <w:r w:rsidR="001029DF" w:rsidRPr="00260EB9">
        <w:rPr>
          <w:rFonts w:eastAsia="Calibri"/>
          <w:sz w:val="24"/>
          <w:szCs w:val="24"/>
          <w:lang w:eastAsia="en-US"/>
        </w:rPr>
        <w:t>Цель бенчмаркинга</w:t>
      </w:r>
      <w:r w:rsidR="00E85BE6" w:rsidRPr="00260EB9">
        <w:rPr>
          <w:rFonts w:eastAsia="Calibri"/>
          <w:sz w:val="24"/>
          <w:szCs w:val="24"/>
          <w:lang w:eastAsia="en-US"/>
        </w:rPr>
        <w:t xml:space="preserve"> </w:t>
      </w:r>
      <w:r w:rsidR="00E85BE6" w:rsidRPr="00260EB9">
        <w:rPr>
          <w:sz w:val="24"/>
          <w:szCs w:val="24"/>
        </w:rPr>
        <w:t>заключается в выявлении методов работы успешной организации с выявлением «инструмента реализации», который обозначает в бенчмаркинге основные факторы, позволяющие добиваться в организации высокой эффективности, в области производства продукции или услуг, бизнес-процессов или использования ресурсов.</w:t>
      </w:r>
    </w:p>
    <w:p w:rsidR="001029DF" w:rsidRPr="00C6757E" w:rsidRDefault="001029DF" w:rsidP="00056246">
      <w:pPr>
        <w:tabs>
          <w:tab w:val="left" w:pos="426"/>
        </w:tabs>
        <w:spacing w:line="360" w:lineRule="auto"/>
        <w:ind w:firstLine="709"/>
        <w:jc w:val="both"/>
        <w:rPr>
          <w:rFonts w:eastAsia="Calibri"/>
          <w:sz w:val="24"/>
          <w:szCs w:val="24"/>
          <w:lang w:val="kk-KZ" w:eastAsia="en-US"/>
        </w:rPr>
      </w:pPr>
      <w:proofErr w:type="gramStart"/>
      <w:r w:rsidRPr="00C6757E">
        <w:rPr>
          <w:rFonts w:eastAsia="Calibri"/>
          <w:sz w:val="24"/>
          <w:szCs w:val="24"/>
          <w:lang w:eastAsia="en-US"/>
        </w:rPr>
        <w:t>Определив основное содержание понятия «бенчмаркинг»</w:t>
      </w:r>
      <w:r w:rsidR="00E85BE6" w:rsidRPr="00C6757E">
        <w:rPr>
          <w:rFonts w:eastAsia="Calibri"/>
          <w:sz w:val="24"/>
          <w:szCs w:val="24"/>
          <w:lang w:eastAsia="en-US"/>
        </w:rPr>
        <w:t xml:space="preserve"> в контексте нашего исследования</w:t>
      </w:r>
      <w:r w:rsidRPr="00C6757E">
        <w:rPr>
          <w:rFonts w:eastAsia="Calibri"/>
          <w:sz w:val="24"/>
          <w:szCs w:val="24"/>
          <w:lang w:eastAsia="en-US"/>
        </w:rPr>
        <w:t>,</w:t>
      </w:r>
      <w:r w:rsidR="00E85BE6" w:rsidRPr="00C6757E">
        <w:rPr>
          <w:rFonts w:eastAsia="Calibri"/>
          <w:sz w:val="24"/>
          <w:szCs w:val="24"/>
          <w:lang w:eastAsia="en-US"/>
        </w:rPr>
        <w:t xml:space="preserve"> нами взяты за основ</w:t>
      </w:r>
      <w:r w:rsidR="007C7593" w:rsidRPr="00C6757E">
        <w:rPr>
          <w:rFonts w:eastAsia="Calibri"/>
          <w:sz w:val="24"/>
          <w:szCs w:val="24"/>
          <w:lang w:eastAsia="en-US"/>
        </w:rPr>
        <w:t>у</w:t>
      </w:r>
      <w:r w:rsidR="00E85BE6" w:rsidRPr="00C6757E">
        <w:rPr>
          <w:rFonts w:eastAsia="Calibri"/>
          <w:sz w:val="24"/>
          <w:szCs w:val="24"/>
          <w:lang w:eastAsia="en-US"/>
        </w:rPr>
        <w:t xml:space="preserve"> принципы бенчмакринг анализа по </w:t>
      </w:r>
      <w:r w:rsidRPr="00C6757E">
        <w:rPr>
          <w:rFonts w:eastAsia="Calibri"/>
          <w:sz w:val="24"/>
          <w:szCs w:val="24"/>
          <w:lang w:eastAsia="en-US"/>
        </w:rPr>
        <w:t>С.А. Лифанов</w:t>
      </w:r>
      <w:r w:rsidR="00E85BE6" w:rsidRPr="00C6757E">
        <w:rPr>
          <w:rFonts w:eastAsia="Calibri"/>
          <w:sz w:val="24"/>
          <w:szCs w:val="24"/>
          <w:lang w:eastAsia="en-US"/>
        </w:rPr>
        <w:t>у</w:t>
      </w:r>
      <w:r w:rsidRPr="00C6757E">
        <w:rPr>
          <w:rFonts w:eastAsia="Calibri"/>
          <w:sz w:val="24"/>
          <w:szCs w:val="24"/>
          <w:lang w:eastAsia="en-US"/>
        </w:rPr>
        <w:t>:</w:t>
      </w:r>
      <w:r w:rsidR="00E85BE6" w:rsidRPr="00C6757E">
        <w:rPr>
          <w:rFonts w:eastAsia="Calibri"/>
          <w:sz w:val="24"/>
          <w:szCs w:val="24"/>
          <w:lang w:eastAsia="en-US"/>
        </w:rPr>
        <w:t xml:space="preserve"> </w:t>
      </w:r>
      <w:r w:rsidR="00E85BE6" w:rsidRPr="00C6757E">
        <w:rPr>
          <w:rFonts w:eastAsia="Calibri"/>
          <w:iCs/>
          <w:sz w:val="24"/>
          <w:szCs w:val="24"/>
          <w:lang w:eastAsia="en-US"/>
        </w:rPr>
        <w:t>в</w:t>
      </w:r>
      <w:r w:rsidRPr="00C6757E">
        <w:rPr>
          <w:rFonts w:eastAsia="Calibri"/>
          <w:iCs/>
          <w:sz w:val="24"/>
          <w:szCs w:val="24"/>
          <w:lang w:eastAsia="en-US"/>
        </w:rPr>
        <w:t>заимность</w:t>
      </w:r>
      <w:r w:rsidR="007C7593" w:rsidRPr="00C6757E">
        <w:rPr>
          <w:rFonts w:eastAsia="Calibri"/>
          <w:sz w:val="24"/>
          <w:szCs w:val="24"/>
          <w:lang w:eastAsia="en-US"/>
        </w:rPr>
        <w:t xml:space="preserve">, когда </w:t>
      </w:r>
      <w:r w:rsidRPr="00C6757E">
        <w:rPr>
          <w:rFonts w:eastAsia="Calibri"/>
          <w:sz w:val="24"/>
          <w:szCs w:val="24"/>
          <w:lang w:eastAsia="en-US"/>
        </w:rPr>
        <w:t>деятельност</w:t>
      </w:r>
      <w:r w:rsidR="007C7593" w:rsidRPr="00C6757E">
        <w:rPr>
          <w:rFonts w:eastAsia="Calibri"/>
          <w:sz w:val="24"/>
          <w:szCs w:val="24"/>
          <w:lang w:eastAsia="en-US"/>
        </w:rPr>
        <w:t>ь</w:t>
      </w:r>
      <w:r w:rsidRPr="00C6757E">
        <w:rPr>
          <w:rFonts w:eastAsia="Calibri"/>
          <w:sz w:val="24"/>
          <w:szCs w:val="24"/>
          <w:lang w:eastAsia="en-US"/>
        </w:rPr>
        <w:t xml:space="preserve"> основан</w:t>
      </w:r>
      <w:r w:rsidR="007C7593" w:rsidRPr="00C6757E">
        <w:rPr>
          <w:rFonts w:eastAsia="Calibri"/>
          <w:sz w:val="24"/>
          <w:szCs w:val="24"/>
          <w:lang w:eastAsia="en-US"/>
        </w:rPr>
        <w:t>а</w:t>
      </w:r>
      <w:r w:rsidRPr="00C6757E">
        <w:rPr>
          <w:rFonts w:eastAsia="Calibri"/>
          <w:sz w:val="24"/>
          <w:szCs w:val="24"/>
          <w:lang w:eastAsia="en-US"/>
        </w:rPr>
        <w:t xml:space="preserve"> на взаимном отношении, согласии и обмене данными</w:t>
      </w:r>
      <w:r w:rsidR="007C7593" w:rsidRPr="00C6757E">
        <w:rPr>
          <w:rFonts w:eastAsia="Calibri"/>
          <w:sz w:val="24"/>
          <w:szCs w:val="24"/>
          <w:lang w:eastAsia="en-US"/>
        </w:rPr>
        <w:t xml:space="preserve">; </w:t>
      </w:r>
      <w:r w:rsidR="007C7593" w:rsidRPr="00C6757E">
        <w:rPr>
          <w:rFonts w:eastAsia="Calibri"/>
          <w:iCs/>
          <w:sz w:val="24"/>
          <w:szCs w:val="24"/>
          <w:lang w:eastAsia="en-US"/>
        </w:rPr>
        <w:t>а</w:t>
      </w:r>
      <w:r w:rsidRPr="00C6757E">
        <w:rPr>
          <w:rFonts w:eastAsia="Calibri"/>
          <w:iCs/>
          <w:sz w:val="24"/>
          <w:szCs w:val="24"/>
          <w:lang w:eastAsia="en-US"/>
        </w:rPr>
        <w:t>налогия</w:t>
      </w:r>
      <w:r w:rsidR="007C7593" w:rsidRPr="00C6757E">
        <w:rPr>
          <w:rFonts w:eastAsia="Calibri"/>
          <w:sz w:val="24"/>
          <w:szCs w:val="24"/>
          <w:lang w:eastAsia="en-US"/>
        </w:rPr>
        <w:t xml:space="preserve">, когда </w:t>
      </w:r>
      <w:r w:rsidRPr="00C6757E">
        <w:rPr>
          <w:rFonts w:eastAsia="Calibri"/>
          <w:sz w:val="24"/>
          <w:szCs w:val="24"/>
          <w:lang w:eastAsia="en-US"/>
        </w:rPr>
        <w:t>оперативные процессы партнеров должны быть схожими</w:t>
      </w:r>
      <w:r w:rsidR="007C7593" w:rsidRPr="00C6757E">
        <w:rPr>
          <w:rFonts w:eastAsia="Calibri"/>
          <w:sz w:val="24"/>
          <w:szCs w:val="24"/>
          <w:lang w:eastAsia="en-US"/>
        </w:rPr>
        <w:t xml:space="preserve">; </w:t>
      </w:r>
      <w:r w:rsidR="007C7593" w:rsidRPr="00C6757E">
        <w:rPr>
          <w:rFonts w:eastAsia="Calibri"/>
          <w:iCs/>
          <w:sz w:val="24"/>
          <w:szCs w:val="24"/>
          <w:lang w:eastAsia="en-US"/>
        </w:rPr>
        <w:t>и</w:t>
      </w:r>
      <w:r w:rsidRPr="00C6757E">
        <w:rPr>
          <w:rFonts w:eastAsia="Calibri"/>
          <w:iCs/>
          <w:sz w:val="24"/>
          <w:szCs w:val="24"/>
          <w:lang w:eastAsia="en-US"/>
        </w:rPr>
        <w:t>змерение</w:t>
      </w:r>
      <w:r w:rsidR="007C7593" w:rsidRPr="00C6757E">
        <w:rPr>
          <w:rFonts w:eastAsia="Calibri"/>
          <w:sz w:val="24"/>
          <w:szCs w:val="24"/>
          <w:lang w:eastAsia="en-US"/>
        </w:rPr>
        <w:t xml:space="preserve">, когда </w:t>
      </w:r>
      <w:r w:rsidRPr="00C6757E">
        <w:rPr>
          <w:rFonts w:eastAsia="Calibri"/>
          <w:sz w:val="24"/>
          <w:szCs w:val="24"/>
          <w:lang w:eastAsia="en-US"/>
        </w:rPr>
        <w:t>сравнение характеристик, измеренных на нескольких предприятиях</w:t>
      </w:r>
      <w:r w:rsidR="007C7593" w:rsidRPr="00C6757E">
        <w:rPr>
          <w:rFonts w:eastAsia="Calibri"/>
          <w:sz w:val="24"/>
          <w:szCs w:val="24"/>
          <w:lang w:eastAsia="en-US"/>
        </w:rPr>
        <w:t xml:space="preserve"> и </w:t>
      </w:r>
      <w:r w:rsidR="007C7593" w:rsidRPr="00C6757E">
        <w:rPr>
          <w:rFonts w:eastAsia="Calibri"/>
          <w:iCs/>
          <w:sz w:val="24"/>
          <w:szCs w:val="24"/>
          <w:lang w:eastAsia="en-US"/>
        </w:rPr>
        <w:t>д</w:t>
      </w:r>
      <w:r w:rsidRPr="00C6757E">
        <w:rPr>
          <w:rFonts w:eastAsia="Calibri"/>
          <w:iCs/>
          <w:sz w:val="24"/>
          <w:szCs w:val="24"/>
          <w:lang w:eastAsia="en-US"/>
        </w:rPr>
        <w:t>остоверность</w:t>
      </w:r>
      <w:r w:rsidR="007C7593" w:rsidRPr="00C6757E">
        <w:rPr>
          <w:rFonts w:eastAsia="Calibri"/>
          <w:sz w:val="24"/>
          <w:szCs w:val="24"/>
          <w:lang w:eastAsia="en-US"/>
        </w:rPr>
        <w:t xml:space="preserve">, когда применяются </w:t>
      </w:r>
      <w:r w:rsidRPr="00C6757E">
        <w:rPr>
          <w:rFonts w:eastAsia="Calibri"/>
          <w:sz w:val="24"/>
          <w:szCs w:val="24"/>
          <w:lang w:eastAsia="en-US"/>
        </w:rPr>
        <w:t>фактически</w:t>
      </w:r>
      <w:r w:rsidR="007C7593" w:rsidRPr="00C6757E">
        <w:rPr>
          <w:rFonts w:eastAsia="Calibri"/>
          <w:sz w:val="24"/>
          <w:szCs w:val="24"/>
          <w:lang w:eastAsia="en-US"/>
        </w:rPr>
        <w:t>е</w:t>
      </w:r>
      <w:r w:rsidRPr="00C6757E">
        <w:rPr>
          <w:rFonts w:eastAsia="Calibri"/>
          <w:sz w:val="24"/>
          <w:szCs w:val="24"/>
          <w:lang w:eastAsia="en-US"/>
        </w:rPr>
        <w:t xml:space="preserve"> данны</w:t>
      </w:r>
      <w:r w:rsidR="007C7593" w:rsidRPr="00C6757E">
        <w:rPr>
          <w:rFonts w:eastAsia="Calibri"/>
          <w:sz w:val="24"/>
          <w:szCs w:val="24"/>
          <w:lang w:eastAsia="en-US"/>
        </w:rPr>
        <w:t>е</w:t>
      </w:r>
      <w:r w:rsidRPr="00C6757E">
        <w:rPr>
          <w:rFonts w:eastAsia="Calibri"/>
          <w:sz w:val="24"/>
          <w:szCs w:val="24"/>
          <w:lang w:eastAsia="en-US"/>
        </w:rPr>
        <w:t>, точн</w:t>
      </w:r>
      <w:r w:rsidR="007C7593" w:rsidRPr="00C6757E">
        <w:rPr>
          <w:rFonts w:eastAsia="Calibri"/>
          <w:sz w:val="24"/>
          <w:szCs w:val="24"/>
          <w:lang w:eastAsia="en-US"/>
        </w:rPr>
        <w:t>ый</w:t>
      </w:r>
      <w:r w:rsidRPr="00C6757E">
        <w:rPr>
          <w:rFonts w:eastAsia="Calibri"/>
          <w:sz w:val="24"/>
          <w:szCs w:val="24"/>
          <w:lang w:eastAsia="en-US"/>
        </w:rPr>
        <w:t xml:space="preserve"> анализа и изучени</w:t>
      </w:r>
      <w:r w:rsidR="007C7593" w:rsidRPr="00C6757E">
        <w:rPr>
          <w:rFonts w:eastAsia="Calibri"/>
          <w:sz w:val="24"/>
          <w:szCs w:val="24"/>
          <w:lang w:eastAsia="en-US"/>
        </w:rPr>
        <w:t>е</w:t>
      </w:r>
      <w:r w:rsidRPr="00C6757E">
        <w:rPr>
          <w:rFonts w:eastAsia="Calibri"/>
          <w:sz w:val="24"/>
          <w:szCs w:val="24"/>
          <w:lang w:eastAsia="en-US"/>
        </w:rPr>
        <w:t xml:space="preserve"> процесса.  </w:t>
      </w:r>
      <w:r w:rsidR="00C07416" w:rsidRPr="00C6757E">
        <w:rPr>
          <w:rFonts w:eastAsia="Calibri"/>
          <w:sz w:val="24"/>
          <w:szCs w:val="24"/>
          <w:lang w:eastAsia="en-US"/>
        </w:rPr>
        <w:t>[2</w:t>
      </w:r>
      <w:r w:rsidRPr="00C6757E">
        <w:rPr>
          <w:rFonts w:eastAsia="Calibri"/>
          <w:sz w:val="24"/>
          <w:szCs w:val="24"/>
          <w:lang w:eastAsia="en-US"/>
        </w:rPr>
        <w:t>]</w:t>
      </w:r>
      <w:r w:rsidRPr="00C6757E">
        <w:rPr>
          <w:rFonts w:eastAsia="Calibri"/>
          <w:sz w:val="24"/>
          <w:szCs w:val="24"/>
          <w:lang w:val="kk-KZ" w:eastAsia="en-US"/>
        </w:rPr>
        <w:t>.</w:t>
      </w:r>
      <w:proofErr w:type="gramEnd"/>
    </w:p>
    <w:p w:rsidR="001029DF" w:rsidRPr="00260EB9" w:rsidRDefault="007C7593" w:rsidP="00056246">
      <w:pPr>
        <w:tabs>
          <w:tab w:val="left" w:pos="426"/>
        </w:tabs>
        <w:spacing w:line="360" w:lineRule="auto"/>
        <w:ind w:firstLine="709"/>
        <w:jc w:val="both"/>
        <w:rPr>
          <w:sz w:val="24"/>
          <w:szCs w:val="24"/>
        </w:rPr>
      </w:pPr>
      <w:r w:rsidRPr="00260EB9">
        <w:rPr>
          <w:sz w:val="24"/>
          <w:szCs w:val="24"/>
          <w:lang w:val="kk-KZ"/>
        </w:rPr>
        <w:t>Исследователи, имеющие опыт в б</w:t>
      </w:r>
      <w:r w:rsidR="001029DF" w:rsidRPr="00260EB9">
        <w:rPr>
          <w:sz w:val="24"/>
          <w:szCs w:val="24"/>
        </w:rPr>
        <w:t>енчмаркинг</w:t>
      </w:r>
      <w:r w:rsidRPr="00260EB9">
        <w:rPr>
          <w:sz w:val="24"/>
          <w:szCs w:val="24"/>
        </w:rPr>
        <w:t>е</w:t>
      </w:r>
      <w:r w:rsidR="001029DF" w:rsidRPr="00260EB9">
        <w:rPr>
          <w:b/>
          <w:sz w:val="24"/>
          <w:szCs w:val="24"/>
        </w:rPr>
        <w:t xml:space="preserve"> </w:t>
      </w:r>
      <w:r w:rsidR="001029DF" w:rsidRPr="00260EB9">
        <w:rPr>
          <w:sz w:val="24"/>
          <w:szCs w:val="24"/>
        </w:rPr>
        <w:t>в высшем образовании</w:t>
      </w:r>
      <w:r w:rsidRPr="00260EB9">
        <w:rPr>
          <w:sz w:val="24"/>
          <w:szCs w:val="24"/>
        </w:rPr>
        <w:t>, утверждают, что бенчмаркинг</w:t>
      </w:r>
      <w:r w:rsidR="001029DF" w:rsidRPr="00260EB9">
        <w:rPr>
          <w:sz w:val="24"/>
          <w:szCs w:val="24"/>
        </w:rPr>
        <w:t xml:space="preserve"> является важным измерительным прибором для улучшения системы образования, внесения изменений с целью воплощения концепции «образование на протяжении всей жизни», с целью предоставления </w:t>
      </w:r>
      <w:r w:rsidRPr="00260EB9">
        <w:rPr>
          <w:sz w:val="24"/>
          <w:szCs w:val="24"/>
        </w:rPr>
        <w:t>обучающимися</w:t>
      </w:r>
      <w:r w:rsidR="001029DF" w:rsidRPr="00260EB9">
        <w:rPr>
          <w:sz w:val="24"/>
          <w:szCs w:val="24"/>
        </w:rPr>
        <w:t xml:space="preserve"> возможностей для успешного освоения знаний </w:t>
      </w:r>
      <w:r w:rsidR="00C07416" w:rsidRPr="00260EB9">
        <w:rPr>
          <w:sz w:val="24"/>
          <w:szCs w:val="24"/>
        </w:rPr>
        <w:t>[3</w:t>
      </w:r>
      <w:r w:rsidR="001029DF" w:rsidRPr="00260EB9">
        <w:rPr>
          <w:sz w:val="24"/>
          <w:szCs w:val="24"/>
        </w:rPr>
        <w:t>].</w:t>
      </w:r>
    </w:p>
    <w:p w:rsidR="001029DF" w:rsidRPr="00260EB9" w:rsidRDefault="001029DF" w:rsidP="00056246">
      <w:pPr>
        <w:tabs>
          <w:tab w:val="left" w:pos="426"/>
        </w:tabs>
        <w:spacing w:line="360" w:lineRule="auto"/>
        <w:ind w:firstLine="709"/>
        <w:jc w:val="both"/>
        <w:rPr>
          <w:sz w:val="24"/>
          <w:szCs w:val="24"/>
        </w:rPr>
      </w:pPr>
      <w:r w:rsidRPr="00260EB9">
        <w:rPr>
          <w:sz w:val="24"/>
          <w:szCs w:val="24"/>
        </w:rPr>
        <w:t>Наиболее применимыми видами бенчмаркинга в сфере образования являются:</w:t>
      </w:r>
      <w:r w:rsidRPr="00260EB9">
        <w:rPr>
          <w:sz w:val="24"/>
          <w:szCs w:val="24"/>
          <w:lang w:val="kk-KZ"/>
        </w:rPr>
        <w:t xml:space="preserve"> </w:t>
      </w:r>
      <w:r w:rsidRPr="00260EB9">
        <w:rPr>
          <w:sz w:val="24"/>
          <w:szCs w:val="24"/>
        </w:rPr>
        <w:t>внутренний бенчмаркинг, внешний бенчмаркинг,</w:t>
      </w:r>
      <w:r w:rsidRPr="00260EB9">
        <w:rPr>
          <w:sz w:val="24"/>
          <w:szCs w:val="24"/>
          <w:lang w:val="kk-KZ"/>
        </w:rPr>
        <w:t xml:space="preserve"> </w:t>
      </w:r>
      <w:r w:rsidRPr="00260EB9">
        <w:rPr>
          <w:sz w:val="24"/>
          <w:szCs w:val="24"/>
        </w:rPr>
        <w:t>конкурентный бенчмаркинг и</w:t>
      </w:r>
      <w:r w:rsidRPr="00260EB9">
        <w:rPr>
          <w:rFonts w:eastAsia="Calibri"/>
          <w:sz w:val="24"/>
          <w:szCs w:val="24"/>
          <w:lang w:val="kk-KZ" w:eastAsia="en-US"/>
        </w:rPr>
        <w:t xml:space="preserve"> </w:t>
      </w:r>
      <w:r w:rsidRPr="00260EB9">
        <w:rPr>
          <w:rFonts w:eastAsia="Calibri"/>
          <w:sz w:val="24"/>
          <w:szCs w:val="24"/>
          <w:lang w:eastAsia="en-US"/>
        </w:rPr>
        <w:t>функциональный бенчмаркинг.</w:t>
      </w:r>
    </w:p>
    <w:p w:rsidR="001029DF" w:rsidRPr="00260EB9" w:rsidRDefault="001029DF"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lastRenderedPageBreak/>
        <w:t>Изуч</w:t>
      </w:r>
      <w:r w:rsidR="007C7593" w:rsidRPr="00260EB9">
        <w:rPr>
          <w:rFonts w:eastAsia="Calibri"/>
          <w:sz w:val="24"/>
          <w:szCs w:val="24"/>
          <w:lang w:eastAsia="en-US"/>
        </w:rPr>
        <w:t xml:space="preserve">ив разные модели </w:t>
      </w:r>
      <w:r w:rsidRPr="00260EB9">
        <w:rPr>
          <w:rFonts w:eastAsia="Calibri"/>
          <w:sz w:val="24"/>
          <w:szCs w:val="24"/>
          <w:lang w:eastAsia="en-US"/>
        </w:rPr>
        <w:t>проведения бенчмаркинга</w:t>
      </w:r>
      <w:r w:rsidR="00984A5B" w:rsidRPr="00260EB9">
        <w:rPr>
          <w:rFonts w:eastAsia="Calibri"/>
          <w:sz w:val="24"/>
          <w:szCs w:val="24"/>
          <w:lang w:eastAsia="en-US"/>
        </w:rPr>
        <w:t xml:space="preserve"> и </w:t>
      </w:r>
      <w:r w:rsidR="007C7593" w:rsidRPr="00260EB9">
        <w:rPr>
          <w:rFonts w:eastAsia="Calibri"/>
          <w:sz w:val="24"/>
          <w:szCs w:val="24"/>
          <w:lang w:eastAsia="en-US"/>
        </w:rPr>
        <w:t xml:space="preserve">с учетом модели </w:t>
      </w:r>
      <w:r w:rsidRPr="00260EB9">
        <w:rPr>
          <w:rFonts w:eastAsia="Calibri"/>
          <w:sz w:val="24"/>
          <w:szCs w:val="24"/>
          <w:lang w:eastAsia="en-US"/>
        </w:rPr>
        <w:t>разработанн</w:t>
      </w:r>
      <w:r w:rsidR="007C7593" w:rsidRPr="00260EB9">
        <w:rPr>
          <w:rFonts w:eastAsia="Calibri"/>
          <w:sz w:val="24"/>
          <w:szCs w:val="24"/>
          <w:lang w:eastAsia="en-US"/>
        </w:rPr>
        <w:t xml:space="preserve">ой </w:t>
      </w:r>
      <w:r w:rsidRPr="00260EB9">
        <w:rPr>
          <w:rFonts w:eastAsia="Calibri"/>
          <w:sz w:val="24"/>
          <w:szCs w:val="24"/>
          <w:lang w:eastAsia="en-US"/>
        </w:rPr>
        <w:t>учеными Академии экономических исследований</w:t>
      </w:r>
      <w:r w:rsidR="00BE5181" w:rsidRPr="00260EB9">
        <w:rPr>
          <w:rFonts w:eastAsia="Calibri"/>
          <w:sz w:val="24"/>
          <w:szCs w:val="24"/>
          <w:lang w:eastAsia="en-US"/>
        </w:rPr>
        <w:t xml:space="preserve"> (</w:t>
      </w:r>
      <w:r w:rsidRPr="00260EB9">
        <w:rPr>
          <w:rFonts w:eastAsia="Calibri"/>
          <w:sz w:val="24"/>
          <w:szCs w:val="24"/>
          <w:lang w:eastAsia="en-US"/>
        </w:rPr>
        <w:t>Румыния</w:t>
      </w:r>
      <w:r w:rsidR="00BE5181" w:rsidRPr="00260EB9">
        <w:rPr>
          <w:rFonts w:eastAsia="Calibri"/>
          <w:sz w:val="24"/>
          <w:szCs w:val="24"/>
          <w:lang w:eastAsia="en-US"/>
        </w:rPr>
        <w:t>)</w:t>
      </w:r>
      <w:r w:rsidR="00984A5B" w:rsidRPr="00260EB9">
        <w:rPr>
          <w:rFonts w:eastAsia="Calibri"/>
          <w:sz w:val="24"/>
          <w:szCs w:val="24"/>
          <w:lang w:eastAsia="en-US"/>
        </w:rPr>
        <w:t xml:space="preserve">, </w:t>
      </w:r>
      <w:r w:rsidR="007C7593" w:rsidRPr="00260EB9">
        <w:rPr>
          <w:rFonts w:eastAsia="Calibri"/>
          <w:sz w:val="24"/>
          <w:szCs w:val="24"/>
          <w:lang w:eastAsia="en-US"/>
        </w:rPr>
        <w:t>в</w:t>
      </w:r>
      <w:r w:rsidRPr="00260EB9">
        <w:rPr>
          <w:rFonts w:eastAsia="Calibri"/>
          <w:sz w:val="24"/>
          <w:szCs w:val="24"/>
          <w:lang w:eastAsia="en-US"/>
        </w:rPr>
        <w:t xml:space="preserve"> качестве модели для реализации задач проекта была выбрана модель эффективного проведения бенчмаркинга разработанная исследовательской группой, которая включает в себя 5 фаз проведения бенчмаркинга: этап планирования, этап анализа, этап проецирования и корреляции, этап управления изменениями и реализации решений, этап мониторинга прогресса, направленный на устойчивое развитие потенциала интернационализации учебного процесса.</w:t>
      </w:r>
    </w:p>
    <w:p w:rsidR="001029DF" w:rsidRDefault="001029DF" w:rsidP="00D70D33">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В литературе упоминается довольно много видов бенчмаркинга, но отличия между некоторыми из ни</w:t>
      </w:r>
      <w:r w:rsidR="00700C1D" w:rsidRPr="00260EB9">
        <w:rPr>
          <w:rFonts w:eastAsia="Calibri"/>
          <w:sz w:val="24"/>
          <w:szCs w:val="24"/>
          <w:lang w:eastAsia="en-US"/>
        </w:rPr>
        <w:t xml:space="preserve">х весьма условные. В таблице 1 </w:t>
      </w:r>
      <w:r w:rsidRPr="00260EB9">
        <w:rPr>
          <w:rFonts w:eastAsia="Calibri"/>
          <w:sz w:val="24"/>
          <w:szCs w:val="24"/>
          <w:lang w:eastAsia="en-US"/>
        </w:rPr>
        <w:t>прив</w:t>
      </w:r>
      <w:r w:rsidR="00984A5B" w:rsidRPr="00260EB9">
        <w:rPr>
          <w:rFonts w:eastAsia="Calibri"/>
          <w:sz w:val="24"/>
          <w:szCs w:val="24"/>
          <w:lang w:eastAsia="en-US"/>
        </w:rPr>
        <w:t>едены</w:t>
      </w:r>
      <w:r w:rsidRPr="00260EB9">
        <w:rPr>
          <w:rFonts w:eastAsia="Calibri"/>
          <w:sz w:val="24"/>
          <w:szCs w:val="24"/>
          <w:lang w:eastAsia="en-US"/>
        </w:rPr>
        <w:t xml:space="preserve"> систематизированные сведения об основных видах бенчмаркинга по трем признакам – уровню целей и задач, выбору объекта и составу субъектов (партнеров) </w:t>
      </w:r>
      <w:r w:rsidR="00C07416" w:rsidRPr="00260EB9">
        <w:rPr>
          <w:rFonts w:eastAsia="Calibri"/>
          <w:sz w:val="24"/>
          <w:szCs w:val="24"/>
          <w:lang w:val="kk-KZ" w:eastAsia="en-US"/>
        </w:rPr>
        <w:t>заимствованных у Князев</w:t>
      </w:r>
      <w:r w:rsidR="00C07416" w:rsidRPr="00260EB9">
        <w:rPr>
          <w:rFonts w:eastAsia="Calibri"/>
          <w:sz w:val="24"/>
          <w:szCs w:val="24"/>
          <w:lang w:eastAsia="en-US"/>
        </w:rPr>
        <w:t xml:space="preserve">а </w:t>
      </w:r>
      <w:r w:rsidRPr="00260EB9">
        <w:rPr>
          <w:rFonts w:eastAsia="Calibri"/>
          <w:sz w:val="24"/>
          <w:szCs w:val="24"/>
          <w:lang w:eastAsia="en-US"/>
        </w:rPr>
        <w:t>[</w:t>
      </w:r>
      <w:r w:rsidR="00C07416" w:rsidRPr="00260EB9">
        <w:rPr>
          <w:rFonts w:eastAsia="Calibri"/>
          <w:sz w:val="24"/>
          <w:szCs w:val="24"/>
          <w:lang w:eastAsia="en-US"/>
        </w:rPr>
        <w:t>4</w:t>
      </w:r>
      <w:r w:rsidRPr="00260EB9">
        <w:rPr>
          <w:rFonts w:eastAsia="Calibri"/>
          <w:sz w:val="24"/>
          <w:szCs w:val="24"/>
          <w:lang w:eastAsia="en-US"/>
        </w:rPr>
        <w:t>].</w:t>
      </w:r>
    </w:p>
    <w:p w:rsidR="00BB556E" w:rsidRPr="00260EB9" w:rsidRDefault="00BB556E" w:rsidP="00D70D33">
      <w:pPr>
        <w:tabs>
          <w:tab w:val="left" w:pos="426"/>
        </w:tabs>
        <w:spacing w:line="360" w:lineRule="auto"/>
        <w:ind w:firstLine="709"/>
        <w:jc w:val="both"/>
        <w:rPr>
          <w:rFonts w:eastAsia="Calibri"/>
          <w:sz w:val="24"/>
          <w:szCs w:val="24"/>
          <w:lang w:eastAsia="en-US"/>
        </w:rPr>
      </w:pPr>
    </w:p>
    <w:p w:rsidR="001029DF" w:rsidRPr="00260EB9" w:rsidRDefault="00700C1D" w:rsidP="00D70D33">
      <w:pPr>
        <w:tabs>
          <w:tab w:val="left" w:pos="426"/>
        </w:tabs>
        <w:spacing w:line="360" w:lineRule="auto"/>
        <w:jc w:val="both"/>
        <w:rPr>
          <w:rFonts w:eastAsia="Calibri"/>
          <w:sz w:val="24"/>
          <w:szCs w:val="24"/>
          <w:lang w:eastAsia="en-US"/>
        </w:rPr>
      </w:pPr>
      <w:r w:rsidRPr="00260EB9">
        <w:rPr>
          <w:rFonts w:eastAsia="Calibri"/>
          <w:sz w:val="24"/>
          <w:szCs w:val="24"/>
          <w:lang w:eastAsia="en-US"/>
        </w:rPr>
        <w:t>Таблица 1</w:t>
      </w:r>
      <w:r w:rsidR="001029DF" w:rsidRPr="00260EB9">
        <w:rPr>
          <w:rFonts w:eastAsia="Calibri"/>
          <w:sz w:val="24"/>
          <w:szCs w:val="24"/>
          <w:lang w:val="kk-KZ" w:eastAsia="en-US"/>
        </w:rPr>
        <w:t xml:space="preserve"> </w:t>
      </w:r>
      <w:r w:rsidR="001029DF" w:rsidRPr="00260EB9">
        <w:rPr>
          <w:rFonts w:eastAsia="Calibri"/>
          <w:sz w:val="24"/>
          <w:szCs w:val="24"/>
          <w:lang w:eastAsia="en-US"/>
        </w:rPr>
        <w:t xml:space="preserve"> - Виды бенчмар</w:t>
      </w:r>
      <w:r w:rsidR="000C05D4">
        <w:rPr>
          <w:rFonts w:eastAsia="Calibri"/>
          <w:sz w:val="24"/>
          <w:szCs w:val="24"/>
          <w:lang w:eastAsia="en-US"/>
        </w:rPr>
        <w:t>кинга</w:t>
      </w: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701"/>
        <w:gridCol w:w="3969"/>
        <w:gridCol w:w="3118"/>
      </w:tblGrid>
      <w:tr w:rsidR="00981492" w:rsidRPr="00260EB9" w:rsidTr="00981492">
        <w:trPr>
          <w:trHeight w:val="407"/>
        </w:trPr>
        <w:tc>
          <w:tcPr>
            <w:tcW w:w="426" w:type="dxa"/>
          </w:tcPr>
          <w:p w:rsidR="00981492" w:rsidRPr="00E77D9D" w:rsidRDefault="00981492" w:rsidP="00C6757E">
            <w:pPr>
              <w:tabs>
                <w:tab w:val="left" w:pos="426"/>
              </w:tabs>
              <w:spacing w:line="360" w:lineRule="auto"/>
              <w:jc w:val="center"/>
              <w:rPr>
                <w:sz w:val="20"/>
                <w:szCs w:val="20"/>
              </w:rPr>
            </w:pPr>
            <w:r w:rsidRPr="00E77D9D">
              <w:rPr>
                <w:sz w:val="20"/>
                <w:szCs w:val="20"/>
                <w:lang w:val="kk-KZ" w:bidi="ru-RU"/>
              </w:rPr>
              <w:t>№</w:t>
            </w:r>
          </w:p>
        </w:tc>
        <w:tc>
          <w:tcPr>
            <w:tcW w:w="1701" w:type="dxa"/>
            <w:vAlign w:val="center"/>
          </w:tcPr>
          <w:p w:rsidR="00981492" w:rsidRPr="00BB556E" w:rsidRDefault="00981492" w:rsidP="00C6757E">
            <w:pPr>
              <w:tabs>
                <w:tab w:val="left" w:pos="426"/>
              </w:tabs>
              <w:spacing w:line="360" w:lineRule="auto"/>
              <w:jc w:val="center"/>
              <w:rPr>
                <w:sz w:val="20"/>
                <w:szCs w:val="20"/>
                <w:lang w:val="ru-RU"/>
              </w:rPr>
            </w:pPr>
            <w:r w:rsidRPr="00BB556E">
              <w:rPr>
                <w:sz w:val="20"/>
                <w:szCs w:val="20"/>
                <w:lang w:val="ru-RU"/>
              </w:rPr>
              <w:t>Признак</w:t>
            </w:r>
          </w:p>
        </w:tc>
        <w:tc>
          <w:tcPr>
            <w:tcW w:w="3969" w:type="dxa"/>
            <w:vAlign w:val="center"/>
          </w:tcPr>
          <w:p w:rsidR="00981492" w:rsidRPr="00BB556E" w:rsidRDefault="00981492" w:rsidP="00C6757E">
            <w:pPr>
              <w:tabs>
                <w:tab w:val="left" w:pos="426"/>
              </w:tabs>
              <w:spacing w:line="360" w:lineRule="auto"/>
              <w:jc w:val="center"/>
              <w:rPr>
                <w:sz w:val="20"/>
                <w:szCs w:val="20"/>
                <w:lang w:val="ru-RU"/>
              </w:rPr>
            </w:pPr>
            <w:r w:rsidRPr="00BB556E">
              <w:rPr>
                <w:sz w:val="20"/>
                <w:szCs w:val="20"/>
                <w:lang w:val="ru-RU"/>
              </w:rPr>
              <w:t>Вариация признака</w:t>
            </w:r>
          </w:p>
        </w:tc>
        <w:tc>
          <w:tcPr>
            <w:tcW w:w="3118" w:type="dxa"/>
            <w:vAlign w:val="center"/>
          </w:tcPr>
          <w:p w:rsidR="00981492" w:rsidRPr="00BB556E" w:rsidRDefault="00981492" w:rsidP="00C6757E">
            <w:pPr>
              <w:tabs>
                <w:tab w:val="left" w:pos="426"/>
              </w:tabs>
              <w:spacing w:line="360" w:lineRule="auto"/>
              <w:jc w:val="center"/>
              <w:rPr>
                <w:sz w:val="20"/>
                <w:szCs w:val="20"/>
                <w:lang w:val="ru-RU"/>
              </w:rPr>
            </w:pPr>
            <w:r w:rsidRPr="00BB556E">
              <w:rPr>
                <w:sz w:val="20"/>
                <w:szCs w:val="20"/>
                <w:lang w:val="ru-RU"/>
              </w:rPr>
              <w:t>Вид бенчмаркинга</w:t>
            </w:r>
          </w:p>
        </w:tc>
      </w:tr>
      <w:tr w:rsidR="00981492" w:rsidRPr="00260EB9" w:rsidTr="00981492">
        <w:trPr>
          <w:trHeight w:val="694"/>
        </w:trPr>
        <w:tc>
          <w:tcPr>
            <w:tcW w:w="426" w:type="dxa"/>
            <w:vMerge w:val="restart"/>
          </w:tcPr>
          <w:p w:rsidR="00981492" w:rsidRPr="00E77D9D" w:rsidRDefault="00981492" w:rsidP="00981492">
            <w:pPr>
              <w:tabs>
                <w:tab w:val="left" w:pos="426"/>
              </w:tabs>
              <w:spacing w:before="5" w:line="360" w:lineRule="auto"/>
              <w:jc w:val="center"/>
              <w:rPr>
                <w:sz w:val="20"/>
                <w:szCs w:val="20"/>
                <w:lang w:val="kk-KZ"/>
              </w:rPr>
            </w:pPr>
            <w:r w:rsidRPr="00E77D9D">
              <w:rPr>
                <w:sz w:val="20"/>
                <w:szCs w:val="20"/>
                <w:lang w:val="ru-RU"/>
              </w:rPr>
              <w:t>1</w:t>
            </w:r>
          </w:p>
        </w:tc>
        <w:tc>
          <w:tcPr>
            <w:tcW w:w="1701" w:type="dxa"/>
            <w:vMerge w:val="restart"/>
          </w:tcPr>
          <w:p w:rsidR="00981492" w:rsidRPr="00BB556E" w:rsidRDefault="00981492" w:rsidP="006E0AFB">
            <w:pPr>
              <w:tabs>
                <w:tab w:val="left" w:pos="426"/>
              </w:tabs>
              <w:spacing w:line="360" w:lineRule="auto"/>
              <w:ind w:right="266"/>
              <w:rPr>
                <w:sz w:val="20"/>
                <w:szCs w:val="20"/>
                <w:lang w:val="ru-RU"/>
              </w:rPr>
            </w:pPr>
            <w:r w:rsidRPr="00BB556E">
              <w:rPr>
                <w:sz w:val="20"/>
                <w:szCs w:val="20"/>
                <w:lang w:val="ru-RU"/>
              </w:rPr>
              <w:t>Уровень целей, задач по улучшению деятельности</w:t>
            </w:r>
          </w:p>
        </w:tc>
        <w:tc>
          <w:tcPr>
            <w:tcW w:w="3969" w:type="dxa"/>
          </w:tcPr>
          <w:p w:rsidR="00981492" w:rsidRPr="00BB556E" w:rsidRDefault="00981492" w:rsidP="006E0AFB">
            <w:pPr>
              <w:tabs>
                <w:tab w:val="left" w:pos="426"/>
              </w:tabs>
              <w:spacing w:line="360" w:lineRule="auto"/>
              <w:ind w:right="274"/>
              <w:rPr>
                <w:sz w:val="20"/>
                <w:szCs w:val="20"/>
                <w:lang w:val="ru-RU"/>
              </w:rPr>
            </w:pPr>
            <w:r w:rsidRPr="00BB556E">
              <w:rPr>
                <w:sz w:val="20"/>
                <w:szCs w:val="20"/>
                <w:lang w:val="ru-RU"/>
              </w:rPr>
              <w:t>Стратегический (ключевые аспекты деятельности в стратегических областях)</w:t>
            </w:r>
          </w:p>
        </w:tc>
        <w:tc>
          <w:tcPr>
            <w:tcW w:w="3118" w:type="dxa"/>
          </w:tcPr>
          <w:p w:rsidR="00981492" w:rsidRPr="00BB556E" w:rsidRDefault="00981492" w:rsidP="006E0AFB">
            <w:pPr>
              <w:tabs>
                <w:tab w:val="left" w:pos="426"/>
              </w:tabs>
              <w:spacing w:line="360" w:lineRule="auto"/>
              <w:rPr>
                <w:sz w:val="20"/>
                <w:szCs w:val="20"/>
              </w:rPr>
            </w:pPr>
            <w:r w:rsidRPr="00BB556E">
              <w:rPr>
                <w:sz w:val="20"/>
                <w:szCs w:val="20"/>
              </w:rPr>
              <w:t>Стратегический</w:t>
            </w:r>
          </w:p>
        </w:tc>
      </w:tr>
      <w:tr w:rsidR="00981492" w:rsidRPr="00260EB9" w:rsidTr="00981492">
        <w:trPr>
          <w:trHeight w:val="991"/>
        </w:trPr>
        <w:tc>
          <w:tcPr>
            <w:tcW w:w="426" w:type="dxa"/>
            <w:vMerge/>
          </w:tcPr>
          <w:p w:rsidR="00981492" w:rsidRPr="00E77D9D" w:rsidRDefault="00981492" w:rsidP="00981492">
            <w:pPr>
              <w:tabs>
                <w:tab w:val="left" w:pos="426"/>
              </w:tabs>
              <w:spacing w:line="360" w:lineRule="auto"/>
              <w:jc w:val="center"/>
              <w:rPr>
                <w:sz w:val="20"/>
                <w:szCs w:val="20"/>
              </w:rPr>
            </w:pPr>
          </w:p>
        </w:tc>
        <w:tc>
          <w:tcPr>
            <w:tcW w:w="1701" w:type="dxa"/>
            <w:vMerge/>
            <w:tcBorders>
              <w:top w:val="nil"/>
            </w:tcBorders>
          </w:tcPr>
          <w:p w:rsidR="00981492" w:rsidRPr="00BB556E" w:rsidRDefault="00981492" w:rsidP="006E0AFB">
            <w:pPr>
              <w:tabs>
                <w:tab w:val="left" w:pos="426"/>
              </w:tabs>
              <w:spacing w:line="360" w:lineRule="auto"/>
              <w:rPr>
                <w:sz w:val="20"/>
                <w:szCs w:val="20"/>
              </w:rPr>
            </w:pPr>
          </w:p>
        </w:tc>
        <w:tc>
          <w:tcPr>
            <w:tcW w:w="3969" w:type="dxa"/>
          </w:tcPr>
          <w:p w:rsidR="00981492" w:rsidRPr="00BB556E" w:rsidRDefault="00981492" w:rsidP="006E0AFB">
            <w:pPr>
              <w:tabs>
                <w:tab w:val="left" w:pos="426"/>
              </w:tabs>
              <w:spacing w:line="360" w:lineRule="auto"/>
              <w:ind w:right="140"/>
              <w:rPr>
                <w:sz w:val="20"/>
                <w:szCs w:val="20"/>
                <w:lang w:val="ru-RU"/>
              </w:rPr>
            </w:pPr>
            <w:r w:rsidRPr="00BB556E">
              <w:rPr>
                <w:sz w:val="20"/>
                <w:szCs w:val="20"/>
                <w:lang w:val="ru-RU"/>
              </w:rPr>
              <w:t>Операционный (задачи улучшения производственных процессов, процессов, связанных с потребителями)</w:t>
            </w:r>
          </w:p>
        </w:tc>
        <w:tc>
          <w:tcPr>
            <w:tcW w:w="3118" w:type="dxa"/>
          </w:tcPr>
          <w:p w:rsidR="00981492" w:rsidRPr="00BB556E" w:rsidRDefault="00981492" w:rsidP="006E0AFB">
            <w:pPr>
              <w:tabs>
                <w:tab w:val="left" w:pos="426"/>
              </w:tabs>
              <w:spacing w:line="360" w:lineRule="auto"/>
              <w:rPr>
                <w:sz w:val="20"/>
                <w:szCs w:val="20"/>
              </w:rPr>
            </w:pPr>
            <w:r w:rsidRPr="00BB556E">
              <w:rPr>
                <w:sz w:val="20"/>
                <w:szCs w:val="20"/>
              </w:rPr>
              <w:t>Операционный</w:t>
            </w:r>
          </w:p>
        </w:tc>
      </w:tr>
      <w:tr w:rsidR="00981492" w:rsidRPr="00260EB9" w:rsidTr="00981492">
        <w:trPr>
          <w:trHeight w:val="851"/>
        </w:trPr>
        <w:tc>
          <w:tcPr>
            <w:tcW w:w="426" w:type="dxa"/>
            <w:vMerge w:val="restart"/>
          </w:tcPr>
          <w:p w:rsidR="00981492" w:rsidRPr="00E77D9D" w:rsidRDefault="00981492" w:rsidP="00981492">
            <w:pPr>
              <w:tabs>
                <w:tab w:val="left" w:pos="426"/>
              </w:tabs>
              <w:spacing w:before="199" w:line="360" w:lineRule="auto"/>
              <w:ind w:right="409"/>
              <w:jc w:val="center"/>
              <w:rPr>
                <w:sz w:val="20"/>
                <w:szCs w:val="20"/>
                <w:lang w:val="kk-KZ"/>
              </w:rPr>
            </w:pPr>
            <w:r w:rsidRPr="00E77D9D">
              <w:rPr>
                <w:sz w:val="20"/>
                <w:szCs w:val="20"/>
                <w:lang w:val="ru-RU"/>
              </w:rPr>
              <w:t>2</w:t>
            </w:r>
          </w:p>
        </w:tc>
        <w:tc>
          <w:tcPr>
            <w:tcW w:w="1701" w:type="dxa"/>
            <w:vMerge w:val="restart"/>
          </w:tcPr>
          <w:p w:rsidR="00981492" w:rsidRPr="00BB556E" w:rsidRDefault="00981492" w:rsidP="00981492">
            <w:pPr>
              <w:tabs>
                <w:tab w:val="left" w:pos="426"/>
              </w:tabs>
              <w:spacing w:line="360" w:lineRule="auto"/>
              <w:ind w:right="409"/>
              <w:rPr>
                <w:sz w:val="20"/>
                <w:szCs w:val="20"/>
              </w:rPr>
            </w:pPr>
            <w:r w:rsidRPr="00BB556E">
              <w:rPr>
                <w:sz w:val="20"/>
                <w:szCs w:val="20"/>
              </w:rPr>
              <w:t>Объект бенчмаркинга</w:t>
            </w:r>
          </w:p>
        </w:tc>
        <w:tc>
          <w:tcPr>
            <w:tcW w:w="3969" w:type="dxa"/>
          </w:tcPr>
          <w:p w:rsidR="00981492" w:rsidRPr="00BB556E" w:rsidRDefault="00981492" w:rsidP="006E0AFB">
            <w:pPr>
              <w:tabs>
                <w:tab w:val="left" w:pos="426"/>
              </w:tabs>
              <w:spacing w:line="360" w:lineRule="auto"/>
              <w:ind w:right="387"/>
              <w:jc w:val="both"/>
              <w:rPr>
                <w:sz w:val="20"/>
                <w:szCs w:val="20"/>
                <w:lang w:val="ru-RU"/>
              </w:rPr>
            </w:pPr>
            <w:r w:rsidRPr="00BB556E">
              <w:rPr>
                <w:sz w:val="20"/>
                <w:szCs w:val="20"/>
                <w:lang w:val="ru-RU"/>
              </w:rPr>
              <w:t>Процесс (все аспекты, с ним связанные: сам процесс, результат, ресурсы)</w:t>
            </w:r>
          </w:p>
        </w:tc>
        <w:tc>
          <w:tcPr>
            <w:tcW w:w="3118" w:type="dxa"/>
          </w:tcPr>
          <w:p w:rsidR="00981492" w:rsidRPr="00BB556E" w:rsidRDefault="00981492" w:rsidP="006E0AFB">
            <w:pPr>
              <w:tabs>
                <w:tab w:val="left" w:pos="426"/>
              </w:tabs>
              <w:spacing w:line="360" w:lineRule="auto"/>
              <w:rPr>
                <w:sz w:val="20"/>
                <w:szCs w:val="20"/>
                <w:lang w:val="ru-RU"/>
              </w:rPr>
            </w:pPr>
            <w:r w:rsidRPr="00BB556E">
              <w:rPr>
                <w:sz w:val="20"/>
                <w:szCs w:val="20"/>
                <w:lang w:val="ru-RU"/>
              </w:rPr>
              <w:t>Процессно-ориентированный</w:t>
            </w:r>
          </w:p>
          <w:p w:rsidR="00981492" w:rsidRPr="00BB556E" w:rsidRDefault="00981492" w:rsidP="00981492">
            <w:pPr>
              <w:tabs>
                <w:tab w:val="left" w:pos="426"/>
              </w:tabs>
              <w:spacing w:line="360" w:lineRule="auto"/>
              <w:ind w:right="666"/>
              <w:rPr>
                <w:sz w:val="20"/>
                <w:szCs w:val="20"/>
                <w:lang w:val="ru-RU"/>
              </w:rPr>
            </w:pPr>
            <w:r w:rsidRPr="00BB556E">
              <w:rPr>
                <w:sz w:val="20"/>
                <w:szCs w:val="20"/>
                <w:lang w:val="ru-RU"/>
              </w:rPr>
              <w:t>(бенчмаркинг процесса, результата, входа)</w:t>
            </w:r>
          </w:p>
        </w:tc>
      </w:tr>
      <w:tr w:rsidR="00981492" w:rsidRPr="00260EB9" w:rsidTr="00981492">
        <w:trPr>
          <w:trHeight w:val="304"/>
        </w:trPr>
        <w:tc>
          <w:tcPr>
            <w:tcW w:w="426" w:type="dxa"/>
            <w:vMerge/>
          </w:tcPr>
          <w:p w:rsidR="00981492" w:rsidRPr="00E77D9D" w:rsidRDefault="00981492" w:rsidP="00981492">
            <w:pPr>
              <w:tabs>
                <w:tab w:val="left" w:pos="426"/>
              </w:tabs>
              <w:spacing w:line="360" w:lineRule="auto"/>
              <w:jc w:val="center"/>
              <w:rPr>
                <w:sz w:val="20"/>
                <w:szCs w:val="20"/>
                <w:lang w:val="ru-RU"/>
              </w:rPr>
            </w:pPr>
          </w:p>
        </w:tc>
        <w:tc>
          <w:tcPr>
            <w:tcW w:w="1701" w:type="dxa"/>
            <w:vMerge/>
            <w:tcBorders>
              <w:top w:val="nil"/>
            </w:tcBorders>
          </w:tcPr>
          <w:p w:rsidR="00981492" w:rsidRPr="00BB556E" w:rsidRDefault="00981492" w:rsidP="00981492">
            <w:pPr>
              <w:tabs>
                <w:tab w:val="left" w:pos="426"/>
              </w:tabs>
              <w:spacing w:line="360" w:lineRule="auto"/>
              <w:rPr>
                <w:sz w:val="20"/>
                <w:szCs w:val="20"/>
                <w:lang w:val="ru-RU"/>
              </w:rPr>
            </w:pPr>
          </w:p>
        </w:tc>
        <w:tc>
          <w:tcPr>
            <w:tcW w:w="3969" w:type="dxa"/>
          </w:tcPr>
          <w:p w:rsidR="00981492" w:rsidRPr="00BB556E" w:rsidRDefault="00981492" w:rsidP="006E0AFB">
            <w:pPr>
              <w:tabs>
                <w:tab w:val="left" w:pos="426"/>
              </w:tabs>
              <w:spacing w:line="360" w:lineRule="auto"/>
              <w:rPr>
                <w:sz w:val="20"/>
                <w:szCs w:val="20"/>
              </w:rPr>
            </w:pPr>
            <w:r w:rsidRPr="00BB556E">
              <w:rPr>
                <w:sz w:val="20"/>
                <w:szCs w:val="20"/>
              </w:rPr>
              <w:t>Конкретная проблема</w:t>
            </w:r>
          </w:p>
        </w:tc>
        <w:tc>
          <w:tcPr>
            <w:tcW w:w="3118" w:type="dxa"/>
          </w:tcPr>
          <w:p w:rsidR="00981492" w:rsidRPr="00BB556E" w:rsidRDefault="00981492" w:rsidP="006E0AFB">
            <w:pPr>
              <w:tabs>
                <w:tab w:val="left" w:pos="426"/>
              </w:tabs>
              <w:spacing w:line="360" w:lineRule="auto"/>
              <w:rPr>
                <w:sz w:val="20"/>
                <w:szCs w:val="20"/>
              </w:rPr>
            </w:pPr>
            <w:r w:rsidRPr="00BB556E">
              <w:rPr>
                <w:sz w:val="20"/>
                <w:szCs w:val="20"/>
              </w:rPr>
              <w:t>Проблемно-ориентированный</w:t>
            </w:r>
          </w:p>
        </w:tc>
      </w:tr>
      <w:tr w:rsidR="00981492" w:rsidRPr="00260EB9" w:rsidTr="00981492">
        <w:trPr>
          <w:trHeight w:val="246"/>
        </w:trPr>
        <w:tc>
          <w:tcPr>
            <w:tcW w:w="426" w:type="dxa"/>
            <w:vMerge w:val="restart"/>
          </w:tcPr>
          <w:p w:rsidR="00981492" w:rsidRPr="00E77D9D" w:rsidRDefault="00981492" w:rsidP="00981492">
            <w:pPr>
              <w:tabs>
                <w:tab w:val="left" w:pos="426"/>
              </w:tabs>
              <w:spacing w:before="1" w:line="360" w:lineRule="auto"/>
              <w:ind w:right="409"/>
              <w:jc w:val="center"/>
              <w:rPr>
                <w:sz w:val="20"/>
                <w:szCs w:val="20"/>
                <w:lang w:val="ru-RU"/>
              </w:rPr>
            </w:pPr>
            <w:r w:rsidRPr="00E77D9D">
              <w:rPr>
                <w:sz w:val="20"/>
                <w:szCs w:val="20"/>
                <w:lang w:val="ru-RU"/>
              </w:rPr>
              <w:t>3</w:t>
            </w:r>
          </w:p>
        </w:tc>
        <w:tc>
          <w:tcPr>
            <w:tcW w:w="1701" w:type="dxa"/>
            <w:vMerge w:val="restart"/>
          </w:tcPr>
          <w:p w:rsidR="00981492" w:rsidRPr="00BB556E" w:rsidRDefault="00981492" w:rsidP="00981492">
            <w:pPr>
              <w:tabs>
                <w:tab w:val="left" w:pos="426"/>
              </w:tabs>
              <w:spacing w:line="360" w:lineRule="auto"/>
              <w:ind w:right="409"/>
              <w:rPr>
                <w:sz w:val="20"/>
                <w:szCs w:val="20"/>
              </w:rPr>
            </w:pPr>
            <w:r w:rsidRPr="00BB556E">
              <w:rPr>
                <w:sz w:val="20"/>
                <w:szCs w:val="20"/>
              </w:rPr>
              <w:t>Субъекты бенчмаркинга (партнеры)</w:t>
            </w:r>
          </w:p>
        </w:tc>
        <w:tc>
          <w:tcPr>
            <w:tcW w:w="3969" w:type="dxa"/>
          </w:tcPr>
          <w:p w:rsidR="00981492" w:rsidRPr="00BB556E" w:rsidRDefault="00981492" w:rsidP="006E0AFB">
            <w:pPr>
              <w:tabs>
                <w:tab w:val="left" w:pos="426"/>
              </w:tabs>
              <w:spacing w:line="360" w:lineRule="auto"/>
              <w:rPr>
                <w:sz w:val="20"/>
                <w:szCs w:val="20"/>
              </w:rPr>
            </w:pPr>
            <w:r w:rsidRPr="00BB556E">
              <w:rPr>
                <w:sz w:val="20"/>
                <w:szCs w:val="20"/>
              </w:rPr>
              <w:t>Внутри одной организации</w:t>
            </w:r>
          </w:p>
        </w:tc>
        <w:tc>
          <w:tcPr>
            <w:tcW w:w="3118" w:type="dxa"/>
          </w:tcPr>
          <w:p w:rsidR="00981492" w:rsidRPr="00BB556E" w:rsidRDefault="00981492" w:rsidP="006E0AFB">
            <w:pPr>
              <w:tabs>
                <w:tab w:val="left" w:pos="426"/>
              </w:tabs>
              <w:spacing w:line="360" w:lineRule="auto"/>
              <w:rPr>
                <w:sz w:val="20"/>
                <w:szCs w:val="20"/>
              </w:rPr>
            </w:pPr>
            <w:r w:rsidRPr="00BB556E">
              <w:rPr>
                <w:sz w:val="20"/>
                <w:szCs w:val="20"/>
              </w:rPr>
              <w:t>Внутренний</w:t>
            </w:r>
          </w:p>
        </w:tc>
      </w:tr>
      <w:tr w:rsidR="00981492" w:rsidRPr="00260EB9" w:rsidTr="00981492">
        <w:trPr>
          <w:trHeight w:val="777"/>
        </w:trPr>
        <w:tc>
          <w:tcPr>
            <w:tcW w:w="426" w:type="dxa"/>
            <w:vMerge/>
          </w:tcPr>
          <w:p w:rsidR="00981492" w:rsidRPr="00BB556E" w:rsidRDefault="00981492" w:rsidP="006E0AFB">
            <w:pPr>
              <w:tabs>
                <w:tab w:val="left" w:pos="426"/>
              </w:tabs>
              <w:spacing w:line="360" w:lineRule="auto"/>
              <w:rPr>
                <w:sz w:val="20"/>
                <w:szCs w:val="20"/>
              </w:rPr>
            </w:pPr>
          </w:p>
        </w:tc>
        <w:tc>
          <w:tcPr>
            <w:tcW w:w="1701" w:type="dxa"/>
            <w:vMerge/>
            <w:tcBorders>
              <w:top w:val="nil"/>
            </w:tcBorders>
          </w:tcPr>
          <w:p w:rsidR="00981492" w:rsidRPr="00BB556E" w:rsidRDefault="00981492" w:rsidP="006E0AFB">
            <w:pPr>
              <w:tabs>
                <w:tab w:val="left" w:pos="426"/>
              </w:tabs>
              <w:spacing w:line="360" w:lineRule="auto"/>
              <w:rPr>
                <w:sz w:val="20"/>
                <w:szCs w:val="20"/>
              </w:rPr>
            </w:pPr>
          </w:p>
        </w:tc>
        <w:tc>
          <w:tcPr>
            <w:tcW w:w="3969" w:type="dxa"/>
          </w:tcPr>
          <w:p w:rsidR="00981492" w:rsidRPr="00BB556E" w:rsidRDefault="00981492" w:rsidP="006E0AFB">
            <w:pPr>
              <w:tabs>
                <w:tab w:val="left" w:pos="426"/>
              </w:tabs>
              <w:spacing w:line="360" w:lineRule="auto"/>
              <w:rPr>
                <w:sz w:val="20"/>
                <w:szCs w:val="20"/>
              </w:rPr>
            </w:pPr>
            <w:r w:rsidRPr="00BB556E">
              <w:rPr>
                <w:sz w:val="20"/>
                <w:szCs w:val="20"/>
              </w:rPr>
              <w:t>В разных организациях</w:t>
            </w:r>
          </w:p>
        </w:tc>
        <w:tc>
          <w:tcPr>
            <w:tcW w:w="3118" w:type="dxa"/>
          </w:tcPr>
          <w:p w:rsidR="00981492" w:rsidRPr="00BB556E" w:rsidRDefault="00981492" w:rsidP="006E0AFB">
            <w:pPr>
              <w:tabs>
                <w:tab w:val="left" w:pos="426"/>
              </w:tabs>
              <w:spacing w:line="360" w:lineRule="auto"/>
              <w:rPr>
                <w:sz w:val="20"/>
                <w:szCs w:val="20"/>
                <w:lang w:val="ru-RU"/>
              </w:rPr>
            </w:pPr>
            <w:r w:rsidRPr="00BB556E">
              <w:rPr>
                <w:sz w:val="20"/>
                <w:szCs w:val="20"/>
                <w:lang w:val="ru-RU"/>
              </w:rPr>
              <w:t>Внешний</w:t>
            </w:r>
          </w:p>
          <w:p w:rsidR="00981492" w:rsidRPr="00BB556E" w:rsidRDefault="00981492" w:rsidP="006E0AFB">
            <w:pPr>
              <w:tabs>
                <w:tab w:val="left" w:pos="426"/>
              </w:tabs>
              <w:spacing w:line="360" w:lineRule="auto"/>
              <w:ind w:right="1010"/>
              <w:rPr>
                <w:sz w:val="20"/>
                <w:szCs w:val="20"/>
                <w:lang w:val="ru-RU"/>
              </w:rPr>
            </w:pPr>
            <w:r w:rsidRPr="00BB556E">
              <w:rPr>
                <w:sz w:val="20"/>
                <w:szCs w:val="20"/>
                <w:lang w:val="ru-RU"/>
              </w:rPr>
              <w:t>(конкурентный, функциональный, глобальный (общий))</w:t>
            </w:r>
          </w:p>
        </w:tc>
      </w:tr>
    </w:tbl>
    <w:p w:rsidR="00D70D33" w:rsidRPr="00260EB9" w:rsidRDefault="001029DF" w:rsidP="00056246">
      <w:pPr>
        <w:tabs>
          <w:tab w:val="left" w:pos="426"/>
        </w:tabs>
        <w:spacing w:line="360" w:lineRule="auto"/>
        <w:ind w:firstLine="709"/>
        <w:jc w:val="both"/>
        <w:rPr>
          <w:sz w:val="24"/>
          <w:szCs w:val="24"/>
          <w:lang w:bidi="ru-RU"/>
        </w:rPr>
      </w:pPr>
      <w:r w:rsidRPr="00260EB9">
        <w:rPr>
          <w:sz w:val="24"/>
          <w:szCs w:val="24"/>
          <w:lang w:bidi="ru-RU"/>
        </w:rPr>
        <w:t xml:space="preserve">Анализ опыта бенчмаркинга высшего образования показал, что в системе высшего образования процессно-ориентированный подход является наиболее целесообразным для проведения бенчмаркинга. </w:t>
      </w:r>
    </w:p>
    <w:p w:rsidR="001029DF" w:rsidRPr="00260EB9" w:rsidRDefault="001029DF" w:rsidP="00056246">
      <w:pPr>
        <w:tabs>
          <w:tab w:val="left" w:pos="426"/>
        </w:tabs>
        <w:spacing w:line="360" w:lineRule="auto"/>
        <w:ind w:firstLine="709"/>
        <w:jc w:val="both"/>
        <w:rPr>
          <w:sz w:val="24"/>
          <w:szCs w:val="24"/>
          <w:lang w:val="kk-KZ" w:bidi="ru-RU"/>
        </w:rPr>
      </w:pPr>
      <w:r w:rsidRPr="00260EB9">
        <w:rPr>
          <w:sz w:val="24"/>
          <w:szCs w:val="24"/>
          <w:lang w:bidi="ru-RU"/>
        </w:rPr>
        <w:t>Несмотря на многочисленные проблемы, связанные с идентификацией и классификацией процессов в вузах, их описанием и совершенствованием, считается, что процессно-ориентированный подход в сочетании «с управленческим учетом, командной формой организации работ и проектным стилем жизни»</w:t>
      </w:r>
      <w:r w:rsidR="00D70D33" w:rsidRPr="00260EB9">
        <w:rPr>
          <w:sz w:val="24"/>
          <w:szCs w:val="24"/>
          <w:lang w:bidi="ru-RU"/>
        </w:rPr>
        <w:t xml:space="preserve"> </w:t>
      </w:r>
      <w:r w:rsidRPr="00260EB9">
        <w:rPr>
          <w:sz w:val="24"/>
          <w:szCs w:val="24"/>
          <w:lang w:bidi="ru-RU"/>
        </w:rPr>
        <w:t>является одним из самых перспективных</w:t>
      </w:r>
      <w:r w:rsidR="00D70D33" w:rsidRPr="00260EB9">
        <w:rPr>
          <w:sz w:val="24"/>
          <w:szCs w:val="24"/>
          <w:lang w:bidi="ru-RU"/>
        </w:rPr>
        <w:t xml:space="preserve"> [5].</w:t>
      </w:r>
      <w:r w:rsidRPr="00260EB9">
        <w:rPr>
          <w:sz w:val="24"/>
          <w:szCs w:val="24"/>
          <w:lang w:bidi="ru-RU"/>
        </w:rPr>
        <w:t xml:space="preserve"> </w:t>
      </w:r>
    </w:p>
    <w:p w:rsidR="00D70D33" w:rsidRPr="00260EB9" w:rsidRDefault="001029DF" w:rsidP="00056246">
      <w:pPr>
        <w:tabs>
          <w:tab w:val="left" w:pos="426"/>
        </w:tabs>
        <w:spacing w:line="360" w:lineRule="auto"/>
        <w:ind w:firstLine="709"/>
        <w:jc w:val="both"/>
        <w:rPr>
          <w:sz w:val="24"/>
          <w:szCs w:val="24"/>
          <w:lang w:bidi="ru-RU"/>
        </w:rPr>
      </w:pPr>
      <w:r w:rsidRPr="00260EB9">
        <w:rPr>
          <w:sz w:val="24"/>
          <w:szCs w:val="24"/>
          <w:lang w:bidi="ru-RU"/>
        </w:rPr>
        <w:lastRenderedPageBreak/>
        <w:t xml:space="preserve">При формировании и проведении бенчмаркинга предполагается использование некоторых практических и функциональных инструментов, чтобы </w:t>
      </w:r>
      <w:r w:rsidR="00D70D33" w:rsidRPr="00260EB9">
        <w:rPr>
          <w:sz w:val="24"/>
          <w:szCs w:val="24"/>
          <w:lang w:bidi="ru-RU"/>
        </w:rPr>
        <w:t>можно было</w:t>
      </w:r>
      <w:r w:rsidRPr="00260EB9">
        <w:rPr>
          <w:sz w:val="24"/>
          <w:szCs w:val="24"/>
          <w:lang w:bidi="ru-RU"/>
        </w:rPr>
        <w:t xml:space="preserve"> диагностировать, улучшать, сотрудничать, постоянно сравнивать и измерять свои рабочие процессы. </w:t>
      </w:r>
    </w:p>
    <w:p w:rsidR="001029DF" w:rsidRPr="00260EB9" w:rsidRDefault="00D70D33" w:rsidP="00BB556E">
      <w:pPr>
        <w:tabs>
          <w:tab w:val="left" w:pos="426"/>
        </w:tabs>
        <w:spacing w:line="360" w:lineRule="auto"/>
        <w:ind w:firstLine="709"/>
        <w:jc w:val="both"/>
        <w:rPr>
          <w:sz w:val="24"/>
          <w:szCs w:val="24"/>
          <w:lang w:bidi="ru-RU"/>
        </w:rPr>
      </w:pPr>
      <w:r w:rsidRPr="00260EB9">
        <w:rPr>
          <w:sz w:val="24"/>
          <w:szCs w:val="24"/>
          <w:lang w:bidi="ru-RU"/>
        </w:rPr>
        <w:t xml:space="preserve">Так, </w:t>
      </w:r>
      <w:r w:rsidR="001029DF" w:rsidRPr="00260EB9">
        <w:rPr>
          <w:sz w:val="24"/>
          <w:szCs w:val="24"/>
          <w:lang w:bidi="ru-RU"/>
        </w:rPr>
        <w:t xml:space="preserve">K. Tasopoulou и G.Tsiotras из Университета Македонии (Греция) в своем проекте призвали определить виды инструментов, которые университеты используют для сравнительного анализа. </w:t>
      </w:r>
      <w:r w:rsidR="00456C78" w:rsidRPr="00260EB9">
        <w:rPr>
          <w:sz w:val="24"/>
          <w:szCs w:val="24"/>
          <w:lang w:bidi="ru-RU"/>
        </w:rPr>
        <w:t>Участникам проекта был задан вопрос о способах применения ими сравнительного анализа на практике</w:t>
      </w:r>
      <w:r w:rsidR="001029DF" w:rsidRPr="00260EB9">
        <w:rPr>
          <w:sz w:val="24"/>
          <w:szCs w:val="24"/>
          <w:lang w:bidi="ru-RU"/>
        </w:rPr>
        <w:t xml:space="preserve">. Они предоставили опросу данные, </w:t>
      </w:r>
      <w:r w:rsidR="00456C78" w:rsidRPr="00260EB9">
        <w:rPr>
          <w:sz w:val="24"/>
          <w:szCs w:val="24"/>
          <w:lang w:bidi="ru-RU"/>
        </w:rPr>
        <w:t>представленные н</w:t>
      </w:r>
      <w:r w:rsidR="001029DF" w:rsidRPr="00260EB9">
        <w:rPr>
          <w:sz w:val="24"/>
          <w:szCs w:val="24"/>
          <w:lang w:bidi="ru-RU"/>
        </w:rPr>
        <w:t xml:space="preserve">а рисунке 1 </w:t>
      </w:r>
      <w:r w:rsidR="006F73E8" w:rsidRPr="00260EB9">
        <w:rPr>
          <w:sz w:val="24"/>
          <w:szCs w:val="24"/>
          <w:lang w:bidi="ru-RU"/>
        </w:rPr>
        <w:t>[</w:t>
      </w:r>
      <w:r w:rsidR="000818D6" w:rsidRPr="00260EB9">
        <w:rPr>
          <w:sz w:val="24"/>
          <w:szCs w:val="24"/>
          <w:lang w:bidi="ru-RU"/>
        </w:rPr>
        <w:t>6</w:t>
      </w:r>
      <w:r w:rsidR="00BB556E">
        <w:rPr>
          <w:sz w:val="24"/>
          <w:szCs w:val="24"/>
          <w:lang w:bidi="ru-RU"/>
        </w:rPr>
        <w:t>].</w:t>
      </w:r>
    </w:p>
    <w:p w:rsidR="001029DF" w:rsidRPr="00260EB9" w:rsidRDefault="001029DF" w:rsidP="00056246">
      <w:pPr>
        <w:tabs>
          <w:tab w:val="left" w:pos="426"/>
        </w:tabs>
        <w:spacing w:line="360" w:lineRule="auto"/>
        <w:jc w:val="center"/>
        <w:rPr>
          <w:sz w:val="24"/>
          <w:szCs w:val="24"/>
          <w:lang w:bidi="ru-RU"/>
        </w:rPr>
      </w:pPr>
      <w:r w:rsidRPr="00260EB9">
        <w:rPr>
          <w:noProof/>
          <w:sz w:val="24"/>
          <w:szCs w:val="24"/>
        </w:rPr>
        <w:drawing>
          <wp:inline distT="0" distB="0" distL="0" distR="0">
            <wp:extent cx="3799003" cy="2192068"/>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029DF" w:rsidRPr="00260EB9" w:rsidRDefault="001029DF" w:rsidP="00056246">
      <w:pPr>
        <w:tabs>
          <w:tab w:val="left" w:pos="426"/>
        </w:tabs>
        <w:spacing w:line="360" w:lineRule="auto"/>
        <w:jc w:val="center"/>
        <w:rPr>
          <w:sz w:val="24"/>
          <w:szCs w:val="24"/>
          <w:lang w:bidi="ru-RU"/>
        </w:rPr>
      </w:pPr>
      <w:r w:rsidRPr="00260EB9">
        <w:rPr>
          <w:sz w:val="24"/>
          <w:szCs w:val="24"/>
          <w:lang w:bidi="ru-RU"/>
        </w:rPr>
        <w:t>Рисунок 1 – Выбор инструментов бенчмаркинга вузами</w:t>
      </w:r>
    </w:p>
    <w:p w:rsidR="00DB69D7" w:rsidRPr="00260EB9" w:rsidRDefault="00DB69D7" w:rsidP="00056246">
      <w:pPr>
        <w:tabs>
          <w:tab w:val="left" w:pos="426"/>
        </w:tabs>
        <w:spacing w:line="360" w:lineRule="auto"/>
        <w:jc w:val="center"/>
        <w:rPr>
          <w:sz w:val="24"/>
          <w:szCs w:val="24"/>
          <w:lang w:bidi="ru-RU"/>
        </w:rPr>
      </w:pPr>
    </w:p>
    <w:p w:rsidR="001029DF" w:rsidRPr="00260EB9" w:rsidRDefault="001029DF" w:rsidP="00056246">
      <w:pPr>
        <w:tabs>
          <w:tab w:val="left" w:pos="426"/>
        </w:tabs>
        <w:spacing w:line="360" w:lineRule="auto"/>
        <w:ind w:firstLine="709"/>
        <w:jc w:val="both"/>
        <w:rPr>
          <w:sz w:val="24"/>
          <w:szCs w:val="24"/>
          <w:lang w:bidi="ru-RU"/>
        </w:rPr>
      </w:pPr>
      <w:r w:rsidRPr="00260EB9">
        <w:rPr>
          <w:sz w:val="24"/>
          <w:szCs w:val="24"/>
          <w:lang w:bidi="ru-RU"/>
        </w:rPr>
        <w:t>Таким образом, выделено 6 основных инструментов бенчмаркинга:</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val="kk-KZ" w:bidi="ru-RU"/>
        </w:rPr>
        <w:t>Построение карты процессов</w:t>
      </w:r>
      <w:r w:rsidRPr="00260EB9">
        <w:rPr>
          <w:sz w:val="24"/>
          <w:szCs w:val="24"/>
          <w:lang w:bidi="ru-RU"/>
        </w:rPr>
        <w:t xml:space="preserve"> (</w:t>
      </w:r>
      <w:r w:rsidRPr="00260EB9">
        <w:rPr>
          <w:sz w:val="24"/>
          <w:szCs w:val="24"/>
          <w:lang w:val="en-US" w:bidi="ru-RU"/>
        </w:rPr>
        <w:t>process</w:t>
      </w:r>
      <w:r w:rsidRPr="00260EB9">
        <w:rPr>
          <w:sz w:val="24"/>
          <w:szCs w:val="24"/>
          <w:lang w:bidi="ru-RU"/>
        </w:rPr>
        <w:t xml:space="preserve"> </w:t>
      </w:r>
      <w:r w:rsidRPr="00260EB9">
        <w:rPr>
          <w:sz w:val="24"/>
          <w:szCs w:val="24"/>
          <w:lang w:val="en-US" w:bidi="ru-RU"/>
        </w:rPr>
        <w:t>mapping</w:t>
      </w:r>
      <w:r w:rsidRPr="00260EB9">
        <w:rPr>
          <w:sz w:val="24"/>
          <w:szCs w:val="24"/>
          <w:lang w:bidi="ru-RU"/>
        </w:rPr>
        <w:t>)</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bidi="ru-RU"/>
        </w:rPr>
        <w:t>Измерение эффективности процессов</w:t>
      </w:r>
      <w:r w:rsidRPr="00260EB9">
        <w:rPr>
          <w:sz w:val="24"/>
          <w:szCs w:val="24"/>
          <w:lang w:val="kk-KZ" w:bidi="ru-RU"/>
        </w:rPr>
        <w:t xml:space="preserve"> </w:t>
      </w:r>
      <w:r w:rsidRPr="00260EB9">
        <w:rPr>
          <w:sz w:val="24"/>
          <w:szCs w:val="24"/>
          <w:lang w:val="en-US" w:bidi="ru-RU"/>
        </w:rPr>
        <w:t>(process performance measurements)</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bidi="ru-RU"/>
        </w:rPr>
        <w:t>Проект менеджмент</w:t>
      </w:r>
      <w:r w:rsidRPr="00260EB9">
        <w:rPr>
          <w:sz w:val="24"/>
          <w:szCs w:val="24"/>
          <w:lang w:val="en-US" w:bidi="ru-RU"/>
        </w:rPr>
        <w:t xml:space="preserve"> (project management)</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val="kk-KZ" w:bidi="ru-RU"/>
        </w:rPr>
        <w:t>Подготовка опросника</w:t>
      </w:r>
      <w:r w:rsidRPr="00260EB9">
        <w:rPr>
          <w:sz w:val="24"/>
          <w:szCs w:val="24"/>
          <w:lang w:val="en-US" w:bidi="ru-RU"/>
        </w:rPr>
        <w:t xml:space="preserve"> (</w:t>
      </w:r>
      <w:bookmarkStart w:id="0" w:name="_Hlk55636787"/>
      <w:r w:rsidRPr="00260EB9">
        <w:rPr>
          <w:sz w:val="24"/>
          <w:szCs w:val="24"/>
          <w:lang w:val="en-US" w:bidi="ru-RU"/>
        </w:rPr>
        <w:t>questionnaire design</w:t>
      </w:r>
      <w:bookmarkEnd w:id="0"/>
      <w:r w:rsidRPr="00260EB9">
        <w:rPr>
          <w:sz w:val="24"/>
          <w:szCs w:val="24"/>
          <w:lang w:val="en-US" w:bidi="ru-RU"/>
        </w:rPr>
        <w:t>)</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val="kk-KZ" w:bidi="ru-RU"/>
        </w:rPr>
        <w:t>Навыки интервьюирования</w:t>
      </w:r>
      <w:r w:rsidRPr="00260EB9">
        <w:rPr>
          <w:sz w:val="24"/>
          <w:szCs w:val="24"/>
          <w:lang w:val="en-US" w:bidi="ru-RU"/>
        </w:rPr>
        <w:t xml:space="preserve"> (interviewing skills)</w:t>
      </w:r>
    </w:p>
    <w:p w:rsidR="001029DF" w:rsidRPr="00260EB9" w:rsidRDefault="001029DF" w:rsidP="00056246">
      <w:pPr>
        <w:numPr>
          <w:ilvl w:val="0"/>
          <w:numId w:val="1"/>
        </w:numPr>
        <w:tabs>
          <w:tab w:val="left" w:pos="426"/>
        </w:tabs>
        <w:spacing w:line="360" w:lineRule="auto"/>
        <w:ind w:left="0" w:firstLine="709"/>
        <w:jc w:val="both"/>
        <w:rPr>
          <w:sz w:val="24"/>
          <w:szCs w:val="24"/>
          <w:lang w:bidi="ru-RU"/>
        </w:rPr>
      </w:pPr>
      <w:r w:rsidRPr="00260EB9">
        <w:rPr>
          <w:sz w:val="24"/>
          <w:szCs w:val="24"/>
          <w:lang w:val="kk-KZ" w:bidi="ru-RU"/>
        </w:rPr>
        <w:t>Вопросы этикета и законности</w:t>
      </w:r>
      <w:r w:rsidRPr="00260EB9">
        <w:rPr>
          <w:sz w:val="24"/>
          <w:szCs w:val="24"/>
          <w:lang w:bidi="ru-RU"/>
        </w:rPr>
        <w:t xml:space="preserve"> (</w:t>
      </w:r>
      <w:r w:rsidRPr="00260EB9">
        <w:rPr>
          <w:sz w:val="24"/>
          <w:szCs w:val="24"/>
          <w:lang w:val="en-US" w:bidi="ru-RU"/>
        </w:rPr>
        <w:t>etiquette</w:t>
      </w:r>
      <w:r w:rsidRPr="00260EB9">
        <w:rPr>
          <w:sz w:val="24"/>
          <w:szCs w:val="24"/>
          <w:lang w:bidi="ru-RU"/>
        </w:rPr>
        <w:t xml:space="preserve"> &amp; </w:t>
      </w:r>
      <w:r w:rsidRPr="00260EB9">
        <w:rPr>
          <w:sz w:val="24"/>
          <w:szCs w:val="24"/>
          <w:lang w:val="en-US" w:bidi="ru-RU"/>
        </w:rPr>
        <w:t>legal</w:t>
      </w:r>
      <w:r w:rsidRPr="00260EB9">
        <w:rPr>
          <w:sz w:val="24"/>
          <w:szCs w:val="24"/>
          <w:lang w:bidi="ru-RU"/>
        </w:rPr>
        <w:t xml:space="preserve"> </w:t>
      </w:r>
      <w:r w:rsidRPr="00260EB9">
        <w:rPr>
          <w:sz w:val="24"/>
          <w:szCs w:val="24"/>
          <w:lang w:val="en-US" w:bidi="ru-RU"/>
        </w:rPr>
        <w:t>issues</w:t>
      </w:r>
      <w:r w:rsidRPr="00260EB9">
        <w:rPr>
          <w:sz w:val="24"/>
          <w:szCs w:val="24"/>
          <w:lang w:bidi="ru-RU"/>
        </w:rPr>
        <w:t>)</w:t>
      </w:r>
    </w:p>
    <w:p w:rsidR="001029DF" w:rsidRPr="00260EB9" w:rsidRDefault="001029DF" w:rsidP="00056246">
      <w:pPr>
        <w:tabs>
          <w:tab w:val="left" w:pos="426"/>
        </w:tabs>
        <w:spacing w:line="360" w:lineRule="auto"/>
        <w:ind w:firstLine="709"/>
        <w:jc w:val="both"/>
        <w:rPr>
          <w:sz w:val="24"/>
          <w:szCs w:val="24"/>
          <w:lang w:bidi="ru-RU"/>
        </w:rPr>
      </w:pPr>
      <w:r w:rsidRPr="00260EB9">
        <w:rPr>
          <w:sz w:val="24"/>
          <w:szCs w:val="24"/>
          <w:lang w:val="kk-KZ" w:bidi="ru-RU"/>
        </w:rPr>
        <w:t>При этом 7% процентов респондентов предложили свои варианты, и оставшиеся 7%</w:t>
      </w:r>
      <w:r w:rsidRPr="00260EB9">
        <w:rPr>
          <w:sz w:val="24"/>
          <w:szCs w:val="24"/>
          <w:lang w:bidi="ru-RU"/>
        </w:rPr>
        <w:t xml:space="preserve"> испытывали затруднение с ответом</w:t>
      </w:r>
      <w:r w:rsidRPr="00260EB9">
        <w:rPr>
          <w:sz w:val="24"/>
          <w:szCs w:val="24"/>
          <w:lang w:val="kk-KZ" w:bidi="ru-RU"/>
        </w:rPr>
        <w:t>.</w:t>
      </w:r>
      <w:r w:rsidR="00BE5181" w:rsidRPr="00260EB9">
        <w:rPr>
          <w:sz w:val="24"/>
          <w:szCs w:val="24"/>
          <w:lang w:bidi="ru-RU"/>
        </w:rPr>
        <w:t xml:space="preserve"> </w:t>
      </w:r>
      <w:r w:rsidRPr="00260EB9">
        <w:rPr>
          <w:sz w:val="24"/>
          <w:szCs w:val="24"/>
          <w:lang w:val="kk-KZ" w:bidi="ru-RU"/>
        </w:rPr>
        <w:t>Представляется очевидным, что популярными инструментами в бенчмаркинге являются измерение эффективности процессов и подготовка опросника.</w:t>
      </w:r>
    </w:p>
    <w:p w:rsidR="001029DF" w:rsidRPr="00260EB9" w:rsidRDefault="001029DF" w:rsidP="00056246">
      <w:pPr>
        <w:tabs>
          <w:tab w:val="left" w:pos="426"/>
        </w:tabs>
        <w:spacing w:line="360" w:lineRule="auto"/>
        <w:ind w:firstLine="709"/>
        <w:jc w:val="both"/>
        <w:rPr>
          <w:sz w:val="24"/>
          <w:szCs w:val="24"/>
          <w:lang w:bidi="ru-RU"/>
        </w:rPr>
      </w:pPr>
      <w:r w:rsidRPr="00260EB9">
        <w:rPr>
          <w:sz w:val="24"/>
          <w:szCs w:val="24"/>
          <w:lang w:bidi="ru-RU"/>
        </w:rPr>
        <w:t>Выбор точки отсчета, с которой</w:t>
      </w:r>
      <w:r w:rsidR="00BE5181" w:rsidRPr="00260EB9">
        <w:rPr>
          <w:sz w:val="24"/>
          <w:szCs w:val="24"/>
          <w:lang w:bidi="ru-RU"/>
        </w:rPr>
        <w:t xml:space="preserve"> образовательная</w:t>
      </w:r>
      <w:r w:rsidRPr="00260EB9">
        <w:rPr>
          <w:sz w:val="24"/>
          <w:szCs w:val="24"/>
          <w:lang w:bidi="ru-RU"/>
        </w:rPr>
        <w:t xml:space="preserve"> организация хочет, чтобы ее сравнивали, является одним из основных шагов для практики сравнительного анализа</w:t>
      </w:r>
      <w:r w:rsidR="00BE5181" w:rsidRPr="00260EB9">
        <w:rPr>
          <w:sz w:val="24"/>
          <w:szCs w:val="24"/>
          <w:lang w:bidi="ru-RU"/>
        </w:rPr>
        <w:t xml:space="preserve"> по бенчмаркингу</w:t>
      </w:r>
      <w:r w:rsidRPr="00260EB9">
        <w:rPr>
          <w:sz w:val="24"/>
          <w:szCs w:val="24"/>
          <w:lang w:bidi="ru-RU"/>
        </w:rPr>
        <w:t xml:space="preserve">. В ходе </w:t>
      </w:r>
      <w:r w:rsidR="00D70D33" w:rsidRPr="00260EB9">
        <w:rPr>
          <w:sz w:val="24"/>
          <w:szCs w:val="24"/>
          <w:lang w:bidi="ru-RU"/>
        </w:rPr>
        <w:t xml:space="preserve">вышеуказанного </w:t>
      </w:r>
      <w:r w:rsidRPr="00260EB9">
        <w:rPr>
          <w:sz w:val="24"/>
          <w:szCs w:val="24"/>
          <w:lang w:bidi="ru-RU"/>
        </w:rPr>
        <w:t xml:space="preserve">опроса </w:t>
      </w:r>
      <w:r w:rsidR="00D70D33" w:rsidRPr="00260EB9">
        <w:rPr>
          <w:sz w:val="24"/>
          <w:szCs w:val="24"/>
          <w:lang w:bidi="ru-RU"/>
        </w:rPr>
        <w:t xml:space="preserve">также </w:t>
      </w:r>
      <w:r w:rsidRPr="00260EB9">
        <w:rPr>
          <w:sz w:val="24"/>
          <w:szCs w:val="24"/>
          <w:lang w:bidi="ru-RU"/>
        </w:rPr>
        <w:t xml:space="preserve">запрашивались различные точки </w:t>
      </w:r>
      <w:r w:rsidRPr="00260EB9">
        <w:rPr>
          <w:sz w:val="24"/>
          <w:szCs w:val="24"/>
          <w:lang w:bidi="ru-RU"/>
        </w:rPr>
        <w:lastRenderedPageBreak/>
        <w:t xml:space="preserve">зрения на то, что влечет за собой процесс выбора эталона. </w:t>
      </w:r>
      <w:r w:rsidR="00D70D33" w:rsidRPr="00260EB9">
        <w:rPr>
          <w:sz w:val="24"/>
          <w:szCs w:val="24"/>
          <w:lang w:bidi="ru-RU"/>
        </w:rPr>
        <w:t xml:space="preserve">Список показателей оказался достаточно обширный. Так, </w:t>
      </w:r>
      <w:r w:rsidRPr="00260EB9">
        <w:rPr>
          <w:sz w:val="24"/>
          <w:szCs w:val="24"/>
          <w:lang w:bidi="ru-RU"/>
        </w:rPr>
        <w:t xml:space="preserve">выбор </w:t>
      </w:r>
      <w:r w:rsidR="00D70D33" w:rsidRPr="00260EB9">
        <w:rPr>
          <w:sz w:val="24"/>
          <w:szCs w:val="24"/>
          <w:lang w:bidi="ru-RU"/>
        </w:rPr>
        <w:t xml:space="preserve">эталона </w:t>
      </w:r>
      <w:r w:rsidRPr="00260EB9">
        <w:rPr>
          <w:sz w:val="24"/>
          <w:szCs w:val="24"/>
          <w:lang w:bidi="ru-RU"/>
        </w:rPr>
        <w:t>осуществляется путем поиска:</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в национальных и международных рейтингах;</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географически аналогичные поставщики и исполнители передового опыта;</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долгосрочных показателей для сравнения тенденций / событий, чтобы выбрать конкретные критерии для конкретных целей и инициатив;</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эталонных учебных заведений, которые отражают конкретное сочетание предметов, сопоставимый местный контекст и уровень стремления / сопоставимости с точки зрения эффективности; для конкурентов с аналогичной структурой и амбициями;</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компараторов по репутации, контактам и заданным критериям;</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в U-Multirank, Times Higher Education, Шанхайском рейтинге, мировом рейтинге QS и рейтинге Лейдена;</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учреждений, которые соответствуют общедоступным данным на национальном уровне и отражают прогресс учреждения в достижении его собственных целей;</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в группах исследования конкурентоспособности, а также в топ-25 и топ-50 различных рейтингов;</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за передовой опыт университетов, которые сталкиваются с аналогичными проблемами;</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сравнения с Russell Group, которая представляет 24 ведущих британских университета, стремящихся к совершенству в исследованиях, преподавании и обучении, а также непревзойденным связям с бизнесом и государственным сектором;</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среди государственных коллег или учреждений, которые просто используют процессы или программы, представляющие интерес;</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подотчетных институтов / организаций, основываясь на ряде критериев, установленных в положениях Управления оценки об оценке;</w:t>
      </w:r>
    </w:p>
    <w:p w:rsidR="001029DF" w:rsidRPr="00260EB9" w:rsidRDefault="001029DF" w:rsidP="00056246">
      <w:pPr>
        <w:numPr>
          <w:ilvl w:val="2"/>
          <w:numId w:val="78"/>
        </w:numPr>
        <w:tabs>
          <w:tab w:val="left" w:pos="426"/>
        </w:tabs>
        <w:spacing w:line="360" w:lineRule="auto"/>
        <w:ind w:left="0" w:firstLine="709"/>
        <w:jc w:val="both"/>
        <w:rPr>
          <w:sz w:val="24"/>
          <w:szCs w:val="24"/>
          <w:lang w:bidi="ru-RU"/>
        </w:rPr>
      </w:pPr>
      <w:r w:rsidRPr="00260EB9">
        <w:rPr>
          <w:sz w:val="24"/>
          <w:szCs w:val="24"/>
          <w:lang w:bidi="ru-RU"/>
        </w:rPr>
        <w:t>для доступных данных об академическом качестве потенциальных тестов.</w:t>
      </w:r>
    </w:p>
    <w:p w:rsidR="001029DF" w:rsidRPr="00260EB9" w:rsidRDefault="001029DF" w:rsidP="00056246">
      <w:pPr>
        <w:tabs>
          <w:tab w:val="left" w:pos="426"/>
        </w:tabs>
        <w:spacing w:line="360" w:lineRule="auto"/>
        <w:ind w:firstLineChars="295" w:firstLine="708"/>
        <w:jc w:val="both"/>
        <w:rPr>
          <w:rFonts w:ascii="Arial" w:hAnsi="Arial" w:cs="Arial"/>
          <w:sz w:val="27"/>
          <w:szCs w:val="27"/>
        </w:rPr>
      </w:pPr>
      <w:r w:rsidRPr="00260EB9">
        <w:rPr>
          <w:sz w:val="24"/>
          <w:szCs w:val="24"/>
          <w:lang w:bidi="ru-RU"/>
        </w:rPr>
        <w:t xml:space="preserve">Основным инструментом в методологии бенчмаркинового анализа </w:t>
      </w:r>
      <w:r w:rsidR="00E06A4E" w:rsidRPr="00260EB9">
        <w:rPr>
          <w:sz w:val="24"/>
          <w:szCs w:val="24"/>
          <w:lang w:bidi="ru-RU"/>
        </w:rPr>
        <w:t xml:space="preserve">является </w:t>
      </w:r>
      <w:r w:rsidRPr="00260EB9">
        <w:rPr>
          <w:sz w:val="24"/>
          <w:szCs w:val="24"/>
          <w:lang w:bidi="ru-RU"/>
        </w:rPr>
        <w:t>измерение эффективности процессов (</w:t>
      </w:r>
      <w:r w:rsidRPr="00260EB9">
        <w:rPr>
          <w:sz w:val="24"/>
          <w:szCs w:val="24"/>
          <w:lang w:val="en-US" w:bidi="ru-RU"/>
        </w:rPr>
        <w:t>process</w:t>
      </w:r>
      <w:r w:rsidRPr="00260EB9">
        <w:rPr>
          <w:sz w:val="24"/>
          <w:szCs w:val="24"/>
          <w:lang w:bidi="ru-RU"/>
        </w:rPr>
        <w:t xml:space="preserve"> </w:t>
      </w:r>
      <w:r w:rsidRPr="00260EB9">
        <w:rPr>
          <w:sz w:val="24"/>
          <w:szCs w:val="24"/>
          <w:lang w:val="en-US" w:bidi="ru-RU"/>
        </w:rPr>
        <w:t>performance</w:t>
      </w:r>
      <w:r w:rsidRPr="00260EB9">
        <w:rPr>
          <w:sz w:val="24"/>
          <w:szCs w:val="24"/>
          <w:lang w:bidi="ru-RU"/>
        </w:rPr>
        <w:t xml:space="preserve"> </w:t>
      </w:r>
      <w:r w:rsidRPr="00260EB9">
        <w:rPr>
          <w:sz w:val="24"/>
          <w:szCs w:val="24"/>
          <w:lang w:val="en-US" w:bidi="ru-RU"/>
        </w:rPr>
        <w:t>measurements</w:t>
      </w:r>
      <w:r w:rsidRPr="00260EB9">
        <w:rPr>
          <w:sz w:val="24"/>
          <w:szCs w:val="24"/>
          <w:lang w:bidi="ru-RU"/>
        </w:rPr>
        <w:t xml:space="preserve">), так как данный метод анализа позволяет оценить деятельность процессов для принятия адекватных управленческих решений с </w:t>
      </w:r>
      <w:r w:rsidRPr="00260EB9">
        <w:rPr>
          <w:sz w:val="24"/>
          <w:szCs w:val="24"/>
          <w:lang w:val="kk-KZ" w:bidi="ru-RU"/>
        </w:rPr>
        <w:t>применением</w:t>
      </w:r>
      <w:r w:rsidRPr="00260EB9">
        <w:rPr>
          <w:sz w:val="24"/>
          <w:szCs w:val="24"/>
          <w:lang w:bidi="ru-RU"/>
        </w:rPr>
        <w:t xml:space="preserve"> методики оценки результативности и эффективности процессов на основе критериев. </w:t>
      </w:r>
      <w:r w:rsidR="00F63DCB" w:rsidRPr="00260EB9">
        <w:rPr>
          <w:sz w:val="24"/>
          <w:szCs w:val="24"/>
          <w:lang w:bidi="ru-RU"/>
        </w:rPr>
        <w:t>Выбор д</w:t>
      </w:r>
      <w:r w:rsidRPr="00260EB9">
        <w:rPr>
          <w:sz w:val="24"/>
          <w:szCs w:val="24"/>
          <w:lang w:bidi="ru-RU"/>
        </w:rPr>
        <w:t>анн</w:t>
      </w:r>
      <w:r w:rsidR="00F63DCB" w:rsidRPr="00260EB9">
        <w:rPr>
          <w:sz w:val="24"/>
          <w:szCs w:val="24"/>
          <w:lang w:bidi="ru-RU"/>
        </w:rPr>
        <w:t>ого</w:t>
      </w:r>
      <w:r w:rsidRPr="00260EB9">
        <w:rPr>
          <w:sz w:val="24"/>
          <w:szCs w:val="24"/>
          <w:lang w:bidi="ru-RU"/>
        </w:rPr>
        <w:t xml:space="preserve"> инструмент</w:t>
      </w:r>
      <w:r w:rsidR="00F63DCB" w:rsidRPr="00260EB9">
        <w:rPr>
          <w:sz w:val="24"/>
          <w:szCs w:val="24"/>
          <w:lang w:bidi="ru-RU"/>
        </w:rPr>
        <w:t>а для нашего исследования обоснован тем фактом, что он</w:t>
      </w:r>
      <w:r w:rsidRPr="00260EB9">
        <w:rPr>
          <w:sz w:val="24"/>
          <w:szCs w:val="24"/>
          <w:lang w:bidi="ru-RU"/>
        </w:rPr>
        <w:t xml:space="preserve"> позвол</w:t>
      </w:r>
      <w:r w:rsidR="00E06A4E" w:rsidRPr="00260EB9">
        <w:rPr>
          <w:sz w:val="24"/>
          <w:szCs w:val="24"/>
          <w:lang w:bidi="ru-RU"/>
        </w:rPr>
        <w:t>яет</w:t>
      </w:r>
      <w:r w:rsidRPr="00260EB9">
        <w:rPr>
          <w:sz w:val="24"/>
          <w:szCs w:val="24"/>
          <w:lang w:bidi="ru-RU"/>
        </w:rPr>
        <w:t xml:space="preserve"> заметить произошедшие перемены в деятельности организации, определить степень реализации запланированных задач и </w:t>
      </w:r>
      <w:r w:rsidRPr="00260EB9">
        <w:rPr>
          <w:sz w:val="24"/>
          <w:szCs w:val="24"/>
          <w:lang w:bidi="ru-RU"/>
        </w:rPr>
        <w:lastRenderedPageBreak/>
        <w:t xml:space="preserve">достижения запланированных результатов, выбрать наиболее рациональный способ совершенствования деятельности.  </w:t>
      </w:r>
    </w:p>
    <w:p w:rsidR="00267409" w:rsidRPr="00260EB9" w:rsidRDefault="00267409" w:rsidP="00056246">
      <w:pPr>
        <w:tabs>
          <w:tab w:val="left" w:pos="426"/>
        </w:tabs>
        <w:spacing w:line="360" w:lineRule="auto"/>
        <w:ind w:firstLineChars="295" w:firstLine="708"/>
        <w:jc w:val="both"/>
        <w:rPr>
          <w:sz w:val="24"/>
          <w:szCs w:val="24"/>
          <w:lang w:bidi="ru-RU"/>
        </w:rPr>
      </w:pPr>
      <w:r w:rsidRPr="00260EB9">
        <w:rPr>
          <w:sz w:val="24"/>
          <w:szCs w:val="24"/>
          <w:lang w:bidi="ru-RU"/>
        </w:rPr>
        <w:t xml:space="preserve">Причина выбора этой методологии </w:t>
      </w:r>
      <w:r w:rsidR="00D70D33" w:rsidRPr="00260EB9">
        <w:rPr>
          <w:sz w:val="24"/>
          <w:szCs w:val="24"/>
          <w:lang w:bidi="ru-RU"/>
        </w:rPr>
        <w:t>бенчмаркинга в</w:t>
      </w:r>
      <w:r w:rsidRPr="00260EB9">
        <w:rPr>
          <w:sz w:val="24"/>
          <w:szCs w:val="24"/>
          <w:lang w:bidi="ru-RU"/>
        </w:rPr>
        <w:t xml:space="preserve">носит двойной характер. Во-первых, ключевые аспекты, включенные в эту структуру, </w:t>
      </w:r>
      <w:r w:rsidR="00F63DCB" w:rsidRPr="00260EB9">
        <w:rPr>
          <w:sz w:val="24"/>
          <w:szCs w:val="24"/>
          <w:lang w:bidi="ru-RU"/>
        </w:rPr>
        <w:t xml:space="preserve">были </w:t>
      </w:r>
      <w:r w:rsidRPr="00260EB9">
        <w:rPr>
          <w:sz w:val="24"/>
          <w:szCs w:val="24"/>
          <w:lang w:bidi="ru-RU"/>
        </w:rPr>
        <w:t>определены путем тщательного изучения литературы по интернационализации университетов; следовательно, конструкция теоретически верна</w:t>
      </w:r>
      <w:r w:rsidRPr="00260EB9">
        <w:rPr>
          <w:b/>
          <w:sz w:val="24"/>
          <w:szCs w:val="24"/>
          <w:lang w:bidi="ru-RU"/>
        </w:rPr>
        <w:t xml:space="preserve">. </w:t>
      </w:r>
      <w:r w:rsidRPr="00260EB9">
        <w:rPr>
          <w:sz w:val="24"/>
          <w:szCs w:val="24"/>
          <w:lang w:bidi="ru-RU"/>
        </w:rPr>
        <w:t>Во-вторых, руководители структурных подразделений университета были тщательно проконсультированы и вовлечены в разработку структуры, что гарантирует ее эмпирическую надежность.</w:t>
      </w:r>
    </w:p>
    <w:p w:rsidR="001170A2" w:rsidRPr="00237937" w:rsidRDefault="001170A2" w:rsidP="00237937">
      <w:pPr>
        <w:tabs>
          <w:tab w:val="left" w:pos="426"/>
        </w:tabs>
        <w:spacing w:line="360" w:lineRule="auto"/>
        <w:ind w:firstLineChars="295" w:firstLine="708"/>
        <w:jc w:val="both"/>
        <w:rPr>
          <w:sz w:val="24"/>
          <w:szCs w:val="24"/>
          <w:shd w:val="clear" w:color="auto" w:fill="FFFFFF"/>
        </w:rPr>
      </w:pPr>
      <w:r w:rsidRPr="00237937">
        <w:rPr>
          <w:sz w:val="24"/>
          <w:szCs w:val="24"/>
          <w:shd w:val="clear" w:color="auto" w:fill="FFFFFF"/>
        </w:rPr>
        <w:t>Изучение литературы показало, что метод бенчмаркинга, широко распространенный как конкурентный анализ в предпринимательской деятельности, в области образования применяется только в единичных исследованиях. Приведем результаты исследований применения методов бенчмаркингового анализа в области интернационализации высшего образования [3, 7, 8, 9].</w:t>
      </w:r>
    </w:p>
    <w:p w:rsidR="001029DF" w:rsidRDefault="001029DF" w:rsidP="001170A2">
      <w:pPr>
        <w:tabs>
          <w:tab w:val="left" w:pos="426"/>
        </w:tabs>
        <w:spacing w:line="360" w:lineRule="auto"/>
        <w:ind w:firstLineChars="295" w:firstLine="708"/>
        <w:jc w:val="both"/>
        <w:rPr>
          <w:sz w:val="24"/>
          <w:szCs w:val="24"/>
          <w:lang w:bidi="ru-RU"/>
        </w:rPr>
      </w:pPr>
      <w:r w:rsidRPr="00260EB9">
        <w:rPr>
          <w:sz w:val="24"/>
          <w:szCs w:val="24"/>
          <w:lang w:bidi="ru-RU"/>
        </w:rPr>
        <w:t>Согласно исследованию</w:t>
      </w:r>
      <w:r w:rsidR="00226383" w:rsidRPr="00260EB9">
        <w:rPr>
          <w:sz w:val="24"/>
          <w:szCs w:val="24"/>
        </w:rPr>
        <w:t xml:space="preserve"> </w:t>
      </w:r>
      <w:r w:rsidR="00230166" w:rsidRPr="00260EB9">
        <w:rPr>
          <w:sz w:val="24"/>
          <w:szCs w:val="24"/>
          <w:lang w:val="en-US"/>
        </w:rPr>
        <w:t>Yuan</w:t>
      </w:r>
      <w:r w:rsidR="00230166" w:rsidRPr="00260EB9">
        <w:rPr>
          <w:sz w:val="24"/>
          <w:szCs w:val="24"/>
        </w:rPr>
        <w:t xml:space="preserve"> </w:t>
      </w:r>
      <w:r w:rsidR="00226383" w:rsidRPr="00260EB9">
        <w:rPr>
          <w:sz w:val="24"/>
          <w:szCs w:val="24"/>
          <w:lang w:val="en-US"/>
        </w:rPr>
        <w:t>Gao</w:t>
      </w:r>
      <w:r w:rsidRPr="00260EB9">
        <w:rPr>
          <w:sz w:val="24"/>
          <w:szCs w:val="24"/>
          <w:lang w:bidi="ru-RU"/>
        </w:rPr>
        <w:t xml:space="preserve"> окончательная концептуальная структура очерчивает шесть категорий с 17 индикаторами интернационализации университет</w:t>
      </w:r>
      <w:r w:rsidR="005B56A9" w:rsidRPr="00260EB9">
        <w:rPr>
          <w:sz w:val="24"/>
          <w:szCs w:val="24"/>
          <w:lang w:bidi="ru-RU"/>
        </w:rPr>
        <w:t>ов, как представлено в Таблице 2</w:t>
      </w:r>
      <w:r w:rsidR="00230166" w:rsidRPr="00260EB9">
        <w:rPr>
          <w:sz w:val="24"/>
          <w:szCs w:val="24"/>
          <w:lang w:bidi="ru-RU"/>
        </w:rPr>
        <w:t xml:space="preserve"> [9]</w:t>
      </w:r>
      <w:r w:rsidRPr="00260EB9">
        <w:rPr>
          <w:sz w:val="24"/>
          <w:szCs w:val="24"/>
          <w:lang w:bidi="ru-RU"/>
        </w:rPr>
        <w:t xml:space="preserve">. Шесть категорий, включенных в рамки, широко обсуждались в исследованиях институциональных стратегий интернационализации: Исследование, Студент, Факультет, Учебный план, Управление и Участие. </w:t>
      </w:r>
    </w:p>
    <w:p w:rsidR="00BB556E" w:rsidRPr="00260EB9" w:rsidRDefault="00BB556E" w:rsidP="00056246">
      <w:pPr>
        <w:tabs>
          <w:tab w:val="left" w:pos="426"/>
        </w:tabs>
        <w:spacing w:line="360" w:lineRule="auto"/>
        <w:ind w:firstLineChars="295" w:firstLine="708"/>
        <w:jc w:val="both"/>
        <w:rPr>
          <w:sz w:val="24"/>
          <w:szCs w:val="24"/>
          <w:lang w:bidi="ru-RU"/>
        </w:rPr>
      </w:pPr>
    </w:p>
    <w:p w:rsidR="001029DF" w:rsidRPr="00260EB9" w:rsidRDefault="005B56A9" w:rsidP="00DB69D7">
      <w:pPr>
        <w:tabs>
          <w:tab w:val="left" w:pos="426"/>
        </w:tabs>
        <w:spacing w:line="360" w:lineRule="auto"/>
        <w:jc w:val="both"/>
        <w:rPr>
          <w:sz w:val="24"/>
          <w:szCs w:val="24"/>
          <w:lang w:bidi="ru-RU"/>
        </w:rPr>
      </w:pPr>
      <w:r w:rsidRPr="00260EB9">
        <w:rPr>
          <w:sz w:val="24"/>
          <w:szCs w:val="24"/>
          <w:lang w:bidi="ru-RU"/>
        </w:rPr>
        <w:t>Таблица 2</w:t>
      </w:r>
      <w:r w:rsidR="000C05D4">
        <w:rPr>
          <w:sz w:val="24"/>
          <w:szCs w:val="24"/>
          <w:lang w:bidi="ru-RU"/>
        </w:rPr>
        <w:t xml:space="preserve"> -</w:t>
      </w:r>
      <w:r w:rsidR="001029DF" w:rsidRPr="00260EB9">
        <w:rPr>
          <w:sz w:val="24"/>
          <w:szCs w:val="24"/>
          <w:lang w:bidi="ru-RU"/>
        </w:rPr>
        <w:t xml:space="preserve"> Концептуальная основа набора индикаторов</w:t>
      </w:r>
      <w:r w:rsidR="00CB5590">
        <w:rPr>
          <w:sz w:val="24"/>
          <w:szCs w:val="24"/>
          <w:lang w:bidi="ru-RU"/>
        </w:rPr>
        <w:t xml:space="preserve"> </w:t>
      </w:r>
    </w:p>
    <w:tbl>
      <w:tblPr>
        <w:tblStyle w:val="12"/>
        <w:tblW w:w="9356" w:type="dxa"/>
        <w:tblInd w:w="108" w:type="dxa"/>
        <w:tblLook w:val="04A0" w:firstRow="1" w:lastRow="0" w:firstColumn="1" w:lastColumn="0" w:noHBand="0" w:noVBand="1"/>
      </w:tblPr>
      <w:tblGrid>
        <w:gridCol w:w="426"/>
        <w:gridCol w:w="3175"/>
        <w:gridCol w:w="5755"/>
      </w:tblGrid>
      <w:tr w:rsidR="008F6806" w:rsidRPr="00981492" w:rsidTr="00966FDC">
        <w:trPr>
          <w:trHeight w:val="399"/>
        </w:trPr>
        <w:tc>
          <w:tcPr>
            <w:tcW w:w="426" w:type="dxa"/>
          </w:tcPr>
          <w:p w:rsidR="008F6806" w:rsidRPr="00E77D9D" w:rsidRDefault="008F6806" w:rsidP="00C6757E">
            <w:pPr>
              <w:tabs>
                <w:tab w:val="left" w:pos="426"/>
              </w:tabs>
              <w:spacing w:line="360" w:lineRule="auto"/>
              <w:jc w:val="center"/>
              <w:rPr>
                <w:sz w:val="20"/>
                <w:szCs w:val="20"/>
                <w:lang w:val="kk-KZ" w:bidi="ru-RU"/>
              </w:rPr>
            </w:pPr>
            <w:r w:rsidRPr="00E77D9D">
              <w:rPr>
                <w:sz w:val="20"/>
                <w:szCs w:val="20"/>
                <w:lang w:val="kk-KZ" w:bidi="ru-RU"/>
              </w:rPr>
              <w:t>№</w:t>
            </w:r>
          </w:p>
        </w:tc>
        <w:tc>
          <w:tcPr>
            <w:tcW w:w="3175" w:type="dxa"/>
            <w:vAlign w:val="center"/>
          </w:tcPr>
          <w:p w:rsidR="008F6806" w:rsidRPr="00E77D9D" w:rsidRDefault="008F6806" w:rsidP="00C6757E">
            <w:pPr>
              <w:tabs>
                <w:tab w:val="left" w:pos="426"/>
              </w:tabs>
              <w:spacing w:line="360" w:lineRule="auto"/>
              <w:jc w:val="center"/>
              <w:rPr>
                <w:sz w:val="20"/>
                <w:szCs w:val="20"/>
                <w:lang w:val="kk-KZ" w:bidi="ru-RU"/>
              </w:rPr>
            </w:pPr>
            <w:r w:rsidRPr="00E77D9D">
              <w:rPr>
                <w:sz w:val="20"/>
                <w:szCs w:val="20"/>
                <w:lang w:val="kk-KZ" w:bidi="ru-RU"/>
              </w:rPr>
              <w:t>Категория</w:t>
            </w:r>
          </w:p>
        </w:tc>
        <w:tc>
          <w:tcPr>
            <w:tcW w:w="5755" w:type="dxa"/>
            <w:vAlign w:val="center"/>
          </w:tcPr>
          <w:p w:rsidR="008F6806" w:rsidRPr="00E77D9D" w:rsidRDefault="008F6806" w:rsidP="00C6757E">
            <w:pPr>
              <w:tabs>
                <w:tab w:val="left" w:pos="426"/>
              </w:tabs>
              <w:spacing w:line="360" w:lineRule="auto"/>
              <w:jc w:val="center"/>
              <w:rPr>
                <w:sz w:val="20"/>
                <w:szCs w:val="20"/>
                <w:lang w:bidi="ru-RU"/>
              </w:rPr>
            </w:pPr>
            <w:r w:rsidRPr="00E77D9D">
              <w:rPr>
                <w:sz w:val="20"/>
                <w:szCs w:val="20"/>
                <w:lang w:bidi="ru-RU"/>
              </w:rPr>
              <w:t>Индикаторы</w:t>
            </w:r>
          </w:p>
        </w:tc>
      </w:tr>
      <w:tr w:rsidR="00981492" w:rsidRPr="00981492" w:rsidTr="00981492">
        <w:trPr>
          <w:trHeight w:val="240"/>
        </w:trPr>
        <w:tc>
          <w:tcPr>
            <w:tcW w:w="426" w:type="dxa"/>
          </w:tcPr>
          <w:p w:rsidR="00981492" w:rsidRPr="00E77D9D" w:rsidRDefault="00981492" w:rsidP="00C6757E">
            <w:pPr>
              <w:tabs>
                <w:tab w:val="left" w:pos="426"/>
              </w:tabs>
              <w:spacing w:line="360" w:lineRule="auto"/>
              <w:jc w:val="center"/>
              <w:rPr>
                <w:sz w:val="20"/>
                <w:szCs w:val="20"/>
                <w:lang w:val="kk-KZ" w:bidi="ru-RU"/>
              </w:rPr>
            </w:pPr>
            <w:r w:rsidRPr="00E77D9D">
              <w:rPr>
                <w:sz w:val="20"/>
                <w:szCs w:val="20"/>
                <w:lang w:val="kk-KZ" w:bidi="ru-RU"/>
              </w:rPr>
              <w:t>1</w:t>
            </w:r>
          </w:p>
        </w:tc>
        <w:tc>
          <w:tcPr>
            <w:tcW w:w="3175" w:type="dxa"/>
            <w:vAlign w:val="center"/>
          </w:tcPr>
          <w:p w:rsidR="00981492" w:rsidRPr="00E77D9D" w:rsidRDefault="00981492" w:rsidP="00C6757E">
            <w:pPr>
              <w:tabs>
                <w:tab w:val="left" w:pos="426"/>
              </w:tabs>
              <w:spacing w:line="360" w:lineRule="auto"/>
              <w:jc w:val="center"/>
              <w:rPr>
                <w:sz w:val="20"/>
                <w:szCs w:val="20"/>
                <w:lang w:val="kk-KZ" w:bidi="ru-RU"/>
              </w:rPr>
            </w:pPr>
            <w:r w:rsidRPr="00E77D9D">
              <w:rPr>
                <w:sz w:val="20"/>
                <w:szCs w:val="20"/>
                <w:lang w:val="kk-KZ" w:bidi="ru-RU"/>
              </w:rPr>
              <w:t>2</w:t>
            </w:r>
          </w:p>
        </w:tc>
        <w:tc>
          <w:tcPr>
            <w:tcW w:w="5755" w:type="dxa"/>
            <w:vAlign w:val="center"/>
          </w:tcPr>
          <w:p w:rsidR="00981492" w:rsidRPr="00E77D9D" w:rsidRDefault="00981492" w:rsidP="00C6757E">
            <w:pPr>
              <w:tabs>
                <w:tab w:val="left" w:pos="426"/>
              </w:tabs>
              <w:spacing w:line="360" w:lineRule="auto"/>
              <w:jc w:val="center"/>
              <w:rPr>
                <w:sz w:val="20"/>
                <w:szCs w:val="20"/>
                <w:lang w:bidi="ru-RU"/>
              </w:rPr>
            </w:pPr>
            <w:r w:rsidRPr="00E77D9D">
              <w:rPr>
                <w:sz w:val="20"/>
                <w:szCs w:val="20"/>
                <w:lang w:bidi="ru-RU"/>
              </w:rPr>
              <w:t>3</w:t>
            </w:r>
          </w:p>
        </w:tc>
      </w:tr>
      <w:tr w:rsidR="008F6806" w:rsidRPr="00981492" w:rsidTr="00966FDC">
        <w:trPr>
          <w:trHeight w:val="260"/>
        </w:trPr>
        <w:tc>
          <w:tcPr>
            <w:tcW w:w="426" w:type="dxa"/>
          </w:tcPr>
          <w:p w:rsidR="008F6806" w:rsidRPr="00E77D9D" w:rsidRDefault="008F6806" w:rsidP="00E77D9D">
            <w:pPr>
              <w:tabs>
                <w:tab w:val="left" w:pos="426"/>
              </w:tabs>
              <w:spacing w:line="360" w:lineRule="auto"/>
              <w:jc w:val="center"/>
              <w:rPr>
                <w:sz w:val="20"/>
                <w:szCs w:val="20"/>
                <w:lang w:bidi="ru-RU"/>
              </w:rPr>
            </w:pPr>
            <w:r w:rsidRPr="00E77D9D">
              <w:rPr>
                <w:sz w:val="20"/>
                <w:szCs w:val="20"/>
                <w:lang w:bidi="ru-RU"/>
              </w:rPr>
              <w:t>1</w:t>
            </w:r>
          </w:p>
        </w:tc>
        <w:tc>
          <w:tcPr>
            <w:tcW w:w="317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Исследование</w:t>
            </w:r>
          </w:p>
        </w:tc>
        <w:tc>
          <w:tcPr>
            <w:tcW w:w="575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1. Международно-совместные исследовательские программы</w:t>
            </w:r>
          </w:p>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 xml:space="preserve">2. Международные исследовательские центры </w:t>
            </w:r>
          </w:p>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 xml:space="preserve">3. Международные исследователи </w:t>
            </w:r>
          </w:p>
          <w:p w:rsidR="008F6806" w:rsidRPr="00E77D9D" w:rsidRDefault="00E77D9D" w:rsidP="006E0AFB">
            <w:pPr>
              <w:tabs>
                <w:tab w:val="left" w:pos="426"/>
              </w:tabs>
              <w:spacing w:line="360" w:lineRule="auto"/>
              <w:jc w:val="both"/>
              <w:rPr>
                <w:sz w:val="20"/>
                <w:szCs w:val="20"/>
                <w:lang w:bidi="ru-RU"/>
              </w:rPr>
            </w:pPr>
            <w:r>
              <w:rPr>
                <w:sz w:val="20"/>
                <w:szCs w:val="20"/>
                <w:lang w:bidi="ru-RU"/>
              </w:rPr>
              <w:t>4.</w:t>
            </w:r>
            <w:r w:rsidR="008F6806" w:rsidRPr="00E77D9D">
              <w:rPr>
                <w:sz w:val="20"/>
                <w:szCs w:val="20"/>
                <w:lang w:bidi="ru-RU"/>
              </w:rPr>
              <w:t xml:space="preserve">Исследовательские </w:t>
            </w:r>
            <w:proofErr w:type="gramStart"/>
            <w:r w:rsidR="008F6806" w:rsidRPr="00E77D9D">
              <w:rPr>
                <w:sz w:val="20"/>
                <w:szCs w:val="20"/>
                <w:lang w:bidi="ru-RU"/>
              </w:rPr>
              <w:t>достижения</w:t>
            </w:r>
            <w:proofErr w:type="gramEnd"/>
            <w:r w:rsidR="008F6806" w:rsidRPr="00E77D9D">
              <w:rPr>
                <w:sz w:val="20"/>
                <w:szCs w:val="20"/>
                <w:lang w:bidi="ru-RU"/>
              </w:rPr>
              <w:t xml:space="preserve"> признанные на международном уровне.</w:t>
            </w:r>
          </w:p>
        </w:tc>
      </w:tr>
      <w:tr w:rsidR="008F6806" w:rsidRPr="00981492" w:rsidTr="00966FDC">
        <w:trPr>
          <w:trHeight w:val="250"/>
        </w:trPr>
        <w:tc>
          <w:tcPr>
            <w:tcW w:w="426" w:type="dxa"/>
          </w:tcPr>
          <w:p w:rsidR="008F6806" w:rsidRPr="00E77D9D" w:rsidRDefault="008F6806" w:rsidP="00E77D9D">
            <w:pPr>
              <w:tabs>
                <w:tab w:val="left" w:pos="426"/>
              </w:tabs>
              <w:spacing w:line="360" w:lineRule="auto"/>
              <w:jc w:val="center"/>
              <w:rPr>
                <w:sz w:val="20"/>
                <w:szCs w:val="20"/>
                <w:lang w:bidi="ru-RU"/>
              </w:rPr>
            </w:pPr>
            <w:r w:rsidRPr="00E77D9D">
              <w:rPr>
                <w:sz w:val="20"/>
                <w:szCs w:val="20"/>
                <w:lang w:bidi="ru-RU"/>
              </w:rPr>
              <w:t>2</w:t>
            </w:r>
          </w:p>
        </w:tc>
        <w:tc>
          <w:tcPr>
            <w:tcW w:w="317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Студент</w:t>
            </w:r>
          </w:p>
        </w:tc>
        <w:tc>
          <w:tcPr>
            <w:tcW w:w="575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5. Иностранные студенты</w:t>
            </w:r>
          </w:p>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6. Мобильность студентов</w:t>
            </w:r>
          </w:p>
        </w:tc>
      </w:tr>
      <w:tr w:rsidR="008F6806" w:rsidRPr="00981492" w:rsidTr="00966FDC">
        <w:trPr>
          <w:trHeight w:val="260"/>
        </w:trPr>
        <w:tc>
          <w:tcPr>
            <w:tcW w:w="426" w:type="dxa"/>
          </w:tcPr>
          <w:p w:rsidR="008F6806" w:rsidRPr="00E77D9D" w:rsidRDefault="008F6806" w:rsidP="00E77D9D">
            <w:pPr>
              <w:tabs>
                <w:tab w:val="left" w:pos="426"/>
              </w:tabs>
              <w:spacing w:line="360" w:lineRule="auto"/>
              <w:jc w:val="center"/>
              <w:rPr>
                <w:sz w:val="20"/>
                <w:szCs w:val="20"/>
                <w:lang w:bidi="ru-RU"/>
              </w:rPr>
            </w:pPr>
            <w:r w:rsidRPr="00E77D9D">
              <w:rPr>
                <w:sz w:val="20"/>
                <w:szCs w:val="20"/>
                <w:lang w:bidi="ru-RU"/>
              </w:rPr>
              <w:t>3</w:t>
            </w:r>
          </w:p>
        </w:tc>
        <w:tc>
          <w:tcPr>
            <w:tcW w:w="317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Факультет</w:t>
            </w:r>
          </w:p>
        </w:tc>
        <w:tc>
          <w:tcPr>
            <w:tcW w:w="5755" w:type="dxa"/>
          </w:tcPr>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 xml:space="preserve">7. Международный профиль коллектива факультета </w:t>
            </w:r>
          </w:p>
          <w:p w:rsidR="008F6806" w:rsidRPr="00E77D9D" w:rsidRDefault="008F6806" w:rsidP="006E0AFB">
            <w:pPr>
              <w:tabs>
                <w:tab w:val="left" w:pos="426"/>
              </w:tabs>
              <w:spacing w:line="360" w:lineRule="auto"/>
              <w:jc w:val="both"/>
              <w:rPr>
                <w:sz w:val="20"/>
                <w:szCs w:val="20"/>
                <w:lang w:bidi="ru-RU"/>
              </w:rPr>
            </w:pPr>
            <w:r w:rsidRPr="00E77D9D">
              <w:rPr>
                <w:sz w:val="20"/>
                <w:szCs w:val="20"/>
                <w:lang w:bidi="ru-RU"/>
              </w:rPr>
              <w:t>8. Международный взгляд и опыт факультета</w:t>
            </w:r>
          </w:p>
        </w:tc>
      </w:tr>
      <w:tr w:rsidR="008F6806" w:rsidRPr="00981492" w:rsidTr="00966FDC">
        <w:trPr>
          <w:trHeight w:val="260"/>
        </w:trPr>
        <w:tc>
          <w:tcPr>
            <w:tcW w:w="426" w:type="dxa"/>
          </w:tcPr>
          <w:p w:rsidR="008F6806" w:rsidRPr="00E77D9D" w:rsidRDefault="008F6806" w:rsidP="00E77D9D">
            <w:pPr>
              <w:tabs>
                <w:tab w:val="left" w:pos="426"/>
                <w:tab w:val="right" w:pos="1923"/>
              </w:tabs>
              <w:spacing w:line="360" w:lineRule="auto"/>
              <w:jc w:val="center"/>
              <w:rPr>
                <w:sz w:val="20"/>
                <w:szCs w:val="20"/>
                <w:lang w:bidi="ru-RU"/>
              </w:rPr>
            </w:pPr>
            <w:r w:rsidRPr="00E77D9D">
              <w:rPr>
                <w:sz w:val="20"/>
                <w:szCs w:val="20"/>
                <w:lang w:bidi="ru-RU"/>
              </w:rPr>
              <w:t>4</w:t>
            </w:r>
          </w:p>
        </w:tc>
        <w:tc>
          <w:tcPr>
            <w:tcW w:w="3175" w:type="dxa"/>
          </w:tcPr>
          <w:p w:rsidR="008F6806" w:rsidRPr="00E77D9D" w:rsidRDefault="008F6806" w:rsidP="00C6757E">
            <w:pPr>
              <w:tabs>
                <w:tab w:val="left" w:pos="426"/>
                <w:tab w:val="right" w:pos="1923"/>
              </w:tabs>
              <w:spacing w:line="360" w:lineRule="auto"/>
              <w:jc w:val="both"/>
              <w:rPr>
                <w:sz w:val="20"/>
                <w:szCs w:val="20"/>
                <w:lang w:bidi="ru-RU"/>
              </w:rPr>
            </w:pPr>
            <w:r w:rsidRPr="00E77D9D">
              <w:rPr>
                <w:sz w:val="20"/>
                <w:szCs w:val="20"/>
                <w:lang w:bidi="ru-RU"/>
              </w:rPr>
              <w:t>Учебный план</w:t>
            </w:r>
            <w:r w:rsidRPr="00E77D9D">
              <w:rPr>
                <w:sz w:val="20"/>
                <w:szCs w:val="20"/>
                <w:lang w:bidi="ru-RU"/>
              </w:rPr>
              <w:tab/>
            </w:r>
          </w:p>
        </w:tc>
        <w:tc>
          <w:tcPr>
            <w:tcW w:w="5755" w:type="dxa"/>
          </w:tcPr>
          <w:p w:rsidR="00335D42" w:rsidRPr="00E77D9D" w:rsidRDefault="008F6806" w:rsidP="00966FDC">
            <w:pPr>
              <w:tabs>
                <w:tab w:val="left" w:pos="426"/>
              </w:tabs>
              <w:spacing w:line="360" w:lineRule="auto"/>
              <w:jc w:val="both"/>
              <w:rPr>
                <w:sz w:val="20"/>
                <w:szCs w:val="20"/>
                <w:lang w:val="kk-KZ" w:bidi="ru-RU"/>
              </w:rPr>
            </w:pPr>
            <w:r w:rsidRPr="00E77D9D">
              <w:rPr>
                <w:sz w:val="20"/>
                <w:szCs w:val="20"/>
                <w:lang w:bidi="ru-RU"/>
              </w:rPr>
              <w:t xml:space="preserve">9.Курсы с международным компонентом </w:t>
            </w:r>
          </w:p>
          <w:p w:rsidR="00335D42" w:rsidRPr="00E77D9D" w:rsidRDefault="00335D42" w:rsidP="00966FDC">
            <w:pPr>
              <w:tabs>
                <w:tab w:val="left" w:pos="426"/>
              </w:tabs>
              <w:spacing w:line="360" w:lineRule="auto"/>
              <w:jc w:val="both"/>
              <w:rPr>
                <w:sz w:val="20"/>
                <w:szCs w:val="20"/>
                <w:lang w:val="kk-KZ" w:bidi="ru-RU"/>
              </w:rPr>
            </w:pPr>
            <w:r w:rsidRPr="00E77D9D">
              <w:rPr>
                <w:sz w:val="20"/>
                <w:szCs w:val="20"/>
                <w:lang w:bidi="ru-RU"/>
              </w:rPr>
              <w:t>10. Программы совместного обучения</w:t>
            </w:r>
          </w:p>
        </w:tc>
      </w:tr>
      <w:tr w:rsidR="00335D42" w:rsidRPr="00260EB9" w:rsidTr="00966FDC">
        <w:trPr>
          <w:trHeight w:val="260"/>
        </w:trPr>
        <w:tc>
          <w:tcPr>
            <w:tcW w:w="426" w:type="dxa"/>
          </w:tcPr>
          <w:p w:rsidR="00335D42" w:rsidRPr="00E77D9D" w:rsidRDefault="00335D42" w:rsidP="00E77D9D">
            <w:pPr>
              <w:tabs>
                <w:tab w:val="left" w:pos="426"/>
              </w:tabs>
              <w:spacing w:line="360" w:lineRule="auto"/>
              <w:jc w:val="center"/>
              <w:rPr>
                <w:sz w:val="20"/>
                <w:szCs w:val="20"/>
                <w:lang w:bidi="ru-RU"/>
              </w:rPr>
            </w:pPr>
            <w:r w:rsidRPr="00E77D9D">
              <w:rPr>
                <w:sz w:val="20"/>
                <w:szCs w:val="20"/>
                <w:lang w:bidi="ru-RU"/>
              </w:rPr>
              <w:t>5</w:t>
            </w:r>
          </w:p>
        </w:tc>
        <w:tc>
          <w:tcPr>
            <w:tcW w:w="3175" w:type="dxa"/>
          </w:tcPr>
          <w:p w:rsidR="00335D42" w:rsidRPr="00E77D9D" w:rsidRDefault="00335D42" w:rsidP="00981492">
            <w:pPr>
              <w:tabs>
                <w:tab w:val="left" w:pos="426"/>
              </w:tabs>
              <w:spacing w:line="360" w:lineRule="auto"/>
              <w:jc w:val="both"/>
              <w:rPr>
                <w:sz w:val="20"/>
                <w:szCs w:val="20"/>
                <w:lang w:bidi="ru-RU"/>
              </w:rPr>
            </w:pPr>
            <w:r w:rsidRPr="00E77D9D">
              <w:rPr>
                <w:sz w:val="20"/>
                <w:szCs w:val="20"/>
                <w:lang w:bidi="ru-RU"/>
              </w:rPr>
              <w:t>Управление</w:t>
            </w:r>
          </w:p>
        </w:tc>
        <w:tc>
          <w:tcPr>
            <w:tcW w:w="5755" w:type="dxa"/>
          </w:tcPr>
          <w:p w:rsidR="00335D42" w:rsidRPr="00E77D9D" w:rsidRDefault="00335D42" w:rsidP="00335D42">
            <w:pPr>
              <w:tabs>
                <w:tab w:val="left" w:pos="426"/>
              </w:tabs>
              <w:spacing w:line="360" w:lineRule="auto"/>
              <w:jc w:val="both"/>
              <w:rPr>
                <w:sz w:val="20"/>
                <w:szCs w:val="20"/>
                <w:lang w:bidi="ru-RU"/>
              </w:rPr>
            </w:pPr>
            <w:r w:rsidRPr="00E77D9D">
              <w:rPr>
                <w:sz w:val="20"/>
                <w:szCs w:val="20"/>
                <w:lang w:bidi="ru-RU"/>
              </w:rPr>
              <w:t>11.Участие студентов в международных исследованиях</w:t>
            </w:r>
          </w:p>
        </w:tc>
      </w:tr>
    </w:tbl>
    <w:p w:rsidR="00335D42" w:rsidRDefault="00335D42">
      <w:pPr>
        <w:rPr>
          <w:sz w:val="20"/>
          <w:szCs w:val="20"/>
          <w:lang w:val="kk-KZ" w:bidi="ru-RU"/>
        </w:rPr>
      </w:pPr>
    </w:p>
    <w:p w:rsidR="00981492" w:rsidRDefault="00981492">
      <w:pPr>
        <w:rPr>
          <w:sz w:val="20"/>
          <w:szCs w:val="20"/>
          <w:lang w:val="kk-KZ" w:bidi="ru-RU"/>
        </w:rPr>
      </w:pPr>
    </w:p>
    <w:p w:rsidR="00981492" w:rsidRDefault="00981492">
      <w:pPr>
        <w:rPr>
          <w:sz w:val="20"/>
          <w:szCs w:val="20"/>
          <w:lang w:val="kk-KZ" w:bidi="ru-RU"/>
        </w:rPr>
      </w:pPr>
    </w:p>
    <w:p w:rsidR="00981492" w:rsidRDefault="00981492">
      <w:pPr>
        <w:rPr>
          <w:sz w:val="20"/>
          <w:szCs w:val="20"/>
          <w:lang w:val="kk-KZ" w:bidi="ru-RU"/>
        </w:rPr>
      </w:pPr>
    </w:p>
    <w:p w:rsidR="00237937" w:rsidRPr="00335D42" w:rsidRDefault="00237937">
      <w:pPr>
        <w:rPr>
          <w:sz w:val="24"/>
          <w:szCs w:val="24"/>
        </w:rPr>
      </w:pPr>
      <w:r w:rsidRPr="00335D42">
        <w:rPr>
          <w:sz w:val="24"/>
          <w:szCs w:val="24"/>
          <w:lang w:bidi="ru-RU"/>
        </w:rPr>
        <w:lastRenderedPageBreak/>
        <w:t>Продолжение таблицы 2</w:t>
      </w:r>
    </w:p>
    <w:tbl>
      <w:tblPr>
        <w:tblStyle w:val="12"/>
        <w:tblW w:w="9356" w:type="dxa"/>
        <w:tblInd w:w="108" w:type="dxa"/>
        <w:tblLook w:val="04A0" w:firstRow="1" w:lastRow="0" w:firstColumn="1" w:lastColumn="0" w:noHBand="0" w:noVBand="1"/>
      </w:tblPr>
      <w:tblGrid>
        <w:gridCol w:w="426"/>
        <w:gridCol w:w="3145"/>
        <w:gridCol w:w="5785"/>
      </w:tblGrid>
      <w:tr w:rsidR="00966FDC" w:rsidRPr="00260EB9" w:rsidTr="00966FDC">
        <w:trPr>
          <w:trHeight w:val="250"/>
        </w:trPr>
        <w:tc>
          <w:tcPr>
            <w:tcW w:w="426" w:type="dxa"/>
            <w:tcBorders>
              <w:top w:val="single" w:sz="4" w:space="0" w:color="auto"/>
              <w:bottom w:val="single" w:sz="4" w:space="0" w:color="auto"/>
            </w:tcBorders>
          </w:tcPr>
          <w:p w:rsidR="00966FDC" w:rsidRDefault="00966FDC" w:rsidP="00216C2C">
            <w:pPr>
              <w:tabs>
                <w:tab w:val="left" w:pos="426"/>
              </w:tabs>
              <w:spacing w:line="360" w:lineRule="auto"/>
              <w:jc w:val="center"/>
              <w:rPr>
                <w:sz w:val="20"/>
                <w:szCs w:val="20"/>
                <w:lang w:val="kk-KZ" w:bidi="ru-RU"/>
              </w:rPr>
            </w:pPr>
            <w:r>
              <w:rPr>
                <w:sz w:val="20"/>
                <w:szCs w:val="20"/>
                <w:lang w:val="kk-KZ" w:bidi="ru-RU"/>
              </w:rPr>
              <w:t>1</w:t>
            </w:r>
          </w:p>
        </w:tc>
        <w:tc>
          <w:tcPr>
            <w:tcW w:w="3145" w:type="dxa"/>
            <w:tcBorders>
              <w:top w:val="single" w:sz="4" w:space="0" w:color="auto"/>
              <w:bottom w:val="single" w:sz="4" w:space="0" w:color="auto"/>
            </w:tcBorders>
            <w:vAlign w:val="center"/>
          </w:tcPr>
          <w:p w:rsidR="00966FDC" w:rsidRPr="00BB556E" w:rsidRDefault="00966FDC" w:rsidP="00216C2C">
            <w:pPr>
              <w:tabs>
                <w:tab w:val="left" w:pos="426"/>
              </w:tabs>
              <w:spacing w:line="360" w:lineRule="auto"/>
              <w:jc w:val="center"/>
              <w:rPr>
                <w:sz w:val="20"/>
                <w:szCs w:val="20"/>
                <w:lang w:val="kk-KZ" w:bidi="ru-RU"/>
              </w:rPr>
            </w:pPr>
            <w:r>
              <w:rPr>
                <w:sz w:val="20"/>
                <w:szCs w:val="20"/>
                <w:lang w:val="kk-KZ" w:bidi="ru-RU"/>
              </w:rPr>
              <w:t>2</w:t>
            </w:r>
          </w:p>
        </w:tc>
        <w:tc>
          <w:tcPr>
            <w:tcW w:w="5785" w:type="dxa"/>
            <w:tcBorders>
              <w:top w:val="single" w:sz="4" w:space="0" w:color="auto"/>
              <w:bottom w:val="single" w:sz="4" w:space="0" w:color="auto"/>
            </w:tcBorders>
            <w:vAlign w:val="center"/>
          </w:tcPr>
          <w:p w:rsidR="00966FDC" w:rsidRPr="00BB556E" w:rsidRDefault="00966FDC" w:rsidP="00216C2C">
            <w:pPr>
              <w:tabs>
                <w:tab w:val="left" w:pos="426"/>
              </w:tabs>
              <w:spacing w:line="360" w:lineRule="auto"/>
              <w:jc w:val="center"/>
              <w:rPr>
                <w:sz w:val="20"/>
                <w:szCs w:val="20"/>
                <w:lang w:bidi="ru-RU"/>
              </w:rPr>
            </w:pPr>
            <w:r>
              <w:rPr>
                <w:sz w:val="20"/>
                <w:szCs w:val="20"/>
                <w:lang w:bidi="ru-RU"/>
              </w:rPr>
              <w:t>3</w:t>
            </w:r>
          </w:p>
        </w:tc>
      </w:tr>
      <w:tr w:rsidR="00966FDC" w:rsidRPr="00260EB9" w:rsidTr="00966FDC">
        <w:trPr>
          <w:trHeight w:val="250"/>
        </w:trPr>
        <w:tc>
          <w:tcPr>
            <w:tcW w:w="426" w:type="dxa"/>
            <w:tcBorders>
              <w:top w:val="single" w:sz="4" w:space="0" w:color="auto"/>
              <w:bottom w:val="single" w:sz="4" w:space="0" w:color="auto"/>
            </w:tcBorders>
          </w:tcPr>
          <w:p w:rsidR="00966FDC" w:rsidRPr="00BB556E" w:rsidRDefault="00966FDC" w:rsidP="006E0AFB">
            <w:pPr>
              <w:tabs>
                <w:tab w:val="left" w:pos="426"/>
              </w:tabs>
              <w:spacing w:line="360" w:lineRule="auto"/>
              <w:jc w:val="both"/>
              <w:rPr>
                <w:sz w:val="20"/>
                <w:szCs w:val="20"/>
                <w:lang w:bidi="ru-RU"/>
              </w:rPr>
            </w:pPr>
          </w:p>
        </w:tc>
        <w:tc>
          <w:tcPr>
            <w:tcW w:w="3145" w:type="dxa"/>
            <w:tcBorders>
              <w:top w:val="single" w:sz="4" w:space="0" w:color="auto"/>
              <w:bottom w:val="single" w:sz="4" w:space="0" w:color="auto"/>
            </w:tcBorders>
          </w:tcPr>
          <w:p w:rsidR="00966FDC" w:rsidRPr="00BB556E" w:rsidRDefault="00966FDC" w:rsidP="006E0AFB">
            <w:pPr>
              <w:tabs>
                <w:tab w:val="left" w:pos="426"/>
              </w:tabs>
              <w:spacing w:line="360" w:lineRule="auto"/>
              <w:jc w:val="both"/>
              <w:rPr>
                <w:sz w:val="20"/>
                <w:szCs w:val="20"/>
                <w:lang w:bidi="ru-RU"/>
              </w:rPr>
            </w:pPr>
          </w:p>
        </w:tc>
        <w:tc>
          <w:tcPr>
            <w:tcW w:w="5785" w:type="dxa"/>
            <w:tcBorders>
              <w:top w:val="single" w:sz="4" w:space="0" w:color="auto"/>
              <w:bottom w:val="single" w:sz="4" w:space="0" w:color="auto"/>
            </w:tcBorders>
          </w:tcPr>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 xml:space="preserve">12. Человеческие ресурсы для международной деятельности; </w:t>
            </w:r>
          </w:p>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 xml:space="preserve">13. Финансовая поддержка интернационализации; </w:t>
            </w:r>
          </w:p>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 xml:space="preserve">14. Инфраструктура и возможности для интернационализации; </w:t>
            </w:r>
          </w:p>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15. Международное присутствие.</w:t>
            </w:r>
          </w:p>
        </w:tc>
      </w:tr>
      <w:tr w:rsidR="00966FDC" w:rsidRPr="00260EB9" w:rsidTr="00966FDC">
        <w:trPr>
          <w:trHeight w:val="260"/>
        </w:trPr>
        <w:tc>
          <w:tcPr>
            <w:tcW w:w="426" w:type="dxa"/>
            <w:tcBorders>
              <w:top w:val="single" w:sz="4" w:space="0" w:color="auto"/>
            </w:tcBorders>
          </w:tcPr>
          <w:p w:rsidR="00966FDC" w:rsidRPr="00BB556E" w:rsidRDefault="00966FDC" w:rsidP="006E0AFB">
            <w:pPr>
              <w:tabs>
                <w:tab w:val="left" w:pos="426"/>
              </w:tabs>
              <w:spacing w:line="360" w:lineRule="auto"/>
              <w:jc w:val="both"/>
              <w:rPr>
                <w:sz w:val="20"/>
                <w:szCs w:val="20"/>
                <w:lang w:bidi="ru-RU"/>
              </w:rPr>
            </w:pPr>
            <w:r>
              <w:rPr>
                <w:sz w:val="20"/>
                <w:szCs w:val="20"/>
                <w:lang w:bidi="ru-RU"/>
              </w:rPr>
              <w:t>6</w:t>
            </w:r>
          </w:p>
        </w:tc>
        <w:tc>
          <w:tcPr>
            <w:tcW w:w="3145" w:type="dxa"/>
            <w:tcBorders>
              <w:top w:val="single" w:sz="4" w:space="0" w:color="auto"/>
            </w:tcBorders>
          </w:tcPr>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Участие</w:t>
            </w:r>
          </w:p>
        </w:tc>
        <w:tc>
          <w:tcPr>
            <w:tcW w:w="5785" w:type="dxa"/>
            <w:tcBorders>
              <w:top w:val="single" w:sz="4" w:space="0" w:color="auto"/>
            </w:tcBorders>
          </w:tcPr>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 xml:space="preserve">16. Международное присутствие выпускников </w:t>
            </w:r>
          </w:p>
          <w:p w:rsidR="00966FDC" w:rsidRPr="00BB556E" w:rsidRDefault="00966FDC" w:rsidP="006E0AFB">
            <w:pPr>
              <w:tabs>
                <w:tab w:val="left" w:pos="426"/>
              </w:tabs>
              <w:spacing w:line="360" w:lineRule="auto"/>
              <w:jc w:val="both"/>
              <w:rPr>
                <w:sz w:val="20"/>
                <w:szCs w:val="20"/>
                <w:lang w:bidi="ru-RU"/>
              </w:rPr>
            </w:pPr>
            <w:r w:rsidRPr="00BB556E">
              <w:rPr>
                <w:sz w:val="20"/>
                <w:szCs w:val="20"/>
                <w:lang w:bidi="ru-RU"/>
              </w:rPr>
              <w:t xml:space="preserve">17. Международные сети и партнерства </w:t>
            </w:r>
          </w:p>
        </w:tc>
      </w:tr>
    </w:tbl>
    <w:p w:rsidR="001029DF" w:rsidRPr="00260EB9" w:rsidRDefault="005C3A63" w:rsidP="00056246">
      <w:pPr>
        <w:tabs>
          <w:tab w:val="left" w:pos="426"/>
        </w:tabs>
        <w:spacing w:line="360" w:lineRule="auto"/>
        <w:ind w:firstLine="709"/>
        <w:jc w:val="both"/>
        <w:rPr>
          <w:sz w:val="24"/>
          <w:szCs w:val="24"/>
          <w:lang w:bidi="ru-RU"/>
        </w:rPr>
      </w:pPr>
      <w:r w:rsidRPr="00260EB9">
        <w:rPr>
          <w:sz w:val="24"/>
          <w:szCs w:val="24"/>
          <w:lang w:bidi="ru-RU"/>
        </w:rPr>
        <w:t>В вышеуказанном исследовании о</w:t>
      </w:r>
      <w:r w:rsidR="001029DF" w:rsidRPr="00260EB9">
        <w:rPr>
          <w:sz w:val="24"/>
          <w:szCs w:val="24"/>
          <w:lang w:bidi="ru-RU"/>
        </w:rPr>
        <w:t xml:space="preserve">тмечается международная применимость данных </w:t>
      </w:r>
      <w:proofErr w:type="gramStart"/>
      <w:r w:rsidR="001029DF" w:rsidRPr="00260EB9">
        <w:rPr>
          <w:sz w:val="24"/>
          <w:szCs w:val="24"/>
          <w:lang w:bidi="ru-RU"/>
        </w:rPr>
        <w:t>индикаторов</w:t>
      </w:r>
      <w:proofErr w:type="gramEnd"/>
      <w:r w:rsidR="001029DF" w:rsidRPr="00260EB9">
        <w:rPr>
          <w:sz w:val="24"/>
          <w:szCs w:val="24"/>
          <w:lang w:bidi="ru-RU"/>
        </w:rPr>
        <w:t xml:space="preserve"> поскольку международн</w:t>
      </w:r>
      <w:r w:rsidRPr="00260EB9">
        <w:rPr>
          <w:sz w:val="24"/>
          <w:szCs w:val="24"/>
          <w:lang w:bidi="ru-RU"/>
        </w:rPr>
        <w:t>ый</w:t>
      </w:r>
      <w:r w:rsidR="001029DF" w:rsidRPr="00260EB9">
        <w:rPr>
          <w:sz w:val="24"/>
          <w:szCs w:val="24"/>
          <w:lang w:bidi="ru-RU"/>
        </w:rPr>
        <w:t xml:space="preserve"> и административн</w:t>
      </w:r>
      <w:r w:rsidRPr="00260EB9">
        <w:rPr>
          <w:sz w:val="24"/>
          <w:szCs w:val="24"/>
          <w:lang w:bidi="ru-RU"/>
        </w:rPr>
        <w:t>ый</w:t>
      </w:r>
      <w:r w:rsidR="001029DF" w:rsidRPr="00260EB9">
        <w:rPr>
          <w:sz w:val="24"/>
          <w:szCs w:val="24"/>
          <w:lang w:bidi="ru-RU"/>
        </w:rPr>
        <w:t xml:space="preserve"> персонал, отвечающие за институциональную международную деятельность, из ведущих университетов Австралии, Сингапур и Китай были привлечены в определени</w:t>
      </w:r>
      <w:r w:rsidR="007974BF" w:rsidRPr="00260EB9">
        <w:rPr>
          <w:sz w:val="24"/>
          <w:szCs w:val="24"/>
          <w:lang w:bidi="ru-RU"/>
        </w:rPr>
        <w:t>е</w:t>
      </w:r>
      <w:r w:rsidR="001029DF" w:rsidRPr="00260EB9">
        <w:rPr>
          <w:sz w:val="24"/>
          <w:szCs w:val="24"/>
          <w:lang w:bidi="ru-RU"/>
        </w:rPr>
        <w:t xml:space="preserve"> соответствующи</w:t>
      </w:r>
      <w:r w:rsidR="007974BF" w:rsidRPr="00260EB9">
        <w:rPr>
          <w:sz w:val="24"/>
          <w:szCs w:val="24"/>
          <w:lang w:bidi="ru-RU"/>
        </w:rPr>
        <w:t>х</w:t>
      </w:r>
      <w:r w:rsidR="001029DF" w:rsidRPr="00260EB9">
        <w:rPr>
          <w:sz w:val="24"/>
          <w:szCs w:val="24"/>
          <w:lang w:bidi="ru-RU"/>
        </w:rPr>
        <w:t xml:space="preserve"> индикатор</w:t>
      </w:r>
      <w:r w:rsidR="007974BF" w:rsidRPr="00260EB9">
        <w:rPr>
          <w:sz w:val="24"/>
          <w:szCs w:val="24"/>
          <w:lang w:bidi="ru-RU"/>
        </w:rPr>
        <w:t>ов</w:t>
      </w:r>
      <w:r w:rsidR="001029DF" w:rsidRPr="00260EB9">
        <w:rPr>
          <w:sz w:val="24"/>
          <w:szCs w:val="24"/>
          <w:lang w:bidi="ru-RU"/>
        </w:rPr>
        <w:t>, которые были включены в окончательный набор. Эти три страны были включены в список, потому что они обеспечивают особый национальный контекст, в котором развиваются измерения интернационализации университетов. Австралия представляет собой доминирующий англоязычный контекст и имеет самую высокую долю иностранных студентов на уровне высшего образования среди стран ОЭСР (</w:t>
      </w:r>
      <w:r w:rsidR="001029DF" w:rsidRPr="00260EB9">
        <w:rPr>
          <w:sz w:val="24"/>
          <w:szCs w:val="24"/>
          <w:lang w:val="en-US" w:bidi="ru-RU"/>
        </w:rPr>
        <w:t>OECD</w:t>
      </w:r>
      <w:r w:rsidR="001029DF" w:rsidRPr="00260EB9">
        <w:rPr>
          <w:sz w:val="24"/>
          <w:szCs w:val="24"/>
          <w:lang w:bidi="ru-RU"/>
        </w:rPr>
        <w:t>2016). Кроме того, поскольку основное внимание в ее международной стратегии уделяется Азиатско-Тихоокеанскому региону, Австралия является прекрасным примером для этого исследования. Напротив, Китай представляет собой контекст неанглоязычной страны на начальной стадии интернационализации</w:t>
      </w:r>
      <w:r w:rsidR="00F63DCB" w:rsidRPr="00260EB9">
        <w:rPr>
          <w:sz w:val="24"/>
          <w:szCs w:val="24"/>
          <w:lang w:bidi="ru-RU"/>
        </w:rPr>
        <w:t>, так как о</w:t>
      </w:r>
      <w:r w:rsidR="001029DF" w:rsidRPr="00260EB9">
        <w:rPr>
          <w:sz w:val="24"/>
          <w:szCs w:val="24"/>
          <w:lang w:bidi="ru-RU"/>
        </w:rPr>
        <w:t>н отправляет наибольшее количество студентов в другие страны и становится все более популярным местом для обучения за рубежом. В зависимости от национального контекста, Китай - страна с давно укоренившейся цивилизацией и централизованн</w:t>
      </w:r>
      <w:r w:rsidR="007974BF" w:rsidRPr="00260EB9">
        <w:rPr>
          <w:sz w:val="24"/>
          <w:szCs w:val="24"/>
          <w:lang w:bidi="ru-RU"/>
        </w:rPr>
        <w:t>ой</w:t>
      </w:r>
      <w:r w:rsidR="001029DF" w:rsidRPr="00260EB9">
        <w:rPr>
          <w:sz w:val="24"/>
          <w:szCs w:val="24"/>
          <w:lang w:bidi="ru-RU"/>
        </w:rPr>
        <w:t xml:space="preserve"> систем</w:t>
      </w:r>
      <w:r w:rsidR="007974BF" w:rsidRPr="00260EB9">
        <w:rPr>
          <w:sz w:val="24"/>
          <w:szCs w:val="24"/>
          <w:lang w:bidi="ru-RU"/>
        </w:rPr>
        <w:t>ой</w:t>
      </w:r>
      <w:r w:rsidR="00B03FAC" w:rsidRPr="00260EB9">
        <w:rPr>
          <w:sz w:val="24"/>
          <w:szCs w:val="24"/>
          <w:lang w:bidi="ru-RU"/>
        </w:rPr>
        <w:t xml:space="preserve"> образования</w:t>
      </w:r>
      <w:r w:rsidR="001029DF" w:rsidRPr="00260EB9">
        <w:rPr>
          <w:sz w:val="24"/>
          <w:szCs w:val="24"/>
          <w:lang w:bidi="ru-RU"/>
        </w:rPr>
        <w:t>. Город-государство Сингапур был вовлечен в это исследование, потому что он имеет разнообразную языковую среду, в которой английский и китайский являются официальными языками</w:t>
      </w:r>
      <w:r w:rsidR="007974BF" w:rsidRPr="00260EB9">
        <w:rPr>
          <w:sz w:val="24"/>
          <w:szCs w:val="24"/>
          <w:lang w:bidi="ru-RU"/>
        </w:rPr>
        <w:t>, а также б</w:t>
      </w:r>
      <w:r w:rsidR="001029DF" w:rsidRPr="00260EB9">
        <w:rPr>
          <w:sz w:val="24"/>
          <w:szCs w:val="24"/>
          <w:lang w:bidi="ru-RU"/>
        </w:rPr>
        <w:t>лагодаря стратегии «образовательного центра» он достиг более сбалансированного двустороннего потока студентов, чем в двух других странах</w:t>
      </w:r>
      <w:r w:rsidR="00B03FAC" w:rsidRPr="00260EB9">
        <w:rPr>
          <w:sz w:val="24"/>
          <w:szCs w:val="24"/>
          <w:lang w:bidi="ru-RU"/>
        </w:rPr>
        <w:t>.</w:t>
      </w:r>
      <w:r w:rsidR="001029DF" w:rsidRPr="00260EB9">
        <w:rPr>
          <w:sz w:val="24"/>
          <w:szCs w:val="24"/>
          <w:lang w:bidi="ru-RU"/>
        </w:rPr>
        <w:t xml:space="preserve"> Набор участников из этих трех разных контекстов придает инструменту, использованный в этом исследовании, значительный потенциал для преодоления национальных границ и культур</w:t>
      </w:r>
      <w:r w:rsidR="00230166" w:rsidRPr="00260EB9">
        <w:rPr>
          <w:sz w:val="24"/>
          <w:szCs w:val="24"/>
          <w:lang w:bidi="ru-RU"/>
        </w:rPr>
        <w:t xml:space="preserve"> </w:t>
      </w:r>
      <w:r w:rsidR="00230166" w:rsidRPr="00260EB9">
        <w:rPr>
          <w:iCs/>
          <w:sz w:val="24"/>
          <w:szCs w:val="24"/>
          <w:lang w:bidi="ru-RU"/>
        </w:rPr>
        <w:t>[9].</w:t>
      </w:r>
      <w:r w:rsidR="001029DF" w:rsidRPr="00260EB9">
        <w:rPr>
          <w:sz w:val="24"/>
          <w:szCs w:val="24"/>
          <w:lang w:bidi="ru-RU"/>
        </w:rPr>
        <w:t xml:space="preserve"> </w:t>
      </w:r>
      <w:r w:rsidR="00230166" w:rsidRPr="00260EB9">
        <w:rPr>
          <w:sz w:val="24"/>
          <w:szCs w:val="24"/>
          <w:lang w:bidi="ru-RU"/>
        </w:rPr>
        <w:t>Данный н</w:t>
      </w:r>
      <w:r w:rsidR="001029DF" w:rsidRPr="00260EB9">
        <w:rPr>
          <w:sz w:val="24"/>
          <w:szCs w:val="24"/>
          <w:lang w:bidi="ru-RU"/>
        </w:rPr>
        <w:t>абор индикаторов способствует использованию инструментов бенчмаркинга с высокой валидностью и могут быть использованы вузами для измерения эффективности интернационализации</w:t>
      </w:r>
      <w:r w:rsidR="00230166" w:rsidRPr="00260EB9">
        <w:rPr>
          <w:iCs/>
          <w:sz w:val="24"/>
          <w:szCs w:val="24"/>
          <w:lang w:bidi="ru-RU"/>
        </w:rPr>
        <w:t>.</w:t>
      </w:r>
    </w:p>
    <w:p w:rsidR="00F76229" w:rsidRPr="00260EB9" w:rsidRDefault="003F6D40" w:rsidP="00F76229">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Согласно исследованию</w:t>
      </w:r>
      <w:r w:rsidR="00230166" w:rsidRPr="00260EB9">
        <w:rPr>
          <w:rFonts w:eastAsia="Calibri"/>
          <w:sz w:val="24"/>
          <w:szCs w:val="24"/>
          <w:lang w:eastAsia="en-US"/>
        </w:rPr>
        <w:t xml:space="preserve"> по лучшим практикам</w:t>
      </w:r>
      <w:r w:rsidR="00E0358E" w:rsidRPr="00260EB9">
        <w:rPr>
          <w:rFonts w:eastAsia="Calibri"/>
          <w:sz w:val="24"/>
          <w:szCs w:val="24"/>
          <w:lang w:eastAsia="en-US"/>
        </w:rPr>
        <w:t xml:space="preserve"> </w:t>
      </w:r>
      <w:r w:rsidR="00F76229" w:rsidRPr="00260EB9">
        <w:rPr>
          <w:rFonts w:eastAsia="Calibri"/>
          <w:sz w:val="24"/>
          <w:szCs w:val="24"/>
          <w:lang w:eastAsia="en-US"/>
        </w:rPr>
        <w:t xml:space="preserve">в результате эталонного маркирования </w:t>
      </w:r>
      <w:r w:rsidRPr="00260EB9">
        <w:rPr>
          <w:rFonts w:eastAsia="Calibri"/>
          <w:sz w:val="24"/>
          <w:szCs w:val="24"/>
          <w:lang w:eastAsia="en-US"/>
        </w:rPr>
        <w:t>б</w:t>
      </w:r>
      <w:r w:rsidR="00626F93" w:rsidRPr="00260EB9">
        <w:rPr>
          <w:rFonts w:eastAsia="Calibri"/>
          <w:sz w:val="24"/>
          <w:szCs w:val="24"/>
          <w:lang w:eastAsia="en-US"/>
        </w:rPr>
        <w:t xml:space="preserve">енчмаркинговый анализ </w:t>
      </w:r>
      <w:r w:rsidR="00F76229" w:rsidRPr="00260EB9">
        <w:rPr>
          <w:rFonts w:eastAsia="Calibri"/>
          <w:sz w:val="24"/>
          <w:szCs w:val="24"/>
          <w:lang w:eastAsia="en-US"/>
        </w:rPr>
        <w:t>вузов партнеров из Европы (</w:t>
      </w:r>
      <w:r w:rsidR="00F76229" w:rsidRPr="00260EB9">
        <w:rPr>
          <w:sz w:val="24"/>
          <w:szCs w:val="24"/>
        </w:rPr>
        <w:t>Академия экономических исследований, Румыния</w:t>
      </w:r>
      <w:r w:rsidR="00F76229" w:rsidRPr="00260EB9">
        <w:rPr>
          <w:rFonts w:eastAsia="Calibri"/>
          <w:sz w:val="24"/>
          <w:szCs w:val="24"/>
          <w:lang w:eastAsia="en-US"/>
        </w:rPr>
        <w:t>) и США (</w:t>
      </w:r>
      <w:r w:rsidR="00626F93" w:rsidRPr="00260EB9">
        <w:rPr>
          <w:rFonts w:eastAsia="Calibri"/>
          <w:sz w:val="24"/>
          <w:szCs w:val="24"/>
          <w:lang w:eastAsia="en-US"/>
        </w:rPr>
        <w:t>Ст</w:t>
      </w:r>
      <w:r w:rsidR="00230166" w:rsidRPr="00260EB9">
        <w:rPr>
          <w:rFonts w:eastAsia="Calibri"/>
          <w:sz w:val="24"/>
          <w:szCs w:val="24"/>
          <w:lang w:eastAsia="en-US"/>
        </w:rPr>
        <w:t>ратфордск</w:t>
      </w:r>
      <w:r w:rsidR="00F76229" w:rsidRPr="00260EB9">
        <w:rPr>
          <w:rFonts w:eastAsia="Calibri"/>
          <w:sz w:val="24"/>
          <w:szCs w:val="24"/>
          <w:lang w:eastAsia="en-US"/>
        </w:rPr>
        <w:t>ий</w:t>
      </w:r>
      <w:r w:rsidR="00626F93" w:rsidRPr="00260EB9">
        <w:rPr>
          <w:rFonts w:eastAsia="Calibri"/>
          <w:sz w:val="24"/>
          <w:szCs w:val="24"/>
          <w:lang w:eastAsia="en-US"/>
        </w:rPr>
        <w:t xml:space="preserve"> университет</w:t>
      </w:r>
      <w:r w:rsidR="00F76229" w:rsidRPr="00260EB9">
        <w:rPr>
          <w:rFonts w:eastAsia="Calibri"/>
          <w:sz w:val="24"/>
          <w:szCs w:val="24"/>
          <w:lang w:eastAsia="en-US"/>
        </w:rPr>
        <w:t xml:space="preserve">) </w:t>
      </w:r>
      <w:r w:rsidR="00F76229" w:rsidRPr="00260EB9">
        <w:rPr>
          <w:rFonts w:eastAsia="Calibri"/>
          <w:sz w:val="24"/>
          <w:szCs w:val="24"/>
          <w:lang w:eastAsia="en-US"/>
        </w:rPr>
        <w:lastRenderedPageBreak/>
        <w:t xml:space="preserve">проводился с целью </w:t>
      </w:r>
      <w:r w:rsidR="00F76229" w:rsidRPr="00260EB9">
        <w:rPr>
          <w:sz w:val="24"/>
          <w:szCs w:val="24"/>
        </w:rPr>
        <w:t>создания группы университетов</w:t>
      </w:r>
      <w:r w:rsidR="00FD6196" w:rsidRPr="00260EB9">
        <w:rPr>
          <w:sz w:val="24"/>
          <w:szCs w:val="24"/>
        </w:rPr>
        <w:t xml:space="preserve"> т</w:t>
      </w:r>
      <w:r w:rsidR="00F76229" w:rsidRPr="00260EB9">
        <w:rPr>
          <w:sz w:val="24"/>
          <w:szCs w:val="24"/>
        </w:rPr>
        <w:t xml:space="preserve"> изуч</w:t>
      </w:r>
      <w:r w:rsidR="00FD6196" w:rsidRPr="00260EB9">
        <w:rPr>
          <w:sz w:val="24"/>
          <w:szCs w:val="24"/>
        </w:rPr>
        <w:t>ения</w:t>
      </w:r>
      <w:r w:rsidR="00F76229" w:rsidRPr="00260EB9">
        <w:rPr>
          <w:sz w:val="24"/>
          <w:szCs w:val="24"/>
        </w:rPr>
        <w:t xml:space="preserve"> возможности для обмена эталонами и передовым опытом в областях общих интересов с целью создания «культуры качества» в системе высшего образования Румынии. Сравнительный анализ</w:t>
      </w:r>
      <w:r w:rsidR="00626F93" w:rsidRPr="00260EB9">
        <w:rPr>
          <w:rFonts w:eastAsia="Calibri"/>
          <w:sz w:val="24"/>
          <w:szCs w:val="24"/>
          <w:lang w:eastAsia="en-US"/>
        </w:rPr>
        <w:t xml:space="preserve"> проводился по следующему плану: анализ собственной деятельности и определение недостатков; анализ имеющейся литературы на интересующую тему; анализ существующей практики и выявление лучшей; выводы и рекомендации для использования лучшего опыта в своем университете</w:t>
      </w:r>
      <w:r w:rsidR="00230166" w:rsidRPr="00260EB9">
        <w:rPr>
          <w:rFonts w:eastAsia="Calibri"/>
          <w:sz w:val="24"/>
          <w:szCs w:val="24"/>
          <w:lang w:eastAsia="en-US"/>
        </w:rPr>
        <w:t xml:space="preserve"> [3]</w:t>
      </w:r>
      <w:r w:rsidR="00626F93" w:rsidRPr="00260EB9">
        <w:rPr>
          <w:rFonts w:eastAsia="Calibri"/>
          <w:sz w:val="24"/>
          <w:szCs w:val="24"/>
          <w:lang w:eastAsia="en-US"/>
        </w:rPr>
        <w:t>.</w:t>
      </w:r>
      <w:r w:rsidRPr="00260EB9">
        <w:rPr>
          <w:rFonts w:eastAsia="Calibri"/>
          <w:sz w:val="24"/>
          <w:szCs w:val="24"/>
          <w:lang w:eastAsia="en-US"/>
        </w:rPr>
        <w:t xml:space="preserve"> </w:t>
      </w:r>
    </w:p>
    <w:p w:rsidR="00F76229" w:rsidRPr="00260EB9" w:rsidRDefault="00F76229" w:rsidP="00F76229">
      <w:pPr>
        <w:tabs>
          <w:tab w:val="left" w:pos="426"/>
        </w:tabs>
        <w:spacing w:line="360" w:lineRule="auto"/>
        <w:ind w:firstLine="709"/>
        <w:jc w:val="both"/>
        <w:rPr>
          <w:sz w:val="24"/>
          <w:szCs w:val="24"/>
        </w:rPr>
      </w:pPr>
      <w:r w:rsidRPr="00260EB9">
        <w:rPr>
          <w:sz w:val="24"/>
          <w:szCs w:val="24"/>
        </w:rPr>
        <w:t>Опыт проведения бенчмаркинга в Румынском университете выделено три показателя, которые, на наш взгляд являются наиболее значимыми: управление человеческими ресурсами, управление финансами и информация, именно данные показатели и дают возможность проверить эффективность деятельности университета.</w:t>
      </w:r>
    </w:p>
    <w:p w:rsidR="00103E82" w:rsidRPr="00260EB9" w:rsidRDefault="00F76229" w:rsidP="00056246">
      <w:pPr>
        <w:tabs>
          <w:tab w:val="left" w:pos="426"/>
        </w:tabs>
        <w:spacing w:line="360" w:lineRule="auto"/>
        <w:ind w:firstLine="709"/>
        <w:jc w:val="both"/>
        <w:rPr>
          <w:rFonts w:eastAsia="Calibri"/>
          <w:sz w:val="24"/>
          <w:szCs w:val="24"/>
          <w:lang w:eastAsia="en-US"/>
        </w:rPr>
      </w:pPr>
      <w:proofErr w:type="gramStart"/>
      <w:r w:rsidRPr="00260EB9">
        <w:rPr>
          <w:rFonts w:eastAsia="Calibri"/>
          <w:sz w:val="24"/>
          <w:szCs w:val="24"/>
          <w:lang w:eastAsia="en-US"/>
        </w:rPr>
        <w:t>Особенностью данного исследования явл</w:t>
      </w:r>
      <w:r w:rsidR="002A0106">
        <w:rPr>
          <w:rFonts w:eastAsia="Calibri"/>
          <w:sz w:val="24"/>
          <w:szCs w:val="24"/>
          <w:lang w:eastAsia="en-US"/>
        </w:rPr>
        <w:t>я</w:t>
      </w:r>
      <w:r w:rsidRPr="00260EB9">
        <w:rPr>
          <w:rFonts w:eastAsia="Calibri"/>
          <w:sz w:val="24"/>
          <w:szCs w:val="24"/>
          <w:lang w:eastAsia="en-US"/>
        </w:rPr>
        <w:t xml:space="preserve">ется применение цифровых технологий в </w:t>
      </w:r>
      <w:r w:rsidR="00626F93" w:rsidRPr="00260EB9">
        <w:rPr>
          <w:rFonts w:eastAsia="Calibri"/>
          <w:sz w:val="24"/>
          <w:szCs w:val="24"/>
          <w:lang w:eastAsia="en-US"/>
        </w:rPr>
        <w:t>проведение сопоставительного анализа</w:t>
      </w:r>
      <w:r w:rsidRPr="00260EB9">
        <w:rPr>
          <w:rFonts w:eastAsia="Calibri"/>
          <w:sz w:val="24"/>
          <w:szCs w:val="24"/>
          <w:lang w:eastAsia="en-US"/>
        </w:rPr>
        <w:t xml:space="preserve">, в том числе с </w:t>
      </w:r>
      <w:r w:rsidR="00626F93" w:rsidRPr="00260EB9">
        <w:rPr>
          <w:rFonts w:eastAsia="Calibri"/>
          <w:sz w:val="24"/>
          <w:szCs w:val="24"/>
          <w:lang w:eastAsia="en-US"/>
        </w:rPr>
        <w:t>определен</w:t>
      </w:r>
      <w:r w:rsidRPr="00260EB9">
        <w:rPr>
          <w:rFonts w:eastAsia="Calibri"/>
          <w:sz w:val="24"/>
          <w:szCs w:val="24"/>
          <w:lang w:eastAsia="en-US"/>
        </w:rPr>
        <w:t>ием</w:t>
      </w:r>
      <w:r w:rsidR="00626F93" w:rsidRPr="00260EB9">
        <w:rPr>
          <w:rFonts w:eastAsia="Calibri"/>
          <w:sz w:val="24"/>
          <w:szCs w:val="24"/>
          <w:lang w:eastAsia="en-US"/>
        </w:rPr>
        <w:t xml:space="preserve"> системных показателях для IT – обслуживания</w:t>
      </w:r>
      <w:r w:rsidRPr="00260EB9">
        <w:rPr>
          <w:rFonts w:eastAsia="Calibri"/>
          <w:sz w:val="24"/>
          <w:szCs w:val="24"/>
          <w:lang w:eastAsia="en-US"/>
        </w:rPr>
        <w:t>, а также</w:t>
      </w:r>
      <w:r w:rsidR="00626F93" w:rsidRPr="00260EB9">
        <w:rPr>
          <w:rFonts w:eastAsia="Calibri"/>
          <w:sz w:val="24"/>
          <w:szCs w:val="24"/>
          <w:lang w:eastAsia="en-US"/>
        </w:rPr>
        <w:t xml:space="preserve"> представление новых инструментов для работы университетов: диаграмма «информационной панели», которая, как кабина самолета, контролирует и суммирует важные показатели работы сразу; создание соответствующих, полезных данных стало неотъемлемой частью принятия управленческих решений и оценки.</w:t>
      </w:r>
      <w:proofErr w:type="gramEnd"/>
      <w:r w:rsidR="00FD6196" w:rsidRPr="00260EB9">
        <w:rPr>
          <w:rFonts w:eastAsia="Calibri"/>
          <w:sz w:val="24"/>
          <w:szCs w:val="24"/>
          <w:lang w:eastAsia="en-US"/>
        </w:rPr>
        <w:t xml:space="preserve"> Более того в рамках данного изучения </w:t>
      </w:r>
      <w:r w:rsidR="00103E82" w:rsidRPr="00260EB9">
        <w:rPr>
          <w:rFonts w:eastAsia="Calibri"/>
          <w:sz w:val="24"/>
          <w:szCs w:val="24"/>
          <w:lang w:eastAsia="en-US"/>
        </w:rPr>
        <w:t>был проведен бенчмаркинг систем управления обучением (Learning Management Systems). Целью анализа являлось определение доступных систем управления обучением и как данные системы работают</w:t>
      </w:r>
      <w:r w:rsidR="00FD6196" w:rsidRPr="00260EB9">
        <w:rPr>
          <w:rFonts w:eastAsia="Calibri"/>
          <w:sz w:val="24"/>
          <w:szCs w:val="24"/>
          <w:lang w:eastAsia="en-US"/>
        </w:rPr>
        <w:t>.</w:t>
      </w:r>
      <w:r w:rsidR="00230166" w:rsidRPr="00260EB9">
        <w:rPr>
          <w:rFonts w:eastAsia="Calibri"/>
          <w:sz w:val="24"/>
          <w:szCs w:val="24"/>
          <w:lang w:eastAsia="en-US"/>
        </w:rPr>
        <w:t xml:space="preserve"> </w:t>
      </w:r>
      <w:r w:rsidR="00103E82" w:rsidRPr="00260EB9">
        <w:rPr>
          <w:rFonts w:eastAsia="Calibri"/>
          <w:sz w:val="24"/>
          <w:szCs w:val="24"/>
          <w:lang w:eastAsia="en-US"/>
        </w:rPr>
        <w:t>В результате чего университет смог определить свое положение и процесс реализации, внедрения новой системы</w:t>
      </w:r>
      <w:r w:rsidR="00FD6196" w:rsidRPr="00260EB9">
        <w:rPr>
          <w:rFonts w:eastAsia="Calibri"/>
          <w:sz w:val="24"/>
          <w:szCs w:val="24"/>
          <w:lang w:eastAsia="en-US"/>
        </w:rPr>
        <w:t xml:space="preserve"> [3].</w:t>
      </w:r>
    </w:p>
    <w:p w:rsidR="00626F93" w:rsidRPr="00260EB9" w:rsidRDefault="00FD6196"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Отличительным</w:t>
      </w:r>
      <w:r w:rsidR="00626F93" w:rsidRPr="00260EB9">
        <w:rPr>
          <w:rFonts w:eastAsia="Calibri"/>
          <w:sz w:val="24"/>
          <w:szCs w:val="24"/>
          <w:lang w:eastAsia="en-US"/>
        </w:rPr>
        <w:t xml:space="preserve"> результат</w:t>
      </w:r>
      <w:r w:rsidR="003F6D40" w:rsidRPr="00260EB9">
        <w:rPr>
          <w:rFonts w:eastAsia="Calibri"/>
          <w:sz w:val="24"/>
          <w:szCs w:val="24"/>
          <w:lang w:eastAsia="en-US"/>
        </w:rPr>
        <w:t>ом</w:t>
      </w:r>
      <w:r w:rsidR="00626F93" w:rsidRPr="00260EB9">
        <w:rPr>
          <w:rFonts w:eastAsia="Calibri"/>
          <w:sz w:val="24"/>
          <w:szCs w:val="24"/>
          <w:lang w:eastAsia="en-US"/>
        </w:rPr>
        <w:t xml:space="preserve"> </w:t>
      </w:r>
      <w:r w:rsidR="003F6D40" w:rsidRPr="00260EB9">
        <w:rPr>
          <w:rFonts w:eastAsia="Calibri"/>
          <w:sz w:val="24"/>
          <w:szCs w:val="24"/>
          <w:lang w:eastAsia="en-US"/>
        </w:rPr>
        <w:t xml:space="preserve">анализа по бенчмаркингу в </w:t>
      </w:r>
      <w:r w:rsidR="00020234" w:rsidRPr="00260EB9">
        <w:rPr>
          <w:rFonts w:eastAsia="Calibri"/>
          <w:sz w:val="24"/>
          <w:szCs w:val="24"/>
          <w:lang w:eastAsia="en-US"/>
        </w:rPr>
        <w:t>Стратфордского</w:t>
      </w:r>
      <w:r w:rsidR="003F6D40" w:rsidRPr="00260EB9">
        <w:rPr>
          <w:rFonts w:eastAsia="Calibri"/>
          <w:sz w:val="24"/>
          <w:szCs w:val="24"/>
          <w:lang w:eastAsia="en-US"/>
        </w:rPr>
        <w:t xml:space="preserve"> университете, </w:t>
      </w:r>
      <w:r w:rsidR="009E7EFB" w:rsidRPr="00260EB9">
        <w:rPr>
          <w:rFonts w:eastAsia="Calibri"/>
          <w:sz w:val="24"/>
          <w:szCs w:val="24"/>
          <w:lang w:eastAsia="en-US"/>
        </w:rPr>
        <w:t>стала разработанная</w:t>
      </w:r>
      <w:r w:rsidR="00626F93" w:rsidRPr="00260EB9">
        <w:rPr>
          <w:rFonts w:eastAsia="Calibri"/>
          <w:sz w:val="24"/>
          <w:szCs w:val="24"/>
          <w:lang w:eastAsia="en-US"/>
        </w:rPr>
        <w:t xml:space="preserve"> отдельная программа «IT Benchmarking Certificate</w:t>
      </w:r>
      <w:r w:rsidR="009E7EFB" w:rsidRPr="00260EB9">
        <w:rPr>
          <w:rFonts w:eastAsia="Calibri"/>
          <w:sz w:val="24"/>
          <w:szCs w:val="24"/>
          <w:lang w:eastAsia="en-US"/>
        </w:rPr>
        <w:t>» на базе данного вуза</w:t>
      </w:r>
      <w:r w:rsidR="00626F93" w:rsidRPr="00260EB9">
        <w:rPr>
          <w:rFonts w:eastAsia="Calibri"/>
          <w:sz w:val="24"/>
          <w:szCs w:val="24"/>
          <w:lang w:eastAsia="en-US"/>
        </w:rPr>
        <w:t>. IT – оценка и программа сравнительного анализа</w:t>
      </w:r>
      <w:r w:rsidR="003F6D40" w:rsidRPr="00260EB9">
        <w:rPr>
          <w:rFonts w:eastAsia="Calibri"/>
          <w:sz w:val="24"/>
          <w:szCs w:val="24"/>
          <w:lang w:eastAsia="en-US"/>
        </w:rPr>
        <w:t>,</w:t>
      </w:r>
      <w:r w:rsidR="00626F93" w:rsidRPr="00260EB9">
        <w:rPr>
          <w:rFonts w:eastAsia="Calibri"/>
          <w:sz w:val="24"/>
          <w:szCs w:val="24"/>
          <w:lang w:eastAsia="en-US"/>
        </w:rPr>
        <w:t xml:space="preserve"> </w:t>
      </w:r>
      <w:r w:rsidR="003F6D40" w:rsidRPr="00260EB9">
        <w:rPr>
          <w:rFonts w:eastAsia="Calibri"/>
          <w:sz w:val="24"/>
          <w:szCs w:val="24"/>
          <w:lang w:eastAsia="en-US"/>
        </w:rPr>
        <w:t>разработанная</w:t>
      </w:r>
      <w:r w:rsidR="00626F93" w:rsidRPr="00260EB9">
        <w:rPr>
          <w:rFonts w:eastAsia="Calibri"/>
          <w:sz w:val="24"/>
          <w:szCs w:val="24"/>
          <w:lang w:eastAsia="en-US"/>
        </w:rPr>
        <w:t xml:space="preserve"> </w:t>
      </w:r>
      <w:r w:rsidR="003F6D40" w:rsidRPr="00260EB9">
        <w:rPr>
          <w:rFonts w:eastAsia="Calibri"/>
          <w:sz w:val="24"/>
          <w:szCs w:val="24"/>
          <w:lang w:eastAsia="en-US"/>
        </w:rPr>
        <w:t>для</w:t>
      </w:r>
      <w:r w:rsidR="00626F93" w:rsidRPr="00260EB9">
        <w:rPr>
          <w:rFonts w:eastAsia="Calibri"/>
          <w:sz w:val="24"/>
          <w:szCs w:val="24"/>
          <w:lang w:eastAsia="en-US"/>
        </w:rPr>
        <w:t xml:space="preserve"> </w:t>
      </w:r>
      <w:r w:rsidR="00103E82" w:rsidRPr="00260EB9">
        <w:rPr>
          <w:rFonts w:eastAsia="Calibri"/>
          <w:sz w:val="24"/>
          <w:szCs w:val="24"/>
          <w:lang w:eastAsia="en-US"/>
        </w:rPr>
        <w:t>введения</w:t>
      </w:r>
      <w:r w:rsidR="00626F93" w:rsidRPr="00260EB9">
        <w:rPr>
          <w:rFonts w:eastAsia="Calibri"/>
          <w:sz w:val="24"/>
          <w:szCs w:val="24"/>
          <w:lang w:eastAsia="en-US"/>
        </w:rPr>
        <w:t xml:space="preserve"> в бенчмаркинг и </w:t>
      </w:r>
      <w:r w:rsidR="00103E82" w:rsidRPr="00260EB9">
        <w:rPr>
          <w:rFonts w:eastAsia="Calibri"/>
          <w:sz w:val="24"/>
          <w:szCs w:val="24"/>
          <w:lang w:eastAsia="en-US"/>
        </w:rPr>
        <w:t>для обучения</w:t>
      </w:r>
      <w:r w:rsidR="00626F93" w:rsidRPr="00260EB9">
        <w:rPr>
          <w:rFonts w:eastAsia="Calibri"/>
          <w:sz w:val="24"/>
          <w:szCs w:val="24"/>
          <w:lang w:eastAsia="en-US"/>
        </w:rPr>
        <w:t xml:space="preserve"> использовать бенчмаркинг для IT-организаций, а также о том, как осуществить оценку, сопоставительный анализ и как управлять портфелем ценных бумаг в IT – организации. Программа состоит из пяти модулей и проекта, доступного онлайн</w:t>
      </w:r>
      <w:r w:rsidR="00103E82" w:rsidRPr="00260EB9">
        <w:rPr>
          <w:rFonts w:eastAsia="Calibri"/>
          <w:sz w:val="24"/>
          <w:szCs w:val="24"/>
          <w:lang w:eastAsia="en-US"/>
        </w:rPr>
        <w:t xml:space="preserve">, при успешном прохождение </w:t>
      </w:r>
      <w:r w:rsidR="00626F93" w:rsidRPr="00260EB9">
        <w:rPr>
          <w:rFonts w:eastAsia="Calibri"/>
          <w:sz w:val="24"/>
          <w:szCs w:val="24"/>
          <w:lang w:eastAsia="en-US"/>
        </w:rPr>
        <w:t>программ</w:t>
      </w:r>
      <w:r w:rsidR="00103E82" w:rsidRPr="00260EB9">
        <w:rPr>
          <w:rFonts w:eastAsia="Calibri"/>
          <w:sz w:val="24"/>
          <w:szCs w:val="24"/>
          <w:lang w:eastAsia="en-US"/>
        </w:rPr>
        <w:t>а</w:t>
      </w:r>
      <w:r w:rsidR="00626F93" w:rsidRPr="00260EB9">
        <w:rPr>
          <w:rFonts w:eastAsia="Calibri"/>
          <w:sz w:val="24"/>
          <w:szCs w:val="24"/>
          <w:lang w:eastAsia="en-US"/>
        </w:rPr>
        <w:t xml:space="preserve"> </w:t>
      </w:r>
      <w:r w:rsidR="00103E82" w:rsidRPr="00260EB9">
        <w:rPr>
          <w:rFonts w:eastAsia="Calibri"/>
          <w:sz w:val="24"/>
          <w:szCs w:val="24"/>
          <w:lang w:eastAsia="en-US"/>
        </w:rPr>
        <w:t>предоставляет</w:t>
      </w:r>
      <w:r w:rsidR="00626F93" w:rsidRPr="00260EB9">
        <w:rPr>
          <w:rFonts w:eastAsia="Calibri"/>
          <w:sz w:val="24"/>
          <w:szCs w:val="24"/>
          <w:lang w:eastAsia="en-US"/>
        </w:rPr>
        <w:t xml:space="preserve"> сертификат</w:t>
      </w:r>
      <w:r w:rsidR="00020234" w:rsidRPr="00260EB9">
        <w:rPr>
          <w:rFonts w:eastAsia="Calibri"/>
          <w:sz w:val="24"/>
          <w:szCs w:val="24"/>
          <w:lang w:eastAsia="en-US"/>
        </w:rPr>
        <w:t>.</w:t>
      </w:r>
      <w:r w:rsidR="00626F93" w:rsidRPr="00260EB9">
        <w:rPr>
          <w:rFonts w:eastAsia="Calibri"/>
          <w:sz w:val="24"/>
          <w:szCs w:val="24"/>
          <w:lang w:eastAsia="en-US"/>
        </w:rPr>
        <w:t xml:space="preserve"> </w:t>
      </w:r>
      <w:r w:rsidR="00103E82" w:rsidRPr="00260EB9">
        <w:rPr>
          <w:rFonts w:eastAsia="Calibri"/>
          <w:sz w:val="24"/>
          <w:szCs w:val="24"/>
          <w:lang w:eastAsia="en-US"/>
        </w:rPr>
        <w:t>Данный опыт может стать отправной точной для проведения исследования, непосредственно связанного более детальным изучением процесса бенчмаркинга, что может стать объектом для изучения отдельного исследования.</w:t>
      </w:r>
    </w:p>
    <w:p w:rsidR="00F225F9" w:rsidRPr="00260EB9" w:rsidRDefault="00FD6196"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По причине сходства систем высшего образования постсоветских стран в</w:t>
      </w:r>
      <w:r w:rsidR="001029DF" w:rsidRPr="00260EB9">
        <w:rPr>
          <w:rFonts w:eastAsia="Calibri"/>
          <w:sz w:val="24"/>
          <w:szCs w:val="24"/>
          <w:lang w:eastAsia="en-US"/>
        </w:rPr>
        <w:t xml:space="preserve"> дополнение был изучен опыт проведения бенчмаркинга </w:t>
      </w:r>
      <w:r w:rsidRPr="00260EB9">
        <w:rPr>
          <w:rFonts w:eastAsia="Calibri"/>
          <w:sz w:val="24"/>
          <w:szCs w:val="24"/>
          <w:lang w:eastAsia="en-US"/>
        </w:rPr>
        <w:t xml:space="preserve">в </w:t>
      </w:r>
      <w:r w:rsidR="001029DF" w:rsidRPr="00260EB9">
        <w:rPr>
          <w:rFonts w:eastAsia="Calibri"/>
          <w:sz w:val="24"/>
          <w:szCs w:val="24"/>
          <w:lang w:eastAsia="en-US"/>
        </w:rPr>
        <w:t xml:space="preserve">Тюменском индустриальном </w:t>
      </w:r>
      <w:r w:rsidR="001029DF" w:rsidRPr="00260EB9">
        <w:rPr>
          <w:rFonts w:eastAsia="Calibri"/>
          <w:sz w:val="24"/>
          <w:szCs w:val="24"/>
          <w:lang w:eastAsia="en-US"/>
        </w:rPr>
        <w:lastRenderedPageBreak/>
        <w:t>университете</w:t>
      </w:r>
      <w:r w:rsidR="00F225F9" w:rsidRPr="00260EB9">
        <w:rPr>
          <w:rFonts w:eastAsia="Calibri"/>
          <w:sz w:val="24"/>
          <w:szCs w:val="24"/>
          <w:lang w:eastAsia="en-US"/>
        </w:rPr>
        <w:t xml:space="preserve"> с зарубежным американским университетом (далее, представлен как бенчмаркинг -университет), </w:t>
      </w:r>
    </w:p>
    <w:p w:rsidR="001029DF" w:rsidRPr="00260EB9" w:rsidRDefault="00F225F9"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В данном исследовании отмечается, что п</w:t>
      </w:r>
      <w:r w:rsidR="007974BF" w:rsidRPr="00260EB9">
        <w:rPr>
          <w:rFonts w:eastAsia="Calibri"/>
          <w:sz w:val="24"/>
          <w:szCs w:val="24"/>
          <w:lang w:eastAsia="en-US"/>
        </w:rPr>
        <w:t xml:space="preserve">ри выборе университета-партнера Тюменского индустриального университета </w:t>
      </w:r>
      <w:r w:rsidR="001029DF" w:rsidRPr="00260EB9">
        <w:rPr>
          <w:rFonts w:eastAsia="Calibri"/>
          <w:sz w:val="24"/>
          <w:szCs w:val="24"/>
          <w:lang w:eastAsia="en-US"/>
        </w:rPr>
        <w:t>учитыв</w:t>
      </w:r>
      <w:r w:rsidR="007974BF" w:rsidRPr="00260EB9">
        <w:rPr>
          <w:rFonts w:eastAsia="Calibri"/>
          <w:sz w:val="24"/>
          <w:szCs w:val="24"/>
          <w:lang w:eastAsia="en-US"/>
        </w:rPr>
        <w:t>ались</w:t>
      </w:r>
      <w:r w:rsidR="001029DF" w:rsidRPr="00260EB9">
        <w:rPr>
          <w:rFonts w:eastAsia="Calibri"/>
          <w:sz w:val="24"/>
          <w:szCs w:val="24"/>
          <w:lang w:eastAsia="en-US"/>
        </w:rPr>
        <w:t xml:space="preserve"> следующие параметры: направление подготовки специалистов, связь с ведущими предприятиями, региональные показатели и количество студентов в учебном заведении; вхождение университета-партнера в топ-200 университетов мира, количество студентов-иностранцев не менее 30%, соответствие уровня исследований университета мировым стандартам качества</w:t>
      </w:r>
      <w:r w:rsidR="006A7345" w:rsidRPr="00260EB9">
        <w:rPr>
          <w:rFonts w:eastAsia="Calibri"/>
          <w:sz w:val="24"/>
          <w:szCs w:val="24"/>
          <w:lang w:eastAsia="en-US"/>
        </w:rPr>
        <w:t xml:space="preserve">. </w:t>
      </w:r>
      <w:r w:rsidR="001029DF" w:rsidRPr="00260EB9">
        <w:rPr>
          <w:rFonts w:eastAsia="Calibri"/>
          <w:sz w:val="24"/>
          <w:szCs w:val="24"/>
          <w:lang w:eastAsia="en-US"/>
        </w:rPr>
        <w:t>При анализе бенчмаркинга были рассмотрены следующие ключевые аспекты: содержание образовательных курсов, не предоставленных в Российском университете, образ мышления студентов и преподавателей и использование доступных ресурсов, преподавательский состав, и контроль процесса обучения</w:t>
      </w:r>
      <w:r w:rsidRPr="00260EB9">
        <w:rPr>
          <w:rFonts w:eastAsia="Calibri"/>
          <w:sz w:val="24"/>
          <w:szCs w:val="24"/>
          <w:lang w:eastAsia="en-US"/>
        </w:rPr>
        <w:t xml:space="preserve"> [7]</w:t>
      </w:r>
      <w:r w:rsidR="001029DF" w:rsidRPr="00260EB9">
        <w:rPr>
          <w:rFonts w:eastAsia="Calibri"/>
          <w:sz w:val="24"/>
          <w:szCs w:val="24"/>
          <w:lang w:eastAsia="en-US"/>
        </w:rPr>
        <w:t>.</w:t>
      </w:r>
    </w:p>
    <w:p w:rsidR="001029DF" w:rsidRPr="00260EB9" w:rsidRDefault="001029DF"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В процессе анализа содержания образовательных курсов в бенчмаркинг</w:t>
      </w:r>
      <w:r w:rsidR="00F225F9" w:rsidRPr="00260EB9">
        <w:rPr>
          <w:rFonts w:eastAsia="Calibri"/>
          <w:sz w:val="24"/>
          <w:szCs w:val="24"/>
          <w:lang w:eastAsia="en-US"/>
        </w:rPr>
        <w:t>-</w:t>
      </w:r>
      <w:r w:rsidRPr="00260EB9">
        <w:rPr>
          <w:rFonts w:eastAsia="Calibri"/>
          <w:sz w:val="24"/>
          <w:szCs w:val="24"/>
          <w:lang w:eastAsia="en-US"/>
        </w:rPr>
        <w:t xml:space="preserve"> университет</w:t>
      </w:r>
      <w:r w:rsidR="00091040" w:rsidRPr="00260EB9">
        <w:rPr>
          <w:rFonts w:eastAsia="Calibri"/>
          <w:sz w:val="24"/>
          <w:szCs w:val="24"/>
          <w:lang w:val="en-US" w:eastAsia="en-US"/>
        </w:rPr>
        <w:t>e</w:t>
      </w:r>
      <w:r w:rsidR="00F97855" w:rsidRPr="00260EB9">
        <w:rPr>
          <w:rFonts w:eastAsia="Calibri"/>
          <w:sz w:val="24"/>
          <w:szCs w:val="24"/>
          <w:lang w:eastAsia="en-US"/>
        </w:rPr>
        <w:t xml:space="preserve"> по сравнению с ТИУ</w:t>
      </w:r>
      <w:r w:rsidRPr="00260EB9">
        <w:rPr>
          <w:rFonts w:eastAsia="Calibri"/>
          <w:sz w:val="24"/>
          <w:szCs w:val="24"/>
          <w:lang w:eastAsia="en-US"/>
        </w:rPr>
        <w:t xml:space="preserve"> был выделен ряд преимуществ, связанных со </w:t>
      </w:r>
      <w:r w:rsidR="00B02A52" w:rsidRPr="00260EB9">
        <w:rPr>
          <w:rFonts w:eastAsia="Calibri"/>
          <w:sz w:val="24"/>
          <w:szCs w:val="24"/>
          <w:lang w:eastAsia="en-US"/>
        </w:rPr>
        <w:t xml:space="preserve">высокой </w:t>
      </w:r>
      <w:r w:rsidRPr="00260EB9">
        <w:rPr>
          <w:rFonts w:eastAsia="Calibri"/>
          <w:sz w:val="24"/>
          <w:szCs w:val="24"/>
          <w:lang w:eastAsia="en-US"/>
        </w:rPr>
        <w:t>степенью информатизации курсов</w:t>
      </w:r>
      <w:r w:rsidR="00103E82" w:rsidRPr="00260EB9">
        <w:rPr>
          <w:rFonts w:eastAsia="Calibri"/>
          <w:sz w:val="24"/>
          <w:szCs w:val="24"/>
          <w:lang w:eastAsia="en-US"/>
        </w:rPr>
        <w:t>,</w:t>
      </w:r>
      <w:r w:rsidRPr="00260EB9">
        <w:rPr>
          <w:rFonts w:eastAsia="Calibri"/>
          <w:sz w:val="24"/>
          <w:szCs w:val="24"/>
          <w:lang w:eastAsia="en-US"/>
        </w:rPr>
        <w:t xml:space="preserve"> т.к. </w:t>
      </w:r>
      <w:r w:rsidR="00103E82" w:rsidRPr="00260EB9">
        <w:rPr>
          <w:rFonts w:eastAsia="Calibri"/>
          <w:sz w:val="24"/>
          <w:szCs w:val="24"/>
          <w:lang w:eastAsia="en-US"/>
        </w:rPr>
        <w:t>бенчмаркинг</w:t>
      </w:r>
      <w:r w:rsidR="00F225F9" w:rsidRPr="00260EB9">
        <w:rPr>
          <w:rFonts w:eastAsia="Calibri"/>
          <w:sz w:val="24"/>
          <w:szCs w:val="24"/>
          <w:lang w:eastAsia="en-US"/>
        </w:rPr>
        <w:t>-</w:t>
      </w:r>
      <w:r w:rsidRPr="00260EB9">
        <w:rPr>
          <w:rFonts w:eastAsia="Calibri"/>
          <w:sz w:val="24"/>
          <w:szCs w:val="24"/>
          <w:lang w:eastAsia="en-US"/>
        </w:rPr>
        <w:t xml:space="preserve">университет тратит достаточное количество материальных ресурсов на информатизацию процесса обучения. </w:t>
      </w:r>
    </w:p>
    <w:p w:rsidR="001029DF" w:rsidRPr="00260EB9" w:rsidRDefault="001029DF"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 xml:space="preserve">Что касается образа мышления студентов и преподавателей двух исследуемых университетов, то здесь отмечены </w:t>
      </w:r>
      <w:r w:rsidR="00103E82" w:rsidRPr="00260EB9">
        <w:rPr>
          <w:rFonts w:eastAsia="Calibri"/>
          <w:sz w:val="24"/>
          <w:szCs w:val="24"/>
          <w:lang w:eastAsia="en-US"/>
        </w:rPr>
        <w:t xml:space="preserve">отличия в </w:t>
      </w:r>
      <w:r w:rsidRPr="00260EB9">
        <w:rPr>
          <w:rFonts w:eastAsia="Calibri"/>
          <w:sz w:val="24"/>
          <w:szCs w:val="24"/>
          <w:lang w:eastAsia="en-US"/>
        </w:rPr>
        <w:t xml:space="preserve">требованиях, предъявляемых к инженеру современной формации, </w:t>
      </w:r>
      <w:r w:rsidR="00103E82" w:rsidRPr="00260EB9">
        <w:rPr>
          <w:rFonts w:eastAsia="Calibri"/>
          <w:sz w:val="24"/>
          <w:szCs w:val="24"/>
          <w:lang w:eastAsia="en-US"/>
        </w:rPr>
        <w:t xml:space="preserve">так как </w:t>
      </w:r>
      <w:r w:rsidRPr="00260EB9">
        <w:rPr>
          <w:rFonts w:eastAsia="Calibri"/>
          <w:sz w:val="24"/>
          <w:szCs w:val="24"/>
          <w:lang w:eastAsia="en-US"/>
        </w:rPr>
        <w:t xml:space="preserve">он должен обладать </w:t>
      </w:r>
      <w:r w:rsidR="00103E82" w:rsidRPr="00260EB9">
        <w:rPr>
          <w:rFonts w:eastAsia="Calibri"/>
          <w:sz w:val="24"/>
          <w:szCs w:val="24"/>
          <w:lang w:eastAsia="en-US"/>
        </w:rPr>
        <w:t>такими</w:t>
      </w:r>
      <w:r w:rsidRPr="00260EB9">
        <w:rPr>
          <w:rFonts w:eastAsia="Calibri"/>
          <w:sz w:val="24"/>
          <w:szCs w:val="24"/>
          <w:lang w:eastAsia="en-US"/>
        </w:rPr>
        <w:t xml:space="preserve"> качествами</w:t>
      </w:r>
      <w:r w:rsidR="00103E82" w:rsidRPr="00260EB9">
        <w:rPr>
          <w:rFonts w:eastAsia="Calibri"/>
          <w:sz w:val="24"/>
          <w:szCs w:val="24"/>
          <w:lang w:eastAsia="en-US"/>
        </w:rPr>
        <w:t xml:space="preserve"> как</w:t>
      </w:r>
      <w:r w:rsidRPr="00260EB9">
        <w:rPr>
          <w:rFonts w:eastAsia="Calibri"/>
          <w:sz w:val="24"/>
          <w:szCs w:val="24"/>
          <w:lang w:eastAsia="en-US"/>
        </w:rPr>
        <w:t xml:space="preserve"> гибким мышлением, высокой мотивацией к саморазвитию, знанием иностранных языков, навыками общения и работы в команде. </w:t>
      </w:r>
      <w:r w:rsidR="00103E82" w:rsidRPr="00260EB9">
        <w:rPr>
          <w:rFonts w:eastAsia="Calibri"/>
          <w:sz w:val="24"/>
          <w:szCs w:val="24"/>
          <w:lang w:eastAsia="en-US"/>
        </w:rPr>
        <w:t>Интересно отметить, что у с</w:t>
      </w:r>
      <w:r w:rsidRPr="00260EB9">
        <w:rPr>
          <w:rFonts w:eastAsia="Calibri"/>
          <w:sz w:val="24"/>
          <w:szCs w:val="24"/>
          <w:lang w:eastAsia="en-US"/>
        </w:rPr>
        <w:t>тудент</w:t>
      </w:r>
      <w:r w:rsidR="00103E82" w:rsidRPr="00260EB9">
        <w:rPr>
          <w:rFonts w:eastAsia="Calibri"/>
          <w:sz w:val="24"/>
          <w:szCs w:val="24"/>
          <w:lang w:eastAsia="en-US"/>
        </w:rPr>
        <w:t>ов</w:t>
      </w:r>
      <w:r w:rsidRPr="00260EB9">
        <w:rPr>
          <w:rFonts w:eastAsia="Calibri"/>
          <w:sz w:val="24"/>
          <w:szCs w:val="24"/>
          <w:lang w:eastAsia="en-US"/>
        </w:rPr>
        <w:t xml:space="preserve"> </w:t>
      </w:r>
      <w:r w:rsidR="007B2904" w:rsidRPr="00260EB9">
        <w:rPr>
          <w:rFonts w:eastAsia="Calibri"/>
          <w:sz w:val="24"/>
          <w:szCs w:val="24"/>
          <w:lang w:eastAsia="en-US"/>
        </w:rPr>
        <w:t>ТИУ</w:t>
      </w:r>
      <w:r w:rsidRPr="00260EB9">
        <w:rPr>
          <w:rFonts w:eastAsia="Calibri"/>
          <w:sz w:val="24"/>
          <w:szCs w:val="24"/>
          <w:lang w:eastAsia="en-US"/>
        </w:rPr>
        <w:t xml:space="preserve"> не сформирован достаточный навык самостоятельной работы, в связи с четким следованием использования предписанных ресурсов.</w:t>
      </w:r>
      <w:r w:rsidR="00B02A52" w:rsidRPr="00260EB9">
        <w:rPr>
          <w:rFonts w:eastAsia="Calibri"/>
          <w:sz w:val="24"/>
          <w:szCs w:val="24"/>
          <w:lang w:eastAsia="en-US"/>
        </w:rPr>
        <w:t xml:space="preserve"> </w:t>
      </w:r>
      <w:r w:rsidR="00103E82" w:rsidRPr="00260EB9">
        <w:rPr>
          <w:rFonts w:eastAsia="Calibri"/>
          <w:sz w:val="24"/>
          <w:szCs w:val="24"/>
          <w:lang w:eastAsia="en-US"/>
        </w:rPr>
        <w:t xml:space="preserve">По </w:t>
      </w:r>
      <w:r w:rsidRPr="00260EB9">
        <w:rPr>
          <w:rFonts w:eastAsia="Calibri"/>
          <w:sz w:val="24"/>
          <w:szCs w:val="24"/>
          <w:lang w:eastAsia="en-US"/>
        </w:rPr>
        <w:t>преподавательско</w:t>
      </w:r>
      <w:r w:rsidR="00103E82" w:rsidRPr="00260EB9">
        <w:rPr>
          <w:rFonts w:eastAsia="Calibri"/>
          <w:sz w:val="24"/>
          <w:szCs w:val="24"/>
          <w:lang w:eastAsia="en-US"/>
        </w:rPr>
        <w:t>му</w:t>
      </w:r>
      <w:r w:rsidRPr="00260EB9">
        <w:rPr>
          <w:rFonts w:eastAsia="Calibri"/>
          <w:sz w:val="24"/>
          <w:szCs w:val="24"/>
          <w:lang w:eastAsia="en-US"/>
        </w:rPr>
        <w:t xml:space="preserve"> состав</w:t>
      </w:r>
      <w:r w:rsidR="00103E82" w:rsidRPr="00260EB9">
        <w:rPr>
          <w:rFonts w:eastAsia="Calibri"/>
          <w:sz w:val="24"/>
          <w:szCs w:val="24"/>
          <w:lang w:eastAsia="en-US"/>
        </w:rPr>
        <w:t>у</w:t>
      </w:r>
      <w:r w:rsidRPr="00260EB9">
        <w:rPr>
          <w:rFonts w:eastAsia="Calibri"/>
          <w:sz w:val="24"/>
          <w:szCs w:val="24"/>
          <w:lang w:eastAsia="en-US"/>
        </w:rPr>
        <w:t xml:space="preserve"> </w:t>
      </w:r>
      <w:r w:rsidR="00B02A52" w:rsidRPr="00260EB9">
        <w:rPr>
          <w:rFonts w:eastAsia="Calibri"/>
          <w:sz w:val="24"/>
          <w:szCs w:val="24"/>
          <w:lang w:eastAsia="en-US"/>
        </w:rPr>
        <w:t>ТИУ</w:t>
      </w:r>
      <w:r w:rsidRPr="00260EB9">
        <w:rPr>
          <w:rFonts w:eastAsia="Calibri"/>
          <w:sz w:val="24"/>
          <w:szCs w:val="24"/>
          <w:lang w:eastAsia="en-US"/>
        </w:rPr>
        <w:t xml:space="preserve"> использует технологию «приглашенный гость»</w:t>
      </w:r>
      <w:r w:rsidR="00103E82" w:rsidRPr="00260EB9">
        <w:rPr>
          <w:rFonts w:eastAsia="Calibri"/>
          <w:sz w:val="24"/>
          <w:szCs w:val="24"/>
          <w:lang w:eastAsia="en-US"/>
        </w:rPr>
        <w:t>, что является единственным инструментом в отличии от бенчмаркинг</w:t>
      </w:r>
      <w:r w:rsidR="00842953" w:rsidRPr="00260EB9">
        <w:rPr>
          <w:rFonts w:eastAsia="Calibri"/>
          <w:sz w:val="24"/>
          <w:szCs w:val="24"/>
          <w:lang w:eastAsia="en-US"/>
        </w:rPr>
        <w:t>-</w:t>
      </w:r>
      <w:r w:rsidR="00103E82" w:rsidRPr="00260EB9">
        <w:rPr>
          <w:rFonts w:eastAsia="Calibri"/>
          <w:sz w:val="24"/>
          <w:szCs w:val="24"/>
          <w:lang w:eastAsia="en-US"/>
        </w:rPr>
        <w:t>университета.</w:t>
      </w:r>
    </w:p>
    <w:p w:rsidR="001029DF" w:rsidRPr="00260EB9" w:rsidRDefault="00E06A4E"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По п</w:t>
      </w:r>
      <w:r w:rsidR="001029DF" w:rsidRPr="00260EB9">
        <w:rPr>
          <w:rFonts w:eastAsia="Calibri"/>
          <w:sz w:val="24"/>
          <w:szCs w:val="24"/>
          <w:lang w:eastAsia="en-US"/>
        </w:rPr>
        <w:t>оказател</w:t>
      </w:r>
      <w:r w:rsidRPr="00260EB9">
        <w:rPr>
          <w:rFonts w:eastAsia="Calibri"/>
          <w:sz w:val="24"/>
          <w:szCs w:val="24"/>
          <w:lang w:eastAsia="en-US"/>
        </w:rPr>
        <w:t>ю</w:t>
      </w:r>
      <w:r w:rsidR="001029DF" w:rsidRPr="00260EB9">
        <w:rPr>
          <w:rFonts w:eastAsia="Calibri"/>
          <w:sz w:val="24"/>
          <w:szCs w:val="24"/>
          <w:lang w:eastAsia="en-US"/>
        </w:rPr>
        <w:t xml:space="preserve"> контроля качества процесса обучения в бенчмаркинг</w:t>
      </w:r>
      <w:r w:rsidR="00842953" w:rsidRPr="00260EB9">
        <w:rPr>
          <w:rFonts w:eastAsia="Calibri"/>
          <w:sz w:val="24"/>
          <w:szCs w:val="24"/>
          <w:lang w:eastAsia="en-US"/>
        </w:rPr>
        <w:t>-</w:t>
      </w:r>
      <w:r w:rsidR="001029DF" w:rsidRPr="00260EB9">
        <w:rPr>
          <w:rFonts w:eastAsia="Calibri"/>
          <w:sz w:val="24"/>
          <w:szCs w:val="24"/>
          <w:lang w:eastAsia="en-US"/>
        </w:rPr>
        <w:t>университете</w:t>
      </w:r>
      <w:r w:rsidRPr="00260EB9">
        <w:rPr>
          <w:rFonts w:eastAsia="Calibri"/>
          <w:sz w:val="24"/>
          <w:szCs w:val="24"/>
          <w:lang w:eastAsia="en-US"/>
        </w:rPr>
        <w:t xml:space="preserve"> </w:t>
      </w:r>
      <w:r w:rsidR="001029DF" w:rsidRPr="00260EB9">
        <w:rPr>
          <w:rFonts w:eastAsia="Calibri"/>
          <w:sz w:val="24"/>
          <w:szCs w:val="24"/>
          <w:lang w:eastAsia="en-US"/>
        </w:rPr>
        <w:t xml:space="preserve">образовательные программы проходят утверждение в специализированных органах, согласно сфере подготовки инженеров, что позволяет регулярно обновлять образовательные программы в соответствии с требованиями современного производства, в то время как </w:t>
      </w:r>
      <w:r w:rsidRPr="00260EB9">
        <w:rPr>
          <w:rFonts w:eastAsia="Calibri"/>
          <w:sz w:val="24"/>
          <w:szCs w:val="24"/>
          <w:lang w:eastAsia="en-US"/>
        </w:rPr>
        <w:t>ТИУ</w:t>
      </w:r>
      <w:r w:rsidR="001029DF" w:rsidRPr="00260EB9">
        <w:rPr>
          <w:rFonts w:eastAsia="Calibri"/>
          <w:sz w:val="24"/>
          <w:szCs w:val="24"/>
          <w:lang w:eastAsia="en-US"/>
        </w:rPr>
        <w:t xml:space="preserve"> все программы бакалавриата и магистратуры проходят утверждение в Министерстве образования и науки. </w:t>
      </w:r>
    </w:p>
    <w:p w:rsidR="00CC6DD8" w:rsidRPr="00260EB9" w:rsidRDefault="00CC6DD8" w:rsidP="00056246">
      <w:pPr>
        <w:tabs>
          <w:tab w:val="left" w:pos="426"/>
        </w:tabs>
        <w:spacing w:line="360" w:lineRule="auto"/>
        <w:ind w:firstLine="709"/>
        <w:jc w:val="both"/>
        <w:rPr>
          <w:sz w:val="24"/>
          <w:szCs w:val="24"/>
        </w:rPr>
      </w:pPr>
      <w:r w:rsidRPr="00260EB9">
        <w:rPr>
          <w:rFonts w:eastAsia="Calibri"/>
          <w:sz w:val="24"/>
          <w:szCs w:val="24"/>
        </w:rPr>
        <w:t xml:space="preserve">Проведенный анализ позволил нам определить ряд критериев, используемых для бенчмаркинга, которые охватывают практически все сферы образовательного процесса. </w:t>
      </w:r>
      <w:r w:rsidRPr="00260EB9">
        <w:rPr>
          <w:sz w:val="24"/>
          <w:szCs w:val="24"/>
        </w:rPr>
        <w:t xml:space="preserve">С целью определения бенчмаркинга, как эффективного инструмента по улучшению образовательной деятельности университета определены следующие действия: </w:t>
      </w:r>
      <w:r w:rsidRPr="00260EB9">
        <w:rPr>
          <w:sz w:val="24"/>
          <w:szCs w:val="24"/>
        </w:rPr>
        <w:lastRenderedPageBreak/>
        <w:t>увеличение степени заинтересованности участников в процессе создания перечня критериев с учетом основных трендов образовательной политики; выбор системы</w:t>
      </w:r>
      <w:r w:rsidR="00AB22A3" w:rsidRPr="00260EB9">
        <w:rPr>
          <w:sz w:val="24"/>
          <w:szCs w:val="24"/>
        </w:rPr>
        <w:t xml:space="preserve"> или методики</w:t>
      </w:r>
      <w:r w:rsidRPr="00260EB9">
        <w:rPr>
          <w:sz w:val="24"/>
          <w:szCs w:val="24"/>
        </w:rPr>
        <w:t>, осуществляющей сбор первичных данных и определения уровня их достоверности; анализ и интерпретация данных, полученных на основе предложенных показателей.</w:t>
      </w:r>
    </w:p>
    <w:p w:rsidR="00CC6DD8" w:rsidRPr="00260EB9" w:rsidRDefault="00CC6DD8" w:rsidP="00056246">
      <w:pPr>
        <w:tabs>
          <w:tab w:val="left" w:pos="426"/>
        </w:tabs>
        <w:spacing w:line="360" w:lineRule="auto"/>
        <w:ind w:firstLine="709"/>
        <w:jc w:val="both"/>
        <w:rPr>
          <w:sz w:val="24"/>
          <w:szCs w:val="24"/>
        </w:rPr>
      </w:pPr>
      <w:r w:rsidRPr="00260EB9">
        <w:rPr>
          <w:sz w:val="24"/>
          <w:szCs w:val="24"/>
        </w:rPr>
        <w:t xml:space="preserve">Для проведения дальнейших сравнений деятельности и выявления, что именно и как делается для достижения тех или иных значений выявленных показателей в вузах- участниках </w:t>
      </w:r>
      <w:r w:rsidR="00AB22A3" w:rsidRPr="00260EB9">
        <w:rPr>
          <w:sz w:val="24"/>
          <w:szCs w:val="24"/>
        </w:rPr>
        <w:t>анализа</w:t>
      </w:r>
      <w:r w:rsidRPr="00260EB9">
        <w:rPr>
          <w:sz w:val="24"/>
          <w:szCs w:val="24"/>
        </w:rPr>
        <w:t xml:space="preserve"> невозможно ограничиться только одним типом бенчмаркинга. Если необходимо построить реальную картину процесса и правильно выбрать методику его описания и документирования </w:t>
      </w:r>
      <w:r w:rsidR="00AB22A3" w:rsidRPr="00260EB9">
        <w:rPr>
          <w:sz w:val="24"/>
          <w:szCs w:val="24"/>
        </w:rPr>
        <w:t>необходимо</w:t>
      </w:r>
      <w:r w:rsidRPr="00260EB9">
        <w:rPr>
          <w:sz w:val="24"/>
          <w:szCs w:val="24"/>
        </w:rPr>
        <w:t xml:space="preserve"> использовать дополнительно построение карты процесса. Например, сфокусироваться на основных процессах интернационализации, такие как привлечение иностранных студентов, привлечение зарубежных ученых, заключение международных договоров и соглашений. Считаем, что построение карты процесса заслуживает дополнительного внимания исследователей в международных отношениях в высших учебных заведениях, т.к. это может явиться ключом раскрытия успеха или неуспеха </w:t>
      </w:r>
      <w:r w:rsidR="00AB22A3" w:rsidRPr="00260EB9">
        <w:rPr>
          <w:sz w:val="24"/>
          <w:szCs w:val="24"/>
        </w:rPr>
        <w:t xml:space="preserve">целевого вуза по сравнению </w:t>
      </w:r>
      <w:r w:rsidR="00FD37B6" w:rsidRPr="00260EB9">
        <w:rPr>
          <w:sz w:val="24"/>
          <w:szCs w:val="24"/>
        </w:rPr>
        <w:t xml:space="preserve">с </w:t>
      </w:r>
      <w:r w:rsidR="00AB22A3" w:rsidRPr="00260EB9">
        <w:rPr>
          <w:sz w:val="24"/>
          <w:szCs w:val="24"/>
        </w:rPr>
        <w:t>вузом-партнером</w:t>
      </w:r>
      <w:r w:rsidRPr="00260EB9">
        <w:rPr>
          <w:sz w:val="24"/>
          <w:szCs w:val="24"/>
        </w:rPr>
        <w:t xml:space="preserve">. </w:t>
      </w:r>
    </w:p>
    <w:p w:rsidR="00CC6DD8" w:rsidRPr="00260EB9" w:rsidRDefault="00CC6DD8" w:rsidP="00056246">
      <w:pPr>
        <w:tabs>
          <w:tab w:val="left" w:pos="426"/>
        </w:tabs>
        <w:spacing w:line="360" w:lineRule="auto"/>
        <w:ind w:firstLine="709"/>
        <w:jc w:val="both"/>
        <w:rPr>
          <w:sz w:val="24"/>
          <w:szCs w:val="24"/>
        </w:rPr>
      </w:pPr>
      <w:r w:rsidRPr="00260EB9">
        <w:rPr>
          <w:sz w:val="24"/>
          <w:szCs w:val="24"/>
        </w:rPr>
        <w:t xml:space="preserve">Измерение уровня интернационализации университетов могут быть решены путем использования нескольких типов инструмента бенчмаркинга таких как построение карты процессов, измерение эффективности процессов, проект менеджмент, подготовка опросника, интервьюирование, вопросы этикета и законности. Чтобы охватить все ключевые аспекты интернационализации университетов использование одного инструмента может быть недостаточно. Поэтому в работе были проведены интервью, измерение эффективности процессов, анкетирование среди администраторов международного образования, построение карты процессов и изучение опыта интернационализации других университетов через обзор литературы. </w:t>
      </w:r>
    </w:p>
    <w:p w:rsidR="00CC6DD8" w:rsidRPr="00260EB9" w:rsidRDefault="00CC6DD8" w:rsidP="00056246">
      <w:pPr>
        <w:tabs>
          <w:tab w:val="left" w:pos="426"/>
        </w:tabs>
        <w:spacing w:line="360" w:lineRule="auto"/>
        <w:ind w:firstLine="709"/>
        <w:jc w:val="both"/>
        <w:rPr>
          <w:sz w:val="24"/>
          <w:szCs w:val="24"/>
        </w:rPr>
      </w:pPr>
      <w:r w:rsidRPr="00260EB9">
        <w:rPr>
          <w:sz w:val="24"/>
          <w:szCs w:val="24"/>
        </w:rPr>
        <w:t>Опыт проведения бенчмаркинга интернационализации университета исследовательской группой показал, что процесс интернационализации очень сложно измерить и сравнить из-за отсутствия точных сравнительных отметок или показателей.  Поэтому для удобного проведения измерения эффективности процессов интернационализации были использованы 17 международно-признанных индикаторов,</w:t>
      </w:r>
      <w:r w:rsidR="00FD37B6" w:rsidRPr="00260EB9">
        <w:rPr>
          <w:sz w:val="24"/>
          <w:szCs w:val="24"/>
        </w:rPr>
        <w:t xml:space="preserve">в том числе </w:t>
      </w:r>
      <w:r w:rsidRPr="00260EB9">
        <w:rPr>
          <w:sz w:val="24"/>
          <w:szCs w:val="24"/>
        </w:rPr>
        <w:t>на базе которых был составлен опросник</w:t>
      </w:r>
      <w:r w:rsidR="00FD37B6" w:rsidRPr="00260EB9">
        <w:rPr>
          <w:sz w:val="24"/>
          <w:szCs w:val="24"/>
        </w:rPr>
        <w:t xml:space="preserve"> по результатам международной  деятельности вузов РК</w:t>
      </w:r>
      <w:r w:rsidRPr="00260EB9">
        <w:rPr>
          <w:sz w:val="24"/>
          <w:szCs w:val="24"/>
        </w:rPr>
        <w:t xml:space="preserve">. Для того, чтобы количественные характеристики могли ассоциироваться с качественными показателями, опросник основывается на методе шкал квалиметрии и Лайкерта. </w:t>
      </w:r>
    </w:p>
    <w:p w:rsidR="00E06A4E" w:rsidRPr="00260EB9" w:rsidRDefault="001033C5" w:rsidP="00056246">
      <w:pPr>
        <w:tabs>
          <w:tab w:val="left" w:pos="426"/>
        </w:tabs>
        <w:spacing w:line="360" w:lineRule="auto"/>
        <w:ind w:firstLine="709"/>
        <w:jc w:val="both"/>
        <w:rPr>
          <w:sz w:val="24"/>
          <w:szCs w:val="24"/>
        </w:rPr>
      </w:pPr>
      <w:r w:rsidRPr="00260EB9">
        <w:rPr>
          <w:rFonts w:eastAsia="Calibri"/>
          <w:sz w:val="24"/>
          <w:szCs w:val="24"/>
          <w:lang w:eastAsia="en-US"/>
        </w:rPr>
        <w:lastRenderedPageBreak/>
        <w:t>Разработанный план действий по бенчмаркинговому анализу процесса интернационализации технического вуза включает в себя 5 фаз проведения бенчмаркинга</w:t>
      </w:r>
      <w:r w:rsidR="00DF3823" w:rsidRPr="00260EB9">
        <w:rPr>
          <w:rFonts w:eastAsia="Calibri"/>
          <w:sz w:val="24"/>
          <w:szCs w:val="24"/>
          <w:lang w:eastAsia="en-US"/>
        </w:rPr>
        <w:t xml:space="preserve"> (</w:t>
      </w:r>
      <w:r w:rsidRPr="00260EB9">
        <w:rPr>
          <w:rFonts w:eastAsia="Calibri"/>
          <w:sz w:val="24"/>
          <w:szCs w:val="24"/>
          <w:lang w:eastAsia="en-US"/>
        </w:rPr>
        <w:t>этап планирования, этап анализа, этап проецирования и корреляции, этап управления изменениями и реализации решений, этап мониторинга прогресса, направленный на устойчивое развитие потенциала интернационализации учебного процесса</w:t>
      </w:r>
      <w:r w:rsidR="00DF3823" w:rsidRPr="00260EB9">
        <w:rPr>
          <w:rFonts w:eastAsia="Calibri"/>
          <w:sz w:val="24"/>
          <w:szCs w:val="24"/>
          <w:lang w:eastAsia="en-US"/>
        </w:rPr>
        <w:t>)</w:t>
      </w:r>
      <w:r w:rsidR="00020234" w:rsidRPr="00260EB9">
        <w:rPr>
          <w:rFonts w:eastAsia="Calibri"/>
          <w:sz w:val="24"/>
          <w:szCs w:val="24"/>
          <w:lang w:eastAsia="en-US"/>
        </w:rPr>
        <w:t xml:space="preserve"> с применением </w:t>
      </w:r>
      <w:r w:rsidR="00E06A4E" w:rsidRPr="00260EB9">
        <w:rPr>
          <w:sz w:val="24"/>
          <w:szCs w:val="24"/>
          <w:lang w:bidi="ru-RU"/>
        </w:rPr>
        <w:t>таки</w:t>
      </w:r>
      <w:r w:rsidRPr="00260EB9">
        <w:rPr>
          <w:sz w:val="24"/>
          <w:szCs w:val="24"/>
          <w:lang w:bidi="ru-RU"/>
        </w:rPr>
        <w:t>х</w:t>
      </w:r>
      <w:r w:rsidR="00E06A4E" w:rsidRPr="00260EB9">
        <w:rPr>
          <w:sz w:val="24"/>
          <w:szCs w:val="24"/>
          <w:lang w:bidi="ru-RU"/>
        </w:rPr>
        <w:t xml:space="preserve"> инструмент</w:t>
      </w:r>
      <w:r w:rsidRPr="00260EB9">
        <w:rPr>
          <w:sz w:val="24"/>
          <w:szCs w:val="24"/>
          <w:lang w:bidi="ru-RU"/>
        </w:rPr>
        <w:t>ов</w:t>
      </w:r>
      <w:r w:rsidR="00020234" w:rsidRPr="00260EB9">
        <w:rPr>
          <w:sz w:val="24"/>
          <w:szCs w:val="24"/>
          <w:lang w:bidi="ru-RU"/>
        </w:rPr>
        <w:t xml:space="preserve">, </w:t>
      </w:r>
      <w:r w:rsidR="00E06A4E" w:rsidRPr="00260EB9">
        <w:rPr>
          <w:sz w:val="24"/>
          <w:szCs w:val="24"/>
          <w:lang w:bidi="ru-RU"/>
        </w:rPr>
        <w:t>как построение карты процессов, измерение эффективности процессов, интервьюирование и опросник по интернационализации, которые легли в основу</w:t>
      </w:r>
      <w:r w:rsidR="00E06A4E" w:rsidRPr="00260EB9">
        <w:rPr>
          <w:sz w:val="24"/>
          <w:szCs w:val="24"/>
        </w:rPr>
        <w:t xml:space="preserve"> стратегии реализации методологии бенчмаркинга процесса интернационализации с учетом специфики развития высшего технического образования. </w:t>
      </w:r>
    </w:p>
    <w:p w:rsidR="005E3F4E" w:rsidRPr="00260EB9" w:rsidRDefault="005E3F4E" w:rsidP="000C05D4">
      <w:pPr>
        <w:pStyle w:val="a8"/>
        <w:tabs>
          <w:tab w:val="left" w:pos="426"/>
        </w:tabs>
        <w:spacing w:line="360" w:lineRule="auto"/>
        <w:ind w:firstLine="709"/>
        <w:jc w:val="both"/>
        <w:rPr>
          <w:b/>
          <w:szCs w:val="24"/>
        </w:rPr>
      </w:pPr>
      <w:r w:rsidRPr="00260EB9">
        <w:rPr>
          <w:b/>
          <w:szCs w:val="24"/>
        </w:rPr>
        <w:t>1.2</w:t>
      </w:r>
      <w:r w:rsidRPr="00260EB9">
        <w:rPr>
          <w:b/>
          <w:szCs w:val="24"/>
        </w:rPr>
        <w:tab/>
        <w:t>Изучение отечественной</w:t>
      </w:r>
      <w:r w:rsidR="00276860" w:rsidRPr="00260EB9">
        <w:rPr>
          <w:b/>
          <w:szCs w:val="24"/>
        </w:rPr>
        <w:t xml:space="preserve"> и зарубежной теории и практики </w:t>
      </w:r>
      <w:r w:rsidRPr="00260EB9">
        <w:rPr>
          <w:b/>
          <w:szCs w:val="24"/>
        </w:rPr>
        <w:t>интернационализации учебного процесса вуза</w:t>
      </w:r>
    </w:p>
    <w:p w:rsidR="005A6B6E" w:rsidRPr="00260EB9" w:rsidRDefault="005A6B6E" w:rsidP="00056246">
      <w:pPr>
        <w:pStyle w:val="a8"/>
        <w:tabs>
          <w:tab w:val="left" w:pos="426"/>
        </w:tabs>
        <w:spacing w:before="0" w:beforeAutospacing="0" w:after="0" w:afterAutospacing="0" w:line="360" w:lineRule="auto"/>
        <w:ind w:firstLine="709"/>
        <w:jc w:val="both"/>
        <w:rPr>
          <w:iCs/>
          <w:szCs w:val="24"/>
        </w:rPr>
      </w:pPr>
      <w:r w:rsidRPr="00260EB9">
        <w:rPr>
          <w:iCs/>
          <w:szCs w:val="24"/>
        </w:rPr>
        <w:t>Зарубежный опыт</w:t>
      </w:r>
    </w:p>
    <w:p w:rsidR="003907C6" w:rsidRPr="00260EB9" w:rsidRDefault="000448C0" w:rsidP="00056246">
      <w:pPr>
        <w:pStyle w:val="a8"/>
        <w:tabs>
          <w:tab w:val="left" w:pos="426"/>
        </w:tabs>
        <w:spacing w:before="0" w:beforeAutospacing="0" w:after="0" w:afterAutospacing="0" w:line="360" w:lineRule="auto"/>
        <w:ind w:firstLine="709"/>
        <w:jc w:val="both"/>
        <w:rPr>
          <w:szCs w:val="24"/>
        </w:rPr>
      </w:pPr>
      <w:r w:rsidRPr="00260EB9">
        <w:rPr>
          <w:szCs w:val="24"/>
        </w:rPr>
        <w:t xml:space="preserve">Перед </w:t>
      </w:r>
      <w:r w:rsidR="003907C6" w:rsidRPr="00260EB9">
        <w:rPr>
          <w:szCs w:val="24"/>
        </w:rPr>
        <w:t>обсужд</w:t>
      </w:r>
      <w:r w:rsidRPr="00260EB9">
        <w:rPr>
          <w:szCs w:val="24"/>
        </w:rPr>
        <w:t>ением</w:t>
      </w:r>
      <w:r w:rsidR="003907C6" w:rsidRPr="00260EB9">
        <w:rPr>
          <w:szCs w:val="24"/>
        </w:rPr>
        <w:t xml:space="preserve"> практики интернационализации </w:t>
      </w:r>
      <w:r w:rsidRPr="00260EB9">
        <w:rPr>
          <w:szCs w:val="24"/>
        </w:rPr>
        <w:t>были</w:t>
      </w:r>
      <w:r w:rsidR="003907C6" w:rsidRPr="00260EB9">
        <w:rPr>
          <w:szCs w:val="24"/>
        </w:rPr>
        <w:t xml:space="preserve"> тщательно определ</w:t>
      </w:r>
      <w:r w:rsidRPr="00260EB9">
        <w:rPr>
          <w:szCs w:val="24"/>
        </w:rPr>
        <w:t>ены</w:t>
      </w:r>
      <w:r w:rsidR="003907C6" w:rsidRPr="00260EB9">
        <w:rPr>
          <w:szCs w:val="24"/>
        </w:rPr>
        <w:t xml:space="preserve"> концептуальные основы процессов глобализации и интернационализации</w:t>
      </w:r>
      <w:r w:rsidRPr="00260EB9">
        <w:rPr>
          <w:szCs w:val="24"/>
        </w:rPr>
        <w:t xml:space="preserve">, так как </w:t>
      </w:r>
      <w:r w:rsidR="005A6B6E" w:rsidRPr="00260EB9">
        <w:rPr>
          <w:szCs w:val="24"/>
        </w:rPr>
        <w:t>в</w:t>
      </w:r>
      <w:r w:rsidR="003907C6" w:rsidRPr="00260EB9">
        <w:rPr>
          <w:szCs w:val="24"/>
        </w:rPr>
        <w:t xml:space="preserve"> исследованиях высшего образования есть заметная дифференциация между глобализацией и интернационализацией. Глобализация рассматривается как социально-экономический процесс; </w:t>
      </w:r>
      <w:r w:rsidR="00BD7714" w:rsidRPr="00260EB9">
        <w:rPr>
          <w:szCs w:val="24"/>
        </w:rPr>
        <w:t>и</w:t>
      </w:r>
      <w:r w:rsidR="003907C6" w:rsidRPr="00260EB9">
        <w:rPr>
          <w:szCs w:val="24"/>
        </w:rPr>
        <w:t xml:space="preserve">нтернационализация, напротив, описывается как стратегии, с помощью которых колледжи и университеты реагируют на глобализацию. Это основное концептуальное различие составляет сущность управления интернационализации университетов по всему миру </w:t>
      </w:r>
      <w:r w:rsidR="00D248F2" w:rsidRPr="00260EB9">
        <w:rPr>
          <w:szCs w:val="24"/>
        </w:rPr>
        <w:t>[10]</w:t>
      </w:r>
      <w:r w:rsidR="003907C6" w:rsidRPr="00260EB9">
        <w:rPr>
          <w:szCs w:val="24"/>
        </w:rPr>
        <w:t>.</w:t>
      </w:r>
      <w:r w:rsidRPr="00260EB9">
        <w:rPr>
          <w:szCs w:val="24"/>
        </w:rPr>
        <w:t xml:space="preserve"> </w:t>
      </w:r>
      <w:r w:rsidR="003907C6" w:rsidRPr="00260EB9">
        <w:rPr>
          <w:szCs w:val="24"/>
        </w:rPr>
        <w:t xml:space="preserve">Второй подход к интернационализации был раскрыт одним из первых пионеров международного образования, Рабиндранатом Тагором </w:t>
      </w:r>
      <w:r w:rsidR="00D248F2" w:rsidRPr="00260EB9">
        <w:rPr>
          <w:szCs w:val="24"/>
        </w:rPr>
        <w:t>[11]</w:t>
      </w:r>
      <w:r w:rsidRPr="00260EB9">
        <w:rPr>
          <w:szCs w:val="24"/>
        </w:rPr>
        <w:t xml:space="preserve">, который </w:t>
      </w:r>
      <w:r w:rsidR="003907C6" w:rsidRPr="00260EB9">
        <w:rPr>
          <w:szCs w:val="24"/>
        </w:rPr>
        <w:t xml:space="preserve">твердо верил, что цель образования состоит в том, чтобы обеспечить синтез </w:t>
      </w:r>
      <w:r w:rsidRPr="00260EB9">
        <w:rPr>
          <w:szCs w:val="24"/>
        </w:rPr>
        <w:t xml:space="preserve">и осознать единство </w:t>
      </w:r>
      <w:r w:rsidR="003907C6" w:rsidRPr="00260EB9">
        <w:rPr>
          <w:szCs w:val="24"/>
        </w:rPr>
        <w:t>между индивидуумом и обществом</w:t>
      </w:r>
      <w:r w:rsidR="00047FC3" w:rsidRPr="00260EB9">
        <w:rPr>
          <w:szCs w:val="24"/>
        </w:rPr>
        <w:t xml:space="preserve">. </w:t>
      </w:r>
      <w:r w:rsidR="003907C6" w:rsidRPr="00260EB9">
        <w:rPr>
          <w:szCs w:val="24"/>
        </w:rPr>
        <w:t>Видение</w:t>
      </w:r>
      <w:r w:rsidR="005A6B6E" w:rsidRPr="00260EB9">
        <w:rPr>
          <w:szCs w:val="24"/>
        </w:rPr>
        <w:t xml:space="preserve"> </w:t>
      </w:r>
      <w:r w:rsidR="003907C6" w:rsidRPr="00260EB9">
        <w:rPr>
          <w:szCs w:val="24"/>
        </w:rPr>
        <w:t>Тагора продвигает мир, способствует мультикультурализму, объединяет людей и прославляет их разнообразие и культурное наследие</w:t>
      </w:r>
      <w:r w:rsidR="005A6B6E" w:rsidRPr="00260EB9">
        <w:rPr>
          <w:szCs w:val="24"/>
        </w:rPr>
        <w:t xml:space="preserve"> </w:t>
      </w:r>
      <w:r w:rsidR="00D248F2" w:rsidRPr="00260EB9">
        <w:rPr>
          <w:szCs w:val="24"/>
        </w:rPr>
        <w:t>[</w:t>
      </w:r>
      <w:r w:rsidR="00ED43EB">
        <w:rPr>
          <w:szCs w:val="24"/>
        </w:rPr>
        <w:t>12</w:t>
      </w:r>
      <w:r w:rsidR="00D248F2" w:rsidRPr="00260EB9">
        <w:rPr>
          <w:szCs w:val="24"/>
        </w:rPr>
        <w:t>]</w:t>
      </w:r>
      <w:r w:rsidR="003907C6" w:rsidRPr="00260EB9">
        <w:rPr>
          <w:szCs w:val="24"/>
        </w:rPr>
        <w:t>.</w:t>
      </w:r>
    </w:p>
    <w:p w:rsidR="00FD37B6"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szCs w:val="24"/>
        </w:rPr>
        <w:t xml:space="preserve">Интернационализация образования преследует различные цели, среди которых: диверсификация и рост финансовых поступлений через привлечение иностранных студентов на платное обучение, расширение учебных планов и обучение студентов своего университета в зарубежных вузах-партнерах, повышения качества образования и исследований за счет участия студентов и преподавателей в международном процессе обмена знаниями и др. Развитие международного межвузовского сотрудничества позволяет организовывать совместные исследовательские проекты, обменные программы для студентов и преподавателей, специальные программы для иностранных студентов. </w:t>
      </w:r>
      <w:r w:rsidRPr="00260EB9">
        <w:rPr>
          <w:szCs w:val="24"/>
        </w:rPr>
        <w:lastRenderedPageBreak/>
        <w:t xml:space="preserve">Эти изменения, характерные для самого процесса образования, происходят на фоне более широких процессов изменений, охватывающих экономику отдельных стран, регионов и мира в целом. </w:t>
      </w:r>
    </w:p>
    <w:p w:rsidR="003907C6" w:rsidRPr="00260EB9" w:rsidRDefault="00BD7714" w:rsidP="00056246">
      <w:pPr>
        <w:pStyle w:val="a8"/>
        <w:tabs>
          <w:tab w:val="left" w:pos="426"/>
        </w:tabs>
        <w:spacing w:before="0" w:beforeAutospacing="0" w:after="0" w:afterAutospacing="0" w:line="360" w:lineRule="auto"/>
        <w:ind w:firstLine="709"/>
        <w:jc w:val="both"/>
        <w:rPr>
          <w:szCs w:val="24"/>
        </w:rPr>
      </w:pPr>
      <w:r w:rsidRPr="00260EB9">
        <w:rPr>
          <w:szCs w:val="24"/>
        </w:rPr>
        <w:t>Точно сказано, что и</w:t>
      </w:r>
      <w:r w:rsidR="003907C6" w:rsidRPr="00260EB9">
        <w:rPr>
          <w:szCs w:val="24"/>
        </w:rPr>
        <w:t>нтернационализация высшего образования на национальном и институциональном уровне в любой стране должна пониматься как процесс интеграции международного межкультурного или глобального измерения в основные функции системы образования</w:t>
      </w:r>
      <w:r w:rsidRPr="00260EB9">
        <w:rPr>
          <w:szCs w:val="24"/>
        </w:rPr>
        <w:t xml:space="preserve">. </w:t>
      </w:r>
      <w:proofErr w:type="gramStart"/>
      <w:r w:rsidR="00590392" w:rsidRPr="00260EB9">
        <w:rPr>
          <w:szCs w:val="24"/>
        </w:rPr>
        <w:t>Таким образом,</w:t>
      </w:r>
      <w:r w:rsidR="003907C6" w:rsidRPr="00260EB9">
        <w:rPr>
          <w:szCs w:val="24"/>
        </w:rPr>
        <w:t xml:space="preserve"> межкультурные и международные аспекты влияют как на исследования, так и на процесс обучения</w:t>
      </w:r>
      <w:r w:rsidR="008E6DDD" w:rsidRPr="00260EB9">
        <w:rPr>
          <w:szCs w:val="24"/>
        </w:rPr>
        <w:t>, то есть</w:t>
      </w:r>
      <w:r w:rsidR="003907C6" w:rsidRPr="00260EB9">
        <w:rPr>
          <w:szCs w:val="24"/>
        </w:rPr>
        <w:t xml:space="preserve"> практику, которая требует использования новых технологий, знаний, людей, ценностей и идей из разных международных</w:t>
      </w:r>
      <w:proofErr w:type="gramEnd"/>
      <w:r w:rsidR="003907C6" w:rsidRPr="00260EB9">
        <w:rPr>
          <w:szCs w:val="24"/>
        </w:rPr>
        <w:t xml:space="preserve"> контекстов</w:t>
      </w:r>
      <w:r w:rsidR="008E6DDD" w:rsidRPr="00260EB9">
        <w:rPr>
          <w:szCs w:val="24"/>
        </w:rPr>
        <w:t>.</w:t>
      </w:r>
      <w:r w:rsidR="003907C6" w:rsidRPr="00260EB9">
        <w:rPr>
          <w:szCs w:val="24"/>
        </w:rPr>
        <w:t xml:space="preserve"> </w:t>
      </w:r>
    </w:p>
    <w:p w:rsidR="001D6E1B"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szCs w:val="24"/>
        </w:rPr>
        <w:t xml:space="preserve">Самой распространенной формой интернационализации высшего образования является академическая мобильность студентов - выезд определенного числа студентов для обучения за границу. </w:t>
      </w:r>
      <w:r w:rsidR="00047FC3" w:rsidRPr="00260EB9">
        <w:rPr>
          <w:szCs w:val="24"/>
        </w:rPr>
        <w:t xml:space="preserve"> </w:t>
      </w:r>
      <w:r w:rsidRPr="00260EB9">
        <w:rPr>
          <w:szCs w:val="24"/>
        </w:rPr>
        <w:t xml:space="preserve">По данным ЮНЕСКО мобильность студентов существенно выросла по всему миру с показателя 1.75 миллионов международных мобильных студентов до 2000 года почти до 5 миллионов международных студентов во всем мире к 2016 году.  </w:t>
      </w:r>
    </w:p>
    <w:p w:rsidR="003907C6"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szCs w:val="24"/>
        </w:rPr>
        <w:t>Мобильность студентов</w:t>
      </w:r>
      <w:r w:rsidR="00EF223E" w:rsidRPr="00260EB9">
        <w:rPr>
          <w:szCs w:val="24"/>
        </w:rPr>
        <w:t xml:space="preserve"> и преподавателей</w:t>
      </w:r>
      <w:r w:rsidRPr="00260EB9">
        <w:rPr>
          <w:szCs w:val="24"/>
        </w:rPr>
        <w:t xml:space="preserve"> стимулируется различными государственными и региональными программами</w:t>
      </w:r>
      <w:r w:rsidR="00410C27" w:rsidRPr="00260EB9">
        <w:rPr>
          <w:szCs w:val="24"/>
        </w:rPr>
        <w:t xml:space="preserve">, а именно </w:t>
      </w:r>
      <w:r w:rsidR="008E6DDD" w:rsidRPr="00260EB9">
        <w:rPr>
          <w:szCs w:val="24"/>
        </w:rPr>
        <w:t>общеизвестные программы</w:t>
      </w:r>
      <w:r w:rsidRPr="00260EB9">
        <w:rPr>
          <w:szCs w:val="24"/>
        </w:rPr>
        <w:t xml:space="preserve"> </w:t>
      </w:r>
      <w:r w:rsidR="008E6DDD" w:rsidRPr="00260EB9">
        <w:rPr>
          <w:szCs w:val="24"/>
        </w:rPr>
        <w:t>«</w:t>
      </w:r>
      <w:r w:rsidRPr="00260EB9">
        <w:rPr>
          <w:szCs w:val="24"/>
        </w:rPr>
        <w:t>Эразмус», «Сократ»</w:t>
      </w:r>
      <w:r w:rsidR="008E6DDD" w:rsidRPr="00260EB9">
        <w:rPr>
          <w:szCs w:val="24"/>
        </w:rPr>
        <w:t>,</w:t>
      </w:r>
      <w:r w:rsidRPr="00260EB9">
        <w:rPr>
          <w:szCs w:val="24"/>
        </w:rPr>
        <w:t xml:space="preserve"> и сопряженные с н</w:t>
      </w:r>
      <w:r w:rsidR="008E6DDD" w:rsidRPr="00260EB9">
        <w:rPr>
          <w:szCs w:val="24"/>
        </w:rPr>
        <w:t>ими</w:t>
      </w:r>
      <w:r w:rsidRPr="00260EB9">
        <w:rPr>
          <w:szCs w:val="24"/>
        </w:rPr>
        <w:t xml:space="preserve"> схемы мобильности, такие как «Комет», «Лингва» и др. </w:t>
      </w:r>
      <w:r w:rsidR="008E6DDD" w:rsidRPr="00260EB9">
        <w:rPr>
          <w:szCs w:val="24"/>
        </w:rPr>
        <w:t>представшие как ц</w:t>
      </w:r>
      <w:r w:rsidRPr="00260EB9">
        <w:rPr>
          <w:szCs w:val="24"/>
        </w:rPr>
        <w:t>ель создан</w:t>
      </w:r>
      <w:r w:rsidRPr="00260EB9">
        <w:rPr>
          <w:szCs w:val="24"/>
          <w:lang w:val="kk-KZ"/>
        </w:rPr>
        <w:t>и</w:t>
      </w:r>
      <w:r w:rsidRPr="00260EB9">
        <w:rPr>
          <w:szCs w:val="24"/>
        </w:rPr>
        <w:t>е европейской модели высшего образования</w:t>
      </w:r>
      <w:r w:rsidR="00410C27" w:rsidRPr="00260EB9">
        <w:rPr>
          <w:szCs w:val="24"/>
        </w:rPr>
        <w:t xml:space="preserve">, а также с применением </w:t>
      </w:r>
      <w:r w:rsidR="00481F79" w:rsidRPr="00260EB9">
        <w:rPr>
          <w:szCs w:val="24"/>
        </w:rPr>
        <w:t>модели</w:t>
      </w:r>
      <w:r w:rsidR="00506D6A" w:rsidRPr="00260EB9">
        <w:rPr>
          <w:szCs w:val="24"/>
        </w:rPr>
        <w:t xml:space="preserve"> «интернационализация дома» (</w:t>
      </w:r>
      <w:r w:rsidR="00506D6A" w:rsidRPr="00260EB9">
        <w:rPr>
          <w:szCs w:val="24"/>
          <w:lang w:val="en-US"/>
        </w:rPr>
        <w:t>Internationalisation</w:t>
      </w:r>
      <w:r w:rsidR="00506D6A" w:rsidRPr="00260EB9">
        <w:rPr>
          <w:szCs w:val="24"/>
        </w:rPr>
        <w:t xml:space="preserve"> </w:t>
      </w:r>
      <w:r w:rsidR="00506D6A" w:rsidRPr="00260EB9">
        <w:rPr>
          <w:szCs w:val="24"/>
          <w:lang w:val="en-US"/>
        </w:rPr>
        <w:t>at</w:t>
      </w:r>
      <w:r w:rsidR="00506D6A" w:rsidRPr="00260EB9">
        <w:rPr>
          <w:szCs w:val="24"/>
        </w:rPr>
        <w:t xml:space="preserve"> </w:t>
      </w:r>
      <w:r w:rsidR="00506D6A" w:rsidRPr="00260EB9">
        <w:rPr>
          <w:szCs w:val="24"/>
          <w:lang w:val="en-US"/>
        </w:rPr>
        <w:t>Home</w:t>
      </w:r>
      <w:r w:rsidR="00506D6A" w:rsidRPr="00260EB9">
        <w:rPr>
          <w:szCs w:val="24"/>
        </w:rPr>
        <w:t xml:space="preserve"> </w:t>
      </w:r>
      <w:r w:rsidR="00481F79" w:rsidRPr="00260EB9">
        <w:rPr>
          <w:szCs w:val="24"/>
        </w:rPr>
        <w:t>-</w:t>
      </w:r>
      <w:r w:rsidR="00506D6A" w:rsidRPr="00260EB9">
        <w:rPr>
          <w:szCs w:val="24"/>
        </w:rPr>
        <w:t xml:space="preserve"> </w:t>
      </w:r>
      <w:r w:rsidR="00506D6A" w:rsidRPr="00260EB9">
        <w:rPr>
          <w:szCs w:val="24"/>
          <w:lang w:val="en-US"/>
        </w:rPr>
        <w:t>IAH</w:t>
      </w:r>
      <w:r w:rsidR="00506D6A" w:rsidRPr="00260EB9">
        <w:rPr>
          <w:szCs w:val="24"/>
        </w:rPr>
        <w:t xml:space="preserve">). Именно эта форма интернационализации делает результаты международного межвузовского сотрудничества доступными всем студентам без исключения </w:t>
      </w:r>
      <w:r w:rsidR="00CF7789" w:rsidRPr="00260EB9">
        <w:rPr>
          <w:szCs w:val="24"/>
        </w:rPr>
        <w:t>[1</w:t>
      </w:r>
      <w:r w:rsidR="00ED43EB">
        <w:rPr>
          <w:szCs w:val="24"/>
        </w:rPr>
        <w:t>3</w:t>
      </w:r>
      <w:r w:rsidR="00506D6A" w:rsidRPr="00260EB9">
        <w:rPr>
          <w:szCs w:val="24"/>
        </w:rPr>
        <w:t>].</w:t>
      </w:r>
      <w:r w:rsidR="00EF223E" w:rsidRPr="00260EB9">
        <w:rPr>
          <w:szCs w:val="24"/>
        </w:rPr>
        <w:t xml:space="preserve"> В случае с </w:t>
      </w:r>
      <w:r w:rsidRPr="00260EB9">
        <w:rPr>
          <w:szCs w:val="24"/>
        </w:rPr>
        <w:t>программ</w:t>
      </w:r>
      <w:r w:rsidR="00456C78" w:rsidRPr="00260EB9">
        <w:rPr>
          <w:szCs w:val="24"/>
        </w:rPr>
        <w:t>ой</w:t>
      </w:r>
      <w:r w:rsidRPr="00260EB9">
        <w:rPr>
          <w:szCs w:val="24"/>
        </w:rPr>
        <w:t xml:space="preserve"> мобильности магистрантов и докторантов</w:t>
      </w:r>
      <w:r w:rsidR="00EF223E" w:rsidRPr="00260EB9">
        <w:rPr>
          <w:szCs w:val="24"/>
        </w:rPr>
        <w:t>, в том числе как преподавателей</w:t>
      </w:r>
      <w:r w:rsidRPr="00260EB9">
        <w:rPr>
          <w:szCs w:val="24"/>
        </w:rPr>
        <w:t xml:space="preserve"> включает компоненты обучения, исследований и преподавания. </w:t>
      </w:r>
    </w:p>
    <w:p w:rsidR="00FD37B6" w:rsidRPr="00260EB9" w:rsidRDefault="003907C6" w:rsidP="00FD37B6">
      <w:pPr>
        <w:pStyle w:val="a8"/>
        <w:tabs>
          <w:tab w:val="left" w:pos="426"/>
        </w:tabs>
        <w:spacing w:before="0" w:beforeAutospacing="0" w:after="0" w:afterAutospacing="0" w:line="360" w:lineRule="auto"/>
        <w:ind w:firstLine="709"/>
        <w:jc w:val="both"/>
        <w:rPr>
          <w:szCs w:val="24"/>
        </w:rPr>
      </w:pPr>
      <w:r w:rsidRPr="00260EB9">
        <w:rPr>
          <w:szCs w:val="24"/>
        </w:rPr>
        <w:t xml:space="preserve">Вопросы унификации требований к программам высшего образования нашли свое отражение в так называемом «Болонском процессе», широком вузовском движении перехода на трехуровневую (бакалавриат- магистратура-докторантура) систему высшего образования. Программы с международной тематикой или сильной международной компонентой приобрели в последние годы большую популярность во многих европейских странах. </w:t>
      </w:r>
    </w:p>
    <w:p w:rsidR="00FD37B6" w:rsidRPr="00260EB9" w:rsidRDefault="00FD37B6" w:rsidP="00FD37B6">
      <w:pPr>
        <w:pStyle w:val="a8"/>
        <w:tabs>
          <w:tab w:val="left" w:pos="426"/>
        </w:tabs>
        <w:spacing w:before="0" w:beforeAutospacing="0" w:after="0" w:afterAutospacing="0" w:line="360" w:lineRule="auto"/>
        <w:ind w:firstLine="709"/>
        <w:jc w:val="both"/>
        <w:rPr>
          <w:szCs w:val="24"/>
        </w:rPr>
      </w:pPr>
      <w:r w:rsidRPr="00260EB9">
        <w:rPr>
          <w:szCs w:val="24"/>
        </w:rPr>
        <w:t>Попытки решить существующие концептуальные и методологические проблемы, подчеркивающие необходимость в целостном ряде индикаторов для понимания и содействия интернационализации высшего образова</w:t>
      </w:r>
      <w:r w:rsidR="00ED43EB">
        <w:rPr>
          <w:szCs w:val="24"/>
        </w:rPr>
        <w:t>ния, были предприняты ЮНЕСКО [14</w:t>
      </w:r>
      <w:r w:rsidRPr="00260EB9">
        <w:rPr>
          <w:szCs w:val="24"/>
        </w:rPr>
        <w:t xml:space="preserve">]. </w:t>
      </w:r>
      <w:r w:rsidR="00CF4C38" w:rsidRPr="00260EB9">
        <w:rPr>
          <w:szCs w:val="24"/>
          <w:lang w:val="kk-KZ"/>
        </w:rPr>
        <w:t>Результаты проекта ЮНЕСКО указали на</w:t>
      </w:r>
      <w:r w:rsidRPr="00260EB9">
        <w:rPr>
          <w:szCs w:val="24"/>
          <w:lang w:val="kk-KZ"/>
        </w:rPr>
        <w:t xml:space="preserve"> следующие пробелы в </w:t>
      </w:r>
      <w:r w:rsidRPr="00260EB9">
        <w:rPr>
          <w:szCs w:val="24"/>
          <w:lang w:val="kk-KZ"/>
        </w:rPr>
        <w:lastRenderedPageBreak/>
        <w:t>интернационализации высшего образования: о</w:t>
      </w:r>
      <w:r w:rsidRPr="00260EB9">
        <w:rPr>
          <w:szCs w:val="24"/>
        </w:rPr>
        <w:t>тсутствие полных данных и статистики по другим аспектам интернационализации, кроме мобильности студентов</w:t>
      </w:r>
      <w:r w:rsidRPr="00260EB9">
        <w:rPr>
          <w:szCs w:val="24"/>
          <w:lang w:val="kk-KZ"/>
        </w:rPr>
        <w:t>; не</w:t>
      </w:r>
      <w:r w:rsidRPr="00260EB9">
        <w:rPr>
          <w:szCs w:val="24"/>
        </w:rPr>
        <w:t>однородн</w:t>
      </w:r>
      <w:r w:rsidRPr="00260EB9">
        <w:rPr>
          <w:szCs w:val="24"/>
          <w:lang w:val="kk-KZ"/>
        </w:rPr>
        <w:t>ость</w:t>
      </w:r>
      <w:r w:rsidRPr="00260EB9">
        <w:rPr>
          <w:szCs w:val="24"/>
        </w:rPr>
        <w:t xml:space="preserve"> мобильност</w:t>
      </w:r>
      <w:r w:rsidRPr="00260EB9">
        <w:rPr>
          <w:szCs w:val="24"/>
          <w:lang w:val="kk-KZ"/>
        </w:rPr>
        <w:t xml:space="preserve">и, а также </w:t>
      </w:r>
      <w:r w:rsidRPr="00260EB9">
        <w:rPr>
          <w:szCs w:val="24"/>
        </w:rPr>
        <w:t xml:space="preserve">возможная ошибочность предположения, что интернационализация повысит общее качество образования. </w:t>
      </w:r>
    </w:p>
    <w:p w:rsidR="00FD37B6" w:rsidRPr="00260EB9" w:rsidRDefault="00FD37B6" w:rsidP="00FD37B6">
      <w:pPr>
        <w:pStyle w:val="a8"/>
        <w:tabs>
          <w:tab w:val="left" w:pos="426"/>
        </w:tabs>
        <w:spacing w:before="0" w:beforeAutospacing="0" w:after="0" w:afterAutospacing="0" w:line="360" w:lineRule="auto"/>
        <w:ind w:firstLine="709"/>
        <w:jc w:val="both"/>
        <w:rPr>
          <w:szCs w:val="24"/>
        </w:rPr>
      </w:pPr>
      <w:r w:rsidRPr="00260EB9">
        <w:rPr>
          <w:szCs w:val="24"/>
        </w:rPr>
        <w:t xml:space="preserve">Чтобы исследовать данные вопросы в дальнейшем Юнеско отмечает особую важность постоянного пересмотра индикаторов реализации интернационализации. Так был разработан комплекс целостных индикаторов интернационализации высшего образования для Азиатско-Тихоокеанского региона. </w:t>
      </w:r>
      <w:r w:rsidRPr="00260EB9">
        <w:rPr>
          <w:szCs w:val="24"/>
          <w:lang w:val="kk-KZ"/>
        </w:rPr>
        <w:t xml:space="preserve">Данные индикаторы также отражены на данном этапе нашего исследования </w:t>
      </w:r>
      <w:r w:rsidRPr="00260EB9">
        <w:rPr>
          <w:szCs w:val="24"/>
        </w:rPr>
        <w:t xml:space="preserve">на двух уровнях: системном и институциональном с учетом общих категорий для двух уровней: мобильность для преподавания/обучения и совместное исследование. </w:t>
      </w:r>
    </w:p>
    <w:p w:rsidR="003907C6"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bCs/>
          <w:szCs w:val="24"/>
        </w:rPr>
        <w:t xml:space="preserve">Среди международной практики наше внимание привлекло работы ученых и исследователей к темам интернационализации в Американских колледжах </w:t>
      </w:r>
      <w:r w:rsidR="000D3C2F" w:rsidRPr="00260EB9">
        <w:rPr>
          <w:bCs/>
          <w:szCs w:val="24"/>
        </w:rPr>
        <w:t>и университетах</w:t>
      </w:r>
      <w:r w:rsidR="00590392" w:rsidRPr="00260EB9">
        <w:rPr>
          <w:bCs/>
          <w:szCs w:val="24"/>
        </w:rPr>
        <w:t xml:space="preserve">. </w:t>
      </w:r>
      <w:r w:rsidRPr="00260EB9">
        <w:rPr>
          <w:bCs/>
          <w:szCs w:val="24"/>
        </w:rPr>
        <w:t>Как выяснилось, интернационализация по американскому опыту - ответ на разнообразие и мультикультурализму в попытке создать глобальные компетенции</w:t>
      </w:r>
      <w:r w:rsidR="00F0682F" w:rsidRPr="00260EB9">
        <w:rPr>
          <w:bCs/>
          <w:szCs w:val="24"/>
        </w:rPr>
        <w:t>.</w:t>
      </w:r>
      <w:r w:rsidRPr="00260EB9">
        <w:rPr>
          <w:bCs/>
          <w:szCs w:val="24"/>
        </w:rPr>
        <w:t xml:space="preserve"> </w:t>
      </w:r>
      <w:proofErr w:type="gramStart"/>
      <w:r w:rsidRPr="00260EB9">
        <w:rPr>
          <w:bCs/>
          <w:szCs w:val="24"/>
        </w:rPr>
        <w:t xml:space="preserve">Разнообразие </w:t>
      </w:r>
      <w:r w:rsidR="000D3C2F" w:rsidRPr="00260EB9">
        <w:rPr>
          <w:bCs/>
          <w:szCs w:val="24"/>
        </w:rPr>
        <w:t>обучаемых</w:t>
      </w:r>
      <w:r w:rsidRPr="00260EB9">
        <w:rPr>
          <w:bCs/>
          <w:szCs w:val="24"/>
        </w:rPr>
        <w:t xml:space="preserve"> можно определить как «наличие различных социальных идентичностей </w:t>
      </w:r>
      <w:r w:rsidR="000D3C2F" w:rsidRPr="00260EB9">
        <w:rPr>
          <w:bCs/>
          <w:szCs w:val="24"/>
        </w:rPr>
        <w:t>обучающихся</w:t>
      </w:r>
      <w:r w:rsidRPr="00260EB9">
        <w:rPr>
          <w:bCs/>
          <w:szCs w:val="24"/>
        </w:rPr>
        <w:t>, которые включают расу, этническую принадлежность, культуру, религию, духовность, возраст, пол, сексуальную ориентацию, инвалидность, социальный класс, язык, гражданство и так далее»</w:t>
      </w:r>
      <w:r w:rsidR="00EF223E" w:rsidRPr="00260EB9">
        <w:rPr>
          <w:bCs/>
          <w:szCs w:val="24"/>
        </w:rPr>
        <w:t xml:space="preserve"> </w:t>
      </w:r>
      <w:r w:rsidR="00ED43EB">
        <w:rPr>
          <w:bCs/>
          <w:szCs w:val="24"/>
        </w:rPr>
        <w:t>[15 ,16</w:t>
      </w:r>
      <w:r w:rsidR="00CF7789" w:rsidRPr="00260EB9">
        <w:rPr>
          <w:bCs/>
          <w:szCs w:val="24"/>
        </w:rPr>
        <w:t xml:space="preserve">, </w:t>
      </w:r>
      <w:r w:rsidR="00ED43EB">
        <w:rPr>
          <w:bCs/>
          <w:szCs w:val="24"/>
        </w:rPr>
        <w:t>17</w:t>
      </w:r>
      <w:r w:rsidR="00CF7789" w:rsidRPr="00260EB9">
        <w:rPr>
          <w:bCs/>
          <w:szCs w:val="24"/>
        </w:rPr>
        <w:t>].</w:t>
      </w:r>
      <w:proofErr w:type="gramEnd"/>
    </w:p>
    <w:p w:rsidR="003907C6" w:rsidRPr="00260EB9" w:rsidRDefault="00506D6A" w:rsidP="00056246">
      <w:pPr>
        <w:pStyle w:val="a8"/>
        <w:tabs>
          <w:tab w:val="left" w:pos="426"/>
        </w:tabs>
        <w:spacing w:before="0" w:beforeAutospacing="0" w:after="0" w:afterAutospacing="0" w:line="360" w:lineRule="auto"/>
        <w:ind w:firstLine="709"/>
        <w:jc w:val="both"/>
        <w:rPr>
          <w:szCs w:val="24"/>
        </w:rPr>
      </w:pPr>
      <w:r w:rsidRPr="00260EB9">
        <w:rPr>
          <w:bCs/>
          <w:szCs w:val="24"/>
        </w:rPr>
        <w:t>Интерес к м</w:t>
      </w:r>
      <w:r w:rsidR="003907C6" w:rsidRPr="00260EB9">
        <w:rPr>
          <w:bCs/>
          <w:szCs w:val="24"/>
        </w:rPr>
        <w:t>ультикультурализм</w:t>
      </w:r>
      <w:r w:rsidRPr="00260EB9">
        <w:rPr>
          <w:bCs/>
          <w:szCs w:val="24"/>
        </w:rPr>
        <w:t>у Американской системы образования приносит свои положительные результаты. Мультикультурализм</w:t>
      </w:r>
      <w:r w:rsidR="003907C6" w:rsidRPr="00260EB9">
        <w:rPr>
          <w:bCs/>
          <w:szCs w:val="24"/>
        </w:rPr>
        <w:t xml:space="preserve"> используется для обозначения того, как специалисты в области образования реагируют на разнообразие</w:t>
      </w:r>
      <w:r w:rsidR="00235468" w:rsidRPr="00260EB9">
        <w:rPr>
          <w:bCs/>
          <w:szCs w:val="24"/>
        </w:rPr>
        <w:t xml:space="preserve"> </w:t>
      </w:r>
      <w:r w:rsidR="003907C6" w:rsidRPr="00260EB9">
        <w:rPr>
          <w:bCs/>
          <w:szCs w:val="24"/>
        </w:rPr>
        <w:t>через</w:t>
      </w:r>
      <w:r w:rsidR="00235468" w:rsidRPr="00260EB9">
        <w:rPr>
          <w:bCs/>
          <w:szCs w:val="24"/>
        </w:rPr>
        <w:t xml:space="preserve"> </w:t>
      </w:r>
      <w:r w:rsidR="003907C6" w:rsidRPr="00260EB9">
        <w:rPr>
          <w:bCs/>
          <w:szCs w:val="24"/>
        </w:rPr>
        <w:t>другие</w:t>
      </w:r>
      <w:r w:rsidR="003907C6" w:rsidRPr="00260EB9">
        <w:rPr>
          <w:szCs w:val="24"/>
        </w:rPr>
        <w:t xml:space="preserve"> </w:t>
      </w:r>
      <w:r w:rsidR="003907C6" w:rsidRPr="00260EB9">
        <w:rPr>
          <w:bCs/>
          <w:szCs w:val="24"/>
        </w:rPr>
        <w:t xml:space="preserve">культурные взгляды </w:t>
      </w:r>
      <w:r w:rsidR="00ED43EB">
        <w:rPr>
          <w:bCs/>
          <w:szCs w:val="24"/>
        </w:rPr>
        <w:t>[18</w:t>
      </w:r>
      <w:r w:rsidR="00EA7B7C" w:rsidRPr="00260EB9">
        <w:rPr>
          <w:bCs/>
          <w:szCs w:val="24"/>
        </w:rPr>
        <w:t>]</w:t>
      </w:r>
      <w:r w:rsidR="003907C6" w:rsidRPr="00260EB9">
        <w:rPr>
          <w:bCs/>
          <w:szCs w:val="24"/>
        </w:rPr>
        <w:t>.</w:t>
      </w:r>
    </w:p>
    <w:p w:rsidR="003907C6" w:rsidRPr="00260EB9" w:rsidRDefault="003907C6" w:rsidP="00056246">
      <w:pPr>
        <w:pStyle w:val="a8"/>
        <w:tabs>
          <w:tab w:val="left" w:pos="426"/>
        </w:tabs>
        <w:spacing w:before="0" w:beforeAutospacing="0" w:after="0" w:afterAutospacing="0" w:line="360" w:lineRule="auto"/>
        <w:ind w:firstLine="709"/>
        <w:jc w:val="both"/>
        <w:rPr>
          <w:b/>
          <w:bCs/>
          <w:sz w:val="28"/>
          <w:szCs w:val="28"/>
        </w:rPr>
      </w:pPr>
      <w:r w:rsidRPr="00260EB9">
        <w:rPr>
          <w:bCs/>
          <w:szCs w:val="24"/>
        </w:rPr>
        <w:t>После проведения исчерпывающего обзора современной литературы по американским университетам наблюдаются самые популярные стратегии: программы обучения за рубежом, набор международных студентов, а также</w:t>
      </w:r>
      <w:r w:rsidRPr="00260EB9">
        <w:rPr>
          <w:szCs w:val="24"/>
        </w:rPr>
        <w:t xml:space="preserve"> </w:t>
      </w:r>
      <w:r w:rsidRPr="00260EB9">
        <w:rPr>
          <w:bCs/>
          <w:szCs w:val="24"/>
        </w:rPr>
        <w:t xml:space="preserve">интернационализация ППС. </w:t>
      </w:r>
    </w:p>
    <w:p w:rsidR="004B77D3" w:rsidRPr="00260EB9" w:rsidRDefault="003907C6" w:rsidP="00056246">
      <w:pPr>
        <w:pStyle w:val="a8"/>
        <w:tabs>
          <w:tab w:val="left" w:pos="426"/>
        </w:tabs>
        <w:spacing w:before="0" w:beforeAutospacing="0" w:after="0" w:afterAutospacing="0" w:line="360" w:lineRule="auto"/>
        <w:ind w:firstLine="709"/>
        <w:jc w:val="both"/>
        <w:rPr>
          <w:bCs/>
          <w:szCs w:val="24"/>
        </w:rPr>
      </w:pPr>
      <w:bookmarkStart w:id="1" w:name="page3"/>
      <w:bookmarkEnd w:id="1"/>
      <w:r w:rsidRPr="00260EB9">
        <w:rPr>
          <w:bCs/>
          <w:szCs w:val="24"/>
        </w:rPr>
        <w:t>Исследовательский проект по долгосрочному влиянию обучения за рубежом на 6391 участника</w:t>
      </w:r>
      <w:r w:rsidR="00590392" w:rsidRPr="00260EB9">
        <w:rPr>
          <w:bCs/>
          <w:szCs w:val="24"/>
        </w:rPr>
        <w:t xml:space="preserve"> </w:t>
      </w:r>
      <w:r w:rsidRPr="00260EB9">
        <w:rPr>
          <w:bCs/>
          <w:szCs w:val="24"/>
        </w:rPr>
        <w:t>показал, что обучение за границей оказало влияние на пять аспектов глобального взаимодействия: гражданское участие, производство знаний и благотворительность,</w:t>
      </w:r>
      <w:r w:rsidR="00235468" w:rsidRPr="00260EB9">
        <w:rPr>
          <w:bCs/>
          <w:szCs w:val="24"/>
        </w:rPr>
        <w:t xml:space="preserve"> </w:t>
      </w:r>
      <w:r w:rsidRPr="00260EB9">
        <w:rPr>
          <w:szCs w:val="24"/>
        </w:rPr>
        <w:t>с</w:t>
      </w:r>
      <w:r w:rsidRPr="00260EB9">
        <w:rPr>
          <w:bCs/>
          <w:szCs w:val="24"/>
        </w:rPr>
        <w:t>оциальное предпринимательство и добровольная простота жизни, а также последую</w:t>
      </w:r>
      <w:r w:rsidR="00021A60" w:rsidRPr="00260EB9">
        <w:rPr>
          <w:bCs/>
          <w:szCs w:val="24"/>
        </w:rPr>
        <w:t>щий выбор образования и карьеры</w:t>
      </w:r>
      <w:r w:rsidR="00ED43EB">
        <w:rPr>
          <w:bCs/>
          <w:szCs w:val="24"/>
        </w:rPr>
        <w:t xml:space="preserve"> [19</w:t>
      </w:r>
      <w:r w:rsidR="00590392" w:rsidRPr="00260EB9">
        <w:rPr>
          <w:bCs/>
          <w:szCs w:val="24"/>
        </w:rPr>
        <w:t>]</w:t>
      </w:r>
      <w:r w:rsidRPr="00260EB9">
        <w:rPr>
          <w:bCs/>
          <w:szCs w:val="24"/>
        </w:rPr>
        <w:t xml:space="preserve">. Кроме того, </w:t>
      </w:r>
      <w:r w:rsidR="00EA7B7C" w:rsidRPr="00260EB9">
        <w:rPr>
          <w:szCs w:val="24"/>
        </w:rPr>
        <w:t xml:space="preserve">Maddux and Galinsky, </w:t>
      </w:r>
      <w:r w:rsidRPr="00260EB9">
        <w:rPr>
          <w:bCs/>
          <w:szCs w:val="24"/>
        </w:rPr>
        <w:t>нашли эмпирические доказательства того, как жизнь и учеба за границей повышают творческий потенциал</w:t>
      </w:r>
      <w:r w:rsidR="00590392" w:rsidRPr="00260EB9">
        <w:rPr>
          <w:bCs/>
          <w:szCs w:val="24"/>
        </w:rPr>
        <w:t xml:space="preserve"> </w:t>
      </w:r>
      <w:r w:rsidR="00ED43EB">
        <w:rPr>
          <w:szCs w:val="24"/>
        </w:rPr>
        <w:t>[20</w:t>
      </w:r>
      <w:r w:rsidR="00590392" w:rsidRPr="00260EB9">
        <w:rPr>
          <w:szCs w:val="24"/>
        </w:rPr>
        <w:t>]</w:t>
      </w:r>
      <w:r w:rsidRPr="00260EB9">
        <w:rPr>
          <w:bCs/>
          <w:szCs w:val="24"/>
        </w:rPr>
        <w:t>.</w:t>
      </w:r>
      <w:r w:rsidR="004B77D3" w:rsidRPr="00260EB9">
        <w:rPr>
          <w:bCs/>
          <w:szCs w:val="24"/>
        </w:rPr>
        <w:t xml:space="preserve"> </w:t>
      </w:r>
    </w:p>
    <w:p w:rsidR="003907C6"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bCs/>
          <w:szCs w:val="24"/>
        </w:rPr>
        <w:lastRenderedPageBreak/>
        <w:t>Интернационализации высших учебных заведений через программы обучения за границей направлены не только на продвижение разнообразия и культурных практик, но чтобы соответствовать квоте серьезных национальных недостатков, таких как заполнение нехватки в сфере национальной безопасности и наличие компетентных людей в международных отношениях и политике</w:t>
      </w:r>
      <w:r w:rsidR="006A5F8C" w:rsidRPr="00260EB9">
        <w:rPr>
          <w:bCs/>
          <w:szCs w:val="24"/>
        </w:rPr>
        <w:t>.</w:t>
      </w:r>
      <w:r w:rsidRPr="00260EB9">
        <w:rPr>
          <w:bCs/>
          <w:szCs w:val="24"/>
        </w:rPr>
        <w:t xml:space="preserve"> </w:t>
      </w:r>
      <w:r w:rsidR="006A5F8C" w:rsidRPr="00260EB9">
        <w:rPr>
          <w:bCs/>
          <w:szCs w:val="24"/>
        </w:rPr>
        <w:t>Ряд</w:t>
      </w:r>
      <w:r w:rsidRPr="00260EB9">
        <w:rPr>
          <w:bCs/>
          <w:szCs w:val="24"/>
        </w:rPr>
        <w:t xml:space="preserve"> исследовани</w:t>
      </w:r>
      <w:r w:rsidR="006A5F8C" w:rsidRPr="00260EB9">
        <w:rPr>
          <w:bCs/>
          <w:szCs w:val="24"/>
        </w:rPr>
        <w:t>й</w:t>
      </w:r>
      <w:r w:rsidRPr="00260EB9">
        <w:rPr>
          <w:bCs/>
          <w:szCs w:val="24"/>
        </w:rPr>
        <w:t xml:space="preserve"> раскрывают взгляды студентов на их собственный процесс изменений улучшение языковых навыков</w:t>
      </w:r>
      <w:r w:rsidR="004B77D3" w:rsidRPr="00260EB9">
        <w:rPr>
          <w:bCs/>
          <w:szCs w:val="24"/>
        </w:rPr>
        <w:t>, п</w:t>
      </w:r>
      <w:r w:rsidRPr="00260EB9">
        <w:rPr>
          <w:bCs/>
          <w:szCs w:val="24"/>
        </w:rPr>
        <w:t>оскольку концепция глобальных взглядов основана на идеологии, очень трудно понять и точно измерить изменения</w:t>
      </w:r>
      <w:r w:rsidR="004B77D3" w:rsidRPr="00260EB9">
        <w:rPr>
          <w:bCs/>
          <w:szCs w:val="24"/>
        </w:rPr>
        <w:t xml:space="preserve"> </w:t>
      </w:r>
      <w:r w:rsidR="008E6CCF" w:rsidRPr="00260EB9">
        <w:rPr>
          <w:bCs/>
          <w:szCs w:val="24"/>
        </w:rPr>
        <w:t>[11]</w:t>
      </w:r>
      <w:r w:rsidRPr="00260EB9">
        <w:rPr>
          <w:bCs/>
          <w:szCs w:val="24"/>
        </w:rPr>
        <w:t>.</w:t>
      </w:r>
    </w:p>
    <w:p w:rsidR="003907C6" w:rsidRPr="00260EB9" w:rsidRDefault="00E57ACD" w:rsidP="00056246">
      <w:pPr>
        <w:pStyle w:val="a8"/>
        <w:tabs>
          <w:tab w:val="left" w:pos="426"/>
        </w:tabs>
        <w:spacing w:before="0" w:beforeAutospacing="0" w:after="0" w:afterAutospacing="0" w:line="360" w:lineRule="auto"/>
        <w:ind w:firstLine="709"/>
        <w:jc w:val="both"/>
        <w:rPr>
          <w:szCs w:val="24"/>
        </w:rPr>
      </w:pPr>
      <w:r w:rsidRPr="00260EB9">
        <w:rPr>
          <w:szCs w:val="24"/>
        </w:rPr>
        <w:t>Многие исследователи указывают на с</w:t>
      </w:r>
      <w:r w:rsidR="003907C6" w:rsidRPr="00260EB9">
        <w:rPr>
          <w:szCs w:val="24"/>
        </w:rPr>
        <w:t xml:space="preserve">мещение акцента на </w:t>
      </w:r>
      <w:r w:rsidR="006A5F8C" w:rsidRPr="00260EB9">
        <w:rPr>
          <w:szCs w:val="24"/>
        </w:rPr>
        <w:t>интернационализацию факультет</w:t>
      </w:r>
      <w:r w:rsidR="00F0682F" w:rsidRPr="00260EB9">
        <w:rPr>
          <w:szCs w:val="24"/>
        </w:rPr>
        <w:t>а</w:t>
      </w:r>
      <w:r w:rsidR="006A5F8C" w:rsidRPr="00260EB9">
        <w:rPr>
          <w:szCs w:val="24"/>
        </w:rPr>
        <w:t>,</w:t>
      </w:r>
      <w:r w:rsidR="003907C6" w:rsidRPr="00260EB9">
        <w:rPr>
          <w:szCs w:val="24"/>
        </w:rPr>
        <w:t xml:space="preserve"> через учебную программу</w:t>
      </w:r>
      <w:r w:rsidR="006A5F8C" w:rsidRPr="00260EB9">
        <w:rPr>
          <w:szCs w:val="24"/>
        </w:rPr>
        <w:t>, что</w:t>
      </w:r>
      <w:r w:rsidR="003907C6" w:rsidRPr="00260EB9">
        <w:rPr>
          <w:szCs w:val="24"/>
        </w:rPr>
        <w:t xml:space="preserve"> может иметь много положительных коннотаций</w:t>
      </w:r>
      <w:r w:rsidR="00ED43EB">
        <w:rPr>
          <w:szCs w:val="24"/>
        </w:rPr>
        <w:t xml:space="preserve"> [21</w:t>
      </w:r>
      <w:r w:rsidR="00590392" w:rsidRPr="00260EB9">
        <w:rPr>
          <w:szCs w:val="24"/>
        </w:rPr>
        <w:t>,</w:t>
      </w:r>
      <w:r w:rsidR="006A5F8C" w:rsidRPr="00260EB9">
        <w:rPr>
          <w:szCs w:val="24"/>
        </w:rPr>
        <w:t xml:space="preserve"> </w:t>
      </w:r>
      <w:r w:rsidR="00ED43EB">
        <w:rPr>
          <w:szCs w:val="24"/>
        </w:rPr>
        <w:t>22</w:t>
      </w:r>
      <w:r w:rsidR="00590392" w:rsidRPr="00260EB9">
        <w:rPr>
          <w:szCs w:val="24"/>
        </w:rPr>
        <w:t>]</w:t>
      </w:r>
      <w:r w:rsidRPr="00260EB9">
        <w:rPr>
          <w:szCs w:val="24"/>
        </w:rPr>
        <w:t xml:space="preserve">. </w:t>
      </w:r>
      <w:r w:rsidR="003907C6" w:rsidRPr="00260EB9">
        <w:rPr>
          <w:szCs w:val="24"/>
        </w:rPr>
        <w:t>Ученые и практикующие высшего образования рекомендуют чтобы планы интернационализации включали в себя распределение ресурсов</w:t>
      </w:r>
      <w:r w:rsidR="00F0682F" w:rsidRPr="00260EB9">
        <w:rPr>
          <w:szCs w:val="24"/>
        </w:rPr>
        <w:t>,</w:t>
      </w:r>
      <w:r w:rsidR="003907C6" w:rsidRPr="00260EB9">
        <w:rPr>
          <w:szCs w:val="24"/>
        </w:rPr>
        <w:t xml:space="preserve"> такие как специальный бюджет</w:t>
      </w:r>
      <w:r w:rsidRPr="00260EB9">
        <w:rPr>
          <w:szCs w:val="24"/>
        </w:rPr>
        <w:t xml:space="preserve"> </w:t>
      </w:r>
      <w:r w:rsidR="003907C6" w:rsidRPr="00260EB9">
        <w:rPr>
          <w:szCs w:val="24"/>
        </w:rPr>
        <w:t>для международных учебных программ и исследовательские гранты; академические обмены и разви</w:t>
      </w:r>
      <w:r w:rsidR="00CD4335" w:rsidRPr="00260EB9">
        <w:rPr>
          <w:szCs w:val="24"/>
        </w:rPr>
        <w:t>тие преподавательского состава</w:t>
      </w:r>
      <w:r w:rsidR="003907C6" w:rsidRPr="00260EB9">
        <w:rPr>
          <w:szCs w:val="24"/>
        </w:rPr>
        <w:t>. Однако</w:t>
      </w:r>
      <w:r w:rsidR="00F0682F" w:rsidRPr="00260EB9">
        <w:rPr>
          <w:szCs w:val="24"/>
        </w:rPr>
        <w:t>,</w:t>
      </w:r>
      <w:r w:rsidR="003907C6" w:rsidRPr="00260EB9">
        <w:rPr>
          <w:szCs w:val="24"/>
        </w:rPr>
        <w:t xml:space="preserve"> непрерывный, часто цитируемое препятствие к интернационализаци</w:t>
      </w:r>
      <w:r w:rsidR="00456C78" w:rsidRPr="00260EB9">
        <w:rPr>
          <w:szCs w:val="24"/>
        </w:rPr>
        <w:t>и</w:t>
      </w:r>
      <w:r w:rsidR="003907C6" w:rsidRPr="00260EB9">
        <w:rPr>
          <w:szCs w:val="24"/>
        </w:rPr>
        <w:t xml:space="preserve"> - это недостаток финансирования.</w:t>
      </w:r>
    </w:p>
    <w:p w:rsidR="008B5187" w:rsidRPr="00260EB9" w:rsidRDefault="00E57ACD" w:rsidP="00056246">
      <w:pPr>
        <w:pStyle w:val="a8"/>
        <w:tabs>
          <w:tab w:val="left" w:pos="426"/>
        </w:tabs>
        <w:spacing w:before="0" w:beforeAutospacing="0" w:after="0" w:afterAutospacing="0" w:line="360" w:lineRule="auto"/>
        <w:ind w:firstLine="709"/>
        <w:jc w:val="both"/>
        <w:rPr>
          <w:bCs/>
          <w:szCs w:val="24"/>
        </w:rPr>
      </w:pPr>
      <w:r w:rsidRPr="00260EB9">
        <w:rPr>
          <w:szCs w:val="24"/>
        </w:rPr>
        <w:t xml:space="preserve">Проблему финансирования поднимает и профессор </w:t>
      </w:r>
      <w:r w:rsidR="00261DD4" w:rsidRPr="00260EB9">
        <w:rPr>
          <w:szCs w:val="24"/>
        </w:rPr>
        <w:t>Чилдресс</w:t>
      </w:r>
      <w:r w:rsidRPr="00260EB9">
        <w:rPr>
          <w:szCs w:val="24"/>
        </w:rPr>
        <w:t>, который</w:t>
      </w:r>
      <w:r w:rsidR="003907C6" w:rsidRPr="00260EB9">
        <w:rPr>
          <w:szCs w:val="24"/>
        </w:rPr>
        <w:t xml:space="preserve"> объясняет, как университеты Дьюка и Ричмонда поддерживают преподавателей в</w:t>
      </w:r>
      <w:r w:rsidRPr="00260EB9">
        <w:rPr>
          <w:szCs w:val="24"/>
        </w:rPr>
        <w:t xml:space="preserve"> </w:t>
      </w:r>
      <w:r w:rsidR="003907C6" w:rsidRPr="00260EB9">
        <w:rPr>
          <w:szCs w:val="24"/>
        </w:rPr>
        <w:t xml:space="preserve">планах интернационализации через инвестиции из различных внешних и внутренних источников, включая федеральные, частные и институциональные, которые распределяются на различных институциональных уровнях </w:t>
      </w:r>
      <w:r w:rsidR="00ED43EB">
        <w:rPr>
          <w:szCs w:val="24"/>
        </w:rPr>
        <w:t>[23</w:t>
      </w:r>
      <w:r w:rsidR="00261DD4" w:rsidRPr="00260EB9">
        <w:rPr>
          <w:szCs w:val="24"/>
        </w:rPr>
        <w:t>]</w:t>
      </w:r>
      <w:r w:rsidR="003907C6" w:rsidRPr="00260EB9">
        <w:rPr>
          <w:szCs w:val="24"/>
        </w:rPr>
        <w:t xml:space="preserve">. </w:t>
      </w:r>
    </w:p>
    <w:p w:rsidR="00DE7EC5" w:rsidRPr="00260EB9" w:rsidRDefault="003907C6" w:rsidP="00056246">
      <w:pPr>
        <w:pStyle w:val="a8"/>
        <w:tabs>
          <w:tab w:val="left" w:pos="426"/>
        </w:tabs>
        <w:spacing w:before="0" w:beforeAutospacing="0" w:after="0" w:afterAutospacing="0" w:line="360" w:lineRule="auto"/>
        <w:ind w:firstLine="709"/>
        <w:jc w:val="both"/>
        <w:rPr>
          <w:bCs/>
          <w:szCs w:val="24"/>
        </w:rPr>
      </w:pPr>
      <w:r w:rsidRPr="00260EB9">
        <w:rPr>
          <w:bCs/>
          <w:szCs w:val="24"/>
        </w:rPr>
        <w:t xml:space="preserve">Международная исследовательская и преподавательская деятельность факультета варьируется от личного и профессионального опыта, участия в международных конференциях и сетях, краткосрочных и долгосрочных назначений в качестве приглашенных ученых или преподавателей. </w:t>
      </w:r>
      <w:proofErr w:type="gramStart"/>
      <w:r w:rsidR="00DE7EC5" w:rsidRPr="00260EB9">
        <w:rPr>
          <w:bCs/>
          <w:szCs w:val="24"/>
        </w:rPr>
        <w:t>В исследованиях</w:t>
      </w:r>
      <w:r w:rsidR="00ED43EB">
        <w:rPr>
          <w:bCs/>
          <w:szCs w:val="24"/>
        </w:rPr>
        <w:t xml:space="preserve"> [24</w:t>
      </w:r>
      <w:r w:rsidR="00937FAF" w:rsidRPr="00260EB9">
        <w:rPr>
          <w:bCs/>
          <w:szCs w:val="24"/>
        </w:rPr>
        <w:t>]</w:t>
      </w:r>
      <w:r w:rsidR="00DE7EC5" w:rsidRPr="00260EB9">
        <w:rPr>
          <w:bCs/>
          <w:szCs w:val="24"/>
        </w:rPr>
        <w:t xml:space="preserve"> </w:t>
      </w:r>
      <w:r w:rsidR="00F0682F" w:rsidRPr="00260EB9">
        <w:rPr>
          <w:bCs/>
          <w:szCs w:val="24"/>
        </w:rPr>
        <w:t xml:space="preserve">и </w:t>
      </w:r>
      <w:r w:rsidR="00DE7EC5" w:rsidRPr="00260EB9">
        <w:rPr>
          <w:bCs/>
          <w:szCs w:val="24"/>
        </w:rPr>
        <w:t>мы наблюдаем на практике достаточно много</w:t>
      </w:r>
      <w:r w:rsidRPr="00260EB9">
        <w:rPr>
          <w:bCs/>
          <w:szCs w:val="24"/>
        </w:rPr>
        <w:t xml:space="preserve"> препятстви</w:t>
      </w:r>
      <w:r w:rsidR="00DE7EC5" w:rsidRPr="00260EB9">
        <w:rPr>
          <w:bCs/>
          <w:szCs w:val="24"/>
        </w:rPr>
        <w:t>й</w:t>
      </w:r>
      <w:r w:rsidRPr="00260EB9">
        <w:rPr>
          <w:bCs/>
          <w:szCs w:val="24"/>
        </w:rPr>
        <w:t xml:space="preserve"> для интернационализации профессорско-преподавательского состава</w:t>
      </w:r>
      <w:r w:rsidR="00DE7EC5" w:rsidRPr="00260EB9">
        <w:rPr>
          <w:bCs/>
          <w:szCs w:val="24"/>
        </w:rPr>
        <w:t>, такие как</w:t>
      </w:r>
      <w:r w:rsidRPr="00260EB9">
        <w:rPr>
          <w:bCs/>
          <w:szCs w:val="24"/>
        </w:rPr>
        <w:t>: отсутствие координации и информации о доступных международных возможностях, ограниченное</w:t>
      </w:r>
      <w:r w:rsidRPr="00260EB9">
        <w:rPr>
          <w:szCs w:val="24"/>
        </w:rPr>
        <w:t xml:space="preserve"> </w:t>
      </w:r>
      <w:r w:rsidRPr="00260EB9">
        <w:rPr>
          <w:bCs/>
          <w:szCs w:val="24"/>
        </w:rPr>
        <w:t xml:space="preserve">финансирование, административная политика и процедуры, трудности с назначением преподавателей для временной замены, неспособность обеспечить себе работу по возвращении, противоречивые академические расписания с принимающим учреждением, нехватка вспомогательного персонала. </w:t>
      </w:r>
      <w:proofErr w:type="gramEnd"/>
    </w:p>
    <w:p w:rsidR="003907C6" w:rsidRPr="00260EB9" w:rsidRDefault="00DE7EC5" w:rsidP="00056246">
      <w:pPr>
        <w:pStyle w:val="a8"/>
        <w:tabs>
          <w:tab w:val="left" w:pos="426"/>
        </w:tabs>
        <w:spacing w:before="0" w:beforeAutospacing="0" w:after="0" w:afterAutospacing="0" w:line="360" w:lineRule="auto"/>
        <w:ind w:firstLine="709"/>
        <w:jc w:val="both"/>
        <w:rPr>
          <w:szCs w:val="24"/>
        </w:rPr>
      </w:pPr>
      <w:r w:rsidRPr="00260EB9">
        <w:rPr>
          <w:bCs/>
          <w:szCs w:val="24"/>
        </w:rPr>
        <w:t>Мы согласимся с зарубежными коллегами в утверждении, что учебное заведение</w:t>
      </w:r>
      <w:r w:rsidR="003907C6" w:rsidRPr="00260EB9">
        <w:rPr>
          <w:bCs/>
          <w:szCs w:val="24"/>
        </w:rPr>
        <w:t xml:space="preserve"> </w:t>
      </w:r>
      <w:r w:rsidRPr="00260EB9">
        <w:rPr>
          <w:bCs/>
          <w:szCs w:val="24"/>
        </w:rPr>
        <w:t xml:space="preserve">приобретает </w:t>
      </w:r>
      <w:r w:rsidR="003907C6" w:rsidRPr="00260EB9">
        <w:rPr>
          <w:bCs/>
          <w:szCs w:val="24"/>
        </w:rPr>
        <w:t xml:space="preserve">международный масштаб </w:t>
      </w:r>
      <w:r w:rsidRPr="00260EB9">
        <w:rPr>
          <w:bCs/>
          <w:szCs w:val="24"/>
        </w:rPr>
        <w:t>за счет</w:t>
      </w:r>
      <w:r w:rsidR="003907C6" w:rsidRPr="00260EB9">
        <w:rPr>
          <w:bCs/>
          <w:szCs w:val="24"/>
        </w:rPr>
        <w:t xml:space="preserve"> </w:t>
      </w:r>
      <w:r w:rsidRPr="00260EB9">
        <w:rPr>
          <w:bCs/>
          <w:szCs w:val="24"/>
        </w:rPr>
        <w:t xml:space="preserve">цифровых технологий и </w:t>
      </w:r>
      <w:r w:rsidR="003907C6" w:rsidRPr="00260EB9">
        <w:rPr>
          <w:bCs/>
          <w:szCs w:val="24"/>
        </w:rPr>
        <w:t>интегрированн</w:t>
      </w:r>
      <w:r w:rsidRPr="00260EB9">
        <w:rPr>
          <w:bCs/>
          <w:szCs w:val="24"/>
        </w:rPr>
        <w:t>ой</w:t>
      </w:r>
      <w:r w:rsidR="003907C6" w:rsidRPr="00260EB9">
        <w:rPr>
          <w:bCs/>
          <w:szCs w:val="24"/>
        </w:rPr>
        <w:t xml:space="preserve"> глобальн</w:t>
      </w:r>
      <w:r w:rsidRPr="00260EB9">
        <w:rPr>
          <w:bCs/>
          <w:szCs w:val="24"/>
        </w:rPr>
        <w:t>ой</w:t>
      </w:r>
      <w:r w:rsidR="003907C6" w:rsidRPr="00260EB9">
        <w:rPr>
          <w:szCs w:val="24"/>
        </w:rPr>
        <w:t xml:space="preserve"> </w:t>
      </w:r>
      <w:r w:rsidR="003907C6" w:rsidRPr="00260EB9">
        <w:rPr>
          <w:bCs/>
          <w:szCs w:val="24"/>
        </w:rPr>
        <w:t>экономик</w:t>
      </w:r>
      <w:r w:rsidRPr="00260EB9">
        <w:rPr>
          <w:bCs/>
          <w:szCs w:val="24"/>
        </w:rPr>
        <w:t>и, которые</w:t>
      </w:r>
      <w:r w:rsidR="003907C6" w:rsidRPr="00260EB9">
        <w:rPr>
          <w:szCs w:val="24"/>
        </w:rPr>
        <w:t xml:space="preserve"> </w:t>
      </w:r>
      <w:r w:rsidR="003907C6" w:rsidRPr="00260EB9">
        <w:rPr>
          <w:bCs/>
          <w:szCs w:val="24"/>
        </w:rPr>
        <w:t>продвигают интернационализацию</w:t>
      </w:r>
      <w:r w:rsidR="00ED43EB">
        <w:rPr>
          <w:bCs/>
          <w:szCs w:val="24"/>
        </w:rPr>
        <w:t xml:space="preserve"> [25</w:t>
      </w:r>
      <w:r w:rsidR="006A5F8C" w:rsidRPr="00260EB9">
        <w:rPr>
          <w:bCs/>
          <w:szCs w:val="24"/>
        </w:rPr>
        <w:t>]</w:t>
      </w:r>
      <w:r w:rsidR="003907C6" w:rsidRPr="00260EB9">
        <w:rPr>
          <w:bCs/>
          <w:szCs w:val="24"/>
        </w:rPr>
        <w:t>.</w:t>
      </w:r>
      <w:r w:rsidR="006A5F8C" w:rsidRPr="00260EB9">
        <w:rPr>
          <w:bCs/>
          <w:szCs w:val="24"/>
        </w:rPr>
        <w:t xml:space="preserve"> </w:t>
      </w:r>
    </w:p>
    <w:p w:rsidR="005A6B6E" w:rsidRPr="00260EB9" w:rsidRDefault="002E0C18" w:rsidP="00056246">
      <w:pPr>
        <w:pStyle w:val="a8"/>
        <w:tabs>
          <w:tab w:val="left" w:pos="426"/>
        </w:tabs>
        <w:spacing w:before="0" w:beforeAutospacing="0" w:after="0" w:afterAutospacing="0" w:line="360" w:lineRule="auto"/>
        <w:ind w:firstLine="709"/>
        <w:jc w:val="both"/>
        <w:rPr>
          <w:bCs/>
          <w:szCs w:val="24"/>
        </w:rPr>
      </w:pPr>
      <w:r w:rsidRPr="00260EB9">
        <w:rPr>
          <w:bCs/>
          <w:szCs w:val="24"/>
        </w:rPr>
        <w:lastRenderedPageBreak/>
        <w:t>Важным решениям по опыту зарубежных вузов является с</w:t>
      </w:r>
      <w:r w:rsidR="003907C6" w:rsidRPr="00260EB9">
        <w:rPr>
          <w:bCs/>
          <w:szCs w:val="24"/>
        </w:rPr>
        <w:t xml:space="preserve">оздание офиса, который предлагает услуги, специально разработанные для иностранных студентов, </w:t>
      </w:r>
      <w:r w:rsidRPr="00260EB9">
        <w:rPr>
          <w:bCs/>
          <w:szCs w:val="24"/>
        </w:rPr>
        <w:t xml:space="preserve">с организацией всех необходимых мероприятий, способствующих </w:t>
      </w:r>
      <w:r w:rsidR="003907C6" w:rsidRPr="00260EB9">
        <w:rPr>
          <w:bCs/>
          <w:szCs w:val="24"/>
        </w:rPr>
        <w:t>содействи</w:t>
      </w:r>
      <w:r w:rsidR="005A6B6E" w:rsidRPr="00260EB9">
        <w:rPr>
          <w:bCs/>
          <w:szCs w:val="24"/>
        </w:rPr>
        <w:t>ю</w:t>
      </w:r>
      <w:r w:rsidR="003907C6" w:rsidRPr="00260EB9">
        <w:rPr>
          <w:bCs/>
          <w:szCs w:val="24"/>
        </w:rPr>
        <w:t xml:space="preserve"> межкультурно</w:t>
      </w:r>
      <w:r w:rsidR="005A6B6E" w:rsidRPr="00260EB9">
        <w:rPr>
          <w:bCs/>
          <w:szCs w:val="24"/>
        </w:rPr>
        <w:t>го</w:t>
      </w:r>
      <w:r w:rsidR="003907C6" w:rsidRPr="00260EB9">
        <w:rPr>
          <w:bCs/>
          <w:szCs w:val="24"/>
        </w:rPr>
        <w:t xml:space="preserve"> взаимопонимани</w:t>
      </w:r>
      <w:r w:rsidR="005A6B6E" w:rsidRPr="00260EB9">
        <w:rPr>
          <w:bCs/>
          <w:szCs w:val="24"/>
        </w:rPr>
        <w:t xml:space="preserve">я и созданию комфортных условий обучения. </w:t>
      </w:r>
    </w:p>
    <w:p w:rsidR="003907C6" w:rsidRPr="00260EB9" w:rsidRDefault="005A6B6E" w:rsidP="00056246">
      <w:pPr>
        <w:pStyle w:val="a8"/>
        <w:tabs>
          <w:tab w:val="left" w:pos="426"/>
        </w:tabs>
        <w:spacing w:before="0" w:beforeAutospacing="0" w:after="0" w:afterAutospacing="0" w:line="360" w:lineRule="auto"/>
        <w:ind w:firstLine="709"/>
        <w:jc w:val="both"/>
        <w:rPr>
          <w:szCs w:val="24"/>
        </w:rPr>
      </w:pPr>
      <w:r w:rsidRPr="00260EB9">
        <w:rPr>
          <w:szCs w:val="24"/>
        </w:rPr>
        <w:t xml:space="preserve">Таким образом, </w:t>
      </w:r>
      <w:r w:rsidR="003907C6" w:rsidRPr="00260EB9">
        <w:rPr>
          <w:szCs w:val="24"/>
        </w:rPr>
        <w:t xml:space="preserve">рассмотрение </w:t>
      </w:r>
      <w:r w:rsidRPr="00260EB9">
        <w:rPr>
          <w:szCs w:val="24"/>
        </w:rPr>
        <w:t xml:space="preserve">зарубежной </w:t>
      </w:r>
      <w:r w:rsidR="003907C6" w:rsidRPr="00260EB9">
        <w:rPr>
          <w:szCs w:val="24"/>
        </w:rPr>
        <w:t>литературы по теории и практи</w:t>
      </w:r>
      <w:r w:rsidRPr="00260EB9">
        <w:rPr>
          <w:szCs w:val="24"/>
        </w:rPr>
        <w:t>ческому</w:t>
      </w:r>
      <w:r w:rsidR="003907C6" w:rsidRPr="00260EB9">
        <w:rPr>
          <w:szCs w:val="24"/>
        </w:rPr>
        <w:t xml:space="preserve"> опыт</w:t>
      </w:r>
      <w:r w:rsidRPr="00260EB9">
        <w:rPr>
          <w:szCs w:val="24"/>
        </w:rPr>
        <w:t>у</w:t>
      </w:r>
      <w:r w:rsidR="003907C6" w:rsidRPr="00260EB9">
        <w:rPr>
          <w:szCs w:val="24"/>
        </w:rPr>
        <w:t xml:space="preserve"> интернационализации учебных процессов</w:t>
      </w:r>
      <w:r w:rsidRPr="00260EB9">
        <w:rPr>
          <w:szCs w:val="24"/>
        </w:rPr>
        <w:t xml:space="preserve"> в</w:t>
      </w:r>
      <w:r w:rsidR="003907C6" w:rsidRPr="00260EB9">
        <w:rPr>
          <w:szCs w:val="24"/>
        </w:rPr>
        <w:t>ыявлены страновые и региональные концептуальные различия в подходе к интернационализации высшего образования и интерпретации его в контексте глобализации.</w:t>
      </w:r>
      <w:r w:rsidRPr="00260EB9">
        <w:rPr>
          <w:szCs w:val="24"/>
        </w:rPr>
        <w:t xml:space="preserve"> </w:t>
      </w:r>
      <w:r w:rsidR="003907C6" w:rsidRPr="00260EB9">
        <w:rPr>
          <w:szCs w:val="24"/>
        </w:rPr>
        <w:t xml:space="preserve">Были выявлены 3 основные общие формы реализации интернационализации: академическая мобильность обучающихся, мобильность профессорско-преподавательского состава и изменение содержания учебных планов. </w:t>
      </w:r>
    </w:p>
    <w:p w:rsidR="003907C6" w:rsidRPr="00260EB9" w:rsidRDefault="003907C6" w:rsidP="00056246">
      <w:pPr>
        <w:pStyle w:val="a8"/>
        <w:tabs>
          <w:tab w:val="left" w:pos="426"/>
        </w:tabs>
        <w:spacing w:before="0" w:beforeAutospacing="0" w:after="0" w:afterAutospacing="0" w:line="360" w:lineRule="auto"/>
        <w:ind w:firstLine="709"/>
        <w:jc w:val="both"/>
        <w:rPr>
          <w:szCs w:val="24"/>
        </w:rPr>
      </w:pPr>
      <w:r w:rsidRPr="00260EB9">
        <w:rPr>
          <w:szCs w:val="24"/>
        </w:rPr>
        <w:t>Исследования выявили очень специфические и повторяющиеся тенденции в эффективных практиках: развитие стратегии программ обучения за рубежом, набор международных обучающихся и интернационализация ППС. Были выявлены факторы</w:t>
      </w:r>
      <w:r w:rsidR="005A6B6E" w:rsidRPr="00260EB9">
        <w:rPr>
          <w:szCs w:val="24"/>
        </w:rPr>
        <w:t>,</w:t>
      </w:r>
      <w:r w:rsidRPr="00260EB9">
        <w:rPr>
          <w:szCs w:val="24"/>
        </w:rPr>
        <w:t xml:space="preserve"> влияющие на развитие или торможение данных стратегий в вузах и пути их решения через рекомендации улучшения. При этом, по всем формам интернационализации красной нитью проходит формирование глобальной компетенции выпускников.</w:t>
      </w:r>
    </w:p>
    <w:p w:rsidR="005A6B6E" w:rsidRPr="00260EB9" w:rsidRDefault="005A6B6E" w:rsidP="00056246">
      <w:pPr>
        <w:tabs>
          <w:tab w:val="left" w:pos="426"/>
        </w:tabs>
        <w:suppressAutoHyphens/>
        <w:spacing w:line="360" w:lineRule="auto"/>
        <w:ind w:firstLine="709"/>
        <w:jc w:val="both"/>
        <w:rPr>
          <w:iCs/>
          <w:spacing w:val="2"/>
          <w:sz w:val="24"/>
          <w:szCs w:val="24"/>
          <w:lang w:val="kk-KZ" w:eastAsia="ar-SA"/>
        </w:rPr>
      </w:pPr>
      <w:r w:rsidRPr="00260EB9">
        <w:rPr>
          <w:iCs/>
          <w:spacing w:val="2"/>
          <w:sz w:val="24"/>
          <w:szCs w:val="24"/>
          <w:lang w:val="kk-KZ" w:eastAsia="ar-SA"/>
        </w:rPr>
        <w:t>Отечественный опыт</w:t>
      </w:r>
    </w:p>
    <w:p w:rsidR="00C476D6" w:rsidRPr="00260EB9" w:rsidRDefault="00C476D6" w:rsidP="00056246">
      <w:pPr>
        <w:tabs>
          <w:tab w:val="left" w:pos="426"/>
        </w:tabs>
        <w:spacing w:line="360" w:lineRule="auto"/>
        <w:ind w:firstLine="709"/>
        <w:jc w:val="both"/>
        <w:rPr>
          <w:rFonts w:eastAsia="Calibri"/>
          <w:sz w:val="24"/>
          <w:szCs w:val="24"/>
        </w:rPr>
      </w:pPr>
      <w:r w:rsidRPr="00260EB9">
        <w:rPr>
          <w:rFonts w:eastAsia="Calibri"/>
          <w:sz w:val="24"/>
          <w:szCs w:val="24"/>
        </w:rPr>
        <w:t xml:space="preserve">Согласно плану действий по бенчмаркингу с применением группы методов как основным инструментом данного анализа была изучена практика деятельности иностранной организаций ЮНЕСКО </w:t>
      </w:r>
      <w:r w:rsidR="00382740" w:rsidRPr="00260EB9">
        <w:rPr>
          <w:rFonts w:eastAsia="Calibri"/>
          <w:sz w:val="24"/>
          <w:szCs w:val="24"/>
          <w:lang w:val="kk-KZ"/>
        </w:rPr>
        <w:t xml:space="preserve">в </w:t>
      </w:r>
      <w:r w:rsidRPr="00260EB9">
        <w:rPr>
          <w:rFonts w:eastAsia="Calibri"/>
          <w:sz w:val="24"/>
          <w:szCs w:val="24"/>
        </w:rPr>
        <w:t xml:space="preserve">Казахстане и университета Нархоз. </w:t>
      </w:r>
    </w:p>
    <w:p w:rsidR="00C476D6" w:rsidRPr="00260EB9" w:rsidRDefault="00C476D6" w:rsidP="00056246">
      <w:pPr>
        <w:pStyle w:val="a8"/>
        <w:tabs>
          <w:tab w:val="left" w:pos="426"/>
        </w:tabs>
        <w:spacing w:before="0" w:beforeAutospacing="0" w:after="0" w:afterAutospacing="0" w:line="360" w:lineRule="auto"/>
        <w:ind w:firstLine="709"/>
        <w:jc w:val="both"/>
        <w:rPr>
          <w:szCs w:val="24"/>
        </w:rPr>
      </w:pPr>
      <w:r w:rsidRPr="00260EB9">
        <w:rPr>
          <w:szCs w:val="24"/>
        </w:rPr>
        <w:t>Согласно проведенной встрече исследовательской группой в рамках проекта с представителями регионального офиса по Центральной Азии ЮНЕСКО</w:t>
      </w:r>
      <w:r w:rsidRPr="00260EB9">
        <w:rPr>
          <w:szCs w:val="24"/>
          <w:shd w:val="clear" w:color="auto" w:fill="FFFFFF"/>
        </w:rPr>
        <w:t xml:space="preserve"> был изучен опыт данной зарубежной глобальной организации в образовательной сфере с регламентацией целей устойчивого развития. Были обсуждены стратегические цели глобального характера, в частности цели устойчивого развития, индикаторы и задачи. Уделено было внимание изучению направления по укреплению ключевых компетенций устойчивого развития: системное мышление, антиципационная компетенция, нормативная компетенция, стратегическая компетенция, компетенция сотрудничества, компетенция критического мышления, компетенция самопознания, интегрированная компетенция по решению проблем. Для развития данных компетенций Юнеско проводиться стратегически и планомерно множество мероприятий, в том числе влияющих и вносящих изменения в систему образования согласно глобальным стандартам, что и является процессом интернационализации системы образования на разных уровнях. Дискуссионный анализ деятельности данной организации показал, что роль таких организаций способствуют </w:t>
      </w:r>
      <w:r w:rsidRPr="00260EB9">
        <w:rPr>
          <w:szCs w:val="24"/>
          <w:shd w:val="clear" w:color="auto" w:fill="FFFFFF"/>
        </w:rPr>
        <w:lastRenderedPageBreak/>
        <w:t>повышению качества образования за счет разного рода тренингов, семинаров и встреч по образовательным технологиям для педагогических кадров, так как более тесный контакт региональный офис Юнеско имеет с педагогическими вузами стран Центральной Азии. А также отличительной характеристикой является вовлечение и участие зарубежных специалистов и экспертов в данные мероприятия. Интерес вызвали приоритетные  направления деятельности ОУР (образование в интересах устойчивого развития), а именно с</w:t>
      </w:r>
      <w:r w:rsidRPr="00260EB9">
        <w:rPr>
          <w:szCs w:val="24"/>
        </w:rPr>
        <w:t>овершенствование среды преподавания и обучения, наращивание потенциала преподавателей, расширение возможностей и мобилизация молодежи, ускорение устойчивых решений на местном уровне, которые также ярко отражаются в целостных индикаторах по интернационализации высшего образования в Центрально-Азиатском регионе</w:t>
      </w:r>
      <w:r w:rsidR="00ED43EB">
        <w:rPr>
          <w:szCs w:val="24"/>
        </w:rPr>
        <w:t xml:space="preserve"> [26</w:t>
      </w:r>
      <w:r w:rsidR="00E52ACC" w:rsidRPr="00260EB9">
        <w:rPr>
          <w:szCs w:val="24"/>
        </w:rPr>
        <w:t>]</w:t>
      </w:r>
      <w:r w:rsidRPr="00260EB9">
        <w:rPr>
          <w:szCs w:val="24"/>
        </w:rPr>
        <w:t>.</w:t>
      </w:r>
    </w:p>
    <w:p w:rsidR="00C476D6" w:rsidRPr="00260EB9" w:rsidRDefault="00C476D6" w:rsidP="00056246">
      <w:pPr>
        <w:tabs>
          <w:tab w:val="left" w:pos="426"/>
        </w:tabs>
        <w:spacing w:line="360" w:lineRule="auto"/>
        <w:ind w:firstLine="709"/>
        <w:jc w:val="both"/>
        <w:rPr>
          <w:sz w:val="24"/>
          <w:szCs w:val="24"/>
        </w:rPr>
      </w:pPr>
      <w:r w:rsidRPr="00260EB9">
        <w:rPr>
          <w:rFonts w:eastAsia="Calibri"/>
          <w:sz w:val="24"/>
          <w:szCs w:val="24"/>
        </w:rPr>
        <w:t>И</w:t>
      </w:r>
      <w:r w:rsidRPr="00260EB9">
        <w:rPr>
          <w:rFonts w:eastAsia="Calibri"/>
          <w:sz w:val="24"/>
          <w:szCs w:val="24"/>
          <w:lang w:eastAsia="en-US"/>
        </w:rPr>
        <w:t>сследова</w:t>
      </w:r>
      <w:r w:rsidRPr="00260EB9">
        <w:rPr>
          <w:rFonts w:eastAsia="Calibri"/>
          <w:sz w:val="24"/>
          <w:szCs w:val="24"/>
        </w:rPr>
        <w:t>н</w:t>
      </w:r>
      <w:r w:rsidRPr="00260EB9">
        <w:rPr>
          <w:rFonts w:eastAsia="Calibri"/>
          <w:sz w:val="24"/>
          <w:szCs w:val="24"/>
          <w:lang w:eastAsia="en-US"/>
        </w:rPr>
        <w:t xml:space="preserve"> процесс интернационализации в Университете Нархоз, г. Алматы</w:t>
      </w:r>
      <w:r w:rsidRPr="00260EB9">
        <w:rPr>
          <w:rFonts w:eastAsia="Calibri"/>
          <w:sz w:val="24"/>
          <w:szCs w:val="24"/>
        </w:rPr>
        <w:t xml:space="preserve">, </w:t>
      </w:r>
      <w:r w:rsidRPr="00260EB9">
        <w:rPr>
          <w:rFonts w:eastAsia="Calibri"/>
          <w:sz w:val="24"/>
          <w:szCs w:val="24"/>
          <w:lang w:eastAsia="en-US"/>
        </w:rPr>
        <w:t>основ</w:t>
      </w:r>
      <w:r w:rsidRPr="00260EB9">
        <w:rPr>
          <w:rFonts w:eastAsia="Calibri"/>
          <w:sz w:val="24"/>
          <w:szCs w:val="24"/>
        </w:rPr>
        <w:t>ной</w:t>
      </w:r>
      <w:r w:rsidRPr="00260EB9">
        <w:rPr>
          <w:rFonts w:eastAsia="Calibri"/>
          <w:sz w:val="24"/>
          <w:szCs w:val="24"/>
          <w:lang w:eastAsia="en-US"/>
        </w:rPr>
        <w:t xml:space="preserve"> стратегией </w:t>
      </w:r>
      <w:r w:rsidRPr="00260EB9">
        <w:rPr>
          <w:rFonts w:eastAsia="Calibri"/>
          <w:sz w:val="24"/>
          <w:szCs w:val="24"/>
        </w:rPr>
        <w:t>которого</w:t>
      </w:r>
      <w:r w:rsidRPr="00260EB9">
        <w:rPr>
          <w:rFonts w:eastAsia="Calibri"/>
          <w:sz w:val="24"/>
          <w:szCs w:val="24"/>
          <w:lang w:eastAsia="en-US"/>
        </w:rPr>
        <w:t xml:space="preserve"> является стремление превратить организацию в глобальную образовательную платформу в Центральной Азии. </w:t>
      </w:r>
      <w:r w:rsidRPr="00260EB9">
        <w:rPr>
          <w:sz w:val="24"/>
          <w:szCs w:val="24"/>
        </w:rPr>
        <w:t xml:space="preserve">Исследуя процесс бенчмаркинга в Университете Нархоз, благодаря проведенным встречам и изучению материалов, представленных администраторами международного образования, были выявлены ключевые стратегии и инструменты успешной реализации интернационализации. Так, Нархоз взял курс глобализации университета, запущены программы глобальные стратегически партнеры и глобальные стратегические сети. Повышение качества предоставления услуг для иностранных студентов и преподавателей, а также увеличение страновой и программной экспозиции с созданием веб-портала являются основными инструментами достижения целей глобализации Нархоз. </w:t>
      </w:r>
    </w:p>
    <w:p w:rsidR="00C476D6" w:rsidRPr="00260EB9" w:rsidRDefault="00C476D6" w:rsidP="00056246">
      <w:pPr>
        <w:tabs>
          <w:tab w:val="left" w:pos="426"/>
        </w:tabs>
        <w:spacing w:line="360" w:lineRule="auto"/>
        <w:ind w:firstLine="709"/>
        <w:jc w:val="both"/>
        <w:rPr>
          <w:rFonts w:eastAsia="Calibri"/>
          <w:sz w:val="24"/>
          <w:szCs w:val="24"/>
        </w:rPr>
      </w:pPr>
      <w:r w:rsidRPr="00260EB9">
        <w:rPr>
          <w:rFonts w:eastAsia="Calibri"/>
          <w:sz w:val="24"/>
          <w:szCs w:val="24"/>
        </w:rPr>
        <w:t xml:space="preserve">Интерес вызывает выбор </w:t>
      </w:r>
      <w:r w:rsidRPr="00260EB9">
        <w:rPr>
          <w:rFonts w:eastAsia="Calibri"/>
          <w:sz w:val="24"/>
          <w:szCs w:val="24"/>
          <w:lang w:eastAsia="en-US"/>
        </w:rPr>
        <w:t xml:space="preserve">инструментов для реализации интернационализации </w:t>
      </w:r>
      <w:r w:rsidRPr="00260EB9">
        <w:rPr>
          <w:rFonts w:eastAsia="Calibri"/>
          <w:sz w:val="24"/>
          <w:szCs w:val="24"/>
        </w:rPr>
        <w:t>вуза, а именно таких как г</w:t>
      </w:r>
      <w:r w:rsidRPr="00260EB9">
        <w:rPr>
          <w:rFonts w:eastAsia="Calibri"/>
          <w:sz w:val="24"/>
          <w:szCs w:val="24"/>
          <w:lang w:eastAsia="en-US"/>
        </w:rPr>
        <w:t xml:space="preserve">лобальный консорциум, </w:t>
      </w:r>
      <w:r w:rsidRPr="00260EB9">
        <w:rPr>
          <w:rFonts w:eastAsia="Calibri"/>
          <w:sz w:val="24"/>
          <w:szCs w:val="24"/>
        </w:rPr>
        <w:t>г</w:t>
      </w:r>
      <w:r w:rsidRPr="00260EB9">
        <w:rPr>
          <w:rFonts w:eastAsia="Calibri"/>
          <w:sz w:val="24"/>
          <w:szCs w:val="24"/>
          <w:lang w:eastAsia="en-US"/>
        </w:rPr>
        <w:t xml:space="preserve">лобализация Нархоза, </w:t>
      </w:r>
      <w:r w:rsidRPr="00260EB9">
        <w:rPr>
          <w:rFonts w:eastAsia="Calibri"/>
          <w:sz w:val="24"/>
          <w:szCs w:val="24"/>
        </w:rPr>
        <w:t>п</w:t>
      </w:r>
      <w:r w:rsidRPr="00260EB9">
        <w:rPr>
          <w:rFonts w:eastAsia="Calibri"/>
          <w:sz w:val="24"/>
          <w:szCs w:val="24"/>
          <w:lang w:eastAsia="en-US"/>
        </w:rPr>
        <w:t>овышение качества предоставления услуг для иностранных студентов и преподавателей</w:t>
      </w:r>
      <w:r w:rsidRPr="00260EB9">
        <w:rPr>
          <w:rFonts w:eastAsia="Calibri"/>
          <w:sz w:val="24"/>
          <w:szCs w:val="24"/>
        </w:rPr>
        <w:t>, у</w:t>
      </w:r>
      <w:r w:rsidRPr="00260EB9">
        <w:rPr>
          <w:rFonts w:eastAsia="Calibri"/>
          <w:sz w:val="24"/>
          <w:szCs w:val="24"/>
          <w:lang w:eastAsia="en-US"/>
        </w:rPr>
        <w:t>величение страновой и программной экспозиции для возможностей академической мобильности</w:t>
      </w:r>
      <w:r w:rsidR="00ED43EB">
        <w:rPr>
          <w:rFonts w:eastAsia="Calibri"/>
          <w:sz w:val="24"/>
          <w:szCs w:val="24"/>
          <w:lang w:eastAsia="en-US"/>
        </w:rPr>
        <w:t xml:space="preserve"> [27, 28</w:t>
      </w:r>
      <w:r w:rsidR="00E52ACC" w:rsidRPr="00260EB9">
        <w:rPr>
          <w:rFonts w:eastAsia="Calibri"/>
          <w:sz w:val="24"/>
          <w:szCs w:val="24"/>
          <w:lang w:eastAsia="en-US"/>
        </w:rPr>
        <w:t>]</w:t>
      </w:r>
      <w:r w:rsidRPr="00260EB9">
        <w:rPr>
          <w:rFonts w:eastAsia="Calibri"/>
          <w:sz w:val="24"/>
          <w:szCs w:val="24"/>
        </w:rPr>
        <w:t xml:space="preserve">. </w:t>
      </w:r>
    </w:p>
    <w:p w:rsidR="00C476D6" w:rsidRPr="00260EB9" w:rsidRDefault="00C476D6" w:rsidP="00056246">
      <w:pPr>
        <w:tabs>
          <w:tab w:val="left" w:pos="426"/>
        </w:tabs>
        <w:spacing w:line="360" w:lineRule="auto"/>
        <w:ind w:firstLine="709"/>
        <w:jc w:val="both"/>
        <w:rPr>
          <w:rFonts w:eastAsia="Calibri"/>
          <w:sz w:val="24"/>
          <w:szCs w:val="24"/>
          <w:lang w:eastAsia="en-US"/>
        </w:rPr>
      </w:pPr>
      <w:r w:rsidRPr="00260EB9">
        <w:rPr>
          <w:rFonts w:eastAsia="Calibri"/>
          <w:sz w:val="24"/>
          <w:szCs w:val="24"/>
          <w:lang w:eastAsia="en-US"/>
        </w:rPr>
        <w:t xml:space="preserve">Университет </w:t>
      </w:r>
      <w:r w:rsidRPr="00260EB9">
        <w:rPr>
          <w:rFonts w:eastAsia="Calibri"/>
          <w:sz w:val="24"/>
          <w:szCs w:val="24"/>
        </w:rPr>
        <w:t xml:space="preserve">реализует </w:t>
      </w:r>
      <w:r w:rsidRPr="00260EB9">
        <w:rPr>
          <w:rFonts w:eastAsia="Calibri"/>
          <w:sz w:val="24"/>
          <w:szCs w:val="24"/>
          <w:lang w:eastAsia="en-US"/>
        </w:rPr>
        <w:t>мобильност</w:t>
      </w:r>
      <w:r w:rsidRPr="00260EB9">
        <w:rPr>
          <w:rFonts w:eastAsia="Calibri"/>
          <w:sz w:val="24"/>
          <w:szCs w:val="24"/>
        </w:rPr>
        <w:t>ь</w:t>
      </w:r>
      <w:r w:rsidRPr="00260EB9">
        <w:rPr>
          <w:rFonts w:eastAsia="Calibri"/>
          <w:sz w:val="24"/>
          <w:szCs w:val="24"/>
          <w:lang w:eastAsia="en-US"/>
        </w:rPr>
        <w:t xml:space="preserve"> преподавательского состава и студентов</w:t>
      </w:r>
      <w:r w:rsidRPr="00260EB9">
        <w:rPr>
          <w:rFonts w:eastAsia="Calibri"/>
          <w:sz w:val="24"/>
          <w:szCs w:val="24"/>
        </w:rPr>
        <w:t xml:space="preserve"> за счет</w:t>
      </w:r>
      <w:r w:rsidRPr="00260EB9">
        <w:rPr>
          <w:rFonts w:eastAsia="Calibri"/>
          <w:sz w:val="24"/>
          <w:szCs w:val="24"/>
          <w:lang w:eastAsia="en-US"/>
        </w:rPr>
        <w:t xml:space="preserve"> </w:t>
      </w:r>
      <w:r w:rsidRPr="00260EB9">
        <w:rPr>
          <w:rFonts w:eastAsia="Calibri"/>
          <w:sz w:val="24"/>
          <w:szCs w:val="24"/>
        </w:rPr>
        <w:t>участия в программах, таких как к</w:t>
      </w:r>
      <w:r w:rsidRPr="00260EB9">
        <w:rPr>
          <w:rFonts w:eastAsia="Calibri"/>
          <w:sz w:val="24"/>
          <w:szCs w:val="24"/>
          <w:lang w:eastAsia="en-US"/>
        </w:rPr>
        <w:t xml:space="preserve">редитная мобильность ERASMUS для преподавателей; Проекты ППВО </w:t>
      </w:r>
      <w:r w:rsidRPr="00260EB9">
        <w:rPr>
          <w:rFonts w:eastAsia="Calibri"/>
          <w:sz w:val="24"/>
          <w:szCs w:val="24"/>
          <w:lang w:val="en-US" w:eastAsia="en-US"/>
        </w:rPr>
        <w:t>Erasmus</w:t>
      </w:r>
      <w:r w:rsidRPr="00260EB9">
        <w:rPr>
          <w:rFonts w:eastAsia="Calibri"/>
          <w:sz w:val="24"/>
          <w:szCs w:val="24"/>
          <w:lang w:eastAsia="en-US"/>
        </w:rPr>
        <w:t xml:space="preserve">, программы профессионального обмена Государственного департамента США; Американские советы по международному образованию – программы UniCEN. </w:t>
      </w:r>
    </w:p>
    <w:p w:rsidR="00C476D6" w:rsidRPr="00260EB9" w:rsidRDefault="00C476D6" w:rsidP="00056246">
      <w:pPr>
        <w:tabs>
          <w:tab w:val="left" w:pos="426"/>
        </w:tabs>
        <w:spacing w:line="360" w:lineRule="auto"/>
        <w:ind w:firstLine="709"/>
        <w:jc w:val="both"/>
        <w:rPr>
          <w:b/>
          <w:sz w:val="24"/>
          <w:szCs w:val="24"/>
          <w:lang w:bidi="ru-RU"/>
        </w:rPr>
      </w:pPr>
      <w:r w:rsidRPr="00260EB9">
        <w:rPr>
          <w:sz w:val="24"/>
          <w:szCs w:val="24"/>
          <w:lang w:bidi="ru-RU"/>
        </w:rPr>
        <w:t>Оценк</w:t>
      </w:r>
      <w:r w:rsidR="004547BA" w:rsidRPr="00260EB9">
        <w:rPr>
          <w:sz w:val="24"/>
          <w:szCs w:val="24"/>
          <w:lang w:bidi="ru-RU"/>
        </w:rPr>
        <w:t>а</w:t>
      </w:r>
      <w:r w:rsidRPr="00260EB9">
        <w:rPr>
          <w:sz w:val="24"/>
          <w:szCs w:val="24"/>
          <w:lang w:bidi="ru-RU"/>
        </w:rPr>
        <w:t xml:space="preserve"> уровня развития интернационализации Казахстанских вузов была проведен</w:t>
      </w:r>
      <w:r w:rsidR="004547BA" w:rsidRPr="00260EB9">
        <w:rPr>
          <w:sz w:val="24"/>
          <w:szCs w:val="24"/>
          <w:lang w:bidi="ru-RU"/>
        </w:rPr>
        <w:t>а</w:t>
      </w:r>
      <w:r w:rsidRPr="00260EB9">
        <w:rPr>
          <w:sz w:val="24"/>
          <w:szCs w:val="24"/>
          <w:lang w:bidi="ru-RU"/>
        </w:rPr>
        <w:t xml:space="preserve"> посредством проведения опроса- </w:t>
      </w:r>
      <w:r w:rsidRPr="00260EB9">
        <w:rPr>
          <w:sz w:val="24"/>
          <w:szCs w:val="24"/>
          <w:lang w:val="en-US" w:bidi="ru-RU"/>
        </w:rPr>
        <w:t>questionnaire</w:t>
      </w:r>
      <w:r w:rsidRPr="00260EB9">
        <w:rPr>
          <w:sz w:val="24"/>
          <w:szCs w:val="24"/>
          <w:lang w:bidi="ru-RU"/>
        </w:rPr>
        <w:t xml:space="preserve"> </w:t>
      </w:r>
      <w:r w:rsidRPr="00260EB9">
        <w:rPr>
          <w:sz w:val="24"/>
          <w:szCs w:val="24"/>
          <w:lang w:val="en-US" w:bidi="ru-RU"/>
        </w:rPr>
        <w:t>design</w:t>
      </w:r>
      <w:r w:rsidRPr="00260EB9">
        <w:rPr>
          <w:sz w:val="24"/>
          <w:szCs w:val="24"/>
          <w:lang w:bidi="ru-RU"/>
        </w:rPr>
        <w:t>. Согласно предложенному методу квалиметрической шкалы</w:t>
      </w:r>
      <w:r w:rsidR="00657E94" w:rsidRPr="00260EB9">
        <w:rPr>
          <w:sz w:val="24"/>
          <w:szCs w:val="24"/>
          <w:lang w:val="kk-KZ" w:bidi="ru-RU"/>
        </w:rPr>
        <w:t xml:space="preserve"> по</w:t>
      </w:r>
      <w:r w:rsidRPr="00260EB9">
        <w:rPr>
          <w:sz w:val="24"/>
          <w:szCs w:val="24"/>
          <w:lang w:bidi="ru-RU"/>
        </w:rPr>
        <w:t xml:space="preserve"> Князев</w:t>
      </w:r>
      <w:r w:rsidR="00657E94" w:rsidRPr="00260EB9">
        <w:rPr>
          <w:sz w:val="24"/>
          <w:szCs w:val="24"/>
          <w:lang w:bidi="ru-RU"/>
        </w:rPr>
        <w:t>у</w:t>
      </w:r>
      <w:r w:rsidRPr="00260EB9">
        <w:rPr>
          <w:sz w:val="24"/>
          <w:szCs w:val="24"/>
          <w:lang w:bidi="ru-RU"/>
        </w:rPr>
        <w:t xml:space="preserve"> </w:t>
      </w:r>
      <w:r w:rsidR="00E52ACC" w:rsidRPr="00260EB9">
        <w:rPr>
          <w:sz w:val="24"/>
          <w:szCs w:val="24"/>
          <w:lang w:bidi="ru-RU"/>
        </w:rPr>
        <w:t>[4</w:t>
      </w:r>
      <w:r w:rsidRPr="00260EB9">
        <w:rPr>
          <w:sz w:val="24"/>
          <w:szCs w:val="24"/>
          <w:lang w:bidi="ru-RU"/>
        </w:rPr>
        <w:t xml:space="preserve">] исследовательской группе проекта </w:t>
      </w:r>
      <w:r w:rsidRPr="00260EB9">
        <w:rPr>
          <w:sz w:val="24"/>
          <w:szCs w:val="24"/>
          <w:lang w:bidi="ru-RU"/>
        </w:rPr>
        <w:lastRenderedPageBreak/>
        <w:t>необходимо было определить качественную информацию по направлению интернационализации вузов, с помощью установленных критериев. Характеристика рассматриваемог</w:t>
      </w:r>
      <w:r w:rsidR="004547BA" w:rsidRPr="00260EB9">
        <w:rPr>
          <w:sz w:val="24"/>
          <w:szCs w:val="24"/>
          <w:lang w:bidi="ru-RU"/>
        </w:rPr>
        <w:t xml:space="preserve">о </w:t>
      </w:r>
      <w:r w:rsidRPr="00260EB9">
        <w:rPr>
          <w:sz w:val="24"/>
          <w:szCs w:val="24"/>
          <w:lang w:bidi="ru-RU"/>
        </w:rPr>
        <w:t>процесса интернационализации, определение его успешности или неуспешности была задана индикаторами процесса (process performance measures).</w:t>
      </w:r>
      <w:r w:rsidRPr="00260EB9">
        <w:rPr>
          <w:b/>
          <w:sz w:val="24"/>
          <w:szCs w:val="24"/>
          <w:lang w:bidi="ru-RU"/>
        </w:rPr>
        <w:t xml:space="preserve"> </w:t>
      </w:r>
      <w:r w:rsidRPr="00260EB9">
        <w:rPr>
          <w:sz w:val="24"/>
          <w:szCs w:val="24"/>
          <w:lang w:bidi="ru-RU"/>
        </w:rPr>
        <w:t xml:space="preserve">В этом контексте было изучено исследование Гао </w:t>
      </w:r>
      <w:r w:rsidR="00E52ACC" w:rsidRPr="00260EB9">
        <w:rPr>
          <w:sz w:val="24"/>
          <w:szCs w:val="24"/>
          <w:lang w:bidi="ru-RU"/>
        </w:rPr>
        <w:t>[9</w:t>
      </w:r>
      <w:r w:rsidRPr="00260EB9">
        <w:rPr>
          <w:sz w:val="24"/>
          <w:szCs w:val="24"/>
          <w:lang w:bidi="ru-RU"/>
        </w:rPr>
        <w:t>], где был разработан набор индикаторов, которые могли бы использоваться университетами в различных странах, чтобы измерить их интернационализацию, следовательно, использовать в процессе бенчмаркинга. Он направлен на то, чтобы предоставить вузам представление об их собственной деятельности в международном измерении, но также предлагает варианты сравнительного анализа практик между университетами. Эта система индикаторов направлена на охват интернационализации в самом широком смысле, и является универсальным средством измерения, так и удобным практическим инструментом.</w:t>
      </w:r>
    </w:p>
    <w:p w:rsidR="00C476D6" w:rsidRPr="00260EB9" w:rsidRDefault="00C476D6" w:rsidP="00056246">
      <w:pPr>
        <w:tabs>
          <w:tab w:val="left" w:pos="426"/>
        </w:tabs>
        <w:spacing w:line="360" w:lineRule="auto"/>
        <w:ind w:firstLine="709"/>
        <w:jc w:val="both"/>
        <w:rPr>
          <w:sz w:val="24"/>
          <w:szCs w:val="24"/>
          <w:lang w:bidi="ru-RU"/>
        </w:rPr>
      </w:pPr>
      <w:r w:rsidRPr="00260EB9">
        <w:rPr>
          <w:sz w:val="24"/>
          <w:szCs w:val="24"/>
          <w:lang w:bidi="ru-RU"/>
        </w:rPr>
        <w:t xml:space="preserve">Анкета состоит из закрытых вопросов, составленных из 17 индикаторов, заимствованных у Гао </w:t>
      </w:r>
      <w:r w:rsidR="00E52ACC" w:rsidRPr="00260EB9">
        <w:rPr>
          <w:sz w:val="24"/>
          <w:szCs w:val="24"/>
          <w:lang w:bidi="ru-RU"/>
        </w:rPr>
        <w:t>[9</w:t>
      </w:r>
      <w:r w:rsidRPr="00260EB9">
        <w:rPr>
          <w:sz w:val="24"/>
          <w:szCs w:val="24"/>
          <w:lang w:bidi="ru-RU"/>
        </w:rPr>
        <w:t xml:space="preserve">], которые перекрывают шесть основных категорий интернационализации университета. По каждому вопросу представлена пятибалльная рейтинговая шкала Лайкерта, чтобы респонденты могли указать уровень развития индикаторов (1 – направление развития не учтено, 2 – реализуется на формальном уровне, 3 – реализуется не системно, 4 – достаточный уровень для позиционирования вуза на международном уровне, 5 – высокий уровень реализации). Анкетирование было проведено онлайн с использованием инструментов </w:t>
      </w:r>
      <w:r w:rsidRPr="00260EB9">
        <w:rPr>
          <w:sz w:val="24"/>
          <w:szCs w:val="24"/>
          <w:lang w:val="en-US" w:bidi="ru-RU"/>
        </w:rPr>
        <w:t>Google</w:t>
      </w:r>
      <w:r w:rsidRPr="00260EB9">
        <w:rPr>
          <w:sz w:val="24"/>
          <w:szCs w:val="24"/>
          <w:lang w:bidi="ru-RU"/>
        </w:rPr>
        <w:t xml:space="preserve"> </w:t>
      </w:r>
      <w:r w:rsidRPr="00260EB9">
        <w:rPr>
          <w:sz w:val="24"/>
          <w:szCs w:val="24"/>
          <w:lang w:val="en-US" w:bidi="ru-RU"/>
        </w:rPr>
        <w:t>Suit</w:t>
      </w:r>
      <w:r w:rsidRPr="00260EB9">
        <w:rPr>
          <w:sz w:val="24"/>
          <w:szCs w:val="24"/>
          <w:lang w:bidi="ru-RU"/>
        </w:rPr>
        <w:t xml:space="preserve"> и с сохранением анонимности для получения более объективной картины интернационализации по вузам-респондентам. С текстом опросника </w:t>
      </w:r>
      <w:r w:rsidR="00307088" w:rsidRPr="00260EB9">
        <w:rPr>
          <w:sz w:val="24"/>
          <w:szCs w:val="24"/>
          <w:lang w:bidi="ru-RU"/>
        </w:rPr>
        <w:t xml:space="preserve">и результатами анкетирования </w:t>
      </w:r>
      <w:r w:rsidRPr="00260EB9">
        <w:rPr>
          <w:sz w:val="24"/>
          <w:szCs w:val="24"/>
          <w:lang w:bidi="ru-RU"/>
        </w:rPr>
        <w:t xml:space="preserve">можно ознакомиться в Приложении </w:t>
      </w:r>
      <w:r w:rsidR="00456C78" w:rsidRPr="00260EB9">
        <w:rPr>
          <w:sz w:val="24"/>
          <w:szCs w:val="24"/>
          <w:lang w:bidi="ru-RU"/>
        </w:rPr>
        <w:t>Р</w:t>
      </w:r>
      <w:r w:rsidRPr="00260EB9">
        <w:rPr>
          <w:sz w:val="24"/>
          <w:szCs w:val="24"/>
          <w:lang w:bidi="ru-RU"/>
        </w:rPr>
        <w:t xml:space="preserve">. Всего было получено 54 ответа на анкетные вопросы. </w:t>
      </w:r>
    </w:p>
    <w:p w:rsidR="008C43E8" w:rsidRPr="00260EB9" w:rsidRDefault="008C43E8" w:rsidP="008C43E8">
      <w:pPr>
        <w:spacing w:line="360" w:lineRule="auto"/>
        <w:ind w:firstLine="709"/>
        <w:jc w:val="both"/>
        <w:rPr>
          <w:sz w:val="24"/>
          <w:szCs w:val="24"/>
        </w:rPr>
      </w:pPr>
      <w:r w:rsidRPr="00260EB9">
        <w:rPr>
          <w:sz w:val="24"/>
          <w:szCs w:val="24"/>
        </w:rPr>
        <w:t>Условно вопросы, представленные в анкете разделены на группы в соответствии с категориями интернационализации. Анализ результатов анкетирования позволил выявил следующий уровень достижений по индикаторам:</w:t>
      </w:r>
    </w:p>
    <w:p w:rsidR="008C43E8" w:rsidRPr="00781C48" w:rsidRDefault="008C43E8" w:rsidP="008C43E8">
      <w:pPr>
        <w:spacing w:line="360" w:lineRule="auto"/>
        <w:ind w:firstLine="709"/>
        <w:jc w:val="both"/>
        <w:rPr>
          <w:sz w:val="24"/>
          <w:szCs w:val="24"/>
        </w:rPr>
      </w:pPr>
      <w:r w:rsidRPr="00781C48">
        <w:rPr>
          <w:sz w:val="24"/>
          <w:szCs w:val="24"/>
        </w:rPr>
        <w:t>Группа «Исследование»</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По индикатору</w:t>
      </w:r>
      <w:r w:rsidRPr="00781C48">
        <w:rPr>
          <w:rFonts w:eastAsia="Calibri"/>
          <w:sz w:val="24"/>
          <w:szCs w:val="24"/>
        </w:rPr>
        <w:t xml:space="preserve"> </w:t>
      </w:r>
      <w:r w:rsidRPr="00781C48">
        <w:rPr>
          <w:sz w:val="24"/>
          <w:szCs w:val="24"/>
        </w:rPr>
        <w:t>«</w:t>
      </w:r>
      <w:r w:rsidRPr="00781C48">
        <w:rPr>
          <w:rFonts w:eastAsia="Calibri"/>
          <w:sz w:val="24"/>
          <w:szCs w:val="24"/>
          <w:lang w:val="en-US"/>
        </w:rPr>
        <w:t>International</w:t>
      </w:r>
      <w:r w:rsidRPr="00781C48">
        <w:rPr>
          <w:rFonts w:eastAsia="Calibri"/>
          <w:sz w:val="24"/>
          <w:szCs w:val="24"/>
        </w:rPr>
        <w:t xml:space="preserve"> </w:t>
      </w:r>
      <w:r w:rsidRPr="00781C48">
        <w:rPr>
          <w:rFonts w:eastAsia="Calibri"/>
          <w:sz w:val="24"/>
          <w:szCs w:val="24"/>
          <w:lang w:val="en-US"/>
        </w:rPr>
        <w:t>cooperative</w:t>
      </w:r>
      <w:r w:rsidRPr="00781C48">
        <w:rPr>
          <w:rFonts w:eastAsia="Calibri"/>
          <w:sz w:val="24"/>
          <w:szCs w:val="24"/>
        </w:rPr>
        <w:t xml:space="preserve"> </w:t>
      </w:r>
      <w:r w:rsidRPr="00781C48">
        <w:rPr>
          <w:rFonts w:eastAsia="Calibri"/>
          <w:sz w:val="24"/>
          <w:szCs w:val="24"/>
          <w:lang w:val="en-US"/>
        </w:rPr>
        <w:t>research</w:t>
      </w:r>
      <w:r w:rsidRPr="00781C48">
        <w:rPr>
          <w:rFonts w:eastAsia="Calibri"/>
          <w:sz w:val="24"/>
          <w:szCs w:val="24"/>
        </w:rPr>
        <w:t xml:space="preserve"> </w:t>
      </w:r>
      <w:r w:rsidRPr="00781C48">
        <w:rPr>
          <w:rFonts w:eastAsia="Calibri"/>
          <w:sz w:val="24"/>
          <w:szCs w:val="24"/>
          <w:lang w:val="en-US"/>
        </w:rPr>
        <w:t>programs</w:t>
      </w:r>
      <w:r w:rsidRPr="00781C48">
        <w:rPr>
          <w:sz w:val="24"/>
          <w:szCs w:val="24"/>
        </w:rPr>
        <w:t>» 40% респондентов отмечают, что данный индикатор достиг показателей достаточных для позиционирования университета на международном уровне, в тоже время такое же количество респондентов заявляют о несистемном развитии по данно</w:t>
      </w:r>
      <w:r w:rsidR="00F0682F" w:rsidRPr="00781C48">
        <w:rPr>
          <w:sz w:val="24"/>
          <w:szCs w:val="24"/>
        </w:rPr>
        <w:t>му</w:t>
      </w:r>
      <w:r w:rsidRPr="00781C48">
        <w:rPr>
          <w:sz w:val="24"/>
          <w:szCs w:val="24"/>
        </w:rPr>
        <w:t xml:space="preserve"> направлени</w:t>
      </w:r>
      <w:r w:rsidR="00F0682F" w:rsidRPr="00781C48">
        <w:rPr>
          <w:sz w:val="24"/>
          <w:szCs w:val="24"/>
        </w:rPr>
        <w:t>ю</w:t>
      </w:r>
      <w:r w:rsidRPr="00781C48">
        <w:rPr>
          <w:sz w:val="24"/>
          <w:szCs w:val="24"/>
        </w:rPr>
        <w:t xml:space="preserve">. В университетах 20% опрошенных индикатор не учитывается. </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lastRenderedPageBreak/>
        <w:t>По индикатору</w:t>
      </w:r>
      <w:r w:rsidRPr="00781C48">
        <w:rPr>
          <w:rFonts w:eastAsia="Calibri"/>
          <w:sz w:val="24"/>
          <w:szCs w:val="24"/>
        </w:rPr>
        <w:t xml:space="preserve"> </w:t>
      </w:r>
      <w:r w:rsidRPr="00781C48">
        <w:rPr>
          <w:sz w:val="24"/>
          <w:szCs w:val="24"/>
        </w:rPr>
        <w:t>«</w:t>
      </w:r>
      <w:r w:rsidRPr="00781C48">
        <w:rPr>
          <w:sz w:val="24"/>
          <w:szCs w:val="24"/>
          <w:lang w:val="en-US"/>
        </w:rPr>
        <w:t>Internationally</w:t>
      </w:r>
      <w:r w:rsidRPr="00781C48">
        <w:rPr>
          <w:sz w:val="24"/>
          <w:szCs w:val="24"/>
        </w:rPr>
        <w:t xml:space="preserve"> </w:t>
      </w:r>
      <w:r w:rsidRPr="00781C48">
        <w:rPr>
          <w:sz w:val="24"/>
          <w:szCs w:val="24"/>
          <w:lang w:val="en-US"/>
        </w:rPr>
        <w:t>focused</w:t>
      </w:r>
      <w:r w:rsidRPr="00781C48">
        <w:rPr>
          <w:sz w:val="24"/>
          <w:szCs w:val="24"/>
        </w:rPr>
        <w:t xml:space="preserve"> </w:t>
      </w:r>
      <w:r w:rsidRPr="00781C48">
        <w:rPr>
          <w:sz w:val="24"/>
          <w:szCs w:val="24"/>
          <w:lang w:val="en-US"/>
        </w:rPr>
        <w:t>research</w:t>
      </w:r>
      <w:r w:rsidRPr="00781C48">
        <w:rPr>
          <w:sz w:val="24"/>
          <w:szCs w:val="24"/>
        </w:rPr>
        <w:t xml:space="preserve"> </w:t>
      </w:r>
      <w:r w:rsidRPr="00781C48">
        <w:rPr>
          <w:sz w:val="24"/>
          <w:szCs w:val="24"/>
          <w:lang w:val="en-US"/>
        </w:rPr>
        <w:t>centers</w:t>
      </w:r>
      <w:r w:rsidRPr="00781C48">
        <w:rPr>
          <w:sz w:val="24"/>
          <w:szCs w:val="24"/>
        </w:rPr>
        <w:t>» 40% сообщили о достаточном развитии направления, по 20% респондентов отмечают формальность, бессистемность и неразвитость индикатора.</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По индикатору</w:t>
      </w:r>
      <w:r w:rsidRPr="00781C48">
        <w:rPr>
          <w:rFonts w:eastAsia="Calibri"/>
          <w:sz w:val="24"/>
          <w:szCs w:val="24"/>
        </w:rPr>
        <w:t xml:space="preserve"> </w:t>
      </w:r>
      <w:r w:rsidRPr="00781C48">
        <w:rPr>
          <w:sz w:val="24"/>
          <w:szCs w:val="24"/>
        </w:rPr>
        <w:t>«</w:t>
      </w:r>
      <w:r w:rsidRPr="00781C48">
        <w:rPr>
          <w:sz w:val="24"/>
          <w:szCs w:val="24"/>
          <w:lang w:val="en-US"/>
        </w:rPr>
        <w:t>International</w:t>
      </w:r>
      <w:r w:rsidRPr="00781C48">
        <w:rPr>
          <w:sz w:val="24"/>
          <w:szCs w:val="24"/>
        </w:rPr>
        <w:t xml:space="preserve"> </w:t>
      </w:r>
      <w:r w:rsidRPr="00781C48">
        <w:rPr>
          <w:sz w:val="24"/>
          <w:szCs w:val="24"/>
          <w:lang w:val="en-US"/>
        </w:rPr>
        <w:t>researchers</w:t>
      </w:r>
      <w:r w:rsidRPr="00781C48">
        <w:rPr>
          <w:sz w:val="24"/>
          <w:szCs w:val="24"/>
        </w:rPr>
        <w:t>» мнения разделены неравномерно: по 40% респондентов разделены между бессистемностью и достаточным уровнем реализации. 10% опрошенных считают, что уровень реализации индикатора высокий. Наряду с этим такое количество респондентов утверждают, что направление игнорируется.</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По индикатору</w:t>
      </w:r>
      <w:r w:rsidRPr="00781C48">
        <w:rPr>
          <w:rFonts w:eastAsia="Calibri"/>
          <w:sz w:val="24"/>
          <w:szCs w:val="24"/>
        </w:rPr>
        <w:t xml:space="preserve"> </w:t>
      </w:r>
      <w:r w:rsidRPr="00781C48">
        <w:rPr>
          <w:sz w:val="24"/>
          <w:szCs w:val="24"/>
        </w:rPr>
        <w:t>«</w:t>
      </w:r>
      <w:r w:rsidRPr="00781C48">
        <w:rPr>
          <w:sz w:val="24"/>
          <w:szCs w:val="24"/>
          <w:lang w:val="en-US"/>
        </w:rPr>
        <w:t>Internationally</w:t>
      </w:r>
      <w:r w:rsidRPr="00781C48">
        <w:rPr>
          <w:sz w:val="24"/>
          <w:szCs w:val="24"/>
        </w:rPr>
        <w:t xml:space="preserve"> </w:t>
      </w:r>
      <w:r w:rsidRPr="00781C48">
        <w:rPr>
          <w:sz w:val="24"/>
          <w:szCs w:val="24"/>
          <w:lang w:val="en-US"/>
        </w:rPr>
        <w:t>acknowledged</w:t>
      </w:r>
      <w:r w:rsidRPr="00781C48">
        <w:rPr>
          <w:sz w:val="24"/>
          <w:szCs w:val="24"/>
        </w:rPr>
        <w:t xml:space="preserve"> </w:t>
      </w:r>
      <w:r w:rsidRPr="00781C48">
        <w:rPr>
          <w:sz w:val="24"/>
          <w:szCs w:val="24"/>
          <w:lang w:val="en-US"/>
        </w:rPr>
        <w:t>research</w:t>
      </w:r>
      <w:r w:rsidRPr="00781C48">
        <w:rPr>
          <w:sz w:val="24"/>
          <w:szCs w:val="24"/>
        </w:rPr>
        <w:t xml:space="preserve"> </w:t>
      </w:r>
      <w:r w:rsidRPr="00781C48">
        <w:rPr>
          <w:sz w:val="24"/>
          <w:szCs w:val="24"/>
          <w:lang w:val="en-US"/>
        </w:rPr>
        <w:t>achievements</w:t>
      </w:r>
      <w:r w:rsidRPr="00781C48">
        <w:rPr>
          <w:sz w:val="24"/>
          <w:szCs w:val="24"/>
        </w:rPr>
        <w:t>» складывается подобная картина, за исключением 10% респондентов, которые отметили формальный уровень реализации индикатора вместо высокого.</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Существующий разброс показателей говорит об отсутствии единого механизма реализации процесса поддержки и развития международных исследований в вузах РК. При этом степень успешности развития по направлению зависит скорее от случайных факторов, чем от целенаправленной политики развития.</w:t>
      </w:r>
    </w:p>
    <w:p w:rsidR="008C43E8" w:rsidRPr="00781C48" w:rsidRDefault="008C43E8" w:rsidP="008C43E8">
      <w:pPr>
        <w:spacing w:line="360" w:lineRule="auto"/>
        <w:ind w:firstLine="709"/>
        <w:jc w:val="both"/>
        <w:rPr>
          <w:sz w:val="24"/>
          <w:szCs w:val="24"/>
        </w:rPr>
      </w:pPr>
      <w:r w:rsidRPr="00781C48">
        <w:rPr>
          <w:sz w:val="24"/>
          <w:szCs w:val="24"/>
        </w:rPr>
        <w:t>Группа «Студент»</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По уровню развития индикатора «International students» 40% респондентов говорят о достаточном уровнем реализации, такое же количество утверждают, что индикатор развивается бессистемно. По 10% опрошенных высказывают противоположные мнения: о высоком уровне развития направления и его игнорировании.</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Индикатор</w:t>
      </w:r>
      <w:r w:rsidRPr="00781C48">
        <w:rPr>
          <w:sz w:val="24"/>
          <w:szCs w:val="24"/>
          <w:lang w:val="en-US"/>
        </w:rPr>
        <w:t xml:space="preserve"> «Mobility of students» </w:t>
      </w:r>
      <w:r w:rsidRPr="00781C48">
        <w:rPr>
          <w:sz w:val="24"/>
          <w:szCs w:val="24"/>
        </w:rPr>
        <w:t>по</w:t>
      </w:r>
      <w:r w:rsidRPr="00781C48">
        <w:rPr>
          <w:sz w:val="24"/>
          <w:szCs w:val="24"/>
          <w:lang w:val="en-US"/>
        </w:rPr>
        <w:t xml:space="preserve"> </w:t>
      </w:r>
      <w:r w:rsidRPr="00781C48">
        <w:rPr>
          <w:sz w:val="24"/>
          <w:szCs w:val="24"/>
        </w:rPr>
        <w:t>мнению</w:t>
      </w:r>
      <w:r w:rsidRPr="00781C48">
        <w:rPr>
          <w:sz w:val="24"/>
          <w:szCs w:val="24"/>
          <w:lang w:val="en-US"/>
        </w:rPr>
        <w:t xml:space="preserve"> </w:t>
      </w:r>
      <w:r w:rsidRPr="00781C48">
        <w:rPr>
          <w:sz w:val="24"/>
          <w:szCs w:val="24"/>
        </w:rPr>
        <w:t>10% опрошенных имеет высокий уровень развития, а 60% – достаточный для позиционирования университета на международном уровне, 20% говорят о бессистемности организации процесса, 10% опрошенных считают, что направление не развивается.</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Таким образом, можно отметить, что сложившаяся ситуация имеет положительное тенденцию для развития, однако выявленная бессистемность в реализации значительно тормозит процесс.</w:t>
      </w:r>
    </w:p>
    <w:p w:rsidR="008C43E8" w:rsidRPr="00781C48" w:rsidRDefault="008C43E8" w:rsidP="008C43E8">
      <w:pPr>
        <w:spacing w:line="360" w:lineRule="auto"/>
        <w:ind w:firstLine="709"/>
        <w:jc w:val="both"/>
        <w:rPr>
          <w:sz w:val="24"/>
          <w:szCs w:val="24"/>
          <w:lang w:val="en-US"/>
        </w:rPr>
      </w:pPr>
      <w:r w:rsidRPr="00781C48">
        <w:rPr>
          <w:sz w:val="24"/>
          <w:szCs w:val="24"/>
        </w:rPr>
        <w:t>Группа</w:t>
      </w:r>
      <w:r w:rsidRPr="00781C48">
        <w:rPr>
          <w:sz w:val="24"/>
          <w:szCs w:val="24"/>
          <w:lang w:val="en-US"/>
        </w:rPr>
        <w:t xml:space="preserve"> «</w:t>
      </w:r>
      <w:r w:rsidRPr="00781C48">
        <w:rPr>
          <w:sz w:val="24"/>
          <w:szCs w:val="24"/>
        </w:rPr>
        <w:t>Факультет</w:t>
      </w:r>
      <w:r w:rsidRPr="00781C48">
        <w:rPr>
          <w:sz w:val="24"/>
          <w:szCs w:val="24"/>
          <w:lang w:val="en-US"/>
        </w:rPr>
        <w:t>»</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Индикатор «International profile of faculty team» характеризуется широким расхождением в мнениях респондентов: 20% респондентов. сообщают о высоком уровне реализации, наряду с этим по 10% опрошенных сообщают как о достаточном уровне развития, так и его полном отсутствии. По 30% респондентов сообщают о бессистемности и формальности подхода к реализации.</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lastRenderedPageBreak/>
        <w:t xml:space="preserve">По индикатору «International perspective and experience of faculty» наибольшее число респондентов – 40% говорят о несистемном подходе, остальные опрошенные сообщают о высоком и достаточном уровнях, а также формальности и отсутствии развития – по 10%, 20%, 10% и 20% соответственно. </w:t>
      </w:r>
    </w:p>
    <w:p w:rsidR="008C43E8" w:rsidRPr="00781C48" w:rsidRDefault="008C43E8" w:rsidP="008C43E8">
      <w:pPr>
        <w:spacing w:line="360" w:lineRule="auto"/>
        <w:ind w:firstLine="709"/>
        <w:jc w:val="both"/>
        <w:rPr>
          <w:sz w:val="24"/>
          <w:szCs w:val="24"/>
        </w:rPr>
      </w:pPr>
      <w:r w:rsidRPr="00781C48">
        <w:rPr>
          <w:sz w:val="24"/>
          <w:szCs w:val="24"/>
        </w:rPr>
        <w:t>Выявленный дисбаланс наглядно показывает основную проблему в развитии этого направления – так же, как и в других, отсутствует единый механизм регулирования, либо реализация процесса носит формальный характер.</w:t>
      </w:r>
    </w:p>
    <w:p w:rsidR="008C43E8" w:rsidRPr="00781C48" w:rsidRDefault="008C43E8" w:rsidP="008C43E8">
      <w:pPr>
        <w:spacing w:line="360" w:lineRule="auto"/>
        <w:ind w:firstLine="709"/>
        <w:jc w:val="both"/>
        <w:rPr>
          <w:sz w:val="24"/>
          <w:szCs w:val="24"/>
          <w:lang w:val="en-US"/>
        </w:rPr>
      </w:pPr>
      <w:r w:rsidRPr="00781C48">
        <w:rPr>
          <w:sz w:val="24"/>
          <w:szCs w:val="24"/>
        </w:rPr>
        <w:t>Группа</w:t>
      </w:r>
      <w:r w:rsidRPr="00781C48">
        <w:rPr>
          <w:sz w:val="24"/>
          <w:szCs w:val="24"/>
          <w:lang w:val="en-US"/>
        </w:rPr>
        <w:t xml:space="preserve"> «</w:t>
      </w:r>
      <w:r w:rsidRPr="00781C48">
        <w:rPr>
          <w:sz w:val="24"/>
          <w:szCs w:val="24"/>
        </w:rPr>
        <w:t>Учебный</w:t>
      </w:r>
      <w:r w:rsidRPr="00781C48">
        <w:rPr>
          <w:sz w:val="24"/>
          <w:szCs w:val="24"/>
          <w:lang w:val="en-US"/>
        </w:rPr>
        <w:t xml:space="preserve"> </w:t>
      </w:r>
      <w:r w:rsidRPr="00781C48">
        <w:rPr>
          <w:sz w:val="24"/>
          <w:szCs w:val="24"/>
        </w:rPr>
        <w:t>план</w:t>
      </w:r>
      <w:r w:rsidRPr="00781C48">
        <w:rPr>
          <w:sz w:val="24"/>
          <w:szCs w:val="24"/>
          <w:lang w:val="en-US"/>
        </w:rPr>
        <w:t>»</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По индикатору «Courses with an international component» только у 10% опрошенных работа проводится на высоком уровне и у 20% – на достаточном. У 20% данный показатель не развивается. Наибольшее число опрошенных – 40% – говорят об отсутствии систематического подхода, 10% – о формальном отношении к процессу.</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 xml:space="preserve">По индикатору «Joint degree programs» Максимальное число респондентов </w:t>
      </w:r>
      <w:r w:rsidRPr="00781C48">
        <w:rPr>
          <w:sz w:val="24"/>
          <w:szCs w:val="24"/>
          <w:lang w:val="kk-KZ"/>
        </w:rPr>
        <w:t>(</w:t>
      </w:r>
      <w:r w:rsidRPr="00781C48">
        <w:rPr>
          <w:sz w:val="24"/>
          <w:szCs w:val="24"/>
        </w:rPr>
        <w:t>40%</w:t>
      </w:r>
      <w:r w:rsidRPr="00781C48">
        <w:rPr>
          <w:sz w:val="24"/>
          <w:szCs w:val="24"/>
          <w:lang w:val="kk-KZ"/>
        </w:rPr>
        <w:t xml:space="preserve">) </w:t>
      </w:r>
      <w:r w:rsidRPr="00781C48">
        <w:rPr>
          <w:sz w:val="24"/>
          <w:szCs w:val="24"/>
        </w:rPr>
        <w:t>также говорят о несистемности, по 20% голосов разделены между достаточным уровнем, отсутствием развития и формальным подходом.</w:t>
      </w:r>
    </w:p>
    <w:p w:rsidR="008C43E8" w:rsidRPr="00781C48" w:rsidRDefault="008C43E8" w:rsidP="008C43E8">
      <w:pPr>
        <w:numPr>
          <w:ilvl w:val="0"/>
          <w:numId w:val="112"/>
        </w:numPr>
        <w:spacing w:line="360" w:lineRule="auto"/>
        <w:ind w:left="0" w:firstLine="709"/>
        <w:jc w:val="both"/>
        <w:rPr>
          <w:sz w:val="24"/>
          <w:szCs w:val="24"/>
        </w:rPr>
      </w:pPr>
      <w:r w:rsidRPr="00781C48">
        <w:rPr>
          <w:sz w:val="24"/>
          <w:szCs w:val="24"/>
        </w:rPr>
        <w:t>В рамках индикатора «Students’ participation in international studies» ответы распределены следующим образом: по 40% опрошенных считают, что уровень развития достаточный и несистемный. По 10% голоса разделились между высоким уровнем развития и его полным отсутствием.</w:t>
      </w:r>
    </w:p>
    <w:p w:rsidR="008C43E8" w:rsidRPr="00781C48" w:rsidRDefault="008C43E8" w:rsidP="008C43E8">
      <w:pPr>
        <w:spacing w:line="360" w:lineRule="auto"/>
        <w:ind w:firstLine="709"/>
        <w:jc w:val="both"/>
        <w:rPr>
          <w:sz w:val="24"/>
          <w:szCs w:val="24"/>
        </w:rPr>
      </w:pPr>
      <w:r w:rsidRPr="00781C48">
        <w:rPr>
          <w:sz w:val="24"/>
          <w:szCs w:val="24"/>
        </w:rPr>
        <w:t>По данной группе в качестве основных характеристик также выявлены несистемность и формальность подхода. Вместе с тем в достаточно большое количество респондентов считает существующий уровень достаточным для позиционирования в мировом образовательном пространстве</w:t>
      </w:r>
    </w:p>
    <w:p w:rsidR="008C43E8" w:rsidRPr="00781C48" w:rsidRDefault="008C43E8" w:rsidP="008C43E8">
      <w:pPr>
        <w:spacing w:line="360" w:lineRule="auto"/>
        <w:ind w:firstLine="709"/>
        <w:jc w:val="both"/>
        <w:rPr>
          <w:sz w:val="24"/>
          <w:szCs w:val="24"/>
        </w:rPr>
      </w:pPr>
      <w:r w:rsidRPr="00781C48">
        <w:rPr>
          <w:sz w:val="24"/>
          <w:szCs w:val="24"/>
        </w:rPr>
        <w:t>Группа «Управление»</w:t>
      </w:r>
    </w:p>
    <w:p w:rsidR="008C43E8" w:rsidRPr="00781C48" w:rsidRDefault="008C43E8" w:rsidP="008C43E8">
      <w:pPr>
        <w:spacing w:line="360" w:lineRule="auto"/>
        <w:ind w:firstLine="709"/>
        <w:jc w:val="both"/>
        <w:rPr>
          <w:sz w:val="24"/>
          <w:szCs w:val="24"/>
        </w:rPr>
      </w:pPr>
      <w:r w:rsidRPr="00781C48">
        <w:rPr>
          <w:sz w:val="24"/>
          <w:szCs w:val="24"/>
        </w:rPr>
        <w:t>По данному индикатору «</w:t>
      </w:r>
      <w:r w:rsidRPr="00781C48">
        <w:rPr>
          <w:sz w:val="24"/>
          <w:szCs w:val="24"/>
          <w:lang w:val="en-US"/>
        </w:rPr>
        <w:t>Human</w:t>
      </w:r>
      <w:r w:rsidRPr="00781C48">
        <w:rPr>
          <w:sz w:val="24"/>
          <w:szCs w:val="24"/>
        </w:rPr>
        <w:t xml:space="preserve"> </w:t>
      </w:r>
      <w:r w:rsidRPr="00781C48">
        <w:rPr>
          <w:sz w:val="24"/>
          <w:szCs w:val="24"/>
          <w:lang w:val="en-US"/>
        </w:rPr>
        <w:t>resources</w:t>
      </w:r>
      <w:r w:rsidRPr="00781C48">
        <w:rPr>
          <w:sz w:val="24"/>
          <w:szCs w:val="24"/>
        </w:rPr>
        <w:t xml:space="preserve"> </w:t>
      </w:r>
      <w:r w:rsidRPr="00781C48">
        <w:rPr>
          <w:sz w:val="24"/>
          <w:szCs w:val="24"/>
          <w:lang w:val="en-US"/>
        </w:rPr>
        <w:t>for</w:t>
      </w:r>
      <w:r w:rsidRPr="00781C48">
        <w:rPr>
          <w:sz w:val="24"/>
          <w:szCs w:val="24"/>
        </w:rPr>
        <w:t xml:space="preserve"> </w:t>
      </w:r>
      <w:r w:rsidRPr="00781C48">
        <w:rPr>
          <w:sz w:val="24"/>
          <w:szCs w:val="24"/>
          <w:lang w:val="en-US"/>
        </w:rPr>
        <w:t>international</w:t>
      </w:r>
      <w:r w:rsidRPr="00781C48">
        <w:rPr>
          <w:sz w:val="24"/>
          <w:szCs w:val="24"/>
        </w:rPr>
        <w:t xml:space="preserve"> </w:t>
      </w:r>
      <w:r w:rsidRPr="00781C48">
        <w:rPr>
          <w:sz w:val="24"/>
          <w:szCs w:val="24"/>
          <w:lang w:val="en-US"/>
        </w:rPr>
        <w:t>activities</w:t>
      </w:r>
      <w:r w:rsidRPr="00781C48">
        <w:rPr>
          <w:sz w:val="24"/>
          <w:szCs w:val="24"/>
        </w:rPr>
        <w:t>» ответы распределены практически равномерно: по 30% респондентов отмечают формальность, бессистемность и достаточный уровень развития. 10% считают данный индикатор не развит.</w:t>
      </w:r>
    </w:p>
    <w:p w:rsidR="008C43E8" w:rsidRPr="00781C48" w:rsidRDefault="008C43E8" w:rsidP="008C43E8">
      <w:pPr>
        <w:spacing w:line="360" w:lineRule="auto"/>
        <w:ind w:firstLine="709"/>
        <w:jc w:val="both"/>
        <w:rPr>
          <w:sz w:val="24"/>
          <w:szCs w:val="24"/>
        </w:rPr>
      </w:pPr>
      <w:r w:rsidRPr="00781C48">
        <w:rPr>
          <w:sz w:val="24"/>
          <w:szCs w:val="24"/>
        </w:rPr>
        <w:t>Высокий уровень формальности (30%) и бессистемности (40%) выявлены по индикатору «</w:t>
      </w:r>
      <w:r w:rsidRPr="00781C48">
        <w:rPr>
          <w:sz w:val="24"/>
          <w:szCs w:val="24"/>
          <w:lang w:val="en-US"/>
        </w:rPr>
        <w:t>Financial</w:t>
      </w:r>
      <w:r w:rsidRPr="00781C48">
        <w:rPr>
          <w:sz w:val="24"/>
          <w:szCs w:val="24"/>
        </w:rPr>
        <w:t xml:space="preserve"> </w:t>
      </w:r>
      <w:r w:rsidRPr="00781C48">
        <w:rPr>
          <w:sz w:val="24"/>
          <w:szCs w:val="24"/>
          <w:lang w:val="en-US"/>
        </w:rPr>
        <w:t>support</w:t>
      </w:r>
      <w:r w:rsidRPr="00781C48">
        <w:rPr>
          <w:sz w:val="24"/>
          <w:szCs w:val="24"/>
        </w:rPr>
        <w:t xml:space="preserve"> </w:t>
      </w:r>
      <w:r w:rsidRPr="00781C48">
        <w:rPr>
          <w:sz w:val="24"/>
          <w:szCs w:val="24"/>
          <w:lang w:val="en-US"/>
        </w:rPr>
        <w:t>for</w:t>
      </w:r>
      <w:r w:rsidRPr="00781C48">
        <w:rPr>
          <w:sz w:val="24"/>
          <w:szCs w:val="24"/>
        </w:rPr>
        <w:t xml:space="preserve"> </w:t>
      </w:r>
      <w:r w:rsidRPr="00781C48">
        <w:rPr>
          <w:sz w:val="24"/>
          <w:szCs w:val="24"/>
          <w:lang w:val="en-US"/>
        </w:rPr>
        <w:t>internationalization</w:t>
      </w:r>
      <w:r w:rsidRPr="00781C48">
        <w:rPr>
          <w:sz w:val="24"/>
          <w:szCs w:val="24"/>
        </w:rPr>
        <w:t>». При этом 20% считают уровень развития достаточным, 10% отмечают отсутствие развития.</w:t>
      </w:r>
    </w:p>
    <w:p w:rsidR="008C43E8" w:rsidRPr="00781C48" w:rsidRDefault="008C43E8" w:rsidP="008C43E8">
      <w:pPr>
        <w:spacing w:line="360" w:lineRule="auto"/>
        <w:ind w:firstLine="709"/>
        <w:jc w:val="both"/>
        <w:rPr>
          <w:sz w:val="24"/>
          <w:szCs w:val="24"/>
        </w:rPr>
      </w:pPr>
      <w:r w:rsidRPr="00781C48">
        <w:rPr>
          <w:sz w:val="24"/>
          <w:szCs w:val="24"/>
        </w:rPr>
        <w:t>Отсутствие системы выявлено по индикаторам «</w:t>
      </w:r>
      <w:r w:rsidRPr="00781C48">
        <w:rPr>
          <w:sz w:val="24"/>
          <w:szCs w:val="24"/>
          <w:lang w:val="en-US"/>
        </w:rPr>
        <w:t>Infrastructure</w:t>
      </w:r>
      <w:r w:rsidRPr="00781C48">
        <w:rPr>
          <w:sz w:val="24"/>
          <w:szCs w:val="24"/>
        </w:rPr>
        <w:t xml:space="preserve"> </w:t>
      </w:r>
      <w:r w:rsidRPr="00781C48">
        <w:rPr>
          <w:sz w:val="24"/>
          <w:szCs w:val="24"/>
          <w:lang w:val="en-US"/>
        </w:rPr>
        <w:t>and</w:t>
      </w:r>
      <w:r w:rsidRPr="00781C48">
        <w:rPr>
          <w:sz w:val="24"/>
          <w:szCs w:val="24"/>
        </w:rPr>
        <w:t xml:space="preserve"> </w:t>
      </w:r>
      <w:r w:rsidRPr="00781C48">
        <w:rPr>
          <w:sz w:val="24"/>
          <w:szCs w:val="24"/>
          <w:lang w:val="en-US"/>
        </w:rPr>
        <w:t>facilities</w:t>
      </w:r>
      <w:r w:rsidRPr="00781C48">
        <w:rPr>
          <w:sz w:val="24"/>
          <w:szCs w:val="24"/>
        </w:rPr>
        <w:t xml:space="preserve"> </w:t>
      </w:r>
      <w:r w:rsidRPr="00781C48">
        <w:rPr>
          <w:sz w:val="24"/>
          <w:szCs w:val="24"/>
          <w:lang w:val="en-US"/>
        </w:rPr>
        <w:t>for</w:t>
      </w:r>
      <w:r w:rsidRPr="00781C48">
        <w:rPr>
          <w:sz w:val="24"/>
          <w:szCs w:val="24"/>
        </w:rPr>
        <w:t xml:space="preserve"> </w:t>
      </w:r>
      <w:r w:rsidRPr="00781C48">
        <w:rPr>
          <w:sz w:val="24"/>
          <w:szCs w:val="24"/>
          <w:lang w:val="en-US"/>
        </w:rPr>
        <w:t>internationalization</w:t>
      </w:r>
      <w:r w:rsidRPr="00781C48">
        <w:rPr>
          <w:sz w:val="24"/>
          <w:szCs w:val="24"/>
        </w:rPr>
        <w:t>» (40%) и «</w:t>
      </w:r>
      <w:r w:rsidRPr="00781C48">
        <w:rPr>
          <w:sz w:val="24"/>
          <w:szCs w:val="24"/>
          <w:lang w:val="en-US"/>
        </w:rPr>
        <w:t>International</w:t>
      </w:r>
      <w:r w:rsidRPr="00781C48">
        <w:rPr>
          <w:sz w:val="24"/>
          <w:szCs w:val="24"/>
        </w:rPr>
        <w:t xml:space="preserve"> </w:t>
      </w:r>
      <w:r w:rsidRPr="00781C48">
        <w:rPr>
          <w:sz w:val="24"/>
          <w:szCs w:val="24"/>
          <w:lang w:val="en-US"/>
        </w:rPr>
        <w:t>presence</w:t>
      </w:r>
      <w:r w:rsidRPr="00781C48">
        <w:rPr>
          <w:sz w:val="24"/>
          <w:szCs w:val="24"/>
        </w:rPr>
        <w:t xml:space="preserve">» (50%). При этом существующий уровень как достаточный по указанным индикаторам отмечают 30% и 20% </w:t>
      </w:r>
      <w:r w:rsidRPr="00781C48">
        <w:rPr>
          <w:sz w:val="24"/>
          <w:szCs w:val="24"/>
        </w:rPr>
        <w:lastRenderedPageBreak/>
        <w:t>соответственно. По индикатору «</w:t>
      </w:r>
      <w:r w:rsidRPr="00781C48">
        <w:rPr>
          <w:sz w:val="24"/>
          <w:szCs w:val="24"/>
          <w:lang w:val="en-US"/>
        </w:rPr>
        <w:t>Infrastructure</w:t>
      </w:r>
      <w:r w:rsidRPr="00781C48">
        <w:rPr>
          <w:sz w:val="24"/>
          <w:szCs w:val="24"/>
        </w:rPr>
        <w:t xml:space="preserve"> </w:t>
      </w:r>
      <w:r w:rsidRPr="00781C48">
        <w:rPr>
          <w:sz w:val="24"/>
          <w:szCs w:val="24"/>
          <w:lang w:val="en-US"/>
        </w:rPr>
        <w:t>and</w:t>
      </w:r>
      <w:r w:rsidRPr="00781C48">
        <w:rPr>
          <w:sz w:val="24"/>
          <w:szCs w:val="24"/>
        </w:rPr>
        <w:t xml:space="preserve"> </w:t>
      </w:r>
      <w:r w:rsidRPr="00781C48">
        <w:rPr>
          <w:sz w:val="24"/>
          <w:szCs w:val="24"/>
          <w:lang w:val="en-US"/>
        </w:rPr>
        <w:t>facilities</w:t>
      </w:r>
      <w:r w:rsidRPr="00781C48">
        <w:rPr>
          <w:sz w:val="24"/>
          <w:szCs w:val="24"/>
        </w:rPr>
        <w:t xml:space="preserve"> </w:t>
      </w:r>
      <w:r w:rsidRPr="00781C48">
        <w:rPr>
          <w:sz w:val="24"/>
          <w:szCs w:val="24"/>
          <w:lang w:val="en-US"/>
        </w:rPr>
        <w:t>for</w:t>
      </w:r>
      <w:r w:rsidRPr="00781C48">
        <w:rPr>
          <w:sz w:val="24"/>
          <w:szCs w:val="24"/>
        </w:rPr>
        <w:t xml:space="preserve"> </w:t>
      </w:r>
      <w:r w:rsidRPr="00781C48">
        <w:rPr>
          <w:sz w:val="24"/>
          <w:szCs w:val="24"/>
          <w:lang w:val="en-US"/>
        </w:rPr>
        <w:t>internationalization</w:t>
      </w:r>
      <w:r w:rsidRPr="00781C48">
        <w:rPr>
          <w:sz w:val="24"/>
          <w:szCs w:val="24"/>
        </w:rPr>
        <w:t>» 20% опрошенных отмечают формальную реализацию, 10% – отсутствие развития. По индикатору «</w:t>
      </w:r>
      <w:r w:rsidRPr="00781C48">
        <w:rPr>
          <w:sz w:val="24"/>
          <w:szCs w:val="24"/>
          <w:lang w:val="en-US"/>
        </w:rPr>
        <w:t>International</w:t>
      </w:r>
      <w:r w:rsidRPr="00781C48">
        <w:rPr>
          <w:sz w:val="24"/>
          <w:szCs w:val="24"/>
        </w:rPr>
        <w:t xml:space="preserve"> </w:t>
      </w:r>
      <w:r w:rsidRPr="00781C48">
        <w:rPr>
          <w:sz w:val="24"/>
          <w:szCs w:val="24"/>
          <w:lang w:val="en-US"/>
        </w:rPr>
        <w:t>presence</w:t>
      </w:r>
      <w:r w:rsidRPr="00781C48">
        <w:rPr>
          <w:sz w:val="24"/>
          <w:szCs w:val="24"/>
        </w:rPr>
        <w:t xml:space="preserve">» распределение голосов между этими позициями противоположное. </w:t>
      </w:r>
    </w:p>
    <w:p w:rsidR="008C43E8" w:rsidRPr="00781C48" w:rsidRDefault="008C43E8" w:rsidP="008C43E8">
      <w:pPr>
        <w:spacing w:line="360" w:lineRule="auto"/>
        <w:ind w:firstLine="709"/>
        <w:jc w:val="both"/>
        <w:rPr>
          <w:sz w:val="24"/>
          <w:szCs w:val="24"/>
        </w:rPr>
      </w:pPr>
      <w:r w:rsidRPr="00781C48">
        <w:rPr>
          <w:sz w:val="24"/>
          <w:szCs w:val="24"/>
        </w:rPr>
        <w:t xml:space="preserve">По данной группе индикаторов в качестве основных характеристик также выделяют отсутствие системы и формальность процессов, что также негативно влияет на реализацию индикаторов в других группах. </w:t>
      </w:r>
    </w:p>
    <w:p w:rsidR="008C43E8" w:rsidRPr="00781C48" w:rsidRDefault="008C43E8" w:rsidP="008C43E8">
      <w:pPr>
        <w:spacing w:line="360" w:lineRule="auto"/>
        <w:ind w:firstLine="709"/>
        <w:jc w:val="both"/>
        <w:rPr>
          <w:sz w:val="24"/>
          <w:szCs w:val="24"/>
        </w:rPr>
      </w:pPr>
      <w:r w:rsidRPr="00781C48">
        <w:rPr>
          <w:sz w:val="24"/>
          <w:szCs w:val="24"/>
        </w:rPr>
        <w:t>Группа «Участие»</w:t>
      </w:r>
    </w:p>
    <w:p w:rsidR="008C43E8" w:rsidRPr="00781C48" w:rsidRDefault="008C43E8" w:rsidP="008C43E8">
      <w:pPr>
        <w:spacing w:line="360" w:lineRule="auto"/>
        <w:ind w:firstLine="709"/>
        <w:jc w:val="both"/>
        <w:rPr>
          <w:sz w:val="24"/>
          <w:szCs w:val="24"/>
        </w:rPr>
      </w:pPr>
      <w:r w:rsidRPr="00781C48">
        <w:rPr>
          <w:sz w:val="24"/>
          <w:szCs w:val="24"/>
        </w:rPr>
        <w:t>В качестве основного мнения при оценке индикаторов «</w:t>
      </w:r>
      <w:r w:rsidRPr="00781C48">
        <w:rPr>
          <w:sz w:val="24"/>
          <w:szCs w:val="24"/>
          <w:lang w:val="en-US"/>
        </w:rPr>
        <w:t>International</w:t>
      </w:r>
      <w:r w:rsidRPr="00781C48">
        <w:rPr>
          <w:sz w:val="24"/>
          <w:szCs w:val="24"/>
        </w:rPr>
        <w:t xml:space="preserve"> </w:t>
      </w:r>
      <w:r w:rsidRPr="00781C48">
        <w:rPr>
          <w:sz w:val="24"/>
          <w:szCs w:val="24"/>
          <w:lang w:val="en-US"/>
        </w:rPr>
        <w:t>presence</w:t>
      </w:r>
      <w:r w:rsidRPr="00781C48">
        <w:rPr>
          <w:sz w:val="24"/>
          <w:szCs w:val="24"/>
        </w:rPr>
        <w:t xml:space="preserve"> </w:t>
      </w:r>
      <w:r w:rsidRPr="00781C48">
        <w:rPr>
          <w:sz w:val="24"/>
          <w:szCs w:val="24"/>
          <w:lang w:val="en-US"/>
        </w:rPr>
        <w:t>of</w:t>
      </w:r>
      <w:r w:rsidRPr="00781C48">
        <w:rPr>
          <w:sz w:val="24"/>
          <w:szCs w:val="24"/>
        </w:rPr>
        <w:t xml:space="preserve"> </w:t>
      </w:r>
      <w:r w:rsidRPr="00781C48">
        <w:rPr>
          <w:sz w:val="24"/>
          <w:szCs w:val="24"/>
          <w:lang w:val="en-US"/>
        </w:rPr>
        <w:t>alumni</w:t>
      </w:r>
      <w:r w:rsidRPr="00781C48">
        <w:rPr>
          <w:sz w:val="24"/>
          <w:szCs w:val="24"/>
        </w:rPr>
        <w:t>» и «</w:t>
      </w:r>
      <w:r w:rsidRPr="00781C48">
        <w:rPr>
          <w:sz w:val="24"/>
          <w:szCs w:val="24"/>
          <w:lang w:val="en-US"/>
        </w:rPr>
        <w:t>International</w:t>
      </w:r>
      <w:r w:rsidRPr="00781C48">
        <w:rPr>
          <w:sz w:val="24"/>
          <w:szCs w:val="24"/>
        </w:rPr>
        <w:t xml:space="preserve"> </w:t>
      </w:r>
      <w:r w:rsidRPr="00781C48">
        <w:rPr>
          <w:sz w:val="24"/>
          <w:szCs w:val="24"/>
          <w:lang w:val="en-US"/>
        </w:rPr>
        <w:t>networks</w:t>
      </w:r>
      <w:r w:rsidRPr="00781C48">
        <w:rPr>
          <w:sz w:val="24"/>
          <w:szCs w:val="24"/>
        </w:rPr>
        <w:t xml:space="preserve"> </w:t>
      </w:r>
      <w:r w:rsidRPr="00781C48">
        <w:rPr>
          <w:sz w:val="24"/>
          <w:szCs w:val="24"/>
          <w:lang w:val="en-US"/>
        </w:rPr>
        <w:t>and</w:t>
      </w:r>
      <w:r w:rsidRPr="00781C48">
        <w:rPr>
          <w:sz w:val="24"/>
          <w:szCs w:val="24"/>
        </w:rPr>
        <w:t xml:space="preserve"> </w:t>
      </w:r>
      <w:r w:rsidRPr="00781C48">
        <w:rPr>
          <w:sz w:val="24"/>
          <w:szCs w:val="24"/>
          <w:lang w:val="en-US"/>
        </w:rPr>
        <w:t>partnerships</w:t>
      </w:r>
      <w:r w:rsidRPr="00781C48">
        <w:rPr>
          <w:sz w:val="24"/>
          <w:szCs w:val="24"/>
        </w:rPr>
        <w:t>» является отсутствие системы – 50% и 40% соответственно. По индикатору «</w:t>
      </w:r>
      <w:r w:rsidRPr="00781C48">
        <w:rPr>
          <w:sz w:val="24"/>
          <w:szCs w:val="24"/>
          <w:lang w:val="en-US"/>
        </w:rPr>
        <w:t>International</w:t>
      </w:r>
      <w:r w:rsidRPr="00781C48">
        <w:rPr>
          <w:sz w:val="24"/>
          <w:szCs w:val="24"/>
        </w:rPr>
        <w:t xml:space="preserve"> </w:t>
      </w:r>
      <w:r w:rsidRPr="00781C48">
        <w:rPr>
          <w:sz w:val="24"/>
          <w:szCs w:val="24"/>
          <w:lang w:val="en-US"/>
        </w:rPr>
        <w:t>presence</w:t>
      </w:r>
      <w:r w:rsidRPr="00781C48">
        <w:rPr>
          <w:sz w:val="24"/>
          <w:szCs w:val="24"/>
        </w:rPr>
        <w:t xml:space="preserve"> </w:t>
      </w:r>
      <w:r w:rsidRPr="00781C48">
        <w:rPr>
          <w:sz w:val="24"/>
          <w:szCs w:val="24"/>
          <w:lang w:val="en-US"/>
        </w:rPr>
        <w:t>of</w:t>
      </w:r>
      <w:r w:rsidRPr="00781C48">
        <w:rPr>
          <w:sz w:val="24"/>
          <w:szCs w:val="24"/>
        </w:rPr>
        <w:t xml:space="preserve"> </w:t>
      </w:r>
      <w:r w:rsidRPr="00781C48">
        <w:rPr>
          <w:sz w:val="24"/>
          <w:szCs w:val="24"/>
          <w:lang w:val="en-US"/>
        </w:rPr>
        <w:t>alumni</w:t>
      </w:r>
      <w:r w:rsidRPr="00781C48">
        <w:rPr>
          <w:sz w:val="24"/>
          <w:szCs w:val="24"/>
        </w:rPr>
        <w:t>» 10% респондентов считают подход к развитию индикатора формальным, по 20% – достаточным либо отсутствующим. По индикатору «</w:t>
      </w:r>
      <w:r w:rsidRPr="00781C48">
        <w:rPr>
          <w:sz w:val="24"/>
          <w:szCs w:val="24"/>
          <w:lang w:val="en-US"/>
        </w:rPr>
        <w:t>International</w:t>
      </w:r>
      <w:r w:rsidRPr="00781C48">
        <w:rPr>
          <w:sz w:val="24"/>
          <w:szCs w:val="24"/>
        </w:rPr>
        <w:t xml:space="preserve"> </w:t>
      </w:r>
      <w:r w:rsidRPr="00781C48">
        <w:rPr>
          <w:sz w:val="24"/>
          <w:szCs w:val="24"/>
          <w:lang w:val="en-US"/>
        </w:rPr>
        <w:t>networks</w:t>
      </w:r>
      <w:r w:rsidRPr="00781C48">
        <w:rPr>
          <w:sz w:val="24"/>
          <w:szCs w:val="24"/>
        </w:rPr>
        <w:t xml:space="preserve"> </w:t>
      </w:r>
      <w:r w:rsidRPr="00781C48">
        <w:rPr>
          <w:sz w:val="24"/>
          <w:szCs w:val="24"/>
          <w:lang w:val="en-US"/>
        </w:rPr>
        <w:t>and</w:t>
      </w:r>
      <w:r w:rsidRPr="00781C48">
        <w:rPr>
          <w:sz w:val="24"/>
          <w:szCs w:val="24"/>
        </w:rPr>
        <w:t xml:space="preserve"> </w:t>
      </w:r>
      <w:r w:rsidRPr="00781C48">
        <w:rPr>
          <w:sz w:val="24"/>
          <w:szCs w:val="24"/>
          <w:lang w:val="en-US"/>
        </w:rPr>
        <w:t>partnerships</w:t>
      </w:r>
      <w:r w:rsidRPr="00781C48">
        <w:rPr>
          <w:sz w:val="24"/>
          <w:szCs w:val="24"/>
        </w:rPr>
        <w:t xml:space="preserve">» опрос показывает, </w:t>
      </w:r>
      <w:r w:rsidRPr="00781C48">
        <w:rPr>
          <w:sz w:val="24"/>
          <w:szCs w:val="24"/>
          <w:lang w:val="kk-KZ"/>
        </w:rPr>
        <w:t xml:space="preserve">что </w:t>
      </w:r>
      <w:r w:rsidRPr="00781C48">
        <w:rPr>
          <w:sz w:val="24"/>
          <w:szCs w:val="24"/>
        </w:rPr>
        <w:t>30% респондентов считают уровень развития показателя достаточным, 10% – не развитым. 20% опрошенных заявляют о формальном подходе к реализации индикатора.</w:t>
      </w:r>
    </w:p>
    <w:p w:rsidR="008C43E8" w:rsidRPr="00781C48" w:rsidRDefault="008C43E8" w:rsidP="008C43E8">
      <w:pPr>
        <w:spacing w:line="360" w:lineRule="auto"/>
        <w:ind w:firstLine="709"/>
        <w:jc w:val="both"/>
        <w:rPr>
          <w:sz w:val="24"/>
          <w:szCs w:val="24"/>
        </w:rPr>
      </w:pPr>
      <w:r w:rsidRPr="00781C48">
        <w:rPr>
          <w:sz w:val="24"/>
          <w:szCs w:val="24"/>
        </w:rPr>
        <w:t>Таким образом, анализ результатов анкетирования выявил негативные черты реализуемых процессов, основными из которых является отсутствие единой системы и формальное отношение университетов. Вместе с тем, отдельные достигнутые результаты по категориям не могут оказать положительное влияние на весь процесс в целом. Выявлена необходимость пересмотра существующих подходов к достижению высокого уровня по каждой категории интернационализации и разработка единого комплекса стратегических решений для совершенствования процесса.</w:t>
      </w:r>
    </w:p>
    <w:p w:rsidR="001C785B" w:rsidRPr="00781C48" w:rsidRDefault="001C785B" w:rsidP="008C43E8">
      <w:pPr>
        <w:tabs>
          <w:tab w:val="left" w:pos="426"/>
        </w:tabs>
        <w:suppressAutoHyphens/>
        <w:spacing w:line="360" w:lineRule="auto"/>
        <w:ind w:firstLine="709"/>
        <w:jc w:val="both"/>
        <w:rPr>
          <w:spacing w:val="2"/>
          <w:sz w:val="24"/>
          <w:szCs w:val="24"/>
          <w:lang w:val="kk-KZ" w:eastAsia="ar-SA"/>
        </w:rPr>
      </w:pPr>
      <w:r w:rsidRPr="00781C48">
        <w:rPr>
          <w:spacing w:val="2"/>
          <w:sz w:val="24"/>
          <w:szCs w:val="24"/>
          <w:lang w:val="kk-KZ" w:eastAsia="ar-SA"/>
        </w:rPr>
        <w:t xml:space="preserve">В качестве объекта </w:t>
      </w:r>
      <w:r w:rsidR="00C476D6" w:rsidRPr="00781C48">
        <w:rPr>
          <w:spacing w:val="2"/>
          <w:sz w:val="24"/>
          <w:szCs w:val="24"/>
          <w:lang w:val="kk-KZ" w:eastAsia="ar-SA"/>
        </w:rPr>
        <w:t xml:space="preserve">анализа практики </w:t>
      </w:r>
      <w:r w:rsidRPr="00781C48">
        <w:rPr>
          <w:spacing w:val="2"/>
          <w:sz w:val="24"/>
          <w:szCs w:val="24"/>
          <w:lang w:val="kk-KZ" w:eastAsia="ar-SA"/>
        </w:rPr>
        <w:t xml:space="preserve">для исследования в рамках проекта выступил </w:t>
      </w:r>
      <w:r w:rsidR="002A0C54" w:rsidRPr="00781C48">
        <w:rPr>
          <w:spacing w:val="2"/>
          <w:sz w:val="24"/>
          <w:szCs w:val="24"/>
          <w:lang w:val="kk-KZ" w:eastAsia="ar-SA"/>
        </w:rPr>
        <w:t>Карагандинск</w:t>
      </w:r>
      <w:r w:rsidRPr="00781C48">
        <w:rPr>
          <w:spacing w:val="2"/>
          <w:sz w:val="24"/>
          <w:szCs w:val="24"/>
          <w:lang w:val="kk-KZ" w:eastAsia="ar-SA"/>
        </w:rPr>
        <w:t>ий</w:t>
      </w:r>
      <w:r w:rsidR="002A0C54" w:rsidRPr="00781C48">
        <w:rPr>
          <w:spacing w:val="2"/>
          <w:sz w:val="24"/>
          <w:szCs w:val="24"/>
          <w:lang w:val="kk-KZ" w:eastAsia="ar-SA"/>
        </w:rPr>
        <w:t xml:space="preserve"> техническ</w:t>
      </w:r>
      <w:r w:rsidRPr="00781C48">
        <w:rPr>
          <w:spacing w:val="2"/>
          <w:sz w:val="24"/>
          <w:szCs w:val="24"/>
          <w:lang w:val="kk-KZ" w:eastAsia="ar-SA"/>
        </w:rPr>
        <w:t>ий</w:t>
      </w:r>
      <w:r w:rsidR="002A0C54" w:rsidRPr="00781C48">
        <w:rPr>
          <w:spacing w:val="2"/>
          <w:sz w:val="24"/>
          <w:szCs w:val="24"/>
          <w:lang w:val="kk-KZ" w:eastAsia="ar-SA"/>
        </w:rPr>
        <w:t xml:space="preserve"> университет (далее – КарТУ</w:t>
      </w:r>
      <w:r w:rsidRPr="00781C48">
        <w:rPr>
          <w:spacing w:val="2"/>
          <w:sz w:val="24"/>
          <w:szCs w:val="24"/>
          <w:lang w:val="kk-KZ" w:eastAsia="ar-SA"/>
        </w:rPr>
        <w:t>).</w:t>
      </w:r>
    </w:p>
    <w:p w:rsidR="00DB69D7" w:rsidRPr="00237937" w:rsidRDefault="002A0C54" w:rsidP="00237937">
      <w:pPr>
        <w:tabs>
          <w:tab w:val="left" w:pos="426"/>
        </w:tabs>
        <w:suppressAutoHyphens/>
        <w:spacing w:line="360" w:lineRule="auto"/>
        <w:ind w:firstLine="709"/>
        <w:jc w:val="both"/>
        <w:rPr>
          <w:spacing w:val="2"/>
          <w:sz w:val="24"/>
          <w:szCs w:val="24"/>
          <w:lang w:eastAsia="ar-SA"/>
        </w:rPr>
      </w:pPr>
      <w:r w:rsidRPr="00781C48">
        <w:rPr>
          <w:sz w:val="24"/>
          <w:szCs w:val="24"/>
          <w:lang w:eastAsia="ar-SA"/>
        </w:rPr>
        <w:t xml:space="preserve">С целью </w:t>
      </w:r>
      <w:r w:rsidR="001C785B" w:rsidRPr="00781C48">
        <w:rPr>
          <w:sz w:val="24"/>
          <w:szCs w:val="24"/>
          <w:lang w:val="kk-KZ" w:eastAsia="ar-SA"/>
        </w:rPr>
        <w:t xml:space="preserve">идентификации важных ключевых внутренних и внешних факторов для достижения развития потенциала интернационализации учебного процесса в КарТУ </w:t>
      </w:r>
      <w:proofErr w:type="gramStart"/>
      <w:r w:rsidR="001C785B" w:rsidRPr="00781C48">
        <w:rPr>
          <w:sz w:val="24"/>
          <w:szCs w:val="24"/>
          <w:lang w:eastAsia="ar-SA"/>
        </w:rPr>
        <w:t>проведен</w:t>
      </w:r>
      <w:proofErr w:type="gramEnd"/>
      <w:r w:rsidRPr="00781C48">
        <w:rPr>
          <w:sz w:val="24"/>
          <w:szCs w:val="24"/>
          <w:lang w:eastAsia="ar-SA"/>
        </w:rPr>
        <w:t xml:space="preserve"> многофакторн</w:t>
      </w:r>
      <w:r w:rsidR="001C785B" w:rsidRPr="00781C48">
        <w:rPr>
          <w:sz w:val="24"/>
          <w:szCs w:val="24"/>
          <w:lang w:eastAsia="ar-SA"/>
        </w:rPr>
        <w:t>ый</w:t>
      </w:r>
      <w:r w:rsidRPr="00781C48">
        <w:rPr>
          <w:sz w:val="24"/>
          <w:szCs w:val="24"/>
          <w:lang w:eastAsia="ar-SA"/>
        </w:rPr>
        <w:t xml:space="preserve"> </w:t>
      </w:r>
      <w:r w:rsidRPr="00781C48">
        <w:rPr>
          <w:sz w:val="24"/>
          <w:szCs w:val="24"/>
          <w:lang w:val="en-US" w:eastAsia="ar-SA"/>
        </w:rPr>
        <w:t>SWOT</w:t>
      </w:r>
      <w:r w:rsidR="001C785B" w:rsidRPr="00781C48">
        <w:rPr>
          <w:sz w:val="24"/>
          <w:szCs w:val="24"/>
          <w:lang w:eastAsia="ar-SA"/>
        </w:rPr>
        <w:t>-</w:t>
      </w:r>
      <w:r w:rsidRPr="00781C48">
        <w:rPr>
          <w:sz w:val="24"/>
          <w:szCs w:val="24"/>
          <w:lang w:eastAsia="ar-SA"/>
        </w:rPr>
        <w:t xml:space="preserve">анализ. Для наиболее полного рассмотрения имеющихся особенностей </w:t>
      </w:r>
      <w:r w:rsidR="001C785B" w:rsidRPr="00781C48">
        <w:rPr>
          <w:sz w:val="24"/>
          <w:szCs w:val="24"/>
          <w:lang w:eastAsia="ar-SA"/>
        </w:rPr>
        <w:t>было предложено</w:t>
      </w:r>
      <w:r w:rsidRPr="00781C48">
        <w:rPr>
          <w:sz w:val="24"/>
          <w:szCs w:val="24"/>
          <w:lang w:eastAsia="ar-SA"/>
        </w:rPr>
        <w:t xml:space="preserve"> использовать комбинированную схему проведения </w:t>
      </w:r>
      <w:r w:rsidRPr="00781C48">
        <w:rPr>
          <w:sz w:val="24"/>
          <w:szCs w:val="24"/>
          <w:lang w:val="en-US" w:eastAsia="ar-SA"/>
        </w:rPr>
        <w:t>SWOT</w:t>
      </w:r>
      <w:r w:rsidRPr="00781C48">
        <w:rPr>
          <w:sz w:val="24"/>
          <w:szCs w:val="24"/>
          <w:lang w:eastAsia="ar-SA"/>
        </w:rPr>
        <w:t xml:space="preserve">-анализа – перекрестный анализ, при котором </w:t>
      </w:r>
      <w:r w:rsidR="001C785B" w:rsidRPr="00781C48">
        <w:rPr>
          <w:sz w:val="24"/>
          <w:szCs w:val="24"/>
          <w:lang w:eastAsia="ar-SA"/>
        </w:rPr>
        <w:t>становится возможным</w:t>
      </w:r>
      <w:r w:rsidRPr="00781C48">
        <w:rPr>
          <w:sz w:val="24"/>
          <w:szCs w:val="24"/>
          <w:lang w:eastAsia="ar-SA"/>
        </w:rPr>
        <w:t xml:space="preserve"> не только выявле</w:t>
      </w:r>
      <w:r w:rsidR="001C785B" w:rsidRPr="00781C48">
        <w:rPr>
          <w:sz w:val="24"/>
          <w:szCs w:val="24"/>
          <w:lang w:eastAsia="ar-SA"/>
        </w:rPr>
        <w:t>ние</w:t>
      </w:r>
      <w:r w:rsidRPr="00781C48">
        <w:rPr>
          <w:sz w:val="24"/>
          <w:szCs w:val="24"/>
          <w:lang w:eastAsia="ar-SA"/>
        </w:rPr>
        <w:t xml:space="preserve"> соотношени</w:t>
      </w:r>
      <w:r w:rsidR="001C785B" w:rsidRPr="00781C48">
        <w:rPr>
          <w:sz w:val="24"/>
          <w:szCs w:val="24"/>
          <w:lang w:eastAsia="ar-SA"/>
        </w:rPr>
        <w:t>я</w:t>
      </w:r>
      <w:r w:rsidRPr="00781C48">
        <w:rPr>
          <w:sz w:val="24"/>
          <w:szCs w:val="24"/>
          <w:lang w:eastAsia="ar-SA"/>
        </w:rPr>
        <w:t xml:space="preserve"> сильных /слабых сторон, угроз/возможностей, но и их влияни</w:t>
      </w:r>
      <w:r w:rsidR="001C785B" w:rsidRPr="00781C48">
        <w:rPr>
          <w:sz w:val="24"/>
          <w:szCs w:val="24"/>
          <w:lang w:eastAsia="ar-SA"/>
        </w:rPr>
        <w:t>я</w:t>
      </w:r>
      <w:r w:rsidRPr="00781C48">
        <w:rPr>
          <w:sz w:val="24"/>
          <w:szCs w:val="24"/>
          <w:lang w:eastAsia="ar-SA"/>
        </w:rPr>
        <w:t xml:space="preserve"> друг на друга, а также определе</w:t>
      </w:r>
      <w:r w:rsidR="001C785B" w:rsidRPr="00781C48">
        <w:rPr>
          <w:sz w:val="24"/>
          <w:szCs w:val="24"/>
          <w:lang w:eastAsia="ar-SA"/>
        </w:rPr>
        <w:t>ние</w:t>
      </w:r>
      <w:r w:rsidRPr="00781C48">
        <w:rPr>
          <w:sz w:val="24"/>
          <w:szCs w:val="24"/>
          <w:lang w:eastAsia="ar-SA"/>
        </w:rPr>
        <w:t xml:space="preserve"> наиболее значимы</w:t>
      </w:r>
      <w:r w:rsidR="001C785B" w:rsidRPr="00781C48">
        <w:rPr>
          <w:sz w:val="24"/>
          <w:szCs w:val="24"/>
          <w:lang w:eastAsia="ar-SA"/>
        </w:rPr>
        <w:t xml:space="preserve">х </w:t>
      </w:r>
      <w:r w:rsidRPr="00781C48">
        <w:rPr>
          <w:sz w:val="24"/>
          <w:szCs w:val="24"/>
          <w:lang w:eastAsia="ar-SA"/>
        </w:rPr>
        <w:t>стратегически</w:t>
      </w:r>
      <w:r w:rsidR="001C785B" w:rsidRPr="00781C48">
        <w:rPr>
          <w:sz w:val="24"/>
          <w:szCs w:val="24"/>
          <w:lang w:eastAsia="ar-SA"/>
        </w:rPr>
        <w:t>х</w:t>
      </w:r>
      <w:r w:rsidRPr="00781C48">
        <w:rPr>
          <w:sz w:val="24"/>
          <w:szCs w:val="24"/>
          <w:lang w:eastAsia="ar-SA"/>
        </w:rPr>
        <w:t xml:space="preserve"> решени</w:t>
      </w:r>
      <w:r w:rsidR="001C785B" w:rsidRPr="00781C48">
        <w:rPr>
          <w:sz w:val="24"/>
          <w:szCs w:val="24"/>
          <w:lang w:eastAsia="ar-SA"/>
        </w:rPr>
        <w:t xml:space="preserve">й </w:t>
      </w:r>
      <w:r w:rsidRPr="00781C48">
        <w:rPr>
          <w:sz w:val="24"/>
          <w:szCs w:val="24"/>
          <w:lang w:eastAsia="ar-SA"/>
        </w:rPr>
        <w:t>для развития потенциала интернационализации учебного процесса в техническом вузе</w:t>
      </w:r>
      <w:r w:rsidR="00360BEC" w:rsidRPr="00781C48">
        <w:rPr>
          <w:sz w:val="24"/>
          <w:szCs w:val="24"/>
          <w:lang w:eastAsia="ar-SA"/>
        </w:rPr>
        <w:t xml:space="preserve">. </w:t>
      </w:r>
      <w:r w:rsidR="008D1005" w:rsidRPr="00781C48">
        <w:rPr>
          <w:sz w:val="24"/>
          <w:szCs w:val="24"/>
          <w:lang w:eastAsia="ar-SA"/>
        </w:rPr>
        <w:t>Схема</w:t>
      </w:r>
      <w:r w:rsidR="00360BEC" w:rsidRPr="00781C48">
        <w:rPr>
          <w:sz w:val="24"/>
          <w:szCs w:val="24"/>
          <w:lang w:eastAsia="ar-SA"/>
        </w:rPr>
        <w:t xml:space="preserve"> проведения</w:t>
      </w:r>
      <w:r w:rsidRPr="00781C48">
        <w:rPr>
          <w:sz w:val="24"/>
          <w:szCs w:val="24"/>
          <w:lang w:eastAsia="ar-SA"/>
        </w:rPr>
        <w:t xml:space="preserve"> </w:t>
      </w:r>
      <w:r w:rsidR="00360BEC" w:rsidRPr="00781C48">
        <w:rPr>
          <w:sz w:val="24"/>
          <w:szCs w:val="24"/>
          <w:lang w:val="en-US" w:eastAsia="ar-SA"/>
        </w:rPr>
        <w:t>SWOT</w:t>
      </w:r>
      <w:r w:rsidR="00360BEC" w:rsidRPr="00781C48">
        <w:rPr>
          <w:sz w:val="24"/>
          <w:szCs w:val="24"/>
          <w:lang w:eastAsia="ar-SA"/>
        </w:rPr>
        <w:t>-анализа представлен</w:t>
      </w:r>
      <w:r w:rsidR="008D1005" w:rsidRPr="00781C48">
        <w:rPr>
          <w:sz w:val="24"/>
          <w:szCs w:val="24"/>
          <w:lang w:eastAsia="ar-SA"/>
        </w:rPr>
        <w:t>а</w:t>
      </w:r>
      <w:r w:rsidR="00360BEC" w:rsidRPr="00781C48">
        <w:rPr>
          <w:sz w:val="24"/>
          <w:szCs w:val="24"/>
          <w:lang w:eastAsia="ar-SA"/>
        </w:rPr>
        <w:t xml:space="preserve"> на </w:t>
      </w:r>
      <w:r w:rsidRPr="00781C48">
        <w:rPr>
          <w:sz w:val="24"/>
          <w:szCs w:val="24"/>
          <w:lang w:eastAsia="ar-SA"/>
        </w:rPr>
        <w:t>рис</w:t>
      </w:r>
      <w:r w:rsidR="00360BEC" w:rsidRPr="00781C48">
        <w:rPr>
          <w:sz w:val="24"/>
          <w:szCs w:val="24"/>
          <w:lang w:eastAsia="ar-SA"/>
        </w:rPr>
        <w:t>унке</w:t>
      </w:r>
      <w:r w:rsidRPr="00781C48">
        <w:rPr>
          <w:sz w:val="24"/>
          <w:szCs w:val="24"/>
          <w:lang w:eastAsia="ar-SA"/>
        </w:rPr>
        <w:t xml:space="preserve"> 2. В качестве источников определения основных факторов использованы анализ </w:t>
      </w:r>
      <w:r w:rsidRPr="00781C48">
        <w:rPr>
          <w:spacing w:val="2"/>
          <w:sz w:val="24"/>
          <w:szCs w:val="24"/>
          <w:lang w:val="kk-KZ" w:eastAsia="ar-SA"/>
        </w:rPr>
        <w:t>отечественной и зарубежной теории и практики</w:t>
      </w:r>
      <w:r w:rsidRPr="00781C48">
        <w:rPr>
          <w:spacing w:val="2"/>
          <w:sz w:val="24"/>
          <w:szCs w:val="24"/>
          <w:lang w:eastAsia="ar-SA"/>
        </w:rPr>
        <w:t xml:space="preserve"> интернационализации, отчет проректора по интернационализации </w:t>
      </w:r>
      <w:r w:rsidRPr="00781C48">
        <w:rPr>
          <w:spacing w:val="2"/>
          <w:sz w:val="24"/>
          <w:szCs w:val="24"/>
          <w:lang w:eastAsia="ar-SA"/>
        </w:rPr>
        <w:lastRenderedPageBreak/>
        <w:t>КарГТУ (2019 г.) Dr Margaret-Mary L Nelson</w:t>
      </w:r>
      <w:r w:rsidR="00523164" w:rsidRPr="00781C48">
        <w:rPr>
          <w:spacing w:val="2"/>
          <w:sz w:val="24"/>
          <w:szCs w:val="24"/>
          <w:lang w:eastAsia="ar-SA"/>
        </w:rPr>
        <w:t>, приглашенной по программе «топ менеджеры» МОН РК.</w:t>
      </w:r>
    </w:p>
    <w:p w:rsidR="002A0C54" w:rsidRPr="00260EB9" w:rsidRDefault="002A0C54" w:rsidP="00056246">
      <w:pPr>
        <w:tabs>
          <w:tab w:val="left" w:pos="426"/>
        </w:tabs>
        <w:suppressAutoHyphens/>
        <w:spacing w:line="360" w:lineRule="auto"/>
        <w:jc w:val="center"/>
        <w:rPr>
          <w:sz w:val="24"/>
          <w:szCs w:val="24"/>
          <w:lang w:eastAsia="ar-SA"/>
        </w:rPr>
      </w:pPr>
      <w:r w:rsidRPr="00260EB9">
        <w:rPr>
          <w:noProof/>
          <w:sz w:val="24"/>
          <w:szCs w:val="24"/>
        </w:rPr>
        <w:drawing>
          <wp:inline distT="0" distB="0" distL="0" distR="0">
            <wp:extent cx="3225114" cy="3600362"/>
            <wp:effectExtent l="0" t="0" r="0" b="635"/>
            <wp:docPr id="26" name="Рисунок 26" descr="C:\Users\Ольга\Desktop\документы с работы\НИР\SWOT анализ\СВОТ ДАМИ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документы с работы\НИР\SWOT анализ\СВОТ ДАМИРА.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1875"/>
                    <a:stretch/>
                  </pic:blipFill>
                  <pic:spPr bwMode="auto">
                    <a:xfrm>
                      <a:off x="0" y="0"/>
                      <a:ext cx="3225114" cy="3600362"/>
                    </a:xfrm>
                    <a:prstGeom prst="rect">
                      <a:avLst/>
                    </a:prstGeom>
                    <a:noFill/>
                    <a:ln>
                      <a:noFill/>
                    </a:ln>
                    <a:extLst>
                      <a:ext uri="{53640926-AAD7-44D8-BBD7-CCE9431645EC}">
                        <a14:shadowObscured xmlns:a14="http://schemas.microsoft.com/office/drawing/2010/main"/>
                      </a:ext>
                    </a:extLst>
                  </pic:spPr>
                </pic:pic>
              </a:graphicData>
            </a:graphic>
          </wp:inline>
        </w:drawing>
      </w:r>
    </w:p>
    <w:p w:rsidR="002A0C54" w:rsidRPr="00260EB9" w:rsidRDefault="002A0C54" w:rsidP="00056246">
      <w:pPr>
        <w:tabs>
          <w:tab w:val="left" w:pos="426"/>
        </w:tabs>
        <w:suppressAutoHyphens/>
        <w:spacing w:line="360" w:lineRule="auto"/>
        <w:jc w:val="center"/>
        <w:rPr>
          <w:sz w:val="24"/>
          <w:szCs w:val="24"/>
          <w:lang w:eastAsia="ar-SA"/>
        </w:rPr>
      </w:pPr>
      <w:r w:rsidRPr="00260EB9">
        <w:rPr>
          <w:sz w:val="24"/>
          <w:szCs w:val="24"/>
          <w:lang w:eastAsia="ar-SA"/>
        </w:rPr>
        <w:t xml:space="preserve">Рисунок 2 – Схема проведения многофакторного </w:t>
      </w:r>
      <w:r w:rsidRPr="00260EB9">
        <w:rPr>
          <w:sz w:val="24"/>
          <w:szCs w:val="24"/>
          <w:lang w:val="en-US" w:eastAsia="ar-SA"/>
        </w:rPr>
        <w:t>SWOT</w:t>
      </w:r>
      <w:r w:rsidRPr="00260EB9">
        <w:rPr>
          <w:sz w:val="24"/>
          <w:szCs w:val="24"/>
          <w:lang w:eastAsia="ar-SA"/>
        </w:rPr>
        <w:t xml:space="preserve"> анализа</w:t>
      </w:r>
    </w:p>
    <w:p w:rsidR="00DB69D7" w:rsidRPr="00260EB9" w:rsidRDefault="00DB69D7" w:rsidP="00056246">
      <w:pPr>
        <w:tabs>
          <w:tab w:val="left" w:pos="426"/>
        </w:tabs>
        <w:suppressAutoHyphens/>
        <w:spacing w:line="360" w:lineRule="auto"/>
        <w:jc w:val="center"/>
        <w:rPr>
          <w:sz w:val="24"/>
          <w:szCs w:val="24"/>
          <w:lang w:eastAsia="ar-SA"/>
        </w:rPr>
      </w:pP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Первоначально была сформулирована цель проведения </w:t>
      </w:r>
      <w:r w:rsidRPr="00260EB9">
        <w:rPr>
          <w:sz w:val="24"/>
          <w:szCs w:val="24"/>
          <w:lang w:val="en-US" w:eastAsia="ar-SA"/>
        </w:rPr>
        <w:t>SWOT</w:t>
      </w:r>
      <w:r w:rsidR="00782A31" w:rsidRPr="00260EB9">
        <w:rPr>
          <w:sz w:val="24"/>
          <w:szCs w:val="24"/>
          <w:lang w:eastAsia="ar-SA"/>
        </w:rPr>
        <w:t>-</w:t>
      </w:r>
      <w:r w:rsidRPr="00260EB9">
        <w:rPr>
          <w:sz w:val="24"/>
          <w:szCs w:val="24"/>
          <w:lang w:eastAsia="ar-SA"/>
        </w:rPr>
        <w:t xml:space="preserve">анализа как: «Определение ключевых стратегических решений для </w:t>
      </w:r>
      <w:r w:rsidRPr="00260EB9">
        <w:rPr>
          <w:sz w:val="24"/>
          <w:szCs w:val="24"/>
          <w:lang w:val="kk-KZ" w:eastAsia="ar-SA"/>
        </w:rPr>
        <w:t>развития потенциала интернационализации учебного процесса в техническом вузе</w:t>
      </w:r>
      <w:r w:rsidRPr="00260EB9">
        <w:rPr>
          <w:sz w:val="24"/>
          <w:szCs w:val="24"/>
          <w:lang w:eastAsia="ar-SA"/>
        </w:rPr>
        <w:t>».</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proofErr w:type="gramStart"/>
      <w:r w:rsidRPr="00260EB9">
        <w:rPr>
          <w:sz w:val="24"/>
          <w:szCs w:val="24"/>
          <w:lang w:eastAsia="ar-SA"/>
        </w:rPr>
        <w:t>SWOT-анализ базируется на анализе Политики и Целей вуза в области качества</w:t>
      </w:r>
      <w:r w:rsidR="00E52ACC" w:rsidRPr="00260EB9">
        <w:rPr>
          <w:sz w:val="24"/>
          <w:szCs w:val="24"/>
          <w:vertAlign w:val="superscript"/>
          <w:lang w:eastAsia="ar-SA"/>
        </w:rPr>
        <w:t xml:space="preserve"> </w:t>
      </w:r>
      <w:r w:rsidR="00ED43EB">
        <w:rPr>
          <w:sz w:val="24"/>
          <w:szCs w:val="24"/>
          <w:lang w:eastAsia="ar-SA"/>
        </w:rPr>
        <w:t xml:space="preserve"> [29</w:t>
      </w:r>
      <w:r w:rsidR="00E52ACC" w:rsidRPr="00260EB9">
        <w:rPr>
          <w:sz w:val="24"/>
          <w:szCs w:val="24"/>
          <w:lang w:eastAsia="ar-SA"/>
        </w:rPr>
        <w:t>]</w:t>
      </w:r>
      <w:r w:rsidRPr="00260EB9">
        <w:rPr>
          <w:sz w:val="24"/>
          <w:szCs w:val="24"/>
          <w:lang w:eastAsia="ar-SA"/>
        </w:rPr>
        <w:t>, Стратегических планов КарГТУ на 2018–2022 и 2014–2023 гг. (в настоящее время – КарТУ), Комплексной программы развития КарГТУ на 2020 г., Академической политики</w:t>
      </w:r>
      <w:r w:rsidR="00ED43EB">
        <w:rPr>
          <w:sz w:val="24"/>
          <w:szCs w:val="24"/>
          <w:lang w:eastAsia="ar-SA"/>
        </w:rPr>
        <w:t xml:space="preserve"> [30</w:t>
      </w:r>
      <w:r w:rsidR="00E52ACC" w:rsidRPr="00260EB9">
        <w:rPr>
          <w:sz w:val="24"/>
          <w:szCs w:val="24"/>
          <w:lang w:eastAsia="ar-SA"/>
        </w:rPr>
        <w:t>]</w:t>
      </w:r>
      <w:r w:rsidRPr="00260EB9">
        <w:rPr>
          <w:sz w:val="24"/>
          <w:szCs w:val="24"/>
          <w:lang w:eastAsia="ar-SA"/>
        </w:rPr>
        <w:t>, Антикоррупционного стандарта университета</w:t>
      </w:r>
      <w:r w:rsidR="00ED43EB">
        <w:rPr>
          <w:sz w:val="24"/>
          <w:szCs w:val="24"/>
          <w:lang w:eastAsia="ar-SA"/>
        </w:rPr>
        <w:t xml:space="preserve"> [31</w:t>
      </w:r>
      <w:r w:rsidR="000A6C42" w:rsidRPr="00260EB9">
        <w:rPr>
          <w:sz w:val="24"/>
          <w:szCs w:val="24"/>
          <w:lang w:eastAsia="ar-SA"/>
        </w:rPr>
        <w:t>]</w:t>
      </w:r>
      <w:r w:rsidRPr="00260EB9">
        <w:rPr>
          <w:sz w:val="24"/>
          <w:szCs w:val="24"/>
          <w:lang w:eastAsia="ar-SA"/>
        </w:rPr>
        <w:t>, Правил этики университета</w:t>
      </w:r>
      <w:r w:rsidR="00ED43EB">
        <w:rPr>
          <w:sz w:val="24"/>
          <w:szCs w:val="24"/>
          <w:lang w:eastAsia="ar-SA"/>
        </w:rPr>
        <w:t xml:space="preserve"> [32</w:t>
      </w:r>
      <w:r w:rsidR="000A6C42" w:rsidRPr="00260EB9">
        <w:rPr>
          <w:sz w:val="24"/>
          <w:szCs w:val="24"/>
          <w:lang w:eastAsia="ar-SA"/>
        </w:rPr>
        <w:t>]</w:t>
      </w:r>
      <w:r w:rsidRPr="00260EB9">
        <w:rPr>
          <w:sz w:val="24"/>
          <w:szCs w:val="24"/>
          <w:lang w:eastAsia="ar-SA"/>
        </w:rPr>
        <w:t>, интервью с деканами факультетов и руководителями кафедр и другими соответствующими лицами.</w:t>
      </w:r>
      <w:proofErr w:type="gramEnd"/>
      <w:r w:rsidRPr="00260EB9">
        <w:rPr>
          <w:sz w:val="24"/>
          <w:szCs w:val="24"/>
          <w:lang w:eastAsia="ar-SA"/>
        </w:rPr>
        <w:t xml:space="preserve"> Стратегический план на 2014-2023 гг. по-прежнему актуален, поскольку в нем определены одиннадцать «систематических проблем, сдерживающих эффективное развитие университета</w:t>
      </w:r>
      <w:r w:rsidR="00D95A33" w:rsidRPr="00260EB9">
        <w:rPr>
          <w:sz w:val="24"/>
          <w:szCs w:val="24"/>
          <w:lang w:eastAsia="ar-SA"/>
        </w:rPr>
        <w:t>»</w:t>
      </w:r>
      <w:r w:rsidRPr="00260EB9">
        <w:rPr>
          <w:sz w:val="24"/>
          <w:szCs w:val="24"/>
          <w:lang w:eastAsia="ar-SA"/>
        </w:rPr>
        <w:t>. Эти проблемы являются характерными для высшего и послевузовского технического образования в Казахстане.</w:t>
      </w:r>
    </w:p>
    <w:p w:rsidR="002A0C54" w:rsidRPr="00260EB9" w:rsidRDefault="002A0C54" w:rsidP="00C72A43">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Факторы в каждой группе SWOT-анализа разделены по </w:t>
      </w:r>
      <w:r w:rsidR="00D95A33" w:rsidRPr="00260EB9">
        <w:rPr>
          <w:sz w:val="24"/>
          <w:szCs w:val="24"/>
          <w:lang w:eastAsia="ar-SA"/>
        </w:rPr>
        <w:t>7</w:t>
      </w:r>
      <w:r w:rsidRPr="00260EB9">
        <w:rPr>
          <w:sz w:val="24"/>
          <w:szCs w:val="24"/>
          <w:lang w:eastAsia="ar-SA"/>
        </w:rPr>
        <w:t xml:space="preserve"> основным категориям интернационализации:</w:t>
      </w:r>
      <w:r w:rsidR="00C72A43" w:rsidRPr="00260EB9">
        <w:rPr>
          <w:sz w:val="24"/>
          <w:szCs w:val="24"/>
          <w:lang w:eastAsia="ar-SA"/>
        </w:rPr>
        <w:t xml:space="preserve"> </w:t>
      </w:r>
      <w:r w:rsidRPr="00260EB9">
        <w:rPr>
          <w:sz w:val="24"/>
          <w:szCs w:val="24"/>
          <w:lang w:eastAsia="ar-SA"/>
        </w:rPr>
        <w:t xml:space="preserve">Institutional Commitment – Интернационализация на уровне университета: роль интернационализации в стратегическом плане развития университета, </w:t>
      </w:r>
      <w:r w:rsidRPr="00260EB9">
        <w:rPr>
          <w:sz w:val="24"/>
          <w:szCs w:val="24"/>
          <w:lang w:eastAsia="ar-SA"/>
        </w:rPr>
        <w:lastRenderedPageBreak/>
        <w:t>в миссии университета, финансирование интернационализации, оценка текущего прогресса и влияния интернационализации на университет и его дальнейшее развитие.</w:t>
      </w:r>
    </w:p>
    <w:p w:rsidR="002A0C54" w:rsidRPr="00260EB9" w:rsidRDefault="002A0C54" w:rsidP="00FA32D7">
      <w:pPr>
        <w:numPr>
          <w:ilvl w:val="0"/>
          <w:numId w:val="2"/>
        </w:numPr>
        <w:tabs>
          <w:tab w:val="left" w:pos="426"/>
          <w:tab w:val="left" w:pos="13361"/>
        </w:tabs>
        <w:suppressAutoHyphens/>
        <w:spacing w:line="360" w:lineRule="auto"/>
        <w:ind w:left="0" w:firstLine="709"/>
        <w:contextualSpacing/>
        <w:jc w:val="both"/>
        <w:rPr>
          <w:sz w:val="24"/>
          <w:szCs w:val="24"/>
          <w:lang w:eastAsia="ar-SA"/>
        </w:rPr>
      </w:pPr>
      <w:r w:rsidRPr="00260EB9">
        <w:rPr>
          <w:sz w:val="24"/>
          <w:szCs w:val="24"/>
          <w:lang w:eastAsia="ar-SA"/>
        </w:rPr>
        <w:t>Administrative Leadership, Structure, Staffing – Административное управление, структура управления, работа с административным персоналом. Включает роль топ-менеджеров, деление работы на офисы, профессиональное совершенствование административных сотрудников.</w:t>
      </w:r>
    </w:p>
    <w:p w:rsidR="002A0C54" w:rsidRPr="00260EB9" w:rsidRDefault="002A0C54" w:rsidP="00FA32D7">
      <w:pPr>
        <w:numPr>
          <w:ilvl w:val="0"/>
          <w:numId w:val="2"/>
        </w:numPr>
        <w:tabs>
          <w:tab w:val="left" w:pos="426"/>
          <w:tab w:val="left" w:pos="851"/>
          <w:tab w:val="left" w:pos="13361"/>
        </w:tabs>
        <w:suppressAutoHyphens/>
        <w:spacing w:line="360" w:lineRule="auto"/>
        <w:ind w:left="0" w:firstLine="709"/>
        <w:contextualSpacing/>
        <w:jc w:val="both"/>
        <w:rPr>
          <w:sz w:val="24"/>
          <w:szCs w:val="24"/>
          <w:lang w:eastAsia="ar-SA"/>
        </w:rPr>
      </w:pPr>
      <w:r w:rsidRPr="00260EB9">
        <w:rPr>
          <w:sz w:val="24"/>
          <w:szCs w:val="24"/>
          <w:lang w:eastAsia="ar-SA"/>
        </w:rPr>
        <w:t xml:space="preserve">Curriculum, Co-curriculum, Learning outcomes – Интернационализация учебных планов, вне-учебных занятий, результаты обучения. Добавление международных/глобальных компонентов в учебный план, оценка академических требований к студентам и ожидаемых результатов </w:t>
      </w:r>
    </w:p>
    <w:p w:rsidR="002A0C54" w:rsidRPr="00260EB9" w:rsidRDefault="002A0C54" w:rsidP="00FA32D7">
      <w:pPr>
        <w:numPr>
          <w:ilvl w:val="0"/>
          <w:numId w:val="2"/>
        </w:numPr>
        <w:tabs>
          <w:tab w:val="left" w:pos="426"/>
          <w:tab w:val="left" w:pos="851"/>
          <w:tab w:val="left" w:pos="13361"/>
        </w:tabs>
        <w:suppressAutoHyphens/>
        <w:spacing w:line="360" w:lineRule="auto"/>
        <w:ind w:left="0" w:firstLine="709"/>
        <w:contextualSpacing/>
        <w:jc w:val="both"/>
        <w:rPr>
          <w:sz w:val="24"/>
          <w:szCs w:val="24"/>
          <w:lang w:eastAsia="ar-SA"/>
        </w:rPr>
      </w:pPr>
      <w:r w:rsidRPr="00260EB9">
        <w:rPr>
          <w:sz w:val="24"/>
          <w:szCs w:val="24"/>
          <w:lang w:eastAsia="ar-SA"/>
        </w:rPr>
        <w:t xml:space="preserve">Faculty Policies and Practicies – Профессорско-преподавательский состав: основы приема на работу, поощрения и профессионального развития профессорско-преподавательского состава </w:t>
      </w:r>
      <w:r w:rsidR="00782A31" w:rsidRPr="00260EB9">
        <w:rPr>
          <w:sz w:val="24"/>
          <w:szCs w:val="24"/>
          <w:lang w:eastAsia="ar-SA"/>
        </w:rPr>
        <w:t xml:space="preserve"> </w:t>
      </w:r>
      <w:r w:rsidRPr="00260EB9">
        <w:rPr>
          <w:sz w:val="24"/>
          <w:szCs w:val="24"/>
          <w:lang w:eastAsia="ar-SA"/>
        </w:rPr>
        <w:t xml:space="preserve"> университета. </w:t>
      </w:r>
    </w:p>
    <w:p w:rsidR="002A0C54" w:rsidRPr="00260EB9" w:rsidRDefault="002A0C54" w:rsidP="00FA32D7">
      <w:pPr>
        <w:numPr>
          <w:ilvl w:val="0"/>
          <w:numId w:val="2"/>
        </w:numPr>
        <w:tabs>
          <w:tab w:val="left" w:pos="426"/>
          <w:tab w:val="left" w:pos="851"/>
          <w:tab w:val="left" w:pos="13361"/>
        </w:tabs>
        <w:suppressAutoHyphens/>
        <w:spacing w:line="360" w:lineRule="auto"/>
        <w:ind w:left="0" w:firstLine="709"/>
        <w:contextualSpacing/>
        <w:jc w:val="both"/>
        <w:rPr>
          <w:sz w:val="24"/>
          <w:szCs w:val="24"/>
          <w:lang w:eastAsia="ar-SA"/>
        </w:rPr>
      </w:pPr>
      <w:r w:rsidRPr="00260EB9">
        <w:rPr>
          <w:sz w:val="24"/>
          <w:szCs w:val="24"/>
          <w:lang w:eastAsia="ar-SA"/>
        </w:rPr>
        <w:t xml:space="preserve">Student Mobility – Студенческая мобильность (входящая и исходящая мобильность) Привлечение иностранных студентов, поддержка иностранных студентов в университете (языковые курсы, программы знакомства с культурой страны), подготовка казахстанских студентов к обучению в других странах, администрирование и финансирование программ обмена казахстанских студентов.  </w:t>
      </w:r>
    </w:p>
    <w:p w:rsidR="002A0C54" w:rsidRPr="00260EB9" w:rsidRDefault="002A0C54" w:rsidP="00FA32D7">
      <w:pPr>
        <w:numPr>
          <w:ilvl w:val="0"/>
          <w:numId w:val="2"/>
        </w:numPr>
        <w:tabs>
          <w:tab w:val="left" w:pos="426"/>
          <w:tab w:val="left" w:pos="851"/>
          <w:tab w:val="left" w:pos="13361"/>
        </w:tabs>
        <w:suppressAutoHyphens/>
        <w:spacing w:line="360" w:lineRule="auto"/>
        <w:ind w:left="0" w:firstLine="709"/>
        <w:contextualSpacing/>
        <w:jc w:val="both"/>
        <w:rPr>
          <w:sz w:val="24"/>
          <w:szCs w:val="24"/>
          <w:lang w:eastAsia="ar-SA"/>
        </w:rPr>
      </w:pPr>
      <w:r w:rsidRPr="00260EB9">
        <w:rPr>
          <w:sz w:val="24"/>
          <w:szCs w:val="24"/>
          <w:lang w:eastAsia="ar-SA"/>
        </w:rPr>
        <w:t xml:space="preserve">Collaboration and Partnership – Сотрудничество и партнерство. Включает следующие компоненты: межуниверситетское партнерство, программы двойных дипломов, имидж и представительство университетов в других странах. </w:t>
      </w:r>
    </w:p>
    <w:p w:rsidR="002A0C54" w:rsidRPr="00260EB9" w:rsidRDefault="002A0C54" w:rsidP="00056246">
      <w:pPr>
        <w:tabs>
          <w:tab w:val="left" w:pos="426"/>
          <w:tab w:val="left" w:pos="851"/>
          <w:tab w:val="left" w:pos="13361"/>
        </w:tabs>
        <w:suppressAutoHyphens/>
        <w:spacing w:line="360" w:lineRule="auto"/>
        <w:ind w:firstLine="709"/>
        <w:jc w:val="both"/>
        <w:rPr>
          <w:sz w:val="24"/>
          <w:szCs w:val="24"/>
          <w:lang w:eastAsia="ar-SA"/>
        </w:rPr>
      </w:pPr>
      <w:r w:rsidRPr="00260EB9">
        <w:rPr>
          <w:sz w:val="24"/>
          <w:szCs w:val="24"/>
          <w:lang w:eastAsia="ar-SA"/>
        </w:rPr>
        <w:t>Кроме того, предлагается в отдельную категорию выделить факторы, определяющие взаимодействие с зарубежными партнерами в области науки и инноваций</w:t>
      </w:r>
      <w:r w:rsidR="00D95A33" w:rsidRPr="00260EB9">
        <w:rPr>
          <w:sz w:val="24"/>
          <w:szCs w:val="24"/>
          <w:lang w:eastAsia="ar-SA"/>
        </w:rPr>
        <w:t>, что является 7 категорий</w:t>
      </w:r>
      <w:r w:rsidRPr="00260EB9">
        <w:rPr>
          <w:sz w:val="24"/>
          <w:szCs w:val="24"/>
          <w:lang w:eastAsia="ar-SA"/>
        </w:rPr>
        <w:t>.</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На следующем этапе составлена базовая матрица </w:t>
      </w:r>
      <w:r w:rsidRPr="00260EB9">
        <w:rPr>
          <w:sz w:val="24"/>
          <w:szCs w:val="24"/>
          <w:lang w:val="en-US" w:eastAsia="ar-SA"/>
        </w:rPr>
        <w:t>SWOT</w:t>
      </w:r>
      <w:r w:rsidRPr="00260EB9">
        <w:rPr>
          <w:sz w:val="24"/>
          <w:szCs w:val="24"/>
          <w:lang w:eastAsia="ar-SA"/>
        </w:rPr>
        <w:t xml:space="preserve"> анализа, включающая 4 стандартных квадрата, в которых расположены ключевые факторы, влияющие на достижение цели (Приложение В). Фрагмент базовой матрицы приведен на рисунке 3.</w:t>
      </w:r>
    </w:p>
    <w:p w:rsidR="002A0C54" w:rsidRPr="00260EB9" w:rsidRDefault="002A0C54" w:rsidP="00056246">
      <w:pPr>
        <w:tabs>
          <w:tab w:val="left" w:pos="426"/>
        </w:tabs>
        <w:spacing w:line="360" w:lineRule="auto"/>
        <w:jc w:val="both"/>
        <w:rPr>
          <w:sz w:val="24"/>
          <w:szCs w:val="24"/>
        </w:rPr>
      </w:pPr>
    </w:p>
    <w:p w:rsidR="002A0C54" w:rsidRPr="00260EB9" w:rsidRDefault="002A0C54" w:rsidP="00056246">
      <w:pPr>
        <w:tabs>
          <w:tab w:val="left" w:pos="426"/>
        </w:tabs>
        <w:spacing w:line="360" w:lineRule="auto"/>
        <w:jc w:val="center"/>
        <w:rPr>
          <w:sz w:val="24"/>
          <w:szCs w:val="24"/>
        </w:rPr>
      </w:pPr>
      <w:r w:rsidRPr="00260EB9">
        <w:rPr>
          <w:noProof/>
        </w:rPr>
        <w:lastRenderedPageBreak/>
        <w:drawing>
          <wp:inline distT="0" distB="0" distL="0" distR="0">
            <wp:extent cx="3951839" cy="50184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721" t="6157" r="59209" b="10148"/>
                    <a:stretch/>
                  </pic:blipFill>
                  <pic:spPr bwMode="auto">
                    <a:xfrm>
                      <a:off x="0" y="0"/>
                      <a:ext cx="3961953" cy="5031269"/>
                    </a:xfrm>
                    <a:prstGeom prst="rect">
                      <a:avLst/>
                    </a:prstGeom>
                    <a:ln>
                      <a:noFill/>
                    </a:ln>
                    <a:extLst>
                      <a:ext uri="{53640926-AAD7-44D8-BBD7-CCE9431645EC}">
                        <a14:shadowObscured xmlns:a14="http://schemas.microsoft.com/office/drawing/2010/main"/>
                      </a:ext>
                    </a:extLst>
                  </pic:spPr>
                </pic:pic>
              </a:graphicData>
            </a:graphic>
          </wp:inline>
        </w:drawing>
      </w:r>
    </w:p>
    <w:p w:rsidR="00CB5590" w:rsidRPr="00260EB9" w:rsidRDefault="00700C1D" w:rsidP="00CB5590">
      <w:pPr>
        <w:tabs>
          <w:tab w:val="left" w:pos="426"/>
        </w:tabs>
        <w:spacing w:line="360" w:lineRule="auto"/>
        <w:jc w:val="center"/>
        <w:rPr>
          <w:sz w:val="24"/>
          <w:szCs w:val="24"/>
        </w:rPr>
      </w:pPr>
      <w:r w:rsidRPr="00260EB9">
        <w:rPr>
          <w:sz w:val="24"/>
          <w:szCs w:val="24"/>
          <w:lang w:eastAsia="ar-SA"/>
        </w:rPr>
        <w:t>Рисунок 3</w:t>
      </w:r>
      <w:r w:rsidR="002A0C54" w:rsidRPr="00260EB9">
        <w:rPr>
          <w:sz w:val="24"/>
          <w:szCs w:val="24"/>
          <w:lang w:eastAsia="ar-SA"/>
        </w:rPr>
        <w:t xml:space="preserve"> – Фрагмент базовой матрицы </w:t>
      </w:r>
      <w:r w:rsidR="002A0C54" w:rsidRPr="00260EB9">
        <w:rPr>
          <w:sz w:val="24"/>
          <w:szCs w:val="24"/>
          <w:lang w:val="en-US" w:eastAsia="ar-SA"/>
        </w:rPr>
        <w:t>SWOT</w:t>
      </w:r>
      <w:r w:rsidR="002A0C54" w:rsidRPr="00260EB9">
        <w:rPr>
          <w:sz w:val="24"/>
          <w:szCs w:val="24"/>
          <w:lang w:eastAsia="ar-SA"/>
        </w:rPr>
        <w:t xml:space="preserve"> анализа</w:t>
      </w:r>
    </w:p>
    <w:p w:rsidR="002A0C54" w:rsidRPr="00260EB9" w:rsidRDefault="002A0C54" w:rsidP="00056246">
      <w:pPr>
        <w:tabs>
          <w:tab w:val="left" w:pos="426"/>
        </w:tabs>
        <w:spacing w:line="360" w:lineRule="auto"/>
        <w:jc w:val="center"/>
        <w:rPr>
          <w:sz w:val="24"/>
          <w:szCs w:val="24"/>
          <w:lang w:eastAsia="ar-SA"/>
        </w:rPr>
      </w:pP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Для анализа полученных результатов предлагается использовать составление еще одной матрицы, подразумевающей разбивку информации по группам – Матрица решений</w:t>
      </w:r>
      <w:r w:rsidR="0094507C" w:rsidRPr="00260EB9">
        <w:rPr>
          <w:sz w:val="24"/>
          <w:szCs w:val="24"/>
        </w:rPr>
        <w:t xml:space="preserve"> </w:t>
      </w:r>
      <w:r w:rsidRPr="00260EB9">
        <w:rPr>
          <w:sz w:val="24"/>
          <w:szCs w:val="24"/>
        </w:rPr>
        <w:t>1, в которую включены потенциальные решения по направлениям:</w:t>
      </w: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S-O – линия силы – определены сильные стороны и возможности для развития.</w:t>
      </w: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W-O – линия улучшения – включает предполагаемые нивелирования недостатков.</w:t>
      </w: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 xml:space="preserve">S-T – линия защиты – определяет линию использования преимуществ для защиты от неконтролируемых внешних факторов. </w:t>
      </w: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 xml:space="preserve">W-T – линия предупреждения – выявляет мероприятия, необходимые для предупреждения будущих рисков. </w:t>
      </w:r>
    </w:p>
    <w:p w:rsidR="002A0C54" w:rsidRPr="00260EB9" w:rsidRDefault="002A0C54" w:rsidP="00056246">
      <w:pPr>
        <w:tabs>
          <w:tab w:val="left" w:pos="426"/>
          <w:tab w:val="left" w:pos="13361"/>
        </w:tabs>
        <w:suppressAutoHyphens/>
        <w:spacing w:line="360" w:lineRule="auto"/>
        <w:ind w:firstLine="709"/>
        <w:jc w:val="both"/>
        <w:rPr>
          <w:sz w:val="24"/>
          <w:szCs w:val="24"/>
        </w:rPr>
      </w:pPr>
      <w:r w:rsidRPr="00260EB9">
        <w:rPr>
          <w:sz w:val="24"/>
          <w:szCs w:val="24"/>
        </w:rPr>
        <w:t xml:space="preserve">Также предлагается дополнительно рассмотреть влияние внешних факторов друг на друга для выявления возможных изменений внешней среды по линии прогнозирования O-T. Анализ линии S-W выявит факторы, позволяющие исключить влияние слабых сторон на развитие процессов интернационализации в вузе, а также возможности нейтрализации </w:t>
      </w:r>
      <w:r w:rsidRPr="00260EB9">
        <w:rPr>
          <w:sz w:val="24"/>
          <w:szCs w:val="24"/>
        </w:rPr>
        <w:lastRenderedPageBreak/>
        <w:t>недостатков. Матрица принятия решений 1 представлена в приложени</w:t>
      </w:r>
      <w:r w:rsidR="004A41CA" w:rsidRPr="00260EB9">
        <w:rPr>
          <w:sz w:val="24"/>
          <w:szCs w:val="24"/>
        </w:rPr>
        <w:t>ях</w:t>
      </w:r>
      <w:r w:rsidRPr="00260EB9">
        <w:rPr>
          <w:sz w:val="24"/>
          <w:szCs w:val="24"/>
        </w:rPr>
        <w:t xml:space="preserve"> Г</w:t>
      </w:r>
      <w:r w:rsidR="004A41CA" w:rsidRPr="00260EB9">
        <w:rPr>
          <w:sz w:val="24"/>
          <w:szCs w:val="24"/>
        </w:rPr>
        <w:t>-К</w:t>
      </w:r>
      <w:r w:rsidRPr="00260EB9">
        <w:rPr>
          <w:sz w:val="24"/>
          <w:szCs w:val="24"/>
        </w:rPr>
        <w:t xml:space="preserve">. Фрагмент матрицы по линии </w:t>
      </w:r>
      <w:r w:rsidRPr="00260EB9">
        <w:rPr>
          <w:sz w:val="24"/>
          <w:szCs w:val="24"/>
          <w:lang w:val="en-US"/>
        </w:rPr>
        <w:t>S</w:t>
      </w:r>
      <w:r w:rsidRPr="00260EB9">
        <w:rPr>
          <w:sz w:val="24"/>
          <w:szCs w:val="24"/>
        </w:rPr>
        <w:t>-O показан на рисунке 4.</w:t>
      </w:r>
    </w:p>
    <w:p w:rsidR="002A0C54" w:rsidRPr="00260EB9" w:rsidRDefault="002A0C54" w:rsidP="00056246">
      <w:pPr>
        <w:tabs>
          <w:tab w:val="left" w:pos="426"/>
          <w:tab w:val="left" w:pos="13361"/>
        </w:tabs>
        <w:suppressAutoHyphens/>
        <w:spacing w:line="360" w:lineRule="auto"/>
        <w:jc w:val="center"/>
        <w:rPr>
          <w:sz w:val="24"/>
          <w:szCs w:val="24"/>
        </w:rPr>
      </w:pPr>
      <w:r w:rsidRPr="00260EB9">
        <w:rPr>
          <w:noProof/>
        </w:rPr>
        <w:drawing>
          <wp:inline distT="0" distB="0" distL="0" distR="0">
            <wp:extent cx="4641330" cy="5243708"/>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07" t="6386" r="59594" b="18896"/>
                    <a:stretch/>
                  </pic:blipFill>
                  <pic:spPr bwMode="auto">
                    <a:xfrm>
                      <a:off x="0" y="0"/>
                      <a:ext cx="4696187" cy="5305685"/>
                    </a:xfrm>
                    <a:prstGeom prst="rect">
                      <a:avLst/>
                    </a:prstGeom>
                    <a:ln>
                      <a:noFill/>
                    </a:ln>
                    <a:extLst>
                      <a:ext uri="{53640926-AAD7-44D8-BBD7-CCE9431645EC}">
                        <a14:shadowObscured xmlns:a14="http://schemas.microsoft.com/office/drawing/2010/main"/>
                      </a:ext>
                    </a:extLst>
                  </pic:spPr>
                </pic:pic>
              </a:graphicData>
            </a:graphic>
          </wp:inline>
        </w:drawing>
      </w:r>
    </w:p>
    <w:p w:rsidR="002A0C54" w:rsidRPr="00260EB9" w:rsidRDefault="00700C1D" w:rsidP="00056246">
      <w:pPr>
        <w:tabs>
          <w:tab w:val="left" w:pos="426"/>
        </w:tabs>
        <w:spacing w:line="360" w:lineRule="auto"/>
        <w:jc w:val="center"/>
        <w:rPr>
          <w:sz w:val="24"/>
          <w:szCs w:val="24"/>
        </w:rPr>
      </w:pPr>
      <w:r w:rsidRPr="00260EB9">
        <w:rPr>
          <w:sz w:val="24"/>
          <w:szCs w:val="24"/>
          <w:lang w:eastAsia="ar-SA"/>
        </w:rPr>
        <w:t>Рисунок 4</w:t>
      </w:r>
      <w:r w:rsidR="002A0C54" w:rsidRPr="00260EB9">
        <w:rPr>
          <w:sz w:val="24"/>
          <w:szCs w:val="24"/>
          <w:lang w:eastAsia="ar-SA"/>
        </w:rPr>
        <w:t xml:space="preserve"> – </w:t>
      </w:r>
      <w:r w:rsidR="002A0C54" w:rsidRPr="00260EB9">
        <w:rPr>
          <w:sz w:val="24"/>
          <w:szCs w:val="24"/>
        </w:rPr>
        <w:t xml:space="preserve">Фрагмент матрицы по линии </w:t>
      </w:r>
      <w:r w:rsidR="002A0C54" w:rsidRPr="00260EB9">
        <w:rPr>
          <w:sz w:val="24"/>
          <w:szCs w:val="24"/>
          <w:lang w:val="en-US"/>
        </w:rPr>
        <w:t>S</w:t>
      </w:r>
      <w:r w:rsidR="002A0C54" w:rsidRPr="00260EB9">
        <w:rPr>
          <w:sz w:val="24"/>
          <w:szCs w:val="24"/>
        </w:rPr>
        <w:t>-O</w:t>
      </w:r>
    </w:p>
    <w:p w:rsidR="00DB69D7" w:rsidRPr="00260EB9" w:rsidRDefault="00DB69D7" w:rsidP="00056246">
      <w:pPr>
        <w:tabs>
          <w:tab w:val="left" w:pos="426"/>
        </w:tabs>
        <w:spacing w:line="360" w:lineRule="auto"/>
        <w:jc w:val="center"/>
        <w:rPr>
          <w:sz w:val="24"/>
          <w:szCs w:val="24"/>
        </w:rPr>
      </w:pP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Предлагаемые решения для каждой из линий могут полностью или частично дублировать друг друга, то есть в итоговой стратегии необходимо исключение двойных решений. С этой целью на следующем этапе вводится кодировка факторов, для которых были разработаны возможные решения.  Возможные стратегии распределены в Матрице принятия решений 2 </w:t>
      </w:r>
      <w:r w:rsidR="00F5597B" w:rsidRPr="00260EB9">
        <w:rPr>
          <w:sz w:val="24"/>
          <w:szCs w:val="24"/>
          <w:lang w:eastAsia="ar-SA"/>
        </w:rPr>
        <w:t xml:space="preserve">(Приложение </w:t>
      </w:r>
      <w:r w:rsidR="007C5A07" w:rsidRPr="00260EB9">
        <w:rPr>
          <w:sz w:val="24"/>
          <w:szCs w:val="24"/>
          <w:lang w:eastAsia="ar-SA"/>
        </w:rPr>
        <w:t>Л</w:t>
      </w:r>
      <w:r w:rsidRPr="00260EB9">
        <w:rPr>
          <w:sz w:val="24"/>
          <w:szCs w:val="24"/>
          <w:lang w:eastAsia="ar-SA"/>
        </w:rPr>
        <w:t>) таким образом, чтобы наглядно отобразить взаимосвязь с ключевыми факторами внешней и внутренней среды.</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Кодировка факторов осуществляется следующим образом:</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Сильные стороны – С</w:t>
      </w:r>
      <w:r w:rsidRPr="00260EB9">
        <w:rPr>
          <w:sz w:val="24"/>
          <w:szCs w:val="24"/>
          <w:lang w:val="en-US" w:eastAsia="ar-SA"/>
        </w:rPr>
        <w:t>N</w:t>
      </w:r>
      <w:r w:rsidRPr="00260EB9">
        <w:rPr>
          <w:sz w:val="24"/>
          <w:szCs w:val="24"/>
          <w:lang w:eastAsia="ar-SA"/>
        </w:rPr>
        <w:t>;</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Слабые стороны – Сл</w:t>
      </w:r>
      <w:r w:rsidRPr="00260EB9">
        <w:rPr>
          <w:sz w:val="24"/>
          <w:szCs w:val="24"/>
          <w:lang w:val="en-US" w:eastAsia="ar-SA"/>
        </w:rPr>
        <w:t>N</w:t>
      </w:r>
      <w:r w:rsidRPr="00260EB9">
        <w:rPr>
          <w:sz w:val="24"/>
          <w:szCs w:val="24"/>
          <w:lang w:eastAsia="ar-SA"/>
        </w:rPr>
        <w:t>;</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Возможности – В</w:t>
      </w:r>
      <w:r w:rsidRPr="00260EB9">
        <w:rPr>
          <w:sz w:val="24"/>
          <w:szCs w:val="24"/>
          <w:lang w:val="en-US" w:eastAsia="ar-SA"/>
        </w:rPr>
        <w:t>N</w:t>
      </w:r>
      <w:r w:rsidRPr="00260EB9">
        <w:rPr>
          <w:sz w:val="24"/>
          <w:szCs w:val="24"/>
          <w:lang w:eastAsia="ar-SA"/>
        </w:rPr>
        <w:t>;</w:t>
      </w: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lastRenderedPageBreak/>
        <w:t>Угрозы – У</w:t>
      </w:r>
      <w:r w:rsidRPr="00260EB9">
        <w:rPr>
          <w:sz w:val="24"/>
          <w:szCs w:val="24"/>
          <w:lang w:val="en-US" w:eastAsia="ar-SA"/>
        </w:rPr>
        <w:t>N</w:t>
      </w:r>
      <w:r w:rsidRPr="00260EB9">
        <w:rPr>
          <w:sz w:val="24"/>
          <w:szCs w:val="24"/>
          <w:lang w:eastAsia="ar-SA"/>
        </w:rPr>
        <w:t>.</w:t>
      </w:r>
    </w:p>
    <w:p w:rsidR="002A0C54" w:rsidRPr="00260EB9" w:rsidRDefault="002A0C54" w:rsidP="00BB556E">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Фрагмент Матрицы решений 2 представлен на </w:t>
      </w:r>
      <w:r w:rsidR="00700C1D" w:rsidRPr="00260EB9">
        <w:rPr>
          <w:sz w:val="24"/>
          <w:szCs w:val="24"/>
          <w:lang w:eastAsia="ar-SA"/>
        </w:rPr>
        <w:t>рисунке 5</w:t>
      </w:r>
      <w:r w:rsidR="00BB556E">
        <w:rPr>
          <w:sz w:val="24"/>
          <w:szCs w:val="24"/>
          <w:lang w:eastAsia="ar-SA"/>
        </w:rPr>
        <w:t>.</w:t>
      </w:r>
    </w:p>
    <w:p w:rsidR="002A0C54" w:rsidRPr="00260EB9" w:rsidRDefault="002A0C54" w:rsidP="00056246">
      <w:pPr>
        <w:tabs>
          <w:tab w:val="left" w:pos="426"/>
          <w:tab w:val="left" w:pos="13361"/>
        </w:tabs>
        <w:suppressAutoHyphens/>
        <w:spacing w:line="360" w:lineRule="auto"/>
        <w:jc w:val="center"/>
        <w:rPr>
          <w:sz w:val="24"/>
          <w:szCs w:val="24"/>
          <w:lang w:eastAsia="ar-SA"/>
        </w:rPr>
      </w:pPr>
      <w:r w:rsidRPr="00260EB9">
        <w:rPr>
          <w:noProof/>
        </w:rPr>
        <w:drawing>
          <wp:inline distT="0" distB="0" distL="0" distR="0">
            <wp:extent cx="5561338" cy="5387546"/>
            <wp:effectExtent l="0" t="0" r="127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976" t="11859" r="50871" b="10377"/>
                    <a:stretch/>
                  </pic:blipFill>
                  <pic:spPr bwMode="auto">
                    <a:xfrm>
                      <a:off x="0" y="0"/>
                      <a:ext cx="5561338" cy="5387546"/>
                    </a:xfrm>
                    <a:prstGeom prst="rect">
                      <a:avLst/>
                    </a:prstGeom>
                    <a:ln>
                      <a:noFill/>
                    </a:ln>
                    <a:extLst>
                      <a:ext uri="{53640926-AAD7-44D8-BBD7-CCE9431645EC}">
                        <a14:shadowObscured xmlns:a14="http://schemas.microsoft.com/office/drawing/2010/main"/>
                      </a:ext>
                    </a:extLst>
                  </pic:spPr>
                </pic:pic>
              </a:graphicData>
            </a:graphic>
          </wp:inline>
        </w:drawing>
      </w:r>
    </w:p>
    <w:p w:rsidR="002A0C54" w:rsidRPr="00260EB9" w:rsidRDefault="00700C1D" w:rsidP="00056246">
      <w:pPr>
        <w:tabs>
          <w:tab w:val="left" w:pos="426"/>
        </w:tabs>
        <w:spacing w:line="360" w:lineRule="auto"/>
        <w:jc w:val="center"/>
        <w:rPr>
          <w:sz w:val="24"/>
          <w:szCs w:val="24"/>
          <w:lang w:eastAsia="ar-SA"/>
        </w:rPr>
      </w:pPr>
      <w:r w:rsidRPr="00260EB9">
        <w:rPr>
          <w:sz w:val="24"/>
          <w:szCs w:val="24"/>
          <w:lang w:eastAsia="ar-SA"/>
        </w:rPr>
        <w:t>Рисунок 5</w:t>
      </w:r>
      <w:r w:rsidR="002A0C54" w:rsidRPr="00260EB9">
        <w:rPr>
          <w:sz w:val="24"/>
          <w:szCs w:val="24"/>
          <w:lang w:eastAsia="ar-SA"/>
        </w:rPr>
        <w:t xml:space="preserve"> – Фрагмент Матрицы решений 2 </w:t>
      </w:r>
    </w:p>
    <w:p w:rsidR="00DB69D7" w:rsidRPr="00260EB9" w:rsidRDefault="00DB69D7" w:rsidP="00056246">
      <w:pPr>
        <w:tabs>
          <w:tab w:val="left" w:pos="426"/>
        </w:tabs>
        <w:spacing w:line="360" w:lineRule="auto"/>
        <w:jc w:val="center"/>
        <w:rPr>
          <w:sz w:val="24"/>
          <w:szCs w:val="24"/>
        </w:rPr>
      </w:pPr>
    </w:p>
    <w:p w:rsidR="002A0C54"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 xml:space="preserve">В Матрице принятия решений 3 показан перечень необходимых стратегических решений для каждой из групп факторов в соответствии с принятыми категориями интернационализации (Приложение </w:t>
      </w:r>
      <w:r w:rsidR="007C5A07" w:rsidRPr="00260EB9">
        <w:rPr>
          <w:sz w:val="24"/>
          <w:szCs w:val="24"/>
          <w:lang w:eastAsia="ar-SA"/>
        </w:rPr>
        <w:t>М</w:t>
      </w:r>
      <w:r w:rsidRPr="00260EB9">
        <w:rPr>
          <w:sz w:val="24"/>
          <w:szCs w:val="24"/>
          <w:lang w:eastAsia="ar-SA"/>
        </w:rPr>
        <w:t xml:space="preserve">). Кодировка факторов позволяет отследить их всесторонний охват предлагаемыми решениями. Фрагмент указанной матрицы представлен </w:t>
      </w:r>
      <w:r w:rsidR="00700C1D" w:rsidRPr="00260EB9">
        <w:rPr>
          <w:sz w:val="24"/>
          <w:szCs w:val="24"/>
          <w:lang w:eastAsia="ar-SA"/>
        </w:rPr>
        <w:t>на рисунке 6</w:t>
      </w:r>
      <w:r w:rsidRPr="00260EB9">
        <w:rPr>
          <w:sz w:val="24"/>
          <w:szCs w:val="24"/>
          <w:lang w:eastAsia="ar-SA"/>
        </w:rPr>
        <w:t>.</w:t>
      </w:r>
    </w:p>
    <w:p w:rsidR="00D74EAA" w:rsidRPr="00260EB9" w:rsidRDefault="00D74EAA" w:rsidP="00056246">
      <w:pPr>
        <w:tabs>
          <w:tab w:val="left" w:pos="426"/>
          <w:tab w:val="left" w:pos="13361"/>
        </w:tabs>
        <w:suppressAutoHyphens/>
        <w:spacing w:line="360" w:lineRule="auto"/>
        <w:ind w:firstLine="709"/>
        <w:jc w:val="both"/>
        <w:rPr>
          <w:sz w:val="24"/>
          <w:szCs w:val="24"/>
          <w:lang w:eastAsia="ar-SA"/>
        </w:rPr>
      </w:pPr>
    </w:p>
    <w:p w:rsidR="002A0C54" w:rsidRPr="00260EB9" w:rsidRDefault="002A0C54" w:rsidP="00056246">
      <w:pPr>
        <w:tabs>
          <w:tab w:val="left" w:pos="426"/>
          <w:tab w:val="left" w:pos="13361"/>
        </w:tabs>
        <w:suppressAutoHyphens/>
        <w:spacing w:line="360" w:lineRule="auto"/>
        <w:jc w:val="center"/>
        <w:rPr>
          <w:sz w:val="24"/>
          <w:szCs w:val="24"/>
          <w:lang w:eastAsia="ar-SA"/>
        </w:rPr>
      </w:pPr>
      <w:r w:rsidRPr="00260EB9">
        <w:rPr>
          <w:noProof/>
        </w:rPr>
        <w:lastRenderedPageBreak/>
        <w:drawing>
          <wp:inline distT="0" distB="0" distL="0" distR="0" wp14:anchorId="3146539D" wp14:editId="720272E4">
            <wp:extent cx="3725678" cy="3146892"/>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33" t="18243" r="52667" b="17036"/>
                    <a:stretch/>
                  </pic:blipFill>
                  <pic:spPr bwMode="auto">
                    <a:xfrm>
                      <a:off x="0" y="0"/>
                      <a:ext cx="3725678" cy="3146892"/>
                    </a:xfrm>
                    <a:prstGeom prst="rect">
                      <a:avLst/>
                    </a:prstGeom>
                    <a:ln>
                      <a:noFill/>
                    </a:ln>
                    <a:extLst>
                      <a:ext uri="{53640926-AAD7-44D8-BBD7-CCE9431645EC}">
                        <a14:shadowObscured xmlns:a14="http://schemas.microsoft.com/office/drawing/2010/main"/>
                      </a:ext>
                    </a:extLst>
                  </pic:spPr>
                </pic:pic>
              </a:graphicData>
            </a:graphic>
          </wp:inline>
        </w:drawing>
      </w:r>
    </w:p>
    <w:p w:rsidR="002A0C54" w:rsidRPr="00260EB9" w:rsidRDefault="00700C1D" w:rsidP="00056246">
      <w:pPr>
        <w:tabs>
          <w:tab w:val="left" w:pos="426"/>
        </w:tabs>
        <w:spacing w:line="360" w:lineRule="auto"/>
        <w:jc w:val="center"/>
        <w:rPr>
          <w:sz w:val="24"/>
          <w:szCs w:val="24"/>
          <w:lang w:eastAsia="ar-SA"/>
        </w:rPr>
      </w:pPr>
      <w:r w:rsidRPr="00260EB9">
        <w:rPr>
          <w:sz w:val="24"/>
          <w:szCs w:val="24"/>
          <w:lang w:eastAsia="ar-SA"/>
        </w:rPr>
        <w:t>Рисунок 6</w:t>
      </w:r>
      <w:r w:rsidR="002A0C54" w:rsidRPr="00260EB9">
        <w:rPr>
          <w:sz w:val="24"/>
          <w:szCs w:val="24"/>
          <w:lang w:eastAsia="ar-SA"/>
        </w:rPr>
        <w:t xml:space="preserve"> – Фрагмент Матрицы решений 3 </w:t>
      </w:r>
    </w:p>
    <w:p w:rsidR="00DB69D7" w:rsidRPr="00260EB9" w:rsidRDefault="00DB69D7" w:rsidP="00056246">
      <w:pPr>
        <w:tabs>
          <w:tab w:val="left" w:pos="426"/>
        </w:tabs>
        <w:spacing w:line="360" w:lineRule="auto"/>
        <w:jc w:val="center"/>
        <w:rPr>
          <w:sz w:val="24"/>
          <w:szCs w:val="24"/>
        </w:rPr>
      </w:pPr>
    </w:p>
    <w:p w:rsidR="002A0C54" w:rsidRPr="00260EB9" w:rsidRDefault="002A0C54" w:rsidP="00056246">
      <w:pPr>
        <w:tabs>
          <w:tab w:val="left" w:pos="426"/>
          <w:tab w:val="left" w:pos="13361"/>
        </w:tabs>
        <w:suppressAutoHyphens/>
        <w:spacing w:line="360" w:lineRule="auto"/>
        <w:ind w:firstLine="709"/>
        <w:jc w:val="both"/>
        <w:rPr>
          <w:sz w:val="24"/>
          <w:szCs w:val="24"/>
          <w:lang w:eastAsia="ar-SA"/>
        </w:rPr>
      </w:pPr>
      <w:r w:rsidRPr="00260EB9">
        <w:rPr>
          <w:sz w:val="24"/>
          <w:szCs w:val="24"/>
          <w:lang w:eastAsia="ar-SA"/>
        </w:rPr>
        <w:t>На следующем этапе производится исключение двойных стратегий и их укрупнение. Матрица показателей содержит итоговые показатели развития, которые в свою очередь станут основой для проведения корреляции с факторами бенчмаркинга</w:t>
      </w:r>
      <w:r w:rsidR="00A82569" w:rsidRPr="00260EB9">
        <w:rPr>
          <w:sz w:val="24"/>
          <w:szCs w:val="24"/>
          <w:lang w:eastAsia="ar-SA"/>
        </w:rPr>
        <w:t>. Результирующая матрица по итогам SWOT-анализа содержит 57</w:t>
      </w:r>
      <w:r w:rsidRPr="00260EB9">
        <w:rPr>
          <w:sz w:val="24"/>
          <w:szCs w:val="24"/>
          <w:lang w:eastAsia="ar-SA"/>
        </w:rPr>
        <w:t xml:space="preserve"> </w:t>
      </w:r>
      <w:r w:rsidR="00A82569" w:rsidRPr="00260EB9">
        <w:rPr>
          <w:sz w:val="24"/>
          <w:szCs w:val="24"/>
          <w:lang w:eastAsia="ar-SA"/>
        </w:rPr>
        <w:t xml:space="preserve">выявленных показателей, определяющих требуемые мероприятия для развития потенциала интернационализации учебного процесса в техническом вузе </w:t>
      </w:r>
      <w:r w:rsidRPr="00260EB9">
        <w:rPr>
          <w:sz w:val="24"/>
          <w:szCs w:val="24"/>
          <w:lang w:eastAsia="ar-SA"/>
        </w:rPr>
        <w:t>(</w:t>
      </w:r>
      <w:r w:rsidR="0094507C" w:rsidRPr="00260EB9">
        <w:rPr>
          <w:sz w:val="24"/>
          <w:szCs w:val="24"/>
          <w:lang w:eastAsia="ar-SA"/>
        </w:rPr>
        <w:t>Приложение</w:t>
      </w:r>
      <w:r w:rsidR="004A41CA" w:rsidRPr="00260EB9">
        <w:rPr>
          <w:sz w:val="24"/>
          <w:szCs w:val="24"/>
          <w:lang w:eastAsia="ar-SA"/>
        </w:rPr>
        <w:t xml:space="preserve"> Н</w:t>
      </w:r>
      <w:r w:rsidR="0094507C" w:rsidRPr="00260EB9">
        <w:rPr>
          <w:sz w:val="24"/>
          <w:szCs w:val="24"/>
          <w:lang w:eastAsia="ar-SA"/>
        </w:rPr>
        <w:t>)</w:t>
      </w:r>
    </w:p>
    <w:p w:rsidR="00A82569" w:rsidRPr="00260EB9" w:rsidRDefault="00A82569" w:rsidP="00260B27">
      <w:pPr>
        <w:tabs>
          <w:tab w:val="left" w:pos="426"/>
        </w:tabs>
        <w:suppressAutoHyphens/>
        <w:spacing w:line="360" w:lineRule="auto"/>
        <w:jc w:val="both"/>
        <w:rPr>
          <w:spacing w:val="2"/>
          <w:sz w:val="24"/>
          <w:szCs w:val="24"/>
          <w:lang w:val="kk-KZ" w:eastAsia="ar-SA"/>
        </w:rPr>
      </w:pPr>
    </w:p>
    <w:p w:rsidR="002A0C54" w:rsidRPr="00260EB9" w:rsidRDefault="002A0C54" w:rsidP="00260B27">
      <w:pPr>
        <w:tabs>
          <w:tab w:val="left" w:pos="426"/>
        </w:tabs>
        <w:suppressAutoHyphens/>
        <w:spacing w:line="360" w:lineRule="auto"/>
        <w:ind w:firstLine="709"/>
        <w:jc w:val="both"/>
        <w:rPr>
          <w:b/>
          <w:spacing w:val="2"/>
          <w:sz w:val="24"/>
          <w:szCs w:val="24"/>
          <w:lang w:val="kk-KZ" w:eastAsia="ar-SA"/>
        </w:rPr>
      </w:pPr>
      <w:r w:rsidRPr="00260EB9">
        <w:rPr>
          <w:b/>
          <w:spacing w:val="2"/>
          <w:sz w:val="24"/>
          <w:szCs w:val="24"/>
          <w:lang w:val="kk-KZ" w:eastAsia="ar-SA"/>
        </w:rPr>
        <w:t>1.3</w:t>
      </w:r>
      <w:r w:rsidRPr="00260EB9">
        <w:rPr>
          <w:b/>
          <w:spacing w:val="2"/>
          <w:sz w:val="24"/>
          <w:szCs w:val="24"/>
          <w:lang w:val="kk-KZ" w:eastAsia="ar-SA"/>
        </w:rPr>
        <w:tab/>
        <w:t>Анализ полученных результатов и подготовка рекомендаций в отношении изменений</w:t>
      </w:r>
    </w:p>
    <w:p w:rsidR="002A0C54" w:rsidRPr="00260EB9" w:rsidRDefault="002A0C54" w:rsidP="00260B27">
      <w:pPr>
        <w:tabs>
          <w:tab w:val="left" w:pos="426"/>
        </w:tabs>
        <w:suppressAutoHyphens/>
        <w:spacing w:line="360" w:lineRule="auto"/>
        <w:jc w:val="both"/>
        <w:rPr>
          <w:spacing w:val="2"/>
          <w:sz w:val="24"/>
          <w:szCs w:val="24"/>
          <w:lang w:val="kk-KZ" w:eastAsia="ar-SA"/>
        </w:rPr>
      </w:pPr>
    </w:p>
    <w:p w:rsidR="002D1C3E" w:rsidRDefault="002D1C3E" w:rsidP="00260B27">
      <w:pPr>
        <w:tabs>
          <w:tab w:val="left" w:pos="426"/>
        </w:tabs>
        <w:suppressAutoHyphens/>
        <w:spacing w:line="360" w:lineRule="auto"/>
        <w:ind w:firstLine="709"/>
        <w:jc w:val="both"/>
        <w:rPr>
          <w:spacing w:val="2"/>
          <w:sz w:val="24"/>
          <w:szCs w:val="24"/>
          <w:lang w:eastAsia="ar-SA"/>
        </w:rPr>
      </w:pPr>
      <w:r w:rsidRPr="00260EB9">
        <w:rPr>
          <w:spacing w:val="2"/>
          <w:sz w:val="24"/>
          <w:szCs w:val="24"/>
          <w:lang w:val="kk-KZ" w:eastAsia="ar-SA"/>
        </w:rPr>
        <w:t>Для определения стратегических решени</w:t>
      </w:r>
      <w:r w:rsidR="00195DC4" w:rsidRPr="00260EB9">
        <w:rPr>
          <w:spacing w:val="2"/>
          <w:sz w:val="24"/>
          <w:szCs w:val="24"/>
          <w:lang w:val="kk-KZ" w:eastAsia="ar-SA"/>
        </w:rPr>
        <w:t>й</w:t>
      </w:r>
      <w:r w:rsidRPr="00260EB9">
        <w:rPr>
          <w:spacing w:val="2"/>
          <w:sz w:val="24"/>
          <w:szCs w:val="24"/>
          <w:lang w:val="kk-KZ" w:eastAsia="ar-SA"/>
        </w:rPr>
        <w:t xml:space="preserve"> и нструмента реализации интернационализации учебного процесса в техническом вузе прове</w:t>
      </w:r>
      <w:r w:rsidR="00195DC4" w:rsidRPr="00260EB9">
        <w:rPr>
          <w:spacing w:val="2"/>
          <w:sz w:val="24"/>
          <w:szCs w:val="24"/>
          <w:lang w:val="kk-KZ" w:eastAsia="ar-SA"/>
        </w:rPr>
        <w:t>дена</w:t>
      </w:r>
      <w:r w:rsidRPr="00260EB9">
        <w:rPr>
          <w:spacing w:val="2"/>
          <w:sz w:val="24"/>
          <w:szCs w:val="24"/>
          <w:lang w:val="kk-KZ" w:eastAsia="ar-SA"/>
        </w:rPr>
        <w:t xml:space="preserve"> корреляци</w:t>
      </w:r>
      <w:r w:rsidR="00195DC4" w:rsidRPr="00260EB9">
        <w:rPr>
          <w:spacing w:val="2"/>
          <w:sz w:val="24"/>
          <w:szCs w:val="24"/>
          <w:lang w:val="kk-KZ" w:eastAsia="ar-SA"/>
        </w:rPr>
        <w:t>я</w:t>
      </w:r>
      <w:r w:rsidRPr="00260EB9">
        <w:rPr>
          <w:spacing w:val="2"/>
          <w:sz w:val="24"/>
          <w:szCs w:val="24"/>
          <w:lang w:val="kk-KZ" w:eastAsia="ar-SA"/>
        </w:rPr>
        <w:t xml:space="preserve"> полученных в результате бенчмаркинга и </w:t>
      </w:r>
      <w:r w:rsidRPr="00260EB9">
        <w:rPr>
          <w:spacing w:val="2"/>
          <w:sz w:val="24"/>
          <w:szCs w:val="24"/>
          <w:lang w:val="en-US" w:eastAsia="ar-SA"/>
        </w:rPr>
        <w:t>SWOT</w:t>
      </w:r>
      <w:r w:rsidRPr="00260EB9">
        <w:rPr>
          <w:spacing w:val="2"/>
          <w:sz w:val="24"/>
          <w:szCs w:val="24"/>
          <w:lang w:eastAsia="ar-SA"/>
        </w:rPr>
        <w:t xml:space="preserve">-анализа данных. С этой целью составлена матрица корреляции, в которой показатели из результирующей матрицы </w:t>
      </w:r>
      <w:r w:rsidRPr="00260EB9">
        <w:rPr>
          <w:spacing w:val="2"/>
          <w:sz w:val="24"/>
          <w:szCs w:val="24"/>
          <w:lang w:val="en-US" w:eastAsia="ar-SA"/>
        </w:rPr>
        <w:t>SWOT</w:t>
      </w:r>
      <w:r w:rsidRPr="00260EB9">
        <w:rPr>
          <w:spacing w:val="2"/>
          <w:sz w:val="24"/>
          <w:szCs w:val="24"/>
          <w:lang w:eastAsia="ar-SA"/>
        </w:rPr>
        <w:t xml:space="preserve">-анализа соотнесены с категориями и индикаторами </w:t>
      </w:r>
      <w:r w:rsidR="006A452A" w:rsidRPr="00260EB9">
        <w:rPr>
          <w:spacing w:val="2"/>
          <w:sz w:val="24"/>
          <w:szCs w:val="24"/>
          <w:lang w:eastAsia="ar-SA"/>
        </w:rPr>
        <w:t>интернационализации</w:t>
      </w:r>
      <w:r w:rsidR="000C05D4">
        <w:rPr>
          <w:spacing w:val="2"/>
          <w:sz w:val="24"/>
          <w:szCs w:val="24"/>
          <w:lang w:eastAsia="ar-SA"/>
        </w:rPr>
        <w:t xml:space="preserve"> (т</w:t>
      </w:r>
      <w:r w:rsidR="00C45536" w:rsidRPr="00260EB9">
        <w:rPr>
          <w:spacing w:val="2"/>
          <w:sz w:val="24"/>
          <w:szCs w:val="24"/>
          <w:lang w:eastAsia="ar-SA"/>
        </w:rPr>
        <w:t>аблица 3)</w:t>
      </w:r>
      <w:r w:rsidR="006A452A" w:rsidRPr="00260EB9">
        <w:rPr>
          <w:spacing w:val="2"/>
          <w:sz w:val="24"/>
          <w:szCs w:val="24"/>
          <w:lang w:eastAsia="ar-SA"/>
        </w:rPr>
        <w:t>.</w:t>
      </w:r>
      <w:r w:rsidR="00CB5590">
        <w:rPr>
          <w:spacing w:val="2"/>
          <w:sz w:val="24"/>
          <w:szCs w:val="24"/>
          <w:lang w:eastAsia="ar-SA"/>
        </w:rPr>
        <w:t xml:space="preserve"> </w:t>
      </w:r>
    </w:p>
    <w:p w:rsidR="00BB556E" w:rsidRPr="00260EB9" w:rsidRDefault="00BB556E" w:rsidP="00056246">
      <w:pPr>
        <w:tabs>
          <w:tab w:val="left" w:pos="426"/>
        </w:tabs>
        <w:suppressAutoHyphens/>
        <w:spacing w:line="360" w:lineRule="auto"/>
        <w:ind w:firstLine="709"/>
        <w:jc w:val="both"/>
        <w:rPr>
          <w:spacing w:val="2"/>
          <w:sz w:val="24"/>
          <w:szCs w:val="24"/>
          <w:lang w:eastAsia="ar-SA"/>
        </w:rPr>
      </w:pPr>
    </w:p>
    <w:p w:rsidR="002D1C3E" w:rsidRPr="00260EB9" w:rsidRDefault="00C45536" w:rsidP="00DB69D7">
      <w:pPr>
        <w:tabs>
          <w:tab w:val="left" w:pos="426"/>
        </w:tabs>
        <w:suppressAutoHyphens/>
        <w:spacing w:line="360" w:lineRule="auto"/>
        <w:jc w:val="both"/>
        <w:rPr>
          <w:spacing w:val="2"/>
          <w:sz w:val="24"/>
          <w:szCs w:val="24"/>
          <w:lang w:eastAsia="ar-SA"/>
        </w:rPr>
      </w:pPr>
      <w:r w:rsidRPr="00260EB9">
        <w:rPr>
          <w:spacing w:val="2"/>
          <w:sz w:val="24"/>
          <w:szCs w:val="24"/>
          <w:lang w:eastAsia="ar-SA"/>
        </w:rPr>
        <w:t>Таблица 3 – Матрица корреляции</w:t>
      </w:r>
    </w:p>
    <w:tbl>
      <w:tblPr>
        <w:tblStyle w:val="af6"/>
        <w:tblW w:w="9356" w:type="dxa"/>
        <w:tblInd w:w="57" w:type="dxa"/>
        <w:tblLayout w:type="fixed"/>
        <w:tblCellMar>
          <w:left w:w="57" w:type="dxa"/>
          <w:right w:w="28" w:type="dxa"/>
        </w:tblCellMar>
        <w:tblLook w:val="04A0" w:firstRow="1" w:lastRow="0" w:firstColumn="1" w:lastColumn="0" w:noHBand="0" w:noVBand="1"/>
      </w:tblPr>
      <w:tblGrid>
        <w:gridCol w:w="284"/>
        <w:gridCol w:w="1417"/>
        <w:gridCol w:w="1985"/>
        <w:gridCol w:w="5670"/>
      </w:tblGrid>
      <w:tr w:rsidR="00A9542A" w:rsidRPr="00760736" w:rsidTr="003F2651">
        <w:trPr>
          <w:trHeight w:val="340"/>
        </w:trPr>
        <w:tc>
          <w:tcPr>
            <w:tcW w:w="284" w:type="dxa"/>
          </w:tcPr>
          <w:p w:rsidR="00216C2C" w:rsidRPr="00BB556E" w:rsidRDefault="00216C2C" w:rsidP="00035DDF">
            <w:pPr>
              <w:tabs>
                <w:tab w:val="left" w:pos="426"/>
              </w:tabs>
              <w:suppressAutoHyphens/>
              <w:spacing w:line="360" w:lineRule="auto"/>
              <w:rPr>
                <w:spacing w:val="2"/>
                <w:sz w:val="20"/>
                <w:szCs w:val="20"/>
                <w:lang w:val="kk-KZ" w:eastAsia="ar-SA"/>
              </w:rPr>
            </w:pPr>
            <w:r>
              <w:rPr>
                <w:spacing w:val="2"/>
                <w:sz w:val="20"/>
                <w:szCs w:val="20"/>
                <w:lang w:val="kk-KZ" w:eastAsia="ar-SA"/>
              </w:rPr>
              <w:t>№</w:t>
            </w:r>
          </w:p>
        </w:tc>
        <w:tc>
          <w:tcPr>
            <w:tcW w:w="1417" w:type="dxa"/>
            <w:vAlign w:val="center"/>
          </w:tcPr>
          <w:p w:rsidR="00216C2C" w:rsidRPr="00BB556E" w:rsidRDefault="00216C2C" w:rsidP="00BB556E">
            <w:pPr>
              <w:tabs>
                <w:tab w:val="left" w:pos="426"/>
              </w:tabs>
              <w:suppressAutoHyphens/>
              <w:spacing w:line="360" w:lineRule="auto"/>
              <w:jc w:val="center"/>
              <w:rPr>
                <w:spacing w:val="2"/>
                <w:sz w:val="20"/>
                <w:szCs w:val="20"/>
                <w:lang w:val="kk-KZ" w:eastAsia="ar-SA"/>
              </w:rPr>
            </w:pPr>
            <w:r w:rsidRPr="00BB556E">
              <w:rPr>
                <w:spacing w:val="2"/>
                <w:sz w:val="20"/>
                <w:szCs w:val="20"/>
                <w:lang w:val="kk-KZ" w:eastAsia="ar-SA"/>
              </w:rPr>
              <w:t>Категории</w:t>
            </w:r>
          </w:p>
        </w:tc>
        <w:tc>
          <w:tcPr>
            <w:tcW w:w="1985" w:type="dxa"/>
            <w:vAlign w:val="center"/>
          </w:tcPr>
          <w:p w:rsidR="00216C2C" w:rsidRPr="00BB556E" w:rsidRDefault="00216C2C" w:rsidP="00BB556E">
            <w:pPr>
              <w:tabs>
                <w:tab w:val="left" w:pos="426"/>
              </w:tabs>
              <w:suppressAutoHyphens/>
              <w:spacing w:line="360" w:lineRule="auto"/>
              <w:jc w:val="center"/>
              <w:rPr>
                <w:spacing w:val="2"/>
                <w:sz w:val="20"/>
                <w:szCs w:val="20"/>
                <w:lang w:val="kk-KZ" w:eastAsia="ar-SA"/>
              </w:rPr>
            </w:pPr>
            <w:r w:rsidRPr="00BB556E">
              <w:rPr>
                <w:spacing w:val="2"/>
                <w:sz w:val="20"/>
                <w:szCs w:val="20"/>
                <w:lang w:val="kk-KZ" w:eastAsia="ar-SA"/>
              </w:rPr>
              <w:t>Индикаторы</w:t>
            </w:r>
          </w:p>
        </w:tc>
        <w:tc>
          <w:tcPr>
            <w:tcW w:w="5670" w:type="dxa"/>
            <w:vAlign w:val="center"/>
          </w:tcPr>
          <w:p w:rsidR="00216C2C" w:rsidRPr="00BB556E" w:rsidRDefault="00216C2C" w:rsidP="00BB556E">
            <w:pPr>
              <w:tabs>
                <w:tab w:val="left" w:pos="426"/>
              </w:tabs>
              <w:suppressAutoHyphens/>
              <w:spacing w:line="360" w:lineRule="auto"/>
              <w:jc w:val="center"/>
              <w:rPr>
                <w:spacing w:val="2"/>
                <w:sz w:val="20"/>
                <w:szCs w:val="20"/>
                <w:lang w:val="kk-KZ" w:eastAsia="ar-SA"/>
              </w:rPr>
            </w:pPr>
            <w:r w:rsidRPr="00BB556E">
              <w:rPr>
                <w:spacing w:val="2"/>
                <w:sz w:val="20"/>
                <w:szCs w:val="20"/>
                <w:lang w:val="kk-KZ" w:eastAsia="ar-SA"/>
              </w:rPr>
              <w:t xml:space="preserve">Показатели по итогам </w:t>
            </w:r>
            <w:r w:rsidRPr="00BB556E">
              <w:rPr>
                <w:spacing w:val="2"/>
                <w:sz w:val="20"/>
                <w:szCs w:val="20"/>
                <w:lang w:val="en-US" w:eastAsia="ar-SA"/>
              </w:rPr>
              <w:t>SWOT</w:t>
            </w:r>
            <w:r w:rsidRPr="00BB556E">
              <w:rPr>
                <w:spacing w:val="2"/>
                <w:sz w:val="20"/>
                <w:szCs w:val="20"/>
                <w:lang w:eastAsia="ar-SA"/>
              </w:rPr>
              <w:t>-анализа</w:t>
            </w:r>
          </w:p>
        </w:tc>
      </w:tr>
      <w:tr w:rsidR="00A9542A" w:rsidRPr="00760736" w:rsidTr="003F2651">
        <w:trPr>
          <w:trHeight w:val="323"/>
        </w:trPr>
        <w:tc>
          <w:tcPr>
            <w:tcW w:w="284"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1</w:t>
            </w:r>
          </w:p>
        </w:tc>
        <w:tc>
          <w:tcPr>
            <w:tcW w:w="1417"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2</w:t>
            </w:r>
          </w:p>
        </w:tc>
        <w:tc>
          <w:tcPr>
            <w:tcW w:w="1985"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3</w:t>
            </w:r>
          </w:p>
        </w:tc>
        <w:tc>
          <w:tcPr>
            <w:tcW w:w="5670" w:type="dxa"/>
            <w:vAlign w:val="center"/>
          </w:tcPr>
          <w:p w:rsidR="00216C2C" w:rsidRPr="00BB556E" w:rsidRDefault="00216C2C" w:rsidP="00216C2C">
            <w:pPr>
              <w:tabs>
                <w:tab w:val="left" w:pos="426"/>
              </w:tabs>
              <w:suppressAutoHyphens/>
              <w:spacing w:line="360" w:lineRule="auto"/>
              <w:jc w:val="center"/>
              <w:rPr>
                <w:spacing w:val="2"/>
                <w:sz w:val="20"/>
                <w:szCs w:val="20"/>
                <w:lang w:val="kk-KZ" w:eastAsia="ar-SA"/>
              </w:rPr>
            </w:pPr>
            <w:r>
              <w:rPr>
                <w:spacing w:val="2"/>
                <w:sz w:val="20"/>
                <w:szCs w:val="20"/>
                <w:lang w:val="kk-KZ" w:eastAsia="ar-SA"/>
              </w:rPr>
              <w:t>4</w:t>
            </w:r>
          </w:p>
        </w:tc>
      </w:tr>
    </w:tbl>
    <w:p w:rsidR="00BD4F68" w:rsidRPr="00237937" w:rsidRDefault="00237937">
      <w:pPr>
        <w:rPr>
          <w:sz w:val="24"/>
          <w:szCs w:val="24"/>
        </w:rPr>
      </w:pPr>
      <w:r w:rsidRPr="00237937">
        <w:rPr>
          <w:sz w:val="24"/>
          <w:szCs w:val="24"/>
        </w:rPr>
        <w:lastRenderedPageBreak/>
        <w:t>Продолжение таблицы 3</w:t>
      </w:r>
    </w:p>
    <w:tbl>
      <w:tblPr>
        <w:tblStyle w:val="af6"/>
        <w:tblW w:w="9356" w:type="dxa"/>
        <w:tblInd w:w="108" w:type="dxa"/>
        <w:tblLayout w:type="fixed"/>
        <w:tblLook w:val="04A0" w:firstRow="1" w:lastRow="0" w:firstColumn="1" w:lastColumn="0" w:noHBand="0" w:noVBand="1"/>
      </w:tblPr>
      <w:tblGrid>
        <w:gridCol w:w="319"/>
        <w:gridCol w:w="1382"/>
        <w:gridCol w:w="1985"/>
        <w:gridCol w:w="5670"/>
      </w:tblGrid>
      <w:tr w:rsidR="00CD1BED" w:rsidRPr="00760736" w:rsidTr="003F2651">
        <w:trPr>
          <w:trHeight w:val="256"/>
        </w:trPr>
        <w:tc>
          <w:tcPr>
            <w:tcW w:w="319"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1</w:t>
            </w:r>
          </w:p>
        </w:tc>
        <w:tc>
          <w:tcPr>
            <w:tcW w:w="1382"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2</w:t>
            </w:r>
          </w:p>
        </w:tc>
        <w:tc>
          <w:tcPr>
            <w:tcW w:w="1985"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3</w:t>
            </w:r>
          </w:p>
        </w:tc>
        <w:tc>
          <w:tcPr>
            <w:tcW w:w="5670"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4</w:t>
            </w:r>
          </w:p>
        </w:tc>
      </w:tr>
      <w:tr w:rsidR="003F2651" w:rsidRPr="00760736" w:rsidTr="008B1651">
        <w:trPr>
          <w:trHeight w:val="1045"/>
        </w:trPr>
        <w:tc>
          <w:tcPr>
            <w:tcW w:w="319" w:type="dxa"/>
            <w:vMerge w:val="restart"/>
          </w:tcPr>
          <w:p w:rsidR="003F2651" w:rsidRPr="003F2651" w:rsidRDefault="003F2651" w:rsidP="00BB556E">
            <w:pPr>
              <w:tabs>
                <w:tab w:val="left" w:pos="426"/>
              </w:tabs>
              <w:spacing w:line="360" w:lineRule="auto"/>
              <w:jc w:val="both"/>
              <w:rPr>
                <w:sz w:val="20"/>
                <w:szCs w:val="20"/>
                <w:lang w:val="kk-KZ" w:bidi="ru-RU"/>
              </w:rPr>
            </w:pPr>
            <w:r>
              <w:rPr>
                <w:sz w:val="20"/>
                <w:szCs w:val="20"/>
                <w:lang w:val="kk-KZ" w:bidi="ru-RU"/>
              </w:rPr>
              <w:t>1</w:t>
            </w:r>
          </w:p>
        </w:tc>
        <w:tc>
          <w:tcPr>
            <w:tcW w:w="1382" w:type="dxa"/>
            <w:vMerge w:val="restart"/>
            <w:tcMar>
              <w:left w:w="0" w:type="dxa"/>
            </w:tcMar>
          </w:tcPr>
          <w:p w:rsidR="003F2651" w:rsidRPr="00BB556E" w:rsidRDefault="003F2651" w:rsidP="008B1651">
            <w:pPr>
              <w:tabs>
                <w:tab w:val="left" w:pos="426"/>
              </w:tabs>
              <w:spacing w:line="360" w:lineRule="auto"/>
              <w:rPr>
                <w:sz w:val="20"/>
                <w:szCs w:val="20"/>
                <w:lang w:bidi="ru-RU"/>
              </w:rPr>
            </w:pPr>
            <w:r w:rsidRPr="00BB556E">
              <w:rPr>
                <w:sz w:val="20"/>
                <w:szCs w:val="20"/>
                <w:lang w:bidi="ru-RU"/>
              </w:rPr>
              <w:t>Исследовани</w:t>
            </w:r>
            <w:r w:rsidR="008B1651">
              <w:rPr>
                <w:sz w:val="20"/>
                <w:szCs w:val="20"/>
                <w:lang w:bidi="ru-RU"/>
              </w:rPr>
              <w:t>е</w:t>
            </w:r>
          </w:p>
        </w:tc>
        <w:tc>
          <w:tcPr>
            <w:tcW w:w="1985" w:type="dxa"/>
          </w:tcPr>
          <w:p w:rsidR="003F2651" w:rsidRPr="00BB556E" w:rsidRDefault="003F2651" w:rsidP="003F2651">
            <w:pPr>
              <w:tabs>
                <w:tab w:val="left" w:pos="426"/>
              </w:tabs>
              <w:spacing w:line="360" w:lineRule="auto"/>
              <w:rPr>
                <w:sz w:val="20"/>
                <w:szCs w:val="20"/>
                <w:lang w:bidi="ru-RU"/>
              </w:rPr>
            </w:pPr>
            <w:r w:rsidRPr="00BB556E">
              <w:rPr>
                <w:sz w:val="20"/>
                <w:szCs w:val="20"/>
                <w:lang w:bidi="ru-RU"/>
              </w:rPr>
              <w:t xml:space="preserve">1. Международно-совместные </w:t>
            </w:r>
          </w:p>
          <w:p w:rsidR="003F2651" w:rsidRPr="00BB556E" w:rsidRDefault="003F2651" w:rsidP="00BB556E">
            <w:pPr>
              <w:tabs>
                <w:tab w:val="left" w:pos="426"/>
              </w:tabs>
              <w:spacing w:line="360" w:lineRule="auto"/>
              <w:rPr>
                <w:sz w:val="20"/>
                <w:szCs w:val="20"/>
                <w:lang w:bidi="ru-RU"/>
              </w:rPr>
            </w:pPr>
            <w:r w:rsidRPr="00BB556E">
              <w:rPr>
                <w:sz w:val="20"/>
                <w:szCs w:val="20"/>
                <w:lang w:bidi="ru-RU"/>
              </w:rPr>
              <w:t>программы</w:t>
            </w:r>
          </w:p>
        </w:tc>
        <w:tc>
          <w:tcPr>
            <w:tcW w:w="5670" w:type="dxa"/>
          </w:tcPr>
          <w:p w:rsidR="003F2651" w:rsidRPr="00BB556E" w:rsidRDefault="003F2651" w:rsidP="003F2651">
            <w:pPr>
              <w:tabs>
                <w:tab w:val="left" w:pos="426"/>
              </w:tabs>
              <w:spacing w:line="360" w:lineRule="auto"/>
              <w:rPr>
                <w:sz w:val="20"/>
                <w:szCs w:val="20"/>
                <w:lang w:bidi="ru-RU"/>
              </w:rPr>
            </w:pPr>
            <w:r w:rsidRPr="00BB556E">
              <w:rPr>
                <w:sz w:val="20"/>
                <w:szCs w:val="20"/>
                <w:lang w:bidi="ru-RU"/>
              </w:rPr>
              <w:t>Поиск новых зарубежных партнеров для мотивации научных кадров</w:t>
            </w:r>
            <w:r>
              <w:rPr>
                <w:sz w:val="20"/>
                <w:szCs w:val="20"/>
                <w:lang w:bidi="ru-RU"/>
              </w:rPr>
              <w:t xml:space="preserve">. </w:t>
            </w:r>
            <w:r w:rsidRPr="00BB556E">
              <w:rPr>
                <w:sz w:val="20"/>
                <w:szCs w:val="20"/>
                <w:lang w:bidi="ru-RU"/>
              </w:rPr>
              <w:t xml:space="preserve">Стимулирование ППС и ученых </w:t>
            </w:r>
            <w:proofErr w:type="gramStart"/>
            <w:r w:rsidRPr="00BB556E">
              <w:rPr>
                <w:sz w:val="20"/>
                <w:szCs w:val="20"/>
                <w:lang w:bidi="ru-RU"/>
              </w:rPr>
              <w:t>в</w:t>
            </w:r>
            <w:proofErr w:type="gramEnd"/>
            <w:r w:rsidRPr="00BB556E">
              <w:rPr>
                <w:sz w:val="20"/>
                <w:szCs w:val="20"/>
                <w:lang w:bidi="ru-RU"/>
              </w:rPr>
              <w:t xml:space="preserve"> </w:t>
            </w:r>
          </w:p>
          <w:p w:rsidR="003F2651" w:rsidRPr="00BB556E" w:rsidRDefault="003F2651" w:rsidP="00BB556E">
            <w:pPr>
              <w:tabs>
                <w:tab w:val="left" w:pos="426"/>
              </w:tabs>
              <w:spacing w:line="360" w:lineRule="auto"/>
              <w:rPr>
                <w:sz w:val="20"/>
                <w:szCs w:val="20"/>
                <w:lang w:bidi="ru-RU"/>
              </w:rPr>
            </w:pPr>
            <w:proofErr w:type="gramStart"/>
            <w:r w:rsidRPr="00BB556E">
              <w:rPr>
                <w:sz w:val="20"/>
                <w:szCs w:val="20"/>
                <w:lang w:bidi="ru-RU"/>
              </w:rPr>
              <w:t>участии</w:t>
            </w:r>
            <w:proofErr w:type="gramEnd"/>
            <w:r w:rsidRPr="00BB556E">
              <w:rPr>
                <w:sz w:val="20"/>
                <w:szCs w:val="20"/>
                <w:lang w:bidi="ru-RU"/>
              </w:rPr>
              <w:t xml:space="preserve"> в международных проектах</w:t>
            </w:r>
          </w:p>
        </w:tc>
      </w:tr>
      <w:tr w:rsidR="003F2651" w:rsidRPr="00760736" w:rsidTr="003F2651">
        <w:trPr>
          <w:trHeight w:val="529"/>
        </w:trPr>
        <w:tc>
          <w:tcPr>
            <w:tcW w:w="319" w:type="dxa"/>
            <w:vMerge/>
          </w:tcPr>
          <w:p w:rsidR="003F2651" w:rsidRPr="00BB556E" w:rsidRDefault="003F2651" w:rsidP="00ED43EB">
            <w:pPr>
              <w:tabs>
                <w:tab w:val="left" w:pos="426"/>
              </w:tabs>
              <w:spacing w:line="360" w:lineRule="auto"/>
              <w:jc w:val="both"/>
              <w:rPr>
                <w:sz w:val="20"/>
                <w:szCs w:val="20"/>
                <w:lang w:bidi="ru-RU"/>
              </w:rPr>
            </w:pPr>
          </w:p>
        </w:tc>
        <w:tc>
          <w:tcPr>
            <w:tcW w:w="1382" w:type="dxa"/>
            <w:vMerge/>
          </w:tcPr>
          <w:p w:rsidR="003F2651" w:rsidRPr="00BB556E" w:rsidRDefault="003F2651" w:rsidP="00BB556E">
            <w:pPr>
              <w:tabs>
                <w:tab w:val="left" w:pos="426"/>
              </w:tabs>
              <w:spacing w:line="360" w:lineRule="auto"/>
              <w:jc w:val="both"/>
              <w:rPr>
                <w:sz w:val="20"/>
                <w:szCs w:val="20"/>
                <w:lang w:bidi="ru-RU"/>
              </w:rPr>
            </w:pP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 xml:space="preserve">2. Международные исследовательские центры </w:t>
            </w:r>
          </w:p>
        </w:tc>
        <w:tc>
          <w:tcPr>
            <w:tcW w:w="5670" w:type="dxa"/>
          </w:tcPr>
          <w:p w:rsidR="003F2651" w:rsidRPr="00BB556E" w:rsidRDefault="003F2651" w:rsidP="00335D42">
            <w:pPr>
              <w:tabs>
                <w:tab w:val="left" w:pos="426"/>
              </w:tabs>
              <w:spacing w:line="360" w:lineRule="auto"/>
              <w:rPr>
                <w:sz w:val="20"/>
                <w:szCs w:val="20"/>
                <w:lang w:bidi="ru-RU"/>
              </w:rPr>
            </w:pPr>
            <w:r w:rsidRPr="00BB556E">
              <w:rPr>
                <w:sz w:val="20"/>
                <w:szCs w:val="20"/>
                <w:lang w:bidi="ru-RU"/>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w:t>
            </w:r>
          </w:p>
        </w:tc>
      </w:tr>
      <w:tr w:rsidR="003F2651" w:rsidRPr="00760736" w:rsidTr="003F2651">
        <w:trPr>
          <w:trHeight w:val="243"/>
        </w:trPr>
        <w:tc>
          <w:tcPr>
            <w:tcW w:w="319" w:type="dxa"/>
            <w:vMerge/>
          </w:tcPr>
          <w:p w:rsidR="003F2651" w:rsidRPr="00BB556E" w:rsidRDefault="003F2651" w:rsidP="00BB556E">
            <w:pPr>
              <w:tabs>
                <w:tab w:val="left" w:pos="426"/>
              </w:tabs>
              <w:spacing w:line="360" w:lineRule="auto"/>
              <w:jc w:val="both"/>
              <w:rPr>
                <w:sz w:val="20"/>
                <w:szCs w:val="20"/>
                <w:lang w:bidi="ru-RU"/>
              </w:rPr>
            </w:pPr>
          </w:p>
        </w:tc>
        <w:tc>
          <w:tcPr>
            <w:tcW w:w="1382" w:type="dxa"/>
            <w:vMerge/>
          </w:tcPr>
          <w:p w:rsidR="003F2651" w:rsidRPr="00BB556E" w:rsidRDefault="003F2651" w:rsidP="00BB556E">
            <w:pPr>
              <w:tabs>
                <w:tab w:val="left" w:pos="426"/>
              </w:tabs>
              <w:spacing w:line="360" w:lineRule="auto"/>
              <w:jc w:val="both"/>
              <w:rPr>
                <w:sz w:val="20"/>
                <w:szCs w:val="20"/>
                <w:lang w:bidi="ru-RU"/>
              </w:rPr>
            </w:pP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 xml:space="preserve">3. Международные исследователи </w:t>
            </w:r>
          </w:p>
        </w:tc>
        <w:tc>
          <w:tcPr>
            <w:tcW w:w="5670" w:type="dxa"/>
          </w:tcPr>
          <w:p w:rsidR="003F2651" w:rsidRPr="00BB556E" w:rsidRDefault="003F2651" w:rsidP="00335D42">
            <w:pPr>
              <w:tabs>
                <w:tab w:val="left" w:pos="426"/>
              </w:tabs>
              <w:spacing w:line="360" w:lineRule="auto"/>
              <w:rPr>
                <w:sz w:val="20"/>
                <w:szCs w:val="20"/>
                <w:lang w:bidi="ru-RU"/>
              </w:rPr>
            </w:pPr>
            <w:r w:rsidRPr="00BB556E">
              <w:rPr>
                <w:sz w:val="20"/>
                <w:szCs w:val="20"/>
                <w:lang w:bidi="ru-RU"/>
              </w:rPr>
              <w:t>Повышение качества подготовки статей на английском языке для публикации результатов исследований для представления международному научному сообществу</w:t>
            </w:r>
          </w:p>
          <w:p w:rsidR="003F2651" w:rsidRPr="00BB556E" w:rsidRDefault="003F2651" w:rsidP="00335D42">
            <w:pPr>
              <w:tabs>
                <w:tab w:val="left" w:pos="426"/>
              </w:tabs>
              <w:spacing w:line="360" w:lineRule="auto"/>
              <w:rPr>
                <w:sz w:val="20"/>
                <w:szCs w:val="20"/>
                <w:lang w:bidi="ru-RU"/>
              </w:rPr>
            </w:pPr>
            <w:r w:rsidRPr="00BB556E">
              <w:rPr>
                <w:sz w:val="20"/>
                <w:szCs w:val="20"/>
                <w:lang w:bidi="ru-RU"/>
              </w:rPr>
              <w:t>Применение международной практики создания группы поддержки постдипломного сопровождения и программ подстдипломного обучения</w:t>
            </w:r>
          </w:p>
          <w:p w:rsidR="003F2651" w:rsidRPr="00BB556E" w:rsidRDefault="003F2651" w:rsidP="00335D42">
            <w:pPr>
              <w:tabs>
                <w:tab w:val="left" w:pos="426"/>
              </w:tabs>
              <w:spacing w:line="360" w:lineRule="auto"/>
              <w:rPr>
                <w:sz w:val="20"/>
                <w:szCs w:val="20"/>
                <w:lang w:bidi="ru-RU"/>
              </w:rPr>
            </w:pPr>
            <w:r w:rsidRPr="00BB556E">
              <w:rPr>
                <w:sz w:val="20"/>
                <w:szCs w:val="20"/>
                <w:lang w:bidi="ru-RU"/>
              </w:rPr>
              <w:t>Стимулирование молодых ученых на проведение исследований и получение докторской квалификации</w:t>
            </w:r>
          </w:p>
          <w:p w:rsidR="003F2651" w:rsidRPr="00BB556E" w:rsidRDefault="003F2651" w:rsidP="00335D42">
            <w:pPr>
              <w:tabs>
                <w:tab w:val="left" w:pos="426"/>
              </w:tabs>
              <w:spacing w:line="360" w:lineRule="auto"/>
              <w:rPr>
                <w:sz w:val="20"/>
                <w:szCs w:val="20"/>
                <w:lang w:bidi="ru-RU"/>
              </w:rPr>
            </w:pPr>
            <w:r w:rsidRPr="00BB556E">
              <w:rPr>
                <w:sz w:val="20"/>
                <w:szCs w:val="20"/>
                <w:lang w:bidi="ru-RU"/>
              </w:rPr>
              <w:t>Увеличение участия ППС и ученых на международных семинарах, конференциях, форумах</w:t>
            </w:r>
          </w:p>
        </w:tc>
      </w:tr>
      <w:tr w:rsidR="003F2651" w:rsidRPr="00760736" w:rsidTr="003F2651">
        <w:trPr>
          <w:trHeight w:val="908"/>
        </w:trPr>
        <w:tc>
          <w:tcPr>
            <w:tcW w:w="319" w:type="dxa"/>
            <w:vMerge/>
          </w:tcPr>
          <w:p w:rsidR="003F2651" w:rsidRPr="00BB556E" w:rsidRDefault="003F2651" w:rsidP="00BB556E">
            <w:pPr>
              <w:tabs>
                <w:tab w:val="left" w:pos="426"/>
              </w:tabs>
              <w:spacing w:line="360" w:lineRule="auto"/>
              <w:jc w:val="both"/>
              <w:rPr>
                <w:sz w:val="20"/>
                <w:szCs w:val="20"/>
                <w:lang w:bidi="ru-RU"/>
              </w:rPr>
            </w:pPr>
          </w:p>
        </w:tc>
        <w:tc>
          <w:tcPr>
            <w:tcW w:w="1382" w:type="dxa"/>
            <w:vMerge/>
          </w:tcPr>
          <w:p w:rsidR="003F2651" w:rsidRPr="00BB556E" w:rsidRDefault="003F2651" w:rsidP="00BB556E">
            <w:pPr>
              <w:tabs>
                <w:tab w:val="left" w:pos="426"/>
              </w:tabs>
              <w:spacing w:line="360" w:lineRule="auto"/>
              <w:jc w:val="both"/>
              <w:rPr>
                <w:sz w:val="20"/>
                <w:szCs w:val="20"/>
                <w:lang w:bidi="ru-RU"/>
              </w:rPr>
            </w:pPr>
          </w:p>
        </w:tc>
        <w:tc>
          <w:tcPr>
            <w:tcW w:w="1985" w:type="dxa"/>
          </w:tcPr>
          <w:p w:rsidR="003F2651" w:rsidRPr="00BB556E" w:rsidRDefault="003F2651" w:rsidP="00BB556E">
            <w:pPr>
              <w:tabs>
                <w:tab w:val="left" w:pos="426"/>
              </w:tabs>
              <w:spacing w:line="360" w:lineRule="auto"/>
              <w:rPr>
                <w:sz w:val="20"/>
                <w:szCs w:val="20"/>
                <w:lang w:bidi="ru-RU"/>
              </w:rPr>
            </w:pPr>
            <w:r>
              <w:rPr>
                <w:sz w:val="20"/>
                <w:szCs w:val="20"/>
                <w:lang w:bidi="ru-RU"/>
              </w:rPr>
              <w:t>4.</w:t>
            </w:r>
            <w:r w:rsidRPr="00BB556E">
              <w:rPr>
                <w:sz w:val="20"/>
                <w:szCs w:val="20"/>
                <w:lang w:bidi="ru-RU"/>
              </w:rPr>
              <w:t xml:space="preserve">Исследовательские </w:t>
            </w:r>
            <w:proofErr w:type="gramStart"/>
            <w:r w:rsidRPr="00BB556E">
              <w:rPr>
                <w:sz w:val="20"/>
                <w:szCs w:val="20"/>
                <w:lang w:bidi="ru-RU"/>
              </w:rPr>
              <w:t>достижения</w:t>
            </w:r>
            <w:proofErr w:type="gramEnd"/>
            <w:r w:rsidRPr="00BB556E">
              <w:rPr>
                <w:sz w:val="20"/>
                <w:szCs w:val="20"/>
                <w:lang w:bidi="ru-RU"/>
              </w:rPr>
              <w:t xml:space="preserve"> признанные на международном уровне.</w:t>
            </w:r>
          </w:p>
        </w:tc>
        <w:tc>
          <w:tcPr>
            <w:tcW w:w="5670"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Внедрение результатов исследования или прикладных исследований в реальном секторе экономики</w:t>
            </w:r>
          </w:p>
          <w:p w:rsidR="003F2651" w:rsidRPr="00BB556E" w:rsidRDefault="003F2651" w:rsidP="00BB556E">
            <w:pPr>
              <w:tabs>
                <w:tab w:val="left" w:pos="426"/>
              </w:tabs>
              <w:spacing w:line="360" w:lineRule="auto"/>
              <w:rPr>
                <w:sz w:val="20"/>
                <w:szCs w:val="20"/>
                <w:lang w:bidi="ru-RU"/>
              </w:rPr>
            </w:pPr>
            <w:r w:rsidRPr="00BB556E">
              <w:rPr>
                <w:sz w:val="20"/>
                <w:szCs w:val="20"/>
                <w:lang w:bidi="ru-RU"/>
              </w:rPr>
              <w:t>Перевод наработанных материалов на английский язык с целью публикации их в международных журналах</w:t>
            </w:r>
          </w:p>
        </w:tc>
      </w:tr>
      <w:tr w:rsidR="003F2651" w:rsidRPr="00760736" w:rsidTr="003F2651">
        <w:trPr>
          <w:trHeight w:val="455"/>
        </w:trPr>
        <w:tc>
          <w:tcPr>
            <w:tcW w:w="319" w:type="dxa"/>
            <w:vMerge w:val="restart"/>
          </w:tcPr>
          <w:p w:rsidR="003F2651" w:rsidRPr="00BB556E" w:rsidRDefault="003F2651" w:rsidP="00BB556E">
            <w:pPr>
              <w:tabs>
                <w:tab w:val="left" w:pos="426"/>
              </w:tabs>
              <w:spacing w:line="360" w:lineRule="auto"/>
              <w:jc w:val="both"/>
              <w:rPr>
                <w:sz w:val="20"/>
                <w:szCs w:val="20"/>
                <w:lang w:bidi="ru-RU"/>
              </w:rPr>
            </w:pPr>
            <w:r>
              <w:rPr>
                <w:sz w:val="20"/>
                <w:szCs w:val="20"/>
                <w:lang w:bidi="ru-RU"/>
              </w:rPr>
              <w:t>2</w:t>
            </w:r>
          </w:p>
        </w:tc>
        <w:tc>
          <w:tcPr>
            <w:tcW w:w="1382" w:type="dxa"/>
            <w:vMerge w:val="restart"/>
          </w:tcPr>
          <w:p w:rsidR="003F2651" w:rsidRPr="00BB556E" w:rsidRDefault="003F2651" w:rsidP="00BB556E">
            <w:pPr>
              <w:tabs>
                <w:tab w:val="left" w:pos="426"/>
              </w:tabs>
              <w:spacing w:line="360" w:lineRule="auto"/>
              <w:jc w:val="both"/>
              <w:rPr>
                <w:sz w:val="20"/>
                <w:szCs w:val="20"/>
                <w:lang w:bidi="ru-RU"/>
              </w:rPr>
            </w:pPr>
            <w:r w:rsidRPr="00BB556E">
              <w:rPr>
                <w:sz w:val="20"/>
                <w:szCs w:val="20"/>
                <w:lang w:bidi="ru-RU"/>
              </w:rPr>
              <w:t>Студент</w:t>
            </w: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5. Иностранные студенты</w:t>
            </w:r>
          </w:p>
        </w:tc>
        <w:tc>
          <w:tcPr>
            <w:tcW w:w="5670"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Привлечение и поддержка иностранных студентов</w:t>
            </w:r>
          </w:p>
          <w:p w:rsidR="003F2651" w:rsidRPr="00BB556E" w:rsidRDefault="003F2651" w:rsidP="00BB556E">
            <w:pPr>
              <w:tabs>
                <w:tab w:val="left" w:pos="426"/>
              </w:tabs>
              <w:spacing w:line="360" w:lineRule="auto"/>
              <w:rPr>
                <w:sz w:val="20"/>
                <w:szCs w:val="20"/>
                <w:lang w:bidi="ru-RU"/>
              </w:rPr>
            </w:pPr>
            <w:r w:rsidRPr="00BB556E">
              <w:rPr>
                <w:sz w:val="20"/>
                <w:szCs w:val="20"/>
                <w:lang w:bidi="ru-RU"/>
              </w:rPr>
              <w:t>Создание маркетинговой службы</w:t>
            </w:r>
          </w:p>
        </w:tc>
      </w:tr>
      <w:tr w:rsidR="003F2651" w:rsidRPr="00760736" w:rsidTr="003F2651">
        <w:trPr>
          <w:trHeight w:val="518"/>
        </w:trPr>
        <w:tc>
          <w:tcPr>
            <w:tcW w:w="319" w:type="dxa"/>
            <w:vMerge/>
          </w:tcPr>
          <w:p w:rsidR="003F2651" w:rsidRPr="00BB556E" w:rsidRDefault="003F2651" w:rsidP="00BB556E">
            <w:pPr>
              <w:tabs>
                <w:tab w:val="left" w:pos="426"/>
              </w:tabs>
              <w:spacing w:line="360" w:lineRule="auto"/>
              <w:jc w:val="both"/>
              <w:rPr>
                <w:sz w:val="20"/>
                <w:szCs w:val="20"/>
                <w:lang w:bidi="ru-RU"/>
              </w:rPr>
            </w:pPr>
          </w:p>
        </w:tc>
        <w:tc>
          <w:tcPr>
            <w:tcW w:w="1382" w:type="dxa"/>
            <w:vMerge/>
          </w:tcPr>
          <w:p w:rsidR="003F2651" w:rsidRPr="00BB556E" w:rsidRDefault="003F2651" w:rsidP="00BB556E">
            <w:pPr>
              <w:tabs>
                <w:tab w:val="left" w:pos="426"/>
              </w:tabs>
              <w:spacing w:line="360" w:lineRule="auto"/>
              <w:jc w:val="both"/>
              <w:rPr>
                <w:sz w:val="20"/>
                <w:szCs w:val="20"/>
                <w:lang w:bidi="ru-RU"/>
              </w:rPr>
            </w:pP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6. Мобильность студентов</w:t>
            </w:r>
          </w:p>
        </w:tc>
        <w:tc>
          <w:tcPr>
            <w:tcW w:w="5670"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Активное вовлечение действующих иностранных партнеров в программы академической мобильности</w:t>
            </w:r>
          </w:p>
          <w:p w:rsidR="003F2651" w:rsidRPr="00BB556E" w:rsidRDefault="003F2651" w:rsidP="00BB556E">
            <w:pPr>
              <w:tabs>
                <w:tab w:val="left" w:pos="426"/>
              </w:tabs>
              <w:spacing w:line="360" w:lineRule="auto"/>
              <w:rPr>
                <w:sz w:val="20"/>
                <w:szCs w:val="20"/>
                <w:lang w:bidi="ru-RU"/>
              </w:rPr>
            </w:pPr>
            <w:r w:rsidRPr="00BB556E">
              <w:rPr>
                <w:sz w:val="20"/>
                <w:szCs w:val="20"/>
                <w:lang w:bidi="ru-RU"/>
              </w:rPr>
              <w:t>Поиск новых программ для организации академической мобильности обучающихся, финансируемых за счет внебюджетных средств и средств вуза</w:t>
            </w:r>
          </w:p>
        </w:tc>
      </w:tr>
      <w:tr w:rsidR="003F2651" w:rsidRPr="00760736" w:rsidTr="003F2651">
        <w:trPr>
          <w:trHeight w:val="698"/>
        </w:trPr>
        <w:tc>
          <w:tcPr>
            <w:tcW w:w="319" w:type="dxa"/>
          </w:tcPr>
          <w:p w:rsidR="003F2651" w:rsidRPr="00BB556E" w:rsidRDefault="003F2651" w:rsidP="00BB556E">
            <w:pPr>
              <w:tabs>
                <w:tab w:val="left" w:pos="426"/>
              </w:tabs>
              <w:spacing w:line="360" w:lineRule="auto"/>
              <w:jc w:val="both"/>
              <w:rPr>
                <w:sz w:val="20"/>
                <w:szCs w:val="20"/>
                <w:lang w:bidi="ru-RU"/>
              </w:rPr>
            </w:pPr>
            <w:r>
              <w:rPr>
                <w:sz w:val="20"/>
                <w:szCs w:val="20"/>
                <w:lang w:bidi="ru-RU"/>
              </w:rPr>
              <w:t>3</w:t>
            </w:r>
          </w:p>
        </w:tc>
        <w:tc>
          <w:tcPr>
            <w:tcW w:w="1382" w:type="dxa"/>
          </w:tcPr>
          <w:p w:rsidR="003F2651" w:rsidRPr="00BB556E" w:rsidRDefault="003F2651" w:rsidP="00BB556E">
            <w:pPr>
              <w:tabs>
                <w:tab w:val="left" w:pos="426"/>
              </w:tabs>
              <w:spacing w:line="360" w:lineRule="auto"/>
              <w:jc w:val="both"/>
              <w:rPr>
                <w:sz w:val="20"/>
                <w:szCs w:val="20"/>
                <w:lang w:bidi="ru-RU"/>
              </w:rPr>
            </w:pPr>
            <w:r w:rsidRPr="00BB556E">
              <w:rPr>
                <w:sz w:val="20"/>
                <w:szCs w:val="20"/>
                <w:lang w:bidi="ru-RU"/>
              </w:rPr>
              <w:t>Факультет</w:t>
            </w: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 xml:space="preserve">7. Международный профиль коллектива факультета </w:t>
            </w:r>
          </w:p>
        </w:tc>
        <w:tc>
          <w:tcPr>
            <w:tcW w:w="5670"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Выделение бюджетных сре</w:t>
            </w:r>
            <w:proofErr w:type="gramStart"/>
            <w:r w:rsidRPr="00BB556E">
              <w:rPr>
                <w:sz w:val="20"/>
                <w:szCs w:val="20"/>
                <w:lang w:bidi="ru-RU"/>
              </w:rPr>
              <w:t>дств дл</w:t>
            </w:r>
            <w:proofErr w:type="gramEnd"/>
            <w:r w:rsidRPr="00BB556E">
              <w:rPr>
                <w:sz w:val="20"/>
                <w:szCs w:val="20"/>
                <w:lang w:bidi="ru-RU"/>
              </w:rPr>
              <w:t>я языковой поддержки преподавателей для проведения  занятий на трёх языках</w:t>
            </w:r>
          </w:p>
          <w:p w:rsidR="003F2651" w:rsidRPr="00BB556E" w:rsidRDefault="003F2651" w:rsidP="00BB556E">
            <w:pPr>
              <w:tabs>
                <w:tab w:val="left" w:pos="426"/>
              </w:tabs>
              <w:spacing w:line="360" w:lineRule="auto"/>
              <w:rPr>
                <w:sz w:val="20"/>
                <w:szCs w:val="20"/>
                <w:lang w:bidi="ru-RU"/>
              </w:rPr>
            </w:pPr>
            <w:r w:rsidRPr="00BB556E">
              <w:rPr>
                <w:sz w:val="20"/>
                <w:szCs w:val="20"/>
                <w:lang w:bidi="ru-RU"/>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260B27" w:rsidRPr="00260B27" w:rsidRDefault="003F2651" w:rsidP="00216C2C">
            <w:pPr>
              <w:tabs>
                <w:tab w:val="left" w:pos="426"/>
              </w:tabs>
              <w:spacing w:line="360" w:lineRule="auto"/>
              <w:rPr>
                <w:sz w:val="20"/>
                <w:szCs w:val="20"/>
                <w:lang w:bidi="ru-RU"/>
              </w:rPr>
            </w:pPr>
            <w:r w:rsidRPr="00BB556E">
              <w:rPr>
                <w:sz w:val="20"/>
                <w:szCs w:val="20"/>
                <w:lang w:bidi="ru-RU"/>
              </w:rPr>
              <w:t>Стимулирование предпринимательской активности ППС и обучающихся, в том числе для участия в проектах по поиску спонсоров для реализации старт-апов</w:t>
            </w:r>
          </w:p>
        </w:tc>
      </w:tr>
      <w:tr w:rsidR="003F2651" w:rsidRPr="00760736" w:rsidTr="00412F44">
        <w:trPr>
          <w:trHeight w:val="286"/>
        </w:trPr>
        <w:tc>
          <w:tcPr>
            <w:tcW w:w="319" w:type="dxa"/>
          </w:tcPr>
          <w:p w:rsidR="003F2651" w:rsidRDefault="003F2651" w:rsidP="00BB556E">
            <w:pPr>
              <w:tabs>
                <w:tab w:val="left" w:pos="426"/>
              </w:tabs>
              <w:spacing w:line="360" w:lineRule="auto"/>
              <w:jc w:val="both"/>
              <w:rPr>
                <w:sz w:val="20"/>
                <w:szCs w:val="20"/>
                <w:lang w:bidi="ru-RU"/>
              </w:rPr>
            </w:pPr>
          </w:p>
        </w:tc>
        <w:tc>
          <w:tcPr>
            <w:tcW w:w="1382" w:type="dxa"/>
          </w:tcPr>
          <w:p w:rsidR="003F2651" w:rsidRPr="00BB556E" w:rsidRDefault="003F2651" w:rsidP="00BB556E">
            <w:pPr>
              <w:tabs>
                <w:tab w:val="left" w:pos="426"/>
              </w:tabs>
              <w:spacing w:line="360" w:lineRule="auto"/>
              <w:jc w:val="both"/>
              <w:rPr>
                <w:sz w:val="20"/>
                <w:szCs w:val="20"/>
                <w:lang w:bidi="ru-RU"/>
              </w:rPr>
            </w:pPr>
          </w:p>
        </w:tc>
        <w:tc>
          <w:tcPr>
            <w:tcW w:w="1985"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8. Международный</w:t>
            </w:r>
          </w:p>
        </w:tc>
        <w:tc>
          <w:tcPr>
            <w:tcW w:w="5670" w:type="dxa"/>
          </w:tcPr>
          <w:p w:rsidR="003F2651" w:rsidRPr="00BB556E" w:rsidRDefault="003F2651" w:rsidP="00BB556E">
            <w:pPr>
              <w:tabs>
                <w:tab w:val="left" w:pos="426"/>
              </w:tabs>
              <w:spacing w:line="360" w:lineRule="auto"/>
              <w:rPr>
                <w:sz w:val="20"/>
                <w:szCs w:val="20"/>
                <w:lang w:bidi="ru-RU"/>
              </w:rPr>
            </w:pPr>
            <w:r w:rsidRPr="00BB556E">
              <w:rPr>
                <w:sz w:val="20"/>
                <w:szCs w:val="20"/>
                <w:lang w:bidi="ru-RU"/>
              </w:rPr>
              <w:t>Выявление приоритетных направлений повышения</w:t>
            </w:r>
          </w:p>
        </w:tc>
      </w:tr>
    </w:tbl>
    <w:p w:rsidR="00237937" w:rsidRPr="00237937" w:rsidRDefault="00237937">
      <w:pPr>
        <w:rPr>
          <w:sz w:val="24"/>
          <w:szCs w:val="24"/>
        </w:rPr>
      </w:pPr>
      <w:r w:rsidRPr="00237937">
        <w:rPr>
          <w:sz w:val="24"/>
          <w:szCs w:val="24"/>
        </w:rPr>
        <w:lastRenderedPageBreak/>
        <w:t>Продолжение таблицы 3</w:t>
      </w:r>
    </w:p>
    <w:tbl>
      <w:tblPr>
        <w:tblStyle w:val="af6"/>
        <w:tblW w:w="9356" w:type="dxa"/>
        <w:tblInd w:w="108" w:type="dxa"/>
        <w:tblLayout w:type="fixed"/>
        <w:tblLook w:val="04A0" w:firstRow="1" w:lastRow="0" w:firstColumn="1" w:lastColumn="0" w:noHBand="0" w:noVBand="1"/>
      </w:tblPr>
      <w:tblGrid>
        <w:gridCol w:w="319"/>
        <w:gridCol w:w="1382"/>
        <w:gridCol w:w="1985"/>
        <w:gridCol w:w="5670"/>
      </w:tblGrid>
      <w:tr w:rsidR="00216C2C" w:rsidRPr="00760736" w:rsidTr="003F2651">
        <w:trPr>
          <w:trHeight w:val="291"/>
        </w:trPr>
        <w:tc>
          <w:tcPr>
            <w:tcW w:w="319"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1</w:t>
            </w:r>
          </w:p>
        </w:tc>
        <w:tc>
          <w:tcPr>
            <w:tcW w:w="1382"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2</w:t>
            </w:r>
          </w:p>
        </w:tc>
        <w:tc>
          <w:tcPr>
            <w:tcW w:w="1985"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3</w:t>
            </w:r>
          </w:p>
        </w:tc>
        <w:tc>
          <w:tcPr>
            <w:tcW w:w="5670" w:type="dxa"/>
            <w:vAlign w:val="center"/>
          </w:tcPr>
          <w:p w:rsidR="00216C2C" w:rsidRPr="00BB556E" w:rsidRDefault="00216C2C"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4</w:t>
            </w:r>
          </w:p>
        </w:tc>
      </w:tr>
      <w:tr w:rsidR="003C6F0C" w:rsidRPr="00760736" w:rsidTr="003F2651">
        <w:trPr>
          <w:trHeight w:val="1770"/>
        </w:trPr>
        <w:tc>
          <w:tcPr>
            <w:tcW w:w="319" w:type="dxa"/>
          </w:tcPr>
          <w:p w:rsidR="009374BE" w:rsidRPr="00BB556E" w:rsidRDefault="009374BE" w:rsidP="00BB556E">
            <w:pPr>
              <w:tabs>
                <w:tab w:val="left" w:pos="426"/>
              </w:tabs>
              <w:spacing w:line="360" w:lineRule="auto"/>
              <w:jc w:val="both"/>
              <w:rPr>
                <w:sz w:val="20"/>
                <w:szCs w:val="20"/>
                <w:lang w:bidi="ru-RU"/>
              </w:rPr>
            </w:pPr>
          </w:p>
        </w:tc>
        <w:tc>
          <w:tcPr>
            <w:tcW w:w="1382" w:type="dxa"/>
          </w:tcPr>
          <w:p w:rsidR="009374BE" w:rsidRPr="00BB556E" w:rsidRDefault="009374BE" w:rsidP="00BB556E">
            <w:pPr>
              <w:tabs>
                <w:tab w:val="left" w:pos="426"/>
              </w:tabs>
              <w:spacing w:line="360" w:lineRule="auto"/>
              <w:jc w:val="both"/>
              <w:rPr>
                <w:sz w:val="20"/>
                <w:szCs w:val="20"/>
                <w:lang w:bidi="ru-RU"/>
              </w:rPr>
            </w:pPr>
          </w:p>
        </w:tc>
        <w:tc>
          <w:tcPr>
            <w:tcW w:w="1985" w:type="dxa"/>
          </w:tcPr>
          <w:p w:rsidR="009374BE" w:rsidRPr="00BB556E" w:rsidRDefault="00412F44" w:rsidP="00ED43EB">
            <w:pPr>
              <w:tabs>
                <w:tab w:val="left" w:pos="426"/>
              </w:tabs>
              <w:spacing w:line="360" w:lineRule="auto"/>
              <w:rPr>
                <w:sz w:val="20"/>
                <w:szCs w:val="20"/>
                <w:lang w:bidi="ru-RU"/>
              </w:rPr>
            </w:pPr>
            <w:r w:rsidRPr="00BB556E">
              <w:rPr>
                <w:sz w:val="20"/>
                <w:szCs w:val="20"/>
                <w:lang w:bidi="ru-RU"/>
              </w:rPr>
              <w:t>взгляд и опыт факультета</w:t>
            </w:r>
          </w:p>
        </w:tc>
        <w:tc>
          <w:tcPr>
            <w:tcW w:w="5670" w:type="dxa"/>
          </w:tcPr>
          <w:p w:rsidR="009374BE" w:rsidRPr="00BB556E" w:rsidRDefault="00412F44" w:rsidP="00ED43EB">
            <w:pPr>
              <w:tabs>
                <w:tab w:val="left" w:pos="426"/>
              </w:tabs>
              <w:spacing w:line="360" w:lineRule="auto"/>
              <w:rPr>
                <w:sz w:val="20"/>
                <w:szCs w:val="20"/>
                <w:lang w:bidi="ru-RU"/>
              </w:rPr>
            </w:pPr>
            <w:r w:rsidRPr="00BB556E">
              <w:rPr>
                <w:sz w:val="20"/>
                <w:szCs w:val="20"/>
                <w:lang w:bidi="ru-RU"/>
              </w:rPr>
              <w:t>квалификации профессорско-преподавательского состава, в том числе по развитию языковых и цифровых компетенций</w:t>
            </w:r>
            <w:proofErr w:type="gramStart"/>
            <w:r w:rsidRPr="00BB556E">
              <w:rPr>
                <w:sz w:val="20"/>
                <w:szCs w:val="20"/>
                <w:lang w:bidi="ru-RU"/>
              </w:rPr>
              <w:t>,</w:t>
            </w:r>
            <w:r w:rsidR="009374BE" w:rsidRPr="00BB556E">
              <w:rPr>
                <w:sz w:val="20"/>
                <w:szCs w:val="20"/>
                <w:lang w:bidi="ru-RU"/>
              </w:rPr>
              <w:t>м</w:t>
            </w:r>
            <w:proofErr w:type="gramEnd"/>
            <w:r w:rsidR="009374BE" w:rsidRPr="00BB556E">
              <w:rPr>
                <w:sz w:val="20"/>
                <w:szCs w:val="20"/>
                <w:lang w:bidi="ru-RU"/>
              </w:rPr>
              <w:t>ежкультурных коммуникаций</w:t>
            </w:r>
          </w:p>
          <w:p w:rsidR="009374BE" w:rsidRPr="00BB556E" w:rsidRDefault="009374BE" w:rsidP="00237937">
            <w:pPr>
              <w:tabs>
                <w:tab w:val="left" w:pos="426"/>
              </w:tabs>
              <w:spacing w:line="360" w:lineRule="auto"/>
              <w:rPr>
                <w:sz w:val="20"/>
                <w:szCs w:val="20"/>
                <w:lang w:bidi="ru-RU"/>
              </w:rPr>
            </w:pPr>
            <w:r w:rsidRPr="00BB556E">
              <w:rPr>
                <w:sz w:val="20"/>
                <w:szCs w:val="20"/>
                <w:lang w:bidi="ru-RU"/>
              </w:rPr>
              <w:t>Применение международной практики создания группы поддержки постдипломного сопровождения и программ подстдипломного обучения</w:t>
            </w:r>
          </w:p>
          <w:p w:rsidR="009374BE" w:rsidRPr="00BB556E" w:rsidRDefault="009374BE" w:rsidP="00237937">
            <w:pPr>
              <w:tabs>
                <w:tab w:val="left" w:pos="426"/>
              </w:tabs>
              <w:spacing w:line="360" w:lineRule="auto"/>
              <w:rPr>
                <w:sz w:val="20"/>
                <w:szCs w:val="20"/>
                <w:lang w:bidi="ru-RU"/>
              </w:rPr>
            </w:pPr>
            <w:r w:rsidRPr="00BB556E">
              <w:rPr>
                <w:sz w:val="20"/>
                <w:szCs w:val="20"/>
                <w:lang w:bidi="ru-RU"/>
              </w:rPr>
              <w:t>Участие в программах обмена как Ерасмус+, DAAD и Fullbright</w:t>
            </w:r>
          </w:p>
        </w:tc>
      </w:tr>
      <w:tr w:rsidR="00572E47" w:rsidRPr="00760736" w:rsidTr="003F2651">
        <w:trPr>
          <w:trHeight w:val="480"/>
        </w:trPr>
        <w:tc>
          <w:tcPr>
            <w:tcW w:w="319" w:type="dxa"/>
            <w:vMerge w:val="restart"/>
          </w:tcPr>
          <w:p w:rsidR="00572E47" w:rsidRPr="00BB556E" w:rsidRDefault="00572E47" w:rsidP="00BB556E">
            <w:pPr>
              <w:tabs>
                <w:tab w:val="left" w:pos="426"/>
              </w:tabs>
              <w:spacing w:line="360" w:lineRule="auto"/>
              <w:jc w:val="both"/>
              <w:rPr>
                <w:sz w:val="20"/>
                <w:szCs w:val="20"/>
                <w:lang w:bidi="ru-RU"/>
              </w:rPr>
            </w:pPr>
            <w:r>
              <w:rPr>
                <w:sz w:val="20"/>
                <w:szCs w:val="20"/>
                <w:lang w:bidi="ru-RU"/>
              </w:rPr>
              <w:t>4</w:t>
            </w:r>
          </w:p>
        </w:tc>
        <w:tc>
          <w:tcPr>
            <w:tcW w:w="1382" w:type="dxa"/>
            <w:vMerge w:val="restart"/>
          </w:tcPr>
          <w:p w:rsidR="00572E47" w:rsidRPr="00BB556E" w:rsidRDefault="00572E47" w:rsidP="00BB556E">
            <w:pPr>
              <w:tabs>
                <w:tab w:val="left" w:pos="426"/>
              </w:tabs>
              <w:spacing w:line="360" w:lineRule="auto"/>
              <w:jc w:val="both"/>
              <w:rPr>
                <w:sz w:val="20"/>
                <w:szCs w:val="20"/>
                <w:lang w:bidi="ru-RU"/>
              </w:rPr>
            </w:pPr>
            <w:r w:rsidRPr="00BB556E">
              <w:rPr>
                <w:sz w:val="20"/>
                <w:szCs w:val="20"/>
                <w:lang w:bidi="ru-RU"/>
              </w:rPr>
              <w:t>Учебный план</w:t>
            </w:r>
          </w:p>
        </w:tc>
        <w:tc>
          <w:tcPr>
            <w:tcW w:w="1985" w:type="dxa"/>
          </w:tcPr>
          <w:p w:rsidR="00572E47" w:rsidRPr="00BB556E" w:rsidRDefault="00572E47" w:rsidP="00BB556E">
            <w:pPr>
              <w:tabs>
                <w:tab w:val="left" w:pos="426"/>
              </w:tabs>
              <w:spacing w:line="360" w:lineRule="auto"/>
              <w:rPr>
                <w:sz w:val="20"/>
                <w:szCs w:val="20"/>
                <w:lang w:bidi="ru-RU"/>
              </w:rPr>
            </w:pPr>
            <w:r w:rsidRPr="00BB556E">
              <w:rPr>
                <w:sz w:val="20"/>
                <w:szCs w:val="20"/>
                <w:lang w:bidi="ru-RU"/>
              </w:rPr>
              <w:t>9.</w:t>
            </w:r>
            <w:r>
              <w:rPr>
                <w:sz w:val="20"/>
                <w:szCs w:val="20"/>
                <w:lang w:bidi="ru-RU"/>
              </w:rPr>
              <w:t xml:space="preserve"> </w:t>
            </w:r>
            <w:r w:rsidRPr="00BB556E">
              <w:rPr>
                <w:sz w:val="20"/>
                <w:szCs w:val="20"/>
                <w:lang w:bidi="ru-RU"/>
              </w:rPr>
              <w:t xml:space="preserve">Курсы с международным компонентом </w:t>
            </w:r>
          </w:p>
          <w:p w:rsidR="00572E47" w:rsidRPr="00BB556E" w:rsidRDefault="00572E47" w:rsidP="00BB556E">
            <w:pPr>
              <w:tabs>
                <w:tab w:val="left" w:pos="426"/>
              </w:tabs>
              <w:spacing w:line="360" w:lineRule="auto"/>
              <w:rPr>
                <w:sz w:val="20"/>
                <w:szCs w:val="20"/>
                <w:lang w:bidi="ru-RU"/>
              </w:rPr>
            </w:pPr>
          </w:p>
        </w:tc>
        <w:tc>
          <w:tcPr>
            <w:tcW w:w="5670" w:type="dxa"/>
          </w:tcPr>
          <w:p w:rsidR="00572E47" w:rsidRPr="00BB556E" w:rsidRDefault="00572E47" w:rsidP="00BB556E">
            <w:pPr>
              <w:tabs>
                <w:tab w:val="left" w:pos="426"/>
              </w:tabs>
              <w:spacing w:line="360" w:lineRule="auto"/>
              <w:rPr>
                <w:sz w:val="20"/>
                <w:szCs w:val="20"/>
                <w:lang w:bidi="ru-RU"/>
              </w:rPr>
            </w:pPr>
            <w:r w:rsidRPr="00BB556E">
              <w:rPr>
                <w:sz w:val="20"/>
                <w:szCs w:val="20"/>
                <w:lang w:bidi="ru-RU"/>
              </w:rPr>
              <w:t>Обеспечение  преемственности учебных программ</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Определение новых компонентов внедрения в учебные планы с учетом международных академических требований к студентам</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Повышение качества технического образования в соответствии с международными стандартами</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Привлечение иностранных ученых для консультаций по разработке учебных планов в рамках партнерских соглашений</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Привлечение региональных и иностранных работодателей к определению ключевых компетенций выпускников с целью создания базы ключевых компетенций выпускников, отвечающих мировым стандартам</w:t>
            </w:r>
          </w:p>
          <w:p w:rsidR="00572E47" w:rsidRPr="00BB556E" w:rsidRDefault="00572E47" w:rsidP="00BB556E">
            <w:pPr>
              <w:tabs>
                <w:tab w:val="left" w:pos="426"/>
              </w:tabs>
              <w:spacing w:line="360" w:lineRule="auto"/>
              <w:rPr>
                <w:sz w:val="20"/>
                <w:szCs w:val="20"/>
                <w:lang w:bidi="ru-RU"/>
              </w:rPr>
            </w:pPr>
            <w:r w:rsidRPr="00BB556E">
              <w:rPr>
                <w:sz w:val="20"/>
                <w:szCs w:val="20"/>
                <w:lang w:bidi="ru-RU"/>
              </w:rPr>
              <w:t>Применение результатов научных исследований при разработке образовательных программ</w:t>
            </w:r>
          </w:p>
        </w:tc>
      </w:tr>
      <w:tr w:rsidR="00572E47" w:rsidRPr="00760736" w:rsidTr="003F2651">
        <w:trPr>
          <w:trHeight w:val="1042"/>
        </w:trPr>
        <w:tc>
          <w:tcPr>
            <w:tcW w:w="319" w:type="dxa"/>
            <w:vMerge/>
          </w:tcPr>
          <w:p w:rsidR="00572E47" w:rsidRPr="00BB556E" w:rsidRDefault="00572E47" w:rsidP="00BB556E">
            <w:pPr>
              <w:tabs>
                <w:tab w:val="left" w:pos="426"/>
              </w:tabs>
              <w:spacing w:line="360" w:lineRule="auto"/>
              <w:jc w:val="both"/>
              <w:rPr>
                <w:sz w:val="20"/>
                <w:szCs w:val="20"/>
                <w:lang w:bidi="ru-RU"/>
              </w:rPr>
            </w:pPr>
          </w:p>
        </w:tc>
        <w:tc>
          <w:tcPr>
            <w:tcW w:w="1382" w:type="dxa"/>
            <w:vMerge/>
          </w:tcPr>
          <w:p w:rsidR="00572E47" w:rsidRPr="00BB556E" w:rsidRDefault="00572E47" w:rsidP="00BB556E">
            <w:pPr>
              <w:tabs>
                <w:tab w:val="left" w:pos="426"/>
              </w:tabs>
              <w:spacing w:line="360" w:lineRule="auto"/>
              <w:jc w:val="both"/>
              <w:rPr>
                <w:sz w:val="20"/>
                <w:szCs w:val="20"/>
                <w:lang w:bidi="ru-RU"/>
              </w:rPr>
            </w:pPr>
          </w:p>
        </w:tc>
        <w:tc>
          <w:tcPr>
            <w:tcW w:w="1985" w:type="dxa"/>
          </w:tcPr>
          <w:p w:rsidR="00572E47" w:rsidRPr="00BB556E" w:rsidRDefault="00572E47" w:rsidP="00BB556E">
            <w:pPr>
              <w:tabs>
                <w:tab w:val="left" w:pos="426"/>
              </w:tabs>
              <w:spacing w:line="360" w:lineRule="auto"/>
              <w:rPr>
                <w:sz w:val="20"/>
                <w:szCs w:val="20"/>
                <w:lang w:bidi="ru-RU"/>
              </w:rPr>
            </w:pPr>
            <w:r w:rsidRPr="00BB556E">
              <w:rPr>
                <w:sz w:val="20"/>
                <w:szCs w:val="20"/>
                <w:lang w:bidi="ru-RU"/>
              </w:rPr>
              <w:t>10. Программы совместного обучения</w:t>
            </w:r>
          </w:p>
        </w:tc>
        <w:tc>
          <w:tcPr>
            <w:tcW w:w="5670" w:type="dxa"/>
          </w:tcPr>
          <w:p w:rsidR="00572E47" w:rsidRPr="00BB556E" w:rsidRDefault="00572E47" w:rsidP="00BB556E">
            <w:pPr>
              <w:tabs>
                <w:tab w:val="left" w:pos="426"/>
              </w:tabs>
              <w:spacing w:line="360" w:lineRule="auto"/>
              <w:rPr>
                <w:sz w:val="20"/>
                <w:szCs w:val="20"/>
                <w:lang w:bidi="ru-RU"/>
              </w:rPr>
            </w:pPr>
            <w:r w:rsidRPr="00BB556E">
              <w:rPr>
                <w:sz w:val="20"/>
                <w:szCs w:val="20"/>
                <w:lang w:bidi="ru-RU"/>
              </w:rPr>
              <w:t>Заключение соглашений о партнерстве с вузами дальнего зарубежья</w:t>
            </w:r>
          </w:p>
        </w:tc>
      </w:tr>
      <w:tr w:rsidR="00572E47" w:rsidRPr="00760736" w:rsidTr="003F2651">
        <w:trPr>
          <w:trHeight w:val="1540"/>
        </w:trPr>
        <w:tc>
          <w:tcPr>
            <w:tcW w:w="319" w:type="dxa"/>
            <w:vMerge/>
          </w:tcPr>
          <w:p w:rsidR="00572E47" w:rsidRPr="00BB556E" w:rsidRDefault="00572E47" w:rsidP="00BB556E">
            <w:pPr>
              <w:tabs>
                <w:tab w:val="left" w:pos="426"/>
              </w:tabs>
              <w:spacing w:line="360" w:lineRule="auto"/>
              <w:jc w:val="both"/>
              <w:rPr>
                <w:sz w:val="20"/>
                <w:szCs w:val="20"/>
                <w:lang w:bidi="ru-RU"/>
              </w:rPr>
            </w:pPr>
          </w:p>
        </w:tc>
        <w:tc>
          <w:tcPr>
            <w:tcW w:w="1382" w:type="dxa"/>
            <w:vMerge/>
          </w:tcPr>
          <w:p w:rsidR="00572E47" w:rsidRPr="00BB556E" w:rsidRDefault="00572E47" w:rsidP="00BB556E">
            <w:pPr>
              <w:tabs>
                <w:tab w:val="left" w:pos="426"/>
              </w:tabs>
              <w:spacing w:line="360" w:lineRule="auto"/>
              <w:jc w:val="both"/>
              <w:rPr>
                <w:sz w:val="20"/>
                <w:szCs w:val="20"/>
                <w:lang w:bidi="ru-RU"/>
              </w:rPr>
            </w:pPr>
          </w:p>
        </w:tc>
        <w:tc>
          <w:tcPr>
            <w:tcW w:w="1985" w:type="dxa"/>
          </w:tcPr>
          <w:p w:rsidR="00572E47" w:rsidRPr="00BB556E" w:rsidRDefault="00572E47" w:rsidP="00ED43EB">
            <w:pPr>
              <w:tabs>
                <w:tab w:val="left" w:pos="426"/>
              </w:tabs>
              <w:spacing w:line="360" w:lineRule="auto"/>
              <w:rPr>
                <w:sz w:val="20"/>
                <w:szCs w:val="20"/>
                <w:lang w:bidi="ru-RU"/>
              </w:rPr>
            </w:pPr>
            <w:r w:rsidRPr="00BB556E">
              <w:rPr>
                <w:sz w:val="20"/>
                <w:szCs w:val="20"/>
                <w:lang w:bidi="ru-RU"/>
              </w:rPr>
              <w:t>11.Участие студентов в международных исследованиях</w:t>
            </w:r>
          </w:p>
        </w:tc>
        <w:tc>
          <w:tcPr>
            <w:tcW w:w="5670" w:type="dxa"/>
          </w:tcPr>
          <w:p w:rsidR="00572E47" w:rsidRPr="00BB556E" w:rsidRDefault="00572E47" w:rsidP="00ED43EB">
            <w:pPr>
              <w:tabs>
                <w:tab w:val="left" w:pos="426"/>
              </w:tabs>
              <w:spacing w:line="360" w:lineRule="auto"/>
              <w:rPr>
                <w:sz w:val="20"/>
                <w:szCs w:val="20"/>
                <w:lang w:bidi="ru-RU"/>
              </w:rPr>
            </w:pPr>
            <w:r w:rsidRPr="00BB556E">
              <w:rPr>
                <w:sz w:val="20"/>
                <w:szCs w:val="20"/>
                <w:lang w:bidi="ru-RU"/>
              </w:rPr>
              <w:t xml:space="preserve">Оказание языковой поддержки по подготовке </w:t>
            </w:r>
            <w:proofErr w:type="gramStart"/>
            <w:r w:rsidRPr="00BB556E">
              <w:rPr>
                <w:sz w:val="20"/>
                <w:szCs w:val="20"/>
                <w:lang w:bidi="ru-RU"/>
              </w:rPr>
              <w:t>ко</w:t>
            </w:r>
            <w:proofErr w:type="gramEnd"/>
            <w:r w:rsidRPr="00BB556E">
              <w:rPr>
                <w:sz w:val="20"/>
                <w:szCs w:val="20"/>
                <w:lang w:bidi="ru-RU"/>
              </w:rPr>
              <w:t xml:space="preserve"> вступительным экзаменам в магистратуру и докторантуру</w:t>
            </w:r>
          </w:p>
          <w:p w:rsidR="00572E47" w:rsidRPr="00BB556E" w:rsidRDefault="00572E47" w:rsidP="00ED43EB">
            <w:pPr>
              <w:tabs>
                <w:tab w:val="left" w:pos="426"/>
              </w:tabs>
              <w:spacing w:line="360" w:lineRule="auto"/>
              <w:rPr>
                <w:sz w:val="20"/>
                <w:szCs w:val="20"/>
                <w:lang w:bidi="ru-RU"/>
              </w:rPr>
            </w:pPr>
            <w:r w:rsidRPr="00BB556E">
              <w:rPr>
                <w:sz w:val="20"/>
                <w:szCs w:val="20"/>
                <w:lang w:bidi="ru-RU"/>
              </w:rPr>
              <w:t>Участие в зарубежных курсах по повышению квалификации ППС по использованию ДОТ</w:t>
            </w:r>
          </w:p>
        </w:tc>
      </w:tr>
      <w:tr w:rsidR="003C6F0C" w:rsidRPr="00760736" w:rsidTr="003F2651">
        <w:trPr>
          <w:trHeight w:val="853"/>
        </w:trPr>
        <w:tc>
          <w:tcPr>
            <w:tcW w:w="319" w:type="dxa"/>
          </w:tcPr>
          <w:p w:rsidR="00D52A38" w:rsidRPr="00BB556E" w:rsidRDefault="00D52A38" w:rsidP="00981492">
            <w:pPr>
              <w:tabs>
                <w:tab w:val="left" w:pos="426"/>
              </w:tabs>
              <w:spacing w:line="360" w:lineRule="auto"/>
              <w:jc w:val="both"/>
              <w:rPr>
                <w:sz w:val="20"/>
                <w:szCs w:val="20"/>
                <w:lang w:bidi="ru-RU"/>
              </w:rPr>
            </w:pPr>
            <w:r>
              <w:rPr>
                <w:sz w:val="20"/>
                <w:szCs w:val="20"/>
                <w:lang w:bidi="ru-RU"/>
              </w:rPr>
              <w:t>5</w:t>
            </w:r>
          </w:p>
        </w:tc>
        <w:tc>
          <w:tcPr>
            <w:tcW w:w="1382" w:type="dxa"/>
          </w:tcPr>
          <w:p w:rsidR="00D52A38" w:rsidRPr="00BB556E" w:rsidRDefault="00D52A38" w:rsidP="00BB556E">
            <w:pPr>
              <w:tabs>
                <w:tab w:val="left" w:pos="426"/>
              </w:tabs>
              <w:spacing w:line="360" w:lineRule="auto"/>
              <w:jc w:val="both"/>
              <w:rPr>
                <w:sz w:val="20"/>
                <w:szCs w:val="20"/>
                <w:lang w:bidi="ru-RU"/>
              </w:rPr>
            </w:pPr>
            <w:r w:rsidRPr="00BB556E">
              <w:rPr>
                <w:sz w:val="20"/>
                <w:szCs w:val="20"/>
                <w:lang w:bidi="ru-RU"/>
              </w:rPr>
              <w:t>Управление</w:t>
            </w:r>
          </w:p>
        </w:tc>
        <w:tc>
          <w:tcPr>
            <w:tcW w:w="1985" w:type="dxa"/>
          </w:tcPr>
          <w:p w:rsidR="00D52A38" w:rsidRPr="00BB556E" w:rsidRDefault="00D52A38" w:rsidP="00ED43EB">
            <w:pPr>
              <w:tabs>
                <w:tab w:val="left" w:pos="426"/>
              </w:tabs>
              <w:spacing w:line="360" w:lineRule="auto"/>
              <w:rPr>
                <w:sz w:val="20"/>
                <w:szCs w:val="20"/>
                <w:lang w:bidi="ru-RU"/>
              </w:rPr>
            </w:pPr>
            <w:r w:rsidRPr="00BB556E">
              <w:rPr>
                <w:sz w:val="20"/>
                <w:szCs w:val="20"/>
                <w:lang w:bidi="ru-RU"/>
              </w:rPr>
              <w:t>12. Человеческие ресурсы для международной деятельности</w:t>
            </w:r>
          </w:p>
        </w:tc>
        <w:tc>
          <w:tcPr>
            <w:tcW w:w="5670" w:type="dxa"/>
          </w:tcPr>
          <w:p w:rsidR="00FB66C3" w:rsidRPr="00FB66C3" w:rsidRDefault="00D52A38" w:rsidP="00412F44">
            <w:pPr>
              <w:tabs>
                <w:tab w:val="left" w:pos="426"/>
              </w:tabs>
              <w:spacing w:line="360" w:lineRule="auto"/>
              <w:rPr>
                <w:sz w:val="20"/>
                <w:szCs w:val="20"/>
                <w:lang w:val="kk-KZ" w:bidi="ru-RU"/>
              </w:rPr>
            </w:pPr>
            <w:r w:rsidRPr="00BB556E">
              <w:rPr>
                <w:sz w:val="20"/>
                <w:szCs w:val="20"/>
                <w:lang w:bidi="ru-RU"/>
              </w:rPr>
              <w:t>Организация курсов по развитию «мягких навыков» и навыков бизне</w:t>
            </w:r>
            <w:proofErr w:type="gramStart"/>
            <w:r w:rsidRPr="00BB556E">
              <w:rPr>
                <w:sz w:val="20"/>
                <w:szCs w:val="20"/>
                <w:lang w:bidi="ru-RU"/>
              </w:rPr>
              <w:t>с-</w:t>
            </w:r>
            <w:proofErr w:type="gramEnd"/>
            <w:r w:rsidRPr="00BB556E">
              <w:rPr>
                <w:sz w:val="20"/>
                <w:szCs w:val="20"/>
                <w:lang w:bidi="ru-RU"/>
              </w:rPr>
              <w:t xml:space="preserve"> администрирования у ППС и ученых Проведение тренингов, круглых столов, курсов повышения квалификации, в том числе с участием </w:t>
            </w:r>
            <w:r w:rsidR="00335D42" w:rsidRPr="00BB556E">
              <w:rPr>
                <w:sz w:val="20"/>
                <w:szCs w:val="20"/>
                <w:lang w:bidi="ru-RU"/>
              </w:rPr>
              <w:t xml:space="preserve">зарубежных </w:t>
            </w:r>
            <w:r w:rsidR="00572E47" w:rsidRPr="00BB556E">
              <w:rPr>
                <w:sz w:val="20"/>
                <w:szCs w:val="20"/>
                <w:lang w:bidi="ru-RU"/>
              </w:rPr>
              <w:t xml:space="preserve">специалистов, для </w:t>
            </w:r>
          </w:p>
        </w:tc>
      </w:tr>
    </w:tbl>
    <w:p w:rsidR="000442C4" w:rsidRPr="00345387" w:rsidRDefault="000442C4" w:rsidP="000442C4">
      <w:pPr>
        <w:rPr>
          <w:sz w:val="24"/>
          <w:szCs w:val="24"/>
        </w:rPr>
      </w:pPr>
      <w:r w:rsidRPr="00345387">
        <w:rPr>
          <w:sz w:val="24"/>
          <w:szCs w:val="24"/>
        </w:rPr>
        <w:lastRenderedPageBreak/>
        <w:t>Продолжение таблицы 3</w:t>
      </w:r>
    </w:p>
    <w:tbl>
      <w:tblPr>
        <w:tblStyle w:val="af6"/>
        <w:tblW w:w="9356" w:type="dxa"/>
        <w:tblInd w:w="108" w:type="dxa"/>
        <w:tblLayout w:type="fixed"/>
        <w:tblLook w:val="04A0" w:firstRow="1" w:lastRow="0" w:firstColumn="1" w:lastColumn="0" w:noHBand="0" w:noVBand="1"/>
      </w:tblPr>
      <w:tblGrid>
        <w:gridCol w:w="316"/>
        <w:gridCol w:w="1385"/>
        <w:gridCol w:w="1985"/>
        <w:gridCol w:w="5670"/>
      </w:tblGrid>
      <w:tr w:rsidR="004E510B" w:rsidRPr="00760736" w:rsidTr="003F2651">
        <w:trPr>
          <w:trHeight w:val="234"/>
        </w:trPr>
        <w:tc>
          <w:tcPr>
            <w:tcW w:w="316" w:type="dxa"/>
          </w:tcPr>
          <w:p w:rsidR="004E510B" w:rsidRDefault="004E510B" w:rsidP="004E510B">
            <w:pPr>
              <w:tabs>
                <w:tab w:val="left" w:pos="426"/>
              </w:tabs>
              <w:spacing w:line="360" w:lineRule="auto"/>
              <w:jc w:val="center"/>
              <w:rPr>
                <w:sz w:val="20"/>
                <w:szCs w:val="20"/>
                <w:lang w:bidi="ru-RU"/>
              </w:rPr>
            </w:pPr>
            <w:r>
              <w:rPr>
                <w:sz w:val="20"/>
                <w:szCs w:val="20"/>
                <w:lang w:bidi="ru-RU"/>
              </w:rPr>
              <w:t>1</w:t>
            </w:r>
          </w:p>
        </w:tc>
        <w:tc>
          <w:tcPr>
            <w:tcW w:w="1385" w:type="dxa"/>
          </w:tcPr>
          <w:p w:rsidR="004E510B" w:rsidRPr="00BB556E" w:rsidRDefault="004E510B" w:rsidP="004E510B">
            <w:pPr>
              <w:tabs>
                <w:tab w:val="left" w:pos="426"/>
              </w:tabs>
              <w:spacing w:line="360" w:lineRule="auto"/>
              <w:jc w:val="center"/>
              <w:rPr>
                <w:sz w:val="20"/>
                <w:szCs w:val="20"/>
                <w:lang w:bidi="ru-RU"/>
              </w:rPr>
            </w:pPr>
            <w:r>
              <w:rPr>
                <w:sz w:val="20"/>
                <w:szCs w:val="20"/>
                <w:lang w:bidi="ru-RU"/>
              </w:rPr>
              <w:t>2</w:t>
            </w:r>
          </w:p>
        </w:tc>
        <w:tc>
          <w:tcPr>
            <w:tcW w:w="1985" w:type="dxa"/>
          </w:tcPr>
          <w:p w:rsidR="004E510B" w:rsidRPr="00BB556E" w:rsidRDefault="004E510B" w:rsidP="004E510B">
            <w:pPr>
              <w:tabs>
                <w:tab w:val="left" w:pos="426"/>
              </w:tabs>
              <w:spacing w:line="360" w:lineRule="auto"/>
              <w:jc w:val="center"/>
              <w:rPr>
                <w:sz w:val="20"/>
                <w:szCs w:val="20"/>
                <w:lang w:bidi="ru-RU"/>
              </w:rPr>
            </w:pPr>
            <w:r>
              <w:rPr>
                <w:sz w:val="20"/>
                <w:szCs w:val="20"/>
                <w:lang w:bidi="ru-RU"/>
              </w:rPr>
              <w:t>3</w:t>
            </w:r>
          </w:p>
        </w:tc>
        <w:tc>
          <w:tcPr>
            <w:tcW w:w="5670" w:type="dxa"/>
          </w:tcPr>
          <w:p w:rsidR="004E510B" w:rsidRPr="00BB556E" w:rsidRDefault="004E510B" w:rsidP="004E510B">
            <w:pPr>
              <w:tabs>
                <w:tab w:val="left" w:pos="426"/>
              </w:tabs>
              <w:spacing w:line="360" w:lineRule="auto"/>
              <w:jc w:val="center"/>
              <w:rPr>
                <w:sz w:val="20"/>
                <w:szCs w:val="20"/>
                <w:lang w:bidi="ru-RU"/>
              </w:rPr>
            </w:pPr>
            <w:r>
              <w:rPr>
                <w:sz w:val="20"/>
                <w:szCs w:val="20"/>
                <w:lang w:bidi="ru-RU"/>
              </w:rPr>
              <w:t>4</w:t>
            </w:r>
          </w:p>
        </w:tc>
      </w:tr>
      <w:tr w:rsidR="00774592" w:rsidRPr="00760736" w:rsidTr="003F2651">
        <w:trPr>
          <w:trHeight w:val="206"/>
        </w:trPr>
        <w:tc>
          <w:tcPr>
            <w:tcW w:w="316" w:type="dxa"/>
            <w:vMerge w:val="restart"/>
          </w:tcPr>
          <w:p w:rsidR="00774592" w:rsidRPr="00BB556E" w:rsidRDefault="00774592" w:rsidP="00BB556E">
            <w:pPr>
              <w:tabs>
                <w:tab w:val="left" w:pos="426"/>
              </w:tabs>
              <w:spacing w:line="360" w:lineRule="auto"/>
              <w:jc w:val="both"/>
              <w:rPr>
                <w:sz w:val="20"/>
                <w:szCs w:val="20"/>
                <w:lang w:bidi="ru-RU"/>
              </w:rPr>
            </w:pPr>
          </w:p>
        </w:tc>
        <w:tc>
          <w:tcPr>
            <w:tcW w:w="1385" w:type="dxa"/>
            <w:vMerge w:val="restart"/>
          </w:tcPr>
          <w:p w:rsidR="00774592" w:rsidRPr="00BB556E" w:rsidRDefault="00774592" w:rsidP="00BB556E">
            <w:pPr>
              <w:tabs>
                <w:tab w:val="left" w:pos="426"/>
              </w:tabs>
              <w:spacing w:line="360" w:lineRule="auto"/>
              <w:jc w:val="both"/>
              <w:rPr>
                <w:sz w:val="20"/>
                <w:szCs w:val="20"/>
                <w:lang w:bidi="ru-RU"/>
              </w:rPr>
            </w:pPr>
          </w:p>
        </w:tc>
        <w:tc>
          <w:tcPr>
            <w:tcW w:w="1985" w:type="dxa"/>
          </w:tcPr>
          <w:p w:rsidR="00774592" w:rsidRPr="00BB556E" w:rsidRDefault="00774592" w:rsidP="00BB556E">
            <w:pPr>
              <w:tabs>
                <w:tab w:val="left" w:pos="426"/>
              </w:tabs>
              <w:spacing w:line="360" w:lineRule="auto"/>
              <w:rPr>
                <w:sz w:val="20"/>
                <w:szCs w:val="20"/>
                <w:lang w:bidi="ru-RU"/>
              </w:rPr>
            </w:pPr>
          </w:p>
        </w:tc>
        <w:tc>
          <w:tcPr>
            <w:tcW w:w="5670" w:type="dxa"/>
          </w:tcPr>
          <w:p w:rsidR="00320037" w:rsidRDefault="00412F44" w:rsidP="00320037">
            <w:pPr>
              <w:tabs>
                <w:tab w:val="left" w:pos="426"/>
              </w:tabs>
              <w:spacing w:line="360" w:lineRule="auto"/>
              <w:rPr>
                <w:sz w:val="20"/>
                <w:szCs w:val="20"/>
                <w:lang w:val="kk-KZ" w:bidi="ru-RU"/>
              </w:rPr>
            </w:pPr>
            <w:r w:rsidRPr="00BB556E">
              <w:rPr>
                <w:sz w:val="20"/>
                <w:szCs w:val="20"/>
                <w:lang w:bidi="ru-RU"/>
              </w:rPr>
              <w:t xml:space="preserve">административных  работников, </w:t>
            </w:r>
            <w:r w:rsidR="00320037" w:rsidRPr="00BB556E">
              <w:rPr>
                <w:sz w:val="20"/>
                <w:szCs w:val="20"/>
                <w:lang w:bidi="ru-RU"/>
              </w:rPr>
              <w:t xml:space="preserve">вовлеченных в управление процессом интернационализации вуза </w:t>
            </w:r>
          </w:p>
          <w:p w:rsidR="00320037" w:rsidRDefault="00320037" w:rsidP="00320037">
            <w:pPr>
              <w:tabs>
                <w:tab w:val="left" w:pos="426"/>
              </w:tabs>
              <w:spacing w:line="360" w:lineRule="auto"/>
              <w:rPr>
                <w:sz w:val="20"/>
                <w:szCs w:val="20"/>
                <w:lang w:val="kk-KZ" w:bidi="ru-RU"/>
              </w:rPr>
            </w:pPr>
            <w:r w:rsidRPr="00BB556E">
              <w:rPr>
                <w:sz w:val="20"/>
                <w:szCs w:val="20"/>
                <w:lang w:bidi="ru-RU"/>
              </w:rPr>
              <w:t xml:space="preserve">Создание системы стимулирования ППС и ученых </w:t>
            </w:r>
            <w:proofErr w:type="gramStart"/>
            <w:r w:rsidRPr="00BB556E">
              <w:rPr>
                <w:sz w:val="20"/>
                <w:szCs w:val="20"/>
                <w:lang w:bidi="ru-RU"/>
              </w:rPr>
              <w:t>по</w:t>
            </w:r>
            <w:proofErr w:type="gramEnd"/>
            <w:r w:rsidRPr="00BB556E">
              <w:rPr>
                <w:sz w:val="20"/>
                <w:szCs w:val="20"/>
                <w:lang w:bidi="ru-RU"/>
              </w:rPr>
              <w:t xml:space="preserve"> </w:t>
            </w:r>
          </w:p>
          <w:p w:rsidR="00774592" w:rsidRPr="00BB556E" w:rsidRDefault="00320037" w:rsidP="00320037">
            <w:pPr>
              <w:tabs>
                <w:tab w:val="left" w:pos="426"/>
              </w:tabs>
              <w:spacing w:line="360" w:lineRule="auto"/>
              <w:rPr>
                <w:sz w:val="20"/>
                <w:szCs w:val="20"/>
                <w:lang w:bidi="ru-RU"/>
              </w:rPr>
            </w:pPr>
            <w:r w:rsidRPr="00BB556E">
              <w:rPr>
                <w:sz w:val="20"/>
                <w:szCs w:val="20"/>
                <w:lang w:bidi="ru-RU"/>
              </w:rPr>
              <w:t xml:space="preserve">расширению международного сотрудничества и формирования </w:t>
            </w:r>
            <w:r w:rsidR="00CD1BED" w:rsidRPr="00BB556E">
              <w:rPr>
                <w:sz w:val="20"/>
                <w:szCs w:val="20"/>
                <w:lang w:bidi="ru-RU"/>
              </w:rPr>
              <w:t xml:space="preserve">сети </w:t>
            </w:r>
            <w:proofErr w:type="gramStart"/>
            <w:r w:rsidR="00CD1BED" w:rsidRPr="00BB556E">
              <w:rPr>
                <w:sz w:val="20"/>
                <w:szCs w:val="20"/>
                <w:lang w:bidi="ru-RU"/>
              </w:rPr>
              <w:t>международных</w:t>
            </w:r>
            <w:proofErr w:type="gramEnd"/>
            <w:r w:rsidR="00CD1BED" w:rsidRPr="00BB556E">
              <w:rPr>
                <w:sz w:val="20"/>
                <w:szCs w:val="20"/>
                <w:lang w:bidi="ru-RU"/>
              </w:rPr>
              <w:t xml:space="preserve"> коллабораторов</w:t>
            </w:r>
          </w:p>
        </w:tc>
      </w:tr>
      <w:tr w:rsidR="00774592" w:rsidRPr="00760736" w:rsidTr="003F2651">
        <w:trPr>
          <w:trHeight w:val="1176"/>
        </w:trPr>
        <w:tc>
          <w:tcPr>
            <w:tcW w:w="316" w:type="dxa"/>
            <w:vMerge/>
          </w:tcPr>
          <w:p w:rsidR="00774592" w:rsidRDefault="00774592" w:rsidP="00BB556E">
            <w:pPr>
              <w:tabs>
                <w:tab w:val="left" w:pos="426"/>
              </w:tabs>
              <w:spacing w:line="360" w:lineRule="auto"/>
              <w:jc w:val="both"/>
              <w:rPr>
                <w:sz w:val="20"/>
                <w:szCs w:val="20"/>
                <w:lang w:bidi="ru-RU"/>
              </w:rPr>
            </w:pPr>
          </w:p>
        </w:tc>
        <w:tc>
          <w:tcPr>
            <w:tcW w:w="1385" w:type="dxa"/>
            <w:vMerge/>
          </w:tcPr>
          <w:p w:rsidR="00774592" w:rsidRPr="00BB556E" w:rsidRDefault="00774592" w:rsidP="00BB556E">
            <w:pPr>
              <w:tabs>
                <w:tab w:val="left" w:pos="426"/>
              </w:tabs>
              <w:spacing w:line="360" w:lineRule="auto"/>
              <w:jc w:val="both"/>
              <w:rPr>
                <w:sz w:val="20"/>
                <w:szCs w:val="20"/>
                <w:lang w:bidi="ru-RU"/>
              </w:rPr>
            </w:pPr>
          </w:p>
        </w:tc>
        <w:tc>
          <w:tcPr>
            <w:tcW w:w="1985" w:type="dxa"/>
          </w:tcPr>
          <w:p w:rsidR="00774592" w:rsidRPr="00BB556E" w:rsidRDefault="00774592" w:rsidP="00ED43EB">
            <w:pPr>
              <w:tabs>
                <w:tab w:val="left" w:pos="426"/>
              </w:tabs>
              <w:spacing w:line="360" w:lineRule="auto"/>
              <w:rPr>
                <w:sz w:val="20"/>
                <w:szCs w:val="20"/>
                <w:lang w:bidi="ru-RU"/>
              </w:rPr>
            </w:pPr>
            <w:r w:rsidRPr="00BB556E">
              <w:rPr>
                <w:sz w:val="20"/>
                <w:szCs w:val="20"/>
                <w:lang w:bidi="ru-RU"/>
              </w:rPr>
              <w:t>13. Финансовая поддержка интернационализации</w:t>
            </w:r>
          </w:p>
        </w:tc>
        <w:tc>
          <w:tcPr>
            <w:tcW w:w="5670" w:type="dxa"/>
          </w:tcPr>
          <w:p w:rsidR="00774592" w:rsidRPr="00BB556E" w:rsidRDefault="00774592" w:rsidP="00345387">
            <w:pPr>
              <w:tabs>
                <w:tab w:val="left" w:pos="426"/>
              </w:tabs>
              <w:spacing w:line="360" w:lineRule="auto"/>
              <w:rPr>
                <w:sz w:val="20"/>
                <w:szCs w:val="20"/>
                <w:lang w:bidi="ru-RU"/>
              </w:rPr>
            </w:pPr>
            <w:r w:rsidRPr="00BB556E">
              <w:rPr>
                <w:sz w:val="20"/>
                <w:szCs w:val="20"/>
                <w:lang w:bidi="ru-RU"/>
              </w:rPr>
              <w:t>Поиск механизмов финансирования образовательных, научных и спортивных студенческих инициатив, кроме бюджетных сре</w:t>
            </w:r>
            <w:proofErr w:type="gramStart"/>
            <w:r w:rsidRPr="00BB556E">
              <w:rPr>
                <w:sz w:val="20"/>
                <w:szCs w:val="20"/>
                <w:lang w:bidi="ru-RU"/>
              </w:rPr>
              <w:t>дств с ц</w:t>
            </w:r>
            <w:proofErr w:type="gramEnd"/>
            <w:r w:rsidRPr="00BB556E">
              <w:rPr>
                <w:sz w:val="20"/>
                <w:szCs w:val="20"/>
                <w:lang w:bidi="ru-RU"/>
              </w:rPr>
              <w:t>елью снижения зависимости от республиканского финансирования</w:t>
            </w:r>
          </w:p>
          <w:p w:rsidR="00774592" w:rsidRPr="00BB556E" w:rsidRDefault="00774592" w:rsidP="00345387">
            <w:pPr>
              <w:tabs>
                <w:tab w:val="left" w:pos="426"/>
              </w:tabs>
              <w:spacing w:line="360" w:lineRule="auto"/>
              <w:rPr>
                <w:sz w:val="20"/>
                <w:szCs w:val="20"/>
                <w:lang w:bidi="ru-RU"/>
              </w:rPr>
            </w:pPr>
            <w:r w:rsidRPr="00BB556E">
              <w:rPr>
                <w:sz w:val="20"/>
                <w:szCs w:val="20"/>
                <w:lang w:bidi="ru-RU"/>
              </w:rPr>
              <w:t>Поиск новых источников финансирования для организации мобильности и стажировки ППС</w:t>
            </w:r>
          </w:p>
        </w:tc>
      </w:tr>
      <w:tr w:rsidR="00774592" w:rsidRPr="00760736" w:rsidTr="003F2651">
        <w:trPr>
          <w:trHeight w:val="273"/>
        </w:trPr>
        <w:tc>
          <w:tcPr>
            <w:tcW w:w="316" w:type="dxa"/>
            <w:vMerge/>
          </w:tcPr>
          <w:p w:rsidR="00774592" w:rsidRDefault="00774592" w:rsidP="00BB556E">
            <w:pPr>
              <w:tabs>
                <w:tab w:val="left" w:pos="426"/>
              </w:tabs>
              <w:spacing w:line="360" w:lineRule="auto"/>
              <w:jc w:val="both"/>
              <w:rPr>
                <w:sz w:val="20"/>
                <w:szCs w:val="20"/>
                <w:lang w:bidi="ru-RU"/>
              </w:rPr>
            </w:pPr>
          </w:p>
        </w:tc>
        <w:tc>
          <w:tcPr>
            <w:tcW w:w="1385" w:type="dxa"/>
            <w:vMerge/>
          </w:tcPr>
          <w:p w:rsidR="00774592" w:rsidRPr="00BB556E" w:rsidRDefault="00774592" w:rsidP="00BB556E">
            <w:pPr>
              <w:tabs>
                <w:tab w:val="left" w:pos="426"/>
              </w:tabs>
              <w:spacing w:line="360" w:lineRule="auto"/>
              <w:jc w:val="both"/>
              <w:rPr>
                <w:sz w:val="20"/>
                <w:szCs w:val="20"/>
                <w:lang w:bidi="ru-RU"/>
              </w:rPr>
            </w:pPr>
          </w:p>
        </w:tc>
        <w:tc>
          <w:tcPr>
            <w:tcW w:w="1985" w:type="dxa"/>
          </w:tcPr>
          <w:p w:rsidR="00774592" w:rsidRPr="00BB556E" w:rsidRDefault="00774592" w:rsidP="00ED43EB">
            <w:pPr>
              <w:tabs>
                <w:tab w:val="left" w:pos="426"/>
              </w:tabs>
              <w:spacing w:line="360" w:lineRule="auto"/>
              <w:rPr>
                <w:sz w:val="20"/>
                <w:szCs w:val="20"/>
                <w:lang w:bidi="ru-RU"/>
              </w:rPr>
            </w:pPr>
            <w:r w:rsidRPr="00BB556E">
              <w:rPr>
                <w:sz w:val="20"/>
                <w:szCs w:val="20"/>
                <w:lang w:bidi="ru-RU"/>
              </w:rPr>
              <w:t>14. Инфраструктура и возможности для интернационализации</w:t>
            </w:r>
          </w:p>
        </w:tc>
        <w:tc>
          <w:tcPr>
            <w:tcW w:w="5670" w:type="dxa"/>
          </w:tcPr>
          <w:p w:rsidR="00774592" w:rsidRPr="00BB556E" w:rsidRDefault="00774592" w:rsidP="00345387">
            <w:pPr>
              <w:tabs>
                <w:tab w:val="left" w:pos="426"/>
              </w:tabs>
              <w:spacing w:line="360" w:lineRule="auto"/>
              <w:rPr>
                <w:sz w:val="20"/>
                <w:szCs w:val="20"/>
                <w:lang w:bidi="ru-RU"/>
              </w:rPr>
            </w:pPr>
            <w:r w:rsidRPr="00BB556E">
              <w:rPr>
                <w:sz w:val="20"/>
                <w:szCs w:val="20"/>
                <w:lang w:bidi="ru-RU"/>
              </w:rPr>
              <w:t>Обеспечение вуза англоязычными электронными библиотечными ресурсами за счет сотрудничества с зарубежными партнерами.</w:t>
            </w:r>
          </w:p>
          <w:p w:rsidR="00774592" w:rsidRPr="00BB556E" w:rsidRDefault="00774592" w:rsidP="00345387">
            <w:pPr>
              <w:tabs>
                <w:tab w:val="left" w:pos="426"/>
              </w:tabs>
              <w:spacing w:line="360" w:lineRule="auto"/>
              <w:rPr>
                <w:sz w:val="20"/>
                <w:szCs w:val="20"/>
                <w:lang w:bidi="ru-RU"/>
              </w:rPr>
            </w:pPr>
            <w:r w:rsidRPr="00BB556E">
              <w:rPr>
                <w:sz w:val="20"/>
                <w:szCs w:val="20"/>
                <w:lang w:bidi="ru-RU"/>
              </w:rPr>
              <w:t>Развитие сотрудничества с зарубежными изданиями и электронными ресурсами.</w:t>
            </w:r>
          </w:p>
          <w:p w:rsidR="00774592" w:rsidRPr="00BB556E" w:rsidRDefault="00774592" w:rsidP="00345387">
            <w:pPr>
              <w:tabs>
                <w:tab w:val="left" w:pos="426"/>
              </w:tabs>
              <w:spacing w:line="360" w:lineRule="auto"/>
              <w:rPr>
                <w:sz w:val="20"/>
                <w:szCs w:val="20"/>
                <w:lang w:bidi="ru-RU"/>
              </w:rPr>
            </w:pPr>
            <w:r w:rsidRPr="00BB556E">
              <w:rPr>
                <w:sz w:val="20"/>
                <w:szCs w:val="20"/>
                <w:lang w:bidi="ru-RU"/>
              </w:rPr>
              <w:t>Разработка внутривузовских стандартов  административных процессов в сфере интернационализации</w:t>
            </w:r>
          </w:p>
          <w:p w:rsidR="00774592" w:rsidRDefault="00774592" w:rsidP="00345387">
            <w:pPr>
              <w:tabs>
                <w:tab w:val="left" w:pos="426"/>
              </w:tabs>
              <w:spacing w:line="360" w:lineRule="auto"/>
              <w:rPr>
                <w:sz w:val="20"/>
                <w:szCs w:val="20"/>
                <w:lang w:bidi="ru-RU"/>
              </w:rPr>
            </w:pPr>
            <w:r w:rsidRPr="00BB556E">
              <w:rPr>
                <w:sz w:val="20"/>
                <w:szCs w:val="20"/>
                <w:lang w:bidi="ru-RU"/>
              </w:rPr>
              <w:t>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w:t>
            </w:r>
          </w:p>
          <w:p w:rsidR="00774592" w:rsidRPr="00BB556E" w:rsidRDefault="00774592" w:rsidP="004E510B">
            <w:pPr>
              <w:tabs>
                <w:tab w:val="left" w:pos="426"/>
              </w:tabs>
              <w:spacing w:line="360" w:lineRule="auto"/>
              <w:rPr>
                <w:sz w:val="20"/>
                <w:szCs w:val="20"/>
                <w:lang w:bidi="ru-RU"/>
              </w:rPr>
            </w:pPr>
            <w:r w:rsidRPr="00BB556E">
              <w:rPr>
                <w:sz w:val="20"/>
                <w:szCs w:val="20"/>
                <w:lang w:bidi="ru-RU"/>
              </w:rPr>
              <w:t>Разработка корпоративных стандартов в области управления</w:t>
            </w:r>
          </w:p>
          <w:p w:rsidR="00774592" w:rsidRPr="00BB556E" w:rsidRDefault="00774592" w:rsidP="004E510B">
            <w:pPr>
              <w:tabs>
                <w:tab w:val="left" w:pos="426"/>
              </w:tabs>
              <w:spacing w:line="360" w:lineRule="auto"/>
              <w:rPr>
                <w:sz w:val="20"/>
                <w:szCs w:val="20"/>
                <w:lang w:bidi="ru-RU"/>
              </w:rPr>
            </w:pPr>
            <w:r w:rsidRPr="00BB556E">
              <w:rPr>
                <w:sz w:val="20"/>
                <w:szCs w:val="20"/>
                <w:lang w:bidi="ru-RU"/>
              </w:rPr>
              <w:t xml:space="preserve">Разработка </w:t>
            </w:r>
            <w:proofErr w:type="gramStart"/>
            <w:r w:rsidRPr="00BB556E">
              <w:rPr>
                <w:sz w:val="20"/>
                <w:szCs w:val="20"/>
                <w:lang w:bidi="ru-RU"/>
              </w:rPr>
              <w:t>механизмов взаимодействия всех субъектов учебного процесса интернационализации</w:t>
            </w:r>
            <w:proofErr w:type="gramEnd"/>
            <w:r w:rsidRPr="00BB556E">
              <w:rPr>
                <w:sz w:val="20"/>
                <w:szCs w:val="20"/>
                <w:lang w:bidi="ru-RU"/>
              </w:rPr>
              <w:t xml:space="preserve"> за счет интегрированной информационной системы обучения</w:t>
            </w:r>
          </w:p>
          <w:p w:rsidR="00774592" w:rsidRDefault="00774592" w:rsidP="00D52A38">
            <w:pPr>
              <w:tabs>
                <w:tab w:val="left" w:pos="426"/>
              </w:tabs>
              <w:spacing w:line="360" w:lineRule="auto"/>
              <w:rPr>
                <w:sz w:val="20"/>
                <w:szCs w:val="20"/>
                <w:lang w:val="kk-KZ" w:bidi="ru-RU"/>
              </w:rPr>
            </w:pPr>
            <w:r w:rsidRPr="00BB556E">
              <w:rPr>
                <w:sz w:val="20"/>
                <w:szCs w:val="20"/>
                <w:lang w:bidi="ru-RU"/>
              </w:rPr>
              <w:t>Разработка открытой диалоговой площадки для</w:t>
            </w:r>
            <w:r>
              <w:rPr>
                <w:sz w:val="20"/>
                <w:szCs w:val="20"/>
                <w:lang w:val="kk-KZ" w:bidi="ru-RU"/>
              </w:rPr>
              <w:t xml:space="preserve"> </w:t>
            </w:r>
            <w:r w:rsidRPr="00BB556E">
              <w:rPr>
                <w:sz w:val="20"/>
                <w:szCs w:val="20"/>
                <w:lang w:bidi="ru-RU"/>
              </w:rPr>
              <w:t xml:space="preserve">привлечения иностранных партнеров к проведению научных исследований и коммерциализации полученных результатов </w:t>
            </w:r>
          </w:p>
          <w:p w:rsidR="00774592" w:rsidRDefault="00774592" w:rsidP="00335D42">
            <w:pPr>
              <w:tabs>
                <w:tab w:val="left" w:pos="426"/>
              </w:tabs>
              <w:spacing w:line="360" w:lineRule="auto"/>
              <w:rPr>
                <w:sz w:val="20"/>
                <w:szCs w:val="20"/>
                <w:lang w:val="kk-KZ" w:bidi="ru-RU"/>
              </w:rPr>
            </w:pPr>
            <w:r w:rsidRPr="00BB556E">
              <w:rPr>
                <w:sz w:val="20"/>
                <w:szCs w:val="20"/>
                <w:lang w:bidi="ru-RU"/>
              </w:rPr>
              <w:t xml:space="preserve">Соблюдение и разработка алгоритмов процессов административного управления с целью обеспечения их прозрачности и взаимосвязи </w:t>
            </w:r>
          </w:p>
          <w:p w:rsidR="00774592" w:rsidRDefault="00774592" w:rsidP="00572E47">
            <w:pPr>
              <w:tabs>
                <w:tab w:val="left" w:pos="426"/>
              </w:tabs>
              <w:spacing w:line="360" w:lineRule="auto"/>
              <w:rPr>
                <w:sz w:val="20"/>
                <w:szCs w:val="20"/>
                <w:lang w:val="kk-KZ" w:bidi="ru-RU"/>
              </w:rPr>
            </w:pPr>
            <w:r w:rsidRPr="00BB556E">
              <w:rPr>
                <w:sz w:val="20"/>
                <w:szCs w:val="20"/>
                <w:lang w:bidi="ru-RU"/>
              </w:rPr>
              <w:t xml:space="preserve">Совершенствование библиотечной системы с целью повышения доступности имеющихся ресурсов </w:t>
            </w:r>
            <w:proofErr w:type="gramStart"/>
            <w:r w:rsidRPr="00BB556E">
              <w:rPr>
                <w:sz w:val="20"/>
                <w:szCs w:val="20"/>
                <w:lang w:bidi="ru-RU"/>
              </w:rPr>
              <w:t>для</w:t>
            </w:r>
            <w:proofErr w:type="gramEnd"/>
            <w:r w:rsidRPr="00BB556E">
              <w:rPr>
                <w:sz w:val="20"/>
                <w:szCs w:val="20"/>
                <w:lang w:bidi="ru-RU"/>
              </w:rPr>
              <w:t xml:space="preserve"> </w:t>
            </w:r>
          </w:p>
          <w:p w:rsidR="00774592" w:rsidRDefault="00774592" w:rsidP="00572E47">
            <w:pPr>
              <w:tabs>
                <w:tab w:val="left" w:pos="426"/>
              </w:tabs>
              <w:spacing w:line="360" w:lineRule="auto"/>
              <w:rPr>
                <w:sz w:val="20"/>
                <w:szCs w:val="20"/>
                <w:lang w:val="kk-KZ" w:bidi="ru-RU"/>
              </w:rPr>
            </w:pPr>
            <w:r w:rsidRPr="00BB556E">
              <w:rPr>
                <w:sz w:val="20"/>
                <w:szCs w:val="20"/>
                <w:lang w:bidi="ru-RU"/>
              </w:rPr>
              <w:t xml:space="preserve">обучающихся </w:t>
            </w:r>
          </w:p>
          <w:p w:rsidR="00774592" w:rsidRPr="00320037" w:rsidRDefault="00774592" w:rsidP="00320037">
            <w:pPr>
              <w:tabs>
                <w:tab w:val="left" w:pos="426"/>
              </w:tabs>
              <w:spacing w:line="360" w:lineRule="auto"/>
              <w:rPr>
                <w:sz w:val="20"/>
                <w:szCs w:val="20"/>
                <w:lang w:bidi="ru-RU"/>
              </w:rPr>
            </w:pPr>
            <w:r w:rsidRPr="00BB556E">
              <w:rPr>
                <w:sz w:val="20"/>
                <w:szCs w:val="20"/>
                <w:lang w:bidi="ru-RU"/>
              </w:rPr>
              <w:t>Создание сетевой библиотеки с зарубежными партнерами</w:t>
            </w:r>
          </w:p>
        </w:tc>
      </w:tr>
    </w:tbl>
    <w:p w:rsidR="00345387" w:rsidRPr="00345387" w:rsidRDefault="00345387" w:rsidP="00345387">
      <w:pPr>
        <w:rPr>
          <w:sz w:val="24"/>
          <w:szCs w:val="24"/>
        </w:rPr>
      </w:pPr>
      <w:r w:rsidRPr="00345387">
        <w:rPr>
          <w:sz w:val="24"/>
          <w:szCs w:val="24"/>
        </w:rPr>
        <w:lastRenderedPageBreak/>
        <w:t>Продолжение таблицы 3</w:t>
      </w:r>
    </w:p>
    <w:tbl>
      <w:tblPr>
        <w:tblStyle w:val="af6"/>
        <w:tblW w:w="9356" w:type="dxa"/>
        <w:tblInd w:w="108" w:type="dxa"/>
        <w:tblLook w:val="04A0" w:firstRow="1" w:lastRow="0" w:firstColumn="1" w:lastColumn="0" w:noHBand="0" w:noVBand="1"/>
      </w:tblPr>
      <w:tblGrid>
        <w:gridCol w:w="319"/>
        <w:gridCol w:w="1382"/>
        <w:gridCol w:w="1985"/>
        <w:gridCol w:w="5670"/>
      </w:tblGrid>
      <w:tr w:rsidR="00345387" w:rsidRPr="00760736" w:rsidTr="003F2651">
        <w:trPr>
          <w:trHeight w:val="235"/>
        </w:trPr>
        <w:tc>
          <w:tcPr>
            <w:tcW w:w="319" w:type="dxa"/>
            <w:vAlign w:val="center"/>
          </w:tcPr>
          <w:p w:rsidR="00345387" w:rsidRPr="00BB556E" w:rsidRDefault="00345387"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1</w:t>
            </w:r>
          </w:p>
        </w:tc>
        <w:tc>
          <w:tcPr>
            <w:tcW w:w="1382" w:type="dxa"/>
            <w:tcBorders>
              <w:top w:val="single" w:sz="4" w:space="0" w:color="auto"/>
            </w:tcBorders>
            <w:vAlign w:val="center"/>
          </w:tcPr>
          <w:p w:rsidR="00345387" w:rsidRPr="00BB556E" w:rsidRDefault="00345387"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2</w:t>
            </w:r>
          </w:p>
        </w:tc>
        <w:tc>
          <w:tcPr>
            <w:tcW w:w="1985" w:type="dxa"/>
            <w:vAlign w:val="center"/>
          </w:tcPr>
          <w:p w:rsidR="00345387" w:rsidRPr="00BB556E" w:rsidRDefault="00345387"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3</w:t>
            </w:r>
          </w:p>
        </w:tc>
        <w:tc>
          <w:tcPr>
            <w:tcW w:w="5670" w:type="dxa"/>
            <w:vAlign w:val="center"/>
          </w:tcPr>
          <w:p w:rsidR="00345387" w:rsidRPr="00BB556E" w:rsidRDefault="00345387" w:rsidP="00ED43EB">
            <w:pPr>
              <w:tabs>
                <w:tab w:val="left" w:pos="426"/>
              </w:tabs>
              <w:suppressAutoHyphens/>
              <w:spacing w:line="360" w:lineRule="auto"/>
              <w:jc w:val="center"/>
              <w:rPr>
                <w:spacing w:val="2"/>
                <w:sz w:val="20"/>
                <w:szCs w:val="20"/>
                <w:lang w:val="kk-KZ" w:eastAsia="ar-SA"/>
              </w:rPr>
            </w:pPr>
            <w:r>
              <w:rPr>
                <w:spacing w:val="2"/>
                <w:sz w:val="20"/>
                <w:szCs w:val="20"/>
                <w:lang w:val="kk-KZ" w:eastAsia="ar-SA"/>
              </w:rPr>
              <w:t>4</w:t>
            </w:r>
          </w:p>
        </w:tc>
      </w:tr>
      <w:tr w:rsidR="00320037" w:rsidRPr="00760736" w:rsidTr="003F2651">
        <w:trPr>
          <w:trHeight w:val="272"/>
        </w:trPr>
        <w:tc>
          <w:tcPr>
            <w:tcW w:w="319" w:type="dxa"/>
            <w:tcBorders>
              <w:bottom w:val="single" w:sz="4" w:space="0" w:color="auto"/>
            </w:tcBorders>
          </w:tcPr>
          <w:p w:rsidR="00320037" w:rsidRDefault="00320037" w:rsidP="00BB556E">
            <w:pPr>
              <w:tabs>
                <w:tab w:val="left" w:pos="426"/>
              </w:tabs>
              <w:spacing w:line="360" w:lineRule="auto"/>
              <w:jc w:val="both"/>
              <w:rPr>
                <w:sz w:val="20"/>
                <w:szCs w:val="20"/>
                <w:lang w:bidi="ru-RU"/>
              </w:rPr>
            </w:pPr>
          </w:p>
        </w:tc>
        <w:tc>
          <w:tcPr>
            <w:tcW w:w="1382" w:type="dxa"/>
            <w:tcBorders>
              <w:bottom w:val="single" w:sz="4" w:space="0" w:color="auto"/>
            </w:tcBorders>
          </w:tcPr>
          <w:p w:rsidR="00320037" w:rsidRPr="00BB556E" w:rsidRDefault="00320037" w:rsidP="00BB556E">
            <w:pPr>
              <w:tabs>
                <w:tab w:val="left" w:pos="426"/>
              </w:tabs>
              <w:spacing w:line="360" w:lineRule="auto"/>
              <w:jc w:val="both"/>
              <w:rPr>
                <w:sz w:val="20"/>
                <w:szCs w:val="20"/>
                <w:lang w:bidi="ru-RU"/>
              </w:rPr>
            </w:pPr>
          </w:p>
        </w:tc>
        <w:tc>
          <w:tcPr>
            <w:tcW w:w="1985" w:type="dxa"/>
            <w:tcBorders>
              <w:bottom w:val="single" w:sz="4" w:space="0" w:color="auto"/>
            </w:tcBorders>
          </w:tcPr>
          <w:p w:rsidR="00320037" w:rsidRPr="00BB556E" w:rsidRDefault="00320037" w:rsidP="00ED43EB">
            <w:pPr>
              <w:tabs>
                <w:tab w:val="left" w:pos="426"/>
              </w:tabs>
              <w:spacing w:line="360" w:lineRule="auto"/>
              <w:rPr>
                <w:sz w:val="20"/>
                <w:szCs w:val="20"/>
                <w:lang w:bidi="ru-RU"/>
              </w:rPr>
            </w:pPr>
          </w:p>
        </w:tc>
        <w:tc>
          <w:tcPr>
            <w:tcW w:w="5670" w:type="dxa"/>
          </w:tcPr>
          <w:p w:rsidR="00320037" w:rsidRDefault="00320037" w:rsidP="00320037">
            <w:pPr>
              <w:tabs>
                <w:tab w:val="left" w:pos="426"/>
              </w:tabs>
              <w:spacing w:line="360" w:lineRule="auto"/>
              <w:rPr>
                <w:sz w:val="20"/>
                <w:szCs w:val="20"/>
                <w:lang w:bidi="ru-RU"/>
              </w:rPr>
            </w:pPr>
            <w:r w:rsidRPr="00BB556E">
              <w:rPr>
                <w:sz w:val="20"/>
                <w:szCs w:val="20"/>
                <w:lang w:bidi="ru-RU"/>
              </w:rPr>
              <w:t>Создание инфраструктуры для поддержки внедрения новых технологий в преподавание, научные исследования и управление</w:t>
            </w:r>
          </w:p>
          <w:p w:rsidR="00320037" w:rsidRPr="00BB556E" w:rsidRDefault="00320037" w:rsidP="00320037">
            <w:pPr>
              <w:tabs>
                <w:tab w:val="left" w:pos="426"/>
              </w:tabs>
              <w:spacing w:line="360" w:lineRule="auto"/>
              <w:rPr>
                <w:sz w:val="20"/>
                <w:szCs w:val="20"/>
                <w:lang w:bidi="ru-RU"/>
              </w:rPr>
            </w:pPr>
            <w:r w:rsidRPr="00BB556E">
              <w:rPr>
                <w:sz w:val="20"/>
                <w:szCs w:val="20"/>
                <w:lang w:bidi="ru-RU"/>
              </w:rPr>
              <w:t>Создание нового собственного информационного ресурса для</w:t>
            </w:r>
            <w:r>
              <w:rPr>
                <w:sz w:val="20"/>
                <w:szCs w:val="20"/>
                <w:lang w:val="kk-KZ" w:bidi="ru-RU"/>
              </w:rPr>
              <w:t xml:space="preserve"> </w:t>
            </w:r>
            <w:r w:rsidRPr="00BB556E">
              <w:rPr>
                <w:sz w:val="20"/>
                <w:szCs w:val="20"/>
                <w:lang w:bidi="ru-RU"/>
              </w:rPr>
              <w:t>нейтрализации угроз при обучении с использованием ДОТ</w:t>
            </w:r>
          </w:p>
          <w:p w:rsidR="00320037" w:rsidRPr="00BB556E" w:rsidRDefault="00320037" w:rsidP="00320037">
            <w:pPr>
              <w:tabs>
                <w:tab w:val="left" w:pos="426"/>
              </w:tabs>
              <w:spacing w:line="360" w:lineRule="auto"/>
              <w:rPr>
                <w:sz w:val="20"/>
                <w:szCs w:val="20"/>
              </w:rPr>
            </w:pPr>
            <w:r w:rsidRPr="00BB556E">
              <w:rPr>
                <w:sz w:val="20"/>
                <w:szCs w:val="20"/>
                <w:lang w:bidi="ru-RU"/>
              </w:rPr>
              <w:t>Увеличение количества электронного контента на веб-сайте университета на английском языке</w:t>
            </w:r>
          </w:p>
        </w:tc>
      </w:tr>
      <w:tr w:rsidR="00D52A38" w:rsidRPr="00760736" w:rsidTr="003F2651">
        <w:trPr>
          <w:trHeight w:val="1176"/>
        </w:trPr>
        <w:tc>
          <w:tcPr>
            <w:tcW w:w="319" w:type="dxa"/>
            <w:tcBorders>
              <w:bottom w:val="single" w:sz="4" w:space="0" w:color="auto"/>
            </w:tcBorders>
          </w:tcPr>
          <w:p w:rsidR="00D52A38" w:rsidRDefault="00D52A38" w:rsidP="00BB556E">
            <w:pPr>
              <w:tabs>
                <w:tab w:val="left" w:pos="426"/>
              </w:tabs>
              <w:spacing w:line="360" w:lineRule="auto"/>
              <w:jc w:val="both"/>
              <w:rPr>
                <w:sz w:val="20"/>
                <w:szCs w:val="20"/>
                <w:lang w:bidi="ru-RU"/>
              </w:rPr>
            </w:pPr>
          </w:p>
        </w:tc>
        <w:tc>
          <w:tcPr>
            <w:tcW w:w="1382" w:type="dxa"/>
            <w:tcBorders>
              <w:bottom w:val="single" w:sz="4" w:space="0" w:color="auto"/>
            </w:tcBorders>
          </w:tcPr>
          <w:p w:rsidR="00D52A38" w:rsidRPr="00BB556E" w:rsidRDefault="00D52A38" w:rsidP="00BB556E">
            <w:pPr>
              <w:tabs>
                <w:tab w:val="left" w:pos="426"/>
              </w:tabs>
              <w:spacing w:line="360" w:lineRule="auto"/>
              <w:jc w:val="both"/>
              <w:rPr>
                <w:sz w:val="20"/>
                <w:szCs w:val="20"/>
                <w:lang w:bidi="ru-RU"/>
              </w:rPr>
            </w:pPr>
          </w:p>
        </w:tc>
        <w:tc>
          <w:tcPr>
            <w:tcW w:w="1985" w:type="dxa"/>
            <w:tcBorders>
              <w:bottom w:val="single" w:sz="4" w:space="0" w:color="auto"/>
            </w:tcBorders>
          </w:tcPr>
          <w:p w:rsidR="00D52A38" w:rsidRPr="00BB556E" w:rsidRDefault="00320037" w:rsidP="00ED43EB">
            <w:pPr>
              <w:tabs>
                <w:tab w:val="left" w:pos="426"/>
              </w:tabs>
              <w:spacing w:line="360" w:lineRule="auto"/>
              <w:rPr>
                <w:sz w:val="20"/>
                <w:szCs w:val="20"/>
                <w:lang w:bidi="ru-RU"/>
              </w:rPr>
            </w:pPr>
            <w:r w:rsidRPr="00BB556E">
              <w:rPr>
                <w:sz w:val="20"/>
                <w:szCs w:val="20"/>
                <w:lang w:bidi="ru-RU"/>
              </w:rPr>
              <w:t xml:space="preserve">15. Международное </w:t>
            </w:r>
            <w:r w:rsidR="00D52A38" w:rsidRPr="00BB556E">
              <w:rPr>
                <w:sz w:val="20"/>
                <w:szCs w:val="20"/>
                <w:lang w:bidi="ru-RU"/>
              </w:rPr>
              <w:t>присутствие.</w:t>
            </w:r>
          </w:p>
        </w:tc>
        <w:tc>
          <w:tcPr>
            <w:tcW w:w="5670" w:type="dxa"/>
          </w:tcPr>
          <w:p w:rsidR="00D52A38" w:rsidRPr="00BB556E" w:rsidRDefault="00320037" w:rsidP="00345387">
            <w:pPr>
              <w:tabs>
                <w:tab w:val="left" w:pos="426"/>
              </w:tabs>
              <w:spacing w:line="360" w:lineRule="auto"/>
              <w:rPr>
                <w:sz w:val="20"/>
                <w:szCs w:val="20"/>
              </w:rPr>
            </w:pPr>
            <w:r w:rsidRPr="00BB556E">
              <w:rPr>
                <w:sz w:val="20"/>
                <w:szCs w:val="20"/>
              </w:rPr>
              <w:t xml:space="preserve">Обеспечение постоянного присутствия  и презентации </w:t>
            </w:r>
            <w:r w:rsidR="00D52A38" w:rsidRPr="00BB556E">
              <w:rPr>
                <w:sz w:val="20"/>
                <w:szCs w:val="20"/>
              </w:rPr>
              <w:t>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p w:rsidR="00D52A38" w:rsidRPr="00BB556E" w:rsidRDefault="00D52A38" w:rsidP="00345387">
            <w:pPr>
              <w:tabs>
                <w:tab w:val="left" w:pos="426"/>
              </w:tabs>
              <w:spacing w:line="360" w:lineRule="auto"/>
              <w:rPr>
                <w:sz w:val="20"/>
                <w:szCs w:val="20"/>
                <w:lang w:bidi="ru-RU"/>
              </w:rPr>
            </w:pPr>
            <w:r w:rsidRPr="00BB556E">
              <w:rPr>
                <w:sz w:val="20"/>
                <w:szCs w:val="20"/>
                <w:lang w:bidi="ru-RU"/>
              </w:rPr>
              <w:t>Открытие официального представительства университета за рубежом</w:t>
            </w:r>
          </w:p>
          <w:p w:rsidR="00D52A38" w:rsidRPr="00BB556E" w:rsidRDefault="00D52A38" w:rsidP="00345387">
            <w:pPr>
              <w:tabs>
                <w:tab w:val="left" w:pos="426"/>
              </w:tabs>
              <w:spacing w:line="360" w:lineRule="auto"/>
              <w:rPr>
                <w:sz w:val="20"/>
                <w:szCs w:val="20"/>
                <w:lang w:bidi="ru-RU"/>
              </w:rPr>
            </w:pPr>
            <w:r w:rsidRPr="00BB556E">
              <w:rPr>
                <w:sz w:val="20"/>
                <w:szCs w:val="20"/>
                <w:lang w:bidi="ru-RU"/>
              </w:rPr>
              <w:t>Увеличение доли вхождения в международные ассоциации</w:t>
            </w:r>
          </w:p>
          <w:p w:rsidR="00D52A38" w:rsidRPr="00BB556E" w:rsidRDefault="00D52A38" w:rsidP="00345387">
            <w:pPr>
              <w:tabs>
                <w:tab w:val="left" w:pos="426"/>
              </w:tabs>
              <w:spacing w:line="360" w:lineRule="auto"/>
              <w:rPr>
                <w:sz w:val="20"/>
                <w:szCs w:val="20"/>
                <w:lang w:bidi="ru-RU"/>
              </w:rPr>
            </w:pPr>
            <w:r w:rsidRPr="00BB556E">
              <w:rPr>
                <w:sz w:val="20"/>
                <w:szCs w:val="20"/>
                <w:lang w:bidi="ru-RU"/>
              </w:rPr>
              <w:t>Увеличение участия в международных выставках</w:t>
            </w:r>
          </w:p>
        </w:tc>
      </w:tr>
      <w:tr w:rsidR="00345387" w:rsidRPr="00760736" w:rsidTr="003F2651">
        <w:trPr>
          <w:trHeight w:val="1176"/>
        </w:trPr>
        <w:tc>
          <w:tcPr>
            <w:tcW w:w="319" w:type="dxa"/>
            <w:vMerge w:val="restart"/>
          </w:tcPr>
          <w:p w:rsidR="00345387" w:rsidRDefault="00345387" w:rsidP="00BB556E">
            <w:pPr>
              <w:tabs>
                <w:tab w:val="left" w:pos="426"/>
              </w:tabs>
              <w:spacing w:line="360" w:lineRule="auto"/>
              <w:jc w:val="both"/>
              <w:rPr>
                <w:sz w:val="20"/>
                <w:szCs w:val="20"/>
                <w:lang w:bidi="ru-RU"/>
              </w:rPr>
            </w:pPr>
            <w:r>
              <w:rPr>
                <w:sz w:val="20"/>
                <w:szCs w:val="20"/>
                <w:lang w:bidi="ru-RU"/>
              </w:rPr>
              <w:t>6</w:t>
            </w:r>
          </w:p>
        </w:tc>
        <w:tc>
          <w:tcPr>
            <w:tcW w:w="1382" w:type="dxa"/>
            <w:vMerge w:val="restart"/>
          </w:tcPr>
          <w:p w:rsidR="00345387" w:rsidRPr="00BB556E" w:rsidRDefault="00345387" w:rsidP="00BB556E">
            <w:pPr>
              <w:tabs>
                <w:tab w:val="left" w:pos="426"/>
              </w:tabs>
              <w:spacing w:line="360" w:lineRule="auto"/>
              <w:jc w:val="both"/>
              <w:rPr>
                <w:sz w:val="20"/>
                <w:szCs w:val="20"/>
                <w:lang w:bidi="ru-RU"/>
              </w:rPr>
            </w:pPr>
            <w:r w:rsidRPr="00BB556E">
              <w:rPr>
                <w:sz w:val="20"/>
                <w:szCs w:val="20"/>
                <w:lang w:bidi="ru-RU"/>
              </w:rPr>
              <w:t>Участие</w:t>
            </w:r>
          </w:p>
        </w:tc>
        <w:tc>
          <w:tcPr>
            <w:tcW w:w="1985" w:type="dxa"/>
            <w:tcBorders>
              <w:bottom w:val="single" w:sz="4" w:space="0" w:color="auto"/>
            </w:tcBorders>
          </w:tcPr>
          <w:p w:rsidR="00345387" w:rsidRPr="00BB556E" w:rsidRDefault="00345387" w:rsidP="00ED43EB">
            <w:pPr>
              <w:tabs>
                <w:tab w:val="left" w:pos="426"/>
              </w:tabs>
              <w:spacing w:line="360" w:lineRule="auto"/>
              <w:rPr>
                <w:sz w:val="20"/>
                <w:szCs w:val="20"/>
                <w:lang w:bidi="ru-RU"/>
              </w:rPr>
            </w:pPr>
            <w:r w:rsidRPr="00BB556E">
              <w:rPr>
                <w:sz w:val="20"/>
                <w:szCs w:val="20"/>
                <w:lang w:bidi="ru-RU"/>
              </w:rPr>
              <w:t>16. Международное присутствие выпускников</w:t>
            </w:r>
          </w:p>
        </w:tc>
        <w:tc>
          <w:tcPr>
            <w:tcW w:w="5670" w:type="dxa"/>
          </w:tcPr>
          <w:p w:rsidR="00345387" w:rsidRPr="00BB556E" w:rsidRDefault="00345387" w:rsidP="00345387">
            <w:pPr>
              <w:tabs>
                <w:tab w:val="left" w:pos="426"/>
              </w:tabs>
              <w:spacing w:line="360" w:lineRule="auto"/>
              <w:rPr>
                <w:sz w:val="20"/>
                <w:szCs w:val="20"/>
                <w:lang w:bidi="ru-RU"/>
              </w:rPr>
            </w:pPr>
            <w:r w:rsidRPr="00BB556E">
              <w:rPr>
                <w:sz w:val="20"/>
                <w:szCs w:val="20"/>
                <w:lang w:bidi="ru-RU"/>
              </w:rPr>
              <w:t>Организация постдипломного сопровождения выпускников</w:t>
            </w:r>
          </w:p>
          <w:p w:rsidR="00345387" w:rsidRPr="00BB556E" w:rsidRDefault="00345387" w:rsidP="00345387">
            <w:pPr>
              <w:tabs>
                <w:tab w:val="left" w:pos="426"/>
              </w:tabs>
              <w:spacing w:line="360" w:lineRule="auto"/>
              <w:rPr>
                <w:sz w:val="20"/>
                <w:szCs w:val="20"/>
              </w:rPr>
            </w:pPr>
            <w:r w:rsidRPr="00BB556E">
              <w:rPr>
                <w:sz w:val="20"/>
                <w:szCs w:val="20"/>
                <w:lang w:bidi="ru-RU"/>
              </w:rPr>
              <w:t>Создание специализированного сервиса для общения и взаимодействия с выпускниками, в том числе проживающими за рубежом</w:t>
            </w:r>
          </w:p>
        </w:tc>
      </w:tr>
      <w:tr w:rsidR="00345387" w:rsidRPr="00760736" w:rsidTr="003F2651">
        <w:trPr>
          <w:trHeight w:val="1176"/>
        </w:trPr>
        <w:tc>
          <w:tcPr>
            <w:tcW w:w="319" w:type="dxa"/>
            <w:vMerge/>
          </w:tcPr>
          <w:p w:rsidR="00345387" w:rsidRDefault="00345387" w:rsidP="00BB556E">
            <w:pPr>
              <w:tabs>
                <w:tab w:val="left" w:pos="426"/>
              </w:tabs>
              <w:spacing w:line="360" w:lineRule="auto"/>
              <w:jc w:val="both"/>
              <w:rPr>
                <w:sz w:val="20"/>
                <w:szCs w:val="20"/>
                <w:lang w:bidi="ru-RU"/>
              </w:rPr>
            </w:pPr>
          </w:p>
        </w:tc>
        <w:tc>
          <w:tcPr>
            <w:tcW w:w="1382" w:type="dxa"/>
            <w:vMerge/>
          </w:tcPr>
          <w:p w:rsidR="00345387" w:rsidRPr="00BB556E" w:rsidRDefault="00345387" w:rsidP="00BB556E">
            <w:pPr>
              <w:tabs>
                <w:tab w:val="left" w:pos="426"/>
              </w:tabs>
              <w:spacing w:line="360" w:lineRule="auto"/>
              <w:jc w:val="both"/>
              <w:rPr>
                <w:sz w:val="20"/>
                <w:szCs w:val="20"/>
                <w:lang w:bidi="ru-RU"/>
              </w:rPr>
            </w:pPr>
          </w:p>
        </w:tc>
        <w:tc>
          <w:tcPr>
            <w:tcW w:w="1985" w:type="dxa"/>
          </w:tcPr>
          <w:p w:rsidR="00345387" w:rsidRPr="00BB556E" w:rsidRDefault="00345387" w:rsidP="00ED43EB">
            <w:pPr>
              <w:tabs>
                <w:tab w:val="left" w:pos="426"/>
              </w:tabs>
              <w:spacing w:line="360" w:lineRule="auto"/>
              <w:rPr>
                <w:sz w:val="20"/>
                <w:szCs w:val="20"/>
                <w:lang w:bidi="ru-RU"/>
              </w:rPr>
            </w:pPr>
            <w:r w:rsidRPr="00BB556E">
              <w:rPr>
                <w:sz w:val="20"/>
                <w:szCs w:val="20"/>
                <w:lang w:bidi="ru-RU"/>
              </w:rPr>
              <w:t>17. Международные сети и партнерства</w:t>
            </w:r>
          </w:p>
        </w:tc>
        <w:tc>
          <w:tcPr>
            <w:tcW w:w="5670" w:type="dxa"/>
          </w:tcPr>
          <w:p w:rsidR="00345387" w:rsidRPr="00BB556E" w:rsidRDefault="00345387" w:rsidP="00345387">
            <w:pPr>
              <w:tabs>
                <w:tab w:val="left" w:pos="426"/>
                <w:tab w:val="left" w:pos="891"/>
              </w:tabs>
              <w:spacing w:line="360" w:lineRule="auto"/>
              <w:rPr>
                <w:sz w:val="20"/>
                <w:szCs w:val="20"/>
                <w:lang w:bidi="ru-RU"/>
              </w:rPr>
            </w:pPr>
            <w:r w:rsidRPr="00BB556E">
              <w:rPr>
                <w:sz w:val="20"/>
                <w:szCs w:val="20"/>
                <w:lang w:bidi="ru-RU"/>
              </w:rPr>
              <w:t>Возобновление работы по ранее заключенным договорам</w:t>
            </w:r>
          </w:p>
          <w:p w:rsidR="00345387" w:rsidRPr="00BB556E" w:rsidRDefault="00345387" w:rsidP="00345387">
            <w:pPr>
              <w:tabs>
                <w:tab w:val="left" w:pos="426"/>
                <w:tab w:val="left" w:pos="891"/>
              </w:tabs>
              <w:spacing w:line="360" w:lineRule="auto"/>
              <w:rPr>
                <w:sz w:val="20"/>
                <w:szCs w:val="20"/>
                <w:lang w:bidi="ru-RU"/>
              </w:rPr>
            </w:pPr>
            <w:r w:rsidRPr="00BB556E">
              <w:rPr>
                <w:sz w:val="20"/>
                <w:szCs w:val="20"/>
                <w:lang w:bidi="ru-RU"/>
              </w:rPr>
              <w:t>Поиск новых программ и конкурсов по финансированию коллаборационных инициатив</w:t>
            </w:r>
          </w:p>
          <w:p w:rsidR="00345387" w:rsidRDefault="00345387" w:rsidP="004E510B">
            <w:pPr>
              <w:tabs>
                <w:tab w:val="left" w:pos="426"/>
                <w:tab w:val="left" w:pos="891"/>
              </w:tabs>
              <w:spacing w:line="360" w:lineRule="auto"/>
              <w:rPr>
                <w:sz w:val="20"/>
                <w:szCs w:val="20"/>
                <w:lang w:val="kk-KZ" w:bidi="ru-RU"/>
              </w:rPr>
            </w:pPr>
            <w:r w:rsidRPr="00BB556E">
              <w:rPr>
                <w:sz w:val="20"/>
                <w:szCs w:val="20"/>
                <w:lang w:bidi="ru-RU"/>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w:t>
            </w:r>
          </w:p>
          <w:p w:rsidR="005D0FE5" w:rsidRPr="00BB556E" w:rsidRDefault="005D0FE5" w:rsidP="005D0FE5">
            <w:pPr>
              <w:tabs>
                <w:tab w:val="left" w:pos="426"/>
                <w:tab w:val="left" w:pos="891"/>
              </w:tabs>
              <w:spacing w:line="360" w:lineRule="auto"/>
              <w:rPr>
                <w:sz w:val="20"/>
                <w:szCs w:val="20"/>
                <w:lang w:bidi="ru-RU"/>
              </w:rPr>
            </w:pPr>
            <w:r w:rsidRPr="00BB556E">
              <w:rPr>
                <w:sz w:val="20"/>
                <w:szCs w:val="20"/>
                <w:lang w:bidi="ru-RU"/>
              </w:rPr>
              <w:t>Создание плана действий с вузом-партнером до заключения нового договора.</w:t>
            </w:r>
          </w:p>
          <w:p w:rsidR="005D0FE5" w:rsidRPr="00D52A38" w:rsidRDefault="005D0FE5" w:rsidP="004E510B">
            <w:pPr>
              <w:tabs>
                <w:tab w:val="left" w:pos="426"/>
                <w:tab w:val="left" w:pos="891"/>
              </w:tabs>
              <w:spacing w:line="360" w:lineRule="auto"/>
              <w:rPr>
                <w:sz w:val="20"/>
                <w:szCs w:val="20"/>
                <w:lang w:bidi="ru-RU"/>
              </w:rPr>
            </w:pPr>
            <w:r w:rsidRPr="00BB556E">
              <w:rPr>
                <w:sz w:val="20"/>
                <w:szCs w:val="20"/>
                <w:lang w:bidi="ru-RU"/>
              </w:rPr>
              <w:t>Установление и укрепление связи с региональными и республиканскими производствами</w:t>
            </w:r>
          </w:p>
        </w:tc>
      </w:tr>
    </w:tbl>
    <w:p w:rsidR="007E2009" w:rsidRPr="00260EB9" w:rsidRDefault="007E2009" w:rsidP="00056246">
      <w:pPr>
        <w:tabs>
          <w:tab w:val="left" w:pos="426"/>
        </w:tabs>
        <w:suppressAutoHyphens/>
        <w:spacing w:line="360" w:lineRule="auto"/>
        <w:ind w:firstLine="709"/>
        <w:jc w:val="both"/>
        <w:rPr>
          <w:spacing w:val="2"/>
          <w:sz w:val="24"/>
          <w:szCs w:val="24"/>
          <w:lang w:val="kk-KZ" w:eastAsia="ar-SA"/>
        </w:rPr>
      </w:pPr>
      <w:r w:rsidRPr="00260EB9">
        <w:rPr>
          <w:spacing w:val="2"/>
          <w:sz w:val="24"/>
          <w:szCs w:val="24"/>
          <w:lang w:val="kk-KZ" w:eastAsia="ar-SA"/>
        </w:rPr>
        <w:t xml:space="preserve">Соотнесение имеющихся позиций можно представить в графическом виде через  </w:t>
      </w:r>
      <w:r w:rsidR="00C45536" w:rsidRPr="00260EB9">
        <w:rPr>
          <w:spacing w:val="2"/>
          <w:sz w:val="24"/>
          <w:szCs w:val="24"/>
          <w:lang w:eastAsia="ar-SA"/>
        </w:rPr>
        <w:t xml:space="preserve">иерархическую </w:t>
      </w:r>
      <w:r w:rsidRPr="00260EB9">
        <w:rPr>
          <w:spacing w:val="2"/>
          <w:sz w:val="24"/>
          <w:szCs w:val="24"/>
          <w:lang w:val="kk-KZ" w:eastAsia="ar-SA"/>
        </w:rPr>
        <w:t>диаграмм</w:t>
      </w:r>
      <w:r w:rsidRPr="00260EB9">
        <w:rPr>
          <w:spacing w:val="2"/>
          <w:sz w:val="24"/>
          <w:szCs w:val="24"/>
          <w:lang w:eastAsia="ar-SA"/>
        </w:rPr>
        <w:t>у</w:t>
      </w:r>
      <w:r w:rsidR="00C45536" w:rsidRPr="00260EB9">
        <w:rPr>
          <w:spacing w:val="2"/>
          <w:sz w:val="24"/>
          <w:szCs w:val="24"/>
          <w:lang w:eastAsia="ar-SA"/>
        </w:rPr>
        <w:t>,</w:t>
      </w:r>
      <w:r w:rsidRPr="00260EB9">
        <w:rPr>
          <w:spacing w:val="2"/>
          <w:sz w:val="24"/>
          <w:szCs w:val="24"/>
          <w:lang w:val="kk-KZ" w:eastAsia="ar-SA"/>
        </w:rPr>
        <w:t xml:space="preserve"> обеспечива</w:t>
      </w:r>
      <w:r w:rsidR="00C45536" w:rsidRPr="00260EB9">
        <w:rPr>
          <w:spacing w:val="2"/>
          <w:sz w:val="24"/>
          <w:szCs w:val="24"/>
          <w:lang w:val="kk-KZ" w:eastAsia="ar-SA"/>
        </w:rPr>
        <w:t xml:space="preserve">ющую наглядность свзанных между собой изменений </w:t>
      </w:r>
      <w:r w:rsidR="00700C1D" w:rsidRPr="00260EB9">
        <w:rPr>
          <w:spacing w:val="2"/>
          <w:sz w:val="24"/>
          <w:szCs w:val="24"/>
          <w:lang w:val="kk-KZ" w:eastAsia="ar-SA"/>
        </w:rPr>
        <w:t>(рисунок 7</w:t>
      </w:r>
      <w:r w:rsidR="00C45536" w:rsidRPr="00260EB9">
        <w:rPr>
          <w:spacing w:val="2"/>
          <w:sz w:val="24"/>
          <w:szCs w:val="24"/>
          <w:lang w:val="kk-KZ" w:eastAsia="ar-SA"/>
        </w:rPr>
        <w:t>). Визуализация полученных данных позволяет выполнить оценку предлагаемых изменений и выработать соответствующие стратегические решения и инструменты.</w:t>
      </w:r>
      <w:r w:rsidRPr="00260EB9">
        <w:rPr>
          <w:spacing w:val="2"/>
          <w:sz w:val="24"/>
          <w:szCs w:val="24"/>
          <w:lang w:val="kk-KZ" w:eastAsia="ar-SA"/>
        </w:rPr>
        <w:t xml:space="preserve"> </w:t>
      </w:r>
    </w:p>
    <w:p w:rsidR="00760736" w:rsidRPr="00260EB9" w:rsidRDefault="006A5F8C" w:rsidP="00760736">
      <w:pPr>
        <w:tabs>
          <w:tab w:val="left" w:pos="426"/>
        </w:tabs>
        <w:spacing w:line="360" w:lineRule="auto"/>
        <w:ind w:firstLine="709"/>
        <w:jc w:val="both"/>
        <w:rPr>
          <w:spacing w:val="2"/>
          <w:sz w:val="24"/>
          <w:szCs w:val="24"/>
          <w:lang w:val="kk-KZ" w:eastAsia="ar-SA"/>
        </w:rPr>
      </w:pPr>
      <w:r w:rsidRPr="00260EB9">
        <w:rPr>
          <w:spacing w:val="2"/>
          <w:sz w:val="24"/>
          <w:szCs w:val="24"/>
          <w:lang w:val="kk-KZ" w:eastAsia="ar-SA"/>
        </w:rPr>
        <w:t xml:space="preserve">Таким образом, выведены следующие ключевые стратегии для совершенствования процесса интернационализации в техническом вузе, которые </w:t>
      </w:r>
      <w:r w:rsidRPr="00260EB9">
        <w:rPr>
          <w:spacing w:val="2"/>
          <w:sz w:val="24"/>
          <w:szCs w:val="24"/>
          <w:lang w:val="kk-KZ" w:eastAsia="ar-SA"/>
        </w:rPr>
        <w:lastRenderedPageBreak/>
        <w:t>являются методами высокой эффективности процесса интернационализации</w:t>
      </w:r>
      <w:r w:rsidR="00760736">
        <w:rPr>
          <w:spacing w:val="2"/>
          <w:sz w:val="24"/>
          <w:szCs w:val="24"/>
          <w:lang w:val="kk-KZ" w:eastAsia="ar-SA"/>
        </w:rPr>
        <w:t xml:space="preserve"> </w:t>
      </w:r>
      <w:r w:rsidR="00760736" w:rsidRPr="00260EB9">
        <w:rPr>
          <w:spacing w:val="2"/>
          <w:sz w:val="24"/>
          <w:szCs w:val="24"/>
          <w:lang w:val="kk-KZ" w:eastAsia="ar-SA"/>
        </w:rPr>
        <w:t>технического вуза и основной стратегией интернационализации КарТУ:</w:t>
      </w:r>
    </w:p>
    <w:p w:rsidR="00237937" w:rsidRPr="00260EB9" w:rsidRDefault="00237937" w:rsidP="00237937">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 xml:space="preserve">Организация совместной </w:t>
      </w:r>
      <w:r w:rsidR="00981492">
        <w:rPr>
          <w:spacing w:val="2"/>
          <w:sz w:val="24"/>
          <w:szCs w:val="24"/>
          <w:lang w:val="kk-KZ" w:eastAsia="ar-SA"/>
        </w:rPr>
        <w:t>НИР</w:t>
      </w:r>
      <w:r w:rsidRPr="00260EB9">
        <w:rPr>
          <w:spacing w:val="2"/>
          <w:sz w:val="24"/>
          <w:szCs w:val="24"/>
          <w:lang w:val="kk-KZ" w:eastAsia="ar-SA"/>
        </w:rPr>
        <w:t xml:space="preserve"> с зарубежными партнерами.</w:t>
      </w:r>
    </w:p>
    <w:p w:rsidR="00237937" w:rsidRDefault="00237937" w:rsidP="00237937">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Расширение перечня направлений научных исследований (в том числе, в области образования и технического профиля университета)</w:t>
      </w:r>
      <w:r>
        <w:rPr>
          <w:spacing w:val="2"/>
          <w:sz w:val="24"/>
          <w:szCs w:val="24"/>
          <w:lang w:val="kk-KZ" w:eastAsia="ar-SA"/>
        </w:rPr>
        <w:t>.</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Формирование института международных исследователей</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Развитие трансфера технологий и  патентной кооперации (</w:t>
      </w:r>
      <w:r w:rsidRPr="00260EB9">
        <w:rPr>
          <w:spacing w:val="2"/>
          <w:sz w:val="24"/>
          <w:szCs w:val="24"/>
          <w:lang w:val="en-US" w:eastAsia="ar-SA"/>
        </w:rPr>
        <w:t>Patent</w:t>
      </w:r>
      <w:r w:rsidRPr="00260EB9">
        <w:rPr>
          <w:spacing w:val="2"/>
          <w:sz w:val="24"/>
          <w:szCs w:val="24"/>
          <w:lang w:eastAsia="ar-SA"/>
        </w:rPr>
        <w:t xml:space="preserve"> </w:t>
      </w:r>
      <w:r w:rsidRPr="00260EB9">
        <w:rPr>
          <w:spacing w:val="2"/>
          <w:sz w:val="24"/>
          <w:szCs w:val="24"/>
          <w:lang w:val="en-US" w:eastAsia="ar-SA"/>
        </w:rPr>
        <w:t>Cooperation</w:t>
      </w:r>
      <w:r w:rsidRPr="00260EB9">
        <w:rPr>
          <w:spacing w:val="2"/>
          <w:sz w:val="24"/>
          <w:szCs w:val="24"/>
          <w:lang w:eastAsia="ar-SA"/>
        </w:rPr>
        <w:t xml:space="preserve"> </w:t>
      </w:r>
      <w:r w:rsidRPr="00260EB9">
        <w:rPr>
          <w:spacing w:val="2"/>
          <w:sz w:val="24"/>
          <w:szCs w:val="24"/>
          <w:lang w:val="en-US" w:eastAsia="ar-SA"/>
        </w:rPr>
        <w:t>Treaty</w:t>
      </w:r>
      <w:r w:rsidRPr="00260EB9">
        <w:rPr>
          <w:spacing w:val="2"/>
          <w:sz w:val="24"/>
          <w:szCs w:val="24"/>
          <w:lang w:eastAsia="ar-SA"/>
        </w:rPr>
        <w:t xml:space="preserve"> - </w:t>
      </w:r>
      <w:r w:rsidRPr="00260EB9">
        <w:rPr>
          <w:spacing w:val="2"/>
          <w:sz w:val="24"/>
          <w:szCs w:val="24"/>
          <w:lang w:val="kk-KZ" w:eastAsia="ar-SA"/>
        </w:rPr>
        <w:t xml:space="preserve">РСТ). </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 xml:space="preserve">Открытие Офиса маркетинга </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 xml:space="preserve">Расширение перечня программ академической мобильности обучающихся. </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Формирование языковой, кросс культурной и предпринимательской компетенции ППС.</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 xml:space="preserve">Формирование готовности ППС к процессам глобализации через международную среду. </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Формирование банка «глобальных» компетенций</w:t>
      </w:r>
      <w:r w:rsidRPr="00260EB9">
        <w:rPr>
          <w:spacing w:val="2"/>
          <w:sz w:val="24"/>
          <w:szCs w:val="24"/>
          <w:lang w:eastAsia="ar-SA"/>
        </w:rPr>
        <w:t xml:space="preserve"> (</w:t>
      </w:r>
      <w:r w:rsidRPr="00260EB9">
        <w:rPr>
          <w:spacing w:val="2"/>
          <w:sz w:val="24"/>
          <w:szCs w:val="24"/>
          <w:lang w:val="en-US" w:eastAsia="ar-SA"/>
        </w:rPr>
        <w:t>global</w:t>
      </w:r>
      <w:r w:rsidRPr="00260EB9">
        <w:rPr>
          <w:spacing w:val="2"/>
          <w:sz w:val="24"/>
          <w:szCs w:val="24"/>
          <w:lang w:eastAsia="ar-SA"/>
        </w:rPr>
        <w:t xml:space="preserve"> </w:t>
      </w:r>
      <w:r w:rsidRPr="00260EB9">
        <w:rPr>
          <w:spacing w:val="2"/>
          <w:sz w:val="24"/>
          <w:szCs w:val="24"/>
          <w:lang w:val="en-US" w:eastAsia="ar-SA"/>
        </w:rPr>
        <w:t>issues</w:t>
      </w:r>
      <w:r w:rsidRPr="00260EB9">
        <w:rPr>
          <w:spacing w:val="2"/>
          <w:sz w:val="24"/>
          <w:szCs w:val="24"/>
          <w:lang w:eastAsia="ar-SA"/>
        </w:rPr>
        <w:t>)</w:t>
      </w:r>
      <w:r w:rsidRPr="00260EB9">
        <w:rPr>
          <w:spacing w:val="2"/>
          <w:sz w:val="24"/>
          <w:szCs w:val="24"/>
          <w:lang w:val="kk-KZ" w:eastAsia="ar-SA"/>
        </w:rPr>
        <w:t xml:space="preserve"> обучающихся.</w:t>
      </w:r>
    </w:p>
    <w:p w:rsidR="00981492" w:rsidRPr="00260EB9" w:rsidRDefault="00981492" w:rsidP="00981492">
      <w:pPr>
        <w:numPr>
          <w:ilvl w:val="0"/>
          <w:numId w:val="79"/>
        </w:numPr>
        <w:tabs>
          <w:tab w:val="left" w:pos="709"/>
        </w:tabs>
        <w:spacing w:line="360" w:lineRule="auto"/>
        <w:ind w:left="0" w:firstLine="709"/>
        <w:jc w:val="both"/>
        <w:rPr>
          <w:spacing w:val="2"/>
          <w:sz w:val="24"/>
          <w:szCs w:val="24"/>
          <w:lang w:val="kk-KZ" w:eastAsia="ar-SA"/>
        </w:rPr>
      </w:pPr>
      <w:r w:rsidRPr="00260EB9">
        <w:rPr>
          <w:spacing w:val="2"/>
          <w:sz w:val="24"/>
          <w:szCs w:val="24"/>
          <w:lang w:val="kk-KZ" w:eastAsia="ar-SA"/>
        </w:rPr>
        <w:t>Реализация стратегий ко-обучения (</w:t>
      </w:r>
      <w:r w:rsidRPr="00260EB9">
        <w:rPr>
          <w:spacing w:val="2"/>
          <w:sz w:val="24"/>
          <w:szCs w:val="24"/>
          <w:lang w:val="en-US" w:eastAsia="ar-SA"/>
        </w:rPr>
        <w:t>co</w:t>
      </w:r>
      <w:r w:rsidRPr="00260EB9">
        <w:rPr>
          <w:spacing w:val="2"/>
          <w:sz w:val="24"/>
          <w:szCs w:val="24"/>
          <w:lang w:eastAsia="ar-SA"/>
        </w:rPr>
        <w:t>-</w:t>
      </w:r>
      <w:r w:rsidRPr="00260EB9">
        <w:rPr>
          <w:spacing w:val="2"/>
          <w:sz w:val="24"/>
          <w:szCs w:val="24"/>
          <w:lang w:val="en-US" w:eastAsia="ar-SA"/>
        </w:rPr>
        <w:t>learning</w:t>
      </w:r>
      <w:r w:rsidRPr="00260EB9">
        <w:rPr>
          <w:spacing w:val="2"/>
          <w:sz w:val="24"/>
          <w:szCs w:val="24"/>
          <w:lang w:val="kk-KZ" w:eastAsia="ar-SA"/>
        </w:rPr>
        <w:t xml:space="preserve">) и ко-преподавания </w:t>
      </w:r>
      <w:r w:rsidRPr="00260EB9">
        <w:rPr>
          <w:spacing w:val="2"/>
          <w:sz w:val="24"/>
          <w:szCs w:val="24"/>
          <w:lang w:eastAsia="ar-SA"/>
        </w:rPr>
        <w:t>(</w:t>
      </w:r>
      <w:r w:rsidRPr="00260EB9">
        <w:rPr>
          <w:spacing w:val="2"/>
          <w:sz w:val="24"/>
          <w:szCs w:val="24"/>
          <w:lang w:val="en-US" w:eastAsia="ar-SA"/>
        </w:rPr>
        <w:t>co</w:t>
      </w:r>
      <w:r w:rsidRPr="00260EB9">
        <w:rPr>
          <w:spacing w:val="2"/>
          <w:sz w:val="24"/>
          <w:szCs w:val="24"/>
          <w:lang w:eastAsia="ar-SA"/>
        </w:rPr>
        <w:t>-</w:t>
      </w:r>
      <w:r w:rsidRPr="00260EB9">
        <w:rPr>
          <w:spacing w:val="2"/>
          <w:sz w:val="24"/>
          <w:szCs w:val="24"/>
          <w:lang w:val="en-US" w:eastAsia="ar-SA"/>
        </w:rPr>
        <w:t>teaching</w:t>
      </w:r>
      <w:r w:rsidRPr="00260EB9">
        <w:rPr>
          <w:spacing w:val="2"/>
          <w:sz w:val="24"/>
          <w:szCs w:val="24"/>
          <w:lang w:eastAsia="ar-SA"/>
        </w:rPr>
        <w:t xml:space="preserve">) </w:t>
      </w:r>
      <w:r w:rsidRPr="00260EB9">
        <w:rPr>
          <w:spacing w:val="2"/>
          <w:sz w:val="24"/>
          <w:szCs w:val="24"/>
          <w:lang w:val="kk-KZ" w:eastAsia="ar-SA"/>
        </w:rPr>
        <w:t>с участием зарубежных партнеров.</w:t>
      </w:r>
    </w:p>
    <w:p w:rsidR="00981492" w:rsidRPr="00260EB9" w:rsidRDefault="00981492" w:rsidP="00981492">
      <w:pPr>
        <w:numPr>
          <w:ilvl w:val="0"/>
          <w:numId w:val="79"/>
        </w:numPr>
        <w:tabs>
          <w:tab w:val="left" w:pos="709"/>
          <w:tab w:val="left" w:pos="993"/>
        </w:tabs>
        <w:spacing w:line="360" w:lineRule="auto"/>
        <w:ind w:left="0" w:firstLine="709"/>
        <w:jc w:val="both"/>
        <w:rPr>
          <w:spacing w:val="2"/>
          <w:sz w:val="24"/>
          <w:szCs w:val="24"/>
          <w:lang w:val="kk-KZ" w:eastAsia="ar-SA"/>
        </w:rPr>
      </w:pPr>
      <w:r w:rsidRPr="00260EB9">
        <w:rPr>
          <w:spacing w:val="2"/>
          <w:sz w:val="24"/>
          <w:szCs w:val="24"/>
          <w:lang w:val="kk-KZ" w:eastAsia="ar-SA"/>
        </w:rPr>
        <w:t>Расширение охвата контингента обучающихся языковой подготовки (международная сертификация).</w:t>
      </w:r>
    </w:p>
    <w:p w:rsidR="00981492" w:rsidRPr="00260EB9" w:rsidRDefault="00981492" w:rsidP="00981492">
      <w:pPr>
        <w:numPr>
          <w:ilvl w:val="0"/>
          <w:numId w:val="79"/>
        </w:numPr>
        <w:tabs>
          <w:tab w:val="left" w:pos="709"/>
        </w:tabs>
        <w:spacing w:line="360" w:lineRule="auto"/>
        <w:ind w:left="0" w:firstLine="709"/>
        <w:jc w:val="both"/>
        <w:rPr>
          <w:spacing w:val="2"/>
          <w:sz w:val="24"/>
          <w:szCs w:val="24"/>
          <w:lang w:val="kk-KZ" w:eastAsia="ar-SA"/>
        </w:rPr>
      </w:pPr>
      <w:r w:rsidRPr="00260EB9">
        <w:rPr>
          <w:spacing w:val="2"/>
          <w:sz w:val="24"/>
          <w:szCs w:val="24"/>
          <w:lang w:val="kk-KZ" w:eastAsia="ar-SA"/>
        </w:rPr>
        <w:t>Организация soft &amp; business skills тренингов для HiPo сотрудников (сотрудников с высоким потенциалом).</w:t>
      </w:r>
    </w:p>
    <w:p w:rsidR="00981492" w:rsidRPr="00260EB9" w:rsidRDefault="00981492" w:rsidP="00981492">
      <w:pPr>
        <w:numPr>
          <w:ilvl w:val="0"/>
          <w:numId w:val="79"/>
        </w:numPr>
        <w:tabs>
          <w:tab w:val="left" w:pos="709"/>
        </w:tabs>
        <w:spacing w:line="360" w:lineRule="auto"/>
        <w:ind w:left="0" w:firstLine="709"/>
        <w:jc w:val="both"/>
        <w:rPr>
          <w:spacing w:val="2"/>
          <w:sz w:val="24"/>
          <w:szCs w:val="24"/>
          <w:lang w:val="kk-KZ" w:eastAsia="ar-SA"/>
        </w:rPr>
      </w:pPr>
      <w:r w:rsidRPr="00260EB9">
        <w:rPr>
          <w:spacing w:val="2"/>
          <w:sz w:val="24"/>
          <w:szCs w:val="24"/>
          <w:lang w:val="kk-KZ" w:eastAsia="ar-SA"/>
        </w:rPr>
        <w:t xml:space="preserve">Увеличение доли расходов на интернационализацию в рамках бюджетного планирования на предстоящий период, в том числе за счет развития спонсорского финансирования. </w:t>
      </w:r>
    </w:p>
    <w:p w:rsidR="00981492" w:rsidRPr="00260EB9" w:rsidRDefault="00981492" w:rsidP="00981492">
      <w:pPr>
        <w:numPr>
          <w:ilvl w:val="0"/>
          <w:numId w:val="79"/>
        </w:numPr>
        <w:tabs>
          <w:tab w:val="left" w:pos="709"/>
        </w:tabs>
        <w:spacing w:line="360" w:lineRule="auto"/>
        <w:ind w:left="0" w:firstLine="709"/>
        <w:jc w:val="both"/>
        <w:rPr>
          <w:spacing w:val="2"/>
          <w:sz w:val="24"/>
          <w:szCs w:val="24"/>
          <w:lang w:val="kk-KZ" w:eastAsia="ar-SA"/>
        </w:rPr>
      </w:pPr>
      <w:r w:rsidRPr="00260EB9">
        <w:rPr>
          <w:spacing w:val="2"/>
          <w:sz w:val="24"/>
          <w:szCs w:val="24"/>
          <w:lang w:val="kk-KZ" w:eastAsia="ar-SA"/>
        </w:rPr>
        <w:t>Адаптация внутривузовских стандартов управления к международной практике посредством разработки информационной системы открытого доступа для управления процессами интернационализации.</w:t>
      </w:r>
    </w:p>
    <w:p w:rsidR="00981492" w:rsidRPr="00260EB9" w:rsidRDefault="00981492" w:rsidP="00981492">
      <w:pPr>
        <w:numPr>
          <w:ilvl w:val="0"/>
          <w:numId w:val="79"/>
        </w:numPr>
        <w:tabs>
          <w:tab w:val="left" w:pos="709"/>
          <w:tab w:val="left" w:pos="993"/>
        </w:tabs>
        <w:spacing w:line="360" w:lineRule="auto"/>
        <w:ind w:left="0" w:firstLine="709"/>
        <w:jc w:val="both"/>
        <w:rPr>
          <w:spacing w:val="2"/>
          <w:sz w:val="24"/>
          <w:szCs w:val="24"/>
          <w:lang w:val="kk-KZ" w:eastAsia="ar-SA"/>
        </w:rPr>
      </w:pPr>
      <w:r w:rsidRPr="00260EB9">
        <w:rPr>
          <w:spacing w:val="2"/>
          <w:sz w:val="24"/>
          <w:szCs w:val="24"/>
          <w:lang w:val="kk-KZ" w:eastAsia="ar-SA"/>
        </w:rPr>
        <w:t>Устойчивое развитие механизмов формирования позитивного имиджа вуза на международной арене и систематическое продвижение профессионального портфолио и расширение нетворкинга  (</w:t>
      </w:r>
      <w:r w:rsidRPr="00260EB9">
        <w:rPr>
          <w:spacing w:val="2"/>
          <w:sz w:val="24"/>
          <w:szCs w:val="24"/>
          <w:lang w:val="en-US" w:eastAsia="ar-SA"/>
        </w:rPr>
        <w:t>international</w:t>
      </w:r>
      <w:r w:rsidRPr="00260EB9">
        <w:rPr>
          <w:spacing w:val="2"/>
          <w:sz w:val="24"/>
          <w:szCs w:val="24"/>
          <w:lang w:eastAsia="ar-SA"/>
        </w:rPr>
        <w:t xml:space="preserve"> </w:t>
      </w:r>
      <w:r w:rsidRPr="00260EB9">
        <w:rPr>
          <w:spacing w:val="2"/>
          <w:sz w:val="24"/>
          <w:szCs w:val="24"/>
          <w:lang w:val="en-US" w:eastAsia="ar-SA"/>
        </w:rPr>
        <w:t>networking</w:t>
      </w:r>
      <w:r w:rsidRPr="00260EB9">
        <w:rPr>
          <w:spacing w:val="2"/>
          <w:sz w:val="24"/>
          <w:szCs w:val="24"/>
          <w:lang w:val="kk-KZ" w:eastAsia="ar-SA"/>
        </w:rPr>
        <w:t xml:space="preserve">) в международных электронных базах. </w:t>
      </w:r>
    </w:p>
    <w:p w:rsidR="00981492" w:rsidRPr="00260EB9" w:rsidRDefault="00981492" w:rsidP="00981492">
      <w:pPr>
        <w:numPr>
          <w:ilvl w:val="0"/>
          <w:numId w:val="79"/>
        </w:numPr>
        <w:tabs>
          <w:tab w:val="left" w:pos="709"/>
          <w:tab w:val="left" w:pos="993"/>
        </w:tabs>
        <w:spacing w:line="360" w:lineRule="auto"/>
        <w:ind w:left="0" w:firstLine="709"/>
        <w:jc w:val="both"/>
        <w:rPr>
          <w:spacing w:val="2"/>
          <w:sz w:val="24"/>
          <w:szCs w:val="24"/>
          <w:lang w:val="kk-KZ" w:eastAsia="ar-SA"/>
        </w:rPr>
      </w:pPr>
      <w:r w:rsidRPr="00260EB9">
        <w:rPr>
          <w:spacing w:val="2"/>
          <w:sz w:val="24"/>
          <w:szCs w:val="24"/>
          <w:lang w:val="kk-KZ" w:eastAsia="ar-SA"/>
        </w:rPr>
        <w:t>Создание Alumni Network Environment на базе  информационной системы для реализации совместных научных и образовательных проектов.</w:t>
      </w:r>
    </w:p>
    <w:p w:rsidR="00981492" w:rsidRPr="00260EB9" w:rsidRDefault="00981492" w:rsidP="00981492">
      <w:pPr>
        <w:numPr>
          <w:ilvl w:val="0"/>
          <w:numId w:val="79"/>
        </w:numPr>
        <w:tabs>
          <w:tab w:val="left" w:pos="1134"/>
        </w:tabs>
        <w:spacing w:line="360" w:lineRule="auto"/>
        <w:ind w:left="0" w:firstLine="709"/>
        <w:jc w:val="both"/>
        <w:rPr>
          <w:spacing w:val="2"/>
          <w:sz w:val="24"/>
          <w:szCs w:val="24"/>
          <w:lang w:val="kk-KZ" w:eastAsia="ar-SA"/>
        </w:rPr>
      </w:pPr>
      <w:r w:rsidRPr="00260EB9">
        <w:rPr>
          <w:spacing w:val="2"/>
          <w:sz w:val="24"/>
          <w:szCs w:val="24"/>
          <w:lang w:val="kk-KZ" w:eastAsia="ar-SA"/>
        </w:rPr>
        <w:t>Формирование цифрового коллаборативного пространства.</w:t>
      </w:r>
    </w:p>
    <w:p w:rsidR="00237937" w:rsidRPr="00260EB9" w:rsidRDefault="00237937" w:rsidP="00056246">
      <w:pPr>
        <w:tabs>
          <w:tab w:val="left" w:pos="426"/>
        </w:tabs>
        <w:suppressAutoHyphens/>
        <w:spacing w:line="360" w:lineRule="auto"/>
        <w:ind w:firstLine="709"/>
        <w:jc w:val="both"/>
        <w:rPr>
          <w:spacing w:val="2"/>
          <w:sz w:val="24"/>
          <w:szCs w:val="24"/>
          <w:lang w:val="kk-KZ" w:eastAsia="ar-SA"/>
        </w:rPr>
        <w:sectPr w:rsidR="00237937" w:rsidRPr="00260EB9" w:rsidSect="00345387">
          <w:footerReference w:type="default" r:id="rId17"/>
          <w:footerReference w:type="first" r:id="rId18"/>
          <w:pgSz w:w="11906" w:h="16838"/>
          <w:pgMar w:top="1134" w:right="851" w:bottom="1134" w:left="1701" w:header="709" w:footer="709" w:gutter="0"/>
          <w:pgNumType w:start="1"/>
          <w:cols w:space="708"/>
          <w:titlePg/>
          <w:docGrid w:linePitch="381"/>
        </w:sectPr>
      </w:pPr>
    </w:p>
    <w:p w:rsidR="00C45536" w:rsidRPr="00260EB9" w:rsidRDefault="0073056E" w:rsidP="00056246">
      <w:pPr>
        <w:tabs>
          <w:tab w:val="left" w:pos="426"/>
        </w:tabs>
        <w:suppressAutoHyphens/>
        <w:spacing w:line="360" w:lineRule="auto"/>
        <w:jc w:val="center"/>
        <w:rPr>
          <w:spacing w:val="2"/>
          <w:sz w:val="24"/>
          <w:szCs w:val="24"/>
          <w:lang w:val="kk-KZ" w:eastAsia="ar-SA"/>
        </w:rPr>
      </w:pPr>
      <w:r w:rsidRPr="00260EB9">
        <w:rPr>
          <w:noProof/>
          <w:spacing w:val="2"/>
          <w:sz w:val="24"/>
          <w:szCs w:val="24"/>
        </w:rPr>
        <w:lastRenderedPageBreak/>
        <w:drawing>
          <wp:inline distT="0" distB="0" distL="0" distR="0">
            <wp:extent cx="8039100" cy="5594262"/>
            <wp:effectExtent l="0" t="0" r="0" b="6985"/>
            <wp:docPr id="5" name="Рисунок 5" descr="D:\2020\НИР бюджетка\Матрицы к отчету\maopping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НИР бюджетка\Матрицы к отчету\maopping tre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41279" cy="5595778"/>
                    </a:xfrm>
                    <a:prstGeom prst="rect">
                      <a:avLst/>
                    </a:prstGeom>
                    <a:noFill/>
                    <a:ln>
                      <a:noFill/>
                    </a:ln>
                  </pic:spPr>
                </pic:pic>
              </a:graphicData>
            </a:graphic>
          </wp:inline>
        </w:drawing>
      </w:r>
    </w:p>
    <w:p w:rsidR="00C45536" w:rsidRPr="00260EB9" w:rsidRDefault="00700C1D" w:rsidP="00056246">
      <w:pPr>
        <w:tabs>
          <w:tab w:val="left" w:pos="426"/>
        </w:tabs>
        <w:spacing w:line="360" w:lineRule="auto"/>
        <w:jc w:val="center"/>
        <w:rPr>
          <w:sz w:val="24"/>
          <w:szCs w:val="24"/>
        </w:rPr>
      </w:pPr>
      <w:r w:rsidRPr="00260EB9">
        <w:rPr>
          <w:sz w:val="24"/>
          <w:szCs w:val="24"/>
          <w:lang w:eastAsia="ar-SA"/>
        </w:rPr>
        <w:t>Рисунок 7</w:t>
      </w:r>
      <w:r w:rsidR="00C45536" w:rsidRPr="00260EB9">
        <w:rPr>
          <w:sz w:val="24"/>
          <w:szCs w:val="24"/>
          <w:lang w:eastAsia="ar-SA"/>
        </w:rPr>
        <w:t xml:space="preserve"> – Корреляция результатов </w:t>
      </w:r>
      <w:r w:rsidR="00C45536" w:rsidRPr="00260EB9">
        <w:rPr>
          <w:sz w:val="24"/>
          <w:szCs w:val="24"/>
          <w:lang w:val="en-US" w:eastAsia="ar-SA"/>
        </w:rPr>
        <w:t>SWOT</w:t>
      </w:r>
      <w:r w:rsidR="00C45536" w:rsidRPr="00260EB9">
        <w:rPr>
          <w:sz w:val="24"/>
          <w:szCs w:val="24"/>
          <w:lang w:eastAsia="ar-SA"/>
        </w:rPr>
        <w:t xml:space="preserve">-анализа с категориями и индикаторами интернационализации </w:t>
      </w:r>
    </w:p>
    <w:p w:rsidR="0073056E" w:rsidRPr="00260EB9" w:rsidRDefault="0073056E" w:rsidP="00056246">
      <w:pPr>
        <w:tabs>
          <w:tab w:val="left" w:pos="426"/>
        </w:tabs>
        <w:suppressAutoHyphens/>
        <w:spacing w:line="360" w:lineRule="auto"/>
        <w:jc w:val="both"/>
        <w:rPr>
          <w:spacing w:val="2"/>
          <w:sz w:val="24"/>
          <w:szCs w:val="24"/>
          <w:lang w:eastAsia="ar-SA"/>
        </w:rPr>
        <w:sectPr w:rsidR="0073056E" w:rsidRPr="00260EB9" w:rsidSect="00056246">
          <w:pgSz w:w="16838" w:h="11906" w:orient="landscape"/>
          <w:pgMar w:top="1134" w:right="851" w:bottom="1134" w:left="1701" w:header="709" w:footer="709" w:gutter="0"/>
          <w:cols w:space="708"/>
          <w:docGrid w:linePitch="360"/>
        </w:sectPr>
      </w:pPr>
    </w:p>
    <w:p w:rsidR="002A0C54" w:rsidRPr="00260EB9" w:rsidRDefault="002A0C54" w:rsidP="002C30AC">
      <w:pPr>
        <w:tabs>
          <w:tab w:val="left" w:pos="426"/>
        </w:tabs>
        <w:suppressAutoHyphens/>
        <w:spacing w:line="360" w:lineRule="auto"/>
        <w:ind w:firstLine="709"/>
        <w:jc w:val="both"/>
        <w:rPr>
          <w:b/>
          <w:spacing w:val="2"/>
          <w:sz w:val="24"/>
          <w:szCs w:val="24"/>
          <w:lang w:val="kk-KZ" w:eastAsia="ar-SA"/>
        </w:rPr>
      </w:pPr>
      <w:r w:rsidRPr="00260EB9">
        <w:rPr>
          <w:b/>
          <w:spacing w:val="2"/>
          <w:sz w:val="24"/>
          <w:szCs w:val="24"/>
          <w:lang w:val="kk-KZ" w:eastAsia="ar-SA"/>
        </w:rPr>
        <w:lastRenderedPageBreak/>
        <w:t>2</w:t>
      </w:r>
      <w:r w:rsidRPr="00260EB9">
        <w:rPr>
          <w:spacing w:val="2"/>
          <w:sz w:val="24"/>
          <w:szCs w:val="24"/>
          <w:lang w:val="kk-KZ" w:eastAsia="ar-SA"/>
        </w:rPr>
        <w:tab/>
      </w:r>
      <w:r w:rsidR="006A34C6" w:rsidRPr="00260EB9">
        <w:rPr>
          <w:b/>
          <w:spacing w:val="2"/>
          <w:sz w:val="24"/>
          <w:szCs w:val="24"/>
          <w:lang w:val="kk-KZ" w:eastAsia="ar-SA"/>
        </w:rPr>
        <w:t>Оценка и разработка мер по развитию потенциала интернационализации учебного процесса в техническом вузе</w:t>
      </w:r>
    </w:p>
    <w:p w:rsidR="00692E3B" w:rsidRPr="00260EB9" w:rsidRDefault="00692E3B" w:rsidP="002C30AC">
      <w:pPr>
        <w:tabs>
          <w:tab w:val="left" w:pos="426"/>
        </w:tabs>
        <w:suppressAutoHyphens/>
        <w:spacing w:line="360" w:lineRule="auto"/>
        <w:ind w:firstLine="709"/>
        <w:jc w:val="both"/>
        <w:rPr>
          <w:b/>
          <w:spacing w:val="2"/>
          <w:sz w:val="24"/>
          <w:szCs w:val="24"/>
          <w:lang w:val="kk-KZ" w:eastAsia="ar-SA"/>
        </w:rPr>
      </w:pPr>
    </w:p>
    <w:p w:rsidR="002A0C54" w:rsidRPr="00260EB9" w:rsidRDefault="002A0C54" w:rsidP="002C30AC">
      <w:pPr>
        <w:tabs>
          <w:tab w:val="left" w:pos="426"/>
        </w:tabs>
        <w:suppressAutoHyphens/>
        <w:spacing w:line="360" w:lineRule="auto"/>
        <w:ind w:firstLine="709"/>
        <w:jc w:val="both"/>
        <w:rPr>
          <w:b/>
          <w:spacing w:val="2"/>
          <w:sz w:val="24"/>
          <w:szCs w:val="24"/>
          <w:lang w:val="kk-KZ" w:eastAsia="ar-SA"/>
        </w:rPr>
      </w:pPr>
      <w:r w:rsidRPr="00260EB9">
        <w:rPr>
          <w:b/>
          <w:spacing w:val="2"/>
          <w:sz w:val="24"/>
          <w:szCs w:val="24"/>
          <w:lang w:val="kk-KZ" w:eastAsia="ar-SA"/>
        </w:rPr>
        <w:t>2.1</w:t>
      </w:r>
      <w:r w:rsidRPr="00260EB9">
        <w:rPr>
          <w:b/>
          <w:spacing w:val="2"/>
          <w:sz w:val="24"/>
          <w:szCs w:val="24"/>
          <w:lang w:val="kk-KZ" w:eastAsia="ar-SA"/>
        </w:rPr>
        <w:tab/>
        <w:t>Оценка учебных планов, вне-учебных занятий, результатов обучения на соответствие международным образовательным стандартам</w:t>
      </w:r>
    </w:p>
    <w:p w:rsidR="00937885" w:rsidRPr="00260EB9" w:rsidRDefault="00937885" w:rsidP="00CE2975">
      <w:pPr>
        <w:tabs>
          <w:tab w:val="left" w:pos="426"/>
        </w:tabs>
        <w:spacing w:line="360" w:lineRule="auto"/>
        <w:ind w:left="709"/>
        <w:jc w:val="both"/>
        <w:rPr>
          <w:sz w:val="24"/>
          <w:szCs w:val="24"/>
          <w:lang w:val="kk-KZ"/>
        </w:rPr>
      </w:pPr>
    </w:p>
    <w:p w:rsidR="0018484C" w:rsidRPr="00260EB9" w:rsidRDefault="0018484C" w:rsidP="00056246">
      <w:pPr>
        <w:tabs>
          <w:tab w:val="left" w:pos="426"/>
        </w:tabs>
        <w:spacing w:line="360" w:lineRule="auto"/>
        <w:ind w:firstLine="709"/>
        <w:jc w:val="both"/>
        <w:rPr>
          <w:sz w:val="24"/>
          <w:szCs w:val="24"/>
          <w:lang w:val="kk-KZ"/>
        </w:rPr>
      </w:pPr>
      <w:r w:rsidRPr="00260EB9">
        <w:rPr>
          <w:sz w:val="24"/>
          <w:szCs w:val="24"/>
          <w:lang w:val="kk-KZ"/>
        </w:rPr>
        <w:t xml:space="preserve">С целью проведенеия анализа учебных планов КарТУ на соответствие международным образовательным стандартам для изучения были выбраны несколько моделей дизайна образовательных программ по </w:t>
      </w:r>
      <w:r w:rsidR="00FD0B52" w:rsidRPr="00260EB9">
        <w:rPr>
          <w:sz w:val="24"/>
          <w:szCs w:val="24"/>
        </w:rPr>
        <w:t xml:space="preserve">образовательному </w:t>
      </w:r>
      <w:r w:rsidRPr="00260EB9">
        <w:rPr>
          <w:sz w:val="24"/>
          <w:szCs w:val="24"/>
          <w:lang w:val="kk-KZ"/>
        </w:rPr>
        <w:t>направлению «</w:t>
      </w:r>
      <w:r w:rsidRPr="00260EB9">
        <w:rPr>
          <w:sz w:val="24"/>
          <w:szCs w:val="24"/>
          <w:lang w:val="en-US"/>
        </w:rPr>
        <w:t>Mechanical engineering</w:t>
      </w:r>
      <w:r w:rsidR="00FD0B52" w:rsidRPr="00260EB9">
        <w:rPr>
          <w:sz w:val="24"/>
          <w:szCs w:val="24"/>
        </w:rPr>
        <w:t xml:space="preserve"> (машиностроение)</w:t>
      </w:r>
      <w:r w:rsidRPr="00260EB9">
        <w:rPr>
          <w:sz w:val="24"/>
          <w:szCs w:val="24"/>
        </w:rPr>
        <w:t>»</w:t>
      </w:r>
      <w:r w:rsidRPr="00260EB9">
        <w:rPr>
          <w:sz w:val="24"/>
          <w:szCs w:val="24"/>
          <w:lang w:val="kk-KZ"/>
        </w:rPr>
        <w:t>:</w:t>
      </w:r>
    </w:p>
    <w:p w:rsidR="0018484C" w:rsidRPr="00260EB9" w:rsidRDefault="0018484C" w:rsidP="00056246">
      <w:pPr>
        <w:numPr>
          <w:ilvl w:val="0"/>
          <w:numId w:val="81"/>
        </w:numPr>
        <w:tabs>
          <w:tab w:val="left" w:pos="426"/>
          <w:tab w:val="left" w:pos="993"/>
        </w:tabs>
        <w:spacing w:line="360" w:lineRule="auto"/>
        <w:ind w:left="0" w:firstLine="709"/>
        <w:jc w:val="both"/>
        <w:rPr>
          <w:sz w:val="24"/>
          <w:szCs w:val="24"/>
          <w:lang w:val="kk-KZ"/>
        </w:rPr>
      </w:pPr>
      <w:r w:rsidRPr="00260EB9">
        <w:rPr>
          <w:sz w:val="24"/>
          <w:szCs w:val="24"/>
          <w:lang w:val="kk-KZ"/>
        </w:rPr>
        <w:t xml:space="preserve">Азиатская модель: представлена Университетом </w:t>
      </w:r>
      <w:r w:rsidR="00FD0B52" w:rsidRPr="00260EB9">
        <w:rPr>
          <w:sz w:val="24"/>
          <w:szCs w:val="24"/>
          <w:lang w:val="kk-KZ"/>
        </w:rPr>
        <w:t>Г</w:t>
      </w:r>
      <w:r w:rsidRPr="00260EB9">
        <w:rPr>
          <w:sz w:val="24"/>
          <w:szCs w:val="24"/>
          <w:lang w:val="kk-KZ"/>
        </w:rPr>
        <w:t>онконга (Hong Kong Univeristy, ranked #27 in QS Global World Rankings 2021), Наньянским технологическим университетом (Nanyang University of Technology, ranked #13 in QS Global World Rankings 2021)</w:t>
      </w:r>
      <w:r w:rsidR="00ED43EB">
        <w:rPr>
          <w:sz w:val="24"/>
          <w:szCs w:val="24"/>
          <w:lang w:val="kk-KZ"/>
        </w:rPr>
        <w:t xml:space="preserve"> [33, 34</w:t>
      </w:r>
      <w:r w:rsidR="00E360CF" w:rsidRPr="00260EB9">
        <w:rPr>
          <w:sz w:val="24"/>
          <w:szCs w:val="24"/>
          <w:lang w:val="kk-KZ"/>
        </w:rPr>
        <w:t>]</w:t>
      </w:r>
      <w:r w:rsidRPr="00260EB9">
        <w:rPr>
          <w:sz w:val="24"/>
          <w:szCs w:val="24"/>
          <w:lang w:val="kk-KZ"/>
        </w:rPr>
        <w:t>.</w:t>
      </w:r>
    </w:p>
    <w:p w:rsidR="0018484C" w:rsidRPr="00260EB9" w:rsidRDefault="0018484C" w:rsidP="00056246">
      <w:pPr>
        <w:numPr>
          <w:ilvl w:val="0"/>
          <w:numId w:val="81"/>
        </w:numPr>
        <w:tabs>
          <w:tab w:val="left" w:pos="426"/>
          <w:tab w:val="left" w:pos="993"/>
        </w:tabs>
        <w:spacing w:line="360" w:lineRule="auto"/>
        <w:ind w:left="0" w:firstLine="709"/>
        <w:jc w:val="both"/>
        <w:rPr>
          <w:sz w:val="24"/>
          <w:szCs w:val="24"/>
          <w:lang w:val="kk-KZ"/>
        </w:rPr>
      </w:pPr>
      <w:r w:rsidRPr="00260EB9">
        <w:rPr>
          <w:sz w:val="24"/>
          <w:szCs w:val="24"/>
          <w:lang w:val="kk-KZ"/>
        </w:rPr>
        <w:t>Европейская модель: на примере образовательных программ Швейцарского федерального технологического института (Swiss Federal Institute of Technology, ranked #6 in QS Global World Rankings 2021) и Вильнюсского технического университет им. Гедиминаса (Vilnius Gediminas Technical University, ranked #651-700 in QS Global World Rankings 2021), который является одним из зарубежных партнеров КарТУ по образовательной программе «Машиностроение»</w:t>
      </w:r>
      <w:r w:rsidR="00ED43EB">
        <w:rPr>
          <w:sz w:val="24"/>
          <w:szCs w:val="24"/>
          <w:lang w:val="kk-KZ"/>
        </w:rPr>
        <w:t xml:space="preserve"> [35, 36,37</w:t>
      </w:r>
      <w:r w:rsidR="00E360CF" w:rsidRPr="00260EB9">
        <w:rPr>
          <w:sz w:val="24"/>
          <w:szCs w:val="24"/>
          <w:lang w:val="kk-KZ"/>
        </w:rPr>
        <w:t>]</w:t>
      </w:r>
      <w:r w:rsidRPr="00260EB9">
        <w:rPr>
          <w:sz w:val="24"/>
          <w:szCs w:val="24"/>
          <w:lang w:val="kk-KZ"/>
        </w:rPr>
        <w:t>.</w:t>
      </w:r>
    </w:p>
    <w:p w:rsidR="0018484C" w:rsidRPr="00260EB9" w:rsidRDefault="0018484C" w:rsidP="00056246">
      <w:pPr>
        <w:numPr>
          <w:ilvl w:val="0"/>
          <w:numId w:val="81"/>
        </w:numPr>
        <w:tabs>
          <w:tab w:val="left" w:pos="426"/>
          <w:tab w:val="left" w:pos="993"/>
        </w:tabs>
        <w:spacing w:line="360" w:lineRule="auto"/>
        <w:ind w:left="0" w:firstLine="709"/>
        <w:jc w:val="both"/>
        <w:rPr>
          <w:sz w:val="24"/>
          <w:szCs w:val="24"/>
          <w:lang w:val="kk-KZ"/>
        </w:rPr>
      </w:pPr>
      <w:r w:rsidRPr="00260EB9">
        <w:rPr>
          <w:sz w:val="24"/>
          <w:szCs w:val="24"/>
          <w:lang w:val="kk-KZ"/>
        </w:rPr>
        <w:t>Американская модель: представлена ведущими мировыми университетами Массачусетским Технологическим Институтом (Massachusetts Institute of Technology, ranked #1 in QS Global World Rankings 2021), Техасским университетом в Остине (University of Texas at Austin, ranked #71 in QS Global World Rankings 2021), Университетом штата Мичиган (Michigan State University, ranked #157 in QS Global World Rankings 2021)</w:t>
      </w:r>
      <w:r w:rsidR="00464BD7">
        <w:rPr>
          <w:sz w:val="24"/>
          <w:szCs w:val="24"/>
          <w:lang w:val="kk-KZ"/>
        </w:rPr>
        <w:t xml:space="preserve"> [38,39,40</w:t>
      </w:r>
      <w:r w:rsidR="00E360CF" w:rsidRPr="00260EB9">
        <w:rPr>
          <w:sz w:val="24"/>
          <w:szCs w:val="24"/>
          <w:lang w:val="kk-KZ"/>
        </w:rPr>
        <w:t>].</w:t>
      </w:r>
    </w:p>
    <w:p w:rsidR="0018484C" w:rsidRPr="00260EB9" w:rsidRDefault="0018484C" w:rsidP="00056246">
      <w:pPr>
        <w:tabs>
          <w:tab w:val="left" w:pos="426"/>
        </w:tabs>
        <w:spacing w:line="360" w:lineRule="auto"/>
        <w:ind w:firstLine="709"/>
        <w:jc w:val="both"/>
        <w:rPr>
          <w:sz w:val="24"/>
          <w:szCs w:val="24"/>
          <w:lang w:val="kk-KZ"/>
        </w:rPr>
      </w:pPr>
      <w:r w:rsidRPr="00260EB9">
        <w:rPr>
          <w:sz w:val="24"/>
          <w:szCs w:val="24"/>
          <w:lang w:val="kk-KZ"/>
        </w:rPr>
        <w:t xml:space="preserve">Выбор университетов для исследования действующих образовательных программ определен позицией в </w:t>
      </w:r>
      <w:r w:rsidR="004E66DA" w:rsidRPr="00260EB9">
        <w:rPr>
          <w:sz w:val="24"/>
          <w:szCs w:val="24"/>
          <w:lang w:val="kk-KZ"/>
        </w:rPr>
        <w:t xml:space="preserve">мировом </w:t>
      </w:r>
      <w:r w:rsidRPr="00260EB9">
        <w:rPr>
          <w:sz w:val="24"/>
          <w:szCs w:val="24"/>
          <w:lang w:val="kk-KZ"/>
        </w:rPr>
        <w:t xml:space="preserve">рейтинге </w:t>
      </w:r>
      <w:r w:rsidRPr="00260EB9">
        <w:rPr>
          <w:sz w:val="24"/>
          <w:szCs w:val="24"/>
          <w:lang w:val="en-US"/>
        </w:rPr>
        <w:t>QS</w:t>
      </w:r>
      <w:r w:rsidRPr="00260EB9">
        <w:rPr>
          <w:sz w:val="24"/>
          <w:szCs w:val="24"/>
        </w:rPr>
        <w:t>, доступностью материалов на веб-сайтах,  а так же партнерскими отношениями с КарТУ. По каждой из изученных образовательных программ были выявлены 7 базовых категорий, общих для каждой ОП:</w:t>
      </w:r>
      <w:r w:rsidR="0091248C" w:rsidRPr="00260EB9">
        <w:rPr>
          <w:sz w:val="24"/>
          <w:szCs w:val="24"/>
        </w:rPr>
        <w:t xml:space="preserve"> </w:t>
      </w:r>
      <w:r w:rsidRPr="00260EB9">
        <w:rPr>
          <w:sz w:val="24"/>
          <w:szCs w:val="24"/>
        </w:rPr>
        <w:t>Trajectories/Concentration – описание существующих траекторий по ОП</w:t>
      </w:r>
      <w:r w:rsidR="0091248C" w:rsidRPr="00260EB9">
        <w:rPr>
          <w:sz w:val="24"/>
          <w:szCs w:val="24"/>
        </w:rPr>
        <w:t xml:space="preserve">; </w:t>
      </w:r>
      <w:r w:rsidRPr="00260EB9">
        <w:rPr>
          <w:sz w:val="24"/>
          <w:szCs w:val="24"/>
        </w:rPr>
        <w:t>Core Disciplines – перечень обязательных для изучения дисциплин</w:t>
      </w:r>
      <w:r w:rsidR="0091248C" w:rsidRPr="00260EB9">
        <w:rPr>
          <w:sz w:val="24"/>
          <w:szCs w:val="24"/>
        </w:rPr>
        <w:t xml:space="preserve">; </w:t>
      </w:r>
      <w:r w:rsidRPr="00260EB9">
        <w:rPr>
          <w:sz w:val="24"/>
          <w:szCs w:val="24"/>
        </w:rPr>
        <w:t>Electives – перечень элективных дисциплин</w:t>
      </w:r>
      <w:r w:rsidR="0091248C" w:rsidRPr="00260EB9">
        <w:rPr>
          <w:sz w:val="24"/>
          <w:szCs w:val="24"/>
        </w:rPr>
        <w:t xml:space="preserve">; </w:t>
      </w:r>
      <w:r w:rsidRPr="00260EB9">
        <w:rPr>
          <w:sz w:val="24"/>
          <w:szCs w:val="24"/>
        </w:rPr>
        <w:t xml:space="preserve">Minors – наличие </w:t>
      </w:r>
      <w:r w:rsidRPr="00260EB9">
        <w:rPr>
          <w:sz w:val="24"/>
          <w:szCs w:val="24"/>
          <w:lang w:val="en-US"/>
        </w:rPr>
        <w:t>Minor</w:t>
      </w:r>
      <w:r w:rsidRPr="00260EB9">
        <w:rPr>
          <w:sz w:val="24"/>
          <w:szCs w:val="24"/>
        </w:rPr>
        <w:t>-программ</w:t>
      </w:r>
      <w:r w:rsidR="0091248C" w:rsidRPr="00260EB9">
        <w:rPr>
          <w:sz w:val="24"/>
          <w:szCs w:val="24"/>
        </w:rPr>
        <w:t xml:space="preserve">; </w:t>
      </w:r>
      <w:r w:rsidRPr="00260EB9">
        <w:rPr>
          <w:sz w:val="24"/>
          <w:szCs w:val="24"/>
        </w:rPr>
        <w:t xml:space="preserve">Courses/Certificates – дополнительные </w:t>
      </w:r>
      <w:r w:rsidRPr="00260EB9">
        <w:rPr>
          <w:sz w:val="24"/>
          <w:szCs w:val="24"/>
        </w:rPr>
        <w:lastRenderedPageBreak/>
        <w:t>курсы и сертификаты</w:t>
      </w:r>
      <w:r w:rsidR="0091248C" w:rsidRPr="00260EB9">
        <w:rPr>
          <w:sz w:val="24"/>
          <w:szCs w:val="24"/>
        </w:rPr>
        <w:t xml:space="preserve">; </w:t>
      </w:r>
      <w:r w:rsidRPr="00260EB9">
        <w:rPr>
          <w:sz w:val="24"/>
          <w:szCs w:val="24"/>
          <w:lang w:val="kk-KZ"/>
        </w:rPr>
        <w:t>Distinctive Feature</w:t>
      </w:r>
      <w:r w:rsidRPr="00260EB9">
        <w:rPr>
          <w:sz w:val="24"/>
          <w:szCs w:val="24"/>
          <w:lang w:val="en-US"/>
        </w:rPr>
        <w:t>s</w:t>
      </w:r>
      <w:r w:rsidRPr="00260EB9">
        <w:rPr>
          <w:sz w:val="24"/>
          <w:szCs w:val="24"/>
        </w:rPr>
        <w:t xml:space="preserve"> – отличительные черты ОП</w:t>
      </w:r>
      <w:r w:rsidR="0091248C" w:rsidRPr="00260EB9">
        <w:rPr>
          <w:sz w:val="24"/>
          <w:szCs w:val="24"/>
        </w:rPr>
        <w:t xml:space="preserve">; </w:t>
      </w:r>
      <w:r w:rsidRPr="00260EB9">
        <w:rPr>
          <w:sz w:val="24"/>
          <w:szCs w:val="24"/>
          <w:lang w:val="en-US"/>
        </w:rPr>
        <w:t>Amount</w:t>
      </w:r>
      <w:r w:rsidRPr="00260EB9">
        <w:rPr>
          <w:sz w:val="24"/>
          <w:szCs w:val="24"/>
        </w:rPr>
        <w:t xml:space="preserve"> </w:t>
      </w:r>
      <w:r w:rsidRPr="00260EB9">
        <w:rPr>
          <w:sz w:val="24"/>
          <w:szCs w:val="24"/>
          <w:lang w:val="en-US"/>
        </w:rPr>
        <w:t>of</w:t>
      </w:r>
      <w:r w:rsidRPr="00260EB9">
        <w:rPr>
          <w:sz w:val="24"/>
          <w:szCs w:val="24"/>
        </w:rPr>
        <w:t xml:space="preserve"> </w:t>
      </w:r>
      <w:r w:rsidRPr="00260EB9">
        <w:rPr>
          <w:sz w:val="24"/>
          <w:szCs w:val="24"/>
          <w:lang w:val="en-US"/>
        </w:rPr>
        <w:t>credits</w:t>
      </w:r>
      <w:r w:rsidRPr="00260EB9">
        <w:rPr>
          <w:sz w:val="24"/>
          <w:szCs w:val="24"/>
        </w:rPr>
        <w:t xml:space="preserve"> – количество кредитов</w:t>
      </w:r>
      <w:r w:rsidR="0091248C" w:rsidRPr="00260EB9">
        <w:rPr>
          <w:sz w:val="24"/>
          <w:szCs w:val="24"/>
        </w:rPr>
        <w:t xml:space="preserve">; </w:t>
      </w:r>
      <w:r w:rsidRPr="00260EB9">
        <w:rPr>
          <w:sz w:val="24"/>
          <w:szCs w:val="24"/>
          <w:lang w:val="en-US"/>
        </w:rPr>
        <w:t>Prerequisites</w:t>
      </w:r>
      <w:r w:rsidRPr="00260EB9">
        <w:rPr>
          <w:sz w:val="24"/>
          <w:szCs w:val="24"/>
        </w:rPr>
        <w:t xml:space="preserve"> – </w:t>
      </w:r>
      <w:r w:rsidRPr="00260EB9">
        <w:rPr>
          <w:sz w:val="24"/>
          <w:szCs w:val="24"/>
          <w:lang w:val="kk-KZ"/>
        </w:rPr>
        <w:t>пререквизиты</w:t>
      </w:r>
      <w:r w:rsidR="0091248C" w:rsidRPr="00260EB9">
        <w:rPr>
          <w:sz w:val="24"/>
          <w:szCs w:val="24"/>
          <w:lang w:val="kk-KZ"/>
        </w:rPr>
        <w:t xml:space="preserve">; </w:t>
      </w:r>
      <w:r w:rsidRPr="00260EB9">
        <w:rPr>
          <w:sz w:val="24"/>
          <w:szCs w:val="24"/>
          <w:lang w:val="kk-KZ"/>
        </w:rPr>
        <w:t>Outcomes – результаты обучения.</w:t>
      </w:r>
    </w:p>
    <w:p w:rsidR="0091248C" w:rsidRPr="00260EB9" w:rsidRDefault="0018484C" w:rsidP="00056246">
      <w:pPr>
        <w:tabs>
          <w:tab w:val="left" w:pos="426"/>
        </w:tabs>
        <w:spacing w:line="360" w:lineRule="auto"/>
        <w:ind w:firstLine="709"/>
        <w:jc w:val="both"/>
        <w:rPr>
          <w:sz w:val="24"/>
          <w:szCs w:val="24"/>
          <w:lang w:val="kk-KZ"/>
        </w:rPr>
      </w:pPr>
      <w:r w:rsidRPr="00260EB9">
        <w:rPr>
          <w:sz w:val="24"/>
          <w:szCs w:val="24"/>
          <w:lang w:val="kk-KZ"/>
        </w:rPr>
        <w:t xml:space="preserve">Детальная информация по предложенным категориям представлена в </w:t>
      </w:r>
      <w:r w:rsidR="004A41CA" w:rsidRPr="00260EB9">
        <w:rPr>
          <w:sz w:val="24"/>
          <w:szCs w:val="24"/>
          <w:lang w:val="kk-KZ"/>
        </w:rPr>
        <w:t>старвнительной таблицы образовательных программ (</w:t>
      </w:r>
      <w:r w:rsidRPr="00260EB9">
        <w:rPr>
          <w:sz w:val="24"/>
          <w:szCs w:val="24"/>
          <w:lang w:val="kk-KZ"/>
        </w:rPr>
        <w:t>Приложении</w:t>
      </w:r>
      <w:r w:rsidR="004E66DA" w:rsidRPr="00260EB9">
        <w:rPr>
          <w:sz w:val="24"/>
          <w:szCs w:val="24"/>
          <w:lang w:val="kk-KZ"/>
        </w:rPr>
        <w:t xml:space="preserve"> </w:t>
      </w:r>
      <w:r w:rsidR="005D59D9" w:rsidRPr="00260EB9">
        <w:rPr>
          <w:sz w:val="24"/>
          <w:szCs w:val="24"/>
          <w:lang w:val="kk-KZ"/>
        </w:rPr>
        <w:t>П</w:t>
      </w:r>
      <w:r w:rsidR="004A41CA" w:rsidRPr="00260EB9">
        <w:rPr>
          <w:sz w:val="24"/>
          <w:szCs w:val="24"/>
          <w:lang w:val="kk-KZ"/>
        </w:rPr>
        <w:t>)</w:t>
      </w:r>
      <w:r w:rsidRPr="00260EB9">
        <w:rPr>
          <w:sz w:val="24"/>
          <w:szCs w:val="24"/>
          <w:lang w:val="kk-KZ"/>
        </w:rPr>
        <w:t>.</w:t>
      </w:r>
    </w:p>
    <w:p w:rsidR="004E66DA" w:rsidRPr="00260EB9" w:rsidRDefault="004E66DA" w:rsidP="00CE2975">
      <w:pPr>
        <w:tabs>
          <w:tab w:val="left" w:pos="426"/>
        </w:tabs>
        <w:spacing w:line="360" w:lineRule="auto"/>
        <w:ind w:firstLine="709"/>
        <w:jc w:val="both"/>
        <w:rPr>
          <w:sz w:val="24"/>
          <w:szCs w:val="24"/>
          <w:lang w:val="kk-KZ"/>
        </w:rPr>
      </w:pPr>
      <w:r w:rsidRPr="00260EB9">
        <w:rPr>
          <w:sz w:val="24"/>
          <w:szCs w:val="24"/>
          <w:lang w:val="kk-KZ"/>
        </w:rPr>
        <w:t>Детальное изучение учебных программ (</w:t>
      </w:r>
      <w:r w:rsidRPr="00260EB9">
        <w:rPr>
          <w:sz w:val="24"/>
          <w:szCs w:val="24"/>
          <w:lang w:val="en-US"/>
        </w:rPr>
        <w:t>curricula</w:t>
      </w:r>
      <w:r w:rsidRPr="00260EB9">
        <w:rPr>
          <w:sz w:val="24"/>
          <w:szCs w:val="24"/>
        </w:rPr>
        <w:t>/</w:t>
      </w:r>
      <w:r w:rsidRPr="00260EB9">
        <w:rPr>
          <w:sz w:val="24"/>
          <w:szCs w:val="24"/>
          <w:lang w:val="en-US"/>
        </w:rPr>
        <w:t>course</w:t>
      </w:r>
      <w:r w:rsidRPr="00260EB9">
        <w:rPr>
          <w:sz w:val="24"/>
          <w:szCs w:val="24"/>
        </w:rPr>
        <w:t xml:space="preserve"> </w:t>
      </w:r>
      <w:r w:rsidRPr="00260EB9">
        <w:rPr>
          <w:sz w:val="24"/>
          <w:szCs w:val="24"/>
          <w:lang w:val="en-US"/>
        </w:rPr>
        <w:t>syllabi</w:t>
      </w:r>
      <w:r w:rsidRPr="00260EB9">
        <w:rPr>
          <w:sz w:val="24"/>
          <w:szCs w:val="24"/>
          <w:lang w:val="kk-KZ"/>
        </w:rPr>
        <w:t>) и сравнительный анализ вышеуказанных образовательных программ по направлению «Машиностроение»</w:t>
      </w:r>
      <w:r w:rsidRPr="00260EB9">
        <w:rPr>
          <w:sz w:val="24"/>
          <w:szCs w:val="24"/>
        </w:rPr>
        <w:t xml:space="preserve"> </w:t>
      </w:r>
      <w:r w:rsidRPr="00260EB9">
        <w:rPr>
          <w:sz w:val="24"/>
          <w:szCs w:val="24"/>
          <w:lang w:val="en-US"/>
        </w:rPr>
        <w:t>c</w:t>
      </w:r>
      <w:r w:rsidRPr="00260EB9">
        <w:rPr>
          <w:sz w:val="24"/>
          <w:szCs w:val="24"/>
        </w:rPr>
        <w:t xml:space="preserve"> учетом национальных особенностей систем высшего образования вышеуказанных стран</w:t>
      </w:r>
      <w:r w:rsidRPr="00260EB9">
        <w:rPr>
          <w:sz w:val="24"/>
          <w:szCs w:val="24"/>
          <w:lang w:val="kk-KZ"/>
        </w:rPr>
        <w:t xml:space="preserve"> позволили выработать семнадцать междунаролных компонентов для внедрения в учебные планы отечественных образовательных программ технического высшего образования:</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По категории «Траектории/Концентрация» </w:t>
      </w:r>
      <w:r w:rsidR="004E66DA" w:rsidRPr="00260EB9">
        <w:rPr>
          <w:rFonts w:ascii="Times New Roman" w:hAnsi="Times New Roman"/>
          <w:sz w:val="24"/>
          <w:szCs w:val="24"/>
        </w:rPr>
        <w:t xml:space="preserve">предлагается </w:t>
      </w:r>
      <w:r w:rsidRPr="00260EB9">
        <w:rPr>
          <w:rFonts w:ascii="Times New Roman" w:hAnsi="Times New Roman"/>
          <w:sz w:val="24"/>
          <w:szCs w:val="24"/>
        </w:rPr>
        <w:t xml:space="preserve">введение траектории с концентрацией в вопросах Биомедицинской инженерии, </w:t>
      </w:r>
      <w:r w:rsidRPr="00260EB9">
        <w:rPr>
          <w:rFonts w:ascii="Times New Roman" w:hAnsi="Times New Roman"/>
          <w:sz w:val="24"/>
          <w:szCs w:val="24"/>
          <w:lang w:val="en-US"/>
        </w:rPr>
        <w:t>Design</w:t>
      </w:r>
      <w:r w:rsidRPr="00260EB9">
        <w:rPr>
          <w:rFonts w:ascii="Times New Roman" w:hAnsi="Times New Roman"/>
          <w:sz w:val="24"/>
          <w:szCs w:val="24"/>
        </w:rPr>
        <w:t xml:space="preserve"> </w:t>
      </w:r>
      <w:r w:rsidRPr="00260EB9">
        <w:rPr>
          <w:rFonts w:ascii="Times New Roman" w:hAnsi="Times New Roman"/>
          <w:sz w:val="24"/>
          <w:szCs w:val="24"/>
          <w:lang w:val="en-US"/>
        </w:rPr>
        <w:t>Stream</w:t>
      </w:r>
      <w:r w:rsidRPr="00260EB9">
        <w:rPr>
          <w:rFonts w:ascii="Times New Roman" w:hAnsi="Times New Roman"/>
          <w:sz w:val="24"/>
          <w:szCs w:val="24"/>
        </w:rPr>
        <w:t xml:space="preserve">, </w:t>
      </w:r>
      <w:r w:rsidRPr="00260EB9">
        <w:rPr>
          <w:rFonts w:ascii="Times New Roman" w:hAnsi="Times New Roman"/>
          <w:sz w:val="24"/>
          <w:szCs w:val="24"/>
          <w:lang w:val="en-US"/>
        </w:rPr>
        <w:t>Energy</w:t>
      </w:r>
      <w:r w:rsidRPr="00260EB9">
        <w:rPr>
          <w:rFonts w:ascii="Times New Roman" w:hAnsi="Times New Roman"/>
          <w:sz w:val="24"/>
          <w:szCs w:val="24"/>
        </w:rPr>
        <w:t xml:space="preserve"> </w:t>
      </w:r>
      <w:r w:rsidRPr="00260EB9">
        <w:rPr>
          <w:rFonts w:ascii="Times New Roman" w:hAnsi="Times New Roman"/>
          <w:sz w:val="24"/>
          <w:szCs w:val="24"/>
          <w:lang w:val="en-US"/>
        </w:rPr>
        <w:t>systems</w:t>
      </w:r>
      <w:r w:rsidRPr="00260EB9">
        <w:rPr>
          <w:rFonts w:ascii="Times New Roman" w:hAnsi="Times New Roman"/>
          <w:sz w:val="24"/>
          <w:szCs w:val="24"/>
        </w:rPr>
        <w:t xml:space="preserve"> </w:t>
      </w:r>
      <w:r w:rsidRPr="00260EB9">
        <w:rPr>
          <w:rFonts w:ascii="Times New Roman" w:hAnsi="Times New Roman"/>
          <w:sz w:val="24"/>
          <w:szCs w:val="24"/>
          <w:lang w:val="en-US"/>
        </w:rPr>
        <w:t>engineering</w:t>
      </w:r>
      <w:r w:rsidRPr="00260EB9">
        <w:rPr>
          <w:rFonts w:ascii="Times New Roman" w:hAnsi="Times New Roman"/>
          <w:sz w:val="24"/>
          <w:szCs w:val="24"/>
        </w:rPr>
        <w:t xml:space="preserve"> и </w:t>
      </w:r>
      <w:r w:rsidRPr="00260EB9">
        <w:rPr>
          <w:rFonts w:ascii="Times New Roman" w:hAnsi="Times New Roman"/>
          <w:sz w:val="24"/>
          <w:szCs w:val="24"/>
          <w:lang w:val="en-US"/>
        </w:rPr>
        <w:t>Global</w:t>
      </w:r>
      <w:r w:rsidRPr="00260EB9">
        <w:rPr>
          <w:rFonts w:ascii="Times New Roman" w:hAnsi="Times New Roman"/>
          <w:sz w:val="24"/>
          <w:szCs w:val="24"/>
        </w:rPr>
        <w:t xml:space="preserve"> </w:t>
      </w:r>
      <w:r w:rsidRPr="00260EB9">
        <w:rPr>
          <w:rFonts w:ascii="Times New Roman" w:hAnsi="Times New Roman"/>
          <w:sz w:val="24"/>
          <w:szCs w:val="24"/>
          <w:lang w:val="en-US"/>
        </w:rPr>
        <w:t>Engineering</w:t>
      </w:r>
      <w:r w:rsidRPr="00260EB9">
        <w:rPr>
          <w:rFonts w:ascii="Times New Roman" w:hAnsi="Times New Roman"/>
          <w:sz w:val="24"/>
          <w:szCs w:val="24"/>
        </w:rPr>
        <w:t xml:space="preserve"> с учетом Казахстанского контекста для повышения качества казахстанских ОП и поддержки студенто-ориентированного обучения. При этом, каждый студент должен получить возможность выбора траектории из четырех предложенных.</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По категории «Обязательные дисциплины» рекомендуется адаптация и введение в вузовский компонент, компонент по выбору с учетом года обучения и сложности таких курсов как «Научная и технологическая грамотность» «Гуманитарные науки», «Глобальные вопросы», «</w:t>
      </w:r>
      <w:r w:rsidR="004E66DA" w:rsidRPr="00260EB9">
        <w:rPr>
          <w:rFonts w:ascii="Times New Roman" w:hAnsi="Times New Roman"/>
          <w:sz w:val="24"/>
          <w:szCs w:val="24"/>
        </w:rPr>
        <w:t>Культурные вопросы</w:t>
      </w:r>
      <w:r w:rsidRPr="00260EB9">
        <w:rPr>
          <w:rFonts w:ascii="Times New Roman" w:hAnsi="Times New Roman"/>
          <w:sz w:val="24"/>
          <w:szCs w:val="24"/>
        </w:rPr>
        <w:t>» (Азия), «Письмо», «Количественное мышление</w:t>
      </w:r>
      <w:r w:rsidR="00325299" w:rsidRPr="00260EB9">
        <w:rPr>
          <w:rFonts w:ascii="Times New Roman" w:hAnsi="Times New Roman"/>
          <w:sz w:val="24"/>
          <w:szCs w:val="24"/>
        </w:rPr>
        <w:t xml:space="preserve"> (</w:t>
      </w:r>
      <w:r w:rsidR="00325299" w:rsidRPr="00260EB9">
        <w:rPr>
          <w:rFonts w:ascii="Times New Roman" w:hAnsi="Times New Roman"/>
          <w:sz w:val="24"/>
          <w:szCs w:val="24"/>
          <w:lang w:val="en-US"/>
        </w:rPr>
        <w:t>Quantitative</w:t>
      </w:r>
      <w:r w:rsidR="00325299" w:rsidRPr="00260EB9">
        <w:rPr>
          <w:rFonts w:ascii="Times New Roman" w:hAnsi="Times New Roman"/>
          <w:sz w:val="24"/>
          <w:szCs w:val="24"/>
        </w:rPr>
        <w:t xml:space="preserve"> </w:t>
      </w:r>
      <w:r w:rsidR="00325299" w:rsidRPr="00260EB9">
        <w:rPr>
          <w:rFonts w:ascii="Times New Roman" w:hAnsi="Times New Roman"/>
          <w:sz w:val="24"/>
          <w:szCs w:val="24"/>
          <w:lang w:val="en-US"/>
        </w:rPr>
        <w:t>reasoning</w:t>
      </w:r>
      <w:r w:rsidR="00325299" w:rsidRPr="00260EB9">
        <w:rPr>
          <w:rFonts w:ascii="Times New Roman" w:hAnsi="Times New Roman"/>
          <w:sz w:val="24"/>
          <w:szCs w:val="24"/>
        </w:rPr>
        <w:t>)</w:t>
      </w:r>
      <w:r w:rsidRPr="00260EB9">
        <w:rPr>
          <w:rFonts w:ascii="Times New Roman" w:hAnsi="Times New Roman"/>
          <w:sz w:val="24"/>
          <w:szCs w:val="24"/>
        </w:rPr>
        <w:t>»</w:t>
      </w:r>
      <w:r w:rsidR="0038141A" w:rsidRPr="00260EB9">
        <w:rPr>
          <w:rFonts w:ascii="Times New Roman" w:hAnsi="Times New Roman"/>
          <w:sz w:val="24"/>
          <w:szCs w:val="24"/>
        </w:rPr>
        <w:t>,</w:t>
      </w:r>
      <w:r w:rsidRPr="00260EB9">
        <w:rPr>
          <w:rFonts w:ascii="Times New Roman" w:hAnsi="Times New Roman"/>
          <w:sz w:val="24"/>
          <w:szCs w:val="24"/>
        </w:rPr>
        <w:t xml:space="preserve"> «Глобальные культуры</w:t>
      </w:r>
      <w:r w:rsidR="00325299" w:rsidRPr="00260EB9">
        <w:rPr>
          <w:rFonts w:ascii="Times New Roman" w:hAnsi="Times New Roman"/>
          <w:sz w:val="24"/>
          <w:szCs w:val="24"/>
        </w:rPr>
        <w:t xml:space="preserve"> (</w:t>
      </w:r>
      <w:r w:rsidR="00325299" w:rsidRPr="00260EB9">
        <w:rPr>
          <w:rFonts w:ascii="Times New Roman" w:hAnsi="Times New Roman"/>
          <w:sz w:val="24"/>
          <w:szCs w:val="24"/>
          <w:lang w:val="en-US"/>
        </w:rPr>
        <w:t>Global</w:t>
      </w:r>
      <w:r w:rsidR="00325299" w:rsidRPr="00260EB9">
        <w:rPr>
          <w:rFonts w:ascii="Times New Roman" w:hAnsi="Times New Roman"/>
          <w:sz w:val="24"/>
          <w:szCs w:val="24"/>
        </w:rPr>
        <w:t xml:space="preserve"> </w:t>
      </w:r>
      <w:r w:rsidR="00325299" w:rsidRPr="00260EB9">
        <w:rPr>
          <w:rFonts w:ascii="Times New Roman" w:hAnsi="Times New Roman"/>
          <w:sz w:val="24"/>
          <w:szCs w:val="24"/>
          <w:lang w:val="en-US"/>
        </w:rPr>
        <w:t>Cultures</w:t>
      </w:r>
      <w:r w:rsidR="00325299" w:rsidRPr="00260EB9">
        <w:rPr>
          <w:rFonts w:ascii="Times New Roman" w:hAnsi="Times New Roman"/>
          <w:sz w:val="24"/>
          <w:szCs w:val="24"/>
        </w:rPr>
        <w:t>)</w:t>
      </w:r>
      <w:r w:rsidRPr="00260EB9">
        <w:rPr>
          <w:rFonts w:ascii="Times New Roman" w:hAnsi="Times New Roman"/>
          <w:sz w:val="24"/>
          <w:szCs w:val="24"/>
        </w:rPr>
        <w:t xml:space="preserve">» и «Этика» – США. </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В азиатских странах, как и в Казахстане, языковой компонент является обязательным для изучения, в то время как, европейские университеты предлагают его изучение через элективные/дополнительные курсы.</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Соотношение базовых и общеобразовательных дисциплин казахстанских ОП кардинально отличается от мировых стандартов: объем цикла ООД </w:t>
      </w:r>
      <w:r w:rsidR="0038141A" w:rsidRPr="00260EB9">
        <w:rPr>
          <w:rFonts w:ascii="Times New Roman" w:hAnsi="Times New Roman"/>
          <w:sz w:val="24"/>
          <w:szCs w:val="24"/>
        </w:rPr>
        <w:t xml:space="preserve">в отечественной практике </w:t>
      </w:r>
      <w:r w:rsidRPr="00260EB9">
        <w:rPr>
          <w:rFonts w:ascii="Times New Roman" w:hAnsi="Times New Roman"/>
          <w:sz w:val="24"/>
          <w:szCs w:val="24"/>
        </w:rPr>
        <w:t>занимает приблизительно 40 % от общего количества кредитов по О</w:t>
      </w:r>
      <w:r w:rsidR="0038141A" w:rsidRPr="00260EB9">
        <w:rPr>
          <w:rFonts w:ascii="Times New Roman" w:hAnsi="Times New Roman"/>
          <w:sz w:val="24"/>
          <w:szCs w:val="24"/>
        </w:rPr>
        <w:t>П. Следовательно, предлагается переориентация содержания дисциплин цикла ООД с сокращением процента кредитов и с введением базовых дисциплин на первом курсе подготовки будущего инженера.</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Рекомендуется сокращение общего количества кредитов в рамках цикла ООД, в том числе по физической культуре. Данную дисциплину предлагается вывести в разряд факультативов с применением мер по популяризации внеучебных занятий в </w:t>
      </w:r>
      <w:r w:rsidR="0038141A" w:rsidRPr="00260EB9">
        <w:rPr>
          <w:rFonts w:ascii="Times New Roman" w:hAnsi="Times New Roman"/>
          <w:sz w:val="24"/>
          <w:szCs w:val="24"/>
        </w:rPr>
        <w:t xml:space="preserve">спортивных </w:t>
      </w:r>
      <w:r w:rsidRPr="00260EB9">
        <w:rPr>
          <w:rFonts w:ascii="Times New Roman" w:hAnsi="Times New Roman"/>
          <w:sz w:val="24"/>
          <w:szCs w:val="24"/>
        </w:rPr>
        <w:t xml:space="preserve">секциях университета. В течение изучения дисциплины «Философия» необходима </w:t>
      </w:r>
      <w:r w:rsidRPr="00260EB9">
        <w:rPr>
          <w:rFonts w:ascii="Times New Roman" w:hAnsi="Times New Roman"/>
          <w:sz w:val="24"/>
          <w:szCs w:val="24"/>
        </w:rPr>
        <w:lastRenderedPageBreak/>
        <w:t>ориентация содержания на науку и технологию с учетом национального контекста (Scientific and Technological Literacy, Global Issues</w:t>
      </w:r>
      <w:r w:rsidR="0038141A" w:rsidRPr="00260EB9">
        <w:rPr>
          <w:rFonts w:ascii="Times New Roman" w:hAnsi="Times New Roman"/>
          <w:sz w:val="24"/>
          <w:szCs w:val="24"/>
        </w:rPr>
        <w:t xml:space="preserve">, </w:t>
      </w:r>
      <w:r w:rsidR="00AD240C" w:rsidRPr="00260EB9">
        <w:rPr>
          <w:rFonts w:ascii="Times New Roman" w:hAnsi="Times New Roman"/>
          <w:sz w:val="24"/>
          <w:szCs w:val="24"/>
          <w:lang w:val="en-US"/>
        </w:rPr>
        <w:t>Philosophy</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of</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technology</w:t>
      </w:r>
      <w:r w:rsidRPr="00260EB9">
        <w:rPr>
          <w:rFonts w:ascii="Times New Roman" w:hAnsi="Times New Roman"/>
          <w:sz w:val="24"/>
          <w:szCs w:val="24"/>
        </w:rPr>
        <w:t>).</w:t>
      </w:r>
    </w:p>
    <w:p w:rsidR="0018484C" w:rsidRPr="00237937" w:rsidRDefault="0018484C" w:rsidP="00237937">
      <w:pPr>
        <w:pStyle w:val="a7"/>
        <w:numPr>
          <w:ilvl w:val="0"/>
          <w:numId w:val="80"/>
        </w:numPr>
        <w:tabs>
          <w:tab w:val="left" w:pos="426"/>
          <w:tab w:val="left" w:pos="851"/>
          <w:tab w:val="left" w:pos="1134"/>
        </w:tabs>
        <w:spacing w:after="0" w:line="360" w:lineRule="auto"/>
        <w:ind w:left="0" w:firstLine="709"/>
        <w:jc w:val="both"/>
        <w:rPr>
          <w:rFonts w:ascii="Times New Roman" w:hAnsi="Times New Roman"/>
          <w:sz w:val="24"/>
          <w:szCs w:val="24"/>
        </w:rPr>
      </w:pPr>
      <w:r w:rsidRPr="00237937">
        <w:rPr>
          <w:rFonts w:ascii="Times New Roman" w:hAnsi="Times New Roman"/>
          <w:sz w:val="24"/>
          <w:szCs w:val="24"/>
        </w:rPr>
        <w:t xml:space="preserve">В рамках модуля социально-политических знаний необходимо изменение содержания преподаваемых дисциплин: смена курса с общепредметной направленности, на контекстно-ориентированные знания прикладного характера в специализированной </w:t>
      </w:r>
      <w:r w:rsidR="0038141A" w:rsidRPr="00237937">
        <w:rPr>
          <w:rFonts w:ascii="Times New Roman" w:hAnsi="Times New Roman"/>
          <w:sz w:val="24"/>
          <w:szCs w:val="24"/>
        </w:rPr>
        <w:t xml:space="preserve">технической </w:t>
      </w:r>
      <w:r w:rsidRPr="00237937">
        <w:rPr>
          <w:rFonts w:ascii="Times New Roman" w:hAnsi="Times New Roman"/>
          <w:sz w:val="24"/>
          <w:szCs w:val="24"/>
        </w:rPr>
        <w:t>области:</w:t>
      </w:r>
      <w:r w:rsidR="00237937" w:rsidRPr="00237937">
        <w:rPr>
          <w:rFonts w:ascii="Times New Roman" w:hAnsi="Times New Roman"/>
          <w:sz w:val="24"/>
          <w:szCs w:val="24"/>
        </w:rPr>
        <w:t xml:space="preserve"> </w:t>
      </w:r>
      <w:r w:rsidRPr="00237937">
        <w:rPr>
          <w:rFonts w:ascii="Times New Roman" w:hAnsi="Times New Roman"/>
          <w:sz w:val="24"/>
          <w:szCs w:val="24"/>
        </w:rPr>
        <w:t>формирование нормативной компетенции как одной из ключевых целей устойчивого развития (ОУР, ЮНЕСКО);</w:t>
      </w:r>
      <w:r w:rsidR="00237937" w:rsidRPr="00237937">
        <w:rPr>
          <w:rFonts w:ascii="Times New Roman" w:hAnsi="Times New Roman"/>
          <w:sz w:val="24"/>
          <w:szCs w:val="24"/>
        </w:rPr>
        <w:t xml:space="preserve"> </w:t>
      </w:r>
      <w:r w:rsidRPr="00237937">
        <w:rPr>
          <w:rFonts w:ascii="Times New Roman" w:hAnsi="Times New Roman"/>
          <w:sz w:val="24"/>
          <w:szCs w:val="24"/>
        </w:rPr>
        <w:t>решение вопросов профессиональной этики в инженерии;</w:t>
      </w:r>
      <w:r w:rsidR="00237937" w:rsidRPr="00237937">
        <w:rPr>
          <w:rFonts w:ascii="Times New Roman" w:hAnsi="Times New Roman"/>
          <w:sz w:val="24"/>
          <w:szCs w:val="24"/>
        </w:rPr>
        <w:t xml:space="preserve"> </w:t>
      </w:r>
      <w:r w:rsidRPr="00237937">
        <w:rPr>
          <w:rFonts w:ascii="Times New Roman" w:hAnsi="Times New Roman"/>
          <w:sz w:val="24"/>
          <w:szCs w:val="24"/>
        </w:rPr>
        <w:t>развитие профессиональной письменной коммуникации (</w:t>
      </w:r>
      <w:r w:rsidRPr="00237937">
        <w:rPr>
          <w:rFonts w:ascii="Times New Roman" w:hAnsi="Times New Roman"/>
          <w:sz w:val="24"/>
          <w:szCs w:val="24"/>
          <w:lang w:val="en-US"/>
        </w:rPr>
        <w:t>Writing</w:t>
      </w:r>
      <w:r w:rsidRPr="00237937">
        <w:rPr>
          <w:rFonts w:ascii="Times New Roman" w:hAnsi="Times New Roman"/>
          <w:sz w:val="24"/>
          <w:szCs w:val="24"/>
        </w:rPr>
        <w:t xml:space="preserve"> </w:t>
      </w:r>
      <w:r w:rsidRPr="00237937">
        <w:rPr>
          <w:rFonts w:ascii="Times New Roman" w:hAnsi="Times New Roman"/>
          <w:sz w:val="24"/>
          <w:szCs w:val="24"/>
          <w:lang w:val="en-US"/>
        </w:rPr>
        <w:t>in</w:t>
      </w:r>
      <w:r w:rsidRPr="00237937">
        <w:rPr>
          <w:rFonts w:ascii="Times New Roman" w:hAnsi="Times New Roman"/>
          <w:sz w:val="24"/>
          <w:szCs w:val="24"/>
        </w:rPr>
        <w:t xml:space="preserve"> </w:t>
      </w:r>
      <w:r w:rsidRPr="00237937">
        <w:rPr>
          <w:rFonts w:ascii="Times New Roman" w:hAnsi="Times New Roman"/>
          <w:sz w:val="24"/>
          <w:szCs w:val="24"/>
          <w:lang w:val="en-US"/>
        </w:rPr>
        <w:t>engineering</w:t>
      </w:r>
      <w:r w:rsidRPr="00237937">
        <w:rPr>
          <w:rFonts w:ascii="Times New Roman" w:hAnsi="Times New Roman"/>
          <w:sz w:val="24"/>
          <w:szCs w:val="24"/>
        </w:rPr>
        <w:t xml:space="preserve"> </w:t>
      </w:r>
      <w:r w:rsidRPr="00237937">
        <w:rPr>
          <w:rFonts w:ascii="Times New Roman" w:hAnsi="Times New Roman"/>
          <w:sz w:val="24"/>
          <w:szCs w:val="24"/>
          <w:lang w:val="en-US"/>
        </w:rPr>
        <w:t>communication</w:t>
      </w:r>
      <w:r w:rsidRPr="00237937">
        <w:rPr>
          <w:rFonts w:ascii="Times New Roman" w:hAnsi="Times New Roman"/>
          <w:sz w:val="24"/>
          <w:szCs w:val="24"/>
        </w:rPr>
        <w:t>).</w:t>
      </w:r>
    </w:p>
    <w:p w:rsidR="0018484C" w:rsidRPr="00260EB9" w:rsidRDefault="0018484C" w:rsidP="00237937">
      <w:pPr>
        <w:pStyle w:val="a7"/>
        <w:numPr>
          <w:ilvl w:val="0"/>
          <w:numId w:val="84"/>
        </w:numPr>
        <w:tabs>
          <w:tab w:val="left" w:pos="426"/>
          <w:tab w:val="left" w:pos="851"/>
          <w:tab w:val="left" w:pos="1134"/>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В зарубежной практике выделяются </w:t>
      </w:r>
      <w:r w:rsidR="00DB2A26" w:rsidRPr="00260EB9">
        <w:rPr>
          <w:rFonts w:ascii="Times New Roman" w:hAnsi="Times New Roman"/>
          <w:sz w:val="24"/>
          <w:szCs w:val="24"/>
        </w:rPr>
        <w:t>в ОП</w:t>
      </w:r>
      <w:r w:rsidRPr="00260EB9">
        <w:rPr>
          <w:rFonts w:ascii="Times New Roman" w:hAnsi="Times New Roman"/>
          <w:sz w:val="24"/>
          <w:szCs w:val="24"/>
        </w:rPr>
        <w:t xml:space="preserve"> категории дисциплин</w:t>
      </w:r>
      <w:r w:rsidR="00DB2A26" w:rsidRPr="00260EB9">
        <w:rPr>
          <w:rFonts w:ascii="Times New Roman" w:hAnsi="Times New Roman"/>
          <w:sz w:val="24"/>
          <w:szCs w:val="24"/>
        </w:rPr>
        <w:t>, которые в целом соответствуют нашей системе категорий</w:t>
      </w:r>
      <w:r w:rsidRPr="00260EB9">
        <w:rPr>
          <w:rFonts w:ascii="Times New Roman" w:hAnsi="Times New Roman"/>
          <w:sz w:val="24"/>
          <w:szCs w:val="24"/>
        </w:rPr>
        <w:t>:</w:t>
      </w:r>
    </w:p>
    <w:p w:rsidR="0018484C" w:rsidRPr="00260EB9" w:rsidRDefault="0018484C" w:rsidP="00237937">
      <w:pPr>
        <w:pStyle w:val="a7"/>
        <w:numPr>
          <w:ilvl w:val="0"/>
          <w:numId w:val="80"/>
        </w:numPr>
        <w:tabs>
          <w:tab w:val="left" w:pos="426"/>
          <w:tab w:val="left" w:pos="851"/>
          <w:tab w:val="left" w:pos="993"/>
          <w:tab w:val="left" w:pos="1134"/>
        </w:tabs>
        <w:spacing w:after="0" w:line="360" w:lineRule="auto"/>
        <w:ind w:left="0" w:firstLine="709"/>
        <w:jc w:val="both"/>
        <w:rPr>
          <w:rFonts w:ascii="Times New Roman" w:hAnsi="Times New Roman"/>
          <w:sz w:val="24"/>
          <w:szCs w:val="24"/>
        </w:rPr>
      </w:pPr>
      <w:r w:rsidRPr="00260EB9">
        <w:rPr>
          <w:rFonts w:ascii="Times New Roman" w:hAnsi="Times New Roman"/>
          <w:sz w:val="24"/>
          <w:szCs w:val="24"/>
        </w:rPr>
        <w:t>Обязательные курсы (Core courses), включая Общие базовые дисциплины (General basic courses) и Базовые инженерные дисциплины (Basic courses in engineering);</w:t>
      </w:r>
    </w:p>
    <w:p w:rsidR="0018484C" w:rsidRPr="00260EB9" w:rsidRDefault="0018484C" w:rsidP="00237937">
      <w:pPr>
        <w:pStyle w:val="a7"/>
        <w:numPr>
          <w:ilvl w:val="0"/>
          <w:numId w:val="80"/>
        </w:numPr>
        <w:tabs>
          <w:tab w:val="left" w:pos="426"/>
          <w:tab w:val="left" w:pos="851"/>
          <w:tab w:val="left" w:pos="993"/>
          <w:tab w:val="left" w:pos="1134"/>
        </w:tabs>
        <w:spacing w:after="0" w:line="360" w:lineRule="auto"/>
        <w:ind w:left="0" w:firstLine="709"/>
        <w:jc w:val="both"/>
        <w:rPr>
          <w:rFonts w:ascii="Times New Roman" w:hAnsi="Times New Roman"/>
          <w:sz w:val="24"/>
          <w:szCs w:val="24"/>
        </w:rPr>
      </w:pPr>
      <w:r w:rsidRPr="00260EB9">
        <w:rPr>
          <w:rFonts w:ascii="Times New Roman" w:hAnsi="Times New Roman"/>
          <w:sz w:val="24"/>
          <w:szCs w:val="24"/>
        </w:rPr>
        <w:t xml:space="preserve">Элективные курсы (Elective </w:t>
      </w:r>
      <w:r w:rsidRPr="00260EB9">
        <w:rPr>
          <w:rFonts w:ascii="Times New Roman" w:hAnsi="Times New Roman"/>
          <w:sz w:val="24"/>
          <w:szCs w:val="24"/>
          <w:lang w:val="en-US"/>
        </w:rPr>
        <w:t>courses</w:t>
      </w:r>
      <w:r w:rsidRPr="00260EB9">
        <w:rPr>
          <w:rFonts w:ascii="Times New Roman" w:hAnsi="Times New Roman"/>
          <w:sz w:val="24"/>
          <w:szCs w:val="24"/>
        </w:rPr>
        <w:t>)</w:t>
      </w:r>
      <w:r w:rsidR="0038141A" w:rsidRPr="00260EB9">
        <w:rPr>
          <w:rFonts w:ascii="Times New Roman" w:hAnsi="Times New Roman"/>
          <w:sz w:val="24"/>
          <w:szCs w:val="24"/>
        </w:rPr>
        <w:t>, которые делятся на элективные курсы в инженерии и элективные курсы в других науках, в том числе социально-гуманитарного цикла</w:t>
      </w:r>
      <w:r w:rsidRPr="00260EB9">
        <w:rPr>
          <w:rFonts w:ascii="Times New Roman" w:hAnsi="Times New Roman"/>
          <w:sz w:val="24"/>
          <w:szCs w:val="24"/>
        </w:rPr>
        <w:t>.</w:t>
      </w:r>
      <w:r w:rsidR="0038141A" w:rsidRPr="00260EB9">
        <w:rPr>
          <w:rFonts w:ascii="Times New Roman" w:hAnsi="Times New Roman"/>
          <w:sz w:val="24"/>
          <w:szCs w:val="24"/>
        </w:rPr>
        <w:t xml:space="preserve"> </w:t>
      </w:r>
    </w:p>
    <w:p w:rsidR="0018484C" w:rsidRPr="00260EB9" w:rsidRDefault="0018484C" w:rsidP="00CE2975">
      <w:pPr>
        <w:pStyle w:val="a7"/>
        <w:numPr>
          <w:ilvl w:val="0"/>
          <w:numId w:val="84"/>
        </w:numPr>
        <w:tabs>
          <w:tab w:val="left" w:pos="426"/>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В Казахстане выбор траектории определяется набором базовых дисциплин. Предлагается параллельное изучение дисциплин циклов ООД и БД, наряду </w:t>
      </w:r>
      <w:r w:rsidR="00DB2A26" w:rsidRPr="00260EB9">
        <w:rPr>
          <w:rFonts w:ascii="Times New Roman" w:hAnsi="Times New Roman"/>
          <w:sz w:val="24"/>
          <w:szCs w:val="24"/>
        </w:rPr>
        <w:t xml:space="preserve">с </w:t>
      </w:r>
      <w:r w:rsidRPr="00260EB9">
        <w:rPr>
          <w:rFonts w:ascii="Times New Roman" w:hAnsi="Times New Roman"/>
          <w:sz w:val="24"/>
          <w:szCs w:val="24"/>
        </w:rPr>
        <w:t>формированием свободно выбираемых элективных дисциплин за счет укрупнения/ сжатия существующих по принципу междисциплинарной коллаборации, интеграции смежных областей, а также мультиконтекста (</w:t>
      </w:r>
      <w:r w:rsidRPr="00260EB9">
        <w:rPr>
          <w:rFonts w:ascii="Times New Roman" w:hAnsi="Times New Roman"/>
          <w:sz w:val="24"/>
          <w:szCs w:val="24"/>
          <w:lang w:val="en-US"/>
        </w:rPr>
        <w:t>Disciplinary</w:t>
      </w:r>
      <w:r w:rsidRPr="00260EB9">
        <w:rPr>
          <w:rFonts w:ascii="Times New Roman" w:hAnsi="Times New Roman"/>
          <w:sz w:val="24"/>
          <w:szCs w:val="24"/>
        </w:rPr>
        <w:t xml:space="preserve"> </w:t>
      </w:r>
      <w:r w:rsidRPr="00260EB9">
        <w:rPr>
          <w:rFonts w:ascii="Times New Roman" w:hAnsi="Times New Roman"/>
          <w:sz w:val="24"/>
          <w:szCs w:val="24"/>
          <w:lang w:val="en-US"/>
        </w:rPr>
        <w:t>inquiry</w:t>
      </w:r>
      <w:r w:rsidRPr="00260EB9">
        <w:rPr>
          <w:rFonts w:ascii="Times New Roman" w:hAnsi="Times New Roman"/>
          <w:sz w:val="24"/>
          <w:szCs w:val="24"/>
        </w:rPr>
        <w:t xml:space="preserve">, </w:t>
      </w:r>
      <w:r w:rsidRPr="00260EB9">
        <w:rPr>
          <w:rFonts w:ascii="Times New Roman" w:hAnsi="Times New Roman"/>
          <w:sz w:val="24"/>
          <w:szCs w:val="24"/>
          <w:lang w:val="en-US"/>
        </w:rPr>
        <w:t>Multidisciplinary</w:t>
      </w:r>
      <w:r w:rsidRPr="00260EB9">
        <w:rPr>
          <w:rFonts w:ascii="Times New Roman" w:hAnsi="Times New Roman"/>
          <w:sz w:val="24"/>
          <w:szCs w:val="24"/>
        </w:rPr>
        <w:t xml:space="preserve"> </w:t>
      </w:r>
      <w:r w:rsidRPr="00260EB9">
        <w:rPr>
          <w:rFonts w:ascii="Times New Roman" w:hAnsi="Times New Roman"/>
          <w:sz w:val="24"/>
          <w:szCs w:val="24"/>
          <w:lang w:val="en-US"/>
        </w:rPr>
        <w:t>collaboration</w:t>
      </w:r>
      <w:r w:rsidRPr="00260EB9">
        <w:rPr>
          <w:rFonts w:ascii="Times New Roman" w:hAnsi="Times New Roman"/>
          <w:sz w:val="24"/>
          <w:szCs w:val="24"/>
        </w:rPr>
        <w:t xml:space="preserve">, </w:t>
      </w:r>
      <w:r w:rsidRPr="00260EB9">
        <w:rPr>
          <w:rFonts w:ascii="Times New Roman" w:hAnsi="Times New Roman"/>
          <w:sz w:val="24"/>
          <w:szCs w:val="24"/>
          <w:lang w:val="en-US"/>
        </w:rPr>
        <w:t>Enquiry</w:t>
      </w:r>
      <w:r w:rsidRPr="00260EB9">
        <w:rPr>
          <w:rFonts w:ascii="Times New Roman" w:hAnsi="Times New Roman"/>
          <w:sz w:val="24"/>
          <w:szCs w:val="24"/>
        </w:rPr>
        <w:t xml:space="preserve"> </w:t>
      </w:r>
      <w:r w:rsidRPr="00260EB9">
        <w:rPr>
          <w:rFonts w:ascii="Times New Roman" w:hAnsi="Times New Roman"/>
          <w:sz w:val="24"/>
          <w:szCs w:val="24"/>
          <w:lang w:val="en-US"/>
        </w:rPr>
        <w:t>in</w:t>
      </w:r>
      <w:r w:rsidRPr="00260EB9">
        <w:rPr>
          <w:rFonts w:ascii="Times New Roman" w:hAnsi="Times New Roman"/>
          <w:sz w:val="24"/>
          <w:szCs w:val="24"/>
        </w:rPr>
        <w:t xml:space="preserve"> </w:t>
      </w:r>
      <w:r w:rsidRPr="00260EB9">
        <w:rPr>
          <w:rFonts w:ascii="Times New Roman" w:hAnsi="Times New Roman"/>
          <w:sz w:val="24"/>
          <w:szCs w:val="24"/>
          <w:lang w:val="en-US"/>
        </w:rPr>
        <w:t>multiple</w:t>
      </w:r>
      <w:r w:rsidRPr="00260EB9">
        <w:rPr>
          <w:rFonts w:ascii="Times New Roman" w:hAnsi="Times New Roman"/>
          <w:sz w:val="24"/>
          <w:szCs w:val="24"/>
        </w:rPr>
        <w:t xml:space="preserve"> </w:t>
      </w:r>
      <w:r w:rsidRPr="00260EB9">
        <w:rPr>
          <w:rFonts w:ascii="Times New Roman" w:hAnsi="Times New Roman"/>
          <w:sz w:val="24"/>
          <w:szCs w:val="24"/>
          <w:lang w:val="en-US"/>
        </w:rPr>
        <w:t>context</w:t>
      </w:r>
      <w:r w:rsidRPr="00260EB9">
        <w:rPr>
          <w:rFonts w:ascii="Times New Roman" w:hAnsi="Times New Roman"/>
          <w:sz w:val="24"/>
          <w:szCs w:val="24"/>
        </w:rPr>
        <w:t>). За основу предлагается взять опыт Университета Гонконга.</w:t>
      </w:r>
    </w:p>
    <w:p w:rsidR="006A34C6" w:rsidRPr="00237937" w:rsidRDefault="0018484C" w:rsidP="00CE2975">
      <w:pPr>
        <w:pStyle w:val="a7"/>
        <w:numPr>
          <w:ilvl w:val="0"/>
          <w:numId w:val="80"/>
        </w:numPr>
        <w:tabs>
          <w:tab w:val="left" w:pos="426"/>
        </w:tabs>
        <w:spacing w:after="0" w:line="360" w:lineRule="auto"/>
        <w:ind w:left="0" w:firstLine="709"/>
        <w:jc w:val="both"/>
        <w:rPr>
          <w:rFonts w:ascii="Times New Roman" w:hAnsi="Times New Roman"/>
          <w:sz w:val="24"/>
          <w:szCs w:val="24"/>
        </w:rPr>
      </w:pPr>
      <w:r w:rsidRPr="00237937">
        <w:rPr>
          <w:rFonts w:ascii="Times New Roman" w:hAnsi="Times New Roman"/>
          <w:sz w:val="24"/>
          <w:szCs w:val="24"/>
        </w:rPr>
        <w:t>Необходимо увеличить и актуализировать перечень элективных дисциплин в КарТУ, учитывая особенности экономического развития региона. С этой целью требуется формировани</w:t>
      </w:r>
      <w:r w:rsidR="00237937" w:rsidRPr="00237937">
        <w:rPr>
          <w:rFonts w:ascii="Times New Roman" w:hAnsi="Times New Roman"/>
          <w:sz w:val="24"/>
          <w:szCs w:val="24"/>
        </w:rPr>
        <w:t xml:space="preserve">е перечня по двум направлениям: </w:t>
      </w:r>
      <w:r w:rsidRPr="00237937">
        <w:rPr>
          <w:rFonts w:ascii="Times New Roman" w:hAnsi="Times New Roman"/>
          <w:sz w:val="24"/>
          <w:szCs w:val="24"/>
        </w:rPr>
        <w:t>по инженерной области</w:t>
      </w:r>
      <w:r w:rsidR="00237937" w:rsidRPr="00237937">
        <w:rPr>
          <w:rFonts w:ascii="Times New Roman" w:hAnsi="Times New Roman"/>
          <w:sz w:val="24"/>
          <w:szCs w:val="24"/>
        </w:rPr>
        <w:t xml:space="preserve">; за пределами инженерной науки; </w:t>
      </w:r>
      <w:r w:rsidRPr="00237937">
        <w:rPr>
          <w:sz w:val="24"/>
          <w:szCs w:val="24"/>
        </w:rPr>
        <w:t xml:space="preserve"> </w:t>
      </w:r>
      <w:r w:rsidR="00CF1D42" w:rsidRPr="00237937">
        <w:rPr>
          <w:rFonts w:ascii="Times New Roman" w:hAnsi="Times New Roman"/>
          <w:sz w:val="24"/>
          <w:szCs w:val="24"/>
        </w:rPr>
        <w:t>т</w:t>
      </w:r>
      <w:r w:rsidRPr="00237937">
        <w:rPr>
          <w:rFonts w:ascii="Times New Roman" w:hAnsi="Times New Roman"/>
          <w:sz w:val="24"/>
          <w:szCs w:val="24"/>
        </w:rPr>
        <w:t xml:space="preserve">акже необходимо разработать внешние </w:t>
      </w:r>
      <w:r w:rsidRPr="00237937">
        <w:rPr>
          <w:rFonts w:ascii="Times New Roman" w:hAnsi="Times New Roman"/>
          <w:sz w:val="24"/>
          <w:szCs w:val="24"/>
          <w:lang w:val="en-US"/>
        </w:rPr>
        <w:t>Minor</w:t>
      </w:r>
      <w:r w:rsidRPr="00237937">
        <w:rPr>
          <w:rFonts w:ascii="Times New Roman" w:hAnsi="Times New Roman"/>
          <w:sz w:val="24"/>
          <w:szCs w:val="24"/>
          <w:lang w:val="kk-KZ"/>
        </w:rPr>
        <w:t xml:space="preserve"> </w:t>
      </w:r>
      <w:r w:rsidRPr="00237937">
        <w:rPr>
          <w:rFonts w:ascii="Times New Roman" w:hAnsi="Times New Roman"/>
          <w:sz w:val="24"/>
          <w:szCs w:val="24"/>
        </w:rPr>
        <w:t>курсы для образовательной программы «Машиностроение» и курсы вне программы по таким направлениям как:</w:t>
      </w:r>
      <w:r w:rsidR="0091248C" w:rsidRPr="00237937">
        <w:rPr>
          <w:rFonts w:ascii="Times New Roman" w:hAnsi="Times New Roman"/>
          <w:sz w:val="24"/>
          <w:szCs w:val="24"/>
        </w:rPr>
        <w:t xml:space="preserve"> с</w:t>
      </w:r>
      <w:r w:rsidRPr="00237937">
        <w:rPr>
          <w:rFonts w:ascii="Times New Roman" w:hAnsi="Times New Roman"/>
          <w:sz w:val="24"/>
          <w:szCs w:val="24"/>
        </w:rPr>
        <w:t>порт,</w:t>
      </w:r>
      <w:r w:rsidR="0091248C" w:rsidRPr="00237937">
        <w:rPr>
          <w:rFonts w:ascii="Times New Roman" w:hAnsi="Times New Roman"/>
          <w:sz w:val="24"/>
          <w:szCs w:val="24"/>
        </w:rPr>
        <w:t xml:space="preserve"> б</w:t>
      </w:r>
      <w:r w:rsidRPr="00237937">
        <w:rPr>
          <w:rFonts w:ascii="Times New Roman" w:hAnsi="Times New Roman"/>
          <w:sz w:val="24"/>
          <w:szCs w:val="24"/>
        </w:rPr>
        <w:t>изнес,</w:t>
      </w:r>
      <w:r w:rsidR="0091248C" w:rsidRPr="00237937">
        <w:rPr>
          <w:rFonts w:ascii="Times New Roman" w:hAnsi="Times New Roman"/>
          <w:sz w:val="24"/>
          <w:szCs w:val="24"/>
        </w:rPr>
        <w:t xml:space="preserve"> я</w:t>
      </w:r>
      <w:r w:rsidRPr="00237937">
        <w:rPr>
          <w:rFonts w:ascii="Times New Roman" w:hAnsi="Times New Roman"/>
          <w:sz w:val="24"/>
          <w:szCs w:val="24"/>
        </w:rPr>
        <w:t>зыковая подготовка,</w:t>
      </w:r>
      <w:r w:rsidR="0091248C" w:rsidRPr="00237937">
        <w:rPr>
          <w:rFonts w:ascii="Times New Roman" w:hAnsi="Times New Roman"/>
          <w:sz w:val="24"/>
          <w:szCs w:val="24"/>
        </w:rPr>
        <w:t xml:space="preserve"> л</w:t>
      </w:r>
      <w:r w:rsidRPr="00237937">
        <w:rPr>
          <w:rFonts w:ascii="Times New Roman" w:hAnsi="Times New Roman"/>
          <w:sz w:val="24"/>
          <w:szCs w:val="24"/>
        </w:rPr>
        <w:t>идерство</w:t>
      </w:r>
      <w:r w:rsidR="0091248C" w:rsidRPr="00237937">
        <w:rPr>
          <w:rFonts w:ascii="Times New Roman" w:hAnsi="Times New Roman"/>
          <w:sz w:val="24"/>
          <w:szCs w:val="24"/>
        </w:rPr>
        <w:t xml:space="preserve">, </w:t>
      </w:r>
      <w:r w:rsidR="0091248C" w:rsidRPr="00237937">
        <w:rPr>
          <w:rFonts w:ascii="Times New Roman" w:hAnsi="Times New Roman"/>
          <w:sz w:val="24"/>
          <w:szCs w:val="24"/>
          <w:lang w:val="en-US"/>
        </w:rPr>
        <w:t>s</w:t>
      </w:r>
      <w:r w:rsidRPr="00237937">
        <w:rPr>
          <w:rFonts w:ascii="Times New Roman" w:hAnsi="Times New Roman"/>
          <w:sz w:val="24"/>
          <w:szCs w:val="24"/>
        </w:rPr>
        <w:t>oft / hard skills.</w:t>
      </w:r>
    </w:p>
    <w:p w:rsidR="00AD29D7" w:rsidRPr="00260EB9" w:rsidRDefault="00AD29D7" w:rsidP="00CE2975">
      <w:pPr>
        <w:pStyle w:val="a7"/>
        <w:numPr>
          <w:ilvl w:val="0"/>
          <w:numId w:val="84"/>
        </w:numPr>
        <w:tabs>
          <w:tab w:val="left" w:pos="0"/>
          <w:tab w:val="left" w:pos="426"/>
        </w:tabs>
        <w:spacing w:line="360" w:lineRule="auto"/>
        <w:ind w:left="0" w:firstLine="709"/>
        <w:jc w:val="both"/>
        <w:rPr>
          <w:rFonts w:ascii="Times New Roman" w:hAnsi="Times New Roman"/>
          <w:sz w:val="24"/>
          <w:szCs w:val="24"/>
          <w:lang w:val="kk-KZ"/>
        </w:rPr>
      </w:pPr>
      <w:r w:rsidRPr="00260EB9">
        <w:rPr>
          <w:rFonts w:ascii="Times New Roman" w:hAnsi="Times New Roman"/>
          <w:sz w:val="24"/>
          <w:szCs w:val="24"/>
          <w:lang w:val="kk-KZ"/>
        </w:rPr>
        <w:t>При определении образовательных результатов по рекомендациям ЮНЕСКО необходимо уделять особое внимание учету здоровья, безопасности и благополучия населения, а также глобальным, культурным, социальным, экологическим и экономическим факторам с учетом национального контекста. Отдельно требуется выделять формирование коммуникативных</w:t>
      </w:r>
      <w:r w:rsidR="00DB2A26" w:rsidRPr="00260EB9">
        <w:rPr>
          <w:rFonts w:ascii="Times New Roman" w:hAnsi="Times New Roman"/>
          <w:sz w:val="24"/>
          <w:szCs w:val="24"/>
        </w:rPr>
        <w:t xml:space="preserve"> и </w:t>
      </w:r>
      <w:r w:rsidRPr="00260EB9">
        <w:rPr>
          <w:rFonts w:ascii="Times New Roman" w:hAnsi="Times New Roman"/>
          <w:sz w:val="24"/>
          <w:szCs w:val="24"/>
        </w:rPr>
        <w:t>межкультурных</w:t>
      </w:r>
      <w:r w:rsidRPr="00260EB9">
        <w:rPr>
          <w:rFonts w:ascii="Times New Roman" w:hAnsi="Times New Roman"/>
          <w:sz w:val="24"/>
          <w:szCs w:val="24"/>
          <w:lang w:val="kk-KZ"/>
        </w:rPr>
        <w:t xml:space="preserve"> способностей и лидерские качества выпускника. Таким образом, глобальные, экономические, экологические и </w:t>
      </w:r>
      <w:r w:rsidRPr="00260EB9">
        <w:rPr>
          <w:rFonts w:ascii="Times New Roman" w:hAnsi="Times New Roman"/>
          <w:sz w:val="24"/>
          <w:szCs w:val="24"/>
          <w:lang w:val="kk-KZ"/>
        </w:rPr>
        <w:lastRenderedPageBreak/>
        <w:t xml:space="preserve">социальные контексты должны рассматриваться как неотъемлемая часть инженерного решения. В целом, необходимо соблюдение баланса между развитием </w:t>
      </w:r>
      <w:r w:rsidRPr="00260EB9">
        <w:rPr>
          <w:rFonts w:ascii="Times New Roman" w:hAnsi="Times New Roman"/>
          <w:sz w:val="24"/>
          <w:szCs w:val="24"/>
        </w:rPr>
        <w:t>«</w:t>
      </w:r>
      <w:r w:rsidRPr="00260EB9">
        <w:rPr>
          <w:rFonts w:ascii="Times New Roman" w:hAnsi="Times New Roman"/>
          <w:sz w:val="24"/>
          <w:szCs w:val="24"/>
          <w:lang w:val="en-US"/>
        </w:rPr>
        <w:t>hard</w:t>
      </w:r>
      <w:r w:rsidRPr="00260EB9">
        <w:rPr>
          <w:rFonts w:ascii="Times New Roman" w:hAnsi="Times New Roman"/>
          <w:sz w:val="24"/>
          <w:szCs w:val="24"/>
        </w:rPr>
        <w:t xml:space="preserve"> </w:t>
      </w:r>
      <w:r w:rsidRPr="00260EB9">
        <w:rPr>
          <w:rFonts w:ascii="Times New Roman" w:hAnsi="Times New Roman"/>
          <w:sz w:val="24"/>
          <w:szCs w:val="24"/>
          <w:lang w:val="en-US"/>
        </w:rPr>
        <w:t>skills</w:t>
      </w:r>
      <w:r w:rsidRPr="00260EB9">
        <w:rPr>
          <w:rFonts w:ascii="Times New Roman" w:hAnsi="Times New Roman"/>
          <w:sz w:val="24"/>
          <w:szCs w:val="24"/>
        </w:rPr>
        <w:t xml:space="preserve">» и введением </w:t>
      </w:r>
      <w:r w:rsidRPr="00260EB9">
        <w:rPr>
          <w:rFonts w:ascii="Times New Roman" w:hAnsi="Times New Roman"/>
          <w:sz w:val="24"/>
          <w:szCs w:val="24"/>
          <w:lang w:val="kk-KZ"/>
        </w:rPr>
        <w:t>«soft skills» при формировании компетенций выпускников. Этот процесс должен быть реализован путем введения дополнительных курсов и программ сертификации, а также через основную образовательную (</w:t>
      </w:r>
      <w:r w:rsidRPr="00260EB9">
        <w:rPr>
          <w:rFonts w:ascii="Times New Roman" w:hAnsi="Times New Roman"/>
          <w:sz w:val="24"/>
          <w:szCs w:val="24"/>
          <w:lang w:val="en-US"/>
        </w:rPr>
        <w:t>Team-building,</w:t>
      </w:r>
      <w:r w:rsidR="00C7587C" w:rsidRPr="00260EB9">
        <w:rPr>
          <w:rFonts w:ascii="Times New Roman" w:hAnsi="Times New Roman"/>
          <w:sz w:val="24"/>
          <w:szCs w:val="24"/>
          <w:lang w:val="en-US"/>
        </w:rPr>
        <w:t xml:space="preserve"> Communication, Digital literacy, Lifelong learning, Problem Solving</w:t>
      </w:r>
      <w:r w:rsidRPr="00260EB9">
        <w:rPr>
          <w:rFonts w:ascii="Times New Roman" w:hAnsi="Times New Roman"/>
          <w:sz w:val="24"/>
          <w:szCs w:val="24"/>
          <w:lang w:val="kk-KZ"/>
        </w:rPr>
        <w:t>) и внеучебную деятельность.</w:t>
      </w:r>
    </w:p>
    <w:p w:rsidR="00AD29D7" w:rsidRPr="00260EB9" w:rsidRDefault="00AD29D7" w:rsidP="00CE2975">
      <w:pPr>
        <w:pStyle w:val="a7"/>
        <w:numPr>
          <w:ilvl w:val="0"/>
          <w:numId w:val="84"/>
        </w:numPr>
        <w:tabs>
          <w:tab w:val="left" w:pos="426"/>
        </w:tabs>
        <w:spacing w:line="360" w:lineRule="auto"/>
        <w:ind w:left="0" w:firstLine="709"/>
        <w:jc w:val="both"/>
        <w:rPr>
          <w:rFonts w:ascii="Times New Roman" w:hAnsi="Times New Roman"/>
          <w:sz w:val="24"/>
          <w:szCs w:val="24"/>
        </w:rPr>
      </w:pPr>
      <w:r w:rsidRPr="00260EB9">
        <w:rPr>
          <w:rFonts w:ascii="Times New Roman" w:hAnsi="Times New Roman"/>
          <w:sz w:val="24"/>
          <w:szCs w:val="24"/>
        </w:rPr>
        <w:t>Необходимо развивать образование</w:t>
      </w:r>
      <w:r w:rsidR="00C7587C" w:rsidRPr="00260EB9">
        <w:rPr>
          <w:rFonts w:ascii="Times New Roman" w:hAnsi="Times New Roman"/>
          <w:sz w:val="24"/>
          <w:szCs w:val="24"/>
        </w:rPr>
        <w:t xml:space="preserve">, основанное на проектной деятельности </w:t>
      </w:r>
      <w:r w:rsidRPr="00260EB9">
        <w:rPr>
          <w:rFonts w:ascii="Times New Roman" w:hAnsi="Times New Roman"/>
          <w:sz w:val="24"/>
          <w:szCs w:val="24"/>
        </w:rPr>
        <w:t xml:space="preserve">путем внедрения дисциплины «Разработка проектов по машиностроению» </w:t>
      </w:r>
      <w:r w:rsidR="002E4165" w:rsidRPr="00260EB9">
        <w:rPr>
          <w:rFonts w:ascii="Times New Roman" w:hAnsi="Times New Roman"/>
          <w:sz w:val="24"/>
          <w:szCs w:val="24"/>
          <w:lang w:val="en-US"/>
        </w:rPr>
        <w:t>(</w:t>
      </w:r>
      <w:r w:rsidRPr="00260EB9">
        <w:rPr>
          <w:rFonts w:ascii="Times New Roman" w:hAnsi="Times New Roman"/>
          <w:sz w:val="24"/>
          <w:szCs w:val="24"/>
          <w:lang w:val="en-US"/>
        </w:rPr>
        <w:t>Mechanical Engineering Design Projects</w:t>
      </w:r>
      <w:r w:rsidR="002E4165" w:rsidRPr="00260EB9">
        <w:rPr>
          <w:rFonts w:ascii="Times New Roman" w:hAnsi="Times New Roman"/>
          <w:sz w:val="24"/>
          <w:szCs w:val="24"/>
          <w:lang w:val="en-US"/>
        </w:rPr>
        <w:t>)</w:t>
      </w:r>
      <w:r w:rsidRPr="00260EB9">
        <w:rPr>
          <w:rFonts w:ascii="Times New Roman" w:hAnsi="Times New Roman"/>
          <w:sz w:val="24"/>
          <w:szCs w:val="24"/>
          <w:lang w:val="kk-KZ"/>
        </w:rPr>
        <w:t xml:space="preserve"> на старших курсах</w:t>
      </w:r>
      <w:r w:rsidR="00C7587C" w:rsidRPr="00260EB9">
        <w:rPr>
          <w:rFonts w:ascii="Times New Roman" w:hAnsi="Times New Roman"/>
          <w:sz w:val="24"/>
          <w:szCs w:val="24"/>
          <w:lang w:val="kk-KZ"/>
        </w:rPr>
        <w:t xml:space="preserve"> (опыт </w:t>
      </w:r>
      <w:r w:rsidR="0091248C" w:rsidRPr="00260EB9">
        <w:rPr>
          <w:rFonts w:ascii="Times New Roman" w:hAnsi="Times New Roman"/>
          <w:sz w:val="24"/>
          <w:szCs w:val="24"/>
        </w:rPr>
        <w:t>Американских</w:t>
      </w:r>
      <w:r w:rsidR="0091248C" w:rsidRPr="00260EB9">
        <w:rPr>
          <w:rFonts w:ascii="Times New Roman" w:hAnsi="Times New Roman"/>
          <w:sz w:val="24"/>
          <w:szCs w:val="24"/>
          <w:lang w:val="en-US"/>
        </w:rPr>
        <w:t xml:space="preserve"> </w:t>
      </w:r>
      <w:r w:rsidR="0091248C" w:rsidRPr="00260EB9">
        <w:rPr>
          <w:rFonts w:ascii="Times New Roman" w:hAnsi="Times New Roman"/>
          <w:sz w:val="24"/>
          <w:szCs w:val="24"/>
        </w:rPr>
        <w:t>вузов</w:t>
      </w:r>
      <w:r w:rsidR="00C7587C" w:rsidRPr="00260EB9">
        <w:rPr>
          <w:rFonts w:ascii="Times New Roman" w:hAnsi="Times New Roman"/>
          <w:sz w:val="24"/>
          <w:szCs w:val="24"/>
          <w:lang w:val="kk-KZ"/>
        </w:rPr>
        <w:t>)</w:t>
      </w:r>
      <w:r w:rsidRPr="00260EB9">
        <w:rPr>
          <w:rFonts w:ascii="Times New Roman" w:hAnsi="Times New Roman"/>
          <w:sz w:val="24"/>
          <w:szCs w:val="24"/>
          <w:lang w:val="en-US"/>
        </w:rPr>
        <w:t xml:space="preserve">. </w:t>
      </w:r>
      <w:r w:rsidRPr="00260EB9">
        <w:rPr>
          <w:rFonts w:ascii="Times New Roman" w:hAnsi="Times New Roman"/>
          <w:sz w:val="24"/>
          <w:szCs w:val="24"/>
        </w:rPr>
        <w:t>Дисциплина рассчитана на весь семестр или учебный год и предполагает защиту по нему в конце академического периода. Она должна являться основным компонентом учебной программы бакалавриата, которая сочетает в себе основное обучение проектированию с практическим опытом работы в разработках проектирования-сборки-тестирования.</w:t>
      </w:r>
      <w:r w:rsidRPr="00260EB9">
        <w:rPr>
          <w:rFonts w:ascii="Times New Roman" w:hAnsi="Times New Roman"/>
          <w:sz w:val="24"/>
          <w:szCs w:val="24"/>
          <w:lang w:val="kk-KZ"/>
        </w:rPr>
        <w:t xml:space="preserve"> Проект может соответсвовать сферам интереса самого студента и реализовываться в модуле фокус</w:t>
      </w:r>
      <w:r w:rsidRPr="00260EB9">
        <w:rPr>
          <w:rFonts w:ascii="Times New Roman" w:hAnsi="Times New Roman"/>
          <w:sz w:val="24"/>
          <w:szCs w:val="24"/>
        </w:rPr>
        <w:t>-проект</w:t>
      </w:r>
      <w:r w:rsidRPr="00260EB9">
        <w:rPr>
          <w:rFonts w:ascii="Times New Roman" w:hAnsi="Times New Roman"/>
          <w:sz w:val="24"/>
          <w:szCs w:val="24"/>
          <w:lang w:val="kk-KZ"/>
        </w:rPr>
        <w:t xml:space="preserve">а. </w:t>
      </w:r>
      <w:r w:rsidRPr="00260EB9">
        <w:rPr>
          <w:rFonts w:ascii="Times New Roman" w:hAnsi="Times New Roman"/>
          <w:sz w:val="24"/>
          <w:szCs w:val="24"/>
        </w:rPr>
        <w:t>Данные проектные работы могут быть подкреплены промышленно-спонсируемыми или гуманитарными целями.</w:t>
      </w:r>
    </w:p>
    <w:p w:rsidR="00AD29D7" w:rsidRPr="00260EB9" w:rsidRDefault="00AD29D7" w:rsidP="00CE2975">
      <w:pPr>
        <w:pStyle w:val="a7"/>
        <w:numPr>
          <w:ilvl w:val="0"/>
          <w:numId w:val="84"/>
        </w:numPr>
        <w:tabs>
          <w:tab w:val="left" w:pos="426"/>
        </w:tabs>
        <w:spacing w:line="360" w:lineRule="auto"/>
        <w:ind w:left="0" w:firstLine="709"/>
        <w:jc w:val="both"/>
        <w:rPr>
          <w:rFonts w:ascii="Times New Roman" w:hAnsi="Times New Roman"/>
          <w:sz w:val="24"/>
          <w:szCs w:val="24"/>
        </w:rPr>
      </w:pPr>
      <w:r w:rsidRPr="00260EB9">
        <w:rPr>
          <w:rFonts w:ascii="Times New Roman" w:hAnsi="Times New Roman"/>
          <w:sz w:val="24"/>
          <w:szCs w:val="24"/>
          <w:lang w:val="kk-KZ"/>
        </w:rPr>
        <w:t>Есть необходимость закрепления к студенту</w:t>
      </w:r>
      <w:r w:rsidRPr="00260EB9">
        <w:rPr>
          <w:rFonts w:ascii="Times New Roman" w:hAnsi="Times New Roman"/>
          <w:sz w:val="24"/>
          <w:szCs w:val="24"/>
        </w:rPr>
        <w:t xml:space="preserve"> </w:t>
      </w:r>
      <w:r w:rsidRPr="00260EB9">
        <w:rPr>
          <w:rFonts w:ascii="Times New Roman" w:hAnsi="Times New Roman"/>
          <w:sz w:val="24"/>
          <w:szCs w:val="24"/>
          <w:lang w:val="kk-KZ"/>
        </w:rPr>
        <w:t>эдвайзера по академическим</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Academic</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Adviser</w:t>
      </w:r>
      <w:r w:rsidR="00AD240C" w:rsidRPr="00260EB9">
        <w:rPr>
          <w:rFonts w:ascii="Times New Roman" w:hAnsi="Times New Roman"/>
          <w:sz w:val="24"/>
          <w:szCs w:val="24"/>
        </w:rPr>
        <w:t>)</w:t>
      </w:r>
      <w:r w:rsidRPr="00260EB9">
        <w:rPr>
          <w:rFonts w:ascii="Times New Roman" w:hAnsi="Times New Roman"/>
          <w:sz w:val="24"/>
          <w:szCs w:val="24"/>
          <w:lang w:val="kk-KZ"/>
        </w:rPr>
        <w:t>, научным и карьерным вопросам из числа профессорско</w:t>
      </w:r>
      <w:r w:rsidRPr="00260EB9">
        <w:rPr>
          <w:rFonts w:ascii="Times New Roman" w:hAnsi="Times New Roman"/>
          <w:sz w:val="24"/>
          <w:szCs w:val="24"/>
        </w:rPr>
        <w:t xml:space="preserve">-преподавательского состава обучающей кафедры. Данное лицо не должно решать организационно-воспитательные вопросы, которые закреплены за куратором группы. В функциональные обязанности эдвайзера входит помощь студенту в выборе траектории, элективных дисциплин и вопросы дальнейшего трудоустройства. </w:t>
      </w:r>
    </w:p>
    <w:p w:rsidR="00AD29D7" w:rsidRPr="00260EB9" w:rsidRDefault="00AD29D7" w:rsidP="00CE2975">
      <w:pPr>
        <w:pStyle w:val="a7"/>
        <w:numPr>
          <w:ilvl w:val="0"/>
          <w:numId w:val="84"/>
        </w:numPr>
        <w:tabs>
          <w:tab w:val="left" w:pos="426"/>
        </w:tabs>
        <w:spacing w:line="360" w:lineRule="auto"/>
        <w:ind w:left="0" w:firstLine="709"/>
        <w:jc w:val="both"/>
        <w:rPr>
          <w:rFonts w:ascii="Times New Roman" w:hAnsi="Times New Roman"/>
          <w:sz w:val="24"/>
          <w:szCs w:val="24"/>
        </w:rPr>
      </w:pPr>
      <w:r w:rsidRPr="00260EB9">
        <w:rPr>
          <w:rFonts w:ascii="Times New Roman" w:hAnsi="Times New Roman"/>
          <w:sz w:val="24"/>
          <w:szCs w:val="24"/>
        </w:rPr>
        <w:t xml:space="preserve">Необходимо повысить гибкость академической программы и процесса за счет увеличения количества траекторий, элективных дисциплин и расширения возможностей студента выбирать свой индивидуальный учебный план, т.к. называемый </w:t>
      </w:r>
      <w:r w:rsidRPr="00260EB9">
        <w:rPr>
          <w:rFonts w:ascii="Times New Roman" w:hAnsi="Times New Roman"/>
          <w:sz w:val="24"/>
          <w:szCs w:val="24"/>
          <w:lang w:val="en-US"/>
        </w:rPr>
        <w:t>custom</w:t>
      </w:r>
      <w:r w:rsidRPr="00260EB9">
        <w:rPr>
          <w:rFonts w:ascii="Times New Roman" w:hAnsi="Times New Roman"/>
          <w:sz w:val="24"/>
          <w:szCs w:val="24"/>
        </w:rPr>
        <w:t>’</w:t>
      </w:r>
      <w:r w:rsidRPr="00260EB9">
        <w:rPr>
          <w:rFonts w:ascii="Times New Roman" w:hAnsi="Times New Roman"/>
          <w:sz w:val="24"/>
          <w:szCs w:val="24"/>
          <w:lang w:val="en-US"/>
        </w:rPr>
        <w:t>s</w:t>
      </w:r>
      <w:r w:rsidRPr="00260EB9">
        <w:rPr>
          <w:rFonts w:ascii="Times New Roman" w:hAnsi="Times New Roman"/>
          <w:sz w:val="24"/>
          <w:szCs w:val="24"/>
        </w:rPr>
        <w:t xml:space="preserve"> </w:t>
      </w:r>
      <w:r w:rsidRPr="00260EB9">
        <w:rPr>
          <w:rFonts w:ascii="Times New Roman" w:hAnsi="Times New Roman"/>
          <w:sz w:val="24"/>
          <w:szCs w:val="24"/>
          <w:lang w:val="en-US"/>
        </w:rPr>
        <w:t>track</w:t>
      </w:r>
      <w:r w:rsidR="00AD240C" w:rsidRPr="00260EB9">
        <w:rPr>
          <w:rFonts w:ascii="Times New Roman" w:hAnsi="Times New Roman"/>
          <w:sz w:val="24"/>
          <w:szCs w:val="24"/>
        </w:rPr>
        <w:t xml:space="preserve"> (США) или </w:t>
      </w:r>
      <w:r w:rsidR="00AD240C" w:rsidRPr="00260EB9">
        <w:rPr>
          <w:rFonts w:ascii="Times New Roman" w:hAnsi="Times New Roman"/>
          <w:sz w:val="24"/>
          <w:szCs w:val="24"/>
          <w:lang w:val="en-US"/>
        </w:rPr>
        <w:t>road</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mapping</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of</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a</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student</w:t>
      </w:r>
      <w:r w:rsidR="00AD240C" w:rsidRPr="00260EB9">
        <w:rPr>
          <w:rFonts w:ascii="Times New Roman" w:hAnsi="Times New Roman"/>
          <w:sz w:val="24"/>
          <w:szCs w:val="24"/>
        </w:rPr>
        <w:t>’</w:t>
      </w:r>
      <w:r w:rsidR="00AD240C" w:rsidRPr="00260EB9">
        <w:rPr>
          <w:rFonts w:ascii="Times New Roman" w:hAnsi="Times New Roman"/>
          <w:sz w:val="24"/>
          <w:szCs w:val="24"/>
          <w:lang w:val="en-US"/>
        </w:rPr>
        <w:t>s</w:t>
      </w:r>
      <w:r w:rsidR="00AD240C" w:rsidRPr="00260EB9">
        <w:rPr>
          <w:rFonts w:ascii="Times New Roman" w:hAnsi="Times New Roman"/>
          <w:sz w:val="24"/>
          <w:szCs w:val="24"/>
        </w:rPr>
        <w:t xml:space="preserve"> </w:t>
      </w:r>
      <w:r w:rsidR="00AD240C" w:rsidRPr="00260EB9">
        <w:rPr>
          <w:rFonts w:ascii="Times New Roman" w:hAnsi="Times New Roman"/>
          <w:sz w:val="24"/>
          <w:szCs w:val="24"/>
          <w:lang w:val="en-US"/>
        </w:rPr>
        <w:t>life</w:t>
      </w:r>
      <w:r w:rsidR="00AD240C" w:rsidRPr="00260EB9">
        <w:rPr>
          <w:rFonts w:ascii="Times New Roman" w:hAnsi="Times New Roman"/>
          <w:sz w:val="24"/>
          <w:szCs w:val="24"/>
        </w:rPr>
        <w:t xml:space="preserve"> (Азия)</w:t>
      </w:r>
      <w:r w:rsidRPr="00260EB9">
        <w:rPr>
          <w:rFonts w:ascii="Times New Roman" w:hAnsi="Times New Roman"/>
          <w:sz w:val="24"/>
          <w:szCs w:val="24"/>
        </w:rPr>
        <w:t xml:space="preserve">. </w:t>
      </w:r>
      <w:r w:rsidRPr="00260EB9">
        <w:rPr>
          <w:rFonts w:ascii="Times New Roman" w:hAnsi="Times New Roman"/>
          <w:sz w:val="24"/>
          <w:szCs w:val="24"/>
          <w:lang w:val="kk-KZ"/>
        </w:rPr>
        <w:t>Этот специализированный учебный план студента</w:t>
      </w:r>
      <w:r w:rsidRPr="00260EB9">
        <w:rPr>
          <w:rFonts w:ascii="Times New Roman" w:hAnsi="Times New Roman"/>
          <w:sz w:val="24"/>
          <w:szCs w:val="24"/>
        </w:rPr>
        <w:t xml:space="preserve"> предназначен для тех студентов, чьи карьерные интересы выходят за рамки машиностроения или требуют </w:t>
      </w:r>
      <w:r w:rsidR="0046181A" w:rsidRPr="00260EB9">
        <w:rPr>
          <w:rFonts w:ascii="Times New Roman" w:hAnsi="Times New Roman"/>
          <w:sz w:val="24"/>
          <w:szCs w:val="24"/>
        </w:rPr>
        <w:t>специализированных</w:t>
      </w:r>
      <w:r w:rsidRPr="00260EB9">
        <w:rPr>
          <w:rFonts w:ascii="Times New Roman" w:hAnsi="Times New Roman"/>
          <w:sz w:val="24"/>
          <w:szCs w:val="24"/>
        </w:rPr>
        <w:t xml:space="preserve"> навыков для достижения различных целей.</w:t>
      </w:r>
    </w:p>
    <w:p w:rsidR="00AD29D7" w:rsidRPr="00260EB9" w:rsidRDefault="00AD29D7" w:rsidP="00CE2975">
      <w:pPr>
        <w:pStyle w:val="a7"/>
        <w:numPr>
          <w:ilvl w:val="0"/>
          <w:numId w:val="84"/>
        </w:numPr>
        <w:tabs>
          <w:tab w:val="left" w:pos="426"/>
        </w:tabs>
        <w:spacing w:line="360" w:lineRule="auto"/>
        <w:ind w:left="0" w:firstLine="709"/>
        <w:jc w:val="both"/>
        <w:rPr>
          <w:rFonts w:ascii="Times New Roman" w:hAnsi="Times New Roman"/>
          <w:sz w:val="24"/>
          <w:szCs w:val="24"/>
        </w:rPr>
      </w:pPr>
      <w:r w:rsidRPr="00260EB9">
        <w:rPr>
          <w:rFonts w:ascii="Times New Roman" w:hAnsi="Times New Roman"/>
          <w:sz w:val="24"/>
          <w:szCs w:val="24"/>
          <w:lang w:val="kk-KZ"/>
        </w:rPr>
        <w:t>Необходимо отметить приемущество получения двойных мажоров</w:t>
      </w:r>
      <w:r w:rsidRPr="00260EB9">
        <w:rPr>
          <w:rFonts w:ascii="Times New Roman" w:hAnsi="Times New Roman"/>
          <w:sz w:val="24"/>
          <w:szCs w:val="24"/>
        </w:rPr>
        <w:t xml:space="preserve">. Отличие данной модели от двойных дипломов состоит в том, что в данной образовательной программе предусмотрено получение двух степеней в одном дипломе. Так, выпускник машиностроительного факультета может получить вторую равнозначную степень в Бизнесе или Медицинской биологии в стенах одного университета.  </w:t>
      </w:r>
    </w:p>
    <w:p w:rsidR="00945A29" w:rsidRPr="00260EB9" w:rsidRDefault="007B6347" w:rsidP="00CE2975">
      <w:pPr>
        <w:shd w:val="clear" w:color="auto" w:fill="FFFFFF" w:themeFill="background1"/>
        <w:tabs>
          <w:tab w:val="left" w:pos="426"/>
        </w:tabs>
        <w:spacing w:line="360" w:lineRule="auto"/>
        <w:jc w:val="center"/>
        <w:rPr>
          <w:b/>
          <w:sz w:val="24"/>
          <w:szCs w:val="24"/>
        </w:rPr>
      </w:pPr>
      <w:r w:rsidRPr="00260EB9">
        <w:rPr>
          <w:sz w:val="24"/>
          <w:szCs w:val="24"/>
        </w:rPr>
        <w:br w:type="page"/>
      </w:r>
      <w:r w:rsidR="00945A29" w:rsidRPr="00260EB9">
        <w:rPr>
          <w:b/>
          <w:sz w:val="24"/>
          <w:szCs w:val="24"/>
          <w:lang w:eastAsia="uk-UA"/>
        </w:rPr>
        <w:lastRenderedPageBreak/>
        <w:t>ЗАКЛЮЧЕНИЕ</w:t>
      </w:r>
    </w:p>
    <w:p w:rsidR="002A183A" w:rsidRPr="00260EB9" w:rsidRDefault="002A183A" w:rsidP="00056246">
      <w:pPr>
        <w:tabs>
          <w:tab w:val="left" w:pos="426"/>
        </w:tabs>
        <w:spacing w:line="360" w:lineRule="auto"/>
        <w:jc w:val="both"/>
        <w:rPr>
          <w:iCs/>
          <w:sz w:val="24"/>
          <w:szCs w:val="24"/>
        </w:rPr>
      </w:pPr>
    </w:p>
    <w:p w:rsidR="00FD6196" w:rsidRPr="00260EB9" w:rsidRDefault="00FD6196" w:rsidP="00FD6196">
      <w:pPr>
        <w:tabs>
          <w:tab w:val="left" w:pos="426"/>
        </w:tabs>
        <w:spacing w:line="360" w:lineRule="auto"/>
        <w:ind w:firstLine="709"/>
        <w:jc w:val="both"/>
        <w:rPr>
          <w:iCs/>
          <w:sz w:val="24"/>
          <w:szCs w:val="24"/>
        </w:rPr>
      </w:pPr>
      <w:r w:rsidRPr="00260EB9">
        <w:rPr>
          <w:iCs/>
          <w:sz w:val="24"/>
          <w:szCs w:val="24"/>
        </w:rPr>
        <w:t>По итогам выполнения научно-исследовательской работы были получены следующие результаты:</w:t>
      </w:r>
    </w:p>
    <w:p w:rsidR="00B542A0" w:rsidRPr="00260EB9" w:rsidRDefault="00FD6196" w:rsidP="00056246">
      <w:pPr>
        <w:tabs>
          <w:tab w:val="left" w:pos="426"/>
        </w:tabs>
        <w:spacing w:line="360" w:lineRule="auto"/>
        <w:ind w:firstLine="709"/>
        <w:jc w:val="both"/>
        <w:rPr>
          <w:rFonts w:eastAsia="Calibri"/>
          <w:sz w:val="24"/>
          <w:szCs w:val="24"/>
          <w:lang w:eastAsia="en-US"/>
        </w:rPr>
      </w:pPr>
      <w:r w:rsidRPr="00260EB9">
        <w:rPr>
          <w:iCs/>
          <w:sz w:val="24"/>
          <w:szCs w:val="24"/>
        </w:rPr>
        <w:t xml:space="preserve">В рамках выполнения задачи </w:t>
      </w:r>
      <w:r w:rsidR="0018484C" w:rsidRPr="00260EB9">
        <w:rPr>
          <w:iCs/>
          <w:sz w:val="24"/>
          <w:szCs w:val="24"/>
        </w:rPr>
        <w:t>1.1 исследования был п</w:t>
      </w:r>
      <w:r w:rsidR="00B542A0" w:rsidRPr="00260EB9">
        <w:rPr>
          <w:iCs/>
          <w:sz w:val="24"/>
          <w:szCs w:val="24"/>
        </w:rPr>
        <w:t xml:space="preserve">роведен анализ </w:t>
      </w:r>
      <w:r w:rsidR="00F5199E" w:rsidRPr="00260EB9">
        <w:rPr>
          <w:sz w:val="24"/>
          <w:szCs w:val="24"/>
        </w:rPr>
        <w:t>научных</w:t>
      </w:r>
      <w:r w:rsidR="00027B13" w:rsidRPr="00260EB9">
        <w:rPr>
          <w:sz w:val="24"/>
          <w:szCs w:val="24"/>
        </w:rPr>
        <w:t xml:space="preserve"> исследований</w:t>
      </w:r>
      <w:r w:rsidR="00B542A0" w:rsidRPr="00260EB9">
        <w:rPr>
          <w:sz w:val="24"/>
          <w:szCs w:val="24"/>
        </w:rPr>
        <w:t xml:space="preserve"> </w:t>
      </w:r>
      <w:r w:rsidR="00F5199E" w:rsidRPr="00260EB9">
        <w:rPr>
          <w:sz w:val="24"/>
          <w:szCs w:val="24"/>
        </w:rPr>
        <w:t xml:space="preserve">и практики </w:t>
      </w:r>
      <w:r w:rsidR="00B542A0" w:rsidRPr="00260EB9">
        <w:rPr>
          <w:sz w:val="24"/>
          <w:szCs w:val="24"/>
        </w:rPr>
        <w:t xml:space="preserve">проведения </w:t>
      </w:r>
      <w:r w:rsidR="0018484C" w:rsidRPr="00260EB9">
        <w:rPr>
          <w:sz w:val="24"/>
          <w:szCs w:val="24"/>
        </w:rPr>
        <w:t>бенчмаркинг</w:t>
      </w:r>
      <w:r w:rsidR="00B542A0" w:rsidRPr="00260EB9">
        <w:rPr>
          <w:sz w:val="24"/>
          <w:szCs w:val="24"/>
        </w:rPr>
        <w:t>а в высшем образовании</w:t>
      </w:r>
      <w:r w:rsidR="006C51B1" w:rsidRPr="00260EB9">
        <w:rPr>
          <w:sz w:val="24"/>
          <w:szCs w:val="24"/>
        </w:rPr>
        <w:t xml:space="preserve"> с выбором </w:t>
      </w:r>
      <w:r w:rsidR="00027B13" w:rsidRPr="00260EB9">
        <w:rPr>
          <w:sz w:val="24"/>
          <w:szCs w:val="24"/>
        </w:rPr>
        <w:t xml:space="preserve">процессно-ориентированного вида бенчмаркинга, предусматривающего бенчмаркинг процесса </w:t>
      </w:r>
      <w:r w:rsidR="00F5199E" w:rsidRPr="00260EB9">
        <w:rPr>
          <w:sz w:val="24"/>
          <w:szCs w:val="24"/>
        </w:rPr>
        <w:t>и</w:t>
      </w:r>
      <w:r w:rsidR="00027B13" w:rsidRPr="00260EB9">
        <w:rPr>
          <w:sz w:val="24"/>
          <w:szCs w:val="24"/>
        </w:rPr>
        <w:t xml:space="preserve"> результата интернационализации системы высшего технического образования. </w:t>
      </w:r>
      <w:r w:rsidR="00267409" w:rsidRPr="00260EB9">
        <w:rPr>
          <w:sz w:val="24"/>
          <w:szCs w:val="24"/>
        </w:rPr>
        <w:t>Метод</w:t>
      </w:r>
      <w:r w:rsidR="006657D5" w:rsidRPr="00260EB9">
        <w:rPr>
          <w:sz w:val="24"/>
          <w:szCs w:val="24"/>
        </w:rPr>
        <w:t>ы</w:t>
      </w:r>
      <w:r w:rsidR="00267409" w:rsidRPr="00260EB9">
        <w:rPr>
          <w:sz w:val="24"/>
          <w:szCs w:val="24"/>
        </w:rPr>
        <w:t xml:space="preserve"> бенчмаркинга были выбраны </w:t>
      </w:r>
      <w:r w:rsidR="00F5199E" w:rsidRPr="00260EB9">
        <w:rPr>
          <w:sz w:val="24"/>
          <w:szCs w:val="24"/>
        </w:rPr>
        <w:t xml:space="preserve">с учетом </w:t>
      </w:r>
      <w:r w:rsidR="006657D5" w:rsidRPr="00260EB9">
        <w:rPr>
          <w:sz w:val="24"/>
          <w:szCs w:val="24"/>
        </w:rPr>
        <w:t xml:space="preserve">степени применимости в техническом высшем образовании: </w:t>
      </w:r>
      <w:r w:rsidR="00182598" w:rsidRPr="00260EB9">
        <w:rPr>
          <w:sz w:val="24"/>
          <w:szCs w:val="24"/>
        </w:rPr>
        <w:t>построение карты процессов (</w:t>
      </w:r>
      <w:r w:rsidR="00182598" w:rsidRPr="00260EB9">
        <w:rPr>
          <w:sz w:val="24"/>
          <w:szCs w:val="24"/>
          <w:lang w:val="en-US"/>
        </w:rPr>
        <w:t>process</w:t>
      </w:r>
      <w:r w:rsidR="00182598" w:rsidRPr="00260EB9">
        <w:rPr>
          <w:sz w:val="24"/>
          <w:szCs w:val="24"/>
        </w:rPr>
        <w:t xml:space="preserve"> </w:t>
      </w:r>
      <w:r w:rsidR="00182598" w:rsidRPr="00260EB9">
        <w:rPr>
          <w:sz w:val="24"/>
          <w:szCs w:val="24"/>
          <w:lang w:val="en-US"/>
        </w:rPr>
        <w:t>mapping</w:t>
      </w:r>
      <w:r w:rsidR="00182598" w:rsidRPr="00260EB9">
        <w:rPr>
          <w:sz w:val="24"/>
          <w:szCs w:val="24"/>
        </w:rPr>
        <w:t>), измерение эффективности процессов (</w:t>
      </w:r>
      <w:r w:rsidR="00182598" w:rsidRPr="00260EB9">
        <w:rPr>
          <w:sz w:val="24"/>
          <w:szCs w:val="24"/>
          <w:lang w:val="en-US"/>
        </w:rPr>
        <w:t>process</w:t>
      </w:r>
      <w:r w:rsidR="00182598" w:rsidRPr="00260EB9">
        <w:rPr>
          <w:sz w:val="24"/>
          <w:szCs w:val="24"/>
        </w:rPr>
        <w:t xml:space="preserve"> </w:t>
      </w:r>
      <w:r w:rsidR="00182598" w:rsidRPr="00260EB9">
        <w:rPr>
          <w:sz w:val="24"/>
          <w:szCs w:val="24"/>
          <w:lang w:val="en-US"/>
        </w:rPr>
        <w:t>performance</w:t>
      </w:r>
      <w:r w:rsidR="00182598" w:rsidRPr="00260EB9">
        <w:rPr>
          <w:sz w:val="24"/>
          <w:szCs w:val="24"/>
        </w:rPr>
        <w:t xml:space="preserve"> </w:t>
      </w:r>
      <w:r w:rsidR="00182598" w:rsidRPr="00260EB9">
        <w:rPr>
          <w:sz w:val="24"/>
          <w:szCs w:val="24"/>
          <w:lang w:val="en-US"/>
        </w:rPr>
        <w:t>measurements</w:t>
      </w:r>
      <w:r w:rsidR="00182598" w:rsidRPr="00260EB9">
        <w:rPr>
          <w:sz w:val="24"/>
          <w:szCs w:val="24"/>
        </w:rPr>
        <w:t>), подготовка опросника (</w:t>
      </w:r>
      <w:r w:rsidR="00182598" w:rsidRPr="00260EB9">
        <w:rPr>
          <w:sz w:val="24"/>
          <w:szCs w:val="24"/>
          <w:lang w:val="en-US"/>
        </w:rPr>
        <w:t>questionnaire</w:t>
      </w:r>
      <w:r w:rsidR="00182598" w:rsidRPr="00260EB9">
        <w:rPr>
          <w:sz w:val="24"/>
          <w:szCs w:val="24"/>
        </w:rPr>
        <w:t xml:space="preserve"> </w:t>
      </w:r>
      <w:r w:rsidR="00182598" w:rsidRPr="00260EB9">
        <w:rPr>
          <w:sz w:val="24"/>
          <w:szCs w:val="24"/>
          <w:lang w:val="en-US"/>
        </w:rPr>
        <w:t>design</w:t>
      </w:r>
      <w:r w:rsidR="00182598" w:rsidRPr="00260EB9">
        <w:rPr>
          <w:sz w:val="24"/>
          <w:szCs w:val="24"/>
        </w:rPr>
        <w:t>), интервьюирование (</w:t>
      </w:r>
      <w:r w:rsidR="00182598" w:rsidRPr="00260EB9">
        <w:rPr>
          <w:sz w:val="24"/>
          <w:szCs w:val="24"/>
          <w:lang w:val="en-US"/>
        </w:rPr>
        <w:t>interviewing</w:t>
      </w:r>
      <w:r w:rsidR="00182598" w:rsidRPr="00260EB9">
        <w:rPr>
          <w:sz w:val="24"/>
          <w:szCs w:val="24"/>
        </w:rPr>
        <w:t xml:space="preserve"> </w:t>
      </w:r>
      <w:r w:rsidR="00182598" w:rsidRPr="00260EB9">
        <w:rPr>
          <w:sz w:val="24"/>
          <w:szCs w:val="24"/>
          <w:lang w:val="en-US"/>
        </w:rPr>
        <w:t>skills</w:t>
      </w:r>
      <w:r w:rsidR="00182598" w:rsidRPr="00260EB9">
        <w:rPr>
          <w:sz w:val="24"/>
          <w:szCs w:val="24"/>
        </w:rPr>
        <w:t>).</w:t>
      </w:r>
      <w:r w:rsidR="00F5199E" w:rsidRPr="00260EB9">
        <w:rPr>
          <w:sz w:val="24"/>
          <w:szCs w:val="24"/>
        </w:rPr>
        <w:t xml:space="preserve"> </w:t>
      </w:r>
      <w:r w:rsidR="00267409" w:rsidRPr="00260EB9">
        <w:rPr>
          <w:sz w:val="24"/>
          <w:szCs w:val="24"/>
        </w:rPr>
        <w:t>Подготовлен  план действий и разработана стратегия реализации методологии бенчмаркинга процесса интернационализации с учетом специфики развития высшего технического образования, включающая 5 фаз</w:t>
      </w:r>
      <w:r w:rsidR="005850AF" w:rsidRPr="00260EB9">
        <w:rPr>
          <w:sz w:val="24"/>
          <w:szCs w:val="24"/>
        </w:rPr>
        <w:t xml:space="preserve"> по показателям деятельности</w:t>
      </w:r>
      <w:r w:rsidR="00267409" w:rsidRPr="00260EB9">
        <w:rPr>
          <w:sz w:val="24"/>
          <w:szCs w:val="24"/>
        </w:rPr>
        <w:t xml:space="preserve">: </w:t>
      </w:r>
      <w:r w:rsidR="00F5199E" w:rsidRPr="00260EB9">
        <w:rPr>
          <w:rFonts w:eastAsia="Calibri"/>
          <w:sz w:val="24"/>
          <w:szCs w:val="24"/>
          <w:lang w:eastAsia="en-US"/>
        </w:rPr>
        <w:t>этап планирования, этап анализа, этап проецирования и корреляции, этап управления изменениями и реализации решений, этап мониторинга прогресса, направленный на устойчивое развитие потенциала интернационализации учебного процесса.</w:t>
      </w:r>
      <w:r w:rsidR="005850AF" w:rsidRPr="00260EB9">
        <w:rPr>
          <w:rFonts w:eastAsia="Calibri"/>
          <w:sz w:val="24"/>
          <w:szCs w:val="24"/>
          <w:lang w:eastAsia="en-US"/>
        </w:rPr>
        <w:t xml:space="preserve"> </w:t>
      </w:r>
      <w:r w:rsidR="0018484C" w:rsidRPr="00260EB9">
        <w:rPr>
          <w:sz w:val="24"/>
          <w:szCs w:val="24"/>
        </w:rPr>
        <w:t>Определен алгоритм проведения бенчмаркинга процесса интернационализации способом функционального анализа по методу «образцовая практика партнера» с учетом экспертн</w:t>
      </w:r>
      <w:r w:rsidR="00182598" w:rsidRPr="00260EB9">
        <w:rPr>
          <w:sz w:val="24"/>
          <w:szCs w:val="24"/>
        </w:rPr>
        <w:t>ого</w:t>
      </w:r>
      <w:r w:rsidR="0018484C" w:rsidRPr="00260EB9">
        <w:rPr>
          <w:sz w:val="24"/>
          <w:szCs w:val="24"/>
        </w:rPr>
        <w:t xml:space="preserve"> заключени</w:t>
      </w:r>
      <w:r w:rsidR="00182598" w:rsidRPr="00260EB9">
        <w:rPr>
          <w:sz w:val="24"/>
          <w:szCs w:val="24"/>
        </w:rPr>
        <w:t>я</w:t>
      </w:r>
      <w:r w:rsidR="0018484C" w:rsidRPr="00260EB9">
        <w:rPr>
          <w:sz w:val="24"/>
          <w:szCs w:val="24"/>
        </w:rPr>
        <w:t xml:space="preserve"> международных топ-менеджеров.</w:t>
      </w:r>
    </w:p>
    <w:p w:rsidR="00182598" w:rsidRPr="00260EB9" w:rsidRDefault="00FD6196" w:rsidP="00056246">
      <w:pPr>
        <w:tabs>
          <w:tab w:val="left" w:pos="426"/>
        </w:tabs>
        <w:spacing w:line="360" w:lineRule="auto"/>
        <w:ind w:firstLine="709"/>
        <w:jc w:val="both"/>
        <w:rPr>
          <w:sz w:val="24"/>
          <w:szCs w:val="24"/>
        </w:rPr>
      </w:pPr>
      <w:r w:rsidRPr="00260EB9">
        <w:rPr>
          <w:sz w:val="24"/>
          <w:szCs w:val="24"/>
        </w:rPr>
        <w:t xml:space="preserve">В ходе решения задачи 1.2 изучены </w:t>
      </w:r>
      <w:r w:rsidR="0018484C" w:rsidRPr="00260EB9">
        <w:rPr>
          <w:sz w:val="24"/>
          <w:szCs w:val="24"/>
        </w:rPr>
        <w:t xml:space="preserve">изучены </w:t>
      </w:r>
      <w:r w:rsidR="00182598" w:rsidRPr="00260EB9">
        <w:rPr>
          <w:sz w:val="24"/>
          <w:szCs w:val="24"/>
        </w:rPr>
        <w:t xml:space="preserve">зарубежный опыт и </w:t>
      </w:r>
      <w:r w:rsidR="0018484C" w:rsidRPr="00260EB9">
        <w:rPr>
          <w:sz w:val="24"/>
          <w:szCs w:val="24"/>
        </w:rPr>
        <w:t>практик</w:t>
      </w:r>
      <w:r w:rsidR="00182598" w:rsidRPr="00260EB9">
        <w:rPr>
          <w:sz w:val="24"/>
          <w:szCs w:val="24"/>
        </w:rPr>
        <w:t>а отечественных вузов</w:t>
      </w:r>
      <w:r w:rsidR="0018484C" w:rsidRPr="00260EB9">
        <w:rPr>
          <w:sz w:val="24"/>
          <w:szCs w:val="24"/>
        </w:rPr>
        <w:t xml:space="preserve"> </w:t>
      </w:r>
      <w:r w:rsidR="00182598" w:rsidRPr="00260EB9">
        <w:rPr>
          <w:sz w:val="24"/>
          <w:szCs w:val="24"/>
        </w:rPr>
        <w:t>процесса интернационализации</w:t>
      </w:r>
      <w:r w:rsidR="0018484C" w:rsidRPr="00260EB9">
        <w:rPr>
          <w:sz w:val="24"/>
          <w:szCs w:val="24"/>
        </w:rPr>
        <w:t xml:space="preserve">. Изучены подходы к характеристике интернационализации высшего образования, определены общие формы  интернационализации высшего образования и факторы, ограничивающие процесс интернационализации. </w:t>
      </w:r>
      <w:r w:rsidR="00182598" w:rsidRPr="00260EB9">
        <w:rPr>
          <w:sz w:val="24"/>
          <w:szCs w:val="24"/>
        </w:rPr>
        <w:t>Выявлены общие ключевые процессы на основе анализа стратегических документов вузов и о</w:t>
      </w:r>
      <w:r w:rsidR="0018484C" w:rsidRPr="00260EB9">
        <w:rPr>
          <w:sz w:val="24"/>
          <w:szCs w:val="24"/>
        </w:rPr>
        <w:t>пределены 6(+1) основных категорий интернационализации согласно международной практике: административное управление, интернационализация учебных планов, профессорско-преподавательский состав, студенческая мобильность, сотрудничество и партнерство, наука и инновации. На основе действующих стратегических документов выполнен анализ основных процессов вуза, влияющих на процесс инте</w:t>
      </w:r>
      <w:r w:rsidR="00182598" w:rsidRPr="00260EB9">
        <w:rPr>
          <w:sz w:val="24"/>
          <w:szCs w:val="24"/>
        </w:rPr>
        <w:t xml:space="preserve">рнационализации с применением многофакторного </w:t>
      </w:r>
      <w:r w:rsidR="0018484C" w:rsidRPr="00260EB9">
        <w:rPr>
          <w:sz w:val="24"/>
          <w:szCs w:val="24"/>
          <w:lang w:val="en-US"/>
        </w:rPr>
        <w:t>SWOT</w:t>
      </w:r>
      <w:r w:rsidR="00182598" w:rsidRPr="00260EB9">
        <w:rPr>
          <w:sz w:val="24"/>
          <w:szCs w:val="24"/>
        </w:rPr>
        <w:t xml:space="preserve"> анализа, в рамках которого о</w:t>
      </w:r>
      <w:r w:rsidR="0018484C" w:rsidRPr="00260EB9">
        <w:rPr>
          <w:sz w:val="24"/>
          <w:szCs w:val="24"/>
        </w:rPr>
        <w:t xml:space="preserve">пределены основные траектории взаимодействия факторов внешних и внутренних сторон по выявленным категориям с целью исключения влияния слабых сторон, максимальной нейтрализации угроз и реализации потенциала </w:t>
      </w:r>
      <w:r w:rsidR="00182598" w:rsidRPr="00260EB9">
        <w:rPr>
          <w:sz w:val="24"/>
          <w:szCs w:val="24"/>
        </w:rPr>
        <w:t>КарТУ</w:t>
      </w:r>
      <w:r w:rsidR="0018484C" w:rsidRPr="00260EB9">
        <w:rPr>
          <w:sz w:val="24"/>
          <w:szCs w:val="24"/>
        </w:rPr>
        <w:t xml:space="preserve">. </w:t>
      </w:r>
      <w:r w:rsidR="0018484C" w:rsidRPr="00260EB9">
        <w:rPr>
          <w:sz w:val="24"/>
          <w:szCs w:val="24"/>
        </w:rPr>
        <w:lastRenderedPageBreak/>
        <w:t>Проведен функциональный бенчмаркинг эффективности процессов интернационализациии по модели «образцовая практика партнера» в рамках действую</w:t>
      </w:r>
      <w:r w:rsidR="00182598" w:rsidRPr="00260EB9">
        <w:rPr>
          <w:sz w:val="24"/>
          <w:szCs w:val="24"/>
        </w:rPr>
        <w:t>щ</w:t>
      </w:r>
      <w:r w:rsidR="00D27583" w:rsidRPr="00260EB9">
        <w:rPr>
          <w:sz w:val="24"/>
          <w:szCs w:val="24"/>
        </w:rPr>
        <w:t>его международного партнерства с применением</w:t>
      </w:r>
      <w:r w:rsidR="00182598" w:rsidRPr="00260EB9">
        <w:rPr>
          <w:spacing w:val="2"/>
          <w:sz w:val="24"/>
          <w:szCs w:val="24"/>
          <w:lang w:val="kk-KZ" w:eastAsia="ar-SA"/>
        </w:rPr>
        <w:t xml:space="preserve"> 17</w:t>
      </w:r>
      <w:r w:rsidR="00182598" w:rsidRPr="00260EB9">
        <w:rPr>
          <w:sz w:val="24"/>
          <w:szCs w:val="24"/>
          <w:lang w:bidi="ru-RU"/>
        </w:rPr>
        <w:t xml:space="preserve"> индикаторов по семи категориям интернационализации университета.</w:t>
      </w:r>
      <w:r w:rsidR="00D27583" w:rsidRPr="00260EB9">
        <w:rPr>
          <w:sz w:val="24"/>
          <w:szCs w:val="24"/>
        </w:rPr>
        <w:t xml:space="preserve"> </w:t>
      </w:r>
      <w:r w:rsidR="007F6D4C" w:rsidRPr="00260EB9">
        <w:rPr>
          <w:sz w:val="24"/>
          <w:szCs w:val="24"/>
        </w:rPr>
        <w:t>Проведена работа по формированию матриц принятия решений второго и третьего уровней, соответственно р</w:t>
      </w:r>
      <w:r w:rsidR="00484208" w:rsidRPr="00260EB9">
        <w:rPr>
          <w:spacing w:val="2"/>
          <w:sz w:val="24"/>
          <w:szCs w:val="24"/>
          <w:lang w:val="kk-KZ" w:eastAsia="ar-SA"/>
        </w:rPr>
        <w:t>езультирующей</w:t>
      </w:r>
      <w:r w:rsidR="00182598" w:rsidRPr="00260EB9">
        <w:rPr>
          <w:spacing w:val="2"/>
          <w:sz w:val="24"/>
          <w:szCs w:val="24"/>
          <w:lang w:val="kk-KZ" w:eastAsia="ar-SA"/>
        </w:rPr>
        <w:t xml:space="preserve"> матриц</w:t>
      </w:r>
      <w:r w:rsidR="00484208" w:rsidRPr="00260EB9">
        <w:rPr>
          <w:spacing w:val="2"/>
          <w:sz w:val="24"/>
          <w:szCs w:val="24"/>
          <w:lang w:val="kk-KZ" w:eastAsia="ar-SA"/>
        </w:rPr>
        <w:t>ы</w:t>
      </w:r>
      <w:r w:rsidR="00182598" w:rsidRPr="00260EB9">
        <w:rPr>
          <w:spacing w:val="2"/>
          <w:sz w:val="24"/>
          <w:szCs w:val="24"/>
          <w:lang w:val="kk-KZ" w:eastAsia="ar-SA"/>
        </w:rPr>
        <w:t xml:space="preserve"> по итогам многофакторного SWOT-анализа </w:t>
      </w:r>
      <w:r w:rsidR="00484208" w:rsidRPr="00260EB9">
        <w:rPr>
          <w:spacing w:val="2"/>
          <w:sz w:val="24"/>
          <w:szCs w:val="24"/>
          <w:lang w:val="kk-KZ" w:eastAsia="ar-SA"/>
        </w:rPr>
        <w:t>разработаны</w:t>
      </w:r>
      <w:r w:rsidR="00182598" w:rsidRPr="00260EB9">
        <w:rPr>
          <w:spacing w:val="2"/>
          <w:sz w:val="24"/>
          <w:szCs w:val="24"/>
          <w:lang w:val="kk-KZ" w:eastAsia="ar-SA"/>
        </w:rPr>
        <w:t xml:space="preserve"> 57 показателей, определяющих требуемые мероприятия для развития потенциала интернационализации учебного процесса в техническом вузе.</w:t>
      </w:r>
    </w:p>
    <w:p w:rsidR="0018484C" w:rsidRPr="00260EB9" w:rsidRDefault="00FD6196" w:rsidP="00056246">
      <w:pPr>
        <w:tabs>
          <w:tab w:val="left" w:pos="426"/>
        </w:tabs>
        <w:spacing w:line="360" w:lineRule="auto"/>
        <w:ind w:firstLine="709"/>
        <w:jc w:val="both"/>
        <w:rPr>
          <w:sz w:val="24"/>
          <w:szCs w:val="24"/>
        </w:rPr>
      </w:pPr>
      <w:r w:rsidRPr="00260EB9">
        <w:rPr>
          <w:bCs/>
          <w:sz w:val="24"/>
          <w:szCs w:val="24"/>
        </w:rPr>
        <w:t>В рамках выполнения</w:t>
      </w:r>
      <w:r w:rsidR="00EC58F2" w:rsidRPr="00260EB9">
        <w:rPr>
          <w:bCs/>
          <w:sz w:val="24"/>
          <w:szCs w:val="24"/>
        </w:rPr>
        <w:t xml:space="preserve"> </w:t>
      </w:r>
      <w:r w:rsidRPr="00260EB9">
        <w:rPr>
          <w:bCs/>
          <w:sz w:val="24"/>
          <w:szCs w:val="24"/>
        </w:rPr>
        <w:t>работ по задаче 1.3</w:t>
      </w:r>
      <w:r w:rsidR="0018484C" w:rsidRPr="00260EB9">
        <w:rPr>
          <w:bCs/>
          <w:sz w:val="24"/>
          <w:szCs w:val="24"/>
        </w:rPr>
        <w:t xml:space="preserve"> п</w:t>
      </w:r>
      <w:r w:rsidR="0018484C" w:rsidRPr="00260EB9">
        <w:rPr>
          <w:sz w:val="24"/>
          <w:szCs w:val="24"/>
        </w:rPr>
        <w:t xml:space="preserve">роведен анализ полученных результатов и проведена подготовка рекомендаций в отношении изменений: определен инструмент реализации интернационализации учебного процесса в техническом вузе. </w:t>
      </w:r>
    </w:p>
    <w:p w:rsidR="002A183A" w:rsidRPr="00260EB9" w:rsidRDefault="00EC58F2" w:rsidP="00056246">
      <w:pPr>
        <w:tabs>
          <w:tab w:val="left" w:pos="426"/>
        </w:tabs>
        <w:spacing w:line="360" w:lineRule="auto"/>
        <w:ind w:firstLine="709"/>
        <w:jc w:val="both"/>
        <w:rPr>
          <w:sz w:val="24"/>
          <w:szCs w:val="24"/>
        </w:rPr>
      </w:pPr>
      <w:r w:rsidRPr="00260EB9">
        <w:rPr>
          <w:sz w:val="24"/>
          <w:szCs w:val="24"/>
        </w:rPr>
        <w:t xml:space="preserve">По итогам анализа идентификации важных ключевых внутренних и внешних факторов </w:t>
      </w:r>
      <w:r w:rsidRPr="00260EB9">
        <w:rPr>
          <w:spacing w:val="2"/>
          <w:sz w:val="24"/>
          <w:szCs w:val="24"/>
          <w:lang w:val="kk-KZ" w:eastAsia="ar-SA"/>
        </w:rPr>
        <w:t xml:space="preserve">57 показателей </w:t>
      </w:r>
      <w:r w:rsidRPr="00260EB9">
        <w:rPr>
          <w:sz w:val="24"/>
          <w:szCs w:val="24"/>
        </w:rPr>
        <w:t>р</w:t>
      </w:r>
      <w:r w:rsidRPr="00260EB9">
        <w:rPr>
          <w:spacing w:val="2"/>
          <w:sz w:val="24"/>
          <w:szCs w:val="24"/>
          <w:lang w:val="kk-KZ" w:eastAsia="ar-SA"/>
        </w:rPr>
        <w:t>езультирующей матрицы были заложены в основу</w:t>
      </w:r>
      <w:r w:rsidRPr="00260EB9">
        <w:rPr>
          <w:sz w:val="24"/>
          <w:szCs w:val="24"/>
        </w:rPr>
        <w:t xml:space="preserve"> проецирования результатов SWOT анализа на алгоритм бенчмаркинга. </w:t>
      </w:r>
      <w:r w:rsidR="0018484C" w:rsidRPr="00260EB9">
        <w:rPr>
          <w:sz w:val="24"/>
          <w:szCs w:val="24"/>
        </w:rPr>
        <w:t>Проведен анализ полученных данных в корреляционной матрице для определения стратегических решений и инструмента реализации интернационализации учебного процесса в техническом вузе.</w:t>
      </w:r>
      <w:r w:rsidR="002A183A" w:rsidRPr="00260EB9">
        <w:rPr>
          <w:sz w:val="24"/>
          <w:szCs w:val="24"/>
        </w:rPr>
        <w:t xml:space="preserve"> В результате метода корреляционного анализа результатов бенчмаркинга и многофакторного </w:t>
      </w:r>
      <w:r w:rsidR="002A183A" w:rsidRPr="00260EB9">
        <w:rPr>
          <w:sz w:val="24"/>
          <w:szCs w:val="24"/>
          <w:lang w:val="en-US"/>
        </w:rPr>
        <w:t>SWOT</w:t>
      </w:r>
      <w:r w:rsidR="002A183A" w:rsidRPr="00260EB9">
        <w:rPr>
          <w:sz w:val="24"/>
          <w:szCs w:val="24"/>
        </w:rPr>
        <w:t xml:space="preserve"> анализа выявлены </w:t>
      </w:r>
      <w:r w:rsidR="002A183A" w:rsidRPr="00260EB9">
        <w:rPr>
          <w:spacing w:val="2"/>
          <w:sz w:val="24"/>
          <w:szCs w:val="24"/>
        </w:rPr>
        <w:t xml:space="preserve">17 </w:t>
      </w:r>
      <w:r w:rsidR="002A183A" w:rsidRPr="00260EB9">
        <w:rPr>
          <w:sz w:val="24"/>
          <w:szCs w:val="24"/>
        </w:rPr>
        <w:t xml:space="preserve">методов высокой </w:t>
      </w:r>
      <w:r w:rsidR="002A183A" w:rsidRPr="00260EB9">
        <w:rPr>
          <w:spacing w:val="2"/>
          <w:sz w:val="24"/>
          <w:szCs w:val="24"/>
        </w:rPr>
        <w:t>эффективности интернационализации учебного процесса и ключевых</w:t>
      </w:r>
      <w:r w:rsidR="002A183A" w:rsidRPr="00260EB9">
        <w:rPr>
          <w:spacing w:val="2"/>
          <w:sz w:val="24"/>
          <w:szCs w:val="24"/>
          <w:lang w:val="kk-KZ" w:eastAsia="ar-SA"/>
        </w:rPr>
        <w:t xml:space="preserve"> стартегии для совершенствования процесса интернационализации в техническом вузе. </w:t>
      </w:r>
      <w:r w:rsidR="002A183A" w:rsidRPr="00260EB9">
        <w:rPr>
          <w:spacing w:val="2"/>
          <w:sz w:val="24"/>
          <w:szCs w:val="24"/>
        </w:rPr>
        <w:t xml:space="preserve">Определен инструмент реализации интернационализации учебного процесса в техническом вузе, а именно применение цифровых технологий администрирования и обучения </w:t>
      </w:r>
      <w:r w:rsidR="002A183A" w:rsidRPr="00260EB9">
        <w:rPr>
          <w:spacing w:val="2"/>
          <w:sz w:val="24"/>
          <w:szCs w:val="24"/>
          <w:lang w:val="kk-KZ"/>
        </w:rPr>
        <w:t xml:space="preserve">для </w:t>
      </w:r>
      <w:r w:rsidR="002A183A" w:rsidRPr="00260EB9">
        <w:rPr>
          <w:sz w:val="24"/>
          <w:szCs w:val="24"/>
        </w:rPr>
        <w:t>построения партнерских отношений на основе взаимного совершенствования образовательных исследований, практик и создания совместного производства знаний.</w:t>
      </w:r>
    </w:p>
    <w:p w:rsidR="0018484C" w:rsidRPr="00260EB9" w:rsidRDefault="00EC58F2" w:rsidP="00056246">
      <w:pPr>
        <w:tabs>
          <w:tab w:val="left" w:pos="426"/>
        </w:tabs>
        <w:spacing w:line="360" w:lineRule="auto"/>
        <w:ind w:firstLine="709"/>
        <w:jc w:val="both"/>
        <w:rPr>
          <w:sz w:val="24"/>
          <w:szCs w:val="24"/>
        </w:rPr>
      </w:pPr>
      <w:r w:rsidRPr="00260EB9">
        <w:rPr>
          <w:sz w:val="24"/>
          <w:szCs w:val="24"/>
        </w:rPr>
        <w:t>При выполнении задачи</w:t>
      </w:r>
      <w:r w:rsidR="0018484C" w:rsidRPr="00260EB9">
        <w:rPr>
          <w:sz w:val="24"/>
          <w:szCs w:val="24"/>
        </w:rPr>
        <w:t xml:space="preserve"> 2.1 п</w:t>
      </w:r>
      <w:r w:rsidR="0018484C" w:rsidRPr="00260EB9">
        <w:rPr>
          <w:sz w:val="24"/>
          <w:szCs w:val="24"/>
          <w:lang w:val="kk-KZ"/>
        </w:rPr>
        <w:t>роведен анализ учебных планов КарТУ на соответствие международным образовательным стандартам согласно трем моделям дизайна образовательных программ по направлению «</w:t>
      </w:r>
      <w:r w:rsidR="0018484C" w:rsidRPr="00260EB9">
        <w:rPr>
          <w:sz w:val="24"/>
          <w:szCs w:val="24"/>
          <w:lang w:val="en-US"/>
        </w:rPr>
        <w:t>Mechanical</w:t>
      </w:r>
      <w:r w:rsidR="0018484C" w:rsidRPr="00260EB9">
        <w:rPr>
          <w:sz w:val="24"/>
          <w:szCs w:val="24"/>
        </w:rPr>
        <w:t xml:space="preserve"> </w:t>
      </w:r>
      <w:r w:rsidR="0018484C" w:rsidRPr="00260EB9">
        <w:rPr>
          <w:sz w:val="24"/>
          <w:szCs w:val="24"/>
          <w:lang w:val="en-US"/>
        </w:rPr>
        <w:t>engineering</w:t>
      </w:r>
      <w:r w:rsidR="0018484C" w:rsidRPr="00260EB9">
        <w:rPr>
          <w:sz w:val="24"/>
          <w:szCs w:val="24"/>
        </w:rPr>
        <w:t>»</w:t>
      </w:r>
      <w:r w:rsidR="0018484C" w:rsidRPr="00260EB9">
        <w:rPr>
          <w:sz w:val="24"/>
          <w:szCs w:val="24"/>
          <w:lang w:val="kk-KZ"/>
        </w:rPr>
        <w:t>: азиатск</w:t>
      </w:r>
      <w:r w:rsidRPr="00260EB9">
        <w:rPr>
          <w:sz w:val="24"/>
          <w:szCs w:val="24"/>
          <w:lang w:val="kk-KZ"/>
        </w:rPr>
        <w:t>ой</w:t>
      </w:r>
      <w:r w:rsidR="0018484C" w:rsidRPr="00260EB9">
        <w:rPr>
          <w:sz w:val="24"/>
          <w:szCs w:val="24"/>
          <w:lang w:val="kk-KZ"/>
        </w:rPr>
        <w:t>, европейск</w:t>
      </w:r>
      <w:r w:rsidRPr="00260EB9">
        <w:rPr>
          <w:sz w:val="24"/>
          <w:szCs w:val="24"/>
          <w:lang w:val="kk-KZ"/>
        </w:rPr>
        <w:t>ой</w:t>
      </w:r>
      <w:r w:rsidR="0018484C" w:rsidRPr="00260EB9">
        <w:rPr>
          <w:sz w:val="24"/>
          <w:szCs w:val="24"/>
          <w:lang w:val="kk-KZ"/>
        </w:rPr>
        <w:t xml:space="preserve"> и американск</w:t>
      </w:r>
      <w:r w:rsidRPr="00260EB9">
        <w:rPr>
          <w:sz w:val="24"/>
          <w:szCs w:val="24"/>
          <w:lang w:val="kk-KZ"/>
        </w:rPr>
        <w:t>ой</w:t>
      </w:r>
      <w:r w:rsidR="0018484C" w:rsidRPr="00260EB9">
        <w:rPr>
          <w:sz w:val="24"/>
          <w:szCs w:val="24"/>
          <w:lang w:val="kk-KZ"/>
        </w:rPr>
        <w:t xml:space="preserve">. </w:t>
      </w:r>
      <w:r w:rsidR="005D6A92" w:rsidRPr="00260EB9">
        <w:rPr>
          <w:sz w:val="24"/>
          <w:szCs w:val="24"/>
        </w:rPr>
        <w:t>По каждой из изученных образовательных программ были выявлены 7 базовых категорий, общих для каждой ОП</w:t>
      </w:r>
      <w:r w:rsidR="005D6A92" w:rsidRPr="00260EB9">
        <w:rPr>
          <w:sz w:val="24"/>
          <w:szCs w:val="24"/>
          <w:lang w:val="kk-KZ"/>
        </w:rPr>
        <w:t xml:space="preserve"> </w:t>
      </w:r>
      <w:r w:rsidR="0018484C" w:rsidRPr="00260EB9">
        <w:rPr>
          <w:sz w:val="24"/>
          <w:szCs w:val="24"/>
          <w:lang w:val="kk-KZ"/>
        </w:rPr>
        <w:t xml:space="preserve">Выявлены </w:t>
      </w:r>
      <w:r w:rsidR="002A183A" w:rsidRPr="00260EB9">
        <w:rPr>
          <w:sz w:val="24"/>
          <w:szCs w:val="24"/>
          <w:lang w:val="kk-KZ"/>
        </w:rPr>
        <w:t>14 международ</w:t>
      </w:r>
      <w:r w:rsidR="0018484C" w:rsidRPr="00260EB9">
        <w:rPr>
          <w:sz w:val="24"/>
          <w:szCs w:val="24"/>
          <w:lang w:val="kk-KZ"/>
        </w:rPr>
        <w:t>ных компонентов для внедрения в учебные планы отечественных образовательных программ технического высшего образования.</w:t>
      </w:r>
    </w:p>
    <w:p w:rsidR="0018484C" w:rsidRPr="00260EB9" w:rsidRDefault="0018484C" w:rsidP="00056246">
      <w:pPr>
        <w:tabs>
          <w:tab w:val="left" w:pos="426"/>
        </w:tabs>
        <w:spacing w:line="360" w:lineRule="auto"/>
        <w:ind w:firstLine="709"/>
        <w:jc w:val="both"/>
        <w:rPr>
          <w:bCs/>
          <w:sz w:val="24"/>
          <w:szCs w:val="24"/>
        </w:rPr>
      </w:pPr>
    </w:p>
    <w:p w:rsidR="00937885" w:rsidRPr="00260EB9" w:rsidRDefault="00937885" w:rsidP="00056246">
      <w:pPr>
        <w:tabs>
          <w:tab w:val="left" w:pos="426"/>
        </w:tabs>
        <w:spacing w:line="360" w:lineRule="auto"/>
        <w:ind w:firstLine="709"/>
        <w:jc w:val="both"/>
        <w:rPr>
          <w:bCs/>
          <w:sz w:val="24"/>
          <w:szCs w:val="24"/>
        </w:rPr>
      </w:pPr>
    </w:p>
    <w:p w:rsidR="00945A29" w:rsidRPr="00260EB9" w:rsidRDefault="00945A29" w:rsidP="00056246">
      <w:pPr>
        <w:tabs>
          <w:tab w:val="left" w:pos="426"/>
        </w:tabs>
        <w:spacing w:line="360" w:lineRule="auto"/>
        <w:ind w:firstLine="709"/>
        <w:jc w:val="both"/>
        <w:rPr>
          <w:bCs/>
          <w:sz w:val="24"/>
          <w:szCs w:val="24"/>
        </w:rPr>
      </w:pPr>
      <w:r w:rsidRPr="00260EB9">
        <w:rPr>
          <w:bCs/>
          <w:sz w:val="24"/>
          <w:szCs w:val="24"/>
        </w:rPr>
        <w:br w:type="page"/>
      </w:r>
    </w:p>
    <w:p w:rsidR="00ED1E86" w:rsidRPr="00260EB9" w:rsidRDefault="00ED1E86" w:rsidP="00ED1E86">
      <w:pPr>
        <w:tabs>
          <w:tab w:val="left" w:pos="426"/>
        </w:tabs>
        <w:spacing w:line="360" w:lineRule="auto"/>
        <w:jc w:val="center"/>
        <w:outlineLvl w:val="0"/>
        <w:rPr>
          <w:b/>
          <w:bCs/>
          <w:sz w:val="24"/>
          <w:szCs w:val="24"/>
        </w:rPr>
      </w:pPr>
      <w:r w:rsidRPr="00260EB9">
        <w:rPr>
          <w:b/>
          <w:bCs/>
          <w:sz w:val="24"/>
          <w:szCs w:val="24"/>
        </w:rPr>
        <w:lastRenderedPageBreak/>
        <w:t>СПИСОК ИСПОЛЬЗОВАННЫХ ИСТОЧНИКОВ</w:t>
      </w:r>
    </w:p>
    <w:p w:rsidR="00ED1E86" w:rsidRPr="00260EB9" w:rsidRDefault="00ED1E86" w:rsidP="00ED1E86">
      <w:pPr>
        <w:tabs>
          <w:tab w:val="left" w:pos="426"/>
        </w:tabs>
        <w:spacing w:line="360" w:lineRule="auto"/>
        <w:outlineLvl w:val="0"/>
        <w:rPr>
          <w:bCs/>
          <w:sz w:val="24"/>
          <w:szCs w:val="24"/>
        </w:rPr>
      </w:pPr>
    </w:p>
    <w:p w:rsidR="00ED1E86" w:rsidRPr="00260EB9" w:rsidRDefault="00ED1E86" w:rsidP="00ED43EB">
      <w:pPr>
        <w:tabs>
          <w:tab w:val="left" w:pos="426"/>
        </w:tabs>
        <w:spacing w:line="360" w:lineRule="auto"/>
        <w:ind w:firstLine="709"/>
        <w:jc w:val="both"/>
        <w:rPr>
          <w:sz w:val="24"/>
          <w:szCs w:val="24"/>
        </w:rPr>
      </w:pPr>
      <w:r w:rsidRPr="00260EB9">
        <w:rPr>
          <w:sz w:val="24"/>
          <w:szCs w:val="24"/>
        </w:rPr>
        <w:t xml:space="preserve">1 Интернационализация в региональных университетах Казахстана: </w:t>
      </w:r>
      <w:r>
        <w:rPr>
          <w:sz w:val="24"/>
          <w:szCs w:val="24"/>
        </w:rPr>
        <w:t>п</w:t>
      </w:r>
      <w:r w:rsidRPr="00260EB9">
        <w:rPr>
          <w:sz w:val="24"/>
          <w:szCs w:val="24"/>
        </w:rPr>
        <w:t>роект Британского Совета [Электронный ресурс]. - 2018.</w:t>
      </w:r>
      <w:r w:rsidRPr="00260EB9">
        <w:rPr>
          <w:sz w:val="24"/>
          <w:szCs w:val="24"/>
          <w:lang w:val="kk-KZ"/>
        </w:rPr>
        <w:t xml:space="preserve"> </w:t>
      </w:r>
      <w:r w:rsidRPr="00260EB9">
        <w:rPr>
          <w:sz w:val="24"/>
          <w:szCs w:val="24"/>
        </w:rPr>
        <w:t>–</w:t>
      </w:r>
      <w:r w:rsidRPr="00260EB9">
        <w:rPr>
          <w:sz w:val="24"/>
          <w:szCs w:val="24"/>
          <w:lang w:val="kk-KZ"/>
        </w:rPr>
        <w:t xml:space="preserve"> </w:t>
      </w:r>
      <w:r w:rsidRPr="00260EB9">
        <w:rPr>
          <w:sz w:val="24"/>
          <w:szCs w:val="24"/>
          <w:lang w:val="en-US"/>
        </w:rPr>
        <w:t>URL</w:t>
      </w:r>
      <w:r w:rsidRPr="00260EB9">
        <w:rPr>
          <w:sz w:val="24"/>
          <w:szCs w:val="24"/>
        </w:rPr>
        <w:t xml:space="preserve">: </w:t>
      </w:r>
      <w:hyperlink r:id="rId20" w:history="1">
        <w:r w:rsidRPr="00260EB9">
          <w:rPr>
            <w:rStyle w:val="aa"/>
            <w:sz w:val="24"/>
            <w:szCs w:val="24"/>
            <w:lang w:val="en-US"/>
          </w:rPr>
          <w:t>https</w:t>
        </w:r>
        <w:r w:rsidRPr="00260EB9">
          <w:rPr>
            <w:rStyle w:val="aa"/>
            <w:sz w:val="24"/>
            <w:szCs w:val="24"/>
          </w:rPr>
          <w:t>://</w:t>
        </w:r>
        <w:r w:rsidRPr="00260EB9">
          <w:rPr>
            <w:rStyle w:val="aa"/>
            <w:sz w:val="24"/>
            <w:szCs w:val="24"/>
            <w:lang w:val="en-US"/>
          </w:rPr>
          <w:t>www</w:t>
        </w:r>
        <w:r w:rsidRPr="00260EB9">
          <w:rPr>
            <w:rStyle w:val="aa"/>
            <w:sz w:val="24"/>
            <w:szCs w:val="24"/>
          </w:rPr>
          <w:t>.</w:t>
        </w:r>
        <w:r w:rsidRPr="00260EB9">
          <w:rPr>
            <w:rStyle w:val="aa"/>
            <w:sz w:val="24"/>
            <w:szCs w:val="24"/>
            <w:lang w:val="en-US"/>
          </w:rPr>
          <w:t>britishcouncil</w:t>
        </w:r>
        <w:r w:rsidRPr="00260EB9">
          <w:rPr>
            <w:rStyle w:val="aa"/>
            <w:sz w:val="24"/>
            <w:szCs w:val="24"/>
          </w:rPr>
          <w:t>.</w:t>
        </w:r>
        <w:r w:rsidRPr="00260EB9">
          <w:rPr>
            <w:rStyle w:val="aa"/>
            <w:sz w:val="24"/>
            <w:szCs w:val="24"/>
            <w:lang w:val="en-US"/>
          </w:rPr>
          <w:t>kz</w:t>
        </w:r>
        <w:r w:rsidRPr="00260EB9">
          <w:rPr>
            <w:rStyle w:val="aa"/>
            <w:sz w:val="24"/>
            <w:szCs w:val="24"/>
          </w:rPr>
          <w:t>/</w:t>
        </w:r>
        <w:r w:rsidRPr="00260EB9">
          <w:rPr>
            <w:rStyle w:val="aa"/>
            <w:sz w:val="24"/>
            <w:szCs w:val="24"/>
            <w:lang w:val="en-US"/>
          </w:rPr>
          <w:t>ru</w:t>
        </w:r>
        <w:r w:rsidRPr="00260EB9">
          <w:rPr>
            <w:rStyle w:val="aa"/>
            <w:sz w:val="24"/>
            <w:szCs w:val="24"/>
          </w:rPr>
          <w:t>/</w:t>
        </w:r>
        <w:r w:rsidRPr="00260EB9">
          <w:rPr>
            <w:rStyle w:val="aa"/>
            <w:sz w:val="24"/>
            <w:szCs w:val="24"/>
            <w:lang w:val="en-US"/>
          </w:rPr>
          <w:t>programmes</w:t>
        </w:r>
        <w:r w:rsidRPr="00260EB9">
          <w:rPr>
            <w:rStyle w:val="aa"/>
            <w:sz w:val="24"/>
            <w:szCs w:val="24"/>
          </w:rPr>
          <w:t>/</w:t>
        </w:r>
        <w:r w:rsidRPr="00260EB9">
          <w:rPr>
            <w:rStyle w:val="aa"/>
            <w:sz w:val="24"/>
            <w:szCs w:val="24"/>
            <w:lang w:val="en-US"/>
          </w:rPr>
          <w:t>education</w:t>
        </w:r>
        <w:r w:rsidRPr="00260EB9">
          <w:rPr>
            <w:rStyle w:val="aa"/>
            <w:sz w:val="24"/>
            <w:szCs w:val="24"/>
          </w:rPr>
          <w:t>/</w:t>
        </w:r>
        <w:r w:rsidRPr="00260EB9">
          <w:rPr>
            <w:rStyle w:val="aa"/>
            <w:sz w:val="24"/>
            <w:szCs w:val="24"/>
            <w:lang w:val="en-US"/>
          </w:rPr>
          <w:t>ihe</w:t>
        </w:r>
      </w:hyperlink>
      <w:r w:rsidRPr="00260EB9">
        <w:rPr>
          <w:sz w:val="24"/>
          <w:szCs w:val="24"/>
        </w:rPr>
        <w:t xml:space="preserve"> (дата обращения 18.07.2020).</w:t>
      </w:r>
    </w:p>
    <w:p w:rsidR="00ED1E86" w:rsidRPr="00027FAC" w:rsidRDefault="00ED1E86" w:rsidP="00ED43EB">
      <w:pPr>
        <w:tabs>
          <w:tab w:val="left" w:pos="426"/>
        </w:tabs>
        <w:spacing w:line="360" w:lineRule="auto"/>
        <w:ind w:firstLine="709"/>
        <w:jc w:val="both"/>
        <w:rPr>
          <w:sz w:val="24"/>
          <w:szCs w:val="24"/>
        </w:rPr>
      </w:pPr>
      <w:r w:rsidRPr="00260EB9">
        <w:rPr>
          <w:sz w:val="24"/>
          <w:szCs w:val="24"/>
        </w:rPr>
        <w:t xml:space="preserve">2 Лифанова С.А. Бенчмаркинг в сфере образовательных услуг </w:t>
      </w:r>
      <w:r w:rsidRPr="00260EB9">
        <w:rPr>
          <w:rFonts w:eastAsia="Calibri"/>
          <w:sz w:val="24"/>
          <w:szCs w:val="24"/>
          <w:lang w:eastAsia="en-US"/>
        </w:rPr>
        <w:t>[Электронный ресурс]</w:t>
      </w:r>
      <w:r w:rsidRPr="00260EB9">
        <w:rPr>
          <w:sz w:val="24"/>
          <w:szCs w:val="24"/>
        </w:rPr>
        <w:t xml:space="preserve">. - </w:t>
      </w:r>
      <w:r w:rsidRPr="00260EB9">
        <w:rPr>
          <w:sz w:val="24"/>
          <w:szCs w:val="24"/>
          <w:lang w:val="en-US"/>
        </w:rPr>
        <w:t>URL</w:t>
      </w:r>
      <w:r w:rsidRPr="00260EB9">
        <w:rPr>
          <w:sz w:val="24"/>
          <w:szCs w:val="24"/>
        </w:rPr>
        <w:t xml:space="preserve">: </w:t>
      </w:r>
      <w:hyperlink r:id="rId21" w:history="1">
        <w:r w:rsidRPr="004601FD">
          <w:rPr>
            <w:rStyle w:val="aa"/>
            <w:sz w:val="24"/>
            <w:szCs w:val="24"/>
          </w:rPr>
          <w:t>https://cyberleninka.ru/article/n/benchmarking-v-sfere-obrazovatelnyh-uslug</w:t>
        </w:r>
      </w:hyperlink>
      <w:r>
        <w:rPr>
          <w:sz w:val="24"/>
          <w:szCs w:val="24"/>
        </w:rPr>
        <w:t xml:space="preserve"> </w:t>
      </w:r>
      <w:r w:rsidRPr="00027FAC">
        <w:rPr>
          <w:sz w:val="24"/>
          <w:szCs w:val="24"/>
        </w:rPr>
        <w:t>(</w:t>
      </w:r>
      <w:r w:rsidRPr="00260EB9">
        <w:rPr>
          <w:sz w:val="24"/>
          <w:szCs w:val="24"/>
        </w:rPr>
        <w:t>дата</w:t>
      </w:r>
      <w:r w:rsidRPr="00027FAC">
        <w:rPr>
          <w:sz w:val="24"/>
          <w:szCs w:val="24"/>
        </w:rPr>
        <w:t xml:space="preserve"> </w:t>
      </w:r>
      <w:r w:rsidRPr="00260EB9">
        <w:rPr>
          <w:sz w:val="24"/>
          <w:szCs w:val="24"/>
        </w:rPr>
        <w:t>обращения</w:t>
      </w:r>
      <w:r w:rsidRPr="00027FAC">
        <w:rPr>
          <w:sz w:val="24"/>
          <w:szCs w:val="24"/>
        </w:rPr>
        <w:t xml:space="preserve"> </w:t>
      </w:r>
      <w:r>
        <w:rPr>
          <w:sz w:val="24"/>
          <w:szCs w:val="24"/>
        </w:rPr>
        <w:t>25</w:t>
      </w:r>
      <w:r w:rsidRPr="00027FAC">
        <w:rPr>
          <w:sz w:val="24"/>
          <w:szCs w:val="24"/>
        </w:rPr>
        <w:t>.0</w:t>
      </w:r>
      <w:r>
        <w:rPr>
          <w:sz w:val="24"/>
          <w:szCs w:val="24"/>
        </w:rPr>
        <w:t>5</w:t>
      </w:r>
      <w:r w:rsidRPr="00027FAC">
        <w:rPr>
          <w:sz w:val="24"/>
          <w:szCs w:val="24"/>
        </w:rPr>
        <w:t>.2020).</w:t>
      </w:r>
    </w:p>
    <w:p w:rsidR="00ED1E86" w:rsidRPr="008F3789" w:rsidRDefault="00ED1E86" w:rsidP="00ED43EB">
      <w:pPr>
        <w:tabs>
          <w:tab w:val="left" w:pos="426"/>
        </w:tabs>
        <w:spacing w:line="360" w:lineRule="auto"/>
        <w:ind w:firstLine="709"/>
        <w:jc w:val="both"/>
        <w:rPr>
          <w:sz w:val="24"/>
          <w:szCs w:val="24"/>
          <w:lang w:val="en-US"/>
        </w:rPr>
      </w:pPr>
      <w:r w:rsidRPr="00260EB9">
        <w:rPr>
          <w:sz w:val="24"/>
          <w:szCs w:val="24"/>
          <w:lang w:val="en-US"/>
        </w:rPr>
        <w:t>3 Anca Gabriella Ilie, Mihaela Maftei and Oana Antonia Colibasanu Sustainable success in higher education by sharing the best practices as a result of benchmarking process</w:t>
      </w:r>
      <w:r w:rsidRPr="00027FAC">
        <w:rPr>
          <w:sz w:val="24"/>
          <w:szCs w:val="24"/>
          <w:lang w:val="en-US"/>
        </w:rPr>
        <w:t xml:space="preserve"> //</w:t>
      </w:r>
      <w:r w:rsidRPr="00260EB9">
        <w:rPr>
          <w:sz w:val="24"/>
          <w:szCs w:val="24"/>
          <w:lang w:val="en-US"/>
        </w:rPr>
        <w:t xml:space="preserve"> Amfiteatru Economic</w:t>
      </w:r>
      <w:r w:rsidRPr="00027FAC">
        <w:rPr>
          <w:sz w:val="24"/>
          <w:szCs w:val="24"/>
          <w:lang w:val="en-US"/>
        </w:rPr>
        <w:t xml:space="preserve">. </w:t>
      </w:r>
      <w:r w:rsidRPr="008F3789">
        <w:rPr>
          <w:sz w:val="24"/>
          <w:szCs w:val="24"/>
          <w:lang w:val="en-US"/>
        </w:rPr>
        <w:t xml:space="preserve">- 2011. - </w:t>
      </w:r>
      <w:r>
        <w:rPr>
          <w:sz w:val="24"/>
          <w:szCs w:val="24"/>
          <w:lang w:val="en-US"/>
        </w:rPr>
        <w:t>Vol</w:t>
      </w:r>
      <w:r w:rsidRPr="008F3789">
        <w:rPr>
          <w:sz w:val="24"/>
          <w:szCs w:val="24"/>
          <w:lang w:val="en-US"/>
        </w:rPr>
        <w:t>. 13</w:t>
      </w:r>
      <w:r>
        <w:rPr>
          <w:sz w:val="24"/>
          <w:szCs w:val="24"/>
          <w:lang w:val="en-US"/>
        </w:rPr>
        <w:t>, No. 5. -</w:t>
      </w:r>
      <w:r w:rsidRPr="008F3789">
        <w:rPr>
          <w:sz w:val="24"/>
          <w:szCs w:val="24"/>
          <w:lang w:val="en-US"/>
        </w:rPr>
        <w:t xml:space="preserve"> </w:t>
      </w:r>
      <w:r>
        <w:rPr>
          <w:sz w:val="24"/>
          <w:szCs w:val="24"/>
          <w:lang w:val="en-US"/>
        </w:rPr>
        <w:t>P</w:t>
      </w:r>
      <w:r w:rsidRPr="008F3789">
        <w:rPr>
          <w:sz w:val="24"/>
          <w:szCs w:val="24"/>
          <w:lang w:val="en-US"/>
        </w:rPr>
        <w:t>.688-697.</w:t>
      </w:r>
    </w:p>
    <w:p w:rsidR="00ED1E86" w:rsidRPr="00260EB9" w:rsidRDefault="00ED1E86" w:rsidP="00ED43EB">
      <w:pPr>
        <w:tabs>
          <w:tab w:val="left" w:pos="426"/>
        </w:tabs>
        <w:spacing w:line="360" w:lineRule="auto"/>
        <w:ind w:firstLine="709"/>
        <w:jc w:val="both"/>
        <w:rPr>
          <w:sz w:val="24"/>
          <w:szCs w:val="24"/>
          <w:lang w:bidi="ru-RU"/>
        </w:rPr>
      </w:pPr>
      <w:r w:rsidRPr="00260EB9">
        <w:rPr>
          <w:sz w:val="24"/>
          <w:szCs w:val="24"/>
          <w:lang w:bidi="ru-RU"/>
        </w:rPr>
        <w:t xml:space="preserve">4 Князев Е.А., Евдокимова Я.Ш. Бенчмаркинг для вузов: </w:t>
      </w:r>
      <w:r>
        <w:rPr>
          <w:sz w:val="24"/>
          <w:szCs w:val="24"/>
          <w:lang w:bidi="ru-RU"/>
        </w:rPr>
        <w:t>у</w:t>
      </w:r>
      <w:r w:rsidRPr="00260EB9">
        <w:rPr>
          <w:sz w:val="24"/>
          <w:szCs w:val="24"/>
          <w:lang w:bidi="ru-RU"/>
        </w:rPr>
        <w:t>чебно-методическое пособие. - М.: Университетская книга, Логос, 2006. – 208</w:t>
      </w:r>
      <w:r>
        <w:rPr>
          <w:sz w:val="24"/>
          <w:szCs w:val="24"/>
          <w:lang w:bidi="ru-RU"/>
        </w:rPr>
        <w:t xml:space="preserve"> </w:t>
      </w:r>
      <w:r w:rsidRPr="00260EB9">
        <w:rPr>
          <w:sz w:val="24"/>
          <w:szCs w:val="24"/>
          <w:lang w:bidi="ru-RU"/>
        </w:rPr>
        <w:t>с.</w:t>
      </w:r>
    </w:p>
    <w:p w:rsidR="00ED1E86" w:rsidRPr="00260EB9" w:rsidRDefault="00ED1E86" w:rsidP="00ED43EB">
      <w:pPr>
        <w:tabs>
          <w:tab w:val="left" w:pos="426"/>
          <w:tab w:val="left" w:pos="993"/>
          <w:tab w:val="left" w:pos="1134"/>
        </w:tabs>
        <w:spacing w:line="360" w:lineRule="auto"/>
        <w:ind w:firstLine="709"/>
        <w:jc w:val="both"/>
        <w:rPr>
          <w:sz w:val="24"/>
          <w:szCs w:val="24"/>
        </w:rPr>
      </w:pPr>
      <w:r w:rsidRPr="00260EB9">
        <w:rPr>
          <w:sz w:val="24"/>
          <w:szCs w:val="24"/>
        </w:rPr>
        <w:t>5 Адлер Ю.П. Восемь принципов, которые меняют мир // Журнал «Стандарты и Качество». - 2001. - №5</w:t>
      </w:r>
      <w:r>
        <w:rPr>
          <w:sz w:val="24"/>
          <w:szCs w:val="24"/>
        </w:rPr>
        <w:t>. – С.</w:t>
      </w:r>
      <w:r w:rsidRPr="00260EB9">
        <w:rPr>
          <w:sz w:val="24"/>
          <w:szCs w:val="24"/>
        </w:rPr>
        <w:t>6</w:t>
      </w:r>
      <w:r>
        <w:rPr>
          <w:sz w:val="24"/>
          <w:szCs w:val="24"/>
        </w:rPr>
        <w:t>-34</w:t>
      </w:r>
      <w:r w:rsidRPr="00260EB9">
        <w:rPr>
          <w:sz w:val="24"/>
          <w:szCs w:val="24"/>
        </w:rPr>
        <w:t>.</w:t>
      </w:r>
    </w:p>
    <w:p w:rsidR="00ED1E86" w:rsidRPr="00260EB9" w:rsidRDefault="00ED1E86" w:rsidP="00ED43EB">
      <w:pPr>
        <w:tabs>
          <w:tab w:val="left" w:pos="426"/>
        </w:tabs>
        <w:suppressAutoHyphens/>
        <w:spacing w:line="360" w:lineRule="auto"/>
        <w:ind w:firstLine="709"/>
        <w:jc w:val="both"/>
        <w:rPr>
          <w:sz w:val="24"/>
          <w:szCs w:val="24"/>
          <w:lang w:val="en-US"/>
        </w:rPr>
      </w:pPr>
      <w:r w:rsidRPr="00260EB9">
        <w:rPr>
          <w:sz w:val="24"/>
          <w:szCs w:val="24"/>
          <w:lang w:val="en-US"/>
        </w:rPr>
        <w:t xml:space="preserve">6 </w:t>
      </w:r>
      <w:hyperlink r:id="rId22" w:tooltip="Konstantina Tasopoulou" w:history="1">
        <w:r w:rsidRPr="00260EB9">
          <w:rPr>
            <w:sz w:val="24"/>
            <w:szCs w:val="24"/>
            <w:lang w:val="en-US"/>
          </w:rPr>
          <w:t>Tasopoulou K.</w:t>
        </w:r>
      </w:hyperlink>
      <w:r w:rsidRPr="00260EB9">
        <w:rPr>
          <w:sz w:val="24"/>
          <w:szCs w:val="24"/>
          <w:lang w:val="en-US"/>
        </w:rPr>
        <w:t xml:space="preserve">, </w:t>
      </w:r>
      <w:hyperlink r:id="rId23" w:tooltip="George Tsiotras" w:history="1">
        <w:r w:rsidRPr="00260EB9">
          <w:rPr>
            <w:sz w:val="24"/>
            <w:szCs w:val="24"/>
            <w:lang w:val="en-US"/>
          </w:rPr>
          <w:t>Tsiotras G.</w:t>
        </w:r>
      </w:hyperlink>
      <w:r w:rsidRPr="00260EB9">
        <w:rPr>
          <w:sz w:val="24"/>
          <w:szCs w:val="24"/>
          <w:lang w:val="en-US"/>
        </w:rPr>
        <w:t xml:space="preserve"> Benchmarking towards excellence in higher education // </w:t>
      </w:r>
      <w:hyperlink r:id="rId24" w:history="1">
        <w:r w:rsidRPr="00260EB9">
          <w:rPr>
            <w:sz w:val="24"/>
            <w:szCs w:val="24"/>
            <w:lang w:val="en-US"/>
          </w:rPr>
          <w:t>Benchmarking: An International Journal</w:t>
        </w:r>
      </w:hyperlink>
      <w:r w:rsidRPr="00260EB9">
        <w:rPr>
          <w:sz w:val="24"/>
          <w:szCs w:val="24"/>
          <w:lang w:val="en-US"/>
        </w:rPr>
        <w:t xml:space="preserve">. </w:t>
      </w:r>
      <w:r w:rsidRPr="008F3789">
        <w:rPr>
          <w:sz w:val="24"/>
          <w:szCs w:val="24"/>
          <w:lang w:val="en-US"/>
        </w:rPr>
        <w:t>-</w:t>
      </w:r>
      <w:r w:rsidRPr="00260EB9">
        <w:rPr>
          <w:sz w:val="24"/>
          <w:szCs w:val="24"/>
          <w:lang w:val="en-US"/>
        </w:rPr>
        <w:t xml:space="preserve"> 2017. </w:t>
      </w:r>
      <w:r w:rsidRPr="008F3789">
        <w:rPr>
          <w:sz w:val="24"/>
          <w:szCs w:val="24"/>
          <w:lang w:val="en-US"/>
        </w:rPr>
        <w:t>-</w:t>
      </w:r>
      <w:r w:rsidRPr="00260EB9">
        <w:rPr>
          <w:sz w:val="24"/>
          <w:szCs w:val="24"/>
          <w:lang w:val="en-US"/>
        </w:rPr>
        <w:t xml:space="preserve"> Vol. 24</w:t>
      </w:r>
      <w:r>
        <w:rPr>
          <w:sz w:val="24"/>
          <w:szCs w:val="24"/>
          <w:lang w:val="en-US"/>
        </w:rPr>
        <w:t>, No. 3. - P</w:t>
      </w:r>
      <w:r w:rsidRPr="00260EB9">
        <w:rPr>
          <w:sz w:val="24"/>
          <w:szCs w:val="24"/>
          <w:lang w:val="en-US"/>
        </w:rPr>
        <w:t>.617-634.</w:t>
      </w:r>
    </w:p>
    <w:p w:rsidR="00ED1E86" w:rsidRPr="00674A2F" w:rsidRDefault="00ED1E86" w:rsidP="00ED43EB">
      <w:pPr>
        <w:tabs>
          <w:tab w:val="left" w:pos="426"/>
        </w:tabs>
        <w:suppressAutoHyphens/>
        <w:spacing w:line="360" w:lineRule="auto"/>
        <w:ind w:firstLine="709"/>
        <w:jc w:val="both"/>
        <w:rPr>
          <w:sz w:val="24"/>
          <w:szCs w:val="24"/>
          <w:lang w:val="en-US"/>
        </w:rPr>
      </w:pPr>
      <w:r w:rsidRPr="00260EB9">
        <w:rPr>
          <w:sz w:val="24"/>
          <w:szCs w:val="24"/>
          <w:lang w:val="en-US"/>
        </w:rPr>
        <w:t xml:space="preserve">7 </w:t>
      </w:r>
      <w:r w:rsidRPr="00260EB9">
        <w:rPr>
          <w:sz w:val="24"/>
          <w:szCs w:val="24"/>
        </w:rPr>
        <w:t>Курушина</w:t>
      </w:r>
      <w:r w:rsidRPr="00260EB9">
        <w:rPr>
          <w:sz w:val="24"/>
          <w:szCs w:val="24"/>
          <w:lang w:val="en-US"/>
        </w:rPr>
        <w:t xml:space="preserve"> </w:t>
      </w:r>
      <w:r w:rsidRPr="00260EB9">
        <w:rPr>
          <w:sz w:val="24"/>
          <w:szCs w:val="24"/>
        </w:rPr>
        <w:t>В</w:t>
      </w:r>
      <w:r w:rsidRPr="00260EB9">
        <w:rPr>
          <w:sz w:val="24"/>
          <w:szCs w:val="24"/>
          <w:lang w:val="en-US"/>
        </w:rPr>
        <w:t>.</w:t>
      </w:r>
      <w:r w:rsidRPr="00260EB9">
        <w:rPr>
          <w:sz w:val="24"/>
          <w:szCs w:val="24"/>
        </w:rPr>
        <w:t>А</w:t>
      </w:r>
      <w:r w:rsidRPr="00260EB9">
        <w:rPr>
          <w:sz w:val="24"/>
          <w:szCs w:val="24"/>
          <w:lang w:val="en-US"/>
        </w:rPr>
        <w:t xml:space="preserve">., </w:t>
      </w:r>
      <w:r w:rsidRPr="00260EB9">
        <w:rPr>
          <w:sz w:val="24"/>
          <w:szCs w:val="24"/>
        </w:rPr>
        <w:t>Курушина</w:t>
      </w:r>
      <w:r w:rsidRPr="00260EB9">
        <w:rPr>
          <w:sz w:val="24"/>
          <w:szCs w:val="24"/>
          <w:lang w:val="en-US"/>
        </w:rPr>
        <w:t xml:space="preserve"> </w:t>
      </w:r>
      <w:r w:rsidRPr="00260EB9">
        <w:rPr>
          <w:sz w:val="24"/>
          <w:szCs w:val="24"/>
        </w:rPr>
        <w:t>Е</w:t>
      </w:r>
      <w:r w:rsidRPr="00260EB9">
        <w:rPr>
          <w:sz w:val="24"/>
          <w:szCs w:val="24"/>
          <w:lang w:val="en-US"/>
        </w:rPr>
        <w:t>.</w:t>
      </w:r>
      <w:r w:rsidRPr="00260EB9">
        <w:rPr>
          <w:sz w:val="24"/>
          <w:szCs w:val="24"/>
        </w:rPr>
        <w:t>В</w:t>
      </w:r>
      <w:r w:rsidRPr="00260EB9">
        <w:rPr>
          <w:sz w:val="24"/>
          <w:szCs w:val="24"/>
          <w:lang w:val="en-US"/>
        </w:rPr>
        <w:t xml:space="preserve">., </w:t>
      </w:r>
      <w:r w:rsidRPr="00260EB9">
        <w:rPr>
          <w:sz w:val="24"/>
          <w:szCs w:val="24"/>
        </w:rPr>
        <w:t>Земенкова</w:t>
      </w:r>
      <w:r w:rsidRPr="00260EB9">
        <w:rPr>
          <w:sz w:val="24"/>
          <w:szCs w:val="24"/>
          <w:lang w:val="en-US"/>
        </w:rPr>
        <w:t xml:space="preserve"> </w:t>
      </w:r>
      <w:r w:rsidRPr="00260EB9">
        <w:rPr>
          <w:sz w:val="24"/>
          <w:szCs w:val="24"/>
        </w:rPr>
        <w:t>М</w:t>
      </w:r>
      <w:r w:rsidRPr="00260EB9">
        <w:rPr>
          <w:sz w:val="24"/>
          <w:szCs w:val="24"/>
          <w:lang w:val="en-US"/>
        </w:rPr>
        <w:t>.</w:t>
      </w:r>
      <w:r w:rsidRPr="00260EB9">
        <w:rPr>
          <w:sz w:val="24"/>
          <w:szCs w:val="24"/>
        </w:rPr>
        <w:t>Ю</w:t>
      </w:r>
      <w:r w:rsidRPr="00260EB9">
        <w:rPr>
          <w:sz w:val="24"/>
          <w:szCs w:val="24"/>
          <w:lang w:val="en-US"/>
        </w:rPr>
        <w:t xml:space="preserve">. Technologies of polytechnic education in global benchmark higher education institutions </w:t>
      </w:r>
      <w:r w:rsidRPr="00260EB9">
        <w:rPr>
          <w:sz w:val="24"/>
          <w:szCs w:val="24"/>
          <w:lang w:val="kk-KZ"/>
        </w:rPr>
        <w:t xml:space="preserve">// </w:t>
      </w:r>
      <w:r w:rsidRPr="00260EB9">
        <w:rPr>
          <w:sz w:val="24"/>
          <w:szCs w:val="24"/>
          <w:lang w:val="en-US"/>
        </w:rPr>
        <w:t xml:space="preserve">IOP Conference Series </w:t>
      </w:r>
      <w:r w:rsidRPr="002F596C">
        <w:rPr>
          <w:sz w:val="24"/>
          <w:szCs w:val="24"/>
          <w:lang w:val="en-US"/>
        </w:rPr>
        <w:t>«</w:t>
      </w:r>
      <w:r w:rsidRPr="00260EB9">
        <w:rPr>
          <w:sz w:val="24"/>
          <w:szCs w:val="24"/>
          <w:lang w:val="en-US"/>
        </w:rPr>
        <w:t>Materials Science and Engineering</w:t>
      </w:r>
      <w:r w:rsidRPr="002F596C">
        <w:rPr>
          <w:sz w:val="24"/>
          <w:szCs w:val="24"/>
          <w:lang w:val="en-US"/>
        </w:rPr>
        <w:t>»</w:t>
      </w:r>
      <w:r w:rsidRPr="00724464">
        <w:rPr>
          <w:sz w:val="24"/>
          <w:szCs w:val="24"/>
          <w:lang w:val="en-US"/>
        </w:rPr>
        <w:t xml:space="preserve"> </w:t>
      </w:r>
      <w:r w:rsidRPr="00724464">
        <w:rPr>
          <w:rFonts w:eastAsia="Calibri"/>
          <w:sz w:val="24"/>
          <w:szCs w:val="24"/>
          <w:lang w:val="en-US" w:eastAsia="en-US"/>
        </w:rPr>
        <w:t>[</w:t>
      </w:r>
      <w:r w:rsidRPr="00260EB9">
        <w:rPr>
          <w:rFonts w:eastAsia="Calibri"/>
          <w:sz w:val="24"/>
          <w:szCs w:val="24"/>
          <w:lang w:eastAsia="en-US"/>
        </w:rPr>
        <w:t>Электронный</w:t>
      </w:r>
      <w:r w:rsidRPr="00724464">
        <w:rPr>
          <w:rFonts w:eastAsia="Calibri"/>
          <w:sz w:val="24"/>
          <w:szCs w:val="24"/>
          <w:lang w:val="en-US" w:eastAsia="en-US"/>
        </w:rPr>
        <w:t xml:space="preserve"> </w:t>
      </w:r>
      <w:r w:rsidRPr="00260EB9">
        <w:rPr>
          <w:rFonts w:eastAsia="Calibri"/>
          <w:sz w:val="24"/>
          <w:szCs w:val="24"/>
          <w:lang w:eastAsia="en-US"/>
        </w:rPr>
        <w:t>ресурс</w:t>
      </w:r>
      <w:r w:rsidRPr="00724464">
        <w:rPr>
          <w:rFonts w:eastAsia="Calibri"/>
          <w:sz w:val="24"/>
          <w:szCs w:val="24"/>
          <w:lang w:val="en-US" w:eastAsia="en-US"/>
        </w:rPr>
        <w:t>]</w:t>
      </w:r>
      <w:r w:rsidRPr="00724464">
        <w:rPr>
          <w:sz w:val="24"/>
          <w:szCs w:val="24"/>
          <w:lang w:val="en-US"/>
        </w:rPr>
        <w:t xml:space="preserve">. – </w:t>
      </w:r>
      <w:r w:rsidRPr="00260EB9">
        <w:rPr>
          <w:sz w:val="24"/>
          <w:szCs w:val="24"/>
          <w:lang w:val="en-US"/>
        </w:rPr>
        <w:t>2018</w:t>
      </w:r>
      <w:r w:rsidRPr="00724464">
        <w:rPr>
          <w:sz w:val="24"/>
          <w:szCs w:val="24"/>
          <w:lang w:val="en-US"/>
        </w:rPr>
        <w:t xml:space="preserve">. </w:t>
      </w:r>
      <w:proofErr w:type="gramStart"/>
      <w:r w:rsidRPr="00724464">
        <w:rPr>
          <w:sz w:val="24"/>
          <w:szCs w:val="24"/>
          <w:lang w:val="en-US"/>
        </w:rPr>
        <w:t xml:space="preserve">- </w:t>
      </w:r>
      <w:r w:rsidRPr="00260EB9">
        <w:rPr>
          <w:sz w:val="24"/>
          <w:szCs w:val="24"/>
          <w:lang w:val="en-US"/>
        </w:rPr>
        <w:t>URL</w:t>
      </w:r>
      <w:r w:rsidRPr="00724464">
        <w:rPr>
          <w:sz w:val="24"/>
          <w:szCs w:val="24"/>
          <w:lang w:val="en-US"/>
        </w:rPr>
        <w:t xml:space="preserve">:  </w:t>
      </w:r>
      <w:hyperlink r:id="rId25" w:history="1">
        <w:r w:rsidRPr="004601FD">
          <w:rPr>
            <w:rStyle w:val="aa"/>
            <w:sz w:val="24"/>
            <w:szCs w:val="24"/>
            <w:lang w:val="en-US"/>
          </w:rPr>
          <w:t>https://iopscience.iop.org/article/10.1088/1757-899X/357/1/012028</w:t>
        </w:r>
      </w:hyperlink>
      <w:r w:rsidRPr="00674A2F">
        <w:rPr>
          <w:sz w:val="24"/>
          <w:szCs w:val="24"/>
          <w:lang w:val="en-US"/>
        </w:rPr>
        <w:t xml:space="preserve"> </w:t>
      </w:r>
      <w:r w:rsidRPr="00260EB9">
        <w:rPr>
          <w:sz w:val="24"/>
          <w:szCs w:val="24"/>
        </w:rPr>
        <w:t>дата</w:t>
      </w:r>
      <w:r w:rsidRPr="00674A2F">
        <w:rPr>
          <w:sz w:val="24"/>
          <w:szCs w:val="24"/>
          <w:lang w:val="en-US"/>
        </w:rPr>
        <w:t xml:space="preserve"> </w:t>
      </w:r>
      <w:r w:rsidRPr="00260EB9">
        <w:rPr>
          <w:sz w:val="24"/>
          <w:szCs w:val="24"/>
        </w:rPr>
        <w:t>обращения</w:t>
      </w:r>
      <w:r w:rsidRPr="00674A2F">
        <w:rPr>
          <w:sz w:val="24"/>
          <w:szCs w:val="24"/>
          <w:lang w:val="en-US"/>
        </w:rPr>
        <w:t xml:space="preserve"> 11.06.2020).</w:t>
      </w:r>
      <w:proofErr w:type="gramEnd"/>
    </w:p>
    <w:p w:rsidR="00ED1E86" w:rsidRPr="00674A2F" w:rsidRDefault="00ED1E86" w:rsidP="00ED43EB">
      <w:pPr>
        <w:tabs>
          <w:tab w:val="left" w:pos="426"/>
        </w:tabs>
        <w:suppressAutoHyphens/>
        <w:spacing w:line="360" w:lineRule="auto"/>
        <w:ind w:firstLine="709"/>
        <w:jc w:val="both"/>
        <w:rPr>
          <w:sz w:val="24"/>
          <w:szCs w:val="24"/>
          <w:lang w:val="en-US"/>
        </w:rPr>
      </w:pPr>
      <w:r w:rsidRPr="00260EB9">
        <w:rPr>
          <w:sz w:val="24"/>
          <w:szCs w:val="24"/>
          <w:lang w:val="en-US"/>
        </w:rPr>
        <w:t>8 Coleman C</w:t>
      </w:r>
      <w:r w:rsidRPr="00724464">
        <w:rPr>
          <w:sz w:val="24"/>
          <w:szCs w:val="24"/>
          <w:lang w:val="en-US"/>
        </w:rPr>
        <w:t>.</w:t>
      </w:r>
      <w:r w:rsidRPr="00260EB9">
        <w:rPr>
          <w:sz w:val="24"/>
          <w:szCs w:val="24"/>
          <w:lang w:val="en-US"/>
        </w:rPr>
        <w:t>, Narayanan D</w:t>
      </w:r>
      <w:r w:rsidRPr="00724464">
        <w:rPr>
          <w:sz w:val="24"/>
          <w:szCs w:val="24"/>
          <w:lang w:val="en-US"/>
        </w:rPr>
        <w:t>.</w:t>
      </w:r>
      <w:r w:rsidRPr="00260EB9">
        <w:rPr>
          <w:sz w:val="24"/>
          <w:szCs w:val="24"/>
          <w:lang w:val="en-US"/>
        </w:rPr>
        <w:t>, Kang D</w:t>
      </w:r>
      <w:r w:rsidRPr="00724464">
        <w:rPr>
          <w:sz w:val="24"/>
          <w:szCs w:val="24"/>
          <w:lang w:val="en-US"/>
        </w:rPr>
        <w:t>.</w:t>
      </w:r>
      <w:r w:rsidRPr="00260EB9">
        <w:rPr>
          <w:sz w:val="24"/>
          <w:szCs w:val="24"/>
          <w:lang w:val="en-US"/>
        </w:rPr>
        <w:t>, Zhao T</w:t>
      </w:r>
      <w:r w:rsidRPr="00724464">
        <w:rPr>
          <w:sz w:val="24"/>
          <w:szCs w:val="24"/>
          <w:lang w:val="en-US"/>
        </w:rPr>
        <w:t>.</w:t>
      </w:r>
      <w:r w:rsidRPr="00260EB9">
        <w:rPr>
          <w:sz w:val="24"/>
          <w:szCs w:val="24"/>
          <w:lang w:val="en-US"/>
        </w:rPr>
        <w:t>, Zhang J</w:t>
      </w:r>
      <w:r w:rsidRPr="00724464">
        <w:rPr>
          <w:sz w:val="24"/>
          <w:szCs w:val="24"/>
          <w:lang w:val="en-US"/>
        </w:rPr>
        <w:t>.</w:t>
      </w:r>
      <w:r w:rsidRPr="00260EB9">
        <w:rPr>
          <w:sz w:val="24"/>
          <w:szCs w:val="24"/>
          <w:lang w:val="en-US"/>
        </w:rPr>
        <w:t>, Nardi L</w:t>
      </w:r>
      <w:r w:rsidRPr="00724464">
        <w:rPr>
          <w:sz w:val="24"/>
          <w:szCs w:val="24"/>
          <w:lang w:val="en-US"/>
        </w:rPr>
        <w:t>.</w:t>
      </w:r>
      <w:r w:rsidRPr="00260EB9">
        <w:rPr>
          <w:sz w:val="24"/>
          <w:szCs w:val="24"/>
          <w:lang w:val="en-US"/>
        </w:rPr>
        <w:t>, Bailis P</w:t>
      </w:r>
      <w:r w:rsidRPr="00724464">
        <w:rPr>
          <w:sz w:val="24"/>
          <w:szCs w:val="24"/>
          <w:lang w:val="en-US"/>
        </w:rPr>
        <w:t>.</w:t>
      </w:r>
      <w:r w:rsidRPr="00260EB9">
        <w:rPr>
          <w:sz w:val="24"/>
          <w:szCs w:val="24"/>
          <w:lang w:val="en-US"/>
        </w:rPr>
        <w:t>, Olukotun K</w:t>
      </w:r>
      <w:r w:rsidRPr="00724464">
        <w:rPr>
          <w:sz w:val="24"/>
          <w:szCs w:val="24"/>
          <w:lang w:val="en-US"/>
        </w:rPr>
        <w:t>.</w:t>
      </w:r>
      <w:r w:rsidRPr="00260EB9">
        <w:rPr>
          <w:sz w:val="24"/>
          <w:szCs w:val="24"/>
          <w:lang w:val="en-US"/>
        </w:rPr>
        <w:t>, Ré C</w:t>
      </w:r>
      <w:r w:rsidRPr="00724464">
        <w:rPr>
          <w:sz w:val="24"/>
          <w:szCs w:val="24"/>
          <w:lang w:val="en-US"/>
        </w:rPr>
        <w:t>.</w:t>
      </w:r>
      <w:r w:rsidRPr="00260EB9">
        <w:rPr>
          <w:sz w:val="24"/>
          <w:szCs w:val="24"/>
          <w:lang w:val="en-US"/>
        </w:rPr>
        <w:t>, Zaharia M</w:t>
      </w:r>
      <w:r w:rsidRPr="00724464">
        <w:rPr>
          <w:sz w:val="24"/>
          <w:szCs w:val="24"/>
          <w:lang w:val="en-US"/>
        </w:rPr>
        <w:t>.</w:t>
      </w:r>
      <w:r w:rsidRPr="00260EB9">
        <w:rPr>
          <w:sz w:val="24"/>
          <w:szCs w:val="24"/>
          <w:lang w:val="en-US"/>
        </w:rPr>
        <w:t xml:space="preserve"> DAWN</w:t>
      </w:r>
      <w:r w:rsidRPr="00724464">
        <w:rPr>
          <w:sz w:val="24"/>
          <w:szCs w:val="24"/>
          <w:lang w:val="en-US"/>
        </w:rPr>
        <w:t xml:space="preserve"> </w:t>
      </w:r>
      <w:r w:rsidRPr="00260EB9">
        <w:rPr>
          <w:sz w:val="24"/>
          <w:szCs w:val="24"/>
          <w:lang w:val="en-US"/>
        </w:rPr>
        <w:t>Bench: An End-to-End Deep Learning Benchmark and Competition // 31st Conference on Neural Information Processing Systems (NIPS 2017) / Long Beach, CA, USA</w:t>
      </w:r>
      <w:r w:rsidRPr="00724464">
        <w:rPr>
          <w:sz w:val="24"/>
          <w:szCs w:val="24"/>
          <w:lang w:val="en-US"/>
        </w:rPr>
        <w:t xml:space="preserve"> </w:t>
      </w:r>
      <w:r w:rsidRPr="00724464">
        <w:rPr>
          <w:rFonts w:eastAsia="Calibri"/>
          <w:sz w:val="24"/>
          <w:szCs w:val="24"/>
          <w:lang w:val="en-US" w:eastAsia="en-US"/>
        </w:rPr>
        <w:t>[</w:t>
      </w:r>
      <w:r w:rsidRPr="00260EB9">
        <w:rPr>
          <w:rFonts w:eastAsia="Calibri"/>
          <w:sz w:val="24"/>
          <w:szCs w:val="24"/>
          <w:lang w:eastAsia="en-US"/>
        </w:rPr>
        <w:t>Электронный</w:t>
      </w:r>
      <w:r w:rsidRPr="00724464">
        <w:rPr>
          <w:rFonts w:eastAsia="Calibri"/>
          <w:sz w:val="24"/>
          <w:szCs w:val="24"/>
          <w:lang w:val="en-US" w:eastAsia="en-US"/>
        </w:rPr>
        <w:t xml:space="preserve"> </w:t>
      </w:r>
      <w:r w:rsidRPr="00260EB9">
        <w:rPr>
          <w:rFonts w:eastAsia="Calibri"/>
          <w:sz w:val="24"/>
          <w:szCs w:val="24"/>
          <w:lang w:eastAsia="en-US"/>
        </w:rPr>
        <w:t>ресурс</w:t>
      </w:r>
      <w:r w:rsidRPr="00724464">
        <w:rPr>
          <w:rFonts w:eastAsia="Calibri"/>
          <w:sz w:val="24"/>
          <w:szCs w:val="24"/>
          <w:lang w:val="en-US" w:eastAsia="en-US"/>
        </w:rPr>
        <w:t>]</w:t>
      </w:r>
      <w:r w:rsidRPr="00724464">
        <w:rPr>
          <w:sz w:val="24"/>
          <w:szCs w:val="24"/>
          <w:lang w:val="en-US"/>
        </w:rPr>
        <w:t xml:space="preserve">. - 2017. - </w:t>
      </w:r>
      <w:r w:rsidRPr="00260EB9">
        <w:rPr>
          <w:sz w:val="24"/>
          <w:szCs w:val="24"/>
          <w:lang w:val="en-US"/>
        </w:rPr>
        <w:t>URL</w:t>
      </w:r>
      <w:r w:rsidRPr="00724464">
        <w:rPr>
          <w:sz w:val="24"/>
          <w:szCs w:val="24"/>
          <w:lang w:val="en-US"/>
        </w:rPr>
        <w:t>:</w:t>
      </w:r>
      <w:r w:rsidRPr="00724464">
        <w:rPr>
          <w:lang w:val="en-US"/>
        </w:rPr>
        <w:t xml:space="preserve"> </w:t>
      </w:r>
      <w:hyperlink r:id="rId26" w:history="1">
        <w:r w:rsidRPr="004601FD">
          <w:rPr>
            <w:rStyle w:val="aa"/>
            <w:sz w:val="24"/>
            <w:szCs w:val="24"/>
            <w:lang w:val="en-US"/>
          </w:rPr>
          <w:t>https://dawn.cs.stanford.edu/benchmark/papers/nips17-dawnbench.pdf</w:t>
        </w:r>
      </w:hyperlink>
      <w:r w:rsidRPr="00674A2F">
        <w:rPr>
          <w:sz w:val="24"/>
          <w:szCs w:val="24"/>
          <w:lang w:val="en-US"/>
        </w:rPr>
        <w:t xml:space="preserve"> (</w:t>
      </w:r>
      <w:r w:rsidRPr="00260EB9">
        <w:rPr>
          <w:sz w:val="24"/>
          <w:szCs w:val="24"/>
        </w:rPr>
        <w:t>дата</w:t>
      </w:r>
      <w:r w:rsidRPr="00674A2F">
        <w:rPr>
          <w:sz w:val="24"/>
          <w:szCs w:val="24"/>
          <w:lang w:val="en-US"/>
        </w:rPr>
        <w:t xml:space="preserve"> </w:t>
      </w:r>
      <w:r w:rsidRPr="00260EB9">
        <w:rPr>
          <w:sz w:val="24"/>
          <w:szCs w:val="24"/>
        </w:rPr>
        <w:t>обращения</w:t>
      </w:r>
      <w:r w:rsidRPr="00674A2F">
        <w:rPr>
          <w:sz w:val="24"/>
          <w:szCs w:val="24"/>
          <w:lang w:val="en-US"/>
        </w:rPr>
        <w:t xml:space="preserve"> 20.06.2020).</w:t>
      </w:r>
    </w:p>
    <w:p w:rsidR="00ED1E86" w:rsidRPr="00674A2F" w:rsidRDefault="00ED1E86" w:rsidP="00ED43EB">
      <w:pPr>
        <w:tabs>
          <w:tab w:val="left" w:pos="426"/>
        </w:tabs>
        <w:suppressAutoHyphens/>
        <w:spacing w:line="360" w:lineRule="auto"/>
        <w:ind w:firstLine="709"/>
        <w:jc w:val="both"/>
        <w:rPr>
          <w:sz w:val="24"/>
          <w:szCs w:val="24"/>
          <w:lang w:val="en-US"/>
        </w:rPr>
      </w:pPr>
      <w:r w:rsidRPr="00260EB9">
        <w:rPr>
          <w:sz w:val="24"/>
          <w:szCs w:val="24"/>
          <w:lang w:val="en-US"/>
        </w:rPr>
        <w:t>9</w:t>
      </w:r>
      <w:r w:rsidRPr="00260EB9">
        <w:rPr>
          <w:sz w:val="24"/>
          <w:szCs w:val="24"/>
          <w:lang w:val="en-US" w:eastAsia="ar-SA"/>
        </w:rPr>
        <w:t xml:space="preserve"> </w:t>
      </w:r>
      <w:r w:rsidRPr="00260EB9">
        <w:rPr>
          <w:sz w:val="24"/>
          <w:szCs w:val="24"/>
          <w:lang w:val="en-US"/>
        </w:rPr>
        <w:t xml:space="preserve">Yuan </w:t>
      </w:r>
      <w:proofErr w:type="gramStart"/>
      <w:r w:rsidRPr="00260EB9">
        <w:rPr>
          <w:sz w:val="24"/>
          <w:szCs w:val="24"/>
          <w:lang w:val="en-US"/>
        </w:rPr>
        <w:t>Gao</w:t>
      </w:r>
      <w:proofErr w:type="gramEnd"/>
      <w:r w:rsidRPr="00260EB9">
        <w:rPr>
          <w:sz w:val="24"/>
          <w:szCs w:val="24"/>
          <w:lang w:val="en-US"/>
        </w:rPr>
        <w:t>. A set of indicators for measuring and comparing university internationalization performance across national boundaries</w:t>
      </w:r>
      <w:r w:rsidRPr="00674A2F">
        <w:rPr>
          <w:sz w:val="24"/>
          <w:szCs w:val="24"/>
          <w:lang w:val="en-US"/>
        </w:rPr>
        <w:t xml:space="preserve"> //</w:t>
      </w:r>
      <w:r w:rsidRPr="00260EB9">
        <w:rPr>
          <w:sz w:val="24"/>
          <w:szCs w:val="24"/>
          <w:lang w:val="en-US"/>
        </w:rPr>
        <w:t xml:space="preserve"> Higher Education </w:t>
      </w:r>
      <w:r w:rsidRPr="00674A2F">
        <w:rPr>
          <w:sz w:val="24"/>
          <w:szCs w:val="24"/>
          <w:lang w:val="en-US"/>
        </w:rPr>
        <w:t>[</w:t>
      </w:r>
      <w:r w:rsidRPr="00260EB9">
        <w:rPr>
          <w:sz w:val="24"/>
          <w:szCs w:val="24"/>
        </w:rPr>
        <w:t>Электронный</w:t>
      </w:r>
      <w:r w:rsidRPr="00674A2F">
        <w:rPr>
          <w:sz w:val="24"/>
          <w:szCs w:val="24"/>
          <w:lang w:val="en-US"/>
        </w:rPr>
        <w:t xml:space="preserve"> </w:t>
      </w:r>
      <w:r w:rsidRPr="00260EB9">
        <w:rPr>
          <w:sz w:val="24"/>
          <w:szCs w:val="24"/>
        </w:rPr>
        <w:t>ресурс</w:t>
      </w:r>
      <w:r w:rsidRPr="00674A2F">
        <w:rPr>
          <w:sz w:val="24"/>
          <w:szCs w:val="24"/>
          <w:lang w:val="en-US"/>
        </w:rPr>
        <w:t xml:space="preserve">]. </w:t>
      </w:r>
      <w:r w:rsidRPr="00260EB9">
        <w:rPr>
          <w:sz w:val="24"/>
          <w:szCs w:val="24"/>
          <w:lang w:val="kk-KZ"/>
        </w:rPr>
        <w:t xml:space="preserve">- </w:t>
      </w:r>
      <w:r w:rsidRPr="00260EB9">
        <w:rPr>
          <w:sz w:val="24"/>
          <w:szCs w:val="24"/>
          <w:lang w:val="en-US"/>
        </w:rPr>
        <w:t xml:space="preserve">2018. </w:t>
      </w:r>
      <w:r w:rsidRPr="00260EB9">
        <w:rPr>
          <w:sz w:val="24"/>
          <w:szCs w:val="24"/>
          <w:lang w:val="kk-KZ"/>
        </w:rPr>
        <w:t>-</w:t>
      </w:r>
      <w:r w:rsidRPr="00674A2F">
        <w:rPr>
          <w:sz w:val="24"/>
          <w:szCs w:val="24"/>
          <w:lang w:val="en-US"/>
        </w:rPr>
        <w:t xml:space="preserve"> </w:t>
      </w:r>
      <w:hyperlink r:id="rId27" w:history="1">
        <w:r w:rsidRPr="004601FD">
          <w:rPr>
            <w:rStyle w:val="aa"/>
            <w:sz w:val="24"/>
            <w:szCs w:val="24"/>
            <w:lang w:val="en-US"/>
          </w:rPr>
          <w:t>URL: https://www.researchgate.net/publication/320884733_A_set_of_indicators_for_measuring_and_comparing_university_internationalisation_performance_across_national_boundaries</w:t>
        </w:r>
      </w:hyperlink>
      <w:r w:rsidRPr="00674A2F">
        <w:rPr>
          <w:sz w:val="24"/>
          <w:szCs w:val="24"/>
          <w:lang w:val="en-US"/>
        </w:rPr>
        <w:t xml:space="preserve"> (</w:t>
      </w:r>
      <w:r w:rsidRPr="00260EB9">
        <w:rPr>
          <w:sz w:val="24"/>
          <w:szCs w:val="24"/>
        </w:rPr>
        <w:t>дата</w:t>
      </w:r>
      <w:r w:rsidRPr="00674A2F">
        <w:rPr>
          <w:sz w:val="24"/>
          <w:szCs w:val="24"/>
          <w:lang w:val="en-US"/>
        </w:rPr>
        <w:t xml:space="preserve"> </w:t>
      </w:r>
      <w:r w:rsidRPr="00260EB9">
        <w:rPr>
          <w:sz w:val="24"/>
          <w:szCs w:val="24"/>
        </w:rPr>
        <w:t>обращения</w:t>
      </w:r>
      <w:r w:rsidRPr="00674A2F">
        <w:rPr>
          <w:sz w:val="24"/>
          <w:szCs w:val="24"/>
          <w:lang w:val="en-US"/>
        </w:rPr>
        <w:t xml:space="preserve"> 17.06.2020).</w:t>
      </w:r>
    </w:p>
    <w:p w:rsidR="00ED1E86" w:rsidRPr="00260EB9" w:rsidRDefault="00ED1E86" w:rsidP="00ED43EB">
      <w:pPr>
        <w:tabs>
          <w:tab w:val="left" w:pos="426"/>
        </w:tabs>
        <w:suppressAutoHyphens/>
        <w:spacing w:line="360" w:lineRule="auto"/>
        <w:ind w:firstLine="709"/>
        <w:jc w:val="both"/>
        <w:rPr>
          <w:sz w:val="24"/>
          <w:szCs w:val="24"/>
          <w:lang w:val="en-US"/>
        </w:rPr>
      </w:pPr>
      <w:proofErr w:type="gramStart"/>
      <w:r w:rsidRPr="00260EB9">
        <w:rPr>
          <w:sz w:val="24"/>
          <w:szCs w:val="24"/>
          <w:lang w:val="en-US"/>
        </w:rPr>
        <w:lastRenderedPageBreak/>
        <w:t>10 Cantwell B., Maldonado-Maldonado A.</w:t>
      </w:r>
      <w:proofErr w:type="gramEnd"/>
      <w:r w:rsidRPr="00260EB9">
        <w:rPr>
          <w:sz w:val="24"/>
          <w:szCs w:val="24"/>
          <w:lang w:val="en-US"/>
        </w:rPr>
        <w:t xml:space="preserve"> Four stories: Confronting contemporary ideas about globalisation and internationalisation in higher education // Globalisation, Societies &amp; Education. - 2009. </w:t>
      </w:r>
      <w:r>
        <w:rPr>
          <w:sz w:val="24"/>
          <w:szCs w:val="24"/>
          <w:lang w:val="en-US"/>
        </w:rPr>
        <w:t>–</w:t>
      </w:r>
      <w:r w:rsidRPr="00260EB9">
        <w:rPr>
          <w:sz w:val="24"/>
          <w:szCs w:val="24"/>
          <w:lang w:val="en-US"/>
        </w:rPr>
        <w:t xml:space="preserve"> </w:t>
      </w:r>
      <w:r>
        <w:rPr>
          <w:sz w:val="24"/>
          <w:szCs w:val="24"/>
          <w:lang w:val="en-US"/>
        </w:rPr>
        <w:t xml:space="preserve">N </w:t>
      </w:r>
      <w:r w:rsidRPr="00260EB9">
        <w:rPr>
          <w:sz w:val="24"/>
          <w:szCs w:val="24"/>
          <w:lang w:val="en-US"/>
        </w:rPr>
        <w:t>7(3).</w:t>
      </w:r>
      <w:r>
        <w:rPr>
          <w:sz w:val="24"/>
          <w:szCs w:val="24"/>
          <w:lang w:val="en-US"/>
        </w:rPr>
        <w:t xml:space="preserve"> -</w:t>
      </w:r>
      <w:r w:rsidRPr="00260EB9">
        <w:rPr>
          <w:sz w:val="24"/>
          <w:szCs w:val="24"/>
          <w:lang w:val="en-US"/>
        </w:rPr>
        <w:t xml:space="preserve"> </w:t>
      </w:r>
      <w:r>
        <w:rPr>
          <w:sz w:val="24"/>
          <w:szCs w:val="24"/>
          <w:lang w:val="en-US"/>
        </w:rPr>
        <w:t>P</w:t>
      </w:r>
      <w:r w:rsidRPr="00260EB9">
        <w:rPr>
          <w:sz w:val="24"/>
          <w:szCs w:val="24"/>
          <w:lang w:val="en-US"/>
        </w:rPr>
        <w:t xml:space="preserve">. 289- 306. </w:t>
      </w:r>
    </w:p>
    <w:p w:rsidR="00ED1E86" w:rsidRPr="00260EB9" w:rsidRDefault="00ED1E86" w:rsidP="00ED43EB">
      <w:pPr>
        <w:tabs>
          <w:tab w:val="left" w:pos="426"/>
        </w:tabs>
        <w:suppressAutoHyphens/>
        <w:spacing w:line="360" w:lineRule="auto"/>
        <w:ind w:firstLine="709"/>
        <w:jc w:val="both"/>
        <w:rPr>
          <w:sz w:val="24"/>
          <w:szCs w:val="24"/>
        </w:rPr>
      </w:pPr>
      <w:proofErr w:type="gramStart"/>
      <w:r w:rsidRPr="00260EB9">
        <w:rPr>
          <w:sz w:val="24"/>
          <w:szCs w:val="24"/>
          <w:lang w:val="en-US"/>
        </w:rPr>
        <w:t>11 Maria P. Cantu.</w:t>
      </w:r>
      <w:proofErr w:type="gramEnd"/>
      <w:r w:rsidRPr="00260EB9">
        <w:rPr>
          <w:sz w:val="24"/>
          <w:szCs w:val="24"/>
          <w:lang w:val="en-US"/>
        </w:rPr>
        <w:t xml:space="preserve"> Three Effective Strategies of Internationalization in American Universities // Journal of International Education and Leadership.</w:t>
      </w:r>
      <w:r w:rsidRPr="009B6ADF">
        <w:rPr>
          <w:sz w:val="24"/>
          <w:szCs w:val="24"/>
          <w:lang w:val="en-US"/>
        </w:rPr>
        <w:t xml:space="preserve"> </w:t>
      </w:r>
      <w:r w:rsidRPr="00260EB9">
        <w:rPr>
          <w:sz w:val="24"/>
          <w:szCs w:val="24"/>
        </w:rPr>
        <w:t xml:space="preserve">[Электронный ресурс] </w:t>
      </w:r>
      <w:r>
        <w:rPr>
          <w:sz w:val="24"/>
          <w:szCs w:val="24"/>
        </w:rPr>
        <w:t>-</w:t>
      </w:r>
      <w:r w:rsidRPr="00260EB9">
        <w:rPr>
          <w:sz w:val="24"/>
          <w:szCs w:val="24"/>
        </w:rPr>
        <w:t xml:space="preserve"> 2013. </w:t>
      </w:r>
      <w:r>
        <w:rPr>
          <w:sz w:val="24"/>
          <w:szCs w:val="24"/>
        </w:rPr>
        <w:t>-</w:t>
      </w:r>
      <w:r w:rsidRPr="00260EB9">
        <w:rPr>
          <w:sz w:val="24"/>
          <w:szCs w:val="24"/>
        </w:rPr>
        <w:t xml:space="preserve"> </w:t>
      </w:r>
      <w:r w:rsidRPr="00260EB9">
        <w:rPr>
          <w:sz w:val="24"/>
          <w:szCs w:val="24"/>
          <w:lang w:val="en-US"/>
        </w:rPr>
        <w:t>Vol</w:t>
      </w:r>
      <w:r w:rsidRPr="00260EB9">
        <w:rPr>
          <w:sz w:val="24"/>
          <w:szCs w:val="24"/>
          <w:lang w:val="kk-KZ"/>
        </w:rPr>
        <w:t>.</w:t>
      </w:r>
      <w:r w:rsidRPr="007504E9">
        <w:rPr>
          <w:sz w:val="24"/>
          <w:szCs w:val="24"/>
        </w:rPr>
        <w:t xml:space="preserve"> 3</w:t>
      </w:r>
      <w:r w:rsidRPr="00DC68AE">
        <w:rPr>
          <w:sz w:val="24"/>
          <w:szCs w:val="24"/>
        </w:rPr>
        <w:t xml:space="preserve">, </w:t>
      </w:r>
      <w:r w:rsidRPr="00260EB9">
        <w:rPr>
          <w:sz w:val="24"/>
          <w:szCs w:val="24"/>
          <w:lang w:val="en-US"/>
        </w:rPr>
        <w:t>Issue</w:t>
      </w:r>
      <w:r w:rsidRPr="00DC68AE">
        <w:rPr>
          <w:sz w:val="24"/>
          <w:szCs w:val="24"/>
        </w:rPr>
        <w:t xml:space="preserve"> 3</w:t>
      </w:r>
      <w:r w:rsidRPr="007504E9">
        <w:rPr>
          <w:sz w:val="24"/>
          <w:szCs w:val="24"/>
        </w:rPr>
        <w:t>.</w:t>
      </w:r>
      <w:r w:rsidRPr="00DC68AE">
        <w:rPr>
          <w:sz w:val="24"/>
          <w:szCs w:val="24"/>
        </w:rPr>
        <w:t xml:space="preserve"> -</w:t>
      </w:r>
      <w:r w:rsidRPr="00260EB9">
        <w:rPr>
          <w:sz w:val="24"/>
          <w:szCs w:val="24"/>
        </w:rPr>
        <w:t xml:space="preserve"> </w:t>
      </w:r>
      <w:r w:rsidRPr="00260EB9">
        <w:rPr>
          <w:sz w:val="24"/>
          <w:szCs w:val="24"/>
          <w:lang w:val="en-US"/>
        </w:rPr>
        <w:t>URL</w:t>
      </w:r>
      <w:r w:rsidRPr="00260EB9">
        <w:rPr>
          <w:sz w:val="24"/>
          <w:szCs w:val="24"/>
        </w:rPr>
        <w:t xml:space="preserve">: </w:t>
      </w:r>
      <w:hyperlink r:id="rId28" w:history="1">
        <w:r w:rsidRPr="00260EB9">
          <w:rPr>
            <w:rStyle w:val="aa"/>
            <w:sz w:val="24"/>
            <w:szCs w:val="24"/>
            <w:lang w:val="en-US"/>
          </w:rPr>
          <w:t>https</w:t>
        </w:r>
        <w:r w:rsidRPr="00260EB9">
          <w:rPr>
            <w:rStyle w:val="aa"/>
            <w:sz w:val="24"/>
            <w:szCs w:val="24"/>
          </w:rPr>
          <w:t>://</w:t>
        </w:r>
        <w:r w:rsidRPr="00260EB9">
          <w:rPr>
            <w:rStyle w:val="aa"/>
            <w:sz w:val="24"/>
            <w:szCs w:val="24"/>
            <w:lang w:val="en-US"/>
          </w:rPr>
          <w:t>files</w:t>
        </w:r>
        <w:r w:rsidRPr="00260EB9">
          <w:rPr>
            <w:rStyle w:val="aa"/>
            <w:sz w:val="24"/>
            <w:szCs w:val="24"/>
          </w:rPr>
          <w:t>.</w:t>
        </w:r>
        <w:r w:rsidRPr="00260EB9">
          <w:rPr>
            <w:rStyle w:val="aa"/>
            <w:sz w:val="24"/>
            <w:szCs w:val="24"/>
            <w:lang w:val="en-US"/>
          </w:rPr>
          <w:t>eric</w:t>
        </w:r>
        <w:r w:rsidRPr="00260EB9">
          <w:rPr>
            <w:rStyle w:val="aa"/>
            <w:sz w:val="24"/>
            <w:szCs w:val="24"/>
          </w:rPr>
          <w:t>.</w:t>
        </w:r>
        <w:r w:rsidRPr="00260EB9">
          <w:rPr>
            <w:rStyle w:val="aa"/>
            <w:sz w:val="24"/>
            <w:szCs w:val="24"/>
            <w:lang w:val="en-US"/>
          </w:rPr>
          <w:t>ed</w:t>
        </w:r>
        <w:r w:rsidRPr="00260EB9">
          <w:rPr>
            <w:rStyle w:val="aa"/>
            <w:sz w:val="24"/>
            <w:szCs w:val="24"/>
          </w:rPr>
          <w:t>.</w:t>
        </w:r>
        <w:r w:rsidRPr="00260EB9">
          <w:rPr>
            <w:rStyle w:val="aa"/>
            <w:sz w:val="24"/>
            <w:szCs w:val="24"/>
            <w:lang w:val="en-US"/>
          </w:rPr>
          <w:t>gov</w:t>
        </w:r>
        <w:r w:rsidRPr="00260EB9">
          <w:rPr>
            <w:rStyle w:val="aa"/>
            <w:sz w:val="24"/>
            <w:szCs w:val="24"/>
          </w:rPr>
          <w:t>/</w:t>
        </w:r>
        <w:r w:rsidRPr="00260EB9">
          <w:rPr>
            <w:rStyle w:val="aa"/>
            <w:sz w:val="24"/>
            <w:szCs w:val="24"/>
            <w:lang w:val="en-US"/>
          </w:rPr>
          <w:t>fulltext</w:t>
        </w:r>
        <w:r w:rsidRPr="00260EB9">
          <w:rPr>
            <w:rStyle w:val="aa"/>
            <w:sz w:val="24"/>
            <w:szCs w:val="24"/>
          </w:rPr>
          <w:t>/</w:t>
        </w:r>
        <w:r w:rsidRPr="00260EB9">
          <w:rPr>
            <w:rStyle w:val="aa"/>
            <w:sz w:val="24"/>
            <w:szCs w:val="24"/>
            <w:lang w:val="en-US"/>
          </w:rPr>
          <w:t>EJ</w:t>
        </w:r>
        <w:r w:rsidRPr="00260EB9">
          <w:rPr>
            <w:rStyle w:val="aa"/>
            <w:sz w:val="24"/>
            <w:szCs w:val="24"/>
          </w:rPr>
          <w:t>1136025.</w:t>
        </w:r>
        <w:r w:rsidRPr="00260EB9">
          <w:rPr>
            <w:rStyle w:val="aa"/>
            <w:sz w:val="24"/>
            <w:szCs w:val="24"/>
            <w:lang w:val="en-US"/>
          </w:rPr>
          <w:t>pdf</w:t>
        </w:r>
      </w:hyperlink>
      <w:r w:rsidRPr="00260EB9">
        <w:rPr>
          <w:sz w:val="24"/>
          <w:szCs w:val="24"/>
        </w:rPr>
        <w:t xml:space="preserve"> (дата обращения 18.06.2020).</w:t>
      </w:r>
    </w:p>
    <w:p w:rsidR="00ED1E86" w:rsidRPr="00260EB9" w:rsidRDefault="00ED1E86" w:rsidP="00ED43EB">
      <w:pPr>
        <w:tabs>
          <w:tab w:val="left" w:pos="426"/>
        </w:tabs>
        <w:suppressAutoHyphens/>
        <w:spacing w:line="360" w:lineRule="auto"/>
        <w:ind w:firstLine="709"/>
        <w:jc w:val="both"/>
        <w:rPr>
          <w:sz w:val="24"/>
          <w:szCs w:val="24"/>
          <w:lang w:val="en-US"/>
        </w:rPr>
      </w:pPr>
      <w:r>
        <w:rPr>
          <w:sz w:val="24"/>
          <w:szCs w:val="24"/>
          <w:lang w:val="en-US"/>
        </w:rPr>
        <w:t>1</w:t>
      </w:r>
      <w:r w:rsidRPr="00ED1E86">
        <w:rPr>
          <w:sz w:val="24"/>
          <w:szCs w:val="24"/>
          <w:lang w:val="en-US"/>
        </w:rPr>
        <w:t>2</w:t>
      </w:r>
      <w:r w:rsidRPr="00260EB9">
        <w:rPr>
          <w:sz w:val="24"/>
          <w:szCs w:val="24"/>
          <w:lang w:val="en-US"/>
        </w:rPr>
        <w:t xml:space="preserve"> Samuel F. A. Tagore's vision of international education: Relevance and implications for today // The Educational Forum. - 2010. </w:t>
      </w:r>
      <w:r>
        <w:rPr>
          <w:sz w:val="24"/>
          <w:szCs w:val="24"/>
          <w:lang w:val="en-US"/>
        </w:rPr>
        <w:t>–</w:t>
      </w:r>
      <w:r w:rsidRPr="00260EB9">
        <w:rPr>
          <w:sz w:val="24"/>
          <w:szCs w:val="24"/>
          <w:lang w:val="en-US"/>
        </w:rPr>
        <w:t xml:space="preserve"> </w:t>
      </w:r>
      <w:r>
        <w:rPr>
          <w:sz w:val="24"/>
          <w:szCs w:val="24"/>
          <w:lang w:val="en-US"/>
        </w:rPr>
        <w:t xml:space="preserve">N </w:t>
      </w:r>
      <w:r w:rsidRPr="00260EB9">
        <w:rPr>
          <w:sz w:val="24"/>
          <w:szCs w:val="24"/>
          <w:lang w:val="en-US"/>
        </w:rPr>
        <w:t xml:space="preserve">74(4). </w:t>
      </w:r>
      <w:r w:rsidRPr="009B6ADF">
        <w:rPr>
          <w:sz w:val="24"/>
          <w:szCs w:val="24"/>
          <w:lang w:val="en-US"/>
        </w:rPr>
        <w:t xml:space="preserve">- </w:t>
      </w:r>
      <w:r>
        <w:rPr>
          <w:sz w:val="24"/>
          <w:szCs w:val="24"/>
          <w:lang w:val="en-US"/>
        </w:rPr>
        <w:t>P</w:t>
      </w:r>
      <w:r w:rsidRPr="00260EB9">
        <w:rPr>
          <w:sz w:val="24"/>
          <w:szCs w:val="24"/>
          <w:lang w:val="en-US"/>
        </w:rPr>
        <w:t>.347-356.</w:t>
      </w:r>
    </w:p>
    <w:p w:rsidR="00ED1E86" w:rsidRPr="00260EB9" w:rsidRDefault="00ED1E86" w:rsidP="00ED43EB">
      <w:pPr>
        <w:tabs>
          <w:tab w:val="left" w:pos="426"/>
        </w:tabs>
        <w:suppressAutoHyphens/>
        <w:spacing w:line="360" w:lineRule="auto"/>
        <w:ind w:firstLine="709"/>
        <w:jc w:val="both"/>
        <w:rPr>
          <w:sz w:val="24"/>
          <w:szCs w:val="24"/>
          <w:lang w:val="en-US"/>
        </w:rPr>
      </w:pPr>
      <w:r>
        <w:rPr>
          <w:sz w:val="24"/>
          <w:szCs w:val="24"/>
          <w:lang w:val="en-US"/>
        </w:rPr>
        <w:t>1</w:t>
      </w:r>
      <w:r w:rsidRPr="002D2A61">
        <w:rPr>
          <w:sz w:val="24"/>
          <w:szCs w:val="24"/>
          <w:lang w:val="en-US"/>
        </w:rPr>
        <w:t>3</w:t>
      </w:r>
      <w:r w:rsidRPr="00260EB9">
        <w:rPr>
          <w:sz w:val="24"/>
          <w:szCs w:val="24"/>
          <w:lang w:val="en-US"/>
        </w:rPr>
        <w:t xml:space="preserve"> Elspeth Jones, Tanja Reiffenrath. </w:t>
      </w:r>
      <w:proofErr w:type="gramStart"/>
      <w:r w:rsidRPr="00260EB9">
        <w:rPr>
          <w:sz w:val="24"/>
          <w:szCs w:val="24"/>
          <w:lang w:val="en-US"/>
        </w:rPr>
        <w:t>Internationalisation at Home in practice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- 2018. - URL: </w:t>
      </w:r>
      <w:hyperlink r:id="rId29" w:history="1">
        <w:r w:rsidRPr="00260EB9">
          <w:rPr>
            <w:rStyle w:val="aa"/>
            <w:sz w:val="24"/>
            <w:szCs w:val="24"/>
            <w:lang w:val="en-US"/>
          </w:rPr>
          <w:t>https://www.eaie.org/blog/internationalisation-at-home-practice.html/</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06.06.2020).</w:t>
      </w:r>
    </w:p>
    <w:p w:rsidR="00ED1E86" w:rsidRPr="00260EB9" w:rsidRDefault="00ED1E86" w:rsidP="00ED43EB">
      <w:pPr>
        <w:tabs>
          <w:tab w:val="left" w:pos="426"/>
          <w:tab w:val="left" w:pos="993"/>
        </w:tabs>
        <w:suppressAutoHyphens/>
        <w:spacing w:line="360" w:lineRule="auto"/>
        <w:ind w:firstLine="709"/>
        <w:jc w:val="both"/>
        <w:rPr>
          <w:sz w:val="24"/>
          <w:szCs w:val="24"/>
          <w:lang w:val="en-US"/>
        </w:rPr>
      </w:pPr>
      <w:r>
        <w:rPr>
          <w:sz w:val="24"/>
          <w:szCs w:val="24"/>
          <w:lang w:val="en-US"/>
        </w:rPr>
        <w:t>1</w:t>
      </w:r>
      <w:r w:rsidRPr="002D2A61">
        <w:rPr>
          <w:sz w:val="24"/>
          <w:szCs w:val="24"/>
          <w:lang w:val="en-US"/>
        </w:rPr>
        <w:t>4</w:t>
      </w:r>
      <w:r w:rsidRPr="00260EB9">
        <w:rPr>
          <w:sz w:val="24"/>
          <w:szCs w:val="24"/>
          <w:lang w:val="en-US"/>
        </w:rPr>
        <w:t xml:space="preserve"> Chang, Da Wan. Developing holistic indicators to promote the internationalization of higher education in the Asia-Pacific</w:t>
      </w:r>
      <w:r w:rsidRPr="00B045DF">
        <w:rPr>
          <w:sz w:val="24"/>
          <w:szCs w:val="24"/>
          <w:lang w:val="en-US"/>
        </w:rPr>
        <w:t xml:space="preserve"> // </w:t>
      </w:r>
      <w:r>
        <w:rPr>
          <w:sz w:val="24"/>
          <w:szCs w:val="24"/>
          <w:lang w:val="en-US"/>
        </w:rPr>
        <w:t>UNESCO Asia-Pacific Education Policy Brief</w:t>
      </w:r>
      <w:r w:rsidRPr="00B045DF">
        <w:rPr>
          <w:sz w:val="24"/>
          <w:szCs w:val="24"/>
          <w:lang w:val="en-US"/>
        </w:rPr>
        <w:t xml:space="preserve"> /</w:t>
      </w:r>
      <w:r w:rsidRPr="00260EB9">
        <w:rPr>
          <w:sz w:val="24"/>
          <w:szCs w:val="24"/>
          <w:lang w:val="en-US"/>
        </w:rPr>
        <w:t xml:space="preserve"> UNESCO Office Bangkok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 xml:space="preserve">]. </w:t>
      </w:r>
      <w:r w:rsidRPr="00260EB9">
        <w:rPr>
          <w:rFonts w:ascii="Arial" w:hAnsi="Arial" w:cs="Arial"/>
          <w:sz w:val="24"/>
          <w:szCs w:val="24"/>
          <w:shd w:val="clear" w:color="auto" w:fill="FFFFFF"/>
          <w:lang w:val="en-US"/>
        </w:rPr>
        <w:t xml:space="preserve">- </w:t>
      </w:r>
      <w:r w:rsidRPr="00260EB9">
        <w:rPr>
          <w:sz w:val="24"/>
          <w:szCs w:val="24"/>
          <w:shd w:val="clear" w:color="auto" w:fill="FFFFFF"/>
          <w:lang w:val="en-US"/>
        </w:rPr>
        <w:t xml:space="preserve">2018. - </w:t>
      </w:r>
      <w:r w:rsidRPr="00260EB9">
        <w:rPr>
          <w:sz w:val="24"/>
          <w:szCs w:val="24"/>
          <w:lang w:val="en-US"/>
        </w:rPr>
        <w:t xml:space="preserve">URL: </w:t>
      </w:r>
      <w:hyperlink r:id="rId30" w:history="1">
        <w:r w:rsidRPr="00260EB9">
          <w:rPr>
            <w:rStyle w:val="aa"/>
            <w:sz w:val="24"/>
            <w:szCs w:val="24"/>
            <w:lang w:val="en-US"/>
          </w:rPr>
          <w:t>https://unesdoc.unesco.org/ark:/48223/pf0000266241</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06.</w:t>
      </w:r>
      <w:r>
        <w:rPr>
          <w:sz w:val="24"/>
          <w:szCs w:val="24"/>
          <w:lang w:val="en-US"/>
        </w:rPr>
        <w:t>8</w:t>
      </w:r>
      <w:r w:rsidRPr="00260EB9">
        <w:rPr>
          <w:sz w:val="24"/>
          <w:szCs w:val="24"/>
          <w:lang w:val="en-US"/>
        </w:rPr>
        <w:t>.2020).</w:t>
      </w:r>
    </w:p>
    <w:p w:rsidR="00ED1E86" w:rsidRPr="00260EB9" w:rsidRDefault="00ED1E86" w:rsidP="00ED43EB">
      <w:pPr>
        <w:tabs>
          <w:tab w:val="left" w:pos="426"/>
        </w:tabs>
        <w:suppressAutoHyphens/>
        <w:spacing w:line="360" w:lineRule="auto"/>
        <w:ind w:firstLine="709"/>
        <w:jc w:val="both"/>
        <w:rPr>
          <w:sz w:val="24"/>
          <w:szCs w:val="24"/>
          <w:lang w:val="en-US"/>
        </w:rPr>
      </w:pPr>
      <w:r>
        <w:rPr>
          <w:sz w:val="24"/>
          <w:szCs w:val="24"/>
          <w:lang w:val="en-US"/>
        </w:rPr>
        <w:t>1</w:t>
      </w:r>
      <w:r w:rsidRPr="00ED1E86">
        <w:rPr>
          <w:sz w:val="24"/>
          <w:szCs w:val="24"/>
          <w:lang w:val="en-US"/>
        </w:rPr>
        <w:t>5</w:t>
      </w:r>
      <w:r w:rsidRPr="00260EB9">
        <w:rPr>
          <w:sz w:val="24"/>
          <w:szCs w:val="24"/>
          <w:lang w:val="en-US"/>
        </w:rPr>
        <w:t xml:space="preserve"> Altbach P. Globalisation and the university: Myths and realities in an unequal world. </w:t>
      </w:r>
      <w:proofErr w:type="gramStart"/>
      <w:r w:rsidRPr="00260EB9">
        <w:rPr>
          <w:sz w:val="24"/>
          <w:szCs w:val="24"/>
          <w:lang w:val="en-US"/>
        </w:rPr>
        <w:t>Tertiary Education and Management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- 2004. - URL: </w:t>
      </w:r>
      <w:hyperlink r:id="rId31" w:history="1">
        <w:r w:rsidRPr="00260EB9">
          <w:rPr>
            <w:rStyle w:val="aa"/>
            <w:sz w:val="24"/>
            <w:szCs w:val="24"/>
            <w:lang w:val="en-US"/>
          </w:rPr>
          <w:t>https://www.researchgate.net/publication/44836805_Globalisation_and_the_University_Myths_and_Realities_in_an_Unequal_World</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20.07.2020).</w:t>
      </w:r>
    </w:p>
    <w:p w:rsidR="00ED1E86" w:rsidRPr="00260EB9" w:rsidRDefault="00ED1E86" w:rsidP="00ED43EB">
      <w:pPr>
        <w:tabs>
          <w:tab w:val="left" w:pos="426"/>
        </w:tabs>
        <w:suppressAutoHyphens/>
        <w:spacing w:line="360" w:lineRule="auto"/>
        <w:ind w:firstLine="709"/>
        <w:jc w:val="both"/>
        <w:rPr>
          <w:sz w:val="24"/>
          <w:szCs w:val="24"/>
          <w:lang w:val="en-US"/>
        </w:rPr>
      </w:pPr>
      <w:r>
        <w:rPr>
          <w:sz w:val="24"/>
          <w:szCs w:val="24"/>
          <w:lang w:val="en-US"/>
        </w:rPr>
        <w:t>1</w:t>
      </w:r>
      <w:r w:rsidRPr="00ED1E86">
        <w:rPr>
          <w:sz w:val="24"/>
          <w:szCs w:val="24"/>
          <w:lang w:val="en-US"/>
        </w:rPr>
        <w:t>6</w:t>
      </w:r>
      <w:r w:rsidRPr="00260EB9">
        <w:rPr>
          <w:sz w:val="24"/>
          <w:szCs w:val="24"/>
          <w:lang w:val="en-US"/>
        </w:rPr>
        <w:t xml:space="preserve"> Knight, Jane M. Internationalization Remodeled: Definition, Approaches, and Rationales// Journal of Studies in International Education. </w:t>
      </w:r>
      <w:r>
        <w:rPr>
          <w:sz w:val="24"/>
          <w:szCs w:val="24"/>
          <w:lang w:val="en-US"/>
        </w:rPr>
        <w:t>-</w:t>
      </w:r>
      <w:r w:rsidRPr="00260EB9">
        <w:rPr>
          <w:sz w:val="24"/>
          <w:szCs w:val="24"/>
          <w:lang w:val="en-US"/>
        </w:rPr>
        <w:t xml:space="preserve"> 2004.</w:t>
      </w:r>
      <w:r>
        <w:rPr>
          <w:sz w:val="24"/>
          <w:szCs w:val="24"/>
          <w:lang w:val="en-US"/>
        </w:rPr>
        <w:t xml:space="preserve"> –</w:t>
      </w:r>
      <w:r w:rsidRPr="00260EB9">
        <w:rPr>
          <w:sz w:val="24"/>
          <w:szCs w:val="24"/>
          <w:lang w:val="en-US"/>
        </w:rPr>
        <w:t xml:space="preserve"> N</w:t>
      </w:r>
      <w:r>
        <w:rPr>
          <w:sz w:val="24"/>
          <w:szCs w:val="24"/>
          <w:lang w:val="en-US"/>
        </w:rPr>
        <w:t>o.</w:t>
      </w:r>
      <w:r w:rsidRPr="00260EB9">
        <w:rPr>
          <w:sz w:val="24"/>
          <w:szCs w:val="24"/>
          <w:lang w:val="en-US"/>
        </w:rPr>
        <w:t xml:space="preserve">8. </w:t>
      </w:r>
      <w:r>
        <w:rPr>
          <w:sz w:val="24"/>
          <w:szCs w:val="24"/>
          <w:lang w:val="en-US"/>
        </w:rPr>
        <w:t>-</w:t>
      </w:r>
      <w:r w:rsidRPr="00260EB9">
        <w:rPr>
          <w:sz w:val="24"/>
          <w:szCs w:val="24"/>
          <w:lang w:val="en-US"/>
        </w:rPr>
        <w:t xml:space="preserve"> </w:t>
      </w:r>
      <w:r>
        <w:rPr>
          <w:sz w:val="24"/>
          <w:szCs w:val="24"/>
          <w:lang w:val="en-US"/>
        </w:rPr>
        <w:t>P</w:t>
      </w:r>
      <w:r w:rsidRPr="00260EB9">
        <w:rPr>
          <w:sz w:val="24"/>
          <w:szCs w:val="24"/>
          <w:lang w:val="en-US"/>
        </w:rPr>
        <w:t>.31 - 39.</w:t>
      </w:r>
    </w:p>
    <w:p w:rsidR="00ED1E86" w:rsidRPr="00260EB9" w:rsidRDefault="00ED1E86" w:rsidP="00ED43EB">
      <w:pPr>
        <w:tabs>
          <w:tab w:val="left" w:pos="426"/>
        </w:tabs>
        <w:suppressAutoHyphens/>
        <w:spacing w:line="360" w:lineRule="auto"/>
        <w:ind w:firstLine="709"/>
        <w:jc w:val="both"/>
        <w:rPr>
          <w:sz w:val="24"/>
          <w:szCs w:val="24"/>
          <w:lang w:val="en-US"/>
        </w:rPr>
      </w:pPr>
      <w:r w:rsidRPr="00ED1E86">
        <w:rPr>
          <w:sz w:val="24"/>
          <w:szCs w:val="24"/>
          <w:lang w:val="en-US"/>
        </w:rPr>
        <w:t>17</w:t>
      </w:r>
      <w:r w:rsidRPr="00260EB9">
        <w:rPr>
          <w:sz w:val="24"/>
          <w:szCs w:val="24"/>
          <w:lang w:val="en-US"/>
        </w:rPr>
        <w:t xml:space="preserve"> Scott, P. Globalisation and higher education: Challenges for the 21st century // Journal of Studies in International Education. </w:t>
      </w:r>
      <w:r>
        <w:rPr>
          <w:sz w:val="24"/>
          <w:szCs w:val="24"/>
          <w:lang w:val="en-US"/>
        </w:rPr>
        <w:t xml:space="preserve">- </w:t>
      </w:r>
      <w:r w:rsidRPr="00260EB9">
        <w:rPr>
          <w:sz w:val="24"/>
          <w:szCs w:val="24"/>
          <w:lang w:val="en-US"/>
        </w:rPr>
        <w:t>200</w:t>
      </w:r>
      <w:r>
        <w:rPr>
          <w:sz w:val="24"/>
          <w:szCs w:val="24"/>
          <w:lang w:val="en-US"/>
        </w:rPr>
        <w:t>0</w:t>
      </w:r>
      <w:r w:rsidRPr="00260EB9">
        <w:rPr>
          <w:sz w:val="24"/>
          <w:szCs w:val="24"/>
          <w:lang w:val="en-US"/>
        </w:rPr>
        <w:t xml:space="preserve">. </w:t>
      </w:r>
      <w:r>
        <w:rPr>
          <w:sz w:val="24"/>
          <w:szCs w:val="24"/>
          <w:lang w:val="en-US"/>
        </w:rPr>
        <w:t>–</w:t>
      </w:r>
      <w:r w:rsidRPr="00260EB9">
        <w:rPr>
          <w:sz w:val="24"/>
          <w:szCs w:val="24"/>
          <w:lang w:val="en-US"/>
        </w:rPr>
        <w:t xml:space="preserve"> N</w:t>
      </w:r>
      <w:r>
        <w:rPr>
          <w:sz w:val="24"/>
          <w:szCs w:val="24"/>
          <w:lang w:val="en-US"/>
        </w:rPr>
        <w:t xml:space="preserve"> </w:t>
      </w:r>
      <w:r w:rsidRPr="00260EB9">
        <w:rPr>
          <w:sz w:val="24"/>
          <w:szCs w:val="24"/>
          <w:lang w:val="en-US"/>
        </w:rPr>
        <w:t xml:space="preserve">4. - </w:t>
      </w:r>
      <w:r>
        <w:rPr>
          <w:sz w:val="24"/>
          <w:szCs w:val="24"/>
          <w:lang w:val="en-US"/>
        </w:rPr>
        <w:t>P</w:t>
      </w:r>
      <w:r w:rsidRPr="00260EB9">
        <w:rPr>
          <w:sz w:val="24"/>
          <w:szCs w:val="24"/>
          <w:lang w:val="en-US"/>
        </w:rPr>
        <w:t>.3–10.</w:t>
      </w:r>
    </w:p>
    <w:p w:rsidR="00ED1E86" w:rsidRPr="00260EB9" w:rsidRDefault="00ED1E86" w:rsidP="00ED43EB">
      <w:pPr>
        <w:tabs>
          <w:tab w:val="left" w:pos="426"/>
        </w:tabs>
        <w:suppressAutoHyphens/>
        <w:spacing w:line="360" w:lineRule="auto"/>
        <w:ind w:firstLine="709"/>
        <w:jc w:val="both"/>
        <w:rPr>
          <w:sz w:val="24"/>
          <w:szCs w:val="24"/>
          <w:lang w:val="en-US" w:eastAsia="ar-SA"/>
        </w:rPr>
      </w:pPr>
      <w:r w:rsidRPr="00ED1E86">
        <w:rPr>
          <w:sz w:val="24"/>
          <w:szCs w:val="24"/>
          <w:lang w:val="en-US" w:eastAsia="ar-SA"/>
        </w:rPr>
        <w:t>18</w:t>
      </w:r>
      <w:r w:rsidRPr="00260EB9">
        <w:rPr>
          <w:sz w:val="24"/>
          <w:szCs w:val="24"/>
          <w:lang w:val="en-US" w:eastAsia="ar-SA"/>
        </w:rPr>
        <w:t xml:space="preserve"> Miksch K. L., Bruch P. L., Higbee J. L., Jehangir R. R., Lundell D. B. The centrality of multiculturalism in developmental education </w:t>
      </w:r>
      <w:r>
        <w:rPr>
          <w:sz w:val="24"/>
          <w:szCs w:val="24"/>
          <w:lang w:val="en-US" w:eastAsia="ar-SA"/>
        </w:rPr>
        <w:t xml:space="preserve">// </w:t>
      </w:r>
      <w:r w:rsidRPr="00260EB9">
        <w:rPr>
          <w:sz w:val="24"/>
          <w:szCs w:val="24"/>
          <w:lang w:val="en-US" w:eastAsia="ar-SA"/>
        </w:rPr>
        <w:t xml:space="preserve">Multiculturalism in </w:t>
      </w:r>
      <w:r>
        <w:rPr>
          <w:sz w:val="24"/>
          <w:szCs w:val="24"/>
          <w:lang w:val="en-US" w:eastAsia="ar-SA"/>
        </w:rPr>
        <w:t>D</w:t>
      </w:r>
      <w:r w:rsidRPr="00260EB9">
        <w:rPr>
          <w:sz w:val="24"/>
          <w:szCs w:val="24"/>
          <w:lang w:val="en-US" w:eastAsia="ar-SA"/>
        </w:rPr>
        <w:t xml:space="preserve">evelopmental </w:t>
      </w:r>
      <w:r>
        <w:rPr>
          <w:sz w:val="24"/>
          <w:szCs w:val="24"/>
          <w:lang w:val="en-US" w:eastAsia="ar-SA"/>
        </w:rPr>
        <w:t>E</w:t>
      </w:r>
      <w:r w:rsidRPr="00260EB9">
        <w:rPr>
          <w:sz w:val="24"/>
          <w:szCs w:val="24"/>
          <w:lang w:val="en-US" w:eastAsia="ar-SA"/>
        </w:rPr>
        <w:t>ducation</w:t>
      </w:r>
      <w:r w:rsidRPr="002E3A83">
        <w:rPr>
          <w:sz w:val="24"/>
          <w:szCs w:val="24"/>
          <w:lang w:val="en-US" w:eastAsia="ar-SA"/>
        </w:rPr>
        <w:t>.</w:t>
      </w:r>
      <w:r w:rsidRPr="00260EB9">
        <w:rPr>
          <w:sz w:val="24"/>
          <w:szCs w:val="24"/>
          <w:lang w:val="en-US" w:eastAsia="ar-SA"/>
        </w:rPr>
        <w:t xml:space="preserve"> </w:t>
      </w:r>
      <w:r w:rsidRPr="002E3A83">
        <w:rPr>
          <w:sz w:val="24"/>
          <w:szCs w:val="24"/>
          <w:lang w:val="en-US" w:eastAsia="ar-SA"/>
        </w:rPr>
        <w:t xml:space="preserve">/ </w:t>
      </w:r>
      <w:r w:rsidRPr="00260EB9">
        <w:rPr>
          <w:sz w:val="24"/>
          <w:szCs w:val="24"/>
          <w:lang w:val="en-US" w:eastAsia="ar-SA"/>
        </w:rPr>
        <w:t xml:space="preserve">Minneapolis: University of Minnesota. - 2003. </w:t>
      </w:r>
      <w:r>
        <w:rPr>
          <w:sz w:val="24"/>
          <w:szCs w:val="24"/>
          <w:lang w:val="en-US" w:eastAsia="ar-SA"/>
        </w:rPr>
        <w:t>–</w:t>
      </w:r>
      <w:r w:rsidRPr="00CE514B">
        <w:rPr>
          <w:sz w:val="24"/>
          <w:szCs w:val="24"/>
          <w:lang w:val="en-US" w:eastAsia="ar-SA"/>
        </w:rPr>
        <w:t xml:space="preserve"> </w:t>
      </w:r>
      <w:r>
        <w:rPr>
          <w:sz w:val="24"/>
          <w:szCs w:val="24"/>
          <w:lang w:val="en-US" w:eastAsia="ar-SA"/>
        </w:rPr>
        <w:t xml:space="preserve">N </w:t>
      </w:r>
      <w:r w:rsidRPr="002E3A83">
        <w:rPr>
          <w:sz w:val="24"/>
          <w:szCs w:val="24"/>
          <w:lang w:val="en-US" w:eastAsia="ar-SA"/>
        </w:rPr>
        <w:t>5</w:t>
      </w:r>
      <w:r>
        <w:rPr>
          <w:sz w:val="24"/>
          <w:szCs w:val="24"/>
          <w:lang w:val="en-US" w:eastAsia="ar-SA"/>
        </w:rPr>
        <w:t>.</w:t>
      </w:r>
      <w:r w:rsidRPr="002E3A83">
        <w:rPr>
          <w:sz w:val="24"/>
          <w:szCs w:val="24"/>
          <w:lang w:val="en-US" w:eastAsia="ar-SA"/>
        </w:rPr>
        <w:t xml:space="preserve"> - </w:t>
      </w:r>
      <w:r w:rsidRPr="00260EB9">
        <w:rPr>
          <w:sz w:val="24"/>
          <w:szCs w:val="24"/>
          <w:lang w:val="en-US" w:eastAsia="ar-SA"/>
        </w:rPr>
        <w:t>C.5-13.</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ED1E86">
        <w:rPr>
          <w:sz w:val="24"/>
          <w:szCs w:val="24"/>
          <w:lang w:val="en-US"/>
        </w:rPr>
        <w:t>19</w:t>
      </w:r>
      <w:r w:rsidRPr="00260EB9">
        <w:rPr>
          <w:sz w:val="24"/>
          <w:szCs w:val="24"/>
          <w:lang w:val="en-US"/>
        </w:rPr>
        <w:t xml:space="preserve"> Paige R. M., Fry G. W., Stallman E. M., Josic J., Jon J. Study abroad for global engagement: The long-term impact of mobility experiences</w:t>
      </w:r>
      <w:r w:rsidRPr="00CE514B">
        <w:rPr>
          <w:sz w:val="24"/>
          <w:szCs w:val="24"/>
          <w:lang w:val="en-US"/>
        </w:rPr>
        <w:t xml:space="preserve"> //</w:t>
      </w:r>
      <w:r w:rsidRPr="00260EB9">
        <w:rPr>
          <w:sz w:val="24"/>
          <w:szCs w:val="24"/>
          <w:lang w:val="en-US"/>
        </w:rPr>
        <w:t xml:space="preserve"> Intercultural Education. - 2009. </w:t>
      </w:r>
      <w:r w:rsidRPr="00E4798F">
        <w:rPr>
          <w:sz w:val="24"/>
          <w:szCs w:val="24"/>
          <w:lang w:val="en-US"/>
        </w:rPr>
        <w:t xml:space="preserve">- </w:t>
      </w:r>
      <w:r>
        <w:rPr>
          <w:sz w:val="24"/>
          <w:szCs w:val="24"/>
          <w:lang w:val="en-US"/>
        </w:rPr>
        <w:t xml:space="preserve">N </w:t>
      </w:r>
      <w:r w:rsidRPr="00E4798F">
        <w:rPr>
          <w:sz w:val="24"/>
          <w:szCs w:val="24"/>
          <w:lang w:val="en-US"/>
        </w:rPr>
        <w:t>3. -</w:t>
      </w:r>
      <w:r w:rsidRPr="00260EB9">
        <w:rPr>
          <w:sz w:val="24"/>
          <w:szCs w:val="24"/>
          <w:lang w:val="en-US"/>
        </w:rPr>
        <w:t xml:space="preserve"> C.416-443.</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ED1E86">
        <w:rPr>
          <w:sz w:val="24"/>
          <w:szCs w:val="24"/>
          <w:lang w:val="en-US"/>
        </w:rPr>
        <w:t>20</w:t>
      </w:r>
      <w:r w:rsidRPr="00260EB9">
        <w:rPr>
          <w:sz w:val="24"/>
          <w:szCs w:val="24"/>
          <w:lang w:val="en-US"/>
        </w:rPr>
        <w:t xml:space="preserve"> Maddux W. W., Galinsky A. D. Cultural borders and mental barriers</w:t>
      </w:r>
      <w:r w:rsidRPr="00E4798F">
        <w:rPr>
          <w:sz w:val="24"/>
          <w:szCs w:val="24"/>
          <w:lang w:val="en-US"/>
        </w:rPr>
        <w:t>:</w:t>
      </w:r>
      <w:r w:rsidRPr="00260EB9">
        <w:rPr>
          <w:sz w:val="24"/>
          <w:szCs w:val="24"/>
          <w:lang w:val="en-US"/>
        </w:rPr>
        <w:t xml:space="preserve"> The relationship between living abroad and creativity // Journal of Personality and Social Psychology. - 2009. - </w:t>
      </w:r>
      <w:r>
        <w:rPr>
          <w:sz w:val="24"/>
          <w:szCs w:val="24"/>
          <w:lang w:val="en-US"/>
        </w:rPr>
        <w:t>N</w:t>
      </w:r>
      <w:r w:rsidRPr="00260EB9">
        <w:rPr>
          <w:sz w:val="24"/>
          <w:szCs w:val="24"/>
          <w:lang w:val="en-US"/>
        </w:rPr>
        <w:t xml:space="preserve"> 96(5)</w:t>
      </w:r>
      <w:r w:rsidRPr="00E4798F">
        <w:rPr>
          <w:sz w:val="24"/>
          <w:szCs w:val="24"/>
          <w:lang w:val="en-US"/>
        </w:rPr>
        <w:t>.</w:t>
      </w:r>
      <w:r w:rsidRPr="00260EB9">
        <w:rPr>
          <w:sz w:val="24"/>
          <w:szCs w:val="24"/>
          <w:lang w:val="en-US"/>
        </w:rPr>
        <w:t xml:space="preserve"> </w:t>
      </w:r>
      <w:proofErr w:type="gramStart"/>
      <w:r>
        <w:rPr>
          <w:sz w:val="24"/>
          <w:szCs w:val="24"/>
          <w:lang w:val="en-US"/>
        </w:rPr>
        <w:t>–</w:t>
      </w:r>
      <w:r w:rsidRPr="00260EB9">
        <w:rPr>
          <w:sz w:val="24"/>
          <w:szCs w:val="24"/>
          <w:lang w:val="en-US"/>
        </w:rPr>
        <w:t xml:space="preserve"> </w:t>
      </w:r>
      <w:r>
        <w:rPr>
          <w:sz w:val="24"/>
          <w:szCs w:val="24"/>
        </w:rPr>
        <w:t>С</w:t>
      </w:r>
      <w:r w:rsidRPr="00E4798F">
        <w:rPr>
          <w:sz w:val="24"/>
          <w:szCs w:val="24"/>
          <w:lang w:val="en-US"/>
        </w:rPr>
        <w:t>.</w:t>
      </w:r>
      <w:r w:rsidRPr="00260EB9">
        <w:rPr>
          <w:sz w:val="24"/>
          <w:szCs w:val="24"/>
          <w:lang w:val="en-US"/>
        </w:rPr>
        <w:t>1047-1061.</w:t>
      </w:r>
      <w:proofErr w:type="gramEnd"/>
      <w:r w:rsidRPr="00260EB9">
        <w:rPr>
          <w:sz w:val="24"/>
          <w:szCs w:val="24"/>
          <w:lang w:val="en-US"/>
        </w:rPr>
        <w:t xml:space="preserve"> </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ED1E86">
        <w:rPr>
          <w:sz w:val="24"/>
          <w:szCs w:val="24"/>
          <w:lang w:val="en-US"/>
        </w:rPr>
        <w:lastRenderedPageBreak/>
        <w:t>21</w:t>
      </w:r>
      <w:r w:rsidRPr="00260EB9">
        <w:rPr>
          <w:sz w:val="24"/>
          <w:szCs w:val="24"/>
          <w:lang w:val="en-US"/>
        </w:rPr>
        <w:t xml:space="preserve"> Brewer E. Leveraging partnerships to internationalize the liberal arts college: Campus internationalization and the faculty</w:t>
      </w:r>
      <w:r w:rsidRPr="00AF25EA">
        <w:rPr>
          <w:sz w:val="24"/>
          <w:szCs w:val="24"/>
          <w:lang w:val="en-US"/>
        </w:rPr>
        <w:t xml:space="preserve"> //</w:t>
      </w:r>
      <w:r w:rsidRPr="00260EB9">
        <w:rPr>
          <w:sz w:val="24"/>
          <w:szCs w:val="24"/>
          <w:lang w:val="en-US"/>
        </w:rPr>
        <w:t xml:space="preserve"> New Directions for Higher Education</w:t>
      </w:r>
      <w:r w:rsidRPr="00AF25EA">
        <w:rPr>
          <w:sz w:val="24"/>
          <w:szCs w:val="24"/>
          <w:lang w:val="en-US"/>
        </w:rPr>
        <w:t>.</w:t>
      </w:r>
      <w:r w:rsidRPr="00260EB9">
        <w:rPr>
          <w:sz w:val="24"/>
          <w:szCs w:val="24"/>
          <w:lang w:val="en-US"/>
        </w:rPr>
        <w:t xml:space="preserve"> - 2010.</w:t>
      </w:r>
      <w:r w:rsidRPr="00AF25EA">
        <w:rPr>
          <w:sz w:val="24"/>
          <w:szCs w:val="24"/>
          <w:lang w:val="en-US"/>
        </w:rPr>
        <w:t xml:space="preserve"> </w:t>
      </w:r>
      <w:r>
        <w:rPr>
          <w:sz w:val="24"/>
          <w:szCs w:val="24"/>
          <w:lang w:val="en-US"/>
        </w:rPr>
        <w:t>–</w:t>
      </w:r>
      <w:r w:rsidRPr="00260EB9">
        <w:rPr>
          <w:sz w:val="24"/>
          <w:szCs w:val="24"/>
          <w:lang w:val="en-US"/>
        </w:rPr>
        <w:t xml:space="preserve"> </w:t>
      </w:r>
      <w:r>
        <w:rPr>
          <w:sz w:val="24"/>
          <w:szCs w:val="24"/>
          <w:lang w:val="en-US"/>
        </w:rPr>
        <w:t xml:space="preserve">N </w:t>
      </w:r>
      <w:r w:rsidRPr="00260EB9">
        <w:rPr>
          <w:sz w:val="24"/>
          <w:szCs w:val="24"/>
          <w:lang w:val="en-US"/>
        </w:rPr>
        <w:t>5</w:t>
      </w:r>
      <w:r w:rsidRPr="00AF25EA">
        <w:rPr>
          <w:sz w:val="24"/>
          <w:szCs w:val="24"/>
          <w:lang w:val="en-US"/>
        </w:rPr>
        <w:t>.</w:t>
      </w:r>
      <w:r w:rsidRPr="00260EB9">
        <w:rPr>
          <w:sz w:val="24"/>
          <w:szCs w:val="24"/>
          <w:lang w:val="en-US"/>
        </w:rPr>
        <w:t xml:space="preserve"> </w:t>
      </w:r>
      <w:proofErr w:type="gramStart"/>
      <w:r w:rsidRPr="00260EB9">
        <w:rPr>
          <w:sz w:val="24"/>
          <w:szCs w:val="24"/>
          <w:lang w:val="en-US"/>
        </w:rPr>
        <w:t xml:space="preserve">- </w:t>
      </w:r>
      <w:r>
        <w:rPr>
          <w:sz w:val="24"/>
          <w:szCs w:val="24"/>
        </w:rPr>
        <w:t>С</w:t>
      </w:r>
      <w:r w:rsidRPr="00260EB9">
        <w:rPr>
          <w:sz w:val="24"/>
          <w:szCs w:val="24"/>
          <w:lang w:val="en-US"/>
        </w:rPr>
        <w:t>.83-96.</w:t>
      </w:r>
      <w:proofErr w:type="gramEnd"/>
      <w:r w:rsidRPr="00260EB9">
        <w:rPr>
          <w:sz w:val="24"/>
          <w:szCs w:val="24"/>
          <w:lang w:val="en-US"/>
        </w:rPr>
        <w:t xml:space="preserve"> </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ED1E86">
        <w:rPr>
          <w:sz w:val="24"/>
          <w:szCs w:val="24"/>
          <w:lang w:val="en-US"/>
        </w:rPr>
        <w:t>22</w:t>
      </w:r>
      <w:r w:rsidRPr="00260EB9">
        <w:rPr>
          <w:sz w:val="24"/>
          <w:szCs w:val="24"/>
          <w:lang w:val="en-US"/>
        </w:rPr>
        <w:t xml:space="preserve"> Stohl M.</w:t>
      </w:r>
      <w:proofErr w:type="gramEnd"/>
      <w:r w:rsidRPr="00260EB9">
        <w:rPr>
          <w:sz w:val="24"/>
          <w:szCs w:val="24"/>
          <w:lang w:val="en-US"/>
        </w:rPr>
        <w:t xml:space="preserve"> We Have Met the Enemy and He Is Us: The Role of the Faculty in the Internationalization of Higher Education in the Coming Decade // Journal of Studies in International Education. - 2007. </w:t>
      </w:r>
      <w:r>
        <w:rPr>
          <w:sz w:val="24"/>
          <w:szCs w:val="24"/>
          <w:lang w:val="en-US"/>
        </w:rPr>
        <w:t>-</w:t>
      </w:r>
      <w:r w:rsidRPr="00260EB9">
        <w:rPr>
          <w:sz w:val="24"/>
          <w:szCs w:val="24"/>
          <w:lang w:val="en-US"/>
        </w:rPr>
        <w:t xml:space="preserve"> </w:t>
      </w:r>
      <w:r>
        <w:rPr>
          <w:sz w:val="24"/>
          <w:szCs w:val="24"/>
          <w:lang w:val="en-US"/>
        </w:rPr>
        <w:t xml:space="preserve">N </w:t>
      </w:r>
      <w:r w:rsidRPr="00260EB9">
        <w:rPr>
          <w:sz w:val="24"/>
          <w:szCs w:val="24"/>
          <w:lang w:val="en-US"/>
        </w:rPr>
        <w:t>11(3/4).</w:t>
      </w:r>
      <w:r>
        <w:rPr>
          <w:sz w:val="24"/>
          <w:szCs w:val="24"/>
          <w:lang w:val="en-US"/>
        </w:rPr>
        <w:t xml:space="preserve"> -</w:t>
      </w:r>
      <w:r w:rsidRPr="00260EB9">
        <w:rPr>
          <w:sz w:val="24"/>
          <w:szCs w:val="24"/>
          <w:lang w:val="en-US"/>
        </w:rPr>
        <w:t xml:space="preserve"> P.359</w:t>
      </w:r>
      <w:r>
        <w:rPr>
          <w:sz w:val="24"/>
          <w:szCs w:val="24"/>
          <w:lang w:val="en-US"/>
        </w:rPr>
        <w:t>-</w:t>
      </w:r>
      <w:r w:rsidRPr="00260EB9">
        <w:rPr>
          <w:sz w:val="24"/>
          <w:szCs w:val="24"/>
          <w:lang w:val="en-US"/>
        </w:rPr>
        <w:t>372.</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ED1E86">
        <w:rPr>
          <w:sz w:val="24"/>
          <w:szCs w:val="24"/>
          <w:lang w:val="en-US"/>
        </w:rPr>
        <w:t>23</w:t>
      </w:r>
      <w:r w:rsidRPr="00260EB9">
        <w:rPr>
          <w:sz w:val="24"/>
          <w:szCs w:val="24"/>
          <w:lang w:val="en-US"/>
        </w:rPr>
        <w:t xml:space="preserve"> Childress, L. K. Planning for internationalization by investing in faculty // Journal of International &amp; Global Studies. - 2009. - </w:t>
      </w:r>
      <w:proofErr w:type="gramStart"/>
      <w:r>
        <w:rPr>
          <w:sz w:val="24"/>
          <w:szCs w:val="24"/>
          <w:lang w:val="en-US"/>
        </w:rPr>
        <w:t>N</w:t>
      </w:r>
      <w:r w:rsidRPr="00260EB9">
        <w:rPr>
          <w:sz w:val="24"/>
          <w:szCs w:val="24"/>
          <w:lang w:val="en-US"/>
        </w:rPr>
        <w:t>1(</w:t>
      </w:r>
      <w:proofErr w:type="gramEnd"/>
      <w:r w:rsidRPr="00260EB9">
        <w:rPr>
          <w:sz w:val="24"/>
          <w:szCs w:val="24"/>
          <w:lang w:val="en-US"/>
        </w:rPr>
        <w:t>1)</w:t>
      </w:r>
      <w:r>
        <w:rPr>
          <w:sz w:val="24"/>
          <w:szCs w:val="24"/>
          <w:lang w:val="en-US"/>
        </w:rPr>
        <w:t>.</w:t>
      </w:r>
      <w:r w:rsidRPr="00260EB9">
        <w:rPr>
          <w:sz w:val="24"/>
          <w:szCs w:val="24"/>
          <w:lang w:val="en-US"/>
        </w:rPr>
        <w:t xml:space="preserve"> - P.30-49.</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Pr>
          <w:sz w:val="24"/>
          <w:szCs w:val="24"/>
          <w:lang w:val="en-US"/>
        </w:rPr>
        <w:t>2</w:t>
      </w:r>
      <w:r w:rsidRPr="00ED1E86">
        <w:rPr>
          <w:sz w:val="24"/>
          <w:szCs w:val="24"/>
          <w:lang w:val="en-US"/>
        </w:rPr>
        <w:t>4</w:t>
      </w:r>
      <w:r w:rsidRPr="00260EB9">
        <w:rPr>
          <w:sz w:val="24"/>
          <w:szCs w:val="24"/>
          <w:lang w:val="en-US"/>
        </w:rPr>
        <w:t xml:space="preserve"> Dewey P., Duff, S. Reason before passion: Faculty views on internationalization in higher education // Higher Education. – 2009. </w:t>
      </w:r>
      <w:r>
        <w:rPr>
          <w:sz w:val="24"/>
          <w:szCs w:val="24"/>
          <w:lang w:val="en-US"/>
        </w:rPr>
        <w:t>–</w:t>
      </w:r>
      <w:r w:rsidRPr="00260EB9">
        <w:rPr>
          <w:sz w:val="24"/>
          <w:szCs w:val="24"/>
          <w:lang w:val="en-US"/>
        </w:rPr>
        <w:t xml:space="preserve"> </w:t>
      </w:r>
      <w:r>
        <w:rPr>
          <w:sz w:val="24"/>
          <w:szCs w:val="24"/>
          <w:lang w:val="en-US"/>
        </w:rPr>
        <w:t xml:space="preserve">N </w:t>
      </w:r>
      <w:r w:rsidRPr="00260EB9">
        <w:rPr>
          <w:sz w:val="24"/>
          <w:szCs w:val="24"/>
          <w:lang w:val="en-US"/>
        </w:rPr>
        <w:t>58(4)</w:t>
      </w:r>
      <w:r>
        <w:rPr>
          <w:sz w:val="24"/>
          <w:szCs w:val="24"/>
          <w:lang w:val="en-US"/>
        </w:rPr>
        <w:t>.</w:t>
      </w:r>
      <w:r w:rsidRPr="00260EB9">
        <w:rPr>
          <w:sz w:val="24"/>
          <w:szCs w:val="24"/>
          <w:lang w:val="en-US"/>
        </w:rPr>
        <w:t xml:space="preserve"> - P.491-504. </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ED1E86">
        <w:rPr>
          <w:sz w:val="24"/>
          <w:szCs w:val="24"/>
          <w:lang w:val="en-US"/>
        </w:rPr>
        <w:t>25</w:t>
      </w:r>
      <w:r w:rsidRPr="00260EB9">
        <w:rPr>
          <w:sz w:val="24"/>
          <w:szCs w:val="24"/>
          <w:lang w:val="en-US"/>
        </w:rPr>
        <w:t xml:space="preserve"> Altbach, P., and J. Knight.</w:t>
      </w:r>
      <w:proofErr w:type="gramEnd"/>
      <w:r w:rsidRPr="00260EB9">
        <w:rPr>
          <w:sz w:val="24"/>
          <w:szCs w:val="24"/>
          <w:lang w:val="en-US"/>
        </w:rPr>
        <w:t xml:space="preserve"> The internationalisation of higher education: Motivation and realities</w:t>
      </w:r>
      <w:r>
        <w:rPr>
          <w:sz w:val="24"/>
          <w:szCs w:val="24"/>
          <w:lang w:val="en-US"/>
        </w:rPr>
        <w:t xml:space="preserve"> //</w:t>
      </w:r>
      <w:r w:rsidRPr="00260EB9">
        <w:rPr>
          <w:sz w:val="24"/>
          <w:szCs w:val="24"/>
          <w:lang w:val="en-US"/>
        </w:rPr>
        <w:t xml:space="preserve"> The NEA Almanac of Higher Education, 2006. </w:t>
      </w:r>
      <w:r>
        <w:rPr>
          <w:sz w:val="24"/>
          <w:szCs w:val="24"/>
          <w:lang w:val="en-US"/>
        </w:rPr>
        <w:t>-</w:t>
      </w:r>
      <w:r w:rsidRPr="00260EB9">
        <w:rPr>
          <w:sz w:val="24"/>
          <w:szCs w:val="24"/>
          <w:lang w:val="en-US"/>
        </w:rPr>
        <w:t xml:space="preserve"> P.2</w:t>
      </w:r>
      <w:r>
        <w:rPr>
          <w:sz w:val="24"/>
          <w:szCs w:val="24"/>
          <w:lang w:val="en-US"/>
        </w:rPr>
        <w:t>-</w:t>
      </w:r>
      <w:r w:rsidRPr="00260EB9">
        <w:rPr>
          <w:sz w:val="24"/>
          <w:szCs w:val="24"/>
          <w:lang w:val="en-US"/>
        </w:rPr>
        <w:t>11.</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ED1E86">
        <w:rPr>
          <w:sz w:val="24"/>
          <w:szCs w:val="24"/>
          <w:lang w:val="en-US"/>
        </w:rPr>
        <w:t>26</w:t>
      </w:r>
      <w:r w:rsidRPr="00260EB9">
        <w:rPr>
          <w:sz w:val="24"/>
          <w:szCs w:val="24"/>
          <w:lang w:val="en-US"/>
        </w:rPr>
        <w:t xml:space="preserve"> Education for Sustainable Development Goals: learning objectives</w:t>
      </w:r>
      <w:r>
        <w:rPr>
          <w:sz w:val="24"/>
          <w:szCs w:val="24"/>
          <w:lang w:val="en-US"/>
        </w:rPr>
        <w:t xml:space="preserve"> / UNISECO</w:t>
      </w:r>
      <w:r w:rsidRPr="00260EB9">
        <w:rPr>
          <w:sz w:val="24"/>
          <w:szCs w:val="24"/>
          <w:lang w:val="en-US"/>
        </w:rPr>
        <w:t xml:space="preserve">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 - 2017. - URL:</w:t>
      </w:r>
      <w:r>
        <w:rPr>
          <w:sz w:val="24"/>
          <w:szCs w:val="24"/>
          <w:lang w:val="en-US"/>
        </w:rPr>
        <w:t xml:space="preserve"> </w:t>
      </w:r>
      <w:hyperlink r:id="rId32" w:history="1">
        <w:r w:rsidRPr="004601FD">
          <w:rPr>
            <w:rStyle w:val="aa"/>
            <w:sz w:val="24"/>
            <w:szCs w:val="24"/>
            <w:lang w:val="en-US"/>
          </w:rPr>
          <w:t>https://unesdoc.unesco.org/ark:/48223/pf0000247444_rus</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16.09.2020).</w:t>
      </w:r>
    </w:p>
    <w:p w:rsidR="00ED1E86" w:rsidRPr="00260EB9" w:rsidRDefault="00ED1E86" w:rsidP="00ED43EB">
      <w:pPr>
        <w:tabs>
          <w:tab w:val="left" w:pos="426"/>
          <w:tab w:val="left" w:pos="993"/>
          <w:tab w:val="left" w:pos="1134"/>
        </w:tabs>
        <w:spacing w:line="360" w:lineRule="auto"/>
        <w:ind w:firstLine="709"/>
        <w:jc w:val="both"/>
        <w:rPr>
          <w:sz w:val="24"/>
          <w:szCs w:val="24"/>
        </w:rPr>
      </w:pPr>
      <w:r>
        <w:rPr>
          <w:sz w:val="24"/>
          <w:szCs w:val="24"/>
        </w:rPr>
        <w:t>27</w:t>
      </w:r>
      <w:r w:rsidRPr="00260EB9">
        <w:rPr>
          <w:sz w:val="24"/>
          <w:szCs w:val="24"/>
        </w:rPr>
        <w:t xml:space="preserve"> </w:t>
      </w:r>
      <w:r w:rsidRPr="00260EB9">
        <w:rPr>
          <w:sz w:val="24"/>
          <w:szCs w:val="24"/>
          <w:lang w:val="en-US"/>
        </w:rPr>
        <w:t>WELCOME</w:t>
      </w:r>
      <w:r w:rsidRPr="00260EB9">
        <w:rPr>
          <w:sz w:val="24"/>
          <w:szCs w:val="24"/>
        </w:rPr>
        <w:t>: Открываясь навстречу новым международным университетским сообществам</w:t>
      </w:r>
      <w:r w:rsidRPr="00A75550">
        <w:rPr>
          <w:sz w:val="24"/>
          <w:szCs w:val="24"/>
        </w:rPr>
        <w:t xml:space="preserve"> //</w:t>
      </w:r>
      <w:r w:rsidRPr="00260EB9">
        <w:rPr>
          <w:sz w:val="24"/>
          <w:szCs w:val="24"/>
        </w:rPr>
        <w:t xml:space="preserve"> </w:t>
      </w:r>
      <w:r w:rsidRPr="00260EB9">
        <w:rPr>
          <w:sz w:val="24"/>
          <w:szCs w:val="24"/>
          <w:lang w:val="en-US"/>
        </w:rPr>
        <w:t>Global</w:t>
      </w:r>
      <w:r w:rsidRPr="00260EB9">
        <w:rPr>
          <w:sz w:val="24"/>
          <w:szCs w:val="24"/>
        </w:rPr>
        <w:t xml:space="preserve"> </w:t>
      </w:r>
      <w:r w:rsidRPr="00260EB9">
        <w:rPr>
          <w:sz w:val="24"/>
          <w:szCs w:val="24"/>
          <w:lang w:val="en-US"/>
        </w:rPr>
        <w:t>Narxoz</w:t>
      </w:r>
      <w:r w:rsidRPr="00260EB9">
        <w:rPr>
          <w:sz w:val="24"/>
          <w:szCs w:val="24"/>
        </w:rPr>
        <w:t xml:space="preserve"> </w:t>
      </w:r>
      <w:r w:rsidRPr="00260EB9">
        <w:rPr>
          <w:sz w:val="24"/>
          <w:szCs w:val="24"/>
          <w:lang w:val="en-US"/>
        </w:rPr>
        <w:t>University</w:t>
      </w:r>
      <w:r w:rsidRPr="00260EB9">
        <w:rPr>
          <w:sz w:val="24"/>
          <w:szCs w:val="24"/>
        </w:rPr>
        <w:t xml:space="preserve"> [Электронный ресурс]. - </w:t>
      </w:r>
      <w:r w:rsidRPr="00260EB9">
        <w:rPr>
          <w:sz w:val="24"/>
          <w:szCs w:val="24"/>
          <w:lang w:val="en-US"/>
        </w:rPr>
        <w:t>URL</w:t>
      </w:r>
      <w:r w:rsidRPr="00260EB9">
        <w:rPr>
          <w:sz w:val="24"/>
          <w:szCs w:val="24"/>
        </w:rPr>
        <w:t xml:space="preserve">: </w:t>
      </w:r>
      <w:hyperlink r:id="rId33" w:history="1">
        <w:r w:rsidRPr="00260EB9">
          <w:rPr>
            <w:sz w:val="24"/>
            <w:szCs w:val="24"/>
          </w:rPr>
          <w:t>https://narxoz.kz/global/global-network/erasmus/</w:t>
        </w:r>
      </w:hyperlink>
      <w:r w:rsidRPr="00260EB9">
        <w:rPr>
          <w:sz w:val="24"/>
          <w:szCs w:val="24"/>
        </w:rPr>
        <w:t xml:space="preserve"> (дата обращения </w:t>
      </w:r>
      <w:r w:rsidRPr="00A75550">
        <w:rPr>
          <w:sz w:val="24"/>
          <w:szCs w:val="24"/>
        </w:rPr>
        <w:t>7</w:t>
      </w:r>
      <w:r w:rsidRPr="00260EB9">
        <w:rPr>
          <w:sz w:val="24"/>
          <w:szCs w:val="24"/>
        </w:rPr>
        <w:t>.09.2020).</w:t>
      </w:r>
    </w:p>
    <w:p w:rsidR="00ED1E86" w:rsidRPr="00260EB9" w:rsidRDefault="00ED1E86" w:rsidP="00ED43EB">
      <w:pPr>
        <w:tabs>
          <w:tab w:val="left" w:pos="426"/>
          <w:tab w:val="left" w:pos="993"/>
          <w:tab w:val="left" w:pos="1134"/>
        </w:tabs>
        <w:spacing w:line="360" w:lineRule="auto"/>
        <w:ind w:firstLine="709"/>
        <w:jc w:val="both"/>
        <w:rPr>
          <w:sz w:val="24"/>
          <w:szCs w:val="24"/>
        </w:rPr>
      </w:pPr>
      <w:r>
        <w:rPr>
          <w:sz w:val="24"/>
          <w:szCs w:val="24"/>
        </w:rPr>
        <w:t>28</w:t>
      </w:r>
      <w:r w:rsidRPr="00260EB9">
        <w:rPr>
          <w:sz w:val="24"/>
          <w:szCs w:val="24"/>
        </w:rPr>
        <w:t xml:space="preserve"> Подписание глобальных инициатив </w:t>
      </w:r>
      <w:r w:rsidRPr="00A75550">
        <w:rPr>
          <w:sz w:val="24"/>
          <w:szCs w:val="24"/>
        </w:rPr>
        <w:t xml:space="preserve">// </w:t>
      </w:r>
      <w:r w:rsidRPr="00260EB9">
        <w:rPr>
          <w:sz w:val="24"/>
          <w:szCs w:val="24"/>
          <w:lang w:val="en-US"/>
        </w:rPr>
        <w:t>Global</w:t>
      </w:r>
      <w:r w:rsidRPr="00260EB9">
        <w:rPr>
          <w:sz w:val="24"/>
          <w:szCs w:val="24"/>
        </w:rPr>
        <w:t xml:space="preserve"> </w:t>
      </w:r>
      <w:r w:rsidRPr="00260EB9">
        <w:rPr>
          <w:sz w:val="24"/>
          <w:szCs w:val="24"/>
          <w:lang w:val="en-US"/>
        </w:rPr>
        <w:t>Narxoz</w:t>
      </w:r>
      <w:r w:rsidRPr="00260EB9">
        <w:rPr>
          <w:sz w:val="24"/>
          <w:szCs w:val="24"/>
        </w:rPr>
        <w:t xml:space="preserve"> </w:t>
      </w:r>
      <w:r w:rsidRPr="00260EB9">
        <w:rPr>
          <w:sz w:val="24"/>
          <w:szCs w:val="24"/>
          <w:lang w:val="en-US"/>
        </w:rPr>
        <w:t>University</w:t>
      </w:r>
      <w:r w:rsidRPr="00260EB9">
        <w:rPr>
          <w:sz w:val="24"/>
          <w:szCs w:val="24"/>
        </w:rPr>
        <w:t xml:space="preserve"> [Электронный ресурс]. - </w:t>
      </w:r>
      <w:r w:rsidRPr="00260EB9">
        <w:rPr>
          <w:sz w:val="24"/>
          <w:szCs w:val="24"/>
          <w:lang w:val="en-US"/>
        </w:rPr>
        <w:t>URL</w:t>
      </w:r>
      <w:r w:rsidRPr="00260EB9">
        <w:rPr>
          <w:sz w:val="24"/>
          <w:szCs w:val="24"/>
        </w:rPr>
        <w:t xml:space="preserve">: </w:t>
      </w:r>
      <w:hyperlink r:id="rId34" w:history="1">
        <w:r w:rsidRPr="00260EB9">
          <w:rPr>
            <w:sz w:val="24"/>
            <w:szCs w:val="24"/>
            <w:lang w:val="en-US"/>
          </w:rPr>
          <w:t>https</w:t>
        </w:r>
        <w:r w:rsidRPr="00260EB9">
          <w:rPr>
            <w:sz w:val="24"/>
            <w:szCs w:val="24"/>
          </w:rPr>
          <w:t>://</w:t>
        </w:r>
        <w:r w:rsidRPr="00260EB9">
          <w:rPr>
            <w:sz w:val="24"/>
            <w:szCs w:val="24"/>
            <w:lang w:val="en-US"/>
          </w:rPr>
          <w:t>narxoz</w:t>
        </w:r>
        <w:r w:rsidRPr="00260EB9">
          <w:rPr>
            <w:sz w:val="24"/>
            <w:szCs w:val="24"/>
          </w:rPr>
          <w:t>.</w:t>
        </w:r>
        <w:r w:rsidRPr="00260EB9">
          <w:rPr>
            <w:sz w:val="24"/>
            <w:szCs w:val="24"/>
            <w:lang w:val="en-US"/>
          </w:rPr>
          <w:t>kz</w:t>
        </w:r>
        <w:r w:rsidRPr="00260EB9">
          <w:rPr>
            <w:sz w:val="24"/>
            <w:szCs w:val="24"/>
          </w:rPr>
          <w:t>/</w:t>
        </w:r>
        <w:r w:rsidRPr="00260EB9">
          <w:rPr>
            <w:sz w:val="24"/>
            <w:szCs w:val="24"/>
            <w:lang w:val="en-US"/>
          </w:rPr>
          <w:t>global</w:t>
        </w:r>
        <w:r w:rsidRPr="00260EB9">
          <w:rPr>
            <w:sz w:val="24"/>
            <w:szCs w:val="24"/>
          </w:rPr>
          <w:t>/</w:t>
        </w:r>
        <w:r w:rsidRPr="00260EB9">
          <w:rPr>
            <w:sz w:val="24"/>
            <w:szCs w:val="24"/>
            <w:lang w:val="en-US"/>
          </w:rPr>
          <w:t>global</w:t>
        </w:r>
        <w:r w:rsidRPr="00260EB9">
          <w:rPr>
            <w:sz w:val="24"/>
            <w:szCs w:val="24"/>
          </w:rPr>
          <w:t>-</w:t>
        </w:r>
        <w:r w:rsidRPr="00260EB9">
          <w:rPr>
            <w:sz w:val="24"/>
            <w:szCs w:val="24"/>
            <w:lang w:val="en-US"/>
          </w:rPr>
          <w:t>engagement</w:t>
        </w:r>
        <w:r w:rsidRPr="00260EB9">
          <w:rPr>
            <w:sz w:val="24"/>
            <w:szCs w:val="24"/>
          </w:rPr>
          <w:t>/</w:t>
        </w:r>
        <w:r w:rsidRPr="00260EB9">
          <w:rPr>
            <w:sz w:val="24"/>
            <w:szCs w:val="24"/>
            <w:lang w:val="en-US"/>
          </w:rPr>
          <w:t>signature</w:t>
        </w:r>
        <w:r w:rsidRPr="00260EB9">
          <w:rPr>
            <w:sz w:val="24"/>
            <w:szCs w:val="24"/>
          </w:rPr>
          <w:t>-</w:t>
        </w:r>
        <w:r w:rsidRPr="00260EB9">
          <w:rPr>
            <w:sz w:val="24"/>
            <w:szCs w:val="24"/>
            <w:lang w:val="en-US"/>
          </w:rPr>
          <w:t>global</w:t>
        </w:r>
        <w:r w:rsidRPr="00260EB9">
          <w:rPr>
            <w:sz w:val="24"/>
            <w:szCs w:val="24"/>
          </w:rPr>
          <w:t>-</w:t>
        </w:r>
        <w:r w:rsidRPr="00260EB9">
          <w:rPr>
            <w:sz w:val="24"/>
            <w:szCs w:val="24"/>
            <w:lang w:val="en-US"/>
          </w:rPr>
          <w:t>initiatives</w:t>
        </w:r>
        <w:r w:rsidRPr="00260EB9">
          <w:rPr>
            <w:sz w:val="24"/>
            <w:szCs w:val="24"/>
          </w:rPr>
          <w:t>/</w:t>
        </w:r>
      </w:hyperlink>
      <w:r w:rsidRPr="00260EB9">
        <w:rPr>
          <w:sz w:val="24"/>
          <w:szCs w:val="24"/>
        </w:rPr>
        <w:t xml:space="preserve"> (дата обращения </w:t>
      </w:r>
      <w:r w:rsidRPr="008702C9">
        <w:rPr>
          <w:sz w:val="24"/>
          <w:szCs w:val="24"/>
        </w:rPr>
        <w:t>7</w:t>
      </w:r>
      <w:r w:rsidRPr="00260EB9">
        <w:rPr>
          <w:sz w:val="24"/>
          <w:szCs w:val="24"/>
        </w:rPr>
        <w:t>.09.2020).</w:t>
      </w:r>
    </w:p>
    <w:p w:rsidR="00ED1E86" w:rsidRPr="00260EB9" w:rsidRDefault="00ED1E86" w:rsidP="00ED43EB">
      <w:pPr>
        <w:tabs>
          <w:tab w:val="left" w:pos="426"/>
          <w:tab w:val="left" w:pos="993"/>
          <w:tab w:val="left" w:pos="1134"/>
        </w:tabs>
        <w:spacing w:line="360" w:lineRule="auto"/>
        <w:ind w:firstLine="709"/>
        <w:jc w:val="both"/>
        <w:rPr>
          <w:sz w:val="24"/>
          <w:szCs w:val="24"/>
          <w:lang w:eastAsia="ar-SA"/>
        </w:rPr>
      </w:pPr>
      <w:r>
        <w:rPr>
          <w:sz w:val="24"/>
          <w:szCs w:val="24"/>
          <w:lang w:eastAsia="ar-SA"/>
        </w:rPr>
        <w:t>29</w:t>
      </w:r>
      <w:r w:rsidRPr="00260EB9">
        <w:rPr>
          <w:sz w:val="24"/>
          <w:szCs w:val="24"/>
          <w:lang w:eastAsia="ar-SA"/>
        </w:rPr>
        <w:t xml:space="preserve"> Политика и Цели КарТУ в области качества </w:t>
      </w:r>
      <w:r w:rsidRPr="00260EB9">
        <w:rPr>
          <w:sz w:val="24"/>
          <w:szCs w:val="24"/>
        </w:rPr>
        <w:t xml:space="preserve">[Электронный ресурс]. - </w:t>
      </w:r>
      <w:r w:rsidRPr="00260EB9">
        <w:rPr>
          <w:sz w:val="24"/>
          <w:szCs w:val="24"/>
          <w:lang w:val="en-US"/>
        </w:rPr>
        <w:t>URL</w:t>
      </w:r>
      <w:r w:rsidRPr="00260EB9">
        <w:rPr>
          <w:sz w:val="24"/>
          <w:szCs w:val="24"/>
        </w:rPr>
        <w:t xml:space="preserve">: </w:t>
      </w:r>
      <w:hyperlink r:id="rId35" w:history="1">
        <w:r w:rsidRPr="00260EB9">
          <w:rPr>
            <w:rStyle w:val="aa"/>
            <w:sz w:val="24"/>
            <w:szCs w:val="24"/>
            <w:lang w:val="en-US"/>
          </w:rPr>
          <w:t>https</w:t>
        </w:r>
        <w:r w:rsidRPr="00260EB9">
          <w:rPr>
            <w:rStyle w:val="aa"/>
            <w:sz w:val="24"/>
            <w:szCs w:val="24"/>
          </w:rPr>
          <w:t>://</w:t>
        </w:r>
        <w:r w:rsidRPr="00260EB9">
          <w:rPr>
            <w:rStyle w:val="aa"/>
            <w:sz w:val="24"/>
            <w:szCs w:val="24"/>
            <w:lang w:val="en-US"/>
          </w:rPr>
          <w:t>www</w:t>
        </w:r>
        <w:r w:rsidRPr="00260EB9">
          <w:rPr>
            <w:rStyle w:val="aa"/>
            <w:sz w:val="24"/>
            <w:szCs w:val="24"/>
          </w:rPr>
          <w:t>.</w:t>
        </w:r>
        <w:r w:rsidRPr="00260EB9">
          <w:rPr>
            <w:rStyle w:val="aa"/>
            <w:sz w:val="24"/>
            <w:szCs w:val="24"/>
            <w:lang w:val="en-US"/>
          </w:rPr>
          <w:t>kstu</w:t>
        </w:r>
        <w:r w:rsidRPr="00260EB9">
          <w:rPr>
            <w:rStyle w:val="aa"/>
            <w:sz w:val="24"/>
            <w:szCs w:val="24"/>
          </w:rPr>
          <w:t>.</w:t>
        </w:r>
        <w:r w:rsidRPr="00260EB9">
          <w:rPr>
            <w:rStyle w:val="aa"/>
            <w:sz w:val="24"/>
            <w:szCs w:val="24"/>
            <w:lang w:val="en-US"/>
          </w:rPr>
          <w:t>kz</w:t>
        </w:r>
        <w:r w:rsidRPr="00260EB9">
          <w:rPr>
            <w:rStyle w:val="aa"/>
            <w:sz w:val="24"/>
            <w:szCs w:val="24"/>
          </w:rPr>
          <w:t>/</w:t>
        </w:r>
        <w:r w:rsidRPr="00260EB9">
          <w:rPr>
            <w:rStyle w:val="aa"/>
            <w:sz w:val="24"/>
            <w:szCs w:val="24"/>
            <w:lang w:val="en-US"/>
          </w:rPr>
          <w:t>wp</w:t>
        </w:r>
        <w:r w:rsidRPr="00260EB9">
          <w:rPr>
            <w:rStyle w:val="aa"/>
            <w:sz w:val="24"/>
            <w:szCs w:val="24"/>
          </w:rPr>
          <w:t>-</w:t>
        </w:r>
        <w:r w:rsidRPr="00260EB9">
          <w:rPr>
            <w:rStyle w:val="aa"/>
            <w:sz w:val="24"/>
            <w:szCs w:val="24"/>
            <w:lang w:val="en-US"/>
          </w:rPr>
          <w:t>content</w:t>
        </w:r>
        <w:r w:rsidRPr="00260EB9">
          <w:rPr>
            <w:rStyle w:val="aa"/>
            <w:sz w:val="24"/>
            <w:szCs w:val="24"/>
          </w:rPr>
          <w:t>/</w:t>
        </w:r>
        <w:r w:rsidRPr="00260EB9">
          <w:rPr>
            <w:rStyle w:val="aa"/>
            <w:sz w:val="24"/>
            <w:szCs w:val="24"/>
            <w:lang w:val="en-US"/>
          </w:rPr>
          <w:t>uploads</w:t>
        </w:r>
        <w:r w:rsidRPr="00260EB9">
          <w:rPr>
            <w:rStyle w:val="aa"/>
            <w:sz w:val="24"/>
            <w:szCs w:val="24"/>
          </w:rPr>
          <w:t>/2019/05/</w:t>
        </w:r>
        <w:r w:rsidRPr="00260EB9">
          <w:rPr>
            <w:rStyle w:val="aa"/>
            <w:sz w:val="24"/>
            <w:szCs w:val="24"/>
            <w:lang w:val="en-US"/>
          </w:rPr>
          <w:t>Politika</w:t>
        </w:r>
        <w:r w:rsidRPr="00260EB9">
          <w:rPr>
            <w:rStyle w:val="aa"/>
            <w:sz w:val="24"/>
            <w:szCs w:val="24"/>
          </w:rPr>
          <w:t>-</w:t>
        </w:r>
        <w:r w:rsidRPr="00260EB9">
          <w:rPr>
            <w:rStyle w:val="aa"/>
            <w:sz w:val="24"/>
            <w:szCs w:val="24"/>
            <w:lang w:val="en-US"/>
          </w:rPr>
          <w:t>tseli</w:t>
        </w:r>
        <w:r w:rsidRPr="00260EB9">
          <w:rPr>
            <w:rStyle w:val="aa"/>
            <w:sz w:val="24"/>
            <w:szCs w:val="24"/>
          </w:rPr>
          <w:t>.</w:t>
        </w:r>
        <w:r w:rsidRPr="00260EB9">
          <w:rPr>
            <w:rStyle w:val="aa"/>
            <w:sz w:val="24"/>
            <w:szCs w:val="24"/>
            <w:lang w:val="en-US"/>
          </w:rPr>
          <w:t>pdf</w:t>
        </w:r>
      </w:hyperlink>
      <w:r w:rsidRPr="00260EB9">
        <w:rPr>
          <w:sz w:val="24"/>
          <w:szCs w:val="24"/>
          <w:lang w:eastAsia="ar-SA"/>
        </w:rPr>
        <w:t xml:space="preserve"> </w:t>
      </w:r>
      <w:r w:rsidRPr="00260EB9">
        <w:rPr>
          <w:sz w:val="24"/>
          <w:szCs w:val="24"/>
        </w:rPr>
        <w:t>(дата обращения 16.09.2020).</w:t>
      </w:r>
    </w:p>
    <w:p w:rsidR="00ED1E86" w:rsidRPr="00260EB9" w:rsidRDefault="00ED1E86" w:rsidP="00ED43EB">
      <w:pPr>
        <w:tabs>
          <w:tab w:val="left" w:pos="426"/>
          <w:tab w:val="left" w:pos="993"/>
          <w:tab w:val="left" w:pos="1134"/>
        </w:tabs>
        <w:spacing w:line="360" w:lineRule="auto"/>
        <w:ind w:firstLine="709"/>
        <w:jc w:val="both"/>
        <w:rPr>
          <w:sz w:val="24"/>
          <w:szCs w:val="24"/>
          <w:lang w:eastAsia="ar-SA"/>
        </w:rPr>
      </w:pPr>
      <w:r>
        <w:rPr>
          <w:sz w:val="24"/>
          <w:szCs w:val="24"/>
          <w:lang w:eastAsia="ar-SA"/>
        </w:rPr>
        <w:t>30</w:t>
      </w:r>
      <w:r w:rsidRPr="00260EB9">
        <w:rPr>
          <w:sz w:val="24"/>
          <w:szCs w:val="24"/>
          <w:lang w:eastAsia="ar-SA"/>
        </w:rPr>
        <w:t xml:space="preserve"> Академическая политика КарТУ. </w:t>
      </w:r>
      <w:r w:rsidRPr="00260EB9">
        <w:rPr>
          <w:sz w:val="24"/>
          <w:szCs w:val="24"/>
        </w:rPr>
        <w:t xml:space="preserve">[Электронный ресурс]. - </w:t>
      </w:r>
      <w:r w:rsidRPr="00260EB9">
        <w:rPr>
          <w:sz w:val="24"/>
          <w:szCs w:val="24"/>
          <w:lang w:val="en-US"/>
        </w:rPr>
        <w:t>URL</w:t>
      </w:r>
      <w:r w:rsidRPr="00260EB9">
        <w:rPr>
          <w:sz w:val="24"/>
          <w:szCs w:val="24"/>
        </w:rPr>
        <w:t xml:space="preserve">: </w:t>
      </w:r>
      <w:hyperlink r:id="rId36" w:history="1">
        <w:r w:rsidRPr="00260EB9">
          <w:rPr>
            <w:rStyle w:val="aa"/>
            <w:sz w:val="24"/>
            <w:szCs w:val="24"/>
            <w:lang w:val="en-US"/>
          </w:rPr>
          <w:t>https</w:t>
        </w:r>
        <w:r w:rsidRPr="00260EB9">
          <w:rPr>
            <w:rStyle w:val="aa"/>
            <w:sz w:val="24"/>
            <w:szCs w:val="24"/>
          </w:rPr>
          <w:t>://</w:t>
        </w:r>
        <w:r w:rsidRPr="00260EB9">
          <w:rPr>
            <w:rStyle w:val="aa"/>
            <w:sz w:val="24"/>
            <w:szCs w:val="24"/>
            <w:lang w:val="en-US"/>
          </w:rPr>
          <w:t>www</w:t>
        </w:r>
        <w:r w:rsidRPr="00260EB9">
          <w:rPr>
            <w:rStyle w:val="aa"/>
            <w:sz w:val="24"/>
            <w:szCs w:val="24"/>
          </w:rPr>
          <w:t>.</w:t>
        </w:r>
        <w:r w:rsidRPr="00260EB9">
          <w:rPr>
            <w:rStyle w:val="aa"/>
            <w:sz w:val="24"/>
            <w:szCs w:val="24"/>
            <w:lang w:val="en-US"/>
          </w:rPr>
          <w:t>kstu</w:t>
        </w:r>
        <w:r w:rsidRPr="00260EB9">
          <w:rPr>
            <w:rStyle w:val="aa"/>
            <w:sz w:val="24"/>
            <w:szCs w:val="24"/>
          </w:rPr>
          <w:t>.</w:t>
        </w:r>
        <w:r w:rsidRPr="00260EB9">
          <w:rPr>
            <w:rStyle w:val="aa"/>
            <w:sz w:val="24"/>
            <w:szCs w:val="24"/>
            <w:lang w:val="en-US"/>
          </w:rPr>
          <w:t>kz</w:t>
        </w:r>
        <w:r w:rsidRPr="00260EB9">
          <w:rPr>
            <w:rStyle w:val="aa"/>
            <w:sz w:val="24"/>
            <w:szCs w:val="24"/>
          </w:rPr>
          <w:t>/</w:t>
        </w:r>
        <w:r w:rsidRPr="00260EB9">
          <w:rPr>
            <w:rStyle w:val="aa"/>
            <w:sz w:val="24"/>
            <w:szCs w:val="24"/>
            <w:lang w:val="en-US"/>
          </w:rPr>
          <w:t>akademicheskaya</w:t>
        </w:r>
        <w:r w:rsidRPr="00260EB9">
          <w:rPr>
            <w:rStyle w:val="aa"/>
            <w:sz w:val="24"/>
            <w:szCs w:val="24"/>
          </w:rPr>
          <w:t>-</w:t>
        </w:r>
        <w:r w:rsidRPr="00260EB9">
          <w:rPr>
            <w:rStyle w:val="aa"/>
            <w:sz w:val="24"/>
            <w:szCs w:val="24"/>
            <w:lang w:val="en-US"/>
          </w:rPr>
          <w:t>politika</w:t>
        </w:r>
        <w:r w:rsidRPr="00260EB9">
          <w:rPr>
            <w:rStyle w:val="aa"/>
            <w:sz w:val="24"/>
            <w:szCs w:val="24"/>
          </w:rPr>
          <w:t>-</w:t>
        </w:r>
        <w:r w:rsidRPr="00260EB9">
          <w:rPr>
            <w:rStyle w:val="aa"/>
            <w:sz w:val="24"/>
            <w:szCs w:val="24"/>
            <w:lang w:val="en-US"/>
          </w:rPr>
          <w:t>vuza</w:t>
        </w:r>
        <w:r w:rsidRPr="00260EB9">
          <w:rPr>
            <w:rStyle w:val="aa"/>
            <w:sz w:val="24"/>
            <w:szCs w:val="24"/>
          </w:rPr>
          <w:t>/</w:t>
        </w:r>
      </w:hyperlink>
      <w:r w:rsidRPr="00260EB9">
        <w:rPr>
          <w:rStyle w:val="aa"/>
          <w:sz w:val="24"/>
          <w:szCs w:val="24"/>
          <w:lang w:val="kk-KZ"/>
        </w:rPr>
        <w:t xml:space="preserve"> </w:t>
      </w:r>
      <w:r w:rsidRPr="00260EB9">
        <w:rPr>
          <w:sz w:val="24"/>
          <w:szCs w:val="24"/>
        </w:rPr>
        <w:t>(дата обращения 16.09.2020).</w:t>
      </w:r>
    </w:p>
    <w:p w:rsidR="00ED1E86" w:rsidRPr="00260EB9" w:rsidRDefault="00ED1E86" w:rsidP="00ED43EB">
      <w:pPr>
        <w:tabs>
          <w:tab w:val="left" w:pos="426"/>
          <w:tab w:val="left" w:pos="993"/>
          <w:tab w:val="left" w:pos="1134"/>
        </w:tabs>
        <w:spacing w:line="360" w:lineRule="auto"/>
        <w:ind w:firstLine="709"/>
        <w:jc w:val="both"/>
        <w:rPr>
          <w:sz w:val="24"/>
          <w:szCs w:val="24"/>
          <w:lang w:eastAsia="ar-SA"/>
        </w:rPr>
      </w:pPr>
      <w:r>
        <w:rPr>
          <w:sz w:val="24"/>
          <w:szCs w:val="24"/>
          <w:lang w:eastAsia="ar-SA"/>
        </w:rPr>
        <w:t>31</w:t>
      </w:r>
      <w:r w:rsidRPr="00260EB9">
        <w:rPr>
          <w:sz w:val="24"/>
          <w:szCs w:val="24"/>
          <w:lang w:eastAsia="ar-SA"/>
        </w:rPr>
        <w:t xml:space="preserve"> Антикоррупционн</w:t>
      </w:r>
      <w:r w:rsidRPr="00260EB9">
        <w:rPr>
          <w:sz w:val="24"/>
          <w:szCs w:val="24"/>
          <w:lang w:val="kk-KZ" w:eastAsia="ar-SA"/>
        </w:rPr>
        <w:t>ый</w:t>
      </w:r>
      <w:r w:rsidRPr="00260EB9">
        <w:rPr>
          <w:sz w:val="24"/>
          <w:szCs w:val="24"/>
          <w:lang w:eastAsia="ar-SA"/>
        </w:rPr>
        <w:t xml:space="preserve"> стандарт КарТУ </w:t>
      </w:r>
      <w:r w:rsidRPr="00260EB9">
        <w:rPr>
          <w:sz w:val="24"/>
          <w:szCs w:val="24"/>
        </w:rPr>
        <w:t xml:space="preserve">[Электронный ресурс]. - </w:t>
      </w:r>
      <w:r w:rsidRPr="00260EB9">
        <w:rPr>
          <w:sz w:val="24"/>
          <w:szCs w:val="24"/>
          <w:lang w:val="en-US"/>
        </w:rPr>
        <w:t>URL</w:t>
      </w:r>
      <w:r w:rsidRPr="00260EB9">
        <w:rPr>
          <w:sz w:val="24"/>
          <w:szCs w:val="24"/>
        </w:rPr>
        <w:t xml:space="preserve">: </w:t>
      </w:r>
      <w:hyperlink r:id="rId37" w:history="1">
        <w:r w:rsidRPr="00260EB9">
          <w:rPr>
            <w:rStyle w:val="aa"/>
            <w:sz w:val="24"/>
            <w:szCs w:val="24"/>
            <w:lang w:val="en-US"/>
          </w:rPr>
          <w:t>https</w:t>
        </w:r>
        <w:r w:rsidRPr="00260EB9">
          <w:rPr>
            <w:rStyle w:val="aa"/>
            <w:sz w:val="24"/>
            <w:szCs w:val="24"/>
          </w:rPr>
          <w:t>://</w:t>
        </w:r>
        <w:r w:rsidRPr="00260EB9">
          <w:rPr>
            <w:rStyle w:val="aa"/>
            <w:sz w:val="24"/>
            <w:szCs w:val="24"/>
            <w:lang w:val="en-US"/>
          </w:rPr>
          <w:t>www</w:t>
        </w:r>
        <w:r w:rsidRPr="00260EB9">
          <w:rPr>
            <w:rStyle w:val="aa"/>
            <w:sz w:val="24"/>
            <w:szCs w:val="24"/>
          </w:rPr>
          <w:t>.</w:t>
        </w:r>
        <w:r w:rsidRPr="00260EB9">
          <w:rPr>
            <w:rStyle w:val="aa"/>
            <w:sz w:val="24"/>
            <w:szCs w:val="24"/>
            <w:lang w:val="en-US"/>
          </w:rPr>
          <w:t>kstu</w:t>
        </w:r>
        <w:r w:rsidRPr="00260EB9">
          <w:rPr>
            <w:rStyle w:val="aa"/>
            <w:sz w:val="24"/>
            <w:szCs w:val="24"/>
          </w:rPr>
          <w:t>.</w:t>
        </w:r>
        <w:r w:rsidRPr="00260EB9">
          <w:rPr>
            <w:rStyle w:val="aa"/>
            <w:sz w:val="24"/>
            <w:szCs w:val="24"/>
            <w:lang w:val="en-US"/>
          </w:rPr>
          <w:t>kz</w:t>
        </w:r>
        <w:r w:rsidRPr="00260EB9">
          <w:rPr>
            <w:rStyle w:val="aa"/>
            <w:sz w:val="24"/>
            <w:szCs w:val="24"/>
          </w:rPr>
          <w:t>/</w:t>
        </w:r>
        <w:r w:rsidRPr="00260EB9">
          <w:rPr>
            <w:rStyle w:val="aa"/>
            <w:sz w:val="24"/>
            <w:szCs w:val="24"/>
            <w:lang w:val="en-US"/>
          </w:rPr>
          <w:t>wp</w:t>
        </w:r>
        <w:r w:rsidRPr="00260EB9">
          <w:rPr>
            <w:rStyle w:val="aa"/>
            <w:sz w:val="24"/>
            <w:szCs w:val="24"/>
          </w:rPr>
          <w:t>-</w:t>
        </w:r>
        <w:r w:rsidRPr="00260EB9">
          <w:rPr>
            <w:rStyle w:val="aa"/>
            <w:sz w:val="24"/>
            <w:szCs w:val="24"/>
            <w:lang w:val="en-US"/>
          </w:rPr>
          <w:t>content</w:t>
        </w:r>
        <w:r w:rsidRPr="00260EB9">
          <w:rPr>
            <w:rStyle w:val="aa"/>
            <w:sz w:val="24"/>
            <w:szCs w:val="24"/>
          </w:rPr>
          <w:t>/</w:t>
        </w:r>
        <w:r w:rsidRPr="00260EB9">
          <w:rPr>
            <w:rStyle w:val="aa"/>
            <w:sz w:val="24"/>
            <w:szCs w:val="24"/>
            <w:lang w:val="en-US"/>
          </w:rPr>
          <w:t>uploads</w:t>
        </w:r>
        <w:r w:rsidRPr="00260EB9">
          <w:rPr>
            <w:rStyle w:val="aa"/>
            <w:sz w:val="24"/>
            <w:szCs w:val="24"/>
          </w:rPr>
          <w:t>/2019/05/</w:t>
        </w:r>
        <w:r w:rsidRPr="00260EB9">
          <w:rPr>
            <w:rStyle w:val="aa"/>
            <w:sz w:val="24"/>
            <w:szCs w:val="24"/>
            <w:lang w:val="en-US"/>
          </w:rPr>
          <w:t>Antikorruptsionnyj</w:t>
        </w:r>
        <w:r w:rsidRPr="00260EB9">
          <w:rPr>
            <w:rStyle w:val="aa"/>
            <w:sz w:val="24"/>
            <w:szCs w:val="24"/>
          </w:rPr>
          <w:t>-</w:t>
        </w:r>
        <w:r w:rsidRPr="00260EB9">
          <w:rPr>
            <w:rStyle w:val="aa"/>
            <w:sz w:val="24"/>
            <w:szCs w:val="24"/>
            <w:lang w:val="en-US"/>
          </w:rPr>
          <w:t>standart</w:t>
        </w:r>
        <w:r w:rsidRPr="00260EB9">
          <w:rPr>
            <w:rStyle w:val="aa"/>
            <w:sz w:val="24"/>
            <w:szCs w:val="24"/>
          </w:rPr>
          <w:t>-</w:t>
        </w:r>
        <w:r w:rsidRPr="00260EB9">
          <w:rPr>
            <w:rStyle w:val="aa"/>
            <w:sz w:val="24"/>
            <w:szCs w:val="24"/>
            <w:lang w:val="en-US"/>
          </w:rPr>
          <w:t>KarGTU</w:t>
        </w:r>
        <w:r w:rsidRPr="00260EB9">
          <w:rPr>
            <w:rStyle w:val="aa"/>
            <w:sz w:val="24"/>
            <w:szCs w:val="24"/>
          </w:rPr>
          <w:t>.</w:t>
        </w:r>
        <w:r w:rsidRPr="00260EB9">
          <w:rPr>
            <w:rStyle w:val="aa"/>
            <w:sz w:val="24"/>
            <w:szCs w:val="24"/>
            <w:lang w:val="en-US"/>
          </w:rPr>
          <w:t>pdf</w:t>
        </w:r>
      </w:hyperlink>
      <w:r w:rsidRPr="00260EB9">
        <w:rPr>
          <w:rStyle w:val="aa"/>
          <w:sz w:val="24"/>
          <w:szCs w:val="24"/>
          <w:lang w:val="kk-KZ"/>
        </w:rPr>
        <w:t xml:space="preserve"> </w:t>
      </w:r>
      <w:r w:rsidRPr="00260EB9">
        <w:rPr>
          <w:sz w:val="24"/>
          <w:szCs w:val="24"/>
        </w:rPr>
        <w:t>(дата обращения 16.09.2020).</w:t>
      </w:r>
    </w:p>
    <w:p w:rsidR="00ED1E86" w:rsidRPr="00260EB9" w:rsidRDefault="00ED1E86" w:rsidP="00ED43EB">
      <w:pPr>
        <w:tabs>
          <w:tab w:val="left" w:pos="426"/>
          <w:tab w:val="left" w:pos="993"/>
          <w:tab w:val="left" w:pos="1134"/>
        </w:tabs>
        <w:spacing w:line="360" w:lineRule="auto"/>
        <w:ind w:firstLine="709"/>
        <w:jc w:val="both"/>
        <w:rPr>
          <w:rStyle w:val="aa"/>
          <w:sz w:val="24"/>
          <w:szCs w:val="24"/>
        </w:rPr>
      </w:pPr>
      <w:r>
        <w:rPr>
          <w:sz w:val="24"/>
          <w:szCs w:val="24"/>
          <w:lang w:eastAsia="ar-SA"/>
        </w:rPr>
        <w:t>32</w:t>
      </w:r>
      <w:r w:rsidRPr="00260EB9">
        <w:rPr>
          <w:sz w:val="24"/>
          <w:szCs w:val="24"/>
          <w:lang w:eastAsia="ar-SA"/>
        </w:rPr>
        <w:t xml:space="preserve"> Правила этики КарТУ </w:t>
      </w:r>
      <w:r w:rsidRPr="00260EB9">
        <w:rPr>
          <w:sz w:val="24"/>
          <w:szCs w:val="24"/>
        </w:rPr>
        <w:t xml:space="preserve">[Электронный ресурс]. - </w:t>
      </w:r>
      <w:r w:rsidRPr="00260EB9">
        <w:rPr>
          <w:sz w:val="24"/>
          <w:szCs w:val="24"/>
          <w:lang w:val="en-US"/>
        </w:rPr>
        <w:t>URL</w:t>
      </w:r>
      <w:r w:rsidRPr="00260EB9">
        <w:rPr>
          <w:sz w:val="24"/>
          <w:szCs w:val="24"/>
        </w:rPr>
        <w:t xml:space="preserve">: </w:t>
      </w:r>
      <w:hyperlink r:id="rId38" w:history="1">
        <w:r w:rsidRPr="00260EB9">
          <w:rPr>
            <w:rStyle w:val="aa"/>
            <w:sz w:val="24"/>
            <w:szCs w:val="24"/>
          </w:rPr>
          <w:t>https://www.kstu.kz/wp-content/uploads/2020/02/Pravila-etiki-KarGTU-2020.pdf</w:t>
        </w:r>
      </w:hyperlink>
      <w:r w:rsidRPr="00260EB9">
        <w:rPr>
          <w:rStyle w:val="aa"/>
          <w:sz w:val="24"/>
          <w:szCs w:val="24"/>
        </w:rPr>
        <w:t xml:space="preserve"> </w:t>
      </w:r>
      <w:r w:rsidRPr="00260EB9">
        <w:rPr>
          <w:sz w:val="24"/>
          <w:szCs w:val="24"/>
        </w:rPr>
        <w:t>(дата обращения 16.09.2020).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ED1E86">
        <w:rPr>
          <w:rStyle w:val="aa"/>
          <w:color w:val="auto"/>
          <w:sz w:val="24"/>
          <w:szCs w:val="24"/>
          <w:u w:val="none"/>
          <w:lang w:val="en-US"/>
        </w:rPr>
        <w:t>3</w:t>
      </w:r>
      <w:r w:rsidRPr="002D2A61">
        <w:rPr>
          <w:rStyle w:val="aa"/>
          <w:color w:val="auto"/>
          <w:sz w:val="24"/>
          <w:szCs w:val="24"/>
          <w:u w:val="none"/>
          <w:lang w:val="en-US"/>
        </w:rPr>
        <w:t>3</w:t>
      </w:r>
      <w:r w:rsidRPr="008702C9">
        <w:rPr>
          <w:sz w:val="24"/>
          <w:szCs w:val="24"/>
          <w:lang w:val="en-US"/>
        </w:rPr>
        <w:t xml:space="preserve"> B</w:t>
      </w:r>
      <w:r w:rsidRPr="008702C9">
        <w:rPr>
          <w:sz w:val="24"/>
          <w:szCs w:val="24"/>
        </w:rPr>
        <w:t>е</w:t>
      </w:r>
      <w:r w:rsidRPr="008702C9">
        <w:rPr>
          <w:sz w:val="24"/>
          <w:szCs w:val="24"/>
          <w:lang w:val="en-US"/>
        </w:rPr>
        <w:t>ng in</w:t>
      </w:r>
      <w:r w:rsidRPr="00260EB9">
        <w:rPr>
          <w:sz w:val="24"/>
          <w:szCs w:val="24"/>
          <w:lang w:val="en-US"/>
        </w:rPr>
        <w:t xml:space="preserve"> Mechanical Engineering.</w:t>
      </w:r>
      <w:proofErr w:type="gramEnd"/>
      <w:r w:rsidRPr="00260EB9">
        <w:rPr>
          <w:sz w:val="24"/>
          <w:szCs w:val="24"/>
          <w:lang w:val="en-US"/>
        </w:rPr>
        <w:t xml:space="preserve"> HKU Engineering Undergraduate Admissions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 xml:space="preserve">]. - URL: </w:t>
      </w:r>
      <w:hyperlink r:id="rId39" w:history="1">
        <w:r w:rsidRPr="00260EB9">
          <w:rPr>
            <w:sz w:val="24"/>
            <w:szCs w:val="24"/>
            <w:lang w:val="en-US"/>
          </w:rPr>
          <w:t>https://www.ugadmissions.engg.hku.hk/beng-in-mechanical-engineering</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12.10.2020).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Pr>
          <w:sz w:val="24"/>
          <w:szCs w:val="24"/>
          <w:lang w:val="en-US"/>
        </w:rPr>
        <w:lastRenderedPageBreak/>
        <w:t>3</w:t>
      </w:r>
      <w:r w:rsidRPr="00ED1E86">
        <w:rPr>
          <w:sz w:val="24"/>
          <w:szCs w:val="24"/>
          <w:lang w:val="en-US"/>
        </w:rPr>
        <w:t>4</w:t>
      </w:r>
      <w:r w:rsidRPr="00260EB9">
        <w:rPr>
          <w:sz w:val="24"/>
          <w:szCs w:val="24"/>
          <w:lang w:val="en-US"/>
        </w:rPr>
        <w:t xml:space="preserve"> </w:t>
      </w:r>
      <w:proofErr w:type="gramStart"/>
      <w:r w:rsidRPr="00260EB9">
        <w:rPr>
          <w:sz w:val="24"/>
          <w:szCs w:val="24"/>
          <w:lang w:val="en-US"/>
        </w:rPr>
        <w:t>School</w:t>
      </w:r>
      <w:proofErr w:type="gramEnd"/>
      <w:r w:rsidRPr="00260EB9">
        <w:rPr>
          <w:sz w:val="24"/>
          <w:szCs w:val="24"/>
          <w:lang w:val="en-US"/>
        </w:rPr>
        <w:t xml:space="preserve"> of Mechanical and Aerospace Engineering. </w:t>
      </w:r>
      <w:proofErr w:type="gramStart"/>
      <w:r w:rsidRPr="00260EB9">
        <w:rPr>
          <w:sz w:val="24"/>
          <w:szCs w:val="24"/>
          <w:lang w:val="en-US"/>
        </w:rPr>
        <w:t>Nanyang Technological University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URL: </w:t>
      </w:r>
      <w:hyperlink r:id="rId40" w:history="1">
        <w:r w:rsidRPr="00260EB9">
          <w:rPr>
            <w:rStyle w:val="aa"/>
            <w:sz w:val="24"/>
            <w:szCs w:val="24"/>
            <w:lang w:val="en-US"/>
          </w:rPr>
          <w:t>http://mae.ntu.edu.sg/Pages/default.aspx</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12.10.2020).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2D2A61">
        <w:rPr>
          <w:sz w:val="24"/>
          <w:szCs w:val="24"/>
          <w:lang w:val="en-US"/>
        </w:rPr>
        <w:t>35</w:t>
      </w:r>
      <w:r w:rsidRPr="00260EB9">
        <w:rPr>
          <w:sz w:val="24"/>
          <w:szCs w:val="24"/>
          <w:lang w:val="en-US"/>
        </w:rPr>
        <w:t xml:space="preserve"> Mechanical Engineering.</w:t>
      </w:r>
      <w:proofErr w:type="gramEnd"/>
      <w:r w:rsidRPr="00260EB9">
        <w:rPr>
          <w:sz w:val="24"/>
          <w:szCs w:val="24"/>
          <w:lang w:val="en-US"/>
        </w:rPr>
        <w:t xml:space="preserve"> </w:t>
      </w:r>
      <w:proofErr w:type="gramStart"/>
      <w:r w:rsidRPr="00260EB9">
        <w:rPr>
          <w:sz w:val="24"/>
          <w:szCs w:val="24"/>
          <w:lang w:val="en-US"/>
        </w:rPr>
        <w:t>Vilnius Gediminas Technical University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Pr>
          <w:sz w:val="24"/>
          <w:szCs w:val="24"/>
          <w:lang w:val="en-US"/>
        </w:rPr>
        <w:t xml:space="preserve"> - </w:t>
      </w:r>
      <w:r w:rsidRPr="00260EB9">
        <w:rPr>
          <w:sz w:val="24"/>
          <w:szCs w:val="24"/>
          <w:lang w:val="en-US"/>
        </w:rPr>
        <w:t>URL:</w:t>
      </w:r>
      <w:r>
        <w:rPr>
          <w:sz w:val="24"/>
          <w:szCs w:val="24"/>
          <w:lang w:val="en-US"/>
        </w:rPr>
        <w:t xml:space="preserve"> </w:t>
      </w:r>
      <w:hyperlink r:id="rId41" w:history="1">
        <w:r w:rsidRPr="00B95D09">
          <w:rPr>
            <w:rStyle w:val="aa"/>
            <w:sz w:val="24"/>
            <w:szCs w:val="24"/>
            <w:lang w:val="en-US"/>
          </w:rPr>
          <w:t>https://medeine.vgtu.lt/programos/programa.jsp?fak=4&amp;prog=213&amp;sid=F&amp;rus=U&amp;klb=en</w:t>
        </w:r>
      </w:hyperlink>
      <w:r w:rsidRPr="00B95D09">
        <w:rPr>
          <w:sz w:val="24"/>
          <w:szCs w:val="24"/>
          <w:lang w:val="en-US"/>
        </w:rPr>
        <w:t xml:space="preserve"> </w:t>
      </w:r>
      <w:r w:rsidRPr="00260EB9">
        <w:rPr>
          <w:sz w:val="24"/>
          <w:szCs w:val="24"/>
          <w:lang w:val="en-US"/>
        </w:rPr>
        <w:t>(</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07.10.2020).</w:t>
      </w:r>
    </w:p>
    <w:p w:rsidR="00ED1E86" w:rsidRPr="00E15C31" w:rsidRDefault="00ED1E86" w:rsidP="00ED43EB">
      <w:pPr>
        <w:tabs>
          <w:tab w:val="left" w:pos="426"/>
          <w:tab w:val="left" w:pos="993"/>
          <w:tab w:val="left" w:pos="1134"/>
        </w:tabs>
        <w:spacing w:line="360" w:lineRule="auto"/>
        <w:ind w:firstLine="709"/>
        <w:jc w:val="both"/>
        <w:rPr>
          <w:sz w:val="24"/>
          <w:szCs w:val="24"/>
          <w:lang w:val="en-US"/>
        </w:rPr>
      </w:pPr>
      <w:proofErr w:type="gramStart"/>
      <w:r w:rsidRPr="002D2A61">
        <w:rPr>
          <w:sz w:val="24"/>
          <w:szCs w:val="24"/>
          <w:lang w:val="en-US"/>
        </w:rPr>
        <w:t>36</w:t>
      </w:r>
      <w:r w:rsidRPr="00260EB9">
        <w:rPr>
          <w:sz w:val="24"/>
          <w:szCs w:val="24"/>
          <w:lang w:val="en-US"/>
        </w:rPr>
        <w:t xml:space="preserve"> Details zum Studium.</w:t>
      </w:r>
      <w:proofErr w:type="gramEnd"/>
      <w:r w:rsidRPr="00260EB9">
        <w:rPr>
          <w:sz w:val="24"/>
          <w:szCs w:val="24"/>
          <w:lang w:val="en-US"/>
        </w:rPr>
        <w:t xml:space="preserve"> </w:t>
      </w:r>
      <w:proofErr w:type="gramStart"/>
      <w:r w:rsidRPr="00260EB9">
        <w:rPr>
          <w:sz w:val="24"/>
          <w:szCs w:val="24"/>
          <w:lang w:val="en-US"/>
        </w:rPr>
        <w:t>ETH</w:t>
      </w:r>
      <w:r w:rsidRPr="00E15C31">
        <w:rPr>
          <w:sz w:val="24"/>
          <w:szCs w:val="24"/>
          <w:lang w:val="en-US"/>
        </w:rPr>
        <w:t xml:space="preserve"> </w:t>
      </w:r>
      <w:r w:rsidRPr="00260EB9">
        <w:rPr>
          <w:sz w:val="24"/>
          <w:szCs w:val="24"/>
          <w:lang w:val="en-US"/>
        </w:rPr>
        <w:t>Z</w:t>
      </w:r>
      <w:r w:rsidRPr="00E15C31">
        <w:rPr>
          <w:sz w:val="24"/>
          <w:szCs w:val="24"/>
          <w:lang w:val="en-US"/>
        </w:rPr>
        <w:t>ü</w:t>
      </w:r>
      <w:r w:rsidRPr="00260EB9">
        <w:rPr>
          <w:sz w:val="24"/>
          <w:szCs w:val="24"/>
          <w:lang w:val="en-US"/>
        </w:rPr>
        <w:t>rich</w:t>
      </w:r>
      <w:r w:rsidRPr="00E15C31">
        <w:rPr>
          <w:sz w:val="24"/>
          <w:szCs w:val="24"/>
          <w:lang w:val="en-US"/>
        </w:rPr>
        <w:t xml:space="preserve"> [</w:t>
      </w:r>
      <w:r w:rsidRPr="00260EB9">
        <w:rPr>
          <w:sz w:val="24"/>
          <w:szCs w:val="24"/>
        </w:rPr>
        <w:t>Электронный</w:t>
      </w:r>
      <w:r w:rsidRPr="00E15C31">
        <w:rPr>
          <w:sz w:val="24"/>
          <w:szCs w:val="24"/>
          <w:lang w:val="en-US"/>
        </w:rPr>
        <w:t xml:space="preserve"> </w:t>
      </w:r>
      <w:r w:rsidRPr="00260EB9">
        <w:rPr>
          <w:sz w:val="24"/>
          <w:szCs w:val="24"/>
        </w:rPr>
        <w:t>ресурс</w:t>
      </w:r>
      <w:r w:rsidRPr="00E15C31">
        <w:rPr>
          <w:sz w:val="24"/>
          <w:szCs w:val="24"/>
          <w:lang w:val="en-US"/>
        </w:rPr>
        <w:t>].</w:t>
      </w:r>
      <w:proofErr w:type="gramEnd"/>
      <w:r w:rsidRPr="00E15C31">
        <w:rPr>
          <w:sz w:val="24"/>
          <w:szCs w:val="24"/>
          <w:lang w:val="en-US"/>
        </w:rPr>
        <w:t xml:space="preserve"> - </w:t>
      </w:r>
      <w:r w:rsidRPr="00260EB9">
        <w:rPr>
          <w:sz w:val="24"/>
          <w:szCs w:val="24"/>
          <w:lang w:val="en-US"/>
        </w:rPr>
        <w:t>URL</w:t>
      </w:r>
      <w:r w:rsidRPr="00E15C31">
        <w:rPr>
          <w:sz w:val="24"/>
          <w:szCs w:val="24"/>
          <w:lang w:val="en-US"/>
        </w:rPr>
        <w:t xml:space="preserve">: </w:t>
      </w:r>
      <w:hyperlink r:id="rId42" w:tgtFrame="_blank" w:history="1">
        <w:r w:rsidRPr="00260EB9">
          <w:rPr>
            <w:sz w:val="24"/>
            <w:szCs w:val="24"/>
            <w:lang w:val="en-US"/>
          </w:rPr>
          <w:t>https</w:t>
        </w:r>
        <w:r w:rsidRPr="00E15C31">
          <w:rPr>
            <w:sz w:val="24"/>
            <w:szCs w:val="24"/>
            <w:lang w:val="en-US"/>
          </w:rPr>
          <w:t>://</w:t>
        </w:r>
        <w:r w:rsidRPr="00260EB9">
          <w:rPr>
            <w:sz w:val="24"/>
            <w:szCs w:val="24"/>
            <w:lang w:val="en-US"/>
          </w:rPr>
          <w:t>ethz</w:t>
        </w:r>
        <w:r w:rsidRPr="00E15C31">
          <w:rPr>
            <w:sz w:val="24"/>
            <w:szCs w:val="24"/>
            <w:lang w:val="en-US"/>
          </w:rPr>
          <w:t>.</w:t>
        </w:r>
        <w:r w:rsidRPr="00260EB9">
          <w:rPr>
            <w:sz w:val="24"/>
            <w:szCs w:val="24"/>
            <w:lang w:val="en-US"/>
          </w:rPr>
          <w:t>ch</w:t>
        </w:r>
        <w:r w:rsidRPr="00E15C31">
          <w:rPr>
            <w:sz w:val="24"/>
            <w:szCs w:val="24"/>
            <w:lang w:val="en-US"/>
          </w:rPr>
          <w:t>/</w:t>
        </w:r>
        <w:r w:rsidRPr="00260EB9">
          <w:rPr>
            <w:sz w:val="24"/>
            <w:szCs w:val="24"/>
            <w:lang w:val="en-US"/>
          </w:rPr>
          <w:t>de</w:t>
        </w:r>
        <w:r w:rsidRPr="00E15C31">
          <w:rPr>
            <w:sz w:val="24"/>
            <w:szCs w:val="24"/>
            <w:lang w:val="en-US"/>
          </w:rPr>
          <w:t>/</w:t>
        </w:r>
        <w:r w:rsidRPr="00260EB9">
          <w:rPr>
            <w:sz w:val="24"/>
            <w:szCs w:val="24"/>
            <w:lang w:val="en-US"/>
          </w:rPr>
          <w:t>studium</w:t>
        </w:r>
        <w:r w:rsidRPr="00E15C31">
          <w:rPr>
            <w:sz w:val="24"/>
            <w:szCs w:val="24"/>
            <w:lang w:val="en-US"/>
          </w:rPr>
          <w:t>/</w:t>
        </w:r>
        <w:r w:rsidRPr="00260EB9">
          <w:rPr>
            <w:sz w:val="24"/>
            <w:szCs w:val="24"/>
            <w:lang w:val="en-US"/>
          </w:rPr>
          <w:t>bachelor</w:t>
        </w:r>
        <w:r w:rsidRPr="00E15C31">
          <w:rPr>
            <w:sz w:val="24"/>
            <w:szCs w:val="24"/>
            <w:lang w:val="en-US"/>
          </w:rPr>
          <w:t>/</w:t>
        </w:r>
        <w:r w:rsidRPr="00260EB9">
          <w:rPr>
            <w:sz w:val="24"/>
            <w:szCs w:val="24"/>
            <w:lang w:val="en-US"/>
          </w:rPr>
          <w:t>studienangebot</w:t>
        </w:r>
        <w:r w:rsidRPr="00E15C31">
          <w:rPr>
            <w:sz w:val="24"/>
            <w:szCs w:val="24"/>
            <w:lang w:val="en-US"/>
          </w:rPr>
          <w:t>/</w:t>
        </w:r>
        <w:r w:rsidRPr="00260EB9">
          <w:rPr>
            <w:sz w:val="24"/>
            <w:szCs w:val="24"/>
            <w:lang w:val="en-US"/>
          </w:rPr>
          <w:t>ingenieurwissenschaften</w:t>
        </w:r>
        <w:r w:rsidRPr="00E15C31">
          <w:rPr>
            <w:sz w:val="24"/>
            <w:szCs w:val="24"/>
            <w:lang w:val="en-US"/>
          </w:rPr>
          <w:t>/</w:t>
        </w:r>
        <w:r w:rsidRPr="00260EB9">
          <w:rPr>
            <w:sz w:val="24"/>
            <w:szCs w:val="24"/>
            <w:lang w:val="en-US"/>
          </w:rPr>
          <w:t>maschineningenieurwissenschaften</w:t>
        </w:r>
        <w:r w:rsidRPr="00E15C31">
          <w:rPr>
            <w:sz w:val="24"/>
            <w:szCs w:val="24"/>
            <w:lang w:val="en-US"/>
          </w:rPr>
          <w:t>/</w:t>
        </w:r>
        <w:r w:rsidRPr="00260EB9">
          <w:rPr>
            <w:sz w:val="24"/>
            <w:szCs w:val="24"/>
            <w:lang w:val="en-US"/>
          </w:rPr>
          <w:t>details</w:t>
        </w:r>
        <w:r w:rsidRPr="00E15C31">
          <w:rPr>
            <w:sz w:val="24"/>
            <w:szCs w:val="24"/>
            <w:lang w:val="en-US"/>
          </w:rPr>
          <w:t>.</w:t>
        </w:r>
        <w:r w:rsidRPr="00260EB9">
          <w:rPr>
            <w:sz w:val="24"/>
            <w:szCs w:val="24"/>
            <w:lang w:val="en-US"/>
          </w:rPr>
          <w:t>html</w:t>
        </w:r>
      </w:hyperlink>
      <w:r w:rsidRPr="00E15C31">
        <w:rPr>
          <w:sz w:val="24"/>
          <w:szCs w:val="24"/>
          <w:lang w:val="en-US"/>
        </w:rPr>
        <w:t xml:space="preserve"> (</w:t>
      </w:r>
      <w:r w:rsidRPr="00260EB9">
        <w:rPr>
          <w:sz w:val="24"/>
          <w:szCs w:val="24"/>
        </w:rPr>
        <w:t>дата</w:t>
      </w:r>
      <w:r w:rsidRPr="00E15C31">
        <w:rPr>
          <w:sz w:val="24"/>
          <w:szCs w:val="24"/>
          <w:lang w:val="en-US"/>
        </w:rPr>
        <w:t xml:space="preserve"> </w:t>
      </w:r>
      <w:r w:rsidRPr="00260EB9">
        <w:rPr>
          <w:sz w:val="24"/>
          <w:szCs w:val="24"/>
        </w:rPr>
        <w:t>обращения</w:t>
      </w:r>
      <w:r w:rsidRPr="00E15C31">
        <w:rPr>
          <w:sz w:val="24"/>
          <w:szCs w:val="24"/>
          <w:lang w:val="en-US"/>
        </w:rPr>
        <w:t xml:space="preserve"> 07.10.2020).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2D2A61">
        <w:rPr>
          <w:sz w:val="24"/>
          <w:szCs w:val="24"/>
          <w:lang w:val="en-US"/>
        </w:rPr>
        <w:t>37</w:t>
      </w:r>
      <w:r w:rsidRPr="00260EB9">
        <w:rPr>
          <w:sz w:val="24"/>
          <w:szCs w:val="24"/>
          <w:lang w:val="en-US"/>
        </w:rPr>
        <w:t xml:space="preserve"> Bachelor Maschineningenieurwissenschaften.</w:t>
      </w:r>
      <w:proofErr w:type="gramEnd"/>
      <w:r w:rsidRPr="00260EB9">
        <w:rPr>
          <w:sz w:val="24"/>
          <w:szCs w:val="24"/>
          <w:lang w:val="en-US"/>
        </w:rPr>
        <w:t xml:space="preserve"> </w:t>
      </w:r>
      <w:proofErr w:type="gramStart"/>
      <w:r w:rsidRPr="00260EB9">
        <w:rPr>
          <w:sz w:val="24"/>
          <w:szCs w:val="24"/>
          <w:lang w:val="en-US"/>
        </w:rPr>
        <w:t>ETH Zürich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2020. - URL: </w:t>
      </w:r>
      <w:hyperlink r:id="rId43" w:tgtFrame="_blank" w:history="1">
        <w:r w:rsidRPr="00260EB9">
          <w:rPr>
            <w:sz w:val="24"/>
            <w:szCs w:val="24"/>
            <w:lang w:val="en-US"/>
          </w:rPr>
          <w:t>https://ethz.ch/content/dam/ethz/specialinterest/mavt/departmentam/studium/bachelor/documents/Bachelor-Broschuere_2020.pdf</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07.10.2020).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Pr>
          <w:sz w:val="24"/>
          <w:szCs w:val="24"/>
          <w:lang w:val="en-US"/>
        </w:rPr>
        <w:t>3</w:t>
      </w:r>
      <w:r w:rsidRPr="00ED1E86">
        <w:rPr>
          <w:sz w:val="24"/>
          <w:szCs w:val="24"/>
          <w:lang w:val="en-US"/>
        </w:rPr>
        <w:t>8</w:t>
      </w:r>
      <w:r w:rsidRPr="00260EB9">
        <w:rPr>
          <w:sz w:val="24"/>
          <w:szCs w:val="24"/>
          <w:lang w:val="en-US"/>
        </w:rPr>
        <w:t xml:space="preserve"> MIT Department of Mechanical Engineering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URL: </w:t>
      </w:r>
      <w:hyperlink r:id="rId44" w:history="1">
        <w:r w:rsidRPr="00260EB9">
          <w:rPr>
            <w:rStyle w:val="aa"/>
            <w:sz w:val="24"/>
            <w:szCs w:val="24"/>
            <w:lang w:val="en-US"/>
          </w:rPr>
          <w:t>http://meche.mit.edu/</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04.10.2020).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r w:rsidRPr="002D2A61">
        <w:rPr>
          <w:sz w:val="24"/>
          <w:szCs w:val="24"/>
          <w:lang w:val="en-US"/>
        </w:rPr>
        <w:t>39</w:t>
      </w:r>
      <w:r w:rsidRPr="00260EB9">
        <w:rPr>
          <w:sz w:val="24"/>
          <w:szCs w:val="24"/>
          <w:lang w:val="en-US"/>
        </w:rPr>
        <w:t xml:space="preserve"> Undergraduate </w:t>
      </w:r>
      <w:proofErr w:type="gramStart"/>
      <w:r w:rsidRPr="00260EB9">
        <w:rPr>
          <w:sz w:val="24"/>
          <w:szCs w:val="24"/>
          <w:lang w:val="en-US"/>
        </w:rPr>
        <w:t>Degree</w:t>
      </w:r>
      <w:proofErr w:type="gramEnd"/>
      <w:r w:rsidRPr="00260EB9">
        <w:rPr>
          <w:sz w:val="24"/>
          <w:szCs w:val="24"/>
          <w:lang w:val="en-US"/>
        </w:rPr>
        <w:t xml:space="preserve"> - Mechanical Engineering. </w:t>
      </w:r>
      <w:proofErr w:type="gramStart"/>
      <w:r w:rsidRPr="00260EB9">
        <w:rPr>
          <w:sz w:val="24"/>
          <w:szCs w:val="24"/>
          <w:lang w:val="en-US"/>
        </w:rPr>
        <w:t>Michigan State University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URL: </w:t>
      </w:r>
      <w:hyperlink r:id="rId45" w:history="1">
        <w:r w:rsidRPr="00260EB9">
          <w:rPr>
            <w:rStyle w:val="aa"/>
            <w:sz w:val="24"/>
            <w:szCs w:val="24"/>
            <w:lang w:val="en-US"/>
          </w:rPr>
          <w:t>https://reg.msu.edu/AcademicPrograms/ProgramDetail.aspx?Program=2403</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10.10.2020).</w:t>
      </w:r>
    </w:p>
    <w:p w:rsidR="00ED1E86" w:rsidRPr="00260EB9" w:rsidRDefault="00ED1E86" w:rsidP="00ED43EB">
      <w:pPr>
        <w:tabs>
          <w:tab w:val="left" w:pos="426"/>
          <w:tab w:val="left" w:pos="993"/>
          <w:tab w:val="left" w:pos="1134"/>
        </w:tabs>
        <w:spacing w:line="360" w:lineRule="auto"/>
        <w:ind w:firstLine="709"/>
        <w:jc w:val="both"/>
        <w:rPr>
          <w:sz w:val="24"/>
          <w:szCs w:val="24"/>
          <w:lang w:val="en-US"/>
        </w:rPr>
      </w:pPr>
      <w:proofErr w:type="gramStart"/>
      <w:r w:rsidRPr="00ED1E86">
        <w:rPr>
          <w:sz w:val="24"/>
          <w:szCs w:val="24"/>
          <w:lang w:val="en-US"/>
        </w:rPr>
        <w:t>40</w:t>
      </w:r>
      <w:r w:rsidRPr="00260EB9">
        <w:rPr>
          <w:sz w:val="24"/>
          <w:szCs w:val="24"/>
          <w:lang w:val="en-US"/>
        </w:rPr>
        <w:t xml:space="preserve"> Mechanical Engineering, Cockrell School of Engineering, The University of Texas at Austin [</w:t>
      </w:r>
      <w:r w:rsidRPr="00260EB9">
        <w:rPr>
          <w:sz w:val="24"/>
          <w:szCs w:val="24"/>
        </w:rPr>
        <w:t>Электронный</w:t>
      </w:r>
      <w:r w:rsidRPr="00260EB9">
        <w:rPr>
          <w:sz w:val="24"/>
          <w:szCs w:val="24"/>
          <w:lang w:val="en-US"/>
        </w:rPr>
        <w:t xml:space="preserve"> </w:t>
      </w:r>
      <w:r w:rsidRPr="00260EB9">
        <w:rPr>
          <w:sz w:val="24"/>
          <w:szCs w:val="24"/>
        </w:rPr>
        <w:t>ресурс</w:t>
      </w:r>
      <w:r w:rsidRPr="00260EB9">
        <w:rPr>
          <w:sz w:val="24"/>
          <w:szCs w:val="24"/>
          <w:lang w:val="en-US"/>
        </w:rPr>
        <w:t>].</w:t>
      </w:r>
      <w:proofErr w:type="gramEnd"/>
      <w:r w:rsidRPr="00260EB9">
        <w:rPr>
          <w:sz w:val="24"/>
          <w:szCs w:val="24"/>
          <w:lang w:val="en-US"/>
        </w:rPr>
        <w:t xml:space="preserve"> - URL: </w:t>
      </w:r>
      <w:hyperlink r:id="rId46" w:history="1">
        <w:r w:rsidRPr="00260EB9">
          <w:rPr>
            <w:rStyle w:val="aa"/>
            <w:sz w:val="24"/>
            <w:szCs w:val="24"/>
            <w:lang w:val="en-US"/>
          </w:rPr>
          <w:t>https://www.engr.utexas.edu/academics/mechanical-engineering</w:t>
        </w:r>
      </w:hyperlink>
      <w:r w:rsidRPr="00260EB9">
        <w:rPr>
          <w:sz w:val="24"/>
          <w:szCs w:val="24"/>
          <w:lang w:val="en-US"/>
        </w:rPr>
        <w:t xml:space="preserve"> (</w:t>
      </w:r>
      <w:r w:rsidRPr="00260EB9">
        <w:rPr>
          <w:sz w:val="24"/>
          <w:szCs w:val="24"/>
        </w:rPr>
        <w:t>дата</w:t>
      </w:r>
      <w:r w:rsidRPr="00260EB9">
        <w:rPr>
          <w:sz w:val="24"/>
          <w:szCs w:val="24"/>
          <w:lang w:val="en-US"/>
        </w:rPr>
        <w:t xml:space="preserve"> </w:t>
      </w:r>
      <w:r w:rsidRPr="00260EB9">
        <w:rPr>
          <w:sz w:val="24"/>
          <w:szCs w:val="24"/>
        </w:rPr>
        <w:t>обращения</w:t>
      </w:r>
      <w:r w:rsidRPr="00260EB9">
        <w:rPr>
          <w:sz w:val="24"/>
          <w:szCs w:val="24"/>
          <w:lang w:val="en-US"/>
        </w:rPr>
        <w:t xml:space="preserve"> 26.09.2020).</w:t>
      </w:r>
    </w:p>
    <w:p w:rsidR="00ED1E86" w:rsidRPr="00462F73" w:rsidRDefault="00ED1E86" w:rsidP="00ED43EB">
      <w:pPr>
        <w:ind w:firstLine="709"/>
        <w:rPr>
          <w:lang w:val="en-US"/>
        </w:rPr>
      </w:pPr>
    </w:p>
    <w:p w:rsidR="00ED1E86" w:rsidRPr="00ED1E86" w:rsidRDefault="00ED1E86" w:rsidP="00ED43EB">
      <w:pPr>
        <w:pStyle w:val="a8"/>
        <w:tabs>
          <w:tab w:val="left" w:pos="426"/>
        </w:tabs>
        <w:spacing w:before="0" w:beforeAutospacing="0" w:after="0" w:afterAutospacing="0" w:line="360" w:lineRule="auto"/>
        <w:ind w:firstLine="709"/>
        <w:jc w:val="center"/>
        <w:rPr>
          <w:b/>
          <w:bCs/>
          <w:szCs w:val="24"/>
          <w:lang w:val="en-US"/>
        </w:rPr>
      </w:pPr>
    </w:p>
    <w:p w:rsidR="00ED1E86" w:rsidRPr="00ED1E86" w:rsidRDefault="00ED1E86" w:rsidP="00ED43EB">
      <w:pPr>
        <w:pStyle w:val="a8"/>
        <w:tabs>
          <w:tab w:val="left" w:pos="426"/>
        </w:tabs>
        <w:spacing w:before="0" w:beforeAutospacing="0" w:after="0" w:afterAutospacing="0" w:line="360" w:lineRule="auto"/>
        <w:ind w:firstLine="709"/>
        <w:jc w:val="center"/>
        <w:rPr>
          <w:b/>
          <w:bCs/>
          <w:szCs w:val="24"/>
          <w:lang w:val="en-US"/>
        </w:rPr>
      </w:pPr>
    </w:p>
    <w:p w:rsidR="00ED1E86" w:rsidRPr="00ED1E86" w:rsidRDefault="00ED1E86" w:rsidP="00ED43EB">
      <w:pPr>
        <w:pStyle w:val="a8"/>
        <w:tabs>
          <w:tab w:val="left" w:pos="426"/>
        </w:tabs>
        <w:spacing w:before="0" w:beforeAutospacing="0" w:after="0" w:afterAutospacing="0" w:line="360" w:lineRule="auto"/>
        <w:ind w:firstLine="709"/>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ED1E86" w:rsidRPr="00ED1E86" w:rsidRDefault="00ED1E86" w:rsidP="00056246">
      <w:pPr>
        <w:pStyle w:val="a8"/>
        <w:tabs>
          <w:tab w:val="left" w:pos="426"/>
        </w:tabs>
        <w:spacing w:before="0" w:beforeAutospacing="0" w:after="0" w:afterAutospacing="0" w:line="360" w:lineRule="auto"/>
        <w:jc w:val="center"/>
        <w:rPr>
          <w:b/>
          <w:bCs/>
          <w:szCs w:val="24"/>
          <w:lang w:val="en-US"/>
        </w:rPr>
      </w:pPr>
    </w:p>
    <w:p w:rsidR="007B6347" w:rsidRPr="00260EB9" w:rsidRDefault="007B6347" w:rsidP="00056246">
      <w:pPr>
        <w:pStyle w:val="a8"/>
        <w:tabs>
          <w:tab w:val="left" w:pos="426"/>
        </w:tabs>
        <w:spacing w:before="0" w:beforeAutospacing="0" w:after="0" w:afterAutospacing="0" w:line="360" w:lineRule="auto"/>
        <w:jc w:val="center"/>
        <w:rPr>
          <w:b/>
          <w:szCs w:val="24"/>
        </w:rPr>
      </w:pPr>
      <w:r w:rsidRPr="00260EB9">
        <w:rPr>
          <w:b/>
          <w:bCs/>
          <w:szCs w:val="24"/>
        </w:rPr>
        <w:lastRenderedPageBreak/>
        <w:t>ПРИЛОЖЕНИЕ А</w:t>
      </w:r>
    </w:p>
    <w:p w:rsidR="003E526E" w:rsidRPr="00260EB9" w:rsidRDefault="003E526E" w:rsidP="000C05D4">
      <w:pPr>
        <w:pStyle w:val="a8"/>
        <w:tabs>
          <w:tab w:val="left" w:pos="426"/>
        </w:tabs>
        <w:spacing w:before="0" w:beforeAutospacing="0" w:after="0" w:afterAutospacing="0" w:line="360" w:lineRule="auto"/>
        <w:jc w:val="center"/>
        <w:rPr>
          <w:b/>
          <w:szCs w:val="24"/>
        </w:rPr>
      </w:pPr>
      <w:r w:rsidRPr="00260EB9">
        <w:rPr>
          <w:b/>
          <w:szCs w:val="24"/>
        </w:rPr>
        <w:t xml:space="preserve">Календарный план работ </w:t>
      </w:r>
    </w:p>
    <w:p w:rsidR="004B3A82" w:rsidRPr="00260EB9" w:rsidRDefault="004B3A82" w:rsidP="00056246">
      <w:pPr>
        <w:tabs>
          <w:tab w:val="left" w:pos="426"/>
        </w:tabs>
        <w:spacing w:line="360" w:lineRule="auto"/>
        <w:rPr>
          <w:sz w:val="24"/>
          <w:szCs w:val="24"/>
        </w:rPr>
      </w:pPr>
      <w:r w:rsidRPr="00260EB9">
        <w:rPr>
          <w:noProof/>
          <w:sz w:val="24"/>
          <w:szCs w:val="24"/>
        </w:rPr>
        <w:drawing>
          <wp:inline distT="0" distB="0" distL="0" distR="0">
            <wp:extent cx="6019165" cy="8028940"/>
            <wp:effectExtent l="0" t="0" r="635" b="0"/>
            <wp:docPr id="27" name="Рисунок 27" descr="Описание: C:\Users\User\Downloads\ilovepdf_pages-to-jpg\договор_remov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User\Downloads\ilovepdf_pages-to-jpg\договор_removed_page-0001.jpg"/>
                    <pic:cNvPicPr>
                      <a:picLocks noChangeAspect="1" noChangeArrowheads="1"/>
                    </pic:cNvPicPr>
                  </pic:nvPicPr>
                  <pic:blipFill>
                    <a:blip r:embed="rId47">
                      <a:extLst>
                        <a:ext uri="{28A0092B-C50C-407E-A947-70E740481C1C}">
                          <a14:useLocalDpi xmlns:a14="http://schemas.microsoft.com/office/drawing/2010/main" val="0"/>
                        </a:ext>
                      </a:extLst>
                    </a:blip>
                    <a:srcRect l="8192" t="12109" r="6464"/>
                    <a:stretch>
                      <a:fillRect/>
                    </a:stretch>
                  </pic:blipFill>
                  <pic:spPr bwMode="auto">
                    <a:xfrm>
                      <a:off x="0" y="0"/>
                      <a:ext cx="6019165" cy="8028940"/>
                    </a:xfrm>
                    <a:prstGeom prst="rect">
                      <a:avLst/>
                    </a:prstGeom>
                    <a:noFill/>
                    <a:ln>
                      <a:noFill/>
                    </a:ln>
                  </pic:spPr>
                </pic:pic>
              </a:graphicData>
            </a:graphic>
          </wp:inline>
        </w:drawing>
      </w:r>
    </w:p>
    <w:p w:rsidR="004B3A82" w:rsidRPr="00260EB9" w:rsidRDefault="004B3A82" w:rsidP="00056246">
      <w:pPr>
        <w:tabs>
          <w:tab w:val="left" w:pos="426"/>
        </w:tabs>
        <w:spacing w:line="360" w:lineRule="auto"/>
        <w:rPr>
          <w:sz w:val="24"/>
          <w:szCs w:val="24"/>
        </w:rPr>
      </w:pPr>
      <w:r w:rsidRPr="00260EB9">
        <w:rPr>
          <w:noProof/>
          <w:sz w:val="24"/>
          <w:szCs w:val="24"/>
        </w:rPr>
        <w:lastRenderedPageBreak/>
        <w:drawing>
          <wp:inline distT="0" distB="0" distL="0" distR="0">
            <wp:extent cx="5898515" cy="8340090"/>
            <wp:effectExtent l="0" t="0" r="6985" b="3810"/>
            <wp:docPr id="25" name="Рисунок 25" descr="Описание: C:\Users\User\Downloads\ilovepdf_pages-to-jpg\договор_remov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User\Downloads\ilovepdf_pages-to-jpg\договор_removed_page-0002.jpg"/>
                    <pic:cNvPicPr>
                      <a:picLocks noChangeAspect="1" noChangeArrowheads="1"/>
                    </pic:cNvPicPr>
                  </pic:nvPicPr>
                  <pic:blipFill>
                    <a:blip r:embed="rId48">
                      <a:extLst>
                        <a:ext uri="{28A0092B-C50C-407E-A947-70E740481C1C}">
                          <a14:useLocalDpi xmlns:a14="http://schemas.microsoft.com/office/drawing/2010/main" val="0"/>
                        </a:ext>
                      </a:extLst>
                    </a:blip>
                    <a:srcRect l="7169" t="5231" r="6273" b="44"/>
                    <a:stretch>
                      <a:fillRect/>
                    </a:stretch>
                  </pic:blipFill>
                  <pic:spPr bwMode="auto">
                    <a:xfrm>
                      <a:off x="0" y="0"/>
                      <a:ext cx="5898515" cy="8340090"/>
                    </a:xfrm>
                    <a:prstGeom prst="rect">
                      <a:avLst/>
                    </a:prstGeom>
                    <a:noFill/>
                    <a:ln>
                      <a:noFill/>
                    </a:ln>
                  </pic:spPr>
                </pic:pic>
              </a:graphicData>
            </a:graphic>
          </wp:inline>
        </w:drawing>
      </w:r>
      <w:r w:rsidRPr="00260EB9">
        <w:rPr>
          <w:noProof/>
          <w:sz w:val="24"/>
          <w:szCs w:val="24"/>
        </w:rPr>
        <w:lastRenderedPageBreak/>
        <w:drawing>
          <wp:inline distT="0" distB="0" distL="0" distR="0">
            <wp:extent cx="5757545" cy="8148955"/>
            <wp:effectExtent l="0" t="0" r="0" b="4445"/>
            <wp:docPr id="24" name="Рисунок 24" descr="Описание: C:\Users\User\Downloads\ilovepdf_pages-to-jpg\договор_remov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User\Downloads\ilovepdf_pages-to-jpg\договор_removed_page-0003.jpg"/>
                    <pic:cNvPicPr>
                      <a:picLocks noChangeAspect="1" noChangeArrowheads="1"/>
                    </pic:cNvPicPr>
                  </pic:nvPicPr>
                  <pic:blipFill>
                    <a:blip r:embed="rId49">
                      <a:extLst>
                        <a:ext uri="{28A0092B-C50C-407E-A947-70E740481C1C}">
                          <a14:useLocalDpi xmlns:a14="http://schemas.microsoft.com/office/drawing/2010/main" val="0"/>
                        </a:ext>
                      </a:extLst>
                    </a:blip>
                    <a:srcRect l="8070" t="5998" r="5914"/>
                    <a:stretch>
                      <a:fillRect/>
                    </a:stretch>
                  </pic:blipFill>
                  <pic:spPr bwMode="auto">
                    <a:xfrm>
                      <a:off x="0" y="0"/>
                      <a:ext cx="5757545" cy="8148955"/>
                    </a:xfrm>
                    <a:prstGeom prst="rect">
                      <a:avLst/>
                    </a:prstGeom>
                    <a:noFill/>
                    <a:ln>
                      <a:noFill/>
                    </a:ln>
                  </pic:spPr>
                </pic:pic>
              </a:graphicData>
            </a:graphic>
          </wp:inline>
        </w:drawing>
      </w:r>
      <w:r w:rsidRPr="00260EB9">
        <w:rPr>
          <w:noProof/>
          <w:sz w:val="24"/>
          <w:szCs w:val="24"/>
        </w:rPr>
        <w:lastRenderedPageBreak/>
        <w:drawing>
          <wp:inline distT="0" distB="0" distL="0" distR="0">
            <wp:extent cx="5807710" cy="8340090"/>
            <wp:effectExtent l="0" t="0" r="2540" b="3810"/>
            <wp:docPr id="20" name="Рисунок 20" descr="Описание: C:\Users\User\Downloads\ilovepdf_pages-to-jpg\договор_remov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User\Downloads\ilovepdf_pages-to-jpg\договор_removed_page-0004.jpg"/>
                    <pic:cNvPicPr>
                      <a:picLocks noChangeAspect="1" noChangeArrowheads="1"/>
                    </pic:cNvPicPr>
                  </pic:nvPicPr>
                  <pic:blipFill>
                    <a:blip r:embed="rId50">
                      <a:extLst>
                        <a:ext uri="{28A0092B-C50C-407E-A947-70E740481C1C}">
                          <a14:useLocalDpi xmlns:a14="http://schemas.microsoft.com/office/drawing/2010/main" val="0"/>
                        </a:ext>
                      </a:extLst>
                    </a:blip>
                    <a:srcRect l="9319" t="5646" r="5556" b="43"/>
                    <a:stretch>
                      <a:fillRect/>
                    </a:stretch>
                  </pic:blipFill>
                  <pic:spPr bwMode="auto">
                    <a:xfrm>
                      <a:off x="0" y="0"/>
                      <a:ext cx="5807710" cy="8340090"/>
                    </a:xfrm>
                    <a:prstGeom prst="rect">
                      <a:avLst/>
                    </a:prstGeom>
                    <a:noFill/>
                    <a:ln>
                      <a:noFill/>
                    </a:ln>
                  </pic:spPr>
                </pic:pic>
              </a:graphicData>
            </a:graphic>
          </wp:inline>
        </w:drawing>
      </w:r>
      <w:r w:rsidRPr="00260EB9">
        <w:rPr>
          <w:noProof/>
          <w:sz w:val="24"/>
          <w:szCs w:val="24"/>
        </w:rPr>
        <w:lastRenderedPageBreak/>
        <w:drawing>
          <wp:inline distT="0" distB="0" distL="0" distR="0">
            <wp:extent cx="6009005" cy="7214870"/>
            <wp:effectExtent l="0" t="0" r="0" b="5080"/>
            <wp:docPr id="18" name="Рисунок 18" descr="Описание: C:\Users\User\Downloads\ilovepdf_pages-to-jpg\договор_removed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C:\Users\User\Downloads\ilovepdf_pages-to-jpg\договор_removed_page-0005.jpg"/>
                    <pic:cNvPicPr>
                      <a:picLocks noChangeAspect="1" noChangeArrowheads="1"/>
                    </pic:cNvPicPr>
                  </pic:nvPicPr>
                  <pic:blipFill>
                    <a:blip r:embed="rId51">
                      <a:extLst>
                        <a:ext uri="{28A0092B-C50C-407E-A947-70E740481C1C}">
                          <a14:useLocalDpi xmlns:a14="http://schemas.microsoft.com/office/drawing/2010/main" val="0"/>
                        </a:ext>
                      </a:extLst>
                    </a:blip>
                    <a:srcRect l="7614" t="4860" r="5827" b="14896"/>
                    <a:stretch>
                      <a:fillRect/>
                    </a:stretch>
                  </pic:blipFill>
                  <pic:spPr bwMode="auto">
                    <a:xfrm>
                      <a:off x="0" y="0"/>
                      <a:ext cx="6009005" cy="7214870"/>
                    </a:xfrm>
                    <a:prstGeom prst="rect">
                      <a:avLst/>
                    </a:prstGeom>
                    <a:noFill/>
                    <a:ln>
                      <a:noFill/>
                    </a:ln>
                  </pic:spPr>
                </pic:pic>
              </a:graphicData>
            </a:graphic>
          </wp:inline>
        </w:drawing>
      </w:r>
      <w:r w:rsidRPr="00260EB9">
        <w:rPr>
          <w:sz w:val="24"/>
          <w:szCs w:val="24"/>
        </w:rPr>
        <w:br w:type="page"/>
      </w:r>
      <w:r w:rsidRPr="00260EB9">
        <w:rPr>
          <w:noProof/>
          <w:sz w:val="24"/>
          <w:szCs w:val="24"/>
        </w:rPr>
        <w:lastRenderedPageBreak/>
        <w:drawing>
          <wp:inline distT="0" distB="0" distL="0" distR="0">
            <wp:extent cx="5939790" cy="798524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7985245"/>
                    </a:xfrm>
                    <a:prstGeom prst="rect">
                      <a:avLst/>
                    </a:prstGeom>
                    <a:noFill/>
                    <a:ln>
                      <a:noFill/>
                    </a:ln>
                  </pic:spPr>
                </pic:pic>
              </a:graphicData>
            </a:graphic>
          </wp:inline>
        </w:drawing>
      </w:r>
    </w:p>
    <w:p w:rsidR="006B7B0E" w:rsidRPr="00260EB9" w:rsidRDefault="006B7B0E" w:rsidP="00056246">
      <w:pPr>
        <w:tabs>
          <w:tab w:val="left" w:pos="426"/>
        </w:tabs>
        <w:spacing w:line="360" w:lineRule="auto"/>
        <w:rPr>
          <w:sz w:val="24"/>
          <w:szCs w:val="24"/>
        </w:rPr>
      </w:pPr>
      <w:r w:rsidRPr="00260EB9">
        <w:rPr>
          <w:sz w:val="24"/>
          <w:szCs w:val="24"/>
        </w:rPr>
        <w:br w:type="page"/>
      </w:r>
    </w:p>
    <w:p w:rsidR="004B3A82" w:rsidRPr="00260EB9" w:rsidRDefault="004B3A82" w:rsidP="00056246">
      <w:pPr>
        <w:tabs>
          <w:tab w:val="left" w:pos="426"/>
        </w:tabs>
        <w:spacing w:line="360" w:lineRule="auto"/>
        <w:jc w:val="center"/>
        <w:rPr>
          <w:sz w:val="24"/>
          <w:szCs w:val="24"/>
        </w:rPr>
      </w:pPr>
      <w:r w:rsidRPr="00260EB9">
        <w:rPr>
          <w:noProof/>
          <w:sz w:val="24"/>
          <w:szCs w:val="24"/>
        </w:rPr>
        <w:lastRenderedPageBreak/>
        <w:drawing>
          <wp:inline distT="0" distB="0" distL="0" distR="0">
            <wp:extent cx="5939790" cy="7654854"/>
            <wp:effectExtent l="0" t="0" r="381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7654854"/>
                    </a:xfrm>
                    <a:prstGeom prst="rect">
                      <a:avLst/>
                    </a:prstGeom>
                    <a:noFill/>
                    <a:ln>
                      <a:noFill/>
                    </a:ln>
                  </pic:spPr>
                </pic:pic>
              </a:graphicData>
            </a:graphic>
          </wp:inline>
        </w:drawing>
      </w:r>
    </w:p>
    <w:p w:rsidR="004B3A82" w:rsidRPr="00260EB9" w:rsidRDefault="004B3A82" w:rsidP="00056246">
      <w:pPr>
        <w:tabs>
          <w:tab w:val="left" w:pos="426"/>
        </w:tabs>
        <w:spacing w:line="360" w:lineRule="auto"/>
        <w:jc w:val="center"/>
        <w:rPr>
          <w:sz w:val="24"/>
          <w:szCs w:val="24"/>
        </w:rPr>
      </w:pPr>
    </w:p>
    <w:p w:rsidR="004B3A82" w:rsidRPr="00260EB9" w:rsidRDefault="004B3A82" w:rsidP="00056246">
      <w:pPr>
        <w:tabs>
          <w:tab w:val="left" w:pos="426"/>
        </w:tabs>
        <w:spacing w:line="360" w:lineRule="auto"/>
        <w:jc w:val="center"/>
        <w:rPr>
          <w:sz w:val="24"/>
          <w:szCs w:val="24"/>
        </w:rPr>
      </w:pPr>
    </w:p>
    <w:p w:rsidR="004B3A82" w:rsidRPr="00260EB9" w:rsidRDefault="004B3A82" w:rsidP="00056246">
      <w:pPr>
        <w:tabs>
          <w:tab w:val="left" w:pos="426"/>
        </w:tabs>
        <w:spacing w:line="360" w:lineRule="auto"/>
        <w:jc w:val="center"/>
        <w:rPr>
          <w:sz w:val="24"/>
          <w:szCs w:val="24"/>
        </w:rPr>
      </w:pPr>
    </w:p>
    <w:p w:rsidR="004B3A82" w:rsidRPr="00260EB9" w:rsidRDefault="004B3A82" w:rsidP="00056246">
      <w:pPr>
        <w:tabs>
          <w:tab w:val="left" w:pos="426"/>
        </w:tabs>
        <w:spacing w:line="360" w:lineRule="auto"/>
        <w:jc w:val="center"/>
        <w:rPr>
          <w:sz w:val="24"/>
          <w:szCs w:val="24"/>
        </w:rPr>
      </w:pPr>
    </w:p>
    <w:p w:rsidR="004B3A82" w:rsidRPr="00260EB9" w:rsidRDefault="004B3A82" w:rsidP="00056246">
      <w:pPr>
        <w:tabs>
          <w:tab w:val="left" w:pos="426"/>
        </w:tabs>
        <w:spacing w:line="360" w:lineRule="auto"/>
        <w:jc w:val="center"/>
        <w:rPr>
          <w:sz w:val="24"/>
          <w:szCs w:val="24"/>
        </w:rPr>
      </w:pPr>
    </w:p>
    <w:p w:rsidR="003B4602" w:rsidRPr="00260EB9" w:rsidRDefault="003B4602" w:rsidP="003B4602">
      <w:pPr>
        <w:tabs>
          <w:tab w:val="left" w:pos="426"/>
        </w:tabs>
        <w:spacing w:line="360" w:lineRule="auto"/>
        <w:jc w:val="center"/>
        <w:rPr>
          <w:b/>
          <w:sz w:val="24"/>
          <w:szCs w:val="24"/>
        </w:rPr>
      </w:pPr>
      <w:r w:rsidRPr="00260EB9">
        <w:rPr>
          <w:b/>
          <w:sz w:val="24"/>
          <w:szCs w:val="24"/>
        </w:rPr>
        <w:lastRenderedPageBreak/>
        <w:t>ПРИЛОЖЕНИЕ Б</w:t>
      </w:r>
    </w:p>
    <w:p w:rsidR="003B4602" w:rsidRPr="00260EB9" w:rsidRDefault="003B4602" w:rsidP="003B4602">
      <w:pPr>
        <w:tabs>
          <w:tab w:val="left" w:pos="426"/>
        </w:tabs>
        <w:spacing w:line="360" w:lineRule="auto"/>
        <w:jc w:val="center"/>
        <w:rPr>
          <w:b/>
          <w:sz w:val="24"/>
          <w:szCs w:val="24"/>
        </w:rPr>
      </w:pPr>
      <w:r w:rsidRPr="00260EB9">
        <w:rPr>
          <w:b/>
          <w:sz w:val="24"/>
          <w:szCs w:val="24"/>
        </w:rPr>
        <w:t>Перечень опубликованных работ по теме за 2020 год</w:t>
      </w:r>
    </w:p>
    <w:p w:rsidR="003B4602" w:rsidRPr="00260EB9" w:rsidRDefault="003B4602" w:rsidP="003B4602">
      <w:pPr>
        <w:tabs>
          <w:tab w:val="left" w:pos="426"/>
        </w:tabs>
        <w:spacing w:line="360" w:lineRule="auto"/>
        <w:jc w:val="center"/>
        <w:rPr>
          <w:b/>
          <w:sz w:val="24"/>
          <w:szCs w:val="24"/>
        </w:rPr>
      </w:pPr>
    </w:p>
    <w:p w:rsidR="003B4602" w:rsidRPr="00260EB9" w:rsidRDefault="003B4602" w:rsidP="003B4602">
      <w:pPr>
        <w:pStyle w:val="a8"/>
        <w:numPr>
          <w:ilvl w:val="0"/>
          <w:numId w:val="82"/>
        </w:numPr>
        <w:shd w:val="clear" w:color="auto" w:fill="FFFFFF"/>
        <w:tabs>
          <w:tab w:val="left" w:pos="426"/>
          <w:tab w:val="left" w:pos="993"/>
        </w:tabs>
        <w:spacing w:before="0" w:beforeAutospacing="0" w:after="0" w:afterAutospacing="0" w:line="360" w:lineRule="auto"/>
        <w:ind w:left="0" w:firstLine="709"/>
        <w:jc w:val="both"/>
      </w:pPr>
      <w:r w:rsidRPr="00260EB9">
        <w:t>Джантасова Д.Д., Констанс Деверо «К вопросу о развитии потенциала интернационализации технического вуза» // Вестник Карагандинского университета Серия «Педагогика». - №3 (99). – 2020. - С.6-11.</w:t>
      </w:r>
    </w:p>
    <w:p w:rsidR="003B4602" w:rsidRPr="00260EB9" w:rsidRDefault="003B4602" w:rsidP="003B4602">
      <w:pPr>
        <w:pStyle w:val="a8"/>
        <w:shd w:val="clear" w:color="auto" w:fill="FFFFFF"/>
        <w:tabs>
          <w:tab w:val="left" w:pos="426"/>
          <w:tab w:val="left" w:pos="993"/>
        </w:tabs>
        <w:spacing w:before="0" w:beforeAutospacing="0" w:after="0" w:afterAutospacing="0" w:line="360" w:lineRule="auto"/>
        <w:ind w:left="709"/>
        <w:jc w:val="both"/>
      </w:pPr>
    </w:p>
    <w:p w:rsidR="003B4602" w:rsidRPr="00260EB9" w:rsidRDefault="003B4602" w:rsidP="003B4602">
      <w:pPr>
        <w:pStyle w:val="a8"/>
        <w:shd w:val="clear" w:color="auto" w:fill="FFFFFF"/>
        <w:tabs>
          <w:tab w:val="left" w:pos="426"/>
          <w:tab w:val="left" w:pos="993"/>
        </w:tabs>
        <w:spacing w:before="0" w:beforeAutospacing="0" w:after="0" w:afterAutospacing="0" w:line="360" w:lineRule="auto"/>
        <w:ind w:left="709"/>
        <w:jc w:val="center"/>
      </w:pPr>
      <w:r w:rsidRPr="00260EB9">
        <w:t>Перечень поданных работ за 2020 год</w:t>
      </w:r>
    </w:p>
    <w:p w:rsidR="003B4602" w:rsidRPr="00260EB9" w:rsidRDefault="003B4602" w:rsidP="003B4602">
      <w:pPr>
        <w:pStyle w:val="a8"/>
        <w:shd w:val="clear" w:color="auto" w:fill="FFFFFF"/>
        <w:tabs>
          <w:tab w:val="left" w:pos="426"/>
          <w:tab w:val="left" w:pos="993"/>
        </w:tabs>
        <w:spacing w:before="0" w:beforeAutospacing="0" w:after="0" w:afterAutospacing="0" w:line="360" w:lineRule="auto"/>
        <w:ind w:firstLine="709"/>
        <w:jc w:val="center"/>
      </w:pPr>
    </w:p>
    <w:p w:rsidR="003B4602" w:rsidRPr="00260EB9" w:rsidRDefault="003B4602" w:rsidP="003B4602">
      <w:pPr>
        <w:pStyle w:val="a8"/>
        <w:numPr>
          <w:ilvl w:val="0"/>
          <w:numId w:val="82"/>
        </w:numPr>
        <w:shd w:val="clear" w:color="auto" w:fill="FFFFFF"/>
        <w:tabs>
          <w:tab w:val="left" w:pos="426"/>
          <w:tab w:val="left" w:pos="993"/>
        </w:tabs>
        <w:spacing w:before="0" w:beforeAutospacing="0" w:after="0" w:afterAutospacing="0" w:line="360" w:lineRule="auto"/>
        <w:ind w:left="0" w:firstLine="709"/>
        <w:jc w:val="both"/>
        <w:rPr>
          <w:szCs w:val="24"/>
        </w:rPr>
      </w:pPr>
      <w:r w:rsidRPr="00260EB9">
        <w:rPr>
          <w:szCs w:val="24"/>
        </w:rPr>
        <w:t>Джантасова Д.Д., Дорин Исак «</w:t>
      </w:r>
      <w:r w:rsidRPr="00260EB9">
        <w:rPr>
          <w:rFonts w:eastAsia="Times New Roman"/>
          <w:szCs w:val="24"/>
        </w:rPr>
        <w:t>Тілдік емес мамандық студенттерінің коммуникативті біліктерін дамыту мәселелері</w:t>
      </w:r>
      <w:r w:rsidRPr="00260EB9">
        <w:rPr>
          <w:szCs w:val="24"/>
        </w:rPr>
        <w:t>» // Вестник Карагандинского университета Серия «Педагогика». - №4 (100). – 2020.</w:t>
      </w:r>
    </w:p>
    <w:p w:rsidR="003B4602" w:rsidRPr="00260EB9" w:rsidRDefault="003B4602" w:rsidP="003B4602">
      <w:pPr>
        <w:pStyle w:val="a8"/>
        <w:numPr>
          <w:ilvl w:val="0"/>
          <w:numId w:val="82"/>
        </w:numPr>
        <w:shd w:val="clear" w:color="auto" w:fill="FFFFFF"/>
        <w:tabs>
          <w:tab w:val="left" w:pos="426"/>
          <w:tab w:val="left" w:pos="993"/>
        </w:tabs>
        <w:spacing w:before="0" w:beforeAutospacing="0" w:after="0" w:afterAutospacing="0" w:line="360" w:lineRule="auto"/>
        <w:ind w:left="0" w:firstLine="709"/>
        <w:jc w:val="both"/>
        <w:rPr>
          <w:lang w:val="en-US"/>
        </w:rPr>
      </w:pPr>
      <w:r w:rsidRPr="00260EB9">
        <w:t>Джантасова</w:t>
      </w:r>
      <w:r w:rsidRPr="00260EB9">
        <w:rPr>
          <w:lang w:val="en-US"/>
        </w:rPr>
        <w:t xml:space="preserve"> </w:t>
      </w:r>
      <w:r w:rsidRPr="00260EB9">
        <w:t>Д</w:t>
      </w:r>
      <w:r w:rsidRPr="00260EB9">
        <w:rPr>
          <w:lang w:val="en-US"/>
        </w:rPr>
        <w:t>.</w:t>
      </w:r>
      <w:r w:rsidRPr="00260EB9">
        <w:t>Д</w:t>
      </w:r>
      <w:r w:rsidRPr="00260EB9">
        <w:rPr>
          <w:lang w:val="en-US"/>
        </w:rPr>
        <w:t xml:space="preserve">., </w:t>
      </w:r>
      <w:r w:rsidRPr="00260EB9">
        <w:t>Жданова</w:t>
      </w:r>
      <w:r w:rsidRPr="00260EB9">
        <w:rPr>
          <w:lang w:val="en-US"/>
        </w:rPr>
        <w:t xml:space="preserve"> </w:t>
      </w:r>
      <w:r w:rsidRPr="00260EB9">
        <w:t>Э</w:t>
      </w:r>
      <w:r w:rsidRPr="00260EB9">
        <w:rPr>
          <w:lang w:val="en-US"/>
        </w:rPr>
        <w:t>.</w:t>
      </w:r>
      <w:r w:rsidRPr="00260EB9">
        <w:t>А</w:t>
      </w:r>
      <w:r w:rsidRPr="00260EB9">
        <w:rPr>
          <w:lang w:val="en-US"/>
        </w:rPr>
        <w:t>. «</w:t>
      </w:r>
      <w:r w:rsidRPr="00260EB9">
        <w:rPr>
          <w:szCs w:val="24"/>
          <w:lang w:val="en-US"/>
        </w:rPr>
        <w:t>Benchmarking as an effective tool in managing the quality of the educational process at a technical university</w:t>
      </w:r>
      <w:r w:rsidRPr="00260EB9">
        <w:rPr>
          <w:lang w:val="en-US"/>
        </w:rPr>
        <w:t xml:space="preserve">» // </w:t>
      </w:r>
      <w:r w:rsidRPr="00260EB9">
        <w:t>Вестник</w:t>
      </w:r>
      <w:r w:rsidRPr="00260EB9">
        <w:rPr>
          <w:lang w:val="en-US"/>
        </w:rPr>
        <w:t xml:space="preserve"> </w:t>
      </w:r>
      <w:r w:rsidRPr="00260EB9">
        <w:t>Карагандинского</w:t>
      </w:r>
      <w:r w:rsidRPr="00260EB9">
        <w:rPr>
          <w:lang w:val="en-US"/>
        </w:rPr>
        <w:t xml:space="preserve"> </w:t>
      </w:r>
      <w:r w:rsidRPr="00260EB9">
        <w:t>университета</w:t>
      </w:r>
      <w:r w:rsidRPr="00260EB9">
        <w:rPr>
          <w:lang w:val="en-US"/>
        </w:rPr>
        <w:t xml:space="preserve"> </w:t>
      </w:r>
      <w:r w:rsidRPr="00260EB9">
        <w:t>Серия</w:t>
      </w:r>
      <w:r w:rsidRPr="00260EB9">
        <w:rPr>
          <w:lang w:val="en-US"/>
        </w:rPr>
        <w:t xml:space="preserve"> «</w:t>
      </w:r>
      <w:r w:rsidRPr="00260EB9">
        <w:t>Педагогика</w:t>
      </w:r>
      <w:r w:rsidRPr="00260EB9">
        <w:rPr>
          <w:lang w:val="en-US"/>
        </w:rPr>
        <w:t>». - №4 (100). – 2020.</w:t>
      </w:r>
    </w:p>
    <w:p w:rsidR="007D5BB9" w:rsidRPr="00260EB9" w:rsidRDefault="007D5BB9" w:rsidP="00056246">
      <w:pPr>
        <w:pStyle w:val="a8"/>
        <w:shd w:val="clear" w:color="auto" w:fill="FFFFFF"/>
        <w:tabs>
          <w:tab w:val="left" w:pos="426"/>
        </w:tabs>
        <w:spacing w:before="0" w:beforeAutospacing="0" w:after="225" w:afterAutospacing="0"/>
        <w:ind w:firstLine="709"/>
        <w:jc w:val="both"/>
        <w:rPr>
          <w:lang w:val="en-US"/>
        </w:rPr>
      </w:pPr>
    </w:p>
    <w:p w:rsidR="00586732" w:rsidRPr="00260EB9" w:rsidRDefault="00E4364A" w:rsidP="00056246">
      <w:pPr>
        <w:pStyle w:val="a8"/>
        <w:shd w:val="clear" w:color="auto" w:fill="FFFFFF"/>
        <w:tabs>
          <w:tab w:val="left" w:pos="426"/>
        </w:tabs>
        <w:spacing w:before="0" w:beforeAutospacing="0" w:after="225" w:afterAutospacing="0" w:line="360" w:lineRule="auto"/>
        <w:jc w:val="center"/>
        <w:rPr>
          <w:szCs w:val="24"/>
          <w:lang w:val="en-US"/>
        </w:rPr>
      </w:pPr>
      <w:r w:rsidRPr="00260EB9">
        <w:rPr>
          <w:szCs w:val="24"/>
          <w:lang w:val="en-US"/>
        </w:rPr>
        <w:br w:type="page"/>
      </w:r>
    </w:p>
    <w:p w:rsidR="00586732" w:rsidRPr="00260EB9" w:rsidRDefault="00D74EAA" w:rsidP="00056246">
      <w:pPr>
        <w:pStyle w:val="a8"/>
        <w:shd w:val="clear" w:color="auto" w:fill="FFFFFF"/>
        <w:tabs>
          <w:tab w:val="left" w:pos="426"/>
        </w:tabs>
        <w:spacing w:before="0" w:beforeAutospacing="0" w:after="225" w:afterAutospacing="0" w:line="360" w:lineRule="auto"/>
        <w:jc w:val="center"/>
        <w:rPr>
          <w:szCs w:val="24"/>
          <w:lang w:val="en-US"/>
        </w:rPr>
      </w:pPr>
      <w:r>
        <w:rPr>
          <w:noProof/>
          <w:szCs w:val="24"/>
          <w:lang w:eastAsia="ru-RU"/>
        </w:rPr>
        <w:lastRenderedPageBreak/>
        <w:drawing>
          <wp:inline distT="0" distB="0" distL="0" distR="0">
            <wp:extent cx="5947014" cy="8412480"/>
            <wp:effectExtent l="0" t="0" r="0" b="0"/>
            <wp:docPr id="34" name="Рисунок 34" descr="C:\Users\User\Desktop\Статья окончательная моя!!! К_remov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я окончательная моя!!! К_removed_page-000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82" t="4941" r="82" b="-4941"/>
                    <a:stretch/>
                  </pic:blipFill>
                  <pic:spPr bwMode="auto">
                    <a:xfrm>
                      <a:off x="0" y="0"/>
                      <a:ext cx="5963854" cy="8436301"/>
                    </a:xfrm>
                    <a:prstGeom prst="rect">
                      <a:avLst/>
                    </a:prstGeom>
                    <a:noFill/>
                    <a:ln>
                      <a:noFill/>
                    </a:ln>
                  </pic:spPr>
                </pic:pic>
              </a:graphicData>
            </a:graphic>
          </wp:inline>
        </w:drawing>
      </w:r>
    </w:p>
    <w:p w:rsidR="00586732" w:rsidRDefault="00586732" w:rsidP="00056246">
      <w:pPr>
        <w:pStyle w:val="a8"/>
        <w:shd w:val="clear" w:color="auto" w:fill="FFFFFF"/>
        <w:tabs>
          <w:tab w:val="left" w:pos="426"/>
        </w:tabs>
        <w:spacing w:before="0" w:beforeAutospacing="0" w:after="225" w:afterAutospacing="0" w:line="360" w:lineRule="auto"/>
        <w:jc w:val="center"/>
        <w:rPr>
          <w:szCs w:val="24"/>
        </w:rPr>
      </w:pPr>
    </w:p>
    <w:p w:rsidR="005A0AC4" w:rsidRDefault="006F0BC7" w:rsidP="00056246">
      <w:pPr>
        <w:pStyle w:val="a8"/>
        <w:shd w:val="clear" w:color="auto" w:fill="FFFFFF"/>
        <w:tabs>
          <w:tab w:val="left" w:pos="426"/>
        </w:tabs>
        <w:spacing w:before="0" w:beforeAutospacing="0" w:after="225" w:afterAutospacing="0" w:line="360" w:lineRule="auto"/>
        <w:jc w:val="center"/>
        <w:rPr>
          <w:szCs w:val="24"/>
        </w:rPr>
      </w:pPr>
      <w:r>
        <w:rPr>
          <w:noProof/>
          <w:szCs w:val="24"/>
          <w:lang w:eastAsia="ru-RU"/>
        </w:rPr>
        <w:lastRenderedPageBreak/>
        <w:drawing>
          <wp:inline distT="0" distB="0" distL="0" distR="0" wp14:anchorId="356639D2" wp14:editId="2DC4F3CC">
            <wp:extent cx="5982346" cy="8461507"/>
            <wp:effectExtent l="0" t="0" r="0" b="0"/>
            <wp:docPr id="2" name="Рисунок 2" descr="C:\Users\User\Desktop\Статья ККСОН Джантасова Д.Д.-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я ККСОН Джантасова Д.Д.-2_page-0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91442" cy="8474372"/>
                    </a:xfrm>
                    <a:prstGeom prst="rect">
                      <a:avLst/>
                    </a:prstGeom>
                    <a:noFill/>
                    <a:ln>
                      <a:noFill/>
                    </a:ln>
                  </pic:spPr>
                </pic:pic>
              </a:graphicData>
            </a:graphic>
          </wp:inline>
        </w:drawing>
      </w:r>
    </w:p>
    <w:p w:rsidR="005A0AC4" w:rsidRDefault="005A0AC4" w:rsidP="00056246">
      <w:pPr>
        <w:pStyle w:val="a8"/>
        <w:shd w:val="clear" w:color="auto" w:fill="FFFFFF"/>
        <w:tabs>
          <w:tab w:val="left" w:pos="426"/>
        </w:tabs>
        <w:spacing w:before="0" w:beforeAutospacing="0" w:after="225" w:afterAutospacing="0" w:line="360" w:lineRule="auto"/>
        <w:jc w:val="center"/>
        <w:rPr>
          <w:szCs w:val="24"/>
        </w:rPr>
      </w:pPr>
    </w:p>
    <w:p w:rsidR="005A0AC4" w:rsidRDefault="006F0BC7" w:rsidP="00056246">
      <w:pPr>
        <w:pStyle w:val="a8"/>
        <w:shd w:val="clear" w:color="auto" w:fill="FFFFFF"/>
        <w:tabs>
          <w:tab w:val="left" w:pos="426"/>
        </w:tabs>
        <w:spacing w:before="0" w:beforeAutospacing="0" w:after="225" w:afterAutospacing="0" w:line="360" w:lineRule="auto"/>
        <w:jc w:val="center"/>
        <w:rPr>
          <w:szCs w:val="24"/>
        </w:rPr>
      </w:pPr>
      <w:r>
        <w:rPr>
          <w:noProof/>
          <w:szCs w:val="24"/>
          <w:lang w:eastAsia="ru-RU"/>
        </w:rPr>
        <w:lastRenderedPageBreak/>
        <w:drawing>
          <wp:inline distT="0" distB="0" distL="0" distR="0" wp14:anchorId="5BF0429C" wp14:editId="2B384752">
            <wp:extent cx="5935980" cy="8399780"/>
            <wp:effectExtent l="0" t="0" r="0" b="0"/>
            <wp:docPr id="4" name="Рисунок 4" descr="C:\Users\User\Desktop\Статья ККСОН Джантасова Д.Д.-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атья ККСОН Джантасова Д.Д.-3_page-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5980" cy="8399780"/>
                    </a:xfrm>
                    <a:prstGeom prst="rect">
                      <a:avLst/>
                    </a:prstGeom>
                    <a:noFill/>
                    <a:ln>
                      <a:noFill/>
                    </a:ln>
                  </pic:spPr>
                </pic:pic>
              </a:graphicData>
            </a:graphic>
          </wp:inline>
        </w:drawing>
      </w:r>
      <w:r>
        <w:rPr>
          <w:noProof/>
          <w:szCs w:val="24"/>
          <w:lang w:eastAsia="ru-RU"/>
        </w:rPr>
        <w:lastRenderedPageBreak/>
        <w:drawing>
          <wp:inline distT="0" distB="0" distL="0" distR="0" wp14:anchorId="26C829E0" wp14:editId="67FB3E4E">
            <wp:extent cx="5935980" cy="8399780"/>
            <wp:effectExtent l="0" t="0" r="0" b="0"/>
            <wp:docPr id="3" name="Рисунок 3" descr="C:\Users\User\Desktop\Статья ККСОН Джантасова Д.Д.-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татья ККСОН Джантасова Д.Д.-4_page-00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980" cy="8399780"/>
                    </a:xfrm>
                    <a:prstGeom prst="rect">
                      <a:avLst/>
                    </a:prstGeom>
                    <a:noFill/>
                    <a:ln>
                      <a:noFill/>
                    </a:ln>
                  </pic:spPr>
                </pic:pic>
              </a:graphicData>
            </a:graphic>
          </wp:inline>
        </w:drawing>
      </w:r>
    </w:p>
    <w:p w:rsidR="005A0AC4" w:rsidRDefault="005A0AC4" w:rsidP="00056246">
      <w:pPr>
        <w:pStyle w:val="a8"/>
        <w:shd w:val="clear" w:color="auto" w:fill="FFFFFF"/>
        <w:tabs>
          <w:tab w:val="left" w:pos="426"/>
        </w:tabs>
        <w:spacing w:before="0" w:beforeAutospacing="0" w:after="225" w:afterAutospacing="0" w:line="360" w:lineRule="auto"/>
        <w:jc w:val="center"/>
        <w:rPr>
          <w:szCs w:val="24"/>
        </w:rPr>
      </w:pPr>
    </w:p>
    <w:p w:rsidR="005A0AC4" w:rsidRDefault="006F0BC7" w:rsidP="00056246">
      <w:pPr>
        <w:pStyle w:val="a8"/>
        <w:shd w:val="clear" w:color="auto" w:fill="FFFFFF"/>
        <w:tabs>
          <w:tab w:val="left" w:pos="426"/>
        </w:tabs>
        <w:spacing w:before="0" w:beforeAutospacing="0" w:after="225" w:afterAutospacing="0" w:line="360" w:lineRule="auto"/>
        <w:jc w:val="center"/>
        <w:rPr>
          <w:szCs w:val="24"/>
        </w:rPr>
      </w:pPr>
      <w:r>
        <w:rPr>
          <w:noProof/>
          <w:szCs w:val="24"/>
          <w:lang w:eastAsia="ru-RU"/>
        </w:rPr>
        <w:lastRenderedPageBreak/>
        <w:drawing>
          <wp:inline distT="0" distB="0" distL="0" distR="0" wp14:anchorId="3F183D0E" wp14:editId="1FEB0C44">
            <wp:extent cx="5935980" cy="8399780"/>
            <wp:effectExtent l="0" t="0" r="0" b="0"/>
            <wp:docPr id="7" name="Рисунок 7" descr="C:\Users\User\Desktop\Статья ККСОН Джантасова Д.Д.-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атья ККСОН Джантасова Д.Д.-5_page-00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980" cy="8399780"/>
                    </a:xfrm>
                    <a:prstGeom prst="rect">
                      <a:avLst/>
                    </a:prstGeom>
                    <a:noFill/>
                    <a:ln>
                      <a:noFill/>
                    </a:ln>
                  </pic:spPr>
                </pic:pic>
              </a:graphicData>
            </a:graphic>
          </wp:inline>
        </w:drawing>
      </w:r>
      <w:r>
        <w:rPr>
          <w:noProof/>
          <w:szCs w:val="24"/>
          <w:lang w:eastAsia="ru-RU"/>
        </w:rPr>
        <w:lastRenderedPageBreak/>
        <w:drawing>
          <wp:inline distT="0" distB="0" distL="0" distR="0">
            <wp:extent cx="5935980" cy="8399780"/>
            <wp:effectExtent l="0" t="0" r="0" b="0"/>
            <wp:docPr id="8" name="Рисунок 8" descr="C:\Users\User\Desktop\Статья ККСОН Джантасова Д.Д.-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татья ККСОН Джантасова Д.Д.-6_page-0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980" cy="8399780"/>
                    </a:xfrm>
                    <a:prstGeom prst="rect">
                      <a:avLst/>
                    </a:prstGeom>
                    <a:noFill/>
                    <a:ln>
                      <a:noFill/>
                    </a:ln>
                  </pic:spPr>
                </pic:pic>
              </a:graphicData>
            </a:graphic>
          </wp:inline>
        </w:drawing>
      </w:r>
    </w:p>
    <w:p w:rsidR="005A0AC4" w:rsidRDefault="005A0AC4" w:rsidP="00056246">
      <w:pPr>
        <w:pStyle w:val="a8"/>
        <w:shd w:val="clear" w:color="auto" w:fill="FFFFFF"/>
        <w:tabs>
          <w:tab w:val="left" w:pos="426"/>
        </w:tabs>
        <w:spacing w:before="0" w:beforeAutospacing="0" w:after="225" w:afterAutospacing="0" w:line="360" w:lineRule="auto"/>
        <w:jc w:val="center"/>
        <w:rPr>
          <w:szCs w:val="24"/>
        </w:rPr>
      </w:pPr>
    </w:p>
    <w:p w:rsidR="00E4364A" w:rsidRPr="00646C5F" w:rsidRDefault="005B00E8" w:rsidP="002677D8">
      <w:pPr>
        <w:pStyle w:val="a8"/>
        <w:shd w:val="clear" w:color="auto" w:fill="FFFFFF"/>
        <w:tabs>
          <w:tab w:val="left" w:pos="426"/>
        </w:tabs>
        <w:spacing w:before="0" w:beforeAutospacing="0" w:after="0" w:afterAutospacing="0" w:line="360" w:lineRule="auto"/>
        <w:jc w:val="center"/>
        <w:rPr>
          <w:b/>
          <w:szCs w:val="24"/>
          <w:lang w:val="kk-KZ" w:eastAsia="ar-SA"/>
        </w:rPr>
      </w:pPr>
      <w:r w:rsidRPr="00260EB9">
        <w:rPr>
          <w:b/>
          <w:szCs w:val="24"/>
          <w:lang w:eastAsia="ar-SA"/>
        </w:rPr>
        <w:lastRenderedPageBreak/>
        <w:t xml:space="preserve">ПРИЛОЖЕНИЕ </w:t>
      </w:r>
      <w:proofErr w:type="gramStart"/>
      <w:r w:rsidRPr="00260EB9">
        <w:rPr>
          <w:b/>
          <w:szCs w:val="24"/>
          <w:lang w:eastAsia="ar-SA"/>
        </w:rPr>
        <w:t>В</w:t>
      </w:r>
      <w:proofErr w:type="gramEnd"/>
    </w:p>
    <w:p w:rsidR="003135C0" w:rsidRPr="00260EB9" w:rsidRDefault="003135C0"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t xml:space="preserve">Базовая матрица </w:t>
      </w:r>
      <w:r w:rsidRPr="00260EB9">
        <w:rPr>
          <w:b/>
          <w:sz w:val="24"/>
          <w:szCs w:val="24"/>
          <w:lang w:val="en-US" w:eastAsia="ar-SA"/>
        </w:rPr>
        <w:t>SWOT</w:t>
      </w:r>
      <w:r w:rsidRPr="00260EB9">
        <w:rPr>
          <w:b/>
          <w:sz w:val="24"/>
          <w:szCs w:val="24"/>
          <w:lang w:eastAsia="ar-SA"/>
        </w:rPr>
        <w:t xml:space="preserve"> анализа</w:t>
      </w:r>
      <w:r w:rsidR="00CB5590" w:rsidRPr="00CB5590">
        <w:rPr>
          <w:b/>
          <w:szCs w:val="24"/>
          <w:highlight w:val="yellow"/>
        </w:rPr>
        <w:t xml:space="preserve"> </w:t>
      </w:r>
    </w:p>
    <w:p w:rsidR="00E4364A" w:rsidRPr="00260EB9" w:rsidRDefault="00E4364A" w:rsidP="00056246">
      <w:pPr>
        <w:tabs>
          <w:tab w:val="left" w:pos="426"/>
          <w:tab w:val="left" w:pos="13361"/>
        </w:tabs>
        <w:suppressAutoHyphens/>
        <w:jc w:val="both"/>
        <w:rPr>
          <w:sz w:val="24"/>
          <w:szCs w:val="24"/>
          <w:lang w:eastAsia="ar-SA"/>
        </w:rPr>
      </w:pPr>
    </w:p>
    <w:tbl>
      <w:tblPr>
        <w:tblStyle w:val="23"/>
        <w:tblW w:w="0" w:type="auto"/>
        <w:tblLook w:val="04A0" w:firstRow="1" w:lastRow="0" w:firstColumn="1" w:lastColumn="0" w:noHBand="0" w:noVBand="1"/>
      </w:tblPr>
      <w:tblGrid>
        <w:gridCol w:w="1504"/>
        <w:gridCol w:w="3684"/>
        <w:gridCol w:w="4156"/>
      </w:tblGrid>
      <w:tr w:rsidR="00260EB9" w:rsidRPr="00260EB9" w:rsidTr="008C527F">
        <w:tc>
          <w:tcPr>
            <w:tcW w:w="1504" w:type="dxa"/>
            <w:vMerge w:val="restart"/>
            <w:vAlign w:val="center"/>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t>Внутренние факторы</w:t>
            </w:r>
          </w:p>
        </w:tc>
        <w:tc>
          <w:tcPr>
            <w:tcW w:w="3684" w:type="dxa"/>
            <w:vAlign w:val="bottom"/>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t>Сильные стороны (</w:t>
            </w:r>
            <w:r w:rsidRPr="00260EB9">
              <w:rPr>
                <w:b/>
                <w:sz w:val="20"/>
                <w:szCs w:val="20"/>
                <w:lang w:val="en-US" w:eastAsia="ar-SA"/>
              </w:rPr>
              <w:t>S</w:t>
            </w:r>
            <w:r w:rsidRPr="00260EB9">
              <w:rPr>
                <w:b/>
                <w:sz w:val="20"/>
                <w:szCs w:val="20"/>
                <w:lang w:eastAsia="ar-SA"/>
              </w:rPr>
              <w:t>)</w:t>
            </w:r>
          </w:p>
        </w:tc>
        <w:tc>
          <w:tcPr>
            <w:tcW w:w="4156" w:type="dxa"/>
            <w:vAlign w:val="bottom"/>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t>Слабые стороны (</w:t>
            </w:r>
            <w:r w:rsidRPr="00260EB9">
              <w:rPr>
                <w:b/>
                <w:sz w:val="20"/>
                <w:szCs w:val="20"/>
                <w:lang w:val="en-US" w:eastAsia="ar-SA"/>
              </w:rPr>
              <w:t>W</w:t>
            </w:r>
            <w:r w:rsidRPr="00260EB9">
              <w:rPr>
                <w:b/>
                <w:sz w:val="20"/>
                <w:szCs w:val="20"/>
                <w:lang w:eastAsia="ar-SA"/>
              </w:rPr>
              <w:t>)</w:t>
            </w:r>
          </w:p>
        </w:tc>
      </w:tr>
      <w:tr w:rsidR="00260EB9" w:rsidRPr="00260EB9" w:rsidTr="008C527F">
        <w:trPr>
          <w:trHeight w:val="272"/>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i/>
                <w:sz w:val="20"/>
                <w:szCs w:val="20"/>
                <w:lang w:eastAsia="ar-SA"/>
              </w:rPr>
              <w:t>1. Интернационализация на уровне университета</w:t>
            </w:r>
            <w:r w:rsidRPr="00260EB9">
              <w:rPr>
                <w:sz w:val="20"/>
                <w:szCs w:val="20"/>
                <w:lang w:eastAsia="ar-SA"/>
              </w:rPr>
              <w:t xml:space="preserve">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Позиции в рейтингах</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Большой рост рейтинга QS в течение первых 2 лет после вступления</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на RankPro</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по вебометрикс</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NAOCO на 1-м месте по техническим университетам</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IAAR как 1-й по техническим университетам</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 xml:space="preserve"> </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1. Интернационализация на уровне университета</w:t>
            </w:r>
          </w:p>
          <w:p w:rsidR="00E4364A" w:rsidRPr="00260EB9" w:rsidRDefault="00E4364A" w:rsidP="00056246">
            <w:pPr>
              <w:numPr>
                <w:ilvl w:val="1"/>
                <w:numId w:val="4"/>
              </w:numPr>
              <w:tabs>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Низкая заинтересованность ППС и ученых в участии международных проектах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1.2Низкий уровень членства в международных ассоциациях университетов;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Недостаточно высокий уровень цифровизации процессов в вузе.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1.4 Библиотечный фонд преимущественно на русском языке.</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1.5 Недостаточное финансирование международных проектов и программ за счет бюджетных средств и собственных средств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1.6 Низкий уровень  участия в международных образовательных выставках и проектах.</w:t>
            </w:r>
          </w:p>
          <w:p w:rsidR="00E4364A" w:rsidRPr="00260EB9" w:rsidRDefault="00E4364A" w:rsidP="00056246">
            <w:pPr>
              <w:tabs>
                <w:tab w:val="left" w:pos="393"/>
                <w:tab w:val="left" w:pos="426"/>
                <w:tab w:val="left" w:pos="13361"/>
              </w:tabs>
              <w:suppressAutoHyphens/>
              <w:jc w:val="both"/>
              <w:rPr>
                <w:sz w:val="20"/>
                <w:szCs w:val="20"/>
                <w:lang w:eastAsia="ar-SA"/>
              </w:rPr>
            </w:pPr>
          </w:p>
        </w:tc>
      </w:tr>
      <w:tr w:rsidR="00260EB9" w:rsidRPr="00260EB9" w:rsidTr="008C527F">
        <w:trPr>
          <w:trHeight w:val="4136"/>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2. Административное управление, структура управления, работа с административным персоналом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Реализация государственной политики в управлении организации высшего образования в соответствии с рекомендациями уполномоченного органа в сфере образования.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2.2 Высокий уровень менеджмента процесса образования.</w:t>
            </w:r>
          </w:p>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sz w:val="20"/>
                <w:szCs w:val="20"/>
                <w:lang w:eastAsia="ar-SA"/>
              </w:rPr>
              <w:t>2.3 Развитие системы стимулирования и развития кадрового резерва.</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2. Административное управление, структура управления, работа с административным персоналом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 Отсутствие прозрачных процессов административного управления;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2.2 Отсутствие взаимосвязи между внутривузовскими процессами.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2.3 Низкий уровень тайм-менеджмента.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Частичное соответствие квалификационных требований к административному персоналу принятым международным стандартам;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Недостаточная проработка вопросов интернационализации во внутренних стратегических документах вуза.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Низкий уровень развития цифровых компетенций административного персонала.</w:t>
            </w:r>
          </w:p>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sz w:val="20"/>
                <w:szCs w:val="20"/>
                <w:lang w:eastAsia="ar-SA"/>
              </w:rPr>
              <w:t>2.7 Недостаточная вовлеченность ППС и обучающихся в процессы корпоративного управления.</w:t>
            </w:r>
          </w:p>
        </w:tc>
      </w:tr>
      <w:tr w:rsidR="00260EB9" w:rsidRPr="00260EB9" w:rsidTr="008C527F">
        <w:trPr>
          <w:trHeight w:val="3642"/>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Ориентация образовательных программ на Индустрию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Высокий уровень трудоустройства выпускников 94,9%</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3.3 Академическая политика, ориентированная на потребности студентов.</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Низкое количество модулей, преподаваемых на английском языке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Несоответствие требованиям для открытия докторских программ по некоторым реализуемым направлениям подготовки.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3.3 Ориентация на российские стандарты при проектировании содержания образовательных программ. </w:t>
            </w:r>
          </w:p>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sz w:val="20"/>
                <w:szCs w:val="20"/>
                <w:lang w:eastAsia="ar-SA"/>
              </w:rPr>
              <w:t>3.4 Низкое соответствие электронного контента международным стандартам.</w:t>
            </w:r>
          </w:p>
        </w:tc>
      </w:tr>
      <w:tr w:rsidR="00260EB9" w:rsidRPr="00260EB9" w:rsidTr="008C527F">
        <w:trPr>
          <w:trHeight w:val="2696"/>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4. Профессорско-преподавательский состав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84% преподавателей имеют последипломную квалификацию.</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Кадровая политика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50% профессорско-преподавательского состава имеют докторскую степень.</w:t>
            </w:r>
          </w:p>
          <w:p w:rsidR="00E4364A" w:rsidRPr="00260EB9" w:rsidRDefault="00E4364A" w:rsidP="00056246">
            <w:pPr>
              <w:tabs>
                <w:tab w:val="left" w:pos="393"/>
                <w:tab w:val="left" w:pos="426"/>
                <w:tab w:val="left" w:pos="13361"/>
              </w:tabs>
              <w:suppressAutoHyphens/>
              <w:jc w:val="both"/>
              <w:rPr>
                <w:i/>
                <w:sz w:val="20"/>
                <w:szCs w:val="20"/>
                <w:lang w:eastAsia="ar-SA"/>
              </w:rPr>
            </w:pP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4. Профессорско-преподавательский состав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Низкий уровень внешней мобильности ППС и ученых (входящих и исходящих).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Недостаток персонала, владеющего тремя языками.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Недостаточное развитие управленческих навыков у ученых и исследователей.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4.4 Отсутствие благоприятных перспектив для научных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4.5 Отсутствие соответствующего постдипломной сопровождения для повышения квалификации персонала.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4.6 Фиксированные установки мышления.</w:t>
            </w:r>
          </w:p>
        </w:tc>
      </w:tr>
      <w:tr w:rsidR="00260EB9" w:rsidRPr="00260EB9" w:rsidTr="008C527F">
        <w:trPr>
          <w:trHeight w:val="2101"/>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5. Студенческая мобильность</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Программы академической мобильности для обучающихся, в том числе положительная динамика уровня исходящей мобильности среди студентов.</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5. Студенческая мобильность</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Низкий уровень мобильности входящих студентов.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5.2 Поток исходящей академической мобильности в основном направлен в сторону русскоязычных стран.</w:t>
            </w:r>
          </w:p>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sz w:val="20"/>
                <w:szCs w:val="20"/>
                <w:lang w:eastAsia="ar-SA"/>
              </w:rPr>
              <w:t>5.3 Региональная мобильность (из ближайших соседних стран) составляет основную часть поступающих.</w:t>
            </w:r>
          </w:p>
        </w:tc>
      </w:tr>
      <w:tr w:rsidR="00260EB9" w:rsidRPr="00260EB9" w:rsidTr="008C527F">
        <w:trPr>
          <w:trHeight w:val="3392"/>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6. Сотрудничество и партнерство</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Вовлечение представителей крупных международных компаний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Отраслевые партнерства,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Трехсторонние соглашения - Университет-Работодатель- Обучающийся.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Привлечение КазМИРР и других институтов, ППС вуза к проведению консультаций и экспертиз в специализированных предметных областях.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6.4 Действующие центры международного уровня.</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6. Сотрудничество и партнерство</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Большинство соглашений о сотрудничестве не реализуется, оставаясь действовать только на бумаге.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Низкий уровень владения английским языком среди ППС и студентов.</w:t>
            </w:r>
          </w:p>
          <w:p w:rsidR="00E4364A" w:rsidRPr="00260EB9" w:rsidRDefault="00E4364A" w:rsidP="00056246">
            <w:pPr>
              <w:tabs>
                <w:tab w:val="left" w:pos="426"/>
              </w:tabs>
              <w:suppressAutoHyphens/>
              <w:rPr>
                <w:sz w:val="20"/>
                <w:szCs w:val="20"/>
                <w:lang w:eastAsia="ar-SA"/>
              </w:rPr>
            </w:pPr>
            <w:r w:rsidRPr="00260EB9">
              <w:rPr>
                <w:sz w:val="20"/>
                <w:szCs w:val="20"/>
                <w:lang w:eastAsia="ar-SA"/>
              </w:rPr>
              <w:t>6.3 Недостаточность международных коллабораций.</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6.4 Слабая интеграция образования науки и бизнеса</w:t>
            </w:r>
          </w:p>
          <w:p w:rsidR="00E4364A" w:rsidRPr="00260EB9" w:rsidRDefault="00E4364A" w:rsidP="00056246">
            <w:pPr>
              <w:tabs>
                <w:tab w:val="left" w:pos="393"/>
                <w:tab w:val="left" w:pos="426"/>
                <w:tab w:val="left" w:pos="13361"/>
              </w:tabs>
              <w:suppressAutoHyphens/>
              <w:jc w:val="both"/>
              <w:rPr>
                <w:sz w:val="20"/>
                <w:szCs w:val="20"/>
                <w:lang w:eastAsia="ar-SA"/>
              </w:rPr>
            </w:pPr>
          </w:p>
        </w:tc>
      </w:tr>
      <w:tr w:rsidR="00260EB9" w:rsidRPr="00260EB9" w:rsidTr="008C527F">
        <w:trPr>
          <w:trHeight w:val="5531"/>
        </w:trPr>
        <w:tc>
          <w:tcPr>
            <w:tcW w:w="1504" w:type="dxa"/>
            <w:vMerge/>
            <w:vAlign w:val="center"/>
          </w:tcPr>
          <w:p w:rsidR="00E4364A" w:rsidRPr="00260EB9" w:rsidRDefault="00E4364A" w:rsidP="00056246">
            <w:pPr>
              <w:tabs>
                <w:tab w:val="left" w:pos="426"/>
                <w:tab w:val="left" w:pos="13361"/>
              </w:tabs>
              <w:suppressAutoHyphens/>
              <w:jc w:val="center"/>
              <w:rPr>
                <w:b/>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7.  Наука и инновации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Внедрение результатов исследований в производство (разработка прототипов).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материально- технической базы для исследовательской деятельности.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Сотрудничество с учеными ближнего зарубежья.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Публикации в журналах с высоким Impact-фактором</w:t>
            </w:r>
          </w:p>
          <w:p w:rsidR="00E4364A" w:rsidRPr="00260EB9" w:rsidRDefault="00E4364A" w:rsidP="00056246">
            <w:pPr>
              <w:tabs>
                <w:tab w:val="left" w:pos="426"/>
                <w:tab w:val="left" w:pos="1275"/>
              </w:tabs>
              <w:suppressAutoHyphens/>
              <w:jc w:val="both"/>
              <w:rPr>
                <w:i/>
                <w:sz w:val="20"/>
                <w:szCs w:val="20"/>
                <w:lang w:eastAsia="ar-SA"/>
              </w:rPr>
            </w:pPr>
            <w:r w:rsidRPr="00260EB9">
              <w:rPr>
                <w:sz w:val="20"/>
                <w:szCs w:val="20"/>
                <w:lang w:eastAsia="ar-SA"/>
              </w:rPr>
              <w:t>7.5 Фокус на интеграцию IT с различными отраслями производства.</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7.  Наука и инновации</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7.1 Ориентация образовательных программ, научных исследований на РФ.</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7.2 Отсутствие прямого международного финансирования для исследований.</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7.3 Недостаточное количество и низкий уровень международных публикаций на английском языке.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7.4 Недостаток предпринимательских и исследовательских навыков.</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7.5 Недостаточное применение результатов исследований или прикладных исследований в области экономического развития.</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7.6 Низкие показатели НИОКР</w:t>
            </w:r>
          </w:p>
          <w:p w:rsidR="00E4364A" w:rsidRPr="00260EB9" w:rsidRDefault="00E4364A" w:rsidP="00056246">
            <w:pPr>
              <w:tabs>
                <w:tab w:val="left" w:pos="393"/>
                <w:tab w:val="left" w:pos="426"/>
                <w:tab w:val="left" w:pos="13361"/>
              </w:tabs>
              <w:suppressAutoHyphens/>
              <w:rPr>
                <w:i/>
                <w:sz w:val="20"/>
                <w:szCs w:val="20"/>
                <w:lang w:eastAsia="ar-SA"/>
              </w:rPr>
            </w:pPr>
            <w:r w:rsidRPr="00260EB9">
              <w:rPr>
                <w:sz w:val="20"/>
                <w:szCs w:val="20"/>
                <w:lang w:eastAsia="ar-SA"/>
              </w:rPr>
              <w:t>7.7 Слабое развитие коммерциализации инноваций.</w:t>
            </w:r>
          </w:p>
          <w:p w:rsidR="00E4364A" w:rsidRPr="00260EB9" w:rsidRDefault="00E4364A" w:rsidP="00056246">
            <w:pPr>
              <w:tabs>
                <w:tab w:val="left" w:pos="426"/>
              </w:tabs>
              <w:suppressAutoHyphens/>
              <w:rPr>
                <w:sz w:val="20"/>
                <w:szCs w:val="20"/>
                <w:lang w:eastAsia="ar-SA"/>
              </w:rPr>
            </w:pPr>
            <w:r w:rsidRPr="00260EB9">
              <w:rPr>
                <w:sz w:val="20"/>
                <w:szCs w:val="20"/>
                <w:lang w:eastAsia="ar-SA"/>
              </w:rPr>
              <w:t>7.8 Отсутствие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7.9 Стагнация исследовательской</w:t>
            </w:r>
          </w:p>
          <w:p w:rsidR="00E4364A" w:rsidRPr="00260EB9" w:rsidRDefault="00E4364A" w:rsidP="00056246">
            <w:pPr>
              <w:tabs>
                <w:tab w:val="left" w:pos="426"/>
              </w:tabs>
              <w:suppressAutoHyphens/>
              <w:rPr>
                <w:sz w:val="20"/>
                <w:szCs w:val="20"/>
                <w:lang w:eastAsia="ar-SA"/>
              </w:rPr>
            </w:pPr>
            <w:r w:rsidRPr="00260EB9">
              <w:rPr>
                <w:sz w:val="20"/>
                <w:szCs w:val="20"/>
                <w:lang w:eastAsia="ar-SA"/>
              </w:rPr>
              <w:t xml:space="preserve"> инфраструктуры.</w:t>
            </w:r>
          </w:p>
          <w:p w:rsidR="00E4364A" w:rsidRPr="00260EB9" w:rsidRDefault="00E4364A" w:rsidP="00056246">
            <w:pPr>
              <w:tabs>
                <w:tab w:val="left" w:pos="426"/>
              </w:tabs>
              <w:suppressAutoHyphens/>
              <w:rPr>
                <w:sz w:val="20"/>
                <w:szCs w:val="20"/>
                <w:lang w:eastAsia="ar-SA"/>
              </w:rPr>
            </w:pPr>
            <w:r w:rsidRPr="00260EB9">
              <w:rPr>
                <w:sz w:val="20"/>
                <w:szCs w:val="20"/>
                <w:lang w:eastAsia="ar-SA"/>
              </w:rPr>
              <w:t>7.10 Отсутствие научных исследований совместно с ведущими зарубежными вузами</w:t>
            </w:r>
          </w:p>
          <w:p w:rsidR="008C527F" w:rsidRPr="00260EB9" w:rsidRDefault="008C527F" w:rsidP="00056246">
            <w:pPr>
              <w:tabs>
                <w:tab w:val="left" w:pos="426"/>
              </w:tabs>
              <w:suppressAutoHyphens/>
              <w:rPr>
                <w:sz w:val="20"/>
                <w:szCs w:val="20"/>
                <w:lang w:eastAsia="ar-SA"/>
              </w:rPr>
            </w:pPr>
          </w:p>
        </w:tc>
      </w:tr>
      <w:tr w:rsidR="00260EB9" w:rsidRPr="00260EB9" w:rsidTr="008C527F">
        <w:tc>
          <w:tcPr>
            <w:tcW w:w="1504" w:type="dxa"/>
            <w:vMerge w:val="restart"/>
            <w:vAlign w:val="center"/>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lastRenderedPageBreak/>
              <w:t>Внешние факторы</w:t>
            </w:r>
          </w:p>
        </w:tc>
        <w:tc>
          <w:tcPr>
            <w:tcW w:w="3684" w:type="dxa"/>
            <w:vAlign w:val="center"/>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t>Возможности (</w:t>
            </w:r>
            <w:r w:rsidRPr="00260EB9">
              <w:rPr>
                <w:b/>
                <w:sz w:val="20"/>
                <w:szCs w:val="20"/>
                <w:lang w:val="en-US" w:eastAsia="ar-SA"/>
              </w:rPr>
              <w:t>O</w:t>
            </w:r>
            <w:r w:rsidRPr="00260EB9">
              <w:rPr>
                <w:b/>
                <w:sz w:val="20"/>
                <w:szCs w:val="20"/>
                <w:lang w:eastAsia="ar-SA"/>
              </w:rPr>
              <w:t>)</w:t>
            </w:r>
          </w:p>
        </w:tc>
        <w:tc>
          <w:tcPr>
            <w:tcW w:w="4156" w:type="dxa"/>
            <w:vAlign w:val="center"/>
          </w:tcPr>
          <w:p w:rsidR="00E4364A" w:rsidRPr="00260EB9" w:rsidRDefault="00E4364A" w:rsidP="00056246">
            <w:pPr>
              <w:tabs>
                <w:tab w:val="left" w:pos="426"/>
                <w:tab w:val="left" w:pos="13361"/>
              </w:tabs>
              <w:suppressAutoHyphens/>
              <w:jc w:val="center"/>
              <w:rPr>
                <w:b/>
                <w:sz w:val="20"/>
                <w:szCs w:val="20"/>
                <w:lang w:eastAsia="ar-SA"/>
              </w:rPr>
            </w:pPr>
            <w:r w:rsidRPr="00260EB9">
              <w:rPr>
                <w:b/>
                <w:sz w:val="20"/>
                <w:szCs w:val="20"/>
                <w:lang w:eastAsia="ar-SA"/>
              </w:rPr>
              <w:t>Угрозы (</w:t>
            </w:r>
            <w:r w:rsidRPr="00260EB9">
              <w:rPr>
                <w:b/>
                <w:sz w:val="20"/>
                <w:szCs w:val="20"/>
                <w:lang w:val="en-US" w:eastAsia="ar-SA"/>
              </w:rPr>
              <w:t>T</w:t>
            </w:r>
            <w:r w:rsidRPr="00260EB9">
              <w:rPr>
                <w:b/>
                <w:sz w:val="20"/>
                <w:szCs w:val="20"/>
                <w:lang w:eastAsia="ar-SA"/>
              </w:rPr>
              <w:t>)</w:t>
            </w:r>
          </w:p>
        </w:tc>
      </w:tr>
      <w:tr w:rsidR="00260EB9" w:rsidRPr="00260EB9" w:rsidTr="008C527F">
        <w:trPr>
          <w:trHeight w:val="981"/>
        </w:trPr>
        <w:tc>
          <w:tcPr>
            <w:tcW w:w="1504" w:type="dxa"/>
            <w:vMerge/>
            <w:vAlign w:val="center"/>
          </w:tcPr>
          <w:p w:rsidR="00E4364A" w:rsidRPr="00260EB9" w:rsidRDefault="00E4364A" w:rsidP="00056246">
            <w:pPr>
              <w:tabs>
                <w:tab w:val="left" w:pos="426"/>
                <w:tab w:val="left" w:pos="13361"/>
              </w:tabs>
              <w:suppressAutoHyphens/>
              <w:jc w:val="center"/>
              <w:rPr>
                <w:sz w:val="20"/>
                <w:szCs w:val="20"/>
                <w:lang w:eastAsia="ar-SA"/>
              </w:rPr>
            </w:pPr>
          </w:p>
        </w:tc>
        <w:tc>
          <w:tcPr>
            <w:tcW w:w="3684"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1. Интернационализация на уровне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Ведущее учреждение в области технических дисциплин в Центральной Азии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Улучшение позиций в рейтинге QS</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1.3 Развитие ассоциации выпускников с целью получения от них помощи и поддержки </w:t>
            </w:r>
          </w:p>
        </w:tc>
        <w:tc>
          <w:tcPr>
            <w:tcW w:w="4156" w:type="dxa"/>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t>1. Интернационализация на уровне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Сдержанная позиция Казахстана на международной арене способствует плохой конвертации заявок на финансирование научных проектов и недостатку международных 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Растущий рейтинг QS-партнеров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Снижение позиции в мировых рейтингах</w:t>
            </w:r>
          </w:p>
          <w:p w:rsidR="00E4364A" w:rsidRPr="00260EB9" w:rsidRDefault="00E4364A" w:rsidP="00056246">
            <w:pPr>
              <w:tabs>
                <w:tab w:val="left" w:pos="393"/>
                <w:tab w:val="left" w:pos="426"/>
                <w:tab w:val="left" w:pos="915"/>
              </w:tabs>
              <w:suppressAutoHyphens/>
              <w:jc w:val="both"/>
              <w:rPr>
                <w:sz w:val="20"/>
                <w:szCs w:val="20"/>
                <w:lang w:eastAsia="ar-SA"/>
              </w:rPr>
            </w:pPr>
            <w:r w:rsidRPr="00260EB9">
              <w:rPr>
                <w:sz w:val="20"/>
                <w:szCs w:val="20"/>
                <w:lang w:eastAsia="ar-SA"/>
              </w:rPr>
              <w:t>1.4 Регламентированная модель бюджетного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1.5 Отсутствие системного подхода к интернационализации в действующих стратегических документах Республики;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1.6 Эмиграция молодежи в зарубежные университеты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1.7 Перевод системы образования РК в дистанционный формат в связи с пандемией коронавируса.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1.8 Недостаток финансовых средств и ресурсов для студенческих грантов, научных исследований и развития персонала.</w:t>
            </w:r>
          </w:p>
        </w:tc>
      </w:tr>
      <w:tr w:rsidR="00260EB9" w:rsidRPr="00260EB9" w:rsidTr="008C527F">
        <w:trPr>
          <w:trHeight w:val="981"/>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2. Административное управление, структура управления, работа с административным персоналом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2.1 Ежегодное повышение квалификации административного персонала в области развития управленческих и коммуникативных навыков в республиканских и зарубежных организациях образования</w:t>
            </w:r>
          </w:p>
        </w:tc>
        <w:tc>
          <w:tcPr>
            <w:tcW w:w="4156"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2. Административное управление, структура управления, работа с административным персоналом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 2.1 Несовершенство цифровых систем обмена и передачи информации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2.3 Несоответствие установленных процедур процессам деятельности.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2.4 Отсутствие прозрачности административных процессов/процедур.</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2.5 Отсутствие отлаженной системы предоставления рабочих мест или практического опыта для выпускников.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2.6 Отсутствие международных сотрудников.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2.7 Отсутствие мотивации и вовлеченности персонала;</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2.8 Отсутствие системы повышения квалификации административного персонала за счет соответствующего постдипломного сопровождения;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2.9 Фиксированные установки мышления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2.10 Завышение целевых показателей/показателей эффективности и, как следствие, их невыполнение.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2.11 Неспособность принять новые методы работы.</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2.12 Неспособность разработать молодежную политику c </w:t>
            </w:r>
            <w:r w:rsidRPr="00260EB9">
              <w:rPr>
                <w:sz w:val="20"/>
                <w:szCs w:val="20"/>
                <w:lang w:val="kk-KZ" w:eastAsia="ar-SA"/>
              </w:rPr>
              <w:t>учетом международного опыта</w:t>
            </w:r>
            <w:r w:rsidRPr="00260EB9">
              <w:rPr>
                <w:sz w:val="20"/>
                <w:szCs w:val="20"/>
                <w:lang w:eastAsia="ar-SA"/>
              </w:rPr>
              <w:t>.</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2.13 Отсутствие четких регламентов информационных потоков по вертикали и горизонтали управления, что приводит к снижению эффективности распространения информации.</w:t>
            </w:r>
          </w:p>
        </w:tc>
      </w:tr>
      <w:tr w:rsidR="00260EB9" w:rsidRPr="00260EB9" w:rsidTr="008C527F">
        <w:trPr>
          <w:trHeight w:val="7090"/>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3.1 Совместное осуществление программ (академических и промышленных);</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3.2 Сотрудничество для совместных / двойных дипломов по реализации Double Degree программ.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3.3 Разработка онлайн-модулей и программ, включая MOOC;</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3.4 Разработка образовательных программ в соответствии с требованиями работодателей</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3.5 Разработка образовательных программ, ориентированных на получение рабочей квалификации;</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3.6 Разработка рабочих учебных программ для системы ТиПО.</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проектно-ориентированных программ.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3.8 Разработка новых способов оценки результатов обучения;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3.9 Внедрение результатов исследований в учебный процесс.</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3.10 Переход к компетентностно-ориентированным образовательным программам</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3.11 Разработка стандартов и систем менеджмента качества для программ в соответствии с международной практикой.</w:t>
            </w:r>
          </w:p>
        </w:tc>
        <w:tc>
          <w:tcPr>
            <w:tcW w:w="4156"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3.1 Слабая аналитика прогнозирования потребности в специалистах.</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3.2 Недостаточный уровень внедрения и использования системы антиплагиата</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3.4 Отсутствие четкой координации со стороны республиканских учебно-методических советов по образовательным программам, направленной на повышение качества образовательных программ.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3.5 Снижение уровня </w:t>
            </w:r>
            <w:r w:rsidRPr="00260EB9">
              <w:rPr>
                <w:sz w:val="20"/>
                <w:szCs w:val="20"/>
                <w:lang w:val="kk-KZ" w:eastAsia="ar-SA"/>
              </w:rPr>
              <w:t>подготовки</w:t>
            </w:r>
            <w:r w:rsidRPr="00260EB9">
              <w:rPr>
                <w:sz w:val="20"/>
                <w:szCs w:val="20"/>
                <w:lang w:eastAsia="ar-SA"/>
              </w:rPr>
              <w:t xml:space="preserve"> абитуриентов.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i/>
                <w:sz w:val="20"/>
                <w:szCs w:val="20"/>
                <w:lang w:eastAsia="ar-SA"/>
              </w:rPr>
              <w:t xml:space="preserve">3.6 </w:t>
            </w:r>
            <w:r w:rsidRPr="00260EB9">
              <w:rPr>
                <w:sz w:val="20"/>
                <w:szCs w:val="20"/>
                <w:lang w:eastAsia="ar-SA"/>
              </w:rPr>
              <w:t>Отсутствие обязательных модулей, преподаваемых на английском языке в рамках образовательной программы.</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новых и инновационных образовательных программ без учета международной практики.</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3.8 Длительность процесса получения разрешения Уполномоченного органа в сфере образования на реализацию новых и/или инновационных образовательных программ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3.9 Непринятие современных и инновационных методов обучения.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3.10 Несовершенство систем поддержки цифровых систем обучения.</w:t>
            </w:r>
          </w:p>
        </w:tc>
      </w:tr>
      <w:tr w:rsidR="00260EB9" w:rsidRPr="00260EB9" w:rsidTr="008C527F">
        <w:trPr>
          <w:trHeight w:val="1695"/>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4. Профессорско-преподавательский состав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4.1 Увеличение числа сотрудников с докторской квалификацией;</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4.2 Увеличение числа сотрудников, владеющих тремя языками</w:t>
            </w:r>
          </w:p>
        </w:tc>
        <w:tc>
          <w:tcPr>
            <w:tcW w:w="4156"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4. Профессорско-преподавательский состав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4.1 Отсутствие планирования преемственности кадров</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4.2 Эмиграция научных кадров для реализации их научного потенциала •</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4.3 Отсутствие гибкой системы организации зарубежных поездок ППС и ученых</w:t>
            </w:r>
          </w:p>
        </w:tc>
      </w:tr>
      <w:tr w:rsidR="00260EB9" w:rsidRPr="00260EB9" w:rsidTr="008C527F">
        <w:trPr>
          <w:trHeight w:val="1196"/>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5. Студенческая мобильность</w:t>
            </w:r>
          </w:p>
          <w:p w:rsidR="008C527F" w:rsidRPr="00260EB9" w:rsidRDefault="008C527F" w:rsidP="00056246">
            <w:pPr>
              <w:tabs>
                <w:tab w:val="left" w:pos="426"/>
              </w:tabs>
              <w:suppressAutoHyphens/>
              <w:jc w:val="both"/>
              <w:rPr>
                <w:sz w:val="20"/>
                <w:szCs w:val="20"/>
                <w:lang w:eastAsia="ar-SA"/>
              </w:rPr>
            </w:pPr>
            <w:r w:rsidRPr="00260EB9">
              <w:rPr>
                <w:sz w:val="20"/>
                <w:szCs w:val="20"/>
                <w:lang w:eastAsia="ar-SA"/>
              </w:rPr>
              <w:t>5.1 Развитие новых направлений академической мобильности, в том числе со странами дальнего зарубежья</w:t>
            </w:r>
          </w:p>
          <w:p w:rsidR="008C527F" w:rsidRPr="00260EB9" w:rsidRDefault="008C527F" w:rsidP="00056246">
            <w:pPr>
              <w:tabs>
                <w:tab w:val="left" w:pos="426"/>
              </w:tabs>
              <w:suppressAutoHyphens/>
              <w:jc w:val="both"/>
              <w:rPr>
                <w:sz w:val="20"/>
                <w:szCs w:val="20"/>
                <w:lang w:eastAsia="ar-SA"/>
              </w:rPr>
            </w:pPr>
            <w:r w:rsidRPr="00260EB9">
              <w:rPr>
                <w:sz w:val="20"/>
                <w:szCs w:val="20"/>
                <w:lang w:eastAsia="ar-SA"/>
              </w:rPr>
              <w:t>5.2 Повышение престижа и рейтинга университета на международном уровне.</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5.3. Расширение тенденции «Образовательного хаба в Центральной Азии».</w:t>
            </w:r>
          </w:p>
        </w:tc>
        <w:tc>
          <w:tcPr>
            <w:tcW w:w="4156"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5. Студенческая мобильность</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5.1 Сокращение объема финансирования на исходящую академическую мобильность</w:t>
            </w:r>
          </w:p>
        </w:tc>
      </w:tr>
      <w:tr w:rsidR="00260EB9" w:rsidRPr="00260EB9" w:rsidTr="008C527F">
        <w:trPr>
          <w:trHeight w:val="3404"/>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6. Сотрудничество и партнерство</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6.1 Сотрудничество по формированию положительного имиджа университета на международном рынке образовательных услуг.</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6.2 Сотрудничество с казахстанскими и зарубежными университетами-партнерами по библиотечным ресурсам.</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6.2 Совершенствование работы Центра карьерного роста.</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6.3 Создание бизнес и инновационного хаба.</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6.4 Увеличение доходов от программ, не связанных с грантами, за счет набора студентов.</w:t>
            </w:r>
          </w:p>
        </w:tc>
        <w:tc>
          <w:tcPr>
            <w:tcW w:w="4156" w:type="dxa"/>
          </w:tcPr>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i/>
                <w:sz w:val="20"/>
                <w:szCs w:val="20"/>
                <w:lang w:eastAsia="ar-SA"/>
              </w:rPr>
              <w:t>6. Сотрудничество и партнерство</w:t>
            </w:r>
          </w:p>
          <w:p w:rsidR="008C527F" w:rsidRPr="00260EB9" w:rsidRDefault="008C527F"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 xml:space="preserve">6.1 Формальное заключение трехсторонних соглашений </w:t>
            </w:r>
          </w:p>
          <w:p w:rsidR="008C527F" w:rsidRPr="00260EB9" w:rsidRDefault="008C527F"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6.2 Снижение мотивации зарубежных партнеров к сотрудничеству</w:t>
            </w:r>
          </w:p>
        </w:tc>
      </w:tr>
      <w:tr w:rsidR="008C527F" w:rsidRPr="00260EB9" w:rsidTr="008C527F">
        <w:trPr>
          <w:trHeight w:val="3482"/>
        </w:trPr>
        <w:tc>
          <w:tcPr>
            <w:tcW w:w="1504" w:type="dxa"/>
            <w:vMerge/>
            <w:vAlign w:val="center"/>
          </w:tcPr>
          <w:p w:rsidR="008C527F" w:rsidRPr="00260EB9" w:rsidRDefault="008C527F" w:rsidP="00056246">
            <w:pPr>
              <w:tabs>
                <w:tab w:val="left" w:pos="426"/>
                <w:tab w:val="left" w:pos="13361"/>
              </w:tabs>
              <w:suppressAutoHyphens/>
              <w:jc w:val="center"/>
              <w:rPr>
                <w:sz w:val="20"/>
                <w:szCs w:val="20"/>
                <w:lang w:eastAsia="ar-SA"/>
              </w:rPr>
            </w:pPr>
          </w:p>
        </w:tc>
        <w:tc>
          <w:tcPr>
            <w:tcW w:w="3684" w:type="dxa"/>
          </w:tcPr>
          <w:p w:rsidR="008C527F" w:rsidRPr="00260EB9" w:rsidRDefault="008C527F" w:rsidP="00056246">
            <w:pPr>
              <w:tabs>
                <w:tab w:val="left" w:pos="393"/>
                <w:tab w:val="left" w:pos="426"/>
                <w:tab w:val="left" w:pos="13361"/>
              </w:tabs>
              <w:suppressAutoHyphens/>
              <w:jc w:val="both"/>
              <w:rPr>
                <w:sz w:val="20"/>
                <w:szCs w:val="20"/>
                <w:lang w:eastAsia="ar-SA"/>
              </w:rPr>
            </w:pPr>
            <w:r w:rsidRPr="00260EB9">
              <w:rPr>
                <w:i/>
                <w:sz w:val="20"/>
                <w:szCs w:val="20"/>
                <w:lang w:eastAsia="ar-SA"/>
              </w:rPr>
              <w:t>7.  Наука и инновации</w:t>
            </w:r>
            <w:r w:rsidRPr="00260EB9">
              <w:rPr>
                <w:sz w:val="20"/>
                <w:szCs w:val="20"/>
                <w:lang w:eastAsia="ar-SA"/>
              </w:rPr>
              <w:t xml:space="preserve">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7.1 Развитие совместных исследований с зарубежными партнерами;</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научно-исследовательских работ по приоритетным направлениям  Индустрия 4.0.</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7.3 Налаживание сотрудничества с иностранными компаниями по исследованию способов добычи полезных ископаемых.</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7.4 Представление результатов исследований на международном уровне.</w:t>
            </w:r>
          </w:p>
          <w:p w:rsidR="008C527F" w:rsidRPr="00260EB9" w:rsidRDefault="008C527F" w:rsidP="00056246">
            <w:pPr>
              <w:tabs>
                <w:tab w:val="left" w:pos="393"/>
                <w:tab w:val="left" w:pos="426"/>
                <w:tab w:val="left" w:pos="13361"/>
              </w:tabs>
              <w:suppressAutoHyphens/>
              <w:jc w:val="both"/>
              <w:rPr>
                <w:i/>
                <w:sz w:val="20"/>
                <w:szCs w:val="20"/>
                <w:lang w:eastAsia="ar-SA"/>
              </w:rPr>
            </w:pPr>
            <w:r w:rsidRPr="00260EB9">
              <w:rPr>
                <w:sz w:val="20"/>
                <w:szCs w:val="20"/>
                <w:lang w:eastAsia="ar-SA"/>
              </w:rPr>
              <w:t>7.5 Коммерциализация результатов научных исследований</w:t>
            </w:r>
          </w:p>
        </w:tc>
        <w:tc>
          <w:tcPr>
            <w:tcW w:w="4156" w:type="dxa"/>
            <w:shd w:val="clear" w:color="auto" w:fill="auto"/>
          </w:tcPr>
          <w:p w:rsidR="008C527F" w:rsidRPr="00260EB9" w:rsidRDefault="008C527F" w:rsidP="00056246">
            <w:pPr>
              <w:tabs>
                <w:tab w:val="left" w:pos="393"/>
                <w:tab w:val="left" w:pos="426"/>
                <w:tab w:val="left" w:pos="13361"/>
              </w:tabs>
              <w:suppressAutoHyphens/>
              <w:jc w:val="both"/>
              <w:rPr>
                <w:sz w:val="20"/>
                <w:szCs w:val="20"/>
                <w:lang w:eastAsia="ar-SA"/>
              </w:rPr>
            </w:pPr>
            <w:r w:rsidRPr="00260EB9">
              <w:rPr>
                <w:i/>
                <w:sz w:val="20"/>
                <w:szCs w:val="20"/>
                <w:lang w:eastAsia="ar-SA"/>
              </w:rPr>
              <w:t>7.  Наука и инновации</w:t>
            </w:r>
            <w:r w:rsidRPr="00260EB9">
              <w:rPr>
                <w:sz w:val="20"/>
                <w:szCs w:val="20"/>
                <w:lang w:eastAsia="ar-SA"/>
              </w:rPr>
              <w:t xml:space="preserve">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7.1 Низкий уровень цитируемости научных публикаций</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7.2 Отсутствие информированности о возможности подачи заявки на получение международного финансирования;</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7.3 Низкий процент тесного взаимодействия с промышленностью, </w:t>
            </w:r>
          </w:p>
          <w:p w:rsidR="008C527F" w:rsidRPr="00260EB9" w:rsidRDefault="008C527F" w:rsidP="00056246">
            <w:pPr>
              <w:tabs>
                <w:tab w:val="left" w:pos="393"/>
                <w:tab w:val="left" w:pos="426"/>
                <w:tab w:val="left" w:pos="13361"/>
              </w:tabs>
              <w:suppressAutoHyphens/>
              <w:jc w:val="both"/>
              <w:rPr>
                <w:sz w:val="20"/>
                <w:szCs w:val="20"/>
                <w:lang w:eastAsia="ar-SA"/>
              </w:rPr>
            </w:pPr>
            <w:r w:rsidRPr="00260EB9">
              <w:rPr>
                <w:sz w:val="20"/>
                <w:szCs w:val="20"/>
                <w:lang w:eastAsia="ar-SA"/>
              </w:rPr>
              <w:t>7.4 Низкий процент НИОКР по заказу предприятий и коммерциализации полученных результатов</w:t>
            </w:r>
          </w:p>
          <w:p w:rsidR="008C527F" w:rsidRPr="00260EB9" w:rsidRDefault="008C527F" w:rsidP="00056246">
            <w:pPr>
              <w:tabs>
                <w:tab w:val="left" w:pos="393"/>
                <w:tab w:val="left" w:pos="426"/>
                <w:tab w:val="left" w:pos="13361"/>
              </w:tabs>
              <w:suppressAutoHyphens/>
              <w:jc w:val="both"/>
              <w:rPr>
                <w:i/>
                <w:sz w:val="20"/>
                <w:szCs w:val="20"/>
                <w:lang w:eastAsia="ar-SA"/>
              </w:rPr>
            </w:pPr>
          </w:p>
        </w:tc>
      </w:tr>
    </w:tbl>
    <w:p w:rsidR="00E4364A" w:rsidRPr="00260EB9" w:rsidRDefault="00E4364A" w:rsidP="00056246">
      <w:pPr>
        <w:tabs>
          <w:tab w:val="left" w:pos="426"/>
          <w:tab w:val="left" w:pos="13361"/>
        </w:tabs>
        <w:suppressAutoHyphens/>
        <w:jc w:val="both"/>
        <w:rPr>
          <w:sz w:val="24"/>
          <w:szCs w:val="24"/>
          <w:lang w:eastAsia="ar-SA"/>
        </w:rPr>
      </w:pPr>
    </w:p>
    <w:p w:rsidR="003135C0" w:rsidRPr="00260EB9" w:rsidRDefault="003135C0" w:rsidP="00056246">
      <w:pPr>
        <w:tabs>
          <w:tab w:val="left" w:pos="426"/>
        </w:tabs>
        <w:rPr>
          <w:sz w:val="24"/>
          <w:szCs w:val="24"/>
          <w:lang w:eastAsia="ar-SA"/>
        </w:rPr>
      </w:pPr>
      <w:r w:rsidRPr="00260EB9">
        <w:rPr>
          <w:sz w:val="24"/>
          <w:szCs w:val="24"/>
          <w:lang w:eastAsia="ar-SA"/>
        </w:rPr>
        <w:br w:type="page"/>
      </w:r>
    </w:p>
    <w:p w:rsidR="00E4364A" w:rsidRPr="00260EB9" w:rsidRDefault="00E4364A"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lastRenderedPageBreak/>
        <w:t>ПРИЛОЖЕНИЕ Г</w:t>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t xml:space="preserve">Матрица принятия решений 1: </w:t>
      </w:r>
      <w:r w:rsidR="00F0159E" w:rsidRPr="00260EB9">
        <w:rPr>
          <w:b/>
          <w:sz w:val="24"/>
          <w:szCs w:val="24"/>
          <w:lang w:eastAsia="ar-SA"/>
        </w:rPr>
        <w:t>S-O – линия силы</w:t>
      </w:r>
    </w:p>
    <w:p w:rsidR="00E4364A" w:rsidRPr="00260EB9" w:rsidRDefault="00E4364A" w:rsidP="00056246">
      <w:pPr>
        <w:tabs>
          <w:tab w:val="left" w:pos="426"/>
          <w:tab w:val="left" w:pos="13361"/>
        </w:tabs>
        <w:suppressAutoHyphens/>
        <w:jc w:val="both"/>
        <w:rPr>
          <w:sz w:val="24"/>
          <w:szCs w:val="24"/>
          <w:lang w:eastAsia="ar-SA"/>
        </w:rPr>
      </w:pPr>
    </w:p>
    <w:tbl>
      <w:tblPr>
        <w:tblStyle w:val="23"/>
        <w:tblW w:w="0" w:type="auto"/>
        <w:tblLook w:val="04A0" w:firstRow="1" w:lastRow="0" w:firstColumn="1" w:lastColumn="0" w:noHBand="0" w:noVBand="1"/>
      </w:tblPr>
      <w:tblGrid>
        <w:gridCol w:w="3117"/>
        <w:gridCol w:w="3354"/>
        <w:gridCol w:w="3099"/>
      </w:tblGrid>
      <w:tr w:rsidR="00260EB9" w:rsidRPr="00260EB9" w:rsidTr="00E4364A">
        <w:tc>
          <w:tcPr>
            <w:tcW w:w="9571" w:type="dxa"/>
            <w:gridSpan w:val="3"/>
            <w:shd w:val="clear" w:color="auto" w:fill="D9D9D9"/>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eastAsia="ar-SA"/>
              </w:rPr>
              <w:t>S-O:</w:t>
            </w:r>
            <w:r w:rsidRPr="00260EB9">
              <w:rPr>
                <w:b/>
                <w:sz w:val="20"/>
                <w:szCs w:val="20"/>
                <w:lang w:val="kk-KZ" w:eastAsia="ar-SA"/>
              </w:rPr>
              <w:t>Сильные стороны + Возможности</w:t>
            </w:r>
          </w:p>
        </w:tc>
      </w:tr>
      <w:tr w:rsidR="00260EB9" w:rsidRPr="00260EB9" w:rsidTr="003A222F">
        <w:tc>
          <w:tcPr>
            <w:tcW w:w="3118"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val="kk-KZ" w:eastAsia="ar-SA"/>
              </w:rPr>
              <w:t>Сильные стороны</w:t>
            </w:r>
          </w:p>
        </w:tc>
        <w:tc>
          <w:tcPr>
            <w:tcW w:w="3354"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val="kk-KZ" w:eastAsia="ar-SA"/>
              </w:rPr>
              <w:t>Возможности</w:t>
            </w:r>
          </w:p>
        </w:tc>
        <w:tc>
          <w:tcPr>
            <w:tcW w:w="3099"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Позиции в рейтингах</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Большой рост рейтинга QS в течение первых 2 лет после вступления</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на RankPro</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по вебометрикс</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NAOCO на 1-м месте по техническим университетам</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IAAR как 1-й по техническим университетам</w:t>
            </w:r>
          </w:p>
          <w:p w:rsidR="00E4364A" w:rsidRPr="00260EB9" w:rsidRDefault="00E4364A" w:rsidP="00056246">
            <w:pPr>
              <w:tabs>
                <w:tab w:val="left" w:pos="426"/>
              </w:tabs>
              <w:suppressAutoHyphens/>
              <w:jc w:val="both"/>
              <w:rPr>
                <w:sz w:val="20"/>
                <w:szCs w:val="20"/>
                <w:lang w:val="kk-KZ"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Ведущее учреждение в области технических дисциплин в Центральной Азии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Улучшение позиций в рейтинге QS</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Развитие ассоциации выпускников с целью получения от них помощи и поддержки.</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Повышение качества технического образования в соответствии с международными стандартами.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Создание специализированного сервиса для общения и взаимодействия с выпускниками, в том числе проживающими за рубежом.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3. Создание открытой диалоговой цифровой площадки для поиск потенциальных спонсоров/партнеров с целью участия в ключевых зарубежных образовательных мероприятиях и проектах </w:t>
            </w:r>
          </w:p>
          <w:p w:rsidR="00E4364A" w:rsidRPr="00260EB9" w:rsidRDefault="00E4364A" w:rsidP="00056246">
            <w:pPr>
              <w:tabs>
                <w:tab w:val="left" w:pos="426"/>
              </w:tabs>
              <w:suppressAutoHyphens/>
              <w:jc w:val="both"/>
              <w:rPr>
                <w:sz w:val="20"/>
                <w:szCs w:val="20"/>
                <w:lang w:eastAsia="ar-SA"/>
              </w:rPr>
            </w:pPr>
          </w:p>
        </w:tc>
      </w:tr>
      <w:tr w:rsidR="00260EB9" w:rsidRPr="00260EB9" w:rsidTr="003A222F">
        <w:tc>
          <w:tcPr>
            <w:tcW w:w="9571"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Реализация государственной политики в управлении организации высшего образования в соответствии с рекомендациями уполномоченного органа в сфере образования.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2.2 Высокий уровень менеджмента процесса образования.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2.3 Развитие системы стимулирования и развития кадрового резерва.</w:t>
            </w:r>
          </w:p>
        </w:tc>
        <w:tc>
          <w:tcPr>
            <w:tcW w:w="3354"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2.1 Ежегодное повышение квалификации административного персонала в области развития управленческих и коммуникативных навыков в республиканских и зарубежных организациях образования</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Разработка внутривузовских стандартов  административных процессов в сфере интернационализации.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Ориентация образовательных программ на Индустрию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Высокий уровень трудоустройства выпускников 94,9%</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3.3 Академическая политика, ориентированная на потребности студентов.</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Совместное осуществление программ (академических и промышленных);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Сотрудничество для совместных / двойных дипломов по реализации Double Degree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3.3 Разработка онлайн-модулей и программ, включая MOOC;</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Разработка образовательных программ в соответствии с требованиями работодателей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3.5 Разработка образовательных программ, ориентированных на получение рабочей квалификации;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3.6 Разработка рабочих учебных программ для системы ТиПО.</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проектно-ориентированных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3.8 Разработка новых способов оценки результатов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Внедрение результатов исследований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3.10 Переход к компетентностно-ориентированным образовательным программам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3.11 Разработка стандартов и систем менеджмента качества для программ в соответствии с международной практикой.</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1. Определение новых компонентов для внедрения в учебные планы с учетом международных академических требований к студентам.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Создание базы ключевых компетенций выпускников, отвечающих мировым стандартам.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Привлечение иностранных ученых для консультаций по разработке учебных планов в рамках партнерских соглашений.</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Привлечение региональных и иностранных работодателей к определению ключевых компетенций выпускников.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Обеспечение  преемственности учебных программ.</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6. Применение результатов научных исследований при разработке образовательных </w:t>
            </w:r>
            <w:r w:rsidRPr="00260EB9">
              <w:rPr>
                <w:sz w:val="20"/>
                <w:szCs w:val="20"/>
                <w:lang w:eastAsia="ar-SA"/>
              </w:rPr>
              <w:lastRenderedPageBreak/>
              <w:t>программ.</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4. Профессорско–преподавательский состав</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84% преподавателей имеют последипломную квалификацию.</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Кадровая политика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50% профессорско-преподавательского состава имеют докторскую степень.</w:t>
            </w:r>
          </w:p>
          <w:p w:rsidR="00E4364A" w:rsidRPr="00260EB9" w:rsidRDefault="00E4364A" w:rsidP="00056246">
            <w:pPr>
              <w:tabs>
                <w:tab w:val="left" w:pos="426"/>
              </w:tabs>
              <w:suppressAutoHyphens/>
              <w:jc w:val="both"/>
              <w:rPr>
                <w:sz w:val="20"/>
                <w:szCs w:val="20"/>
                <w:lang w:val="kk-KZ"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Увеличение числа сотрудников с докторской квалификацией;</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4.2 Увеличение числа сотрудников, владеющих тремя языкам</w:t>
            </w:r>
          </w:p>
        </w:tc>
        <w:tc>
          <w:tcPr>
            <w:tcW w:w="3099" w:type="dxa"/>
          </w:tcPr>
          <w:p w:rsidR="00E4364A" w:rsidRPr="00260EB9" w:rsidRDefault="00E4364A" w:rsidP="00056246">
            <w:pPr>
              <w:tabs>
                <w:tab w:val="left" w:pos="426"/>
              </w:tabs>
              <w:suppressAutoHyphens/>
              <w:rPr>
                <w:sz w:val="20"/>
                <w:szCs w:val="20"/>
                <w:lang w:eastAsia="ar-SA"/>
              </w:rPr>
            </w:pPr>
            <w:r w:rsidRPr="00260EB9">
              <w:rPr>
                <w:sz w:val="20"/>
                <w:szCs w:val="20"/>
                <w:lang w:eastAsia="ar-SA"/>
              </w:rPr>
              <w:t>1. Выявление приоритетных направлений повышения квалификации профессорско-преподавательского состава, в том числе по развитию языковых компетенций и межкультурных коммуникаций.</w:t>
            </w:r>
          </w:p>
          <w:p w:rsidR="00E4364A" w:rsidRPr="00260EB9" w:rsidRDefault="00E4364A" w:rsidP="00056246">
            <w:pPr>
              <w:tabs>
                <w:tab w:val="left" w:pos="426"/>
              </w:tabs>
              <w:suppressAutoHyphens/>
              <w:rPr>
                <w:sz w:val="20"/>
                <w:szCs w:val="20"/>
                <w:lang w:eastAsia="ar-SA"/>
              </w:rPr>
            </w:pPr>
            <w:r w:rsidRPr="00260EB9">
              <w:rPr>
                <w:sz w:val="20"/>
                <w:szCs w:val="20"/>
                <w:lang w:eastAsia="ar-SA"/>
              </w:rPr>
              <w:t>2. Стимулирование молодых ученых на проведение исследований и получение докторской квалификации.</w:t>
            </w:r>
          </w:p>
          <w:p w:rsidR="00E4364A" w:rsidRPr="00260EB9" w:rsidRDefault="00E4364A" w:rsidP="00056246">
            <w:pPr>
              <w:tabs>
                <w:tab w:val="left" w:pos="426"/>
              </w:tabs>
              <w:suppressAutoHyphens/>
              <w:rPr>
                <w:sz w:val="20"/>
                <w:szCs w:val="20"/>
                <w:lang w:eastAsia="ar-SA"/>
              </w:rPr>
            </w:pPr>
            <w:r w:rsidRPr="00260EB9">
              <w:rPr>
                <w:sz w:val="20"/>
                <w:szCs w:val="20"/>
                <w:lang w:eastAsia="ar-SA"/>
              </w:rPr>
              <w:t>3. Оказание языковой поддержки по подготовке ко вступительным экзаменам в магистратуру и докторантуру</w:t>
            </w:r>
          </w:p>
          <w:p w:rsidR="00E4364A" w:rsidRPr="00260EB9" w:rsidRDefault="00E4364A" w:rsidP="00056246">
            <w:pPr>
              <w:tabs>
                <w:tab w:val="left" w:pos="426"/>
              </w:tabs>
              <w:suppressAutoHyphens/>
              <w:rPr>
                <w:sz w:val="20"/>
                <w:szCs w:val="20"/>
                <w:lang w:eastAsia="ar-SA"/>
              </w:rPr>
            </w:pPr>
            <w:r w:rsidRPr="00260EB9">
              <w:rPr>
                <w:sz w:val="20"/>
                <w:szCs w:val="20"/>
                <w:lang w:eastAsia="ar-SA"/>
              </w:rPr>
              <w:t>4. Выделение бюджетных средств для языковой поддержки преподавателей для проведения  занятий на трёх языках.</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5. Поиск новых источников финансирования для организации мобильности и стажировки ППС.</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5. Студенческая мобильность</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Программы академической мобильности для обучающихся, в том числе положительная динамика уровня исходящей мобильности среди студентов.</w:t>
            </w:r>
          </w:p>
        </w:tc>
        <w:tc>
          <w:tcPr>
            <w:tcW w:w="3354"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5.1 Развитие новых направлений академической мобильности, в том числе со странами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5.2 Повышение престижа и рейтинга университета на международном уровне.</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5.3. Расширение тенденции «Образовательного хаба в Центральной Азии».</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Заключение соглашений о партнерстве с вузами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Активное вовлечение действующих иностранных партнеров в программы академической мобильности.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Поиск новых программ для организации академической мобильности обучающихся, финансируемых за счет внебюджетных средств и средств вуза.</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6. Сотрудничество и партнерство</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Вовлечение представителей крупных международных компаний в учебный процесс.</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6.2 Отраслевые партнерства,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Трехсторонние соглашения - Университет-Работодатель- Обучающийся.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6.3 Привлечение КазМИРР и других институтов, ППС вуза к проведению консультаций и экспертиз в специализированных предметных областях.</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6.4 Действующие центры международного уровня.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6.5 Интеграция образования и производства.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lastRenderedPageBreak/>
              <w:t>6.6 Организация предпринимательских курсов и поддержка старт-апов среди студентов и ППС</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6.1 Сотрудничество по формированию положительного имиджа университета на международном рынке образовательных услуг.</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Сотрудничество с казахстанскими и зарубежными университетами-партнерами по библиотечным ресурсам.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Совершенствование работы Центра карьерного роста.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Создание бизнес и инновационного хаба.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6.4 Увеличение доходов от программ, не связанных с грантами, за счет набора студентов.</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Увеличение количества электронного контента на веб-сайте университета на английском языке.</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Открытие официального представительства университета за рубежом.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Обеспечение вуза англоязычными электронными библиотечными ресурсами за счет сотрудничества с зарубежными партнерами.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4. Совершенствование библиотечной системы с целью повышения доступности имеющихся ресурсов для </w:t>
            </w:r>
            <w:r w:rsidRPr="00260EB9">
              <w:rPr>
                <w:sz w:val="20"/>
                <w:szCs w:val="20"/>
                <w:lang w:eastAsia="ar-SA"/>
              </w:rPr>
              <w:lastRenderedPageBreak/>
              <w:t>обучающихся.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Создание сетевой библиотеки с зарубежными партнерами.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6. Организация постдипломного сопровождения выпускников.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7. 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Стимулирование предпринимательской активности ППС и обучающихся, в том числе для участия в проектах по поиску спонсоров для реализации старт-апов.</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7. Наука и инновации</w:t>
            </w:r>
          </w:p>
        </w:tc>
      </w:tr>
      <w:tr w:rsidR="00E4364A"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Внедрение результатов исследований в производство (разработка прототипов).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материально- технической базы для исследовательской деятельности.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Сотрудничество с учеными ближнего зарубежья.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Публикации в журналах с высоким Impact-фактором</w:t>
            </w:r>
          </w:p>
          <w:p w:rsidR="00E4364A" w:rsidRPr="00260EB9" w:rsidRDefault="00E4364A" w:rsidP="00056246">
            <w:pPr>
              <w:tabs>
                <w:tab w:val="left" w:pos="393"/>
                <w:tab w:val="left" w:pos="426"/>
                <w:tab w:val="left" w:pos="13361"/>
              </w:tabs>
              <w:suppressAutoHyphens/>
              <w:jc w:val="both"/>
              <w:rPr>
                <w:sz w:val="20"/>
                <w:szCs w:val="20"/>
                <w:lang w:val="kk-KZ" w:eastAsia="ar-SA"/>
              </w:rPr>
            </w:pPr>
            <w:r w:rsidRPr="00260EB9">
              <w:rPr>
                <w:sz w:val="20"/>
                <w:szCs w:val="20"/>
                <w:lang w:eastAsia="ar-SA"/>
              </w:rPr>
              <w:t>7.5 Фокус на интеграцию IT с различными отраслями производства.</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Развитие совместных исследований с зарубежными партнерами;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научно-исследовательских работ по приоритетным направлениям  Индустрия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Налаживание сотрудничества с иностранными компаниями по исследованию способов добычи полезных ископаемых.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Представление результатов исследований на международном уровне.</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7.5 Коммерциализация результатов научных исследований</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w:t>
            </w:r>
          </w:p>
        </w:tc>
      </w:tr>
    </w:tbl>
    <w:p w:rsidR="00E4364A" w:rsidRPr="00260EB9" w:rsidRDefault="00E4364A" w:rsidP="00056246">
      <w:pPr>
        <w:tabs>
          <w:tab w:val="left" w:pos="426"/>
        </w:tabs>
        <w:suppressAutoHyphens/>
        <w:jc w:val="both"/>
        <w:rPr>
          <w:sz w:val="24"/>
          <w:szCs w:val="24"/>
          <w:lang w:eastAsia="ar-SA"/>
        </w:rPr>
      </w:pPr>
    </w:p>
    <w:p w:rsidR="00E4364A" w:rsidRPr="00260EB9" w:rsidRDefault="00E4364A" w:rsidP="00056246">
      <w:pPr>
        <w:tabs>
          <w:tab w:val="left" w:pos="426"/>
        </w:tabs>
        <w:suppressAutoHyphens/>
        <w:jc w:val="both"/>
        <w:rPr>
          <w:sz w:val="24"/>
          <w:szCs w:val="24"/>
          <w:lang w:eastAsia="ar-SA"/>
        </w:rPr>
      </w:pPr>
    </w:p>
    <w:p w:rsidR="00E4364A" w:rsidRPr="00260EB9" w:rsidRDefault="00E4364A" w:rsidP="00056246">
      <w:pPr>
        <w:tabs>
          <w:tab w:val="left" w:pos="426"/>
        </w:tabs>
        <w:rPr>
          <w:sz w:val="24"/>
          <w:szCs w:val="24"/>
          <w:lang w:eastAsia="ar-SA"/>
        </w:rPr>
      </w:pPr>
      <w:r w:rsidRPr="00260EB9">
        <w:rPr>
          <w:sz w:val="24"/>
          <w:szCs w:val="24"/>
          <w:lang w:eastAsia="ar-SA"/>
        </w:rPr>
        <w:br w:type="page"/>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lastRenderedPageBreak/>
        <w:t>ПРИЛОЖЕНИЕ Д</w:t>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t>Матрица принятия решений 1: W-O – линия улучшения</w:t>
      </w:r>
    </w:p>
    <w:p w:rsidR="00E4364A" w:rsidRPr="00260EB9" w:rsidRDefault="00E4364A" w:rsidP="00056246">
      <w:pPr>
        <w:tabs>
          <w:tab w:val="left" w:pos="426"/>
        </w:tabs>
        <w:suppressAutoHyphens/>
        <w:spacing w:line="360" w:lineRule="auto"/>
        <w:jc w:val="both"/>
        <w:rPr>
          <w:sz w:val="24"/>
          <w:szCs w:val="24"/>
          <w:lang w:eastAsia="ar-SA"/>
        </w:rPr>
      </w:pPr>
    </w:p>
    <w:tbl>
      <w:tblPr>
        <w:tblStyle w:val="23"/>
        <w:tblW w:w="0" w:type="auto"/>
        <w:tblLook w:val="04A0" w:firstRow="1" w:lastRow="0" w:firstColumn="1" w:lastColumn="0" w:noHBand="0" w:noVBand="1"/>
      </w:tblPr>
      <w:tblGrid>
        <w:gridCol w:w="3065"/>
        <w:gridCol w:w="3239"/>
        <w:gridCol w:w="3041"/>
      </w:tblGrid>
      <w:tr w:rsidR="00260EB9" w:rsidRPr="00260EB9" w:rsidTr="00E4364A">
        <w:tc>
          <w:tcPr>
            <w:tcW w:w="9345" w:type="dxa"/>
            <w:gridSpan w:val="3"/>
            <w:shd w:val="clear" w:color="auto" w:fill="D9D9D9"/>
          </w:tcPr>
          <w:p w:rsidR="00E4364A" w:rsidRPr="00260EB9" w:rsidRDefault="00E4364A" w:rsidP="00056246">
            <w:pPr>
              <w:tabs>
                <w:tab w:val="left" w:pos="426"/>
              </w:tabs>
              <w:suppressAutoHyphens/>
              <w:jc w:val="center"/>
              <w:rPr>
                <w:b/>
                <w:sz w:val="20"/>
                <w:szCs w:val="20"/>
                <w:lang w:eastAsia="ar-SA"/>
              </w:rPr>
            </w:pPr>
            <w:r w:rsidRPr="00260EB9">
              <w:rPr>
                <w:b/>
                <w:sz w:val="20"/>
                <w:szCs w:val="20"/>
                <w:lang w:val="kk-KZ" w:eastAsia="ar-SA"/>
              </w:rPr>
              <w:t>W-O</w:t>
            </w:r>
            <w:r w:rsidRPr="00260EB9">
              <w:rPr>
                <w:b/>
                <w:sz w:val="20"/>
                <w:szCs w:val="20"/>
                <w:lang w:eastAsia="ar-SA"/>
              </w:rPr>
              <w:t>:</w:t>
            </w:r>
            <w:r w:rsidRPr="00260EB9">
              <w:rPr>
                <w:b/>
                <w:sz w:val="20"/>
                <w:szCs w:val="20"/>
                <w:lang w:val="kk-KZ" w:eastAsia="ar-SA"/>
              </w:rPr>
              <w:t xml:space="preserve"> С</w:t>
            </w:r>
            <w:r w:rsidRPr="00260EB9">
              <w:rPr>
                <w:b/>
                <w:sz w:val="20"/>
                <w:szCs w:val="20"/>
                <w:lang w:eastAsia="ar-SA"/>
              </w:rPr>
              <w:t>лабые</w:t>
            </w:r>
            <w:r w:rsidRPr="00260EB9">
              <w:rPr>
                <w:b/>
                <w:sz w:val="20"/>
                <w:szCs w:val="20"/>
                <w:lang w:val="kk-KZ" w:eastAsia="ar-SA"/>
              </w:rPr>
              <w:t xml:space="preserve"> стороны + </w:t>
            </w:r>
            <w:r w:rsidRPr="00260EB9">
              <w:rPr>
                <w:b/>
                <w:sz w:val="20"/>
                <w:szCs w:val="20"/>
                <w:lang w:eastAsia="ar-SA"/>
              </w:rPr>
              <w:t>Возможности</w:t>
            </w:r>
          </w:p>
        </w:tc>
      </w:tr>
      <w:tr w:rsidR="00260EB9" w:rsidRPr="00260EB9" w:rsidTr="003A222F">
        <w:tc>
          <w:tcPr>
            <w:tcW w:w="3065"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eastAsia="ar-SA"/>
              </w:rPr>
              <w:t xml:space="preserve">Слабые </w:t>
            </w:r>
            <w:r w:rsidRPr="00260EB9">
              <w:rPr>
                <w:b/>
                <w:sz w:val="20"/>
                <w:szCs w:val="20"/>
                <w:lang w:val="kk-KZ" w:eastAsia="ar-SA"/>
              </w:rPr>
              <w:t>стороны</w:t>
            </w:r>
          </w:p>
        </w:tc>
        <w:tc>
          <w:tcPr>
            <w:tcW w:w="3239" w:type="dxa"/>
          </w:tcPr>
          <w:p w:rsidR="00E4364A" w:rsidRPr="00260EB9" w:rsidRDefault="00E4364A" w:rsidP="00056246">
            <w:pPr>
              <w:tabs>
                <w:tab w:val="left" w:pos="426"/>
              </w:tabs>
              <w:suppressAutoHyphens/>
              <w:jc w:val="center"/>
              <w:rPr>
                <w:sz w:val="20"/>
                <w:szCs w:val="20"/>
                <w:lang w:eastAsia="ar-SA"/>
              </w:rPr>
            </w:pPr>
            <w:r w:rsidRPr="00260EB9">
              <w:rPr>
                <w:b/>
                <w:sz w:val="20"/>
                <w:szCs w:val="20"/>
                <w:lang w:eastAsia="ar-SA"/>
              </w:rPr>
              <w:t>Возможности</w:t>
            </w:r>
          </w:p>
        </w:tc>
        <w:tc>
          <w:tcPr>
            <w:tcW w:w="3041"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1.1Низкая заинтересованность ППС и ученых в участии международных проектах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Низкий уровень членства в международных ассоциациях университетов;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Недостаточно высокий уровень цифровизации процессов в вузе.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1.4 Библиотечный фонд преимущественно на русском языке.</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1.5 Недостаточное финансирование международных проектов и программ за счет бюджетных средств и собственных средств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1.6 Низкий уровень  участия в международных образовательных выставках и проектах.</w:t>
            </w:r>
          </w:p>
          <w:p w:rsidR="00E4364A" w:rsidRPr="00260EB9" w:rsidRDefault="00E4364A" w:rsidP="00056246">
            <w:pPr>
              <w:tabs>
                <w:tab w:val="left" w:pos="426"/>
              </w:tabs>
              <w:suppressAutoHyphens/>
              <w:jc w:val="both"/>
              <w:rPr>
                <w:sz w:val="20"/>
                <w:szCs w:val="20"/>
                <w:lang w:val="kk-KZ" w:eastAsia="ar-SA"/>
              </w:rPr>
            </w:pPr>
          </w:p>
        </w:tc>
        <w:tc>
          <w:tcPr>
            <w:tcW w:w="323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Ведущее учреждение в области технических дисциплин в Центральной Азии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Улучшение позиций в рейтинге QS</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Развитие ассоциации выпускников с целью получения от них помощи и поддержки.</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1.Стимулирование ППС и ученых в участии в международных проектах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2.Увеличение доли вхождения в международные ассоциации </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w:t>
            </w:r>
            <w:r w:rsidRPr="00260EB9">
              <w:rPr>
                <w:sz w:val="20"/>
                <w:szCs w:val="20"/>
                <w:lang w:val="kk-KZ" w:eastAsia="ar-SA"/>
              </w:rPr>
              <w:t xml:space="preserve"> </w:t>
            </w:r>
            <w:r w:rsidRPr="00260EB9">
              <w:rPr>
                <w:sz w:val="20"/>
                <w:szCs w:val="20"/>
                <w:lang w:eastAsia="ar-SA"/>
              </w:rPr>
              <w:t>Создание открытой диалоговой цифровой площадки для поиск потенциальных спонсоров/партнеров с целью участия в ключевых зарубежных образовательных мероприятиях и проектах.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Обеспечение вуза англоязычными электронными библиотечными ресурсами за счет сотрудничества с зарубежными партнерами.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5.Развитие сотрудничества с зарубежными изданиями и электронными ресурсами.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6.Поиск новых программ и конкурсов по финансированию коллаборационных инициатив.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7.Увеличение участия в международных выставках.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8. Создание маркетинговой службы </w:t>
            </w:r>
          </w:p>
        </w:tc>
      </w:tr>
      <w:tr w:rsidR="00260EB9" w:rsidRPr="00260EB9" w:rsidTr="003A222F">
        <w:tc>
          <w:tcPr>
            <w:tcW w:w="9345"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 Отсутствие прозрачных процессов административного управления;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2.2 Отсутствие взаимосвязи между внутривузовскими прорцессами.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2.3 Низкий уровень тайм-менеджмента.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Частичное соответствие квалификационных требований к административному персоналу принятым международным стандартам;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Недостаточная проработка вопросов интернационализации во внутренних стратегических документах вуза.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Низкий уровень развития цифровых компетенций административного персонала.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2.7 Недостаточная вовлеченность ППС и обучающихся в процессы корпоративного управления.</w:t>
            </w:r>
          </w:p>
        </w:tc>
        <w:tc>
          <w:tcPr>
            <w:tcW w:w="3239"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2.1 Ежегодное повышение квалификации административного персонала в области развития управленческих и коммуникативных навыков в республиканских и зарубежных организациях образования </w:t>
            </w:r>
          </w:p>
        </w:tc>
        <w:tc>
          <w:tcPr>
            <w:tcW w:w="3041"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val="kk-KZ" w:eastAsia="ar-SA"/>
              </w:rPr>
              <w:t>1. Разработка внутривузовских стандартов  административных процессов в сфере интернационализации.</w:t>
            </w:r>
          </w:p>
          <w:p w:rsidR="00E4364A" w:rsidRPr="00260EB9" w:rsidRDefault="00E4364A" w:rsidP="00056246">
            <w:pPr>
              <w:tabs>
                <w:tab w:val="left" w:pos="426"/>
              </w:tabs>
              <w:suppressAutoHyphens/>
              <w:jc w:val="both"/>
              <w:rPr>
                <w:sz w:val="20"/>
                <w:szCs w:val="20"/>
                <w:lang w:val="kk-KZ" w:eastAsia="ar-SA"/>
              </w:rPr>
            </w:pPr>
            <w:r w:rsidRPr="00260EB9">
              <w:rPr>
                <w:sz w:val="20"/>
                <w:szCs w:val="20"/>
                <w:lang w:val="kk-KZ" w:eastAsia="ar-SA"/>
              </w:rPr>
              <w:t>2. Проведение тренингов, круглых столов, курсов повышения квалификации</w:t>
            </w:r>
            <w:r w:rsidRPr="00260EB9">
              <w:rPr>
                <w:sz w:val="20"/>
                <w:szCs w:val="20"/>
                <w:lang w:eastAsia="ar-SA"/>
              </w:rPr>
              <w:t xml:space="preserve"> с участием зарубежных специалистов</w:t>
            </w:r>
            <w:r w:rsidRPr="00260EB9">
              <w:rPr>
                <w:sz w:val="20"/>
                <w:szCs w:val="20"/>
                <w:lang w:val="kk-KZ" w:eastAsia="ar-SA"/>
              </w:rPr>
              <w:t xml:space="preserve"> для административных  работников, вовлеченных в управление процессом интернационализации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Соблюдение и разработка алгоритмов процессов административного управления с целью обеспечения их прозрачности и взаимосвязи.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4.Разработка корпоративных стандартов в области управления.</w:t>
            </w:r>
          </w:p>
          <w:p w:rsidR="00E4364A" w:rsidRPr="00260EB9" w:rsidRDefault="00E4364A" w:rsidP="00056246">
            <w:pPr>
              <w:tabs>
                <w:tab w:val="left" w:pos="426"/>
              </w:tabs>
              <w:suppressAutoHyphens/>
              <w:jc w:val="both"/>
              <w:rPr>
                <w:sz w:val="20"/>
                <w:szCs w:val="20"/>
                <w:lang w:eastAsia="ar-SA"/>
              </w:rPr>
            </w:pP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3. Интернационализация учебных планов, вне-учебных занятий, результаты обучения</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3.1 Низкое количество модулей, преподаваемых на английском языке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Несоответствие требованиям для открытия докторских программ по некоторым реализуемым направлениям подготовки.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3.3 Ориентация на российские стандарты при проектировании содержания образовательных программ.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3.4 Низкое соответствие электронного контента международным стандартам.</w:t>
            </w:r>
          </w:p>
        </w:tc>
        <w:tc>
          <w:tcPr>
            <w:tcW w:w="323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Совместное осуществление программ (академических и промышленных);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Сотрудничество для совместных / двойных дипломов по реализации Double Degree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3.3 Разработка онлайн-модулей и программ, включая MOOC;</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Разработка образовательных программ в соответствии с требованиями работодателей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3.5 Разработка образовательных программ, ориентированных на получение рабочей квалификации;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3.6 Разработка рабочих учебных программ для системы ТиПО.</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проектно-ориентированных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3.8 Разработка новых способов оценки результатов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Внедрение результатов исследований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3.10 Переход к компетентностно-ориентированным образовательным программам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3.11 Разработка стандартов и систем менеджмента качества для программ в соответствии с международной практикой.</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Определение новых компонентов внедрения в учебные планы с учетом международных академических требований к студентам.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Выделение бюджетных средств для языковой поддержки преподавателей для проведения  занятий на трёх языках.</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w:t>
            </w:r>
            <w:r w:rsidRPr="00260EB9">
              <w:rPr>
                <w:sz w:val="20"/>
                <w:szCs w:val="20"/>
                <w:lang w:val="kk-KZ" w:eastAsia="ar-SA"/>
              </w:rPr>
              <w:t>. Привлечение иностранных ученых для консультаций по разработке учебных планов в рамках партнерских соглашений.</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5. Заключение соглашений о партнерстве с вузами дальнего зарубежья.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val="kk-KZ" w:eastAsia="ar-SA"/>
              </w:rPr>
              <w:t>6. Применение результатов научных исследований при разработке образовательных программ.</w:t>
            </w: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4. Профессорско–преподавательский состав</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Низкий уровень внешней мобильности ППС и ученых (входящих и исходящих).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Недостаток персонала, владеющего тремя языками.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Недостаточное развитие управленческих навыков у ученых и исследователей.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4.4 Отсутствие благоприятных перспектив для научных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4.5 Отсутствие соответствующего постдипломной сопровождения для повышения квалификации персонала.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4.6 Фиксированные установки мышления.</w:t>
            </w:r>
          </w:p>
          <w:p w:rsidR="00E4364A" w:rsidRPr="00260EB9" w:rsidRDefault="00E4364A" w:rsidP="00056246">
            <w:pPr>
              <w:tabs>
                <w:tab w:val="left" w:pos="426"/>
              </w:tabs>
              <w:suppressAutoHyphens/>
              <w:jc w:val="both"/>
              <w:rPr>
                <w:sz w:val="20"/>
                <w:szCs w:val="20"/>
                <w:lang w:val="kk-KZ" w:eastAsia="ar-SA"/>
              </w:rPr>
            </w:pPr>
          </w:p>
        </w:tc>
        <w:tc>
          <w:tcPr>
            <w:tcW w:w="323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Увеличение числа сотрудников с докторской квалификацией;</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4.2 Увеличение числа сотрудников, владеющих тремя языкам</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Поиск новых программ и грантов для мобильности ППС</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Поиск новых зарубежных партнеров для мотивации научных кадров.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Организация курсов по развитию «мягких навыков» и навыков бизнес- администрирования у ППС и ученых.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Применение международной практики создания группы поддержки постдипломного сопровождения и программ подстдипломного обучения.</w:t>
            </w: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5. Студенческая мобильность</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Низкий уровень мобильности входящих студентов.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5.2 Поток исходящей академической мобильности в основном направлен в сторону русскоязычных стран.</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 xml:space="preserve">5.2 Региональная мобильность </w:t>
            </w:r>
            <w:r w:rsidRPr="00260EB9">
              <w:rPr>
                <w:sz w:val="20"/>
                <w:szCs w:val="20"/>
                <w:lang w:eastAsia="ar-SA"/>
              </w:rPr>
              <w:lastRenderedPageBreak/>
              <w:t>(из ближайших соседних стран) составляет основную часть поступающих.</w:t>
            </w:r>
          </w:p>
        </w:tc>
        <w:tc>
          <w:tcPr>
            <w:tcW w:w="323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5.1 Развитие новых направлений академической мобильности, в том числе со странами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5.2 Повышение престижа и рейтинга университета на международном уровне.</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lastRenderedPageBreak/>
              <w:t>5.3. Расширение тенденции «Образовательного хаба в Центральной Азии».</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1. Заключение соглашений о партнерстве с вузами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Активное вовлечение действующих иностранных партнеров в программы академической мобильности.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 xml:space="preserve">3. Участие в программах обмена как Ерасмус+, </w:t>
            </w:r>
            <w:r w:rsidRPr="00260EB9">
              <w:rPr>
                <w:sz w:val="20"/>
                <w:szCs w:val="20"/>
                <w:lang w:val="en-US" w:eastAsia="ar-SA"/>
              </w:rPr>
              <w:t>DAAD</w:t>
            </w:r>
            <w:r w:rsidRPr="00260EB9">
              <w:rPr>
                <w:sz w:val="20"/>
                <w:szCs w:val="20"/>
                <w:lang w:eastAsia="ar-SA"/>
              </w:rPr>
              <w:t xml:space="preserve"> и </w:t>
            </w:r>
            <w:r w:rsidRPr="00260EB9">
              <w:rPr>
                <w:sz w:val="20"/>
                <w:szCs w:val="20"/>
                <w:lang w:val="en-US" w:eastAsia="ar-SA"/>
              </w:rPr>
              <w:t>Fullbright</w:t>
            </w:r>
            <w:r w:rsidRPr="00260EB9">
              <w:rPr>
                <w:sz w:val="20"/>
                <w:szCs w:val="20"/>
                <w:lang w:eastAsia="ar-SA"/>
              </w:rPr>
              <w:t xml:space="preserve">. </w:t>
            </w: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6. Сотрудничество и партнерство</w:t>
            </w:r>
          </w:p>
        </w:tc>
      </w:tr>
      <w:tr w:rsidR="00260EB9" w:rsidRPr="00260EB9" w:rsidTr="003A222F">
        <w:tc>
          <w:tcPr>
            <w:tcW w:w="3065"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Большинство соглашений о сотрудничестве не реализуется, оставаясь действовать только на бумаге.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Низкий уровень владения английским языком среди ППС и студентов.</w:t>
            </w:r>
          </w:p>
          <w:p w:rsidR="00E4364A" w:rsidRPr="00260EB9" w:rsidRDefault="00E4364A" w:rsidP="00056246">
            <w:pPr>
              <w:tabs>
                <w:tab w:val="left" w:pos="426"/>
              </w:tabs>
              <w:suppressAutoHyphens/>
              <w:rPr>
                <w:sz w:val="20"/>
                <w:szCs w:val="20"/>
                <w:lang w:eastAsia="ar-SA"/>
              </w:rPr>
            </w:pPr>
            <w:r w:rsidRPr="00260EB9">
              <w:rPr>
                <w:sz w:val="20"/>
                <w:szCs w:val="20"/>
                <w:lang w:eastAsia="ar-SA"/>
              </w:rPr>
              <w:t>6.3 Недостаточность международных коллабораций.</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6.4 Слабая интеграция образования науки и бизнеса</w:t>
            </w:r>
          </w:p>
          <w:p w:rsidR="00E4364A" w:rsidRPr="00260EB9" w:rsidRDefault="00E4364A" w:rsidP="00056246">
            <w:pPr>
              <w:tabs>
                <w:tab w:val="left" w:pos="426"/>
              </w:tabs>
              <w:suppressAutoHyphens/>
              <w:rPr>
                <w:sz w:val="20"/>
                <w:szCs w:val="20"/>
                <w:lang w:val="kk-KZ" w:eastAsia="ar-SA"/>
              </w:rPr>
            </w:pPr>
          </w:p>
        </w:tc>
        <w:tc>
          <w:tcPr>
            <w:tcW w:w="323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Сотрудничество по формированию положительного имиджа университета на международном рынке образовательных услуг.</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Сотрудничество с казахстанскими и зарубежными университетами-партнерами по библиотечным ресурсам.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Совершенствование работы Центра карьерного роста.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Создание бизнес и инновационного хаба.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6.4 Увеличение доходов от программ, не связанных с грантами, за счет набора студентов.</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Возобновление работы по ранее заключенным договорам.</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Создание плана действий с вузом-партнером до заключения нового договора.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Создание системы стимулирования ППС И ученых по расширению международного сотрудничества и формирования сети международных коллабораторов.</w:t>
            </w:r>
          </w:p>
        </w:tc>
      </w:tr>
      <w:tr w:rsidR="00260EB9" w:rsidRPr="00260EB9" w:rsidTr="003A222F">
        <w:tc>
          <w:tcPr>
            <w:tcW w:w="9345"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7. Наука и инновации</w:t>
            </w:r>
          </w:p>
        </w:tc>
      </w:tr>
      <w:tr w:rsidR="00E4364A" w:rsidRPr="00260EB9" w:rsidTr="003A222F">
        <w:tc>
          <w:tcPr>
            <w:tcW w:w="3065" w:type="dxa"/>
          </w:tcPr>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7.1 Ориентация образовательных программ, научных исследований на РФ.</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7.2 Отсутствие прямого международного финансирования для исследований.</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7.3 Недостаточное количество и низкий уровень международных публикаций на английском языке.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7.4 Недостаток предпринимательских и исследовательских навыков.</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7.5 Недостаточное применение результатов исследований или прикладных исследований в области экономического развития.</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7.6 Низкие показатели НИОКР</w:t>
            </w:r>
          </w:p>
          <w:p w:rsidR="00E4364A" w:rsidRPr="00260EB9" w:rsidRDefault="00E4364A" w:rsidP="00056246">
            <w:pPr>
              <w:tabs>
                <w:tab w:val="left" w:pos="393"/>
                <w:tab w:val="left" w:pos="426"/>
                <w:tab w:val="left" w:pos="13361"/>
              </w:tabs>
              <w:suppressAutoHyphens/>
              <w:rPr>
                <w:i/>
                <w:sz w:val="20"/>
                <w:szCs w:val="20"/>
                <w:lang w:eastAsia="ar-SA"/>
              </w:rPr>
            </w:pPr>
            <w:r w:rsidRPr="00260EB9">
              <w:rPr>
                <w:sz w:val="20"/>
                <w:szCs w:val="20"/>
                <w:lang w:eastAsia="ar-SA"/>
              </w:rPr>
              <w:t>7.7 Слабое развитие коммерциализации инноваций.</w:t>
            </w:r>
          </w:p>
          <w:p w:rsidR="00E4364A" w:rsidRPr="00260EB9" w:rsidRDefault="00E4364A" w:rsidP="00056246">
            <w:pPr>
              <w:tabs>
                <w:tab w:val="left" w:pos="426"/>
              </w:tabs>
              <w:suppressAutoHyphens/>
              <w:rPr>
                <w:sz w:val="20"/>
                <w:szCs w:val="20"/>
                <w:lang w:eastAsia="ar-SA"/>
              </w:rPr>
            </w:pPr>
            <w:r w:rsidRPr="00260EB9">
              <w:rPr>
                <w:sz w:val="20"/>
                <w:szCs w:val="20"/>
                <w:lang w:eastAsia="ar-SA"/>
              </w:rPr>
              <w:t>7.8 Отсутствие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7.9 Стагнация исследовательской</w:t>
            </w:r>
          </w:p>
          <w:p w:rsidR="00E4364A" w:rsidRPr="00260EB9" w:rsidRDefault="00E4364A" w:rsidP="00056246">
            <w:pPr>
              <w:tabs>
                <w:tab w:val="left" w:pos="426"/>
              </w:tabs>
              <w:suppressAutoHyphens/>
              <w:rPr>
                <w:sz w:val="20"/>
                <w:szCs w:val="20"/>
                <w:lang w:eastAsia="ar-SA"/>
              </w:rPr>
            </w:pPr>
            <w:r w:rsidRPr="00260EB9">
              <w:rPr>
                <w:sz w:val="20"/>
                <w:szCs w:val="20"/>
                <w:lang w:eastAsia="ar-SA"/>
              </w:rPr>
              <w:t xml:space="preserve"> инфраструктуры.</w:t>
            </w:r>
          </w:p>
          <w:p w:rsidR="00E4364A" w:rsidRPr="00260EB9" w:rsidRDefault="00E4364A" w:rsidP="00056246">
            <w:pPr>
              <w:tabs>
                <w:tab w:val="left" w:pos="426"/>
              </w:tabs>
              <w:suppressAutoHyphens/>
              <w:rPr>
                <w:sz w:val="20"/>
                <w:szCs w:val="20"/>
                <w:lang w:eastAsia="ar-SA"/>
              </w:rPr>
            </w:pPr>
            <w:r w:rsidRPr="00260EB9">
              <w:rPr>
                <w:sz w:val="20"/>
                <w:szCs w:val="20"/>
                <w:lang w:eastAsia="ar-SA"/>
              </w:rPr>
              <w:t>7.10 Отсутствие научных исследований совместно с ведущими зарубежными вузами</w:t>
            </w:r>
          </w:p>
          <w:p w:rsidR="00E4364A" w:rsidRPr="00260EB9" w:rsidRDefault="00E4364A" w:rsidP="00056246">
            <w:pPr>
              <w:tabs>
                <w:tab w:val="left" w:pos="426"/>
              </w:tabs>
              <w:suppressAutoHyphens/>
              <w:rPr>
                <w:sz w:val="20"/>
                <w:szCs w:val="20"/>
                <w:lang w:val="kk-KZ" w:eastAsia="ar-SA"/>
              </w:rPr>
            </w:pPr>
          </w:p>
        </w:tc>
        <w:tc>
          <w:tcPr>
            <w:tcW w:w="323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Развитие совместных исследований с зарубежными партнерами;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научно-исследовательских работ по приоритетным направлениям  Индустрия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Налаживание сотрудничества с иностранными компаниями по исследованию способов добычи полезных ископаемых.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Представление результатов исследований на международном уровне.</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7.5 Коммерциализация результатов научных исследований</w:t>
            </w:r>
          </w:p>
        </w:tc>
        <w:tc>
          <w:tcPr>
            <w:tcW w:w="3041"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Заключение соглашений о партнерстве с вузами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Увеличение участия ППС и ученых на международных семинарах, конференциях, форумах.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Перевод наработанных материалов на английский язык с целью публикации их в международных журналах.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Установление и укрепление связи с региональными и республиканскими производствами.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Внедрение результатов исследования или прикладных исследований в реальном секторе экономики.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6. Совершенствование библиотечной системы с целью повышения доступности имеющихся ресурсов для обучающихся.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7. Создание сетевой библиотеки с зарубежными партнерами.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8. Создание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tabs>
                <w:tab w:val="left" w:pos="426"/>
              </w:tabs>
              <w:suppressAutoHyphens/>
              <w:jc w:val="both"/>
              <w:rPr>
                <w:sz w:val="20"/>
                <w:szCs w:val="20"/>
                <w:lang w:val="kk-KZ" w:eastAsia="ar-SA"/>
              </w:rPr>
            </w:pPr>
            <w:r w:rsidRPr="00260EB9">
              <w:rPr>
                <w:sz w:val="20"/>
                <w:szCs w:val="20"/>
                <w:lang w:val="kk-KZ" w:eastAsia="ar-SA"/>
              </w:rPr>
              <w:t xml:space="preserve">9. Повышения качества подготовки статей на английском языке для публикации результатов исследований для представления международному научному </w:t>
            </w:r>
            <w:r w:rsidRPr="00260EB9">
              <w:rPr>
                <w:sz w:val="20"/>
                <w:szCs w:val="20"/>
                <w:lang w:val="kk-KZ" w:eastAsia="ar-SA"/>
              </w:rPr>
              <w:lastRenderedPageBreak/>
              <w:t>сообществу.</w:t>
            </w:r>
          </w:p>
          <w:p w:rsidR="00E4364A" w:rsidRPr="00260EB9" w:rsidRDefault="00E4364A" w:rsidP="00056246">
            <w:pPr>
              <w:tabs>
                <w:tab w:val="left" w:pos="426"/>
              </w:tabs>
              <w:suppressAutoHyphens/>
              <w:rPr>
                <w:sz w:val="20"/>
                <w:szCs w:val="20"/>
                <w:lang w:eastAsia="ar-SA"/>
              </w:rPr>
            </w:pPr>
            <w:r w:rsidRPr="00260EB9">
              <w:rPr>
                <w:sz w:val="20"/>
                <w:szCs w:val="20"/>
                <w:lang w:eastAsia="ar-SA"/>
              </w:rPr>
              <w:t>10</w:t>
            </w:r>
            <w:r w:rsidRPr="00260EB9">
              <w:rPr>
                <w:sz w:val="20"/>
                <w:szCs w:val="20"/>
                <w:lang w:val="kk-KZ" w:eastAsia="ar-SA"/>
              </w:rPr>
              <w:t>. 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w:t>
            </w:r>
            <w:r w:rsidRPr="00260EB9">
              <w:rPr>
                <w:sz w:val="20"/>
                <w:szCs w:val="20"/>
                <w:lang w:eastAsia="ar-SA"/>
              </w:rPr>
              <w:t>.</w:t>
            </w:r>
          </w:p>
          <w:p w:rsidR="00E4364A" w:rsidRPr="00260EB9" w:rsidRDefault="00E4364A" w:rsidP="00056246">
            <w:pPr>
              <w:tabs>
                <w:tab w:val="left" w:pos="426"/>
              </w:tabs>
              <w:suppressAutoHyphens/>
              <w:jc w:val="both"/>
              <w:rPr>
                <w:sz w:val="20"/>
                <w:szCs w:val="20"/>
                <w:lang w:val="kk-KZ" w:eastAsia="ar-SA"/>
              </w:rPr>
            </w:pPr>
          </w:p>
        </w:tc>
      </w:tr>
    </w:tbl>
    <w:p w:rsidR="00E4364A" w:rsidRPr="00260EB9" w:rsidRDefault="00E4364A" w:rsidP="00056246">
      <w:pPr>
        <w:tabs>
          <w:tab w:val="left" w:pos="426"/>
        </w:tabs>
        <w:suppressAutoHyphens/>
        <w:jc w:val="both"/>
        <w:rPr>
          <w:sz w:val="24"/>
          <w:szCs w:val="24"/>
          <w:lang w:eastAsia="ar-SA"/>
        </w:rPr>
      </w:pPr>
    </w:p>
    <w:p w:rsidR="00E35017" w:rsidRPr="00260EB9" w:rsidRDefault="00E35017" w:rsidP="00056246">
      <w:pPr>
        <w:tabs>
          <w:tab w:val="left" w:pos="426"/>
        </w:tabs>
        <w:rPr>
          <w:sz w:val="24"/>
          <w:szCs w:val="24"/>
          <w:lang w:eastAsia="ar-SA"/>
        </w:rPr>
      </w:pPr>
      <w:r w:rsidRPr="00260EB9">
        <w:rPr>
          <w:sz w:val="24"/>
          <w:szCs w:val="24"/>
          <w:lang w:eastAsia="ar-SA"/>
        </w:rPr>
        <w:br w:type="page"/>
      </w:r>
    </w:p>
    <w:p w:rsidR="00E35017" w:rsidRPr="00260EB9" w:rsidRDefault="00E35017" w:rsidP="00056246">
      <w:pPr>
        <w:tabs>
          <w:tab w:val="left" w:pos="426"/>
        </w:tabs>
        <w:suppressAutoHyphens/>
        <w:spacing w:line="360" w:lineRule="auto"/>
        <w:jc w:val="center"/>
        <w:rPr>
          <w:b/>
          <w:sz w:val="24"/>
          <w:szCs w:val="24"/>
          <w:lang w:eastAsia="ar-SA"/>
        </w:rPr>
      </w:pPr>
      <w:r w:rsidRPr="00260EB9">
        <w:rPr>
          <w:b/>
          <w:sz w:val="24"/>
          <w:szCs w:val="24"/>
          <w:lang w:eastAsia="ar-SA"/>
        </w:rPr>
        <w:lastRenderedPageBreak/>
        <w:t>ПРИЛОЖЕНИЕ Е</w:t>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t>Матрица принятия решений 1: S-T – линия защиты</w:t>
      </w:r>
    </w:p>
    <w:p w:rsidR="00E4364A" w:rsidRPr="00260EB9" w:rsidRDefault="00E4364A" w:rsidP="00056246">
      <w:pPr>
        <w:tabs>
          <w:tab w:val="left" w:pos="426"/>
        </w:tabs>
        <w:suppressAutoHyphens/>
        <w:jc w:val="both"/>
        <w:rPr>
          <w:sz w:val="24"/>
          <w:szCs w:val="24"/>
          <w:lang w:eastAsia="ar-SA"/>
        </w:rPr>
      </w:pPr>
    </w:p>
    <w:tbl>
      <w:tblPr>
        <w:tblStyle w:val="23"/>
        <w:tblW w:w="9571" w:type="dxa"/>
        <w:tblLook w:val="04A0" w:firstRow="1" w:lastRow="0" w:firstColumn="1" w:lastColumn="0" w:noHBand="0" w:noVBand="1"/>
      </w:tblPr>
      <w:tblGrid>
        <w:gridCol w:w="3118"/>
        <w:gridCol w:w="3354"/>
        <w:gridCol w:w="3099"/>
      </w:tblGrid>
      <w:tr w:rsidR="00260EB9" w:rsidRPr="00260EB9" w:rsidTr="00E4364A">
        <w:tc>
          <w:tcPr>
            <w:tcW w:w="9571" w:type="dxa"/>
            <w:gridSpan w:val="3"/>
            <w:shd w:val="clear" w:color="auto" w:fill="D9D9D9"/>
          </w:tcPr>
          <w:p w:rsidR="00E4364A" w:rsidRPr="00260EB9" w:rsidRDefault="00E4364A" w:rsidP="00056246">
            <w:pPr>
              <w:tabs>
                <w:tab w:val="left" w:pos="426"/>
              </w:tabs>
              <w:suppressAutoHyphens/>
              <w:jc w:val="center"/>
              <w:rPr>
                <w:b/>
                <w:sz w:val="20"/>
                <w:szCs w:val="20"/>
                <w:lang w:eastAsia="ar-SA"/>
              </w:rPr>
            </w:pPr>
            <w:r w:rsidRPr="00260EB9">
              <w:rPr>
                <w:b/>
                <w:sz w:val="20"/>
                <w:szCs w:val="20"/>
                <w:lang w:val="kk-KZ" w:eastAsia="ar-SA"/>
              </w:rPr>
              <w:t>S-T</w:t>
            </w:r>
            <w:r w:rsidRPr="00260EB9">
              <w:rPr>
                <w:b/>
                <w:sz w:val="20"/>
                <w:szCs w:val="20"/>
                <w:lang w:eastAsia="ar-SA"/>
              </w:rPr>
              <w:t>:</w:t>
            </w:r>
            <w:r w:rsidRPr="00260EB9">
              <w:rPr>
                <w:b/>
                <w:sz w:val="20"/>
                <w:szCs w:val="20"/>
                <w:lang w:val="kk-KZ" w:eastAsia="ar-SA"/>
              </w:rPr>
              <w:t xml:space="preserve"> Сильные стороны + </w:t>
            </w:r>
            <w:r w:rsidRPr="00260EB9">
              <w:rPr>
                <w:b/>
                <w:sz w:val="20"/>
                <w:szCs w:val="20"/>
                <w:lang w:eastAsia="ar-SA"/>
              </w:rPr>
              <w:t>Угрозы</w:t>
            </w:r>
          </w:p>
        </w:tc>
      </w:tr>
      <w:tr w:rsidR="00260EB9" w:rsidRPr="00260EB9" w:rsidTr="003A222F">
        <w:tc>
          <w:tcPr>
            <w:tcW w:w="3118"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val="kk-KZ" w:eastAsia="ar-SA"/>
              </w:rPr>
              <w:t>Сильные стороны</w:t>
            </w:r>
          </w:p>
        </w:tc>
        <w:tc>
          <w:tcPr>
            <w:tcW w:w="3354" w:type="dxa"/>
          </w:tcPr>
          <w:p w:rsidR="00E4364A" w:rsidRPr="00260EB9" w:rsidRDefault="00E4364A" w:rsidP="00056246">
            <w:pPr>
              <w:tabs>
                <w:tab w:val="left" w:pos="426"/>
              </w:tabs>
              <w:suppressAutoHyphens/>
              <w:jc w:val="center"/>
              <w:rPr>
                <w:sz w:val="20"/>
                <w:szCs w:val="20"/>
                <w:lang w:eastAsia="ar-SA"/>
              </w:rPr>
            </w:pPr>
            <w:r w:rsidRPr="00260EB9">
              <w:rPr>
                <w:b/>
                <w:sz w:val="20"/>
                <w:szCs w:val="20"/>
                <w:lang w:eastAsia="ar-SA"/>
              </w:rPr>
              <w:t>Угрозы</w:t>
            </w:r>
          </w:p>
        </w:tc>
        <w:tc>
          <w:tcPr>
            <w:tcW w:w="3099"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Позиции в рейтингах</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Большой рост рейтинга QS в течение первых 2 лет после вступления</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на RankPro</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по вебометрикс</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NAOCO на 1-м месте по техническим университетам</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IAAR как 1-й по техническим университетам</w:t>
            </w:r>
          </w:p>
          <w:p w:rsidR="00E4364A" w:rsidRPr="00260EB9" w:rsidRDefault="00E4364A" w:rsidP="00056246">
            <w:pPr>
              <w:tabs>
                <w:tab w:val="left" w:pos="426"/>
              </w:tabs>
              <w:suppressAutoHyphens/>
              <w:jc w:val="both"/>
              <w:rPr>
                <w:sz w:val="20"/>
                <w:szCs w:val="20"/>
                <w:lang w:val="kk-KZ"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Сдержанная позиция Казахстана на международной арене способствует плохой конвертации заявок на финансирование научных проектов и недостатку международных 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Растущий рейтинг QS-партнеров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Снижение позиции в мировых рейтингах</w:t>
            </w:r>
          </w:p>
          <w:p w:rsidR="00E4364A" w:rsidRPr="00260EB9" w:rsidRDefault="00E4364A" w:rsidP="00056246">
            <w:pPr>
              <w:tabs>
                <w:tab w:val="left" w:pos="393"/>
                <w:tab w:val="left" w:pos="426"/>
                <w:tab w:val="left" w:pos="915"/>
              </w:tabs>
              <w:suppressAutoHyphens/>
              <w:jc w:val="both"/>
              <w:rPr>
                <w:sz w:val="20"/>
                <w:szCs w:val="20"/>
                <w:lang w:eastAsia="ar-SA"/>
              </w:rPr>
            </w:pPr>
            <w:r w:rsidRPr="00260EB9">
              <w:rPr>
                <w:sz w:val="20"/>
                <w:szCs w:val="20"/>
                <w:lang w:eastAsia="ar-SA"/>
              </w:rPr>
              <w:t>1.4 Регламентированная модель бюджетного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1.5 Отсутствие системного подхода к интернационализации в действующих стратегических документах Республики;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1.6 Эмиграция молодежи в зарубежные университеты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1.7 Перевод системы образования РК в дистанционный формат в связи с пандемией коронавируса.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1.8 Недостаток финансовых средств и ресурсов для студенческих грантов, научных исследований и развития персонала.</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 Поиск механизмов финансирования международных инициатив  кроме как за средств бюджетных средств с целью снижения зависимости от республиканского финансирования.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Создание механизмов и инструментов привлечения одаренных студентов.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4. Участие в зарубежных курсах по повышению квалификации ППС по использованию ДОТ.</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Создание нового собственного информационного ресурса для нейтрализации угроз при обучении с использованием ДОТ.</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6. Поиск международных фондов финансирования образовательных, научных и спортивных студенческих инициатив.</w:t>
            </w:r>
          </w:p>
        </w:tc>
      </w:tr>
      <w:tr w:rsidR="00260EB9" w:rsidRPr="00260EB9" w:rsidTr="003A222F">
        <w:tc>
          <w:tcPr>
            <w:tcW w:w="9571"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Реализация государственной политики в управлении организации высшего образования в соответствии с рекомендациями уполномоченного органа в сфере образования.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2.2 Высокий уровень менеджмента процесса образования.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2.3 Развитие системы стимулирования и развития кадрового резерва.</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Несовершенство цифровых систем обмена и передачи информации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2.3 Несоответствие установленных процедур процессам деятельности.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Отсутствие прозрачности административных процессов/процедур.</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Отсутствие отлаженной системы предоставления рабочих мест или практического опыта для выпускников.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Отсутствие международных сотрудников.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2.7 Отсутствие мотивации и вовлеченности персонала;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2.8 Отсутствие системы повышения квалификации административного персонала за счет соответствующего постдипломного сопровождения;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2.9 Фиксированные установки мышления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2.10 Завышение целевых показателей/показателей эффективности и, как следствие, их невыполнение.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2.11 Неспособность принять новые методы работы.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2.12 Неспособность разработать молодежную политику c </w:t>
            </w:r>
            <w:r w:rsidRPr="00260EB9">
              <w:rPr>
                <w:sz w:val="20"/>
                <w:szCs w:val="20"/>
                <w:lang w:val="kk-KZ" w:eastAsia="ar-SA"/>
              </w:rPr>
              <w:t>учетом международного опыта</w:t>
            </w:r>
            <w:r w:rsidRPr="00260EB9">
              <w:rPr>
                <w:sz w:val="20"/>
                <w:szCs w:val="20"/>
                <w:lang w:eastAsia="ar-SA"/>
              </w:rPr>
              <w:t>.</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2.13 Отсутствие четких регламентов информационных потоков по вертикали и горизонтали управления, что приводит к снижению эффективности распространения информации.</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1.Разработка внутривузовских стандартов  административных процессов в сфере интернационализации.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2.Проведение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Применение международной практики создания группы поддержки постдипломного сопровождения и программ подстдипломного обучения.</w:t>
            </w:r>
          </w:p>
          <w:p w:rsidR="00E4364A" w:rsidRPr="00260EB9" w:rsidRDefault="00E4364A" w:rsidP="00056246">
            <w:pPr>
              <w:tabs>
                <w:tab w:val="left" w:pos="426"/>
              </w:tabs>
              <w:suppressAutoHyphens/>
              <w:rPr>
                <w:sz w:val="20"/>
                <w:szCs w:val="20"/>
                <w:lang w:eastAsia="ar-SA"/>
              </w:rPr>
            </w:pPr>
            <w:r w:rsidRPr="00260EB9">
              <w:rPr>
                <w:sz w:val="20"/>
                <w:szCs w:val="20"/>
                <w:lang w:eastAsia="ar-SA"/>
              </w:rPr>
              <w:t>4. Соблюдение и разработка алгоритмов процессов административного управления с целью обеспечения их прозрачности и взаимосвязи.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lastRenderedPageBreak/>
              <w:t>5.Разработка корпоративных стандартов в области управления.</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 xml:space="preserve">6. </w:t>
            </w:r>
            <w:r w:rsidRPr="00260EB9">
              <w:rPr>
                <w:sz w:val="20"/>
                <w:szCs w:val="20"/>
                <w:lang w:val="kk-KZ" w:eastAsia="ar-SA"/>
              </w:rPr>
              <w:t>Поиск новых зарубежных партнеров для мотивации кадров.</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7</w:t>
            </w:r>
            <w:r w:rsidRPr="00260EB9">
              <w:rPr>
                <w:sz w:val="20"/>
                <w:szCs w:val="20"/>
                <w:lang w:val="kk-KZ" w:eastAsia="ar-SA"/>
              </w:rPr>
              <w:t>. Организация курсов по развитию «мягких навыков» и навыков бизнес- администрирования у ППС и ученых.</w:t>
            </w:r>
          </w:p>
          <w:p w:rsidR="00E4364A" w:rsidRPr="00260EB9" w:rsidRDefault="00E4364A" w:rsidP="00056246">
            <w:pPr>
              <w:tabs>
                <w:tab w:val="left" w:pos="426"/>
              </w:tabs>
              <w:suppressAutoHyphens/>
              <w:rPr>
                <w:sz w:val="20"/>
                <w:szCs w:val="20"/>
                <w:lang w:eastAsia="ar-SA"/>
              </w:rPr>
            </w:pPr>
            <w:r w:rsidRPr="00260EB9">
              <w:rPr>
                <w:sz w:val="20"/>
                <w:szCs w:val="20"/>
                <w:lang w:eastAsia="ar-SA"/>
              </w:rPr>
              <w:t xml:space="preserve">8. Разработка информационной системы, </w:t>
            </w:r>
            <w:r w:rsidRPr="00260EB9">
              <w:rPr>
                <w:sz w:val="20"/>
                <w:szCs w:val="20"/>
                <w:lang w:val="kk-KZ" w:eastAsia="ar-SA"/>
              </w:rPr>
              <w:t>обеспечивающей реализацию стратегий интернационализации посредством создания специализированной системы цифрового взаимодействия</w:t>
            </w:r>
            <w:r w:rsidRPr="00260EB9">
              <w:rPr>
                <w:sz w:val="20"/>
                <w:szCs w:val="20"/>
                <w:lang w:eastAsia="ar-SA"/>
              </w:rPr>
              <w:t>, в том числе м</w:t>
            </w:r>
            <w:r w:rsidRPr="00260EB9">
              <w:rPr>
                <w:sz w:val="20"/>
                <w:szCs w:val="20"/>
                <w:lang w:val="kk-KZ" w:eastAsia="ar-SA"/>
              </w:rPr>
              <w:t>оделировани</w:t>
            </w:r>
            <w:r w:rsidRPr="00260EB9">
              <w:rPr>
                <w:sz w:val="20"/>
                <w:szCs w:val="20"/>
                <w:lang w:eastAsia="ar-SA"/>
              </w:rPr>
              <w:t>я</w:t>
            </w:r>
            <w:r w:rsidRPr="00260EB9">
              <w:rPr>
                <w:sz w:val="20"/>
                <w:szCs w:val="20"/>
                <w:lang w:val="kk-KZ" w:eastAsia="ar-SA"/>
              </w:rPr>
              <w:t xml:space="preserve"> электронного обучающего пространства в целях формирования профессиональной иноязычной компетентности будущих инженеров</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3. Интернационализация учебных планов, вне-учебных занятий, результаты обучения</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Ориентация образовательных программ на Индустрию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Высокий уровень трудоустройства выпускников 94,9%</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3.3 Академическая политика, ориентированная на потребности студентов.</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Слабая аналитика прогнозирования потребности в специалистах.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Недостаточный уровень внедрения и использования системы антиплагиата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Отсутствие четкой координации со стороны республиканских учебно-методических советов по образовательным программам, направленной на повышение качества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3.5 Снижение уровня </w:t>
            </w:r>
            <w:r w:rsidRPr="00260EB9">
              <w:rPr>
                <w:sz w:val="20"/>
                <w:szCs w:val="20"/>
                <w:lang w:val="kk-KZ" w:eastAsia="ar-SA"/>
              </w:rPr>
              <w:t>подготовки</w:t>
            </w:r>
            <w:r w:rsidRPr="00260EB9">
              <w:rPr>
                <w:sz w:val="20"/>
                <w:szCs w:val="20"/>
                <w:lang w:eastAsia="ar-SA"/>
              </w:rPr>
              <w:t xml:space="preserve"> абитуриентов.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i/>
                <w:sz w:val="20"/>
                <w:szCs w:val="20"/>
                <w:lang w:eastAsia="ar-SA"/>
              </w:rPr>
              <w:t xml:space="preserve">3.6 </w:t>
            </w:r>
            <w:r w:rsidRPr="00260EB9">
              <w:rPr>
                <w:sz w:val="20"/>
                <w:szCs w:val="20"/>
                <w:lang w:eastAsia="ar-SA"/>
              </w:rPr>
              <w:t>Отсутствие обязательных модулей, преподаваемых на английском языке в рамках образовательной программы.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новых и инновационных образовательных программ без учета международной практики.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3.8 Длительность процесса получения разрешения Уполномоченного органа в сфере образования на реализацию новых и/или инновационных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Непринятие современных и инновационных методов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3.10 Несовершенство систем поддержки цифровых систем обучения.</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 Определение новых компонентов внедрения в учебные планы с учетом международных академических требований к студентам</w:t>
            </w:r>
          </w:p>
          <w:p w:rsidR="00E4364A" w:rsidRPr="00260EB9" w:rsidRDefault="00E4364A" w:rsidP="00056246">
            <w:pPr>
              <w:tabs>
                <w:tab w:val="left" w:pos="426"/>
              </w:tabs>
              <w:suppressAutoHyphens/>
              <w:jc w:val="both"/>
              <w:rPr>
                <w:spacing w:val="2"/>
                <w:sz w:val="20"/>
                <w:szCs w:val="20"/>
                <w:lang w:val="kk-KZ" w:eastAsia="ar-SA"/>
              </w:rPr>
            </w:pPr>
            <w:r w:rsidRPr="00260EB9">
              <w:rPr>
                <w:spacing w:val="2"/>
                <w:sz w:val="20"/>
                <w:szCs w:val="20"/>
                <w:lang w:eastAsia="ar-SA"/>
              </w:rPr>
              <w:t xml:space="preserve">2. 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w:t>
            </w:r>
            <w:r w:rsidRPr="00260EB9">
              <w:rPr>
                <w:sz w:val="20"/>
                <w:szCs w:val="20"/>
                <w:lang w:eastAsia="ar-SA"/>
              </w:rPr>
              <w:t>к обучению в других странах</w:t>
            </w:r>
            <w:r w:rsidRPr="00260EB9">
              <w:rPr>
                <w:spacing w:val="2"/>
                <w:sz w:val="20"/>
                <w:szCs w:val="20"/>
                <w:lang w:eastAsia="ar-SA"/>
              </w:rPr>
              <w:t xml:space="preserve"> и с наличием </w:t>
            </w:r>
            <w:r w:rsidRPr="00260EB9">
              <w:rPr>
                <w:spacing w:val="2"/>
                <w:sz w:val="20"/>
                <w:szCs w:val="20"/>
                <w:lang w:val="kk-KZ" w:eastAsia="ar-SA"/>
              </w:rPr>
              <w:t xml:space="preserve">необходимого </w:t>
            </w:r>
            <w:r w:rsidRPr="00260EB9">
              <w:rPr>
                <w:spacing w:val="2"/>
                <w:sz w:val="20"/>
                <w:szCs w:val="20"/>
                <w:lang w:eastAsia="ar-SA"/>
              </w:rPr>
              <w:t xml:space="preserve">иноязычного и </w:t>
            </w:r>
            <w:r w:rsidRPr="00260EB9">
              <w:rPr>
                <w:spacing w:val="2"/>
                <w:sz w:val="20"/>
                <w:szCs w:val="20"/>
                <w:lang w:val="kk-KZ" w:eastAsia="ar-SA"/>
              </w:rPr>
              <w:t>образовательного кругозора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3. </w:t>
            </w:r>
            <w:r w:rsidRPr="00260EB9">
              <w:rPr>
                <w:sz w:val="20"/>
                <w:szCs w:val="20"/>
                <w:lang w:val="kk-KZ" w:eastAsia="ar-SA"/>
              </w:rPr>
              <w:t xml:space="preserve">Разработка механизмов взаимодействия всех субъектов </w:t>
            </w:r>
            <w:r w:rsidRPr="00260EB9">
              <w:rPr>
                <w:sz w:val="20"/>
                <w:szCs w:val="20"/>
                <w:lang w:eastAsia="ar-SA"/>
              </w:rPr>
              <w:t xml:space="preserve">учебного процесса </w:t>
            </w:r>
            <w:r w:rsidRPr="00260EB9">
              <w:rPr>
                <w:sz w:val="20"/>
                <w:szCs w:val="20"/>
                <w:lang w:val="kk-KZ" w:eastAsia="ar-SA"/>
              </w:rPr>
              <w:t>интернационализации за счет интегрированной информационной системы обучения</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4. Определение новых компонентов для внедрения в учебные планы с учетом международных академических требований к студентам.</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5. Создание базы ключевых компетенций выпускников, отвечающих мировым стандартам.</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6</w:t>
            </w:r>
            <w:r w:rsidRPr="00260EB9">
              <w:rPr>
                <w:sz w:val="20"/>
                <w:szCs w:val="20"/>
                <w:lang w:val="kk-KZ" w:eastAsia="ar-SA"/>
              </w:rPr>
              <w:t>. Обеспечение  преемственности учебных программ.</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7</w:t>
            </w:r>
            <w:r w:rsidRPr="00260EB9">
              <w:rPr>
                <w:sz w:val="20"/>
                <w:szCs w:val="20"/>
                <w:lang w:val="kk-KZ" w:eastAsia="ar-SA"/>
              </w:rPr>
              <w:t>. Выявление приоритетных направлений повышения квалификации профессорско-</w:t>
            </w:r>
            <w:r w:rsidRPr="00260EB9">
              <w:rPr>
                <w:sz w:val="20"/>
                <w:szCs w:val="20"/>
                <w:lang w:val="kk-KZ" w:eastAsia="ar-SA"/>
              </w:rPr>
              <w:lastRenderedPageBreak/>
              <w:t>преподавательского состава, в том числе по развитию языковых и цифровых компетенций, межкультурных коммуникаций.</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8. Выделение бюджетных средств для языковой поддержки преподавателей для проведения  занятий на трёх языках.</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9. Привлечение региональных и иностранных работодателей к определению ключевых компетенций выпускников.</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10. Создание инфраструктуры для поддержки внедрения новых технологий в преподавание, научные исследования и управление.</w:t>
            </w:r>
            <w:r w:rsidRPr="00260EB9">
              <w:rPr>
                <w:sz w:val="20"/>
                <w:szCs w:val="20"/>
                <w:lang w:val="kk-KZ" w:eastAsia="ar-SA"/>
              </w:rPr>
              <w:t xml:space="preserve"> </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4. Профессорско–преподавательский состав</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84% преподавателей имеют последипломную квалификацию.</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Кадровая политика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50% профессорско-преподавательского состава имеют докторскую степень.</w:t>
            </w:r>
          </w:p>
          <w:p w:rsidR="00E4364A" w:rsidRPr="00260EB9" w:rsidRDefault="00E4364A" w:rsidP="00056246">
            <w:pPr>
              <w:tabs>
                <w:tab w:val="left" w:pos="426"/>
              </w:tabs>
              <w:suppressAutoHyphens/>
              <w:jc w:val="both"/>
              <w:rPr>
                <w:sz w:val="20"/>
                <w:szCs w:val="20"/>
                <w:lang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Отсутствие планирования преемственности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Эмиграция научных кадров для реализации их научного потенциала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4.3 Отсутствие гибкой системы организации зарубежных поездок ППС и ученых</w:t>
            </w:r>
          </w:p>
        </w:tc>
        <w:tc>
          <w:tcPr>
            <w:tcW w:w="3099"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1. Разработка м</w:t>
            </w:r>
            <w:r w:rsidRPr="00260EB9">
              <w:rPr>
                <w:sz w:val="20"/>
                <w:szCs w:val="20"/>
                <w:lang w:val="kk-KZ" w:eastAsia="ar-SA"/>
              </w:rPr>
              <w:t>етодологи</w:t>
            </w:r>
            <w:r w:rsidRPr="00260EB9">
              <w:rPr>
                <w:sz w:val="20"/>
                <w:szCs w:val="20"/>
                <w:lang w:eastAsia="ar-SA"/>
              </w:rPr>
              <w:t>и</w:t>
            </w:r>
            <w:r w:rsidRPr="00260EB9">
              <w:rPr>
                <w:sz w:val="20"/>
                <w:szCs w:val="20"/>
                <w:lang w:val="kk-KZ" w:eastAsia="ar-SA"/>
              </w:rPr>
              <w:t xml:space="preserve">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2. Стимулирование молодых ученых на проведение исследований и получение докторской квалификации.</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3. Оказание языковой поддержки по подготовке ко вступительным экзаменам в магистратуру и докторантуру</w:t>
            </w:r>
          </w:p>
          <w:p w:rsidR="00E4364A" w:rsidRPr="00260EB9" w:rsidRDefault="00E4364A" w:rsidP="00056246">
            <w:pPr>
              <w:tabs>
                <w:tab w:val="left" w:pos="426"/>
              </w:tabs>
              <w:suppressAutoHyphens/>
              <w:rPr>
                <w:sz w:val="20"/>
                <w:szCs w:val="20"/>
                <w:lang w:val="kk-KZ" w:eastAsia="ar-SA"/>
              </w:rPr>
            </w:pPr>
            <w:r w:rsidRPr="00260EB9">
              <w:rPr>
                <w:sz w:val="20"/>
                <w:szCs w:val="20"/>
                <w:lang w:val="kk-KZ" w:eastAsia="ar-SA"/>
              </w:rPr>
              <w:t>4. Выделение бюджетных средств для языковой поддержки преподавателей для проведения  занятий на трёх языках.</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 Участие в зарубежных курсах по повышению квалификации ППС по использованию ДОТ.</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6. Увеличение участия ППС и ученых на международных семинарах, конференциях, форумах.</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7. </w:t>
            </w: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8</w:t>
            </w:r>
            <w:r w:rsidRPr="00260EB9">
              <w:rPr>
                <w:sz w:val="20"/>
                <w:szCs w:val="20"/>
                <w:lang w:val="kk-KZ" w:eastAsia="ar-SA"/>
              </w:rPr>
              <w:t>. Создание системы стимулирования ППС И ученых по расширению международного сотрудничества и формирования сети международных коллабораторов.</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9. </w:t>
            </w:r>
            <w:r w:rsidRPr="00260EB9">
              <w:rPr>
                <w:sz w:val="20"/>
                <w:szCs w:val="20"/>
                <w:lang w:val="kk-KZ" w:eastAsia="ar-SA"/>
              </w:rPr>
              <w:t>Поиск новых программ и грантов для мобильности ППС</w:t>
            </w:r>
          </w:p>
          <w:p w:rsidR="00E4364A" w:rsidRPr="00260EB9" w:rsidRDefault="00E4364A" w:rsidP="00056246">
            <w:pPr>
              <w:tabs>
                <w:tab w:val="left" w:pos="426"/>
              </w:tabs>
              <w:suppressAutoHyphens/>
              <w:jc w:val="both"/>
              <w:rPr>
                <w:sz w:val="20"/>
                <w:szCs w:val="20"/>
                <w:lang w:eastAsia="ar-SA"/>
              </w:rPr>
            </w:pPr>
          </w:p>
          <w:p w:rsidR="00E4364A" w:rsidRPr="00260EB9" w:rsidRDefault="00E4364A" w:rsidP="00056246">
            <w:pPr>
              <w:tabs>
                <w:tab w:val="left" w:pos="426"/>
              </w:tabs>
              <w:suppressAutoHyphens/>
              <w:jc w:val="both"/>
              <w:rPr>
                <w:sz w:val="20"/>
                <w:szCs w:val="20"/>
                <w:lang w:val="kk-KZ" w:eastAsia="ar-SA"/>
              </w:rPr>
            </w:pP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5. Студенческая мобильность</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Программы академической мобильности для обучающихся, в том числе положительная динамика уровня исходящей мобильности среди студентов.</w:t>
            </w:r>
          </w:p>
        </w:tc>
        <w:tc>
          <w:tcPr>
            <w:tcW w:w="3354"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5.1 Сокращение объема финансирования на исходящую академическую мобильность</w:t>
            </w:r>
          </w:p>
        </w:tc>
        <w:tc>
          <w:tcPr>
            <w:tcW w:w="3099" w:type="dxa"/>
          </w:tcPr>
          <w:p w:rsidR="00E4364A" w:rsidRPr="00260EB9" w:rsidRDefault="00E4364A" w:rsidP="00056246">
            <w:pPr>
              <w:tabs>
                <w:tab w:val="left" w:pos="426"/>
              </w:tabs>
              <w:suppressAutoHyphens/>
              <w:jc w:val="both"/>
              <w:rPr>
                <w:sz w:val="20"/>
                <w:szCs w:val="20"/>
                <w:lang w:eastAsia="ar-SA"/>
              </w:rPr>
            </w:pPr>
            <w:r w:rsidRPr="00260EB9">
              <w:rPr>
                <w:spacing w:val="2"/>
                <w:sz w:val="20"/>
                <w:szCs w:val="20"/>
                <w:lang w:eastAsia="ar-SA"/>
              </w:rPr>
              <w:t>1. П</w:t>
            </w:r>
            <w:r w:rsidRPr="00260EB9">
              <w:rPr>
                <w:sz w:val="20"/>
                <w:szCs w:val="20"/>
                <w:lang w:eastAsia="ar-SA"/>
              </w:rPr>
              <w:t>ривлечение и поддержка иностранных студентов</w:t>
            </w:r>
          </w:p>
          <w:p w:rsidR="00E4364A" w:rsidRPr="00260EB9" w:rsidRDefault="00E4364A" w:rsidP="00056246">
            <w:pPr>
              <w:tabs>
                <w:tab w:val="left" w:pos="426"/>
              </w:tabs>
              <w:suppressAutoHyphens/>
              <w:rPr>
                <w:sz w:val="20"/>
                <w:szCs w:val="20"/>
                <w:vertAlign w:val="subscript"/>
                <w:lang w:val="kk-KZ" w:eastAsia="ar-SA"/>
              </w:rPr>
            </w:pPr>
            <w:r w:rsidRPr="00260EB9">
              <w:rPr>
                <w:sz w:val="20"/>
                <w:szCs w:val="20"/>
                <w:lang w:eastAsia="ar-SA"/>
              </w:rPr>
              <w:t>2.</w:t>
            </w:r>
            <w:r w:rsidRPr="00260EB9">
              <w:rPr>
                <w:sz w:val="20"/>
                <w:szCs w:val="20"/>
                <w:lang w:val="kk-KZ" w:eastAsia="ar-SA"/>
              </w:rPr>
              <w:t xml:space="preserve"> Заключение соглашений о партнерстве с вузами дальнего зарубежья.</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3</w:t>
            </w:r>
            <w:r w:rsidRPr="00260EB9">
              <w:rPr>
                <w:sz w:val="20"/>
                <w:szCs w:val="20"/>
                <w:lang w:val="kk-KZ" w:eastAsia="ar-SA"/>
              </w:rPr>
              <w:t>. Активное вовлечение действующих иностранных партнеров в программы академической мобильности.</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4</w:t>
            </w:r>
            <w:r w:rsidRPr="00260EB9">
              <w:rPr>
                <w:sz w:val="20"/>
                <w:szCs w:val="20"/>
                <w:lang w:val="kk-KZ" w:eastAsia="ar-SA"/>
              </w:rPr>
              <w:t>. Поиск новых программ для организации академической мобильности обучающихся, финансируемых за счет внебюджетных средств и средств вуза.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5</w:t>
            </w:r>
            <w:r w:rsidRPr="00260EB9">
              <w:rPr>
                <w:sz w:val="20"/>
                <w:szCs w:val="20"/>
                <w:lang w:val="kk-KZ" w:eastAsia="ar-SA"/>
              </w:rPr>
              <w:t>. Увеличение количества электронного контента на веб-сайте университета на английском языке.</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6</w:t>
            </w:r>
            <w:r w:rsidRPr="00260EB9">
              <w:rPr>
                <w:sz w:val="20"/>
                <w:szCs w:val="20"/>
                <w:lang w:val="kk-KZ" w:eastAsia="ar-SA"/>
              </w:rPr>
              <w:t>. Открытие официального представительства университета за рубежом.</w:t>
            </w:r>
          </w:p>
          <w:p w:rsidR="00E4364A" w:rsidRPr="00260EB9" w:rsidRDefault="00E4364A" w:rsidP="00056246">
            <w:pPr>
              <w:tabs>
                <w:tab w:val="left" w:pos="426"/>
              </w:tabs>
              <w:suppressAutoHyphens/>
              <w:jc w:val="both"/>
              <w:rPr>
                <w:sz w:val="20"/>
                <w:szCs w:val="20"/>
                <w:lang w:val="kk-KZ" w:eastAsia="ar-SA"/>
              </w:rPr>
            </w:pP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6. Сотрудничество и партнерство</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Вовлечение представителей крупных международных компаний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Отраслевые партнерства,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Трехсторонние соглашения - Университет-Работодатель- Обучающийся.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Привлечение КазМИРР и других институтов, ППС вуза к проведению консультаций и экспертиз в специализированных предметных областях.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6.4 Действующие центры международного уровня.</w:t>
            </w:r>
          </w:p>
          <w:p w:rsidR="00E4364A" w:rsidRPr="00260EB9" w:rsidRDefault="00E4364A" w:rsidP="00056246">
            <w:pPr>
              <w:tabs>
                <w:tab w:val="left" w:pos="426"/>
              </w:tabs>
              <w:suppressAutoHyphens/>
              <w:rPr>
                <w:sz w:val="20"/>
                <w:szCs w:val="20"/>
                <w:lang w:val="kk-KZ" w:eastAsia="ar-SA"/>
              </w:rPr>
            </w:pPr>
          </w:p>
        </w:tc>
        <w:tc>
          <w:tcPr>
            <w:tcW w:w="3354" w:type="dxa"/>
          </w:tcPr>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 xml:space="preserve">6.1 Формальное заключение трехсторонних соглашений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6.2 Снижение мотивации зарубежных партнеров к сотрудничеству</w:t>
            </w:r>
          </w:p>
        </w:tc>
        <w:tc>
          <w:tcPr>
            <w:tcW w:w="3099" w:type="dxa"/>
          </w:tcPr>
          <w:p w:rsidR="00E4364A" w:rsidRPr="00260EB9" w:rsidRDefault="00E4364A" w:rsidP="00056246">
            <w:pPr>
              <w:tabs>
                <w:tab w:val="left" w:pos="426"/>
              </w:tabs>
              <w:suppressAutoHyphens/>
              <w:rPr>
                <w:sz w:val="20"/>
                <w:szCs w:val="20"/>
                <w:lang w:val="kk-KZ" w:eastAsia="ar-SA"/>
              </w:rPr>
            </w:pPr>
            <w:r w:rsidRPr="00260EB9">
              <w:rPr>
                <w:sz w:val="20"/>
                <w:szCs w:val="20"/>
                <w:lang w:eastAsia="ar-SA"/>
              </w:rPr>
              <w:t>1</w:t>
            </w:r>
            <w:r w:rsidRPr="00260EB9">
              <w:rPr>
                <w:sz w:val="20"/>
                <w:szCs w:val="20"/>
                <w:lang w:val="kk-KZ" w:eastAsia="ar-SA"/>
              </w:rPr>
              <w:t xml:space="preserve">. Создание открытой диалоговой цифровой площадки для поиск потенциальных спонсоров/партнеров с целью участия в ключевых зарубежных образовательных мероприятиях и проектах </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2</w:t>
            </w:r>
            <w:r w:rsidRPr="00260EB9">
              <w:rPr>
                <w:sz w:val="20"/>
                <w:szCs w:val="20"/>
                <w:lang w:val="kk-KZ" w:eastAsia="ar-SA"/>
              </w:rPr>
              <w:t>. Привлечение региональных и иностранных работодателей к определению ключевых компетенций выпускников.</w:t>
            </w:r>
          </w:p>
          <w:p w:rsidR="00E4364A" w:rsidRPr="00260EB9" w:rsidRDefault="00E4364A" w:rsidP="00056246">
            <w:pPr>
              <w:tabs>
                <w:tab w:val="left" w:pos="426"/>
              </w:tabs>
              <w:suppressAutoHyphens/>
              <w:rPr>
                <w:sz w:val="20"/>
                <w:szCs w:val="20"/>
                <w:vertAlign w:val="subscript"/>
                <w:lang w:val="kk-KZ" w:eastAsia="ar-SA"/>
              </w:rPr>
            </w:pPr>
            <w:r w:rsidRPr="00260EB9">
              <w:rPr>
                <w:sz w:val="20"/>
                <w:szCs w:val="20"/>
                <w:lang w:eastAsia="ar-SA"/>
              </w:rPr>
              <w:t>3</w:t>
            </w:r>
            <w:r w:rsidRPr="00260EB9">
              <w:rPr>
                <w:sz w:val="20"/>
                <w:szCs w:val="20"/>
                <w:lang w:val="kk-KZ" w:eastAsia="ar-SA"/>
              </w:rPr>
              <w:t>. Заключение соглашений о партнерстве с вузами дальнего зарубежья.</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 xml:space="preserve">4. </w:t>
            </w:r>
            <w:r w:rsidRPr="00260EB9">
              <w:rPr>
                <w:sz w:val="20"/>
                <w:szCs w:val="20"/>
                <w:lang w:val="kk-KZ" w:eastAsia="ar-SA"/>
              </w:rPr>
              <w:t>Открытие официального представительства университета за рубежом.</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5</w:t>
            </w:r>
            <w:r w:rsidRPr="00260EB9">
              <w:rPr>
                <w:sz w:val="20"/>
                <w:szCs w:val="20"/>
                <w:lang w:val="kk-KZ" w:eastAsia="ar-SA"/>
              </w:rPr>
              <w:t>. 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6</w:t>
            </w:r>
            <w:r w:rsidRPr="00260EB9">
              <w:rPr>
                <w:sz w:val="20"/>
                <w:szCs w:val="20"/>
                <w:lang w:val="kk-KZ" w:eastAsia="ar-SA"/>
              </w:rPr>
              <w:t>. Стимулирование предпринимательской активности ППС и обучающихся, в том числе для участия в проектах по поиску спонсоров для реализации старт-апов.</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7. Установление и укрепление связи с региональными и республиканскими производствами.</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8. Внедрение результатов исследования или прикладных исследований в реальном секторе </w:t>
            </w:r>
            <w:r w:rsidRPr="00260EB9">
              <w:rPr>
                <w:sz w:val="20"/>
                <w:szCs w:val="20"/>
                <w:lang w:eastAsia="ar-SA"/>
              </w:rPr>
              <w:lastRenderedPageBreak/>
              <w:t>экономики.</w:t>
            </w:r>
          </w:p>
          <w:p w:rsidR="00FC44C3" w:rsidRPr="00260EB9" w:rsidRDefault="00FC44C3" w:rsidP="00056246">
            <w:pPr>
              <w:tabs>
                <w:tab w:val="left" w:pos="426"/>
              </w:tabs>
              <w:suppressAutoHyphens/>
              <w:jc w:val="both"/>
              <w:rPr>
                <w:sz w:val="20"/>
                <w:szCs w:val="20"/>
                <w:lang w:eastAsia="ar-SA"/>
              </w:rPr>
            </w:pPr>
          </w:p>
          <w:p w:rsidR="00FC44C3" w:rsidRPr="00260EB9" w:rsidRDefault="00FC44C3" w:rsidP="00056246">
            <w:pPr>
              <w:tabs>
                <w:tab w:val="left" w:pos="426"/>
              </w:tabs>
              <w:suppressAutoHyphens/>
              <w:jc w:val="both"/>
              <w:rPr>
                <w:sz w:val="20"/>
                <w:szCs w:val="20"/>
                <w:lang w:eastAsia="ar-SA"/>
              </w:rPr>
            </w:pPr>
          </w:p>
          <w:p w:rsidR="00E4364A" w:rsidRPr="00260EB9" w:rsidRDefault="00E4364A" w:rsidP="00056246">
            <w:pPr>
              <w:tabs>
                <w:tab w:val="left" w:pos="426"/>
              </w:tabs>
              <w:suppressAutoHyphens/>
              <w:jc w:val="both"/>
              <w:rPr>
                <w:sz w:val="20"/>
                <w:szCs w:val="20"/>
                <w:lang w:eastAsia="ar-SA"/>
              </w:rPr>
            </w:pP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7. Наука и инновации</w:t>
            </w:r>
          </w:p>
        </w:tc>
      </w:tr>
      <w:tr w:rsidR="00E4364A"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Внедрение результатов исследований в производство (разработка прототипов).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материально- технической базы для исследовательской деятельности.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Сотрудничество с учеными ближнего зарубежья.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Публикации в журналах с высоким Impact-фактором</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7.5 Фокус на интеграцию IT с различными отраслями производства.</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Низкий уровень цитируемости научных публикаций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Отсутствие информированности о возможности подачи заявки на получение международного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7.3 Низкий процент тесного взаимодействия с промышленностью,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Низкий процент НИОКР по заказу предприятий и коммерциализации полученных результатов</w:t>
            </w:r>
          </w:p>
          <w:p w:rsidR="00E4364A" w:rsidRPr="00260EB9" w:rsidRDefault="00E4364A" w:rsidP="00056246">
            <w:pPr>
              <w:tabs>
                <w:tab w:val="left" w:pos="426"/>
              </w:tabs>
              <w:suppressAutoHyphens/>
              <w:jc w:val="both"/>
              <w:rPr>
                <w:sz w:val="20"/>
                <w:szCs w:val="20"/>
                <w:lang w:eastAsia="ar-SA"/>
              </w:rPr>
            </w:pPr>
          </w:p>
        </w:tc>
        <w:tc>
          <w:tcPr>
            <w:tcW w:w="3099"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1.</w:t>
            </w:r>
            <w:r w:rsidRPr="00260EB9">
              <w:rPr>
                <w:sz w:val="20"/>
                <w:szCs w:val="20"/>
                <w:lang w:val="kk-KZ"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w:t>
            </w:r>
          </w:p>
          <w:p w:rsidR="00E4364A" w:rsidRPr="00260EB9" w:rsidRDefault="00E4364A" w:rsidP="00056246">
            <w:pPr>
              <w:tabs>
                <w:tab w:val="left" w:pos="426"/>
              </w:tabs>
              <w:suppressAutoHyphens/>
              <w:rPr>
                <w:sz w:val="20"/>
                <w:szCs w:val="20"/>
                <w:lang w:eastAsia="ar-SA"/>
              </w:rPr>
            </w:pPr>
            <w:r w:rsidRPr="00260EB9">
              <w:rPr>
                <w:sz w:val="20"/>
                <w:szCs w:val="20"/>
                <w:lang w:val="kk-KZ" w:eastAsia="ar-SA"/>
              </w:rPr>
              <w:t>2. 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w:t>
            </w:r>
            <w:r w:rsidRPr="00260EB9">
              <w:rPr>
                <w:sz w:val="20"/>
                <w:szCs w:val="20"/>
                <w:lang w:eastAsia="ar-SA"/>
              </w:rPr>
              <w:t>.</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3. Перевод наработанных материалов на английский язык с целью публикации их в международных журналах.</w:t>
            </w:r>
          </w:p>
          <w:p w:rsidR="00E4364A" w:rsidRPr="00260EB9" w:rsidRDefault="00E4364A" w:rsidP="00056246">
            <w:pPr>
              <w:tabs>
                <w:tab w:val="left" w:pos="426"/>
              </w:tabs>
              <w:suppressAutoHyphens/>
              <w:rPr>
                <w:sz w:val="20"/>
                <w:szCs w:val="20"/>
                <w:lang w:eastAsia="ar-SA"/>
              </w:rPr>
            </w:pPr>
            <w:r w:rsidRPr="00260EB9">
              <w:rPr>
                <w:sz w:val="20"/>
                <w:szCs w:val="20"/>
                <w:lang w:eastAsia="ar-SA"/>
              </w:rPr>
              <w:t>5. Внедрение результатов исследования или прикладных исследований в реальном секторе экономики.</w:t>
            </w:r>
          </w:p>
          <w:p w:rsidR="00E4364A" w:rsidRPr="00260EB9" w:rsidRDefault="00E4364A" w:rsidP="00056246">
            <w:pPr>
              <w:tabs>
                <w:tab w:val="left" w:pos="426"/>
              </w:tabs>
              <w:suppressAutoHyphens/>
              <w:jc w:val="both"/>
              <w:rPr>
                <w:sz w:val="20"/>
                <w:szCs w:val="20"/>
                <w:lang w:val="kk-KZ" w:eastAsia="ar-SA"/>
              </w:rPr>
            </w:pPr>
          </w:p>
        </w:tc>
      </w:tr>
    </w:tbl>
    <w:p w:rsidR="00E4364A" w:rsidRPr="00260EB9" w:rsidRDefault="00E4364A" w:rsidP="00056246">
      <w:pPr>
        <w:tabs>
          <w:tab w:val="left" w:pos="426"/>
        </w:tabs>
        <w:suppressAutoHyphens/>
        <w:rPr>
          <w:sz w:val="24"/>
          <w:szCs w:val="24"/>
          <w:lang w:eastAsia="ar-SA"/>
        </w:rPr>
      </w:pPr>
    </w:p>
    <w:p w:rsidR="003A222F" w:rsidRPr="00260EB9" w:rsidRDefault="003A222F" w:rsidP="00056246">
      <w:pPr>
        <w:tabs>
          <w:tab w:val="left" w:pos="426"/>
        </w:tabs>
        <w:rPr>
          <w:sz w:val="24"/>
          <w:szCs w:val="24"/>
          <w:lang w:eastAsia="ar-SA"/>
        </w:rPr>
      </w:pPr>
      <w:r w:rsidRPr="00260EB9">
        <w:rPr>
          <w:sz w:val="24"/>
          <w:szCs w:val="24"/>
          <w:lang w:eastAsia="ar-SA"/>
        </w:rPr>
        <w:br w:type="page"/>
      </w:r>
    </w:p>
    <w:p w:rsidR="003A222F" w:rsidRPr="00260EB9" w:rsidRDefault="003A222F" w:rsidP="00056246">
      <w:pPr>
        <w:tabs>
          <w:tab w:val="left" w:pos="426"/>
        </w:tabs>
        <w:suppressAutoHyphens/>
        <w:spacing w:line="360" w:lineRule="auto"/>
        <w:jc w:val="center"/>
        <w:rPr>
          <w:b/>
          <w:sz w:val="24"/>
          <w:szCs w:val="24"/>
          <w:lang w:eastAsia="ar-SA"/>
        </w:rPr>
      </w:pPr>
      <w:r w:rsidRPr="00260EB9">
        <w:rPr>
          <w:b/>
          <w:sz w:val="24"/>
          <w:szCs w:val="24"/>
          <w:lang w:eastAsia="ar-SA"/>
        </w:rPr>
        <w:lastRenderedPageBreak/>
        <w:t>ПРИЛОЖЕНИЕ Ж</w:t>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t>Матрица принятия решений 1: W-T – линия предупреждения</w:t>
      </w:r>
    </w:p>
    <w:p w:rsidR="003A222F" w:rsidRPr="00260EB9" w:rsidRDefault="003A222F" w:rsidP="00056246">
      <w:pPr>
        <w:tabs>
          <w:tab w:val="left" w:pos="426"/>
        </w:tabs>
        <w:suppressAutoHyphens/>
        <w:jc w:val="center"/>
        <w:rPr>
          <w:sz w:val="24"/>
          <w:szCs w:val="24"/>
          <w:lang w:eastAsia="ar-SA"/>
        </w:rPr>
      </w:pPr>
    </w:p>
    <w:tbl>
      <w:tblPr>
        <w:tblStyle w:val="23"/>
        <w:tblW w:w="9351" w:type="dxa"/>
        <w:tblLook w:val="04A0" w:firstRow="1" w:lastRow="0" w:firstColumn="1" w:lastColumn="0" w:noHBand="0" w:noVBand="1"/>
      </w:tblPr>
      <w:tblGrid>
        <w:gridCol w:w="2689"/>
        <w:gridCol w:w="3354"/>
        <w:gridCol w:w="3308"/>
      </w:tblGrid>
      <w:tr w:rsidR="00260EB9" w:rsidRPr="00260EB9" w:rsidTr="00FC44C3">
        <w:tc>
          <w:tcPr>
            <w:tcW w:w="9351" w:type="dxa"/>
            <w:gridSpan w:val="3"/>
            <w:shd w:val="clear" w:color="auto" w:fill="D9D9D9"/>
          </w:tcPr>
          <w:p w:rsidR="00E4364A" w:rsidRPr="00260EB9" w:rsidRDefault="00E4364A" w:rsidP="00056246">
            <w:pPr>
              <w:tabs>
                <w:tab w:val="left" w:pos="426"/>
              </w:tabs>
              <w:suppressAutoHyphens/>
              <w:jc w:val="center"/>
              <w:rPr>
                <w:b/>
                <w:sz w:val="20"/>
                <w:szCs w:val="20"/>
                <w:lang w:eastAsia="ar-SA"/>
              </w:rPr>
            </w:pPr>
            <w:r w:rsidRPr="00260EB9">
              <w:rPr>
                <w:b/>
                <w:sz w:val="20"/>
                <w:szCs w:val="20"/>
                <w:lang w:val="kk-KZ" w:eastAsia="ar-SA"/>
              </w:rPr>
              <w:t>W-T</w:t>
            </w:r>
            <w:r w:rsidRPr="00260EB9">
              <w:rPr>
                <w:b/>
                <w:sz w:val="20"/>
                <w:szCs w:val="20"/>
                <w:lang w:eastAsia="ar-SA"/>
              </w:rPr>
              <w:t>:</w:t>
            </w:r>
            <w:r w:rsidRPr="00260EB9">
              <w:rPr>
                <w:b/>
                <w:sz w:val="20"/>
                <w:szCs w:val="20"/>
                <w:lang w:val="kk-KZ" w:eastAsia="ar-SA"/>
              </w:rPr>
              <w:t xml:space="preserve"> </w:t>
            </w:r>
            <w:r w:rsidRPr="00260EB9">
              <w:rPr>
                <w:b/>
                <w:sz w:val="20"/>
                <w:szCs w:val="20"/>
                <w:lang w:eastAsia="ar-SA"/>
              </w:rPr>
              <w:t>Слабые</w:t>
            </w:r>
            <w:r w:rsidRPr="00260EB9">
              <w:rPr>
                <w:b/>
                <w:sz w:val="20"/>
                <w:szCs w:val="20"/>
                <w:lang w:val="kk-KZ" w:eastAsia="ar-SA"/>
              </w:rPr>
              <w:t xml:space="preserve"> стороны + </w:t>
            </w:r>
            <w:r w:rsidRPr="00260EB9">
              <w:rPr>
                <w:b/>
                <w:sz w:val="20"/>
                <w:szCs w:val="20"/>
                <w:lang w:eastAsia="ar-SA"/>
              </w:rPr>
              <w:t>Угрозы</w:t>
            </w:r>
          </w:p>
        </w:tc>
      </w:tr>
      <w:tr w:rsidR="00260EB9" w:rsidRPr="00260EB9" w:rsidTr="00FC44C3">
        <w:tc>
          <w:tcPr>
            <w:tcW w:w="2689"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eastAsia="ar-SA"/>
              </w:rPr>
              <w:t xml:space="preserve">Слабые </w:t>
            </w:r>
            <w:r w:rsidRPr="00260EB9">
              <w:rPr>
                <w:b/>
                <w:sz w:val="20"/>
                <w:szCs w:val="20"/>
                <w:lang w:val="kk-KZ" w:eastAsia="ar-SA"/>
              </w:rPr>
              <w:t>стороны</w:t>
            </w:r>
          </w:p>
        </w:tc>
        <w:tc>
          <w:tcPr>
            <w:tcW w:w="3354" w:type="dxa"/>
          </w:tcPr>
          <w:p w:rsidR="00E4364A" w:rsidRPr="00260EB9" w:rsidRDefault="00E4364A" w:rsidP="00056246">
            <w:pPr>
              <w:tabs>
                <w:tab w:val="left" w:pos="426"/>
              </w:tabs>
              <w:suppressAutoHyphens/>
              <w:jc w:val="center"/>
              <w:rPr>
                <w:sz w:val="20"/>
                <w:szCs w:val="20"/>
                <w:lang w:eastAsia="ar-SA"/>
              </w:rPr>
            </w:pPr>
            <w:r w:rsidRPr="00260EB9">
              <w:rPr>
                <w:b/>
                <w:sz w:val="20"/>
                <w:szCs w:val="20"/>
                <w:lang w:eastAsia="ar-SA"/>
              </w:rPr>
              <w:t>Угрозы</w:t>
            </w:r>
          </w:p>
        </w:tc>
        <w:tc>
          <w:tcPr>
            <w:tcW w:w="3308"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FC44C3">
        <w:tc>
          <w:tcPr>
            <w:tcW w:w="2689" w:type="dxa"/>
          </w:tcPr>
          <w:p w:rsidR="00E4364A" w:rsidRPr="00260EB9" w:rsidRDefault="00FC44C3" w:rsidP="00056246">
            <w:pPr>
              <w:tabs>
                <w:tab w:val="left" w:pos="393"/>
                <w:tab w:val="left" w:pos="426"/>
                <w:tab w:val="left" w:pos="13361"/>
              </w:tabs>
              <w:suppressAutoHyphens/>
              <w:contextualSpacing/>
              <w:rPr>
                <w:sz w:val="20"/>
                <w:szCs w:val="20"/>
                <w:lang w:eastAsia="ar-SA"/>
              </w:rPr>
            </w:pPr>
            <w:r w:rsidRPr="00260EB9">
              <w:rPr>
                <w:sz w:val="20"/>
                <w:szCs w:val="20"/>
                <w:lang w:eastAsia="ar-SA"/>
              </w:rPr>
              <w:t xml:space="preserve">1.1 </w:t>
            </w:r>
            <w:r w:rsidR="00E4364A" w:rsidRPr="00260EB9">
              <w:rPr>
                <w:sz w:val="20"/>
                <w:szCs w:val="20"/>
                <w:lang w:eastAsia="ar-SA"/>
              </w:rPr>
              <w:t>Низкая заинтересованность ППС и ученых в участии международных проектах</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1.2Низкий уровень членства в международных ассоциациях университетов;</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1.3 Недостаточно высокий уровень цифровизации процессов в вузе.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1.4 Библиотечный фонд преимущественно на русском языке.</w:t>
            </w:r>
          </w:p>
          <w:p w:rsidR="00E4364A" w:rsidRPr="00260EB9" w:rsidRDefault="00E4364A" w:rsidP="00056246">
            <w:pPr>
              <w:tabs>
                <w:tab w:val="left" w:pos="426"/>
              </w:tabs>
              <w:suppressAutoHyphens/>
              <w:rPr>
                <w:sz w:val="20"/>
                <w:szCs w:val="20"/>
                <w:lang w:eastAsia="ar-SA"/>
              </w:rPr>
            </w:pPr>
            <w:r w:rsidRPr="00260EB9">
              <w:rPr>
                <w:sz w:val="20"/>
                <w:szCs w:val="20"/>
                <w:lang w:eastAsia="ar-SA"/>
              </w:rPr>
              <w:t>1.5 Недостаточное финансирование международных проектов и программ за счет бюджетных средств и собственных средств вуза.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1.6 Низкий уровень  участия в международных образовательных выставках и проектах.</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Сдержанная позиция Казахстана на международной арене способствует плохой конвертации заявок на финансирование научных проектов и недостатку международных 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Растущий рейтинг QS-партнеров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Снижение позиции в мировых рейтингах</w:t>
            </w:r>
          </w:p>
          <w:p w:rsidR="00E4364A" w:rsidRPr="00260EB9" w:rsidRDefault="00E4364A" w:rsidP="00056246">
            <w:pPr>
              <w:tabs>
                <w:tab w:val="left" w:pos="393"/>
                <w:tab w:val="left" w:pos="426"/>
                <w:tab w:val="left" w:pos="915"/>
              </w:tabs>
              <w:suppressAutoHyphens/>
              <w:jc w:val="both"/>
              <w:rPr>
                <w:sz w:val="20"/>
                <w:szCs w:val="20"/>
                <w:lang w:eastAsia="ar-SA"/>
              </w:rPr>
            </w:pPr>
            <w:r w:rsidRPr="00260EB9">
              <w:rPr>
                <w:sz w:val="20"/>
                <w:szCs w:val="20"/>
                <w:lang w:eastAsia="ar-SA"/>
              </w:rPr>
              <w:t>1.4 Регламентированная модель бюджетного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1.5 Отсутствие системного подхода к интернационализации в действующих стратегических документах Республики;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1.6 Эмиграция молодежи в зарубежные университеты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1.7 Перевод системы образования РК в дистанционный формат в связи с пандемией коронавируса.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1.8 Недостаток финансовых средств и ресурсов для студенческих грантов, научных исследований и развития персонала.</w:t>
            </w:r>
          </w:p>
        </w:tc>
        <w:tc>
          <w:tcPr>
            <w:tcW w:w="3308" w:type="dxa"/>
          </w:tcPr>
          <w:p w:rsidR="00E4364A" w:rsidRPr="00260EB9" w:rsidRDefault="00E4364A" w:rsidP="00056246">
            <w:pPr>
              <w:numPr>
                <w:ilvl w:val="0"/>
                <w:numId w:val="5"/>
              </w:numPr>
              <w:tabs>
                <w:tab w:val="left" w:pos="49"/>
                <w:tab w:val="left" w:pos="293"/>
                <w:tab w:val="left" w:pos="426"/>
              </w:tabs>
              <w:suppressAutoHyphens/>
              <w:ind w:left="0" w:firstLine="0"/>
              <w:contextualSpacing/>
              <w:jc w:val="both"/>
              <w:rPr>
                <w:sz w:val="20"/>
                <w:szCs w:val="20"/>
                <w:lang w:eastAsia="ar-SA"/>
              </w:rPr>
            </w:pPr>
            <w:r w:rsidRPr="00260EB9">
              <w:rPr>
                <w:sz w:val="20"/>
                <w:szCs w:val="20"/>
                <w:lang w:eastAsia="ar-SA"/>
              </w:rPr>
              <w:t>Повышение качества технического образования в соответствии с международными стандартами.</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eastAsia="ar-SA"/>
              </w:rPr>
            </w:pPr>
            <w:r w:rsidRPr="00260EB9">
              <w:rPr>
                <w:sz w:val="20"/>
                <w:szCs w:val="20"/>
                <w:lang w:eastAsia="ar-SA"/>
              </w:rPr>
              <w:t>Обеспечение вуза англоязычными электронными библиотечными ресурсами за счет сотрудничества с зарубежными партнерами.</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eastAsia="ar-SA"/>
              </w:rPr>
            </w:pPr>
            <w:r w:rsidRPr="00260EB9">
              <w:rPr>
                <w:sz w:val="20"/>
                <w:szCs w:val="20"/>
                <w:lang w:eastAsia="ar-SA"/>
              </w:rPr>
              <w:t>Определение новых компонентов внедрения в учебные планы с учетом международных академических требований к студентам.</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eastAsia="ar-SA"/>
              </w:rPr>
            </w:pPr>
            <w:r w:rsidRPr="00260EB9">
              <w:rPr>
                <w:sz w:val="20"/>
                <w:szCs w:val="20"/>
                <w:lang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и конкурсов по финансированию коллаборационных инициатив.</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eastAsia="ar-SA"/>
              </w:rPr>
            </w:pPr>
            <w:r w:rsidRPr="00260EB9">
              <w:rPr>
                <w:sz w:val="20"/>
                <w:szCs w:val="20"/>
                <w:lang w:eastAsia="ar-SA"/>
              </w:rPr>
              <w:t>Разработка внутривузовских стандартов  административных процессов в сфере интернационализации.</w:t>
            </w:r>
          </w:p>
          <w:p w:rsidR="00E4364A" w:rsidRPr="00260EB9" w:rsidRDefault="00E4364A" w:rsidP="00056246">
            <w:pPr>
              <w:numPr>
                <w:ilvl w:val="0"/>
                <w:numId w:val="5"/>
              </w:numPr>
              <w:tabs>
                <w:tab w:val="left" w:pos="309"/>
                <w:tab w:val="left" w:pos="426"/>
              </w:tabs>
              <w:suppressAutoHyphens/>
              <w:ind w:left="0" w:firstLine="0"/>
              <w:contextualSpacing/>
              <w:jc w:val="both"/>
              <w:rPr>
                <w:sz w:val="20"/>
                <w:szCs w:val="20"/>
                <w:lang w:val="kk-KZ" w:eastAsia="ar-SA"/>
              </w:rPr>
            </w:pPr>
            <w:r w:rsidRPr="00260EB9">
              <w:rPr>
                <w:sz w:val="20"/>
                <w:szCs w:val="20"/>
                <w:lang w:eastAsia="ar-SA"/>
              </w:rPr>
              <w:t xml:space="preserve">Разработка информационной системы, </w:t>
            </w:r>
            <w:r w:rsidRPr="00260EB9">
              <w:rPr>
                <w:sz w:val="20"/>
                <w:szCs w:val="20"/>
                <w:lang w:val="kk-KZ" w:eastAsia="ar-SA"/>
              </w:rPr>
              <w:t>обеспечивающей реализацию стратегий интернационализации посредством создания специализированной системы цифрового взаимодействия</w:t>
            </w:r>
            <w:r w:rsidRPr="00260EB9">
              <w:rPr>
                <w:sz w:val="20"/>
                <w:szCs w:val="20"/>
                <w:lang w:eastAsia="ar-SA"/>
              </w:rPr>
              <w:t>, в том числе м</w:t>
            </w:r>
            <w:r w:rsidRPr="00260EB9">
              <w:rPr>
                <w:sz w:val="20"/>
                <w:szCs w:val="20"/>
                <w:lang w:val="kk-KZ" w:eastAsia="ar-SA"/>
              </w:rPr>
              <w:t>оделировани</w:t>
            </w:r>
            <w:r w:rsidRPr="00260EB9">
              <w:rPr>
                <w:sz w:val="20"/>
                <w:szCs w:val="20"/>
                <w:lang w:eastAsia="ar-SA"/>
              </w:rPr>
              <w:t>я</w:t>
            </w:r>
            <w:r w:rsidRPr="00260EB9">
              <w:rPr>
                <w:sz w:val="20"/>
                <w:szCs w:val="20"/>
                <w:lang w:val="kk-KZ" w:eastAsia="ar-SA"/>
              </w:rPr>
              <w:t xml:space="preserve"> электронного обучающего пространства в целях формирования профессиональной иноязычной компетентности будущих инженеров</w:t>
            </w:r>
          </w:p>
        </w:tc>
      </w:tr>
      <w:tr w:rsidR="00260EB9" w:rsidRPr="00260EB9" w:rsidTr="00FC44C3">
        <w:tc>
          <w:tcPr>
            <w:tcW w:w="9351"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 Отсутствие прозрачных процессов административного управления;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2.2 Отсутствие взаимосвязи между внутривузовскими процессами.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2.3 Низкий уровень тайм-менеджмента.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2.4 Частичное соответствие квалификационных требований к </w:t>
            </w:r>
            <w:r w:rsidRPr="00260EB9">
              <w:rPr>
                <w:sz w:val="20"/>
                <w:szCs w:val="20"/>
                <w:lang w:eastAsia="ar-SA"/>
              </w:rPr>
              <w:lastRenderedPageBreak/>
              <w:t>административному персоналу принятым международным стандартам;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Недостаточная проработка вопросов интернационализации во внутренних стратегических документах вуза.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Низкий уровень развития цифровых компетенций административного персонала.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2.7 Недостаточная вовлеченность ППС и обучающихся в процессы корпоративного управления.</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 xml:space="preserve">2.1 Несовершенство цифровых систем обмена и передачи информации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2.3 Несоответствие установленных процедур процессам деятельности.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Отсутствие прозрачности административных процессов/процедур.</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Отсутствие отлаженной системы предоставления рабочих мест или практического опыта для выпускников.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2.6 Отсутствие международных сотрудников.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2.7 Отсутствие мотивации и вовлеченности персонала;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2.8 Отсутствие системы повышения квалификации административного персонала за счет соответствующего постдипломного сопровождения;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2.9 Фиксированные установки мышления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2.10 Завышение целевых показателей/показателей эффективности и, как следствие, их невыполнение.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2.11 Неспособность принять новые методы работы.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2.12 Неспособность разработать молодежную политику c </w:t>
            </w:r>
            <w:r w:rsidRPr="00260EB9">
              <w:rPr>
                <w:sz w:val="20"/>
                <w:szCs w:val="20"/>
                <w:lang w:val="kk-KZ" w:eastAsia="ar-SA"/>
              </w:rPr>
              <w:t>учетом международного опыта</w:t>
            </w:r>
            <w:r w:rsidRPr="00260EB9">
              <w:rPr>
                <w:sz w:val="20"/>
                <w:szCs w:val="20"/>
                <w:lang w:eastAsia="ar-SA"/>
              </w:rPr>
              <w:t>.</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2.13 Отсутствие четких регламентов информационных потоков по вертикали и горизонтали управления, что приводит к снижению эффективности распространения информации.</w:t>
            </w:r>
          </w:p>
        </w:tc>
        <w:tc>
          <w:tcPr>
            <w:tcW w:w="3308" w:type="dxa"/>
          </w:tcPr>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eastAsia="ar-SA"/>
              </w:rPr>
              <w:lastRenderedPageBreak/>
              <w:t>Соблюдение и разработка алгоритмов процессов административного управления с целью обеспечения их прозрачности и взаимосвязи.</w:t>
            </w:r>
          </w:p>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val="kk-KZ" w:eastAsia="ar-SA"/>
              </w:rPr>
              <w:t>Организация курсов по развитию «мягких навыков» и навыков бизнес- администрирования у ППС и ученых.</w:t>
            </w:r>
          </w:p>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eastAsia="ar-SA"/>
              </w:rPr>
              <w:t xml:space="preserve">Проведение тренингов, круглых столов, курсов повышения </w:t>
            </w:r>
            <w:r w:rsidRPr="00260EB9">
              <w:rPr>
                <w:sz w:val="20"/>
                <w:szCs w:val="20"/>
                <w:lang w:eastAsia="ar-SA"/>
              </w:rPr>
              <w:lastRenderedPageBreak/>
              <w:t>квалификации для административных  работников, вовлеченных в управление процессом интернационализации вуза.</w:t>
            </w:r>
          </w:p>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eastAsia="ar-SA"/>
              </w:rPr>
              <w:t>Разработка внутривузовских стандартов  административных процессов в сфере интернационализации.</w:t>
            </w:r>
          </w:p>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eastAsia="ar-SA"/>
              </w:rPr>
              <w:t xml:space="preserve">Разработка информационной системы, </w:t>
            </w:r>
            <w:r w:rsidRPr="00260EB9">
              <w:rPr>
                <w:sz w:val="20"/>
                <w:szCs w:val="20"/>
                <w:lang w:val="kk-KZ" w:eastAsia="ar-SA"/>
              </w:rPr>
              <w:t>обеспечивающей реализацию стратегий интернационализации посредством создания специализированной системы цифрового взаимодействия</w:t>
            </w:r>
            <w:r w:rsidRPr="00260EB9">
              <w:rPr>
                <w:sz w:val="20"/>
                <w:szCs w:val="20"/>
                <w:lang w:eastAsia="ar-SA"/>
              </w:rPr>
              <w:t>, в том числе м</w:t>
            </w:r>
            <w:r w:rsidRPr="00260EB9">
              <w:rPr>
                <w:sz w:val="20"/>
                <w:szCs w:val="20"/>
                <w:lang w:val="kk-KZ" w:eastAsia="ar-SA"/>
              </w:rPr>
              <w:t>оделировани</w:t>
            </w:r>
            <w:r w:rsidRPr="00260EB9">
              <w:rPr>
                <w:sz w:val="20"/>
                <w:szCs w:val="20"/>
                <w:lang w:eastAsia="ar-SA"/>
              </w:rPr>
              <w:t>я</w:t>
            </w:r>
            <w:r w:rsidRPr="00260EB9">
              <w:rPr>
                <w:sz w:val="20"/>
                <w:szCs w:val="20"/>
                <w:lang w:val="kk-KZ" w:eastAsia="ar-SA"/>
              </w:rPr>
              <w:t xml:space="preserve"> электронного обучающего пространства в целях формирования профессиональной иноязычной компетентности будущих инженеров</w:t>
            </w:r>
          </w:p>
          <w:p w:rsidR="00E4364A" w:rsidRPr="00260EB9" w:rsidRDefault="00E4364A" w:rsidP="00056246">
            <w:pPr>
              <w:numPr>
                <w:ilvl w:val="0"/>
                <w:numId w:val="6"/>
              </w:numPr>
              <w:tabs>
                <w:tab w:val="left" w:pos="259"/>
                <w:tab w:val="left" w:pos="426"/>
              </w:tabs>
              <w:suppressAutoHyphens/>
              <w:ind w:left="0" w:firstLine="0"/>
              <w:contextualSpacing/>
              <w:jc w:val="both"/>
              <w:rPr>
                <w:sz w:val="20"/>
                <w:szCs w:val="20"/>
                <w:lang w:eastAsia="ar-SA"/>
              </w:rPr>
            </w:pPr>
            <w:r w:rsidRPr="00260EB9">
              <w:rPr>
                <w:sz w:val="20"/>
                <w:szCs w:val="20"/>
                <w:lang w:eastAsia="ar-SA"/>
              </w:rPr>
              <w:t>Разработка корпоративных стандартов в области управления.</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lastRenderedPageBreak/>
              <w:t>3. Интернационализация учебных планов, вне-учебных занятий, результаты обучения</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Низкое количество модулей, преподаваемых на английском языке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Несоответствие требованиям для открытия докторских программ по некоторым реализуемым направлениям подготовки.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3.3 Ориентация на российские стандарты при проектировании содержания образовательных программ.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3.4 Низкое соответствие электронного контента международным стандартам.</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Слабая аналитика прогнозирования потребности в специалистах.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Недостаточный уровень внедрения и использования системы антиплагиата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Отсутствие четкой координации со стороны республиканских учебно-методических советов по образовательным программам, направленной на повышение качества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3.5 Снижение уровня </w:t>
            </w:r>
            <w:r w:rsidRPr="00260EB9">
              <w:rPr>
                <w:sz w:val="20"/>
                <w:szCs w:val="20"/>
                <w:lang w:val="kk-KZ" w:eastAsia="ar-SA"/>
              </w:rPr>
              <w:t>подготовки</w:t>
            </w:r>
            <w:r w:rsidRPr="00260EB9">
              <w:rPr>
                <w:sz w:val="20"/>
                <w:szCs w:val="20"/>
                <w:lang w:eastAsia="ar-SA"/>
              </w:rPr>
              <w:t xml:space="preserve"> абитуриентов.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i/>
                <w:sz w:val="20"/>
                <w:szCs w:val="20"/>
                <w:lang w:eastAsia="ar-SA"/>
              </w:rPr>
              <w:t xml:space="preserve">3.6 </w:t>
            </w:r>
            <w:r w:rsidRPr="00260EB9">
              <w:rPr>
                <w:sz w:val="20"/>
                <w:szCs w:val="20"/>
                <w:lang w:eastAsia="ar-SA"/>
              </w:rPr>
              <w:t>Отсутствие обязательных модулей, преподаваемых на английском языке в рамках образовательной программы.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новых и инновационных образовательных программ без учета международной практики.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3.8 Длительность процесса получения разрешения Уполномоченного органа в сфере образования на реализацию новых и/или инновационных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Непринятие современных и инновационных методов обучения.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3.10 Несовершенство систем поддержки цифровых систем обучения.</w:t>
            </w:r>
          </w:p>
        </w:tc>
        <w:tc>
          <w:tcPr>
            <w:tcW w:w="3308" w:type="dxa"/>
          </w:tcPr>
          <w:p w:rsidR="00E4364A" w:rsidRPr="00260EB9" w:rsidRDefault="00E4364A" w:rsidP="00056246">
            <w:pPr>
              <w:numPr>
                <w:ilvl w:val="0"/>
                <w:numId w:val="7"/>
              </w:numPr>
              <w:tabs>
                <w:tab w:val="left" w:pos="49"/>
                <w:tab w:val="left" w:pos="226"/>
                <w:tab w:val="left" w:pos="426"/>
              </w:tabs>
              <w:suppressAutoHyphens/>
              <w:ind w:left="0" w:firstLine="0"/>
              <w:contextualSpacing/>
              <w:jc w:val="both"/>
              <w:rPr>
                <w:sz w:val="20"/>
                <w:szCs w:val="20"/>
                <w:lang w:eastAsia="ar-SA"/>
              </w:rPr>
            </w:pPr>
            <w:r w:rsidRPr="00260EB9">
              <w:rPr>
                <w:sz w:val="20"/>
                <w:szCs w:val="20"/>
                <w:lang w:eastAsia="ar-SA"/>
              </w:rPr>
              <w:t>Выделение бюджетных средств для языковой поддержки преподавателей для проведения  занятий на трёх языках.</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Обеспечение  преемственности учебных программ.</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Привлечение иностранных ученых для консультаций по разработке учебных планов в рамках партнерских соглашений.</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Привлечение региональных и иностранных работодателей к определению ключевых компетенций выпускников.</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Создание базы ключевых компетенций выпускников, отвечающих мировым стандартам.</w:t>
            </w:r>
          </w:p>
          <w:p w:rsidR="00E4364A" w:rsidRPr="00260EB9" w:rsidRDefault="00E4364A" w:rsidP="00056246">
            <w:pPr>
              <w:numPr>
                <w:ilvl w:val="0"/>
                <w:numId w:val="7"/>
              </w:numPr>
              <w:tabs>
                <w:tab w:val="left" w:pos="259"/>
                <w:tab w:val="left" w:pos="426"/>
              </w:tabs>
              <w:suppressAutoHyphens/>
              <w:ind w:left="0" w:firstLine="0"/>
              <w:contextualSpacing/>
              <w:jc w:val="both"/>
              <w:rPr>
                <w:sz w:val="20"/>
                <w:szCs w:val="20"/>
                <w:lang w:eastAsia="ar-SA"/>
              </w:rPr>
            </w:pPr>
            <w:r w:rsidRPr="00260EB9">
              <w:rPr>
                <w:sz w:val="20"/>
                <w:szCs w:val="20"/>
                <w:lang w:eastAsia="ar-SA"/>
              </w:rPr>
              <w:t>Создание нового собственного информационного ресурса для нейтрализации угроз при обучении с использованием ДОТ.</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4. Профессорско–преподавательский состав</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4.1 Низкий уровень внешней мобильности ППС и ученых (входящих и исходящих).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Недостаток персонала, владеющего тремя языками.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Недостаточное развитие управленческих навыков у ученых и исследователей.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4.4 Отсутствие благоприятных перспектив для научных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4.5 Отсутствие соответствующего постдипломной сопровождения для повышения квалификации персонала.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4.6 Фиксированные установки мышления.</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Отсутствие планирования преемственности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Эмиграция научных кадров для реализации их научного потенциала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4.3 Отсутствие гибкой системы организации зарубежных поездок ППС и ученых</w:t>
            </w:r>
          </w:p>
        </w:tc>
        <w:tc>
          <w:tcPr>
            <w:tcW w:w="3308" w:type="dxa"/>
          </w:tcPr>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Участие в зарубежных курсах по повышению квалификации ППС по использованию ДОТ.</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Стимулирование ППС и ученых в участии в международных проектах</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Стимулирование молодых ученых на проведение исследований и получение докторской квалификации.</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Применение международной практики создания группы поддержки постдипломного сопровождения и программ подстдипломного обучения.</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val="kk-KZ" w:eastAsia="ar-SA"/>
              </w:rPr>
              <w:t>Поиск новых программ и грантов для мобильности ППС</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Поиск новых источников финансирования для организации мобильности и стажировки ППС.</w:t>
            </w:r>
          </w:p>
          <w:p w:rsidR="00E4364A" w:rsidRPr="00260EB9" w:rsidRDefault="00E4364A" w:rsidP="00056246">
            <w:pPr>
              <w:numPr>
                <w:ilvl w:val="0"/>
                <w:numId w:val="8"/>
              </w:numPr>
              <w:tabs>
                <w:tab w:val="left" w:pos="309"/>
                <w:tab w:val="left" w:pos="426"/>
              </w:tabs>
              <w:suppressAutoHyphens/>
              <w:ind w:left="0" w:firstLine="0"/>
              <w:contextualSpacing/>
              <w:jc w:val="both"/>
              <w:rPr>
                <w:sz w:val="20"/>
                <w:szCs w:val="20"/>
                <w:lang w:eastAsia="ar-SA"/>
              </w:rPr>
            </w:pPr>
            <w:r w:rsidRPr="00260EB9">
              <w:rPr>
                <w:sz w:val="20"/>
                <w:szCs w:val="20"/>
                <w:lang w:eastAsia="ar-SA"/>
              </w:rPr>
              <w:t>профессорско-преподавательского состава, в том числе по развитию языковых компетенций и межкультурных коммуникаций.</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5. Студенческая мобильность</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Низкий уровень мобильности входящих студентов.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5.2 Поток исходящей академической мобильности в основном направлен в сторону русскоязычных стран.</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5.2 Региональная мобильность (из ближайших соседних стран) составляет основную часть поступающих.</w:t>
            </w:r>
          </w:p>
        </w:tc>
        <w:tc>
          <w:tcPr>
            <w:tcW w:w="3354"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5.1 Сокращение объема финансирования на исходящую академическую мобильность</w:t>
            </w:r>
          </w:p>
        </w:tc>
        <w:tc>
          <w:tcPr>
            <w:tcW w:w="3308" w:type="dxa"/>
          </w:tcPr>
          <w:p w:rsidR="00E4364A" w:rsidRPr="00260EB9" w:rsidRDefault="00E4364A" w:rsidP="00056246">
            <w:pPr>
              <w:numPr>
                <w:ilvl w:val="0"/>
                <w:numId w:val="9"/>
              </w:numPr>
              <w:tabs>
                <w:tab w:val="left" w:pos="209"/>
                <w:tab w:val="left" w:pos="426"/>
              </w:tabs>
              <w:suppressAutoHyphens/>
              <w:ind w:left="0" w:firstLine="0"/>
              <w:contextualSpacing/>
              <w:jc w:val="both"/>
              <w:rPr>
                <w:sz w:val="20"/>
                <w:szCs w:val="20"/>
                <w:lang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w:t>
            </w:r>
          </w:p>
          <w:p w:rsidR="00E4364A" w:rsidRPr="00260EB9" w:rsidRDefault="00E4364A" w:rsidP="00056246">
            <w:pPr>
              <w:numPr>
                <w:ilvl w:val="0"/>
                <w:numId w:val="9"/>
              </w:numPr>
              <w:tabs>
                <w:tab w:val="left" w:pos="209"/>
                <w:tab w:val="left" w:pos="426"/>
              </w:tabs>
              <w:suppressAutoHyphens/>
              <w:ind w:left="0" w:firstLine="0"/>
              <w:contextualSpacing/>
              <w:jc w:val="both"/>
              <w:rPr>
                <w:sz w:val="20"/>
                <w:szCs w:val="20"/>
                <w:lang w:eastAsia="ar-SA"/>
              </w:rPr>
            </w:pPr>
            <w:r w:rsidRPr="00260EB9">
              <w:rPr>
                <w:spacing w:val="2"/>
                <w:sz w:val="20"/>
                <w:szCs w:val="20"/>
                <w:lang w:eastAsia="ar-SA"/>
              </w:rPr>
              <w:t>П</w:t>
            </w:r>
            <w:r w:rsidRPr="00260EB9">
              <w:rPr>
                <w:sz w:val="20"/>
                <w:szCs w:val="20"/>
                <w:lang w:eastAsia="ar-SA"/>
              </w:rPr>
              <w:t>ривлечение и поддержка иностранных студентов</w:t>
            </w:r>
          </w:p>
          <w:p w:rsidR="00E4364A" w:rsidRPr="00260EB9" w:rsidRDefault="00E4364A" w:rsidP="00056246">
            <w:pPr>
              <w:numPr>
                <w:ilvl w:val="0"/>
                <w:numId w:val="9"/>
              </w:numPr>
              <w:tabs>
                <w:tab w:val="left" w:pos="209"/>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для организации академической мобильности обучающихся, финансируемых за счет внебюджетных средств и средств вуза.</w:t>
            </w:r>
          </w:p>
          <w:p w:rsidR="00E4364A" w:rsidRPr="00260EB9" w:rsidRDefault="00E4364A" w:rsidP="00056246">
            <w:pPr>
              <w:numPr>
                <w:ilvl w:val="0"/>
                <w:numId w:val="9"/>
              </w:numPr>
              <w:tabs>
                <w:tab w:val="left" w:pos="209"/>
                <w:tab w:val="left" w:pos="426"/>
              </w:tabs>
              <w:suppressAutoHyphens/>
              <w:ind w:left="0" w:firstLine="0"/>
              <w:contextualSpacing/>
              <w:jc w:val="both"/>
              <w:rPr>
                <w:sz w:val="20"/>
                <w:szCs w:val="20"/>
                <w:lang w:eastAsia="ar-SA"/>
              </w:rPr>
            </w:pPr>
            <w:r w:rsidRPr="00260EB9">
              <w:rPr>
                <w:sz w:val="20"/>
                <w:szCs w:val="20"/>
                <w:lang w:eastAsia="ar-SA"/>
              </w:rPr>
              <w:t>Поиск международных фондов финансирования образовательных, научных и спортивных студенческих инициатив.</w:t>
            </w:r>
          </w:p>
          <w:p w:rsidR="00E4364A" w:rsidRPr="00260EB9" w:rsidRDefault="00E4364A" w:rsidP="00056246">
            <w:pPr>
              <w:numPr>
                <w:ilvl w:val="0"/>
                <w:numId w:val="9"/>
              </w:numPr>
              <w:tabs>
                <w:tab w:val="left" w:pos="209"/>
                <w:tab w:val="left" w:pos="426"/>
              </w:tabs>
              <w:suppressAutoHyphens/>
              <w:ind w:left="0" w:firstLine="0"/>
              <w:contextualSpacing/>
              <w:jc w:val="both"/>
              <w:rPr>
                <w:sz w:val="20"/>
                <w:szCs w:val="20"/>
                <w:lang w:eastAsia="ar-SA"/>
              </w:rPr>
            </w:pPr>
            <w:r w:rsidRPr="00260EB9">
              <w:rPr>
                <w:spacing w:val="2"/>
                <w:sz w:val="20"/>
                <w:szCs w:val="20"/>
                <w:lang w:eastAsia="ar-SA"/>
              </w:rPr>
              <w:t xml:space="preserve">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w:t>
            </w:r>
            <w:r w:rsidRPr="00260EB9">
              <w:rPr>
                <w:sz w:val="20"/>
                <w:szCs w:val="20"/>
                <w:lang w:eastAsia="ar-SA"/>
              </w:rPr>
              <w:t>к обучению в других странах</w:t>
            </w:r>
            <w:r w:rsidRPr="00260EB9">
              <w:rPr>
                <w:spacing w:val="2"/>
                <w:sz w:val="20"/>
                <w:szCs w:val="20"/>
                <w:lang w:eastAsia="ar-SA"/>
              </w:rPr>
              <w:t xml:space="preserve"> и с наличием </w:t>
            </w:r>
            <w:r w:rsidRPr="00260EB9">
              <w:rPr>
                <w:spacing w:val="2"/>
                <w:sz w:val="20"/>
                <w:szCs w:val="20"/>
                <w:lang w:val="kk-KZ" w:eastAsia="ar-SA"/>
              </w:rPr>
              <w:t xml:space="preserve">необходимого </w:t>
            </w:r>
            <w:r w:rsidRPr="00260EB9">
              <w:rPr>
                <w:spacing w:val="2"/>
                <w:sz w:val="20"/>
                <w:szCs w:val="20"/>
                <w:lang w:eastAsia="ar-SA"/>
              </w:rPr>
              <w:t xml:space="preserve">иноязычного и </w:t>
            </w:r>
            <w:r w:rsidRPr="00260EB9">
              <w:rPr>
                <w:spacing w:val="2"/>
                <w:sz w:val="20"/>
                <w:szCs w:val="20"/>
                <w:lang w:val="kk-KZ" w:eastAsia="ar-SA"/>
              </w:rPr>
              <w:t>образовательного кругозора</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6. Сотрудничество и партнерство</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Большинство соглашений о сотрудничестве не реализуется, оставаясь действовать только на бумаге.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6.2 Низкий уровень владения английским языком среди ППС и </w:t>
            </w:r>
            <w:r w:rsidRPr="00260EB9">
              <w:rPr>
                <w:sz w:val="20"/>
                <w:szCs w:val="20"/>
                <w:lang w:eastAsia="ar-SA"/>
              </w:rPr>
              <w:lastRenderedPageBreak/>
              <w:t>студентов.</w:t>
            </w:r>
          </w:p>
          <w:p w:rsidR="00E4364A" w:rsidRPr="00260EB9" w:rsidRDefault="00E4364A" w:rsidP="00056246">
            <w:pPr>
              <w:tabs>
                <w:tab w:val="left" w:pos="426"/>
              </w:tabs>
              <w:suppressAutoHyphens/>
              <w:rPr>
                <w:sz w:val="20"/>
                <w:szCs w:val="20"/>
                <w:lang w:eastAsia="ar-SA"/>
              </w:rPr>
            </w:pPr>
            <w:r w:rsidRPr="00260EB9">
              <w:rPr>
                <w:sz w:val="20"/>
                <w:szCs w:val="20"/>
                <w:lang w:eastAsia="ar-SA"/>
              </w:rPr>
              <w:t>6.3 Недостаточность международных коллабораций.</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6.4 Слабая интеграция образования науки и бизнеса</w:t>
            </w:r>
          </w:p>
        </w:tc>
        <w:tc>
          <w:tcPr>
            <w:tcW w:w="3354" w:type="dxa"/>
          </w:tcPr>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lastRenderedPageBreak/>
              <w:t xml:space="preserve">6.1 Формальное заключение трехсторонних соглашений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6.2 Снижение мотивации зарубежных партнеров к сотрудничеству</w:t>
            </w:r>
          </w:p>
        </w:tc>
        <w:tc>
          <w:tcPr>
            <w:tcW w:w="3308" w:type="dxa"/>
          </w:tcPr>
          <w:p w:rsidR="00E4364A" w:rsidRPr="00260EB9" w:rsidRDefault="00E4364A" w:rsidP="00056246">
            <w:pPr>
              <w:numPr>
                <w:ilvl w:val="0"/>
                <w:numId w:val="32"/>
              </w:numPr>
              <w:tabs>
                <w:tab w:val="left" w:pos="218"/>
                <w:tab w:val="left" w:pos="398"/>
                <w:tab w:val="left" w:pos="426"/>
              </w:tabs>
              <w:suppressAutoHyphens/>
              <w:ind w:left="0" w:firstLine="0"/>
              <w:contextualSpacing/>
              <w:jc w:val="both"/>
              <w:rPr>
                <w:sz w:val="20"/>
                <w:szCs w:val="20"/>
                <w:lang w:eastAsia="ar-SA"/>
              </w:rPr>
            </w:pPr>
            <w:r w:rsidRPr="00260EB9">
              <w:rPr>
                <w:sz w:val="20"/>
                <w:szCs w:val="20"/>
                <w:lang w:val="kk-KZ" w:eastAsia="ar-SA"/>
              </w:rPr>
              <w:t>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w:t>
            </w:r>
            <w:r w:rsidRPr="00260EB9">
              <w:rPr>
                <w:sz w:val="20"/>
                <w:szCs w:val="20"/>
                <w:lang w:eastAsia="ar-SA"/>
              </w:rPr>
              <w:t>.</w:t>
            </w:r>
          </w:p>
          <w:p w:rsidR="00E4364A" w:rsidRPr="00260EB9" w:rsidRDefault="00E4364A" w:rsidP="00056246">
            <w:pPr>
              <w:numPr>
                <w:ilvl w:val="0"/>
                <w:numId w:val="32"/>
              </w:numPr>
              <w:tabs>
                <w:tab w:val="left" w:pos="218"/>
                <w:tab w:val="left" w:pos="398"/>
                <w:tab w:val="left" w:pos="426"/>
              </w:tabs>
              <w:suppressAutoHyphens/>
              <w:ind w:left="0" w:firstLine="0"/>
              <w:contextualSpacing/>
              <w:jc w:val="both"/>
              <w:rPr>
                <w:sz w:val="20"/>
                <w:szCs w:val="20"/>
                <w:lang w:eastAsia="ar-SA"/>
              </w:rPr>
            </w:pPr>
            <w:r w:rsidRPr="00260EB9">
              <w:rPr>
                <w:sz w:val="20"/>
                <w:szCs w:val="20"/>
                <w:lang w:val="kk-KZ" w:eastAsia="ar-SA"/>
              </w:rPr>
              <w:t xml:space="preserve">Разработка открытой диалоговой площадки для привлечения иностранных партнеров к </w:t>
            </w:r>
            <w:r w:rsidRPr="00260EB9">
              <w:rPr>
                <w:sz w:val="20"/>
                <w:szCs w:val="20"/>
                <w:lang w:val="kk-KZ" w:eastAsia="ar-SA"/>
              </w:rPr>
              <w:lastRenderedPageBreak/>
              <w:t>проведению научных исследований и коммерциализации полученных результатов</w:t>
            </w:r>
          </w:p>
          <w:p w:rsidR="00E4364A" w:rsidRPr="00260EB9" w:rsidRDefault="00E4364A" w:rsidP="00056246">
            <w:pPr>
              <w:numPr>
                <w:ilvl w:val="0"/>
                <w:numId w:val="32"/>
              </w:numPr>
              <w:tabs>
                <w:tab w:val="left" w:pos="218"/>
                <w:tab w:val="left" w:pos="398"/>
                <w:tab w:val="left" w:pos="426"/>
              </w:tabs>
              <w:suppressAutoHyphens/>
              <w:ind w:left="0" w:firstLine="0"/>
              <w:contextualSpacing/>
              <w:jc w:val="both"/>
              <w:rPr>
                <w:sz w:val="20"/>
                <w:szCs w:val="20"/>
                <w:lang w:eastAsia="ar-SA"/>
              </w:rPr>
            </w:pPr>
            <w:r w:rsidRPr="00260EB9">
              <w:rPr>
                <w:sz w:val="20"/>
                <w:szCs w:val="20"/>
                <w:lang w:eastAsia="ar-SA"/>
              </w:rPr>
              <w:t>Создание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numPr>
                <w:ilvl w:val="0"/>
                <w:numId w:val="32"/>
              </w:numPr>
              <w:tabs>
                <w:tab w:val="left" w:pos="218"/>
                <w:tab w:val="left" w:pos="398"/>
                <w:tab w:val="left" w:pos="426"/>
              </w:tabs>
              <w:suppressAutoHyphens/>
              <w:ind w:left="0" w:firstLine="0"/>
              <w:contextualSpacing/>
              <w:jc w:val="both"/>
              <w:rPr>
                <w:sz w:val="20"/>
                <w:szCs w:val="20"/>
                <w:lang w:eastAsia="ar-SA"/>
              </w:rPr>
            </w:pPr>
            <w:r w:rsidRPr="00260EB9">
              <w:rPr>
                <w:sz w:val="20"/>
                <w:szCs w:val="20"/>
                <w:lang w:eastAsia="ar-SA"/>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w:t>
            </w:r>
          </w:p>
          <w:p w:rsidR="00E4364A" w:rsidRPr="00260EB9" w:rsidRDefault="00E4364A" w:rsidP="00056246">
            <w:pPr>
              <w:numPr>
                <w:ilvl w:val="0"/>
                <w:numId w:val="32"/>
              </w:numPr>
              <w:tabs>
                <w:tab w:val="left" w:pos="218"/>
                <w:tab w:val="left" w:pos="398"/>
                <w:tab w:val="left" w:pos="426"/>
              </w:tabs>
              <w:suppressAutoHyphens/>
              <w:ind w:left="0" w:firstLine="0"/>
              <w:contextualSpacing/>
              <w:jc w:val="both"/>
              <w:rPr>
                <w:sz w:val="20"/>
                <w:szCs w:val="20"/>
                <w:lang w:eastAsia="ar-SA"/>
              </w:rPr>
            </w:pPr>
            <w:r w:rsidRPr="00260EB9">
              <w:rPr>
                <w:sz w:val="20"/>
                <w:szCs w:val="20"/>
                <w:lang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w:t>
            </w:r>
          </w:p>
        </w:tc>
      </w:tr>
      <w:tr w:rsidR="00260EB9" w:rsidRPr="00260EB9" w:rsidTr="00FC44C3">
        <w:tc>
          <w:tcPr>
            <w:tcW w:w="935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7. Наука и инновации</w:t>
            </w:r>
          </w:p>
        </w:tc>
      </w:tr>
      <w:tr w:rsidR="00260EB9" w:rsidRPr="00260EB9" w:rsidTr="00FC44C3">
        <w:tc>
          <w:tcPr>
            <w:tcW w:w="2689" w:type="dxa"/>
          </w:tcPr>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7.1 Ориентация образовательных программ, научных исследований на РФ.</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7.2 Отсутствие прямого международного финансирования для исследований.</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7.3 Недостаточное количество и низкий уровень международных публикаций на английском языке.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7.4 Недостаток предпринимательских и исследовательских навыков.</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7.5 Недостаточное применение результатов исследований или прикладных исследований в области экономического развития.</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7.6 Низкие показатели НИОКР</w:t>
            </w:r>
          </w:p>
          <w:p w:rsidR="00E4364A" w:rsidRPr="00260EB9" w:rsidRDefault="00E4364A" w:rsidP="00056246">
            <w:pPr>
              <w:tabs>
                <w:tab w:val="left" w:pos="393"/>
                <w:tab w:val="left" w:pos="426"/>
                <w:tab w:val="left" w:pos="13361"/>
              </w:tabs>
              <w:suppressAutoHyphens/>
              <w:rPr>
                <w:i/>
                <w:sz w:val="20"/>
                <w:szCs w:val="20"/>
                <w:lang w:eastAsia="ar-SA"/>
              </w:rPr>
            </w:pPr>
            <w:r w:rsidRPr="00260EB9">
              <w:rPr>
                <w:sz w:val="20"/>
                <w:szCs w:val="20"/>
                <w:lang w:eastAsia="ar-SA"/>
              </w:rPr>
              <w:t>7.7 Слабое развитие коммерциализации инноваций.</w:t>
            </w:r>
          </w:p>
          <w:p w:rsidR="00E4364A" w:rsidRPr="00260EB9" w:rsidRDefault="00E4364A" w:rsidP="00056246">
            <w:pPr>
              <w:tabs>
                <w:tab w:val="left" w:pos="426"/>
              </w:tabs>
              <w:suppressAutoHyphens/>
              <w:rPr>
                <w:sz w:val="20"/>
                <w:szCs w:val="20"/>
                <w:lang w:eastAsia="ar-SA"/>
              </w:rPr>
            </w:pPr>
            <w:r w:rsidRPr="00260EB9">
              <w:rPr>
                <w:sz w:val="20"/>
                <w:szCs w:val="20"/>
                <w:lang w:eastAsia="ar-SA"/>
              </w:rPr>
              <w:t>7.8 Отсутствие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7.9 Стагнация исследовательской</w:t>
            </w:r>
          </w:p>
          <w:p w:rsidR="00E4364A" w:rsidRPr="00260EB9" w:rsidRDefault="00E4364A" w:rsidP="00056246">
            <w:pPr>
              <w:tabs>
                <w:tab w:val="left" w:pos="426"/>
              </w:tabs>
              <w:suppressAutoHyphens/>
              <w:rPr>
                <w:sz w:val="20"/>
                <w:szCs w:val="20"/>
                <w:lang w:eastAsia="ar-SA"/>
              </w:rPr>
            </w:pPr>
            <w:r w:rsidRPr="00260EB9">
              <w:rPr>
                <w:sz w:val="20"/>
                <w:szCs w:val="20"/>
                <w:lang w:eastAsia="ar-SA"/>
              </w:rPr>
              <w:t xml:space="preserve"> инфраструктуры.</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7.10 Отсутствие научных исследований совместно с ведущими зарубежными вузами</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Низкий уровень цитируемости научных публикаций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Отсутствие информированности о возможности подачи заявки на получение международного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7.3 Низкий процент тесного взаимодействия с промышленностью,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Низкий процент НИОКР по заказу предприятий и коммерциализации полученных результатов</w:t>
            </w:r>
          </w:p>
          <w:p w:rsidR="00E4364A" w:rsidRPr="00260EB9" w:rsidRDefault="00E4364A" w:rsidP="00056246">
            <w:pPr>
              <w:tabs>
                <w:tab w:val="left" w:pos="426"/>
              </w:tabs>
              <w:suppressAutoHyphens/>
              <w:jc w:val="both"/>
              <w:rPr>
                <w:sz w:val="20"/>
                <w:szCs w:val="20"/>
                <w:lang w:eastAsia="ar-SA"/>
              </w:rPr>
            </w:pPr>
          </w:p>
        </w:tc>
        <w:tc>
          <w:tcPr>
            <w:tcW w:w="3308" w:type="dxa"/>
          </w:tcPr>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Увеличение участия ППС и ученых на международных семинарах, конференциях, форумах.</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Разработка м</w:t>
            </w:r>
            <w:r w:rsidRPr="00260EB9">
              <w:rPr>
                <w:sz w:val="20"/>
                <w:szCs w:val="20"/>
                <w:lang w:val="kk-KZ" w:eastAsia="ar-SA"/>
              </w:rPr>
              <w:t>етодологи</w:t>
            </w:r>
            <w:r w:rsidRPr="00260EB9">
              <w:rPr>
                <w:sz w:val="20"/>
                <w:szCs w:val="20"/>
                <w:lang w:eastAsia="ar-SA"/>
              </w:rPr>
              <w:t>и</w:t>
            </w:r>
            <w:r w:rsidRPr="00260EB9">
              <w:rPr>
                <w:sz w:val="20"/>
                <w:szCs w:val="20"/>
                <w:lang w:val="kk-KZ" w:eastAsia="ar-SA"/>
              </w:rPr>
              <w:t xml:space="preserve">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Перевод наработанных материалов на английский язык с целью публикации их в международных журналах.</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Стимулирование молодых ученых на проведение исследований и получение докторской квалификации.</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Стимулирование предпринимательской активности ППС и обучающихся, в том числе для участия в проектах по поиску спонсоров для реализации старт-апов.</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Увеличение участия ППС и ученых на международных семинарах, конференциях, форумах.</w:t>
            </w:r>
          </w:p>
          <w:p w:rsidR="00E4364A" w:rsidRPr="00260EB9" w:rsidRDefault="00E4364A" w:rsidP="00056246">
            <w:pPr>
              <w:numPr>
                <w:ilvl w:val="0"/>
                <w:numId w:val="10"/>
              </w:numPr>
              <w:tabs>
                <w:tab w:val="left" w:pos="326"/>
                <w:tab w:val="left" w:pos="426"/>
              </w:tabs>
              <w:suppressAutoHyphens/>
              <w:ind w:left="0" w:firstLine="0"/>
              <w:contextualSpacing/>
              <w:jc w:val="both"/>
              <w:rPr>
                <w:sz w:val="20"/>
                <w:szCs w:val="20"/>
                <w:lang w:eastAsia="ar-SA"/>
              </w:rPr>
            </w:pPr>
            <w:r w:rsidRPr="00260EB9">
              <w:rPr>
                <w:sz w:val="20"/>
                <w:szCs w:val="20"/>
                <w:lang w:eastAsia="ar-SA"/>
              </w:rPr>
              <w:t>Установление и укрепление связи с региональными и республиканскими производствами.</w:t>
            </w:r>
          </w:p>
        </w:tc>
      </w:tr>
    </w:tbl>
    <w:p w:rsidR="00C10301" w:rsidRPr="00260EB9" w:rsidRDefault="003A222F" w:rsidP="00DA6877">
      <w:pPr>
        <w:tabs>
          <w:tab w:val="left" w:pos="426"/>
        </w:tabs>
        <w:spacing w:line="360" w:lineRule="auto"/>
        <w:jc w:val="center"/>
        <w:rPr>
          <w:b/>
          <w:sz w:val="24"/>
          <w:szCs w:val="24"/>
          <w:lang w:eastAsia="ar-SA"/>
        </w:rPr>
      </w:pPr>
      <w:r w:rsidRPr="00260EB9">
        <w:rPr>
          <w:sz w:val="24"/>
          <w:szCs w:val="24"/>
          <w:lang w:eastAsia="ar-SA"/>
        </w:rPr>
        <w:br w:type="page"/>
      </w:r>
      <w:r w:rsidRPr="00260EB9">
        <w:rPr>
          <w:b/>
          <w:sz w:val="24"/>
          <w:szCs w:val="24"/>
          <w:lang w:eastAsia="ar-SA"/>
        </w:rPr>
        <w:lastRenderedPageBreak/>
        <w:t xml:space="preserve">ПРИЛОЖЕНИЕ </w:t>
      </w:r>
      <w:r w:rsidR="007C5A07" w:rsidRPr="00260EB9">
        <w:rPr>
          <w:b/>
          <w:sz w:val="24"/>
          <w:szCs w:val="24"/>
          <w:lang w:eastAsia="ar-SA"/>
        </w:rPr>
        <w:t>И</w:t>
      </w:r>
    </w:p>
    <w:p w:rsidR="00E4364A" w:rsidRPr="00260EB9" w:rsidRDefault="00E4364A" w:rsidP="00DA6877">
      <w:pPr>
        <w:tabs>
          <w:tab w:val="left" w:pos="426"/>
        </w:tabs>
        <w:suppressAutoHyphens/>
        <w:spacing w:line="360" w:lineRule="auto"/>
        <w:jc w:val="center"/>
        <w:rPr>
          <w:b/>
          <w:sz w:val="24"/>
          <w:szCs w:val="24"/>
          <w:lang w:eastAsia="ar-SA"/>
        </w:rPr>
      </w:pPr>
      <w:r w:rsidRPr="00260EB9">
        <w:rPr>
          <w:b/>
          <w:sz w:val="24"/>
          <w:szCs w:val="24"/>
          <w:lang w:eastAsia="ar-SA"/>
        </w:rPr>
        <w:t xml:space="preserve">Матрица принятия решений 1: </w:t>
      </w:r>
      <w:r w:rsidRPr="00260EB9">
        <w:rPr>
          <w:b/>
          <w:sz w:val="24"/>
          <w:szCs w:val="24"/>
          <w:lang w:val="en-US" w:eastAsia="ar-SA"/>
        </w:rPr>
        <w:t>O</w:t>
      </w:r>
      <w:r w:rsidRPr="00260EB9">
        <w:rPr>
          <w:b/>
          <w:sz w:val="24"/>
          <w:szCs w:val="24"/>
          <w:lang w:eastAsia="ar-SA"/>
        </w:rPr>
        <w:t>-</w:t>
      </w:r>
      <w:r w:rsidRPr="00260EB9">
        <w:rPr>
          <w:b/>
          <w:sz w:val="24"/>
          <w:szCs w:val="24"/>
          <w:lang w:val="en-US" w:eastAsia="ar-SA"/>
        </w:rPr>
        <w:t>T</w:t>
      </w:r>
      <w:r w:rsidRPr="00260EB9">
        <w:rPr>
          <w:b/>
          <w:sz w:val="24"/>
          <w:szCs w:val="24"/>
          <w:lang w:eastAsia="ar-SA"/>
        </w:rPr>
        <w:t xml:space="preserve">  – линия взаимного влияния внешних факторов</w:t>
      </w:r>
    </w:p>
    <w:p w:rsidR="003A222F" w:rsidRPr="00260EB9" w:rsidRDefault="003A222F" w:rsidP="00056246">
      <w:pPr>
        <w:tabs>
          <w:tab w:val="left" w:pos="426"/>
        </w:tabs>
        <w:suppressAutoHyphens/>
        <w:spacing w:line="360" w:lineRule="auto"/>
        <w:jc w:val="both"/>
        <w:rPr>
          <w:b/>
          <w:sz w:val="24"/>
          <w:szCs w:val="24"/>
          <w:lang w:eastAsia="ar-SA"/>
        </w:rPr>
      </w:pPr>
    </w:p>
    <w:tbl>
      <w:tblPr>
        <w:tblStyle w:val="23"/>
        <w:tblW w:w="9571" w:type="dxa"/>
        <w:tblLook w:val="04A0" w:firstRow="1" w:lastRow="0" w:firstColumn="1" w:lastColumn="0" w:noHBand="0" w:noVBand="1"/>
      </w:tblPr>
      <w:tblGrid>
        <w:gridCol w:w="3118"/>
        <w:gridCol w:w="3354"/>
        <w:gridCol w:w="3099"/>
      </w:tblGrid>
      <w:tr w:rsidR="00260EB9" w:rsidRPr="00260EB9" w:rsidTr="00E4364A">
        <w:tc>
          <w:tcPr>
            <w:tcW w:w="9571" w:type="dxa"/>
            <w:gridSpan w:val="3"/>
            <w:shd w:val="clear" w:color="auto" w:fill="D9D9D9"/>
          </w:tcPr>
          <w:p w:rsidR="00E4364A" w:rsidRPr="00260EB9" w:rsidRDefault="00E4364A" w:rsidP="00056246">
            <w:pPr>
              <w:tabs>
                <w:tab w:val="left" w:pos="426"/>
              </w:tabs>
              <w:suppressAutoHyphens/>
              <w:jc w:val="center"/>
              <w:rPr>
                <w:b/>
                <w:sz w:val="20"/>
                <w:szCs w:val="20"/>
                <w:lang w:eastAsia="ar-SA"/>
              </w:rPr>
            </w:pPr>
            <w:r w:rsidRPr="00260EB9">
              <w:rPr>
                <w:b/>
                <w:sz w:val="20"/>
                <w:szCs w:val="20"/>
                <w:lang w:val="en-US" w:eastAsia="ar-SA"/>
              </w:rPr>
              <w:t>O</w:t>
            </w:r>
            <w:r w:rsidRPr="00260EB9">
              <w:rPr>
                <w:b/>
                <w:sz w:val="20"/>
                <w:szCs w:val="20"/>
                <w:lang w:val="kk-KZ" w:eastAsia="ar-SA"/>
              </w:rPr>
              <w:t>-T</w:t>
            </w:r>
            <w:r w:rsidRPr="00260EB9">
              <w:rPr>
                <w:b/>
                <w:sz w:val="20"/>
                <w:szCs w:val="20"/>
                <w:lang w:eastAsia="ar-SA"/>
              </w:rPr>
              <w:t>:</w:t>
            </w:r>
            <w:r w:rsidRPr="00260EB9">
              <w:rPr>
                <w:b/>
                <w:sz w:val="20"/>
                <w:szCs w:val="20"/>
                <w:lang w:val="kk-KZ" w:eastAsia="ar-SA"/>
              </w:rPr>
              <w:t xml:space="preserve"> </w:t>
            </w:r>
            <w:r w:rsidRPr="00260EB9">
              <w:rPr>
                <w:b/>
                <w:sz w:val="20"/>
                <w:szCs w:val="20"/>
                <w:lang w:eastAsia="ar-SA"/>
              </w:rPr>
              <w:t>Возможности</w:t>
            </w:r>
            <w:r w:rsidRPr="00260EB9">
              <w:rPr>
                <w:b/>
                <w:sz w:val="20"/>
                <w:szCs w:val="20"/>
                <w:lang w:val="kk-KZ" w:eastAsia="ar-SA"/>
              </w:rPr>
              <w:t xml:space="preserve"> + </w:t>
            </w:r>
            <w:r w:rsidRPr="00260EB9">
              <w:rPr>
                <w:b/>
                <w:sz w:val="20"/>
                <w:szCs w:val="20"/>
                <w:lang w:eastAsia="ar-SA"/>
              </w:rPr>
              <w:t>Угрозы</w:t>
            </w:r>
          </w:p>
        </w:tc>
      </w:tr>
      <w:tr w:rsidR="00260EB9" w:rsidRPr="00260EB9" w:rsidTr="003A222F">
        <w:tc>
          <w:tcPr>
            <w:tcW w:w="3118"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eastAsia="ar-SA"/>
              </w:rPr>
              <w:t>Возможности</w:t>
            </w:r>
          </w:p>
        </w:tc>
        <w:tc>
          <w:tcPr>
            <w:tcW w:w="3354" w:type="dxa"/>
          </w:tcPr>
          <w:p w:rsidR="00E4364A" w:rsidRPr="00260EB9" w:rsidRDefault="00E4364A" w:rsidP="00056246">
            <w:pPr>
              <w:tabs>
                <w:tab w:val="left" w:pos="426"/>
              </w:tabs>
              <w:suppressAutoHyphens/>
              <w:jc w:val="center"/>
              <w:rPr>
                <w:sz w:val="20"/>
                <w:szCs w:val="20"/>
                <w:lang w:eastAsia="ar-SA"/>
              </w:rPr>
            </w:pPr>
            <w:r w:rsidRPr="00260EB9">
              <w:rPr>
                <w:b/>
                <w:sz w:val="20"/>
                <w:szCs w:val="20"/>
                <w:lang w:eastAsia="ar-SA"/>
              </w:rPr>
              <w:t>Угрозы</w:t>
            </w:r>
          </w:p>
        </w:tc>
        <w:tc>
          <w:tcPr>
            <w:tcW w:w="3099"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Ведущее учреждение в области технических дисциплин в Центральной Азии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Улучшение позиций в рейтинге QS</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 xml:space="preserve">1.3 Развитие ассоциации выпускников с целью получения от них помощи и поддержки </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Сдержанная позиция Казахстана на международной арене способствует плохой конвертации заявок на финансирование научных проектов и недостатку международных 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 Растущий рейтинг QS-партнеров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Снижение позиции в мировых рейтингах</w:t>
            </w:r>
          </w:p>
          <w:p w:rsidR="00E4364A" w:rsidRPr="00260EB9" w:rsidRDefault="00E4364A" w:rsidP="00056246">
            <w:pPr>
              <w:tabs>
                <w:tab w:val="left" w:pos="393"/>
                <w:tab w:val="left" w:pos="426"/>
                <w:tab w:val="left" w:pos="915"/>
              </w:tabs>
              <w:suppressAutoHyphens/>
              <w:jc w:val="both"/>
              <w:rPr>
                <w:sz w:val="20"/>
                <w:szCs w:val="20"/>
                <w:lang w:eastAsia="ar-SA"/>
              </w:rPr>
            </w:pPr>
            <w:r w:rsidRPr="00260EB9">
              <w:rPr>
                <w:sz w:val="20"/>
                <w:szCs w:val="20"/>
                <w:lang w:eastAsia="ar-SA"/>
              </w:rPr>
              <w:t>1.4 Регламентированная модель бюджетного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1.5 Отсутствие системного подхода к интернационализации в действующих стратегических документах Республики;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1.6 Эмиграция молодежи в зарубежные университеты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1.7 Перевод системы образования РК в дистанционный формат в связи с пандемией коронавируса.</w:t>
            </w:r>
          </w:p>
          <w:p w:rsidR="00E4364A" w:rsidRPr="00260EB9" w:rsidRDefault="00E4364A" w:rsidP="00056246">
            <w:pPr>
              <w:tabs>
                <w:tab w:val="left" w:pos="426"/>
                <w:tab w:val="left" w:pos="1046"/>
              </w:tabs>
              <w:suppressAutoHyphens/>
              <w:jc w:val="both"/>
              <w:rPr>
                <w:sz w:val="20"/>
                <w:szCs w:val="20"/>
                <w:lang w:eastAsia="ar-SA"/>
              </w:rPr>
            </w:pPr>
            <w:r w:rsidRPr="00260EB9">
              <w:rPr>
                <w:sz w:val="20"/>
                <w:szCs w:val="20"/>
                <w:lang w:eastAsia="ar-SA"/>
              </w:rPr>
              <w:t>1.8 Недостаток финансовых средств и ресурсов для студенческих грантов, научных исследований и развития персонала.</w:t>
            </w:r>
          </w:p>
        </w:tc>
        <w:tc>
          <w:tcPr>
            <w:tcW w:w="3099" w:type="dxa"/>
          </w:tcPr>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 xml:space="preserve">Участие в программах обмена как Ерасмус+, </w:t>
            </w:r>
            <w:r w:rsidRPr="00260EB9">
              <w:rPr>
                <w:sz w:val="20"/>
                <w:szCs w:val="20"/>
                <w:lang w:val="en-US" w:eastAsia="ar-SA"/>
              </w:rPr>
              <w:t>DAAD</w:t>
            </w:r>
            <w:r w:rsidRPr="00260EB9">
              <w:rPr>
                <w:sz w:val="20"/>
                <w:szCs w:val="20"/>
                <w:lang w:eastAsia="ar-SA"/>
              </w:rPr>
              <w:t xml:space="preserve"> и </w:t>
            </w:r>
            <w:r w:rsidRPr="00260EB9">
              <w:rPr>
                <w:sz w:val="20"/>
                <w:szCs w:val="20"/>
                <w:lang w:val="en-US" w:eastAsia="ar-SA"/>
              </w:rPr>
              <w:t>Fullbright</w:t>
            </w:r>
            <w:r w:rsidRPr="00260EB9">
              <w:rPr>
                <w:sz w:val="20"/>
                <w:szCs w:val="20"/>
                <w:lang w:eastAsia="ar-SA"/>
              </w:rPr>
              <w:t>.</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Создание специализированного сервиса для общения и взаимодействия с выпускниками, в том числе проживающими за рубежом.</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Создание плана действий с вузом-партнером до заключения нового договора.</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Создание маркетинговой службы</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Разработка корпоративных стандартов в области управления.</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Разработка внутривузовских стандартов  административных процессов в сфере интернационализации.</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и конкурсов по финансированию коллаборационных инициатив.</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z w:val="20"/>
                <w:szCs w:val="20"/>
                <w:lang w:eastAsia="ar-SA"/>
              </w:rPr>
              <w:t>Поиск новых источников финансирования для организации мобильности и стажировки ППС.</w:t>
            </w:r>
          </w:p>
          <w:p w:rsidR="00E4364A" w:rsidRPr="00260EB9" w:rsidRDefault="00E4364A" w:rsidP="00056246">
            <w:pPr>
              <w:numPr>
                <w:ilvl w:val="0"/>
                <w:numId w:val="21"/>
              </w:numPr>
              <w:tabs>
                <w:tab w:val="left" w:pos="426"/>
              </w:tabs>
              <w:suppressAutoHyphens/>
              <w:ind w:left="0" w:firstLine="0"/>
              <w:contextualSpacing/>
              <w:jc w:val="both"/>
              <w:rPr>
                <w:sz w:val="20"/>
                <w:szCs w:val="20"/>
                <w:lang w:eastAsia="ar-SA"/>
              </w:rPr>
            </w:pPr>
            <w:r w:rsidRPr="00260EB9">
              <w:rPr>
                <w:spacing w:val="2"/>
                <w:sz w:val="20"/>
                <w:szCs w:val="20"/>
                <w:lang w:eastAsia="ar-SA"/>
              </w:rPr>
              <w:t xml:space="preserve">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w:t>
            </w:r>
            <w:r w:rsidRPr="00260EB9">
              <w:rPr>
                <w:sz w:val="20"/>
                <w:szCs w:val="20"/>
                <w:lang w:eastAsia="ar-SA"/>
              </w:rPr>
              <w:t>к обучению в других странах</w:t>
            </w:r>
            <w:r w:rsidRPr="00260EB9">
              <w:rPr>
                <w:spacing w:val="2"/>
                <w:sz w:val="20"/>
                <w:szCs w:val="20"/>
                <w:lang w:eastAsia="ar-SA"/>
              </w:rPr>
              <w:t xml:space="preserve"> и с наличием </w:t>
            </w:r>
            <w:r w:rsidRPr="00260EB9">
              <w:rPr>
                <w:spacing w:val="2"/>
                <w:sz w:val="20"/>
                <w:szCs w:val="20"/>
                <w:lang w:val="kk-KZ" w:eastAsia="ar-SA"/>
              </w:rPr>
              <w:t xml:space="preserve">необходимого </w:t>
            </w:r>
            <w:r w:rsidRPr="00260EB9">
              <w:rPr>
                <w:spacing w:val="2"/>
                <w:sz w:val="20"/>
                <w:szCs w:val="20"/>
                <w:lang w:eastAsia="ar-SA"/>
              </w:rPr>
              <w:t xml:space="preserve">иноязычного и </w:t>
            </w:r>
            <w:r w:rsidRPr="00260EB9">
              <w:rPr>
                <w:spacing w:val="2"/>
                <w:sz w:val="20"/>
                <w:szCs w:val="20"/>
                <w:lang w:val="kk-KZ" w:eastAsia="ar-SA"/>
              </w:rPr>
              <w:t>образовательного кругозора</w:t>
            </w:r>
          </w:p>
        </w:tc>
      </w:tr>
      <w:tr w:rsidR="00260EB9" w:rsidRPr="00260EB9" w:rsidTr="003A222F">
        <w:tc>
          <w:tcPr>
            <w:tcW w:w="9571"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3A222F">
        <w:tc>
          <w:tcPr>
            <w:tcW w:w="3118"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2.1 Ежегодное повышение квалификации административного персонала в области развития управленческих и коммуникативных навыков в республиканских и зарубежных организациях образования</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Несовершенство цифровых систем обмена и передачи информации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2.3 Несоответствие установленных процедур процессам деятельности.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Отсутствие прозрачности административных процессов/процедур.</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2.5 Отсутствие отлаженной системы предоставления рабочих мест или практического опыта для выпускников.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Отсутствие международных сотрудников.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2.7 Отсутствие мотивации и вовлеченности персонала;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2.8 Отсутствие системы повышения квалификации административного персонала за счет соответствующего постдипломного сопровождения;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2.9 Фиксированные установки мышления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2.10 Завышение целевых показателей/показателей эффективности и, как следствие, их невыполнение.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2.11 Неспособность принять новые методы работы.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2.12 Неспособность разработать молодежную политику c </w:t>
            </w:r>
            <w:r w:rsidRPr="00260EB9">
              <w:rPr>
                <w:sz w:val="20"/>
                <w:szCs w:val="20"/>
                <w:lang w:val="kk-KZ" w:eastAsia="ar-SA"/>
              </w:rPr>
              <w:t>учетом международного опыта</w:t>
            </w:r>
            <w:r w:rsidRPr="00260EB9">
              <w:rPr>
                <w:sz w:val="20"/>
                <w:szCs w:val="20"/>
                <w:lang w:eastAsia="ar-SA"/>
              </w:rPr>
              <w:t>.</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2.13 Отсутствие четких регламентов информационных потоков по вертикали и горизонтали управления, что приводит к снижению эффективности распространения информации</w:t>
            </w:r>
          </w:p>
        </w:tc>
        <w:tc>
          <w:tcPr>
            <w:tcW w:w="3099" w:type="dxa"/>
          </w:tcPr>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eastAsia="ar-SA"/>
              </w:rPr>
              <w:lastRenderedPageBreak/>
              <w:t xml:space="preserve">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w:t>
            </w:r>
            <w:r w:rsidRPr="00260EB9">
              <w:rPr>
                <w:sz w:val="20"/>
                <w:szCs w:val="20"/>
                <w:lang w:eastAsia="ar-SA"/>
              </w:rPr>
              <w:lastRenderedPageBreak/>
              <w:t>узнаваемости университета.</w:t>
            </w:r>
          </w:p>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val="kk-KZ" w:eastAsia="ar-SA"/>
              </w:rPr>
              <w:t>Организация курсов по развитию «мягких навыков» и навыков бизнес- администрирования у ППС и ученых.</w:t>
            </w:r>
          </w:p>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eastAsia="ar-SA"/>
              </w:rPr>
              <w:t>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w:t>
            </w:r>
          </w:p>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eastAsia="ar-SA"/>
              </w:rPr>
              <w:t>Разработка внутривузовских стандартов  административных процессов в сфере интернационализации.</w:t>
            </w:r>
          </w:p>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eastAsia="ar-SA"/>
              </w:rPr>
              <w:t xml:space="preserve">Разработка информационной системы, </w:t>
            </w:r>
            <w:r w:rsidRPr="00260EB9">
              <w:rPr>
                <w:sz w:val="20"/>
                <w:szCs w:val="20"/>
                <w:lang w:val="kk-KZ" w:eastAsia="ar-SA"/>
              </w:rPr>
              <w:t>обеспечивающей реализацию стратегий интернационализации посредством создания специализированной системы цифрового взаимодействия</w:t>
            </w:r>
            <w:r w:rsidRPr="00260EB9">
              <w:rPr>
                <w:sz w:val="20"/>
                <w:szCs w:val="20"/>
                <w:lang w:eastAsia="ar-SA"/>
              </w:rPr>
              <w:t>, в том числе м</w:t>
            </w:r>
            <w:r w:rsidRPr="00260EB9">
              <w:rPr>
                <w:sz w:val="20"/>
                <w:szCs w:val="20"/>
                <w:lang w:val="kk-KZ" w:eastAsia="ar-SA"/>
              </w:rPr>
              <w:t>оделировани</w:t>
            </w:r>
            <w:r w:rsidRPr="00260EB9">
              <w:rPr>
                <w:sz w:val="20"/>
                <w:szCs w:val="20"/>
                <w:lang w:eastAsia="ar-SA"/>
              </w:rPr>
              <w:t>я</w:t>
            </w:r>
            <w:r w:rsidRPr="00260EB9">
              <w:rPr>
                <w:sz w:val="20"/>
                <w:szCs w:val="20"/>
                <w:lang w:val="kk-KZ" w:eastAsia="ar-SA"/>
              </w:rPr>
              <w:t xml:space="preserve"> электронного обучающего пространства в целях формирования профессиональной иноязычной компетентности будущих инженеров</w:t>
            </w:r>
          </w:p>
          <w:p w:rsidR="00E4364A" w:rsidRPr="00260EB9" w:rsidRDefault="00E4364A" w:rsidP="00056246">
            <w:pPr>
              <w:numPr>
                <w:ilvl w:val="0"/>
                <w:numId w:val="11"/>
              </w:numPr>
              <w:tabs>
                <w:tab w:val="left" w:pos="226"/>
                <w:tab w:val="left" w:pos="426"/>
              </w:tabs>
              <w:suppressAutoHyphens/>
              <w:ind w:left="0" w:firstLine="0"/>
              <w:contextualSpacing/>
              <w:jc w:val="both"/>
              <w:rPr>
                <w:sz w:val="20"/>
                <w:szCs w:val="20"/>
                <w:lang w:eastAsia="ar-SA"/>
              </w:rPr>
            </w:pPr>
            <w:r w:rsidRPr="00260EB9">
              <w:rPr>
                <w:sz w:val="20"/>
                <w:szCs w:val="20"/>
                <w:lang w:eastAsia="ar-SA"/>
              </w:rPr>
              <w:t>Разработка корпоративных стандартов в области управления.</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lastRenderedPageBreak/>
              <w:t>3. Интернационализация учебных планов, вне-учебных занятий, результаты обучения</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Совместное осуществление программ (академических и промышленных);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Сотрудничество для совместных / двойных дипломов по реализации Double Degree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3.3 Разработка онлайн-модулей и программ, включая MOOC;</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Разработка образовательных программ в соответствии с требованиями работодателей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3.5 Разработка образовательных программ, ориентированных на получение рабочей квалификации;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3.6 Разработка рабочих учебных программ для системы ТиПО.</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проектно-ориентированных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3.8 Разработка новых способов оценки результатов обучения;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Внедрение результатов исследований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3.10 Переход к компетентностно-ориентированным образовательным программам</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lastRenderedPageBreak/>
              <w:t>3.11 Разработка стандартов и систем менеджмента качества для программ в соответствии с международной практикой.</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3.1 Слабая аналитика прогнозирования потребности в специалистах.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Недостаточный уровень внедрения и использования системы антиплагиата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3.4 Отсутствие четкой координации со стороны республиканских учебно-методических советов по образовательным программам, направленной на повышение качества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3.5 Снижение уровня </w:t>
            </w:r>
            <w:r w:rsidRPr="00260EB9">
              <w:rPr>
                <w:sz w:val="20"/>
                <w:szCs w:val="20"/>
                <w:lang w:val="kk-KZ" w:eastAsia="ar-SA"/>
              </w:rPr>
              <w:t>подготовки</w:t>
            </w:r>
            <w:r w:rsidRPr="00260EB9">
              <w:rPr>
                <w:sz w:val="20"/>
                <w:szCs w:val="20"/>
                <w:lang w:eastAsia="ar-SA"/>
              </w:rPr>
              <w:t xml:space="preserve"> абитуриентов.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i/>
                <w:sz w:val="20"/>
                <w:szCs w:val="20"/>
                <w:lang w:eastAsia="ar-SA"/>
              </w:rPr>
              <w:t xml:space="preserve">3.6 </w:t>
            </w:r>
            <w:r w:rsidRPr="00260EB9">
              <w:rPr>
                <w:sz w:val="20"/>
                <w:szCs w:val="20"/>
                <w:lang w:eastAsia="ar-SA"/>
              </w:rPr>
              <w:t>Отсутствие обязательных модулей, преподаваемых на английском языке в рамках образовательной программы.</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3.7 Разработка новых и инновационных образовательных программ без учета международной практики.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3.8 Длительность процесса получения разрешения Уполномоченного органа в сфере образования на реализацию новых </w:t>
            </w:r>
            <w:r w:rsidRPr="00260EB9">
              <w:rPr>
                <w:sz w:val="20"/>
                <w:szCs w:val="20"/>
                <w:lang w:eastAsia="ar-SA"/>
              </w:rPr>
              <w:lastRenderedPageBreak/>
              <w:t>и/или инновационных образовательных программ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3.9 Непринятие современных и инновационных методов обучения.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3.10 Несовершенство систем поддержки цифровых систем обучения.</w:t>
            </w:r>
          </w:p>
        </w:tc>
        <w:tc>
          <w:tcPr>
            <w:tcW w:w="3099" w:type="dxa"/>
          </w:tcPr>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val="kk-KZ" w:eastAsia="ar-SA"/>
              </w:rPr>
              <w:lastRenderedPageBreak/>
              <w:t>Применение результатов научных исследований при разработке образовательных программ.</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eastAsia="ar-SA"/>
              </w:rPr>
              <w:t>Повышение качества технического образования в соответствии с международными стандартами.</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eastAsia="ar-SA"/>
              </w:rPr>
              <w:t>Определение новых компонентов внедрения в учебные планы с учетом международных академических требований к студентам.</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eastAsia="ar-SA"/>
              </w:rPr>
              <w:t>Заключение соглашений о партнерстве с вузами дальнего зарубежья.</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val="kk-KZ" w:eastAsia="ar-SA"/>
              </w:rPr>
              <w:t>Привлечение иностранных ученых для консультаций по разработке учебных планов в рамках партнерских соглашений.</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eastAsia="ar-SA"/>
              </w:rPr>
              <w:t xml:space="preserve">Создание инфраструктуры для поддержки внедрения новых технологий в преподавание, </w:t>
            </w:r>
            <w:r w:rsidRPr="00260EB9">
              <w:rPr>
                <w:sz w:val="20"/>
                <w:szCs w:val="20"/>
                <w:lang w:eastAsia="ar-SA"/>
              </w:rPr>
              <w:lastRenderedPageBreak/>
              <w:t>научные исследования и управление.</w:t>
            </w:r>
          </w:p>
          <w:p w:rsidR="00E4364A" w:rsidRPr="00260EB9" w:rsidRDefault="00E4364A" w:rsidP="00056246">
            <w:pPr>
              <w:numPr>
                <w:ilvl w:val="0"/>
                <w:numId w:val="12"/>
              </w:numPr>
              <w:tabs>
                <w:tab w:val="left" w:pos="332"/>
                <w:tab w:val="left" w:pos="426"/>
              </w:tabs>
              <w:suppressAutoHyphens/>
              <w:ind w:left="0" w:firstLine="0"/>
              <w:contextualSpacing/>
              <w:jc w:val="both"/>
              <w:rPr>
                <w:sz w:val="20"/>
                <w:szCs w:val="20"/>
                <w:lang w:eastAsia="ar-SA"/>
              </w:rPr>
            </w:pPr>
            <w:r w:rsidRPr="00260EB9">
              <w:rPr>
                <w:sz w:val="20"/>
                <w:szCs w:val="20"/>
                <w:lang w:val="kk-KZ" w:eastAsia="ar-SA"/>
              </w:rPr>
              <w:t>Создание базы ключевых компетенций выпускников, отвечающих мировым стандартам.</w:t>
            </w:r>
          </w:p>
          <w:p w:rsidR="00E4364A" w:rsidRPr="00260EB9" w:rsidRDefault="00E4364A" w:rsidP="00056246">
            <w:pPr>
              <w:tabs>
                <w:tab w:val="left" w:pos="426"/>
              </w:tabs>
              <w:suppressAutoHyphens/>
              <w:rPr>
                <w:sz w:val="20"/>
                <w:szCs w:val="20"/>
                <w:lang w:val="kk-KZ" w:eastAsia="ar-SA"/>
              </w:rPr>
            </w:pP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4. Профессорско–преподавательский состав</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Увеличение числа сотрудников с докторской квалификацией;</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4.2 Увеличение числа сотрудников, владеющих тремя языками</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Отсутствие планирования преемственности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Эмиграция научных кадров для реализации их научного потенциала •</w:t>
            </w:r>
          </w:p>
          <w:p w:rsidR="00E4364A" w:rsidRPr="00260EB9" w:rsidRDefault="00E4364A" w:rsidP="00056246">
            <w:pPr>
              <w:tabs>
                <w:tab w:val="left" w:pos="426"/>
                <w:tab w:val="left" w:pos="937"/>
              </w:tabs>
              <w:suppressAutoHyphens/>
              <w:jc w:val="both"/>
              <w:rPr>
                <w:sz w:val="20"/>
                <w:szCs w:val="20"/>
                <w:lang w:eastAsia="ar-SA"/>
              </w:rPr>
            </w:pPr>
            <w:r w:rsidRPr="00260EB9">
              <w:rPr>
                <w:sz w:val="20"/>
                <w:szCs w:val="20"/>
                <w:lang w:eastAsia="ar-SA"/>
              </w:rPr>
              <w:t>4.3 Отсутствие гибкой системы организации зарубежных поездок ППС и ученых</w:t>
            </w:r>
          </w:p>
        </w:tc>
        <w:tc>
          <w:tcPr>
            <w:tcW w:w="3099" w:type="dxa"/>
          </w:tcPr>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Стимулирование молодых ученых на проведение исследований и получение докторской квалификации.</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Увеличение участия ППС и ученых на международных семинарах, конференциях, форумах.</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 xml:space="preserve">Участие в программах обмена как Ерасмус+, </w:t>
            </w:r>
            <w:r w:rsidRPr="00260EB9">
              <w:rPr>
                <w:sz w:val="20"/>
                <w:szCs w:val="20"/>
                <w:lang w:val="en-US" w:eastAsia="ar-SA"/>
              </w:rPr>
              <w:t>DAAD</w:t>
            </w:r>
            <w:r w:rsidRPr="00260EB9">
              <w:rPr>
                <w:sz w:val="20"/>
                <w:szCs w:val="20"/>
                <w:lang w:eastAsia="ar-SA"/>
              </w:rPr>
              <w:t xml:space="preserve"> и </w:t>
            </w:r>
            <w:r w:rsidRPr="00260EB9">
              <w:rPr>
                <w:sz w:val="20"/>
                <w:szCs w:val="20"/>
                <w:lang w:val="en-US" w:eastAsia="ar-SA"/>
              </w:rPr>
              <w:t>Fullbright</w:t>
            </w:r>
            <w:r w:rsidRPr="00260EB9">
              <w:rPr>
                <w:sz w:val="20"/>
                <w:szCs w:val="20"/>
                <w:lang w:eastAsia="ar-SA"/>
              </w:rPr>
              <w:t>.</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Разработка м</w:t>
            </w:r>
            <w:r w:rsidRPr="00260EB9">
              <w:rPr>
                <w:sz w:val="20"/>
                <w:szCs w:val="20"/>
                <w:lang w:val="kk-KZ" w:eastAsia="ar-SA"/>
              </w:rPr>
              <w:t>етодологи</w:t>
            </w:r>
            <w:r w:rsidRPr="00260EB9">
              <w:rPr>
                <w:sz w:val="20"/>
                <w:szCs w:val="20"/>
                <w:lang w:eastAsia="ar-SA"/>
              </w:rPr>
              <w:t>и</w:t>
            </w:r>
            <w:r w:rsidRPr="00260EB9">
              <w:rPr>
                <w:sz w:val="20"/>
                <w:szCs w:val="20"/>
                <w:lang w:val="kk-KZ" w:eastAsia="ar-SA"/>
              </w:rPr>
              <w:t xml:space="preserve">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Обеспечение вуза англоязычными электронными библиотечными ресурсами за счет сотрудничества с зарубежными партнерами.</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Оказание языковой поддержки по подготовке ко вступительным экзаменам в магистратуру и докторантуру</w:t>
            </w:r>
          </w:p>
          <w:p w:rsidR="00E4364A" w:rsidRPr="00260EB9" w:rsidRDefault="00E4364A" w:rsidP="00056246">
            <w:pPr>
              <w:numPr>
                <w:ilvl w:val="0"/>
                <w:numId w:val="33"/>
              </w:numPr>
              <w:tabs>
                <w:tab w:val="left" w:pos="293"/>
                <w:tab w:val="left" w:pos="426"/>
              </w:tabs>
              <w:suppressAutoHyphens/>
              <w:ind w:left="0" w:firstLine="0"/>
              <w:contextualSpacing/>
              <w:jc w:val="both"/>
              <w:rPr>
                <w:sz w:val="20"/>
                <w:szCs w:val="20"/>
                <w:lang w:eastAsia="ar-SA"/>
              </w:rPr>
            </w:pPr>
            <w:r w:rsidRPr="00260EB9">
              <w:rPr>
                <w:sz w:val="20"/>
                <w:szCs w:val="20"/>
                <w:lang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5. Студенческая мобильность</w:t>
            </w:r>
          </w:p>
        </w:tc>
      </w:tr>
      <w:tr w:rsidR="00260EB9" w:rsidRPr="00260EB9" w:rsidTr="003A222F">
        <w:tc>
          <w:tcPr>
            <w:tcW w:w="3118" w:type="dxa"/>
          </w:tcPr>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5.1 Развитие новых направлений академической мобильности, в том числе со странами дальнего зарубежья</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5.2 Повышение престижа и рейтинга университета на международном уровне.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5.3. Расширение тенденции «Образовательного хаба в Центральной Азии».</w:t>
            </w:r>
          </w:p>
        </w:tc>
        <w:tc>
          <w:tcPr>
            <w:tcW w:w="3354" w:type="dxa"/>
          </w:tcPr>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5.1 Сокращение объема финансирования на исходящую академическую мобильность</w:t>
            </w:r>
          </w:p>
        </w:tc>
        <w:tc>
          <w:tcPr>
            <w:tcW w:w="3099" w:type="dxa"/>
          </w:tcPr>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Поиск международных фондов финансирования образовательных, научных и спортивных студенческих инициатив.</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для организации академической мобильности обучающихся, финансируемых за счет внебюджетных средств и средств вуза</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 xml:space="preserve">Совершенствование библиотечной системы с целью повышения доступности имеющихся ресурсов для </w:t>
            </w:r>
            <w:r w:rsidRPr="00260EB9">
              <w:rPr>
                <w:sz w:val="20"/>
                <w:szCs w:val="20"/>
                <w:lang w:eastAsia="ar-SA"/>
              </w:rPr>
              <w:lastRenderedPageBreak/>
              <w:t>обучающихся.</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Создание сетевой библиотеки с зарубежными партнерами.</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Создание специализированного сервиса для общения и взаимодействия с выпускниками, в том числе проживающими за рубежом.</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Увеличение доли вхождения в международные ассоциации</w:t>
            </w:r>
          </w:p>
          <w:p w:rsidR="00E4364A" w:rsidRPr="00260EB9" w:rsidRDefault="00E4364A" w:rsidP="00056246">
            <w:pPr>
              <w:numPr>
                <w:ilvl w:val="0"/>
                <w:numId w:val="34"/>
              </w:numPr>
              <w:tabs>
                <w:tab w:val="left" w:pos="203"/>
                <w:tab w:val="left" w:pos="426"/>
              </w:tabs>
              <w:suppressAutoHyphens/>
              <w:ind w:left="0" w:firstLine="0"/>
              <w:contextualSpacing/>
              <w:jc w:val="both"/>
              <w:rPr>
                <w:sz w:val="20"/>
                <w:szCs w:val="20"/>
                <w:lang w:eastAsia="ar-SA"/>
              </w:rPr>
            </w:pPr>
            <w:r w:rsidRPr="00260EB9">
              <w:rPr>
                <w:sz w:val="20"/>
                <w:szCs w:val="20"/>
                <w:lang w:eastAsia="ar-SA"/>
              </w:rPr>
              <w:t>Увеличение количества электронного контента на веб-сайте университета на английском языке.</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6. Сотрудничество и партнерство</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Сотрудничество по формированию положительного имиджа университета на международном рынке образовательных услуг.</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Сотрудничество с казахстанскими и зарубежными университетами-партнерами по библиотечным ресурсам.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Совершенствование работы Центра карьерного роста.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Создание бизнес и инновационного хаба.</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6.4 Увеличение доходов от программ, не связанных с грантами, за счет набора студентов.</w:t>
            </w:r>
          </w:p>
        </w:tc>
        <w:tc>
          <w:tcPr>
            <w:tcW w:w="3354" w:type="dxa"/>
          </w:tcPr>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 xml:space="preserve">6.1 Формальное заключение трехсторонних соглашений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6.2 Снижение мотивации зарубежных партнеров к сотрудничеству</w:t>
            </w:r>
          </w:p>
        </w:tc>
        <w:tc>
          <w:tcPr>
            <w:tcW w:w="3099" w:type="dxa"/>
          </w:tcPr>
          <w:p w:rsidR="00E4364A" w:rsidRPr="00260EB9" w:rsidRDefault="00E4364A" w:rsidP="00056246">
            <w:pPr>
              <w:numPr>
                <w:ilvl w:val="0"/>
                <w:numId w:val="13"/>
              </w:numPr>
              <w:tabs>
                <w:tab w:val="left" w:pos="426"/>
                <w:tab w:val="left" w:pos="474"/>
              </w:tabs>
              <w:suppressAutoHyphens/>
              <w:ind w:left="0" w:firstLine="0"/>
              <w:contextualSpacing/>
              <w:jc w:val="both"/>
              <w:rPr>
                <w:sz w:val="20"/>
                <w:szCs w:val="20"/>
                <w:lang w:eastAsia="ar-SA"/>
              </w:rPr>
            </w:pPr>
            <w:r w:rsidRPr="00260EB9">
              <w:rPr>
                <w:sz w:val="20"/>
                <w:szCs w:val="20"/>
                <w:lang w:eastAsia="ar-SA"/>
              </w:rPr>
              <w:t>Совершенствование библиотечной системы с целью повышения доступности имеющихся ресурсов для обучающихся.</w:t>
            </w:r>
          </w:p>
          <w:p w:rsidR="00E4364A" w:rsidRPr="00260EB9" w:rsidRDefault="00E4364A" w:rsidP="00056246">
            <w:pPr>
              <w:numPr>
                <w:ilvl w:val="0"/>
                <w:numId w:val="13"/>
              </w:numPr>
              <w:tabs>
                <w:tab w:val="left" w:pos="426"/>
                <w:tab w:val="left" w:pos="474"/>
              </w:tabs>
              <w:suppressAutoHyphens/>
              <w:ind w:left="0" w:firstLine="0"/>
              <w:contextualSpacing/>
              <w:jc w:val="both"/>
              <w:rPr>
                <w:sz w:val="20"/>
                <w:szCs w:val="20"/>
                <w:lang w:eastAsia="ar-SA"/>
              </w:rPr>
            </w:pPr>
            <w:r w:rsidRPr="00260EB9">
              <w:rPr>
                <w:sz w:val="20"/>
                <w:szCs w:val="20"/>
                <w:lang w:eastAsia="ar-SA"/>
              </w:rPr>
              <w:t>Создание сетевой библиотеки с зарубежными партнерами.</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eastAsia="ar-SA"/>
              </w:rPr>
              <w:t>Увеличение участия в международных выставках.</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val="kk-KZ" w:eastAsia="ar-SA"/>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eastAsia="ar-SA"/>
              </w:rPr>
              <w:t>Поиск международных фондов финансирования образовательных, научных и спортивных студенческих инициатив.</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eastAsia="ar-SA"/>
              </w:rPr>
              <w:t>Поиск механизмов финансирования международных инициатив  кроме как за счет средств бюджетных средств с целью снижения зависимости от республиканского финансирования.</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val="kk-KZ" w:eastAsia="ar-SA"/>
              </w:rPr>
              <w:t>Открытие официального представительства университета за рубежом.</w:t>
            </w:r>
          </w:p>
          <w:p w:rsidR="00E4364A" w:rsidRPr="00260EB9" w:rsidRDefault="00E4364A" w:rsidP="00056246">
            <w:pPr>
              <w:numPr>
                <w:ilvl w:val="0"/>
                <w:numId w:val="13"/>
              </w:numPr>
              <w:tabs>
                <w:tab w:val="left" w:pos="426"/>
                <w:tab w:val="left" w:pos="474"/>
                <w:tab w:val="left" w:pos="971"/>
              </w:tabs>
              <w:suppressAutoHyphens/>
              <w:ind w:left="0" w:firstLine="0"/>
              <w:contextualSpacing/>
              <w:jc w:val="both"/>
              <w:rPr>
                <w:sz w:val="20"/>
                <w:szCs w:val="20"/>
                <w:lang w:eastAsia="ar-SA"/>
              </w:rPr>
            </w:pPr>
            <w:r w:rsidRPr="00260EB9">
              <w:rPr>
                <w:sz w:val="20"/>
                <w:szCs w:val="20"/>
                <w:lang w:eastAsia="ar-SA"/>
              </w:rPr>
              <w:t>Создание маркетинговой службы</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7. Наука и инновации</w:t>
            </w:r>
          </w:p>
        </w:tc>
      </w:tr>
      <w:tr w:rsidR="00E4364A"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Развитие совместных исследований с зарубежными партнерами;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научно-исследовательских работ по приоритетным направлениям  Индустрия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Налаживание сотрудничества с иностранными компаниями по исследованию способов добычи полезных ископаемых.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7.4 Представление результатов </w:t>
            </w:r>
            <w:r w:rsidRPr="00260EB9">
              <w:rPr>
                <w:sz w:val="20"/>
                <w:szCs w:val="20"/>
                <w:lang w:eastAsia="ar-SA"/>
              </w:rPr>
              <w:lastRenderedPageBreak/>
              <w:t>исследований на международном уровне.</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7.5 Коммерциализация результатов научных исследований</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lastRenderedPageBreak/>
              <w:t>7.1 Низкий уровень цитируемости научных публикаций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Отсутствие информированности о возможности подачи заявки на получение международного финансирования;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7.3 Низкий процент тесного взаимодействия с промышленностью,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7.4 Низкий процент НИОКР по заказу предприятий и коммерциализации полученных </w:t>
            </w:r>
            <w:r w:rsidRPr="00260EB9">
              <w:rPr>
                <w:sz w:val="20"/>
                <w:szCs w:val="20"/>
                <w:lang w:eastAsia="ar-SA"/>
              </w:rPr>
              <w:lastRenderedPageBreak/>
              <w:t>результатов</w:t>
            </w:r>
          </w:p>
          <w:p w:rsidR="00E4364A" w:rsidRPr="00260EB9" w:rsidRDefault="00E4364A" w:rsidP="00056246">
            <w:pPr>
              <w:tabs>
                <w:tab w:val="left" w:pos="393"/>
                <w:tab w:val="left" w:pos="426"/>
                <w:tab w:val="left" w:pos="13361"/>
              </w:tabs>
              <w:suppressAutoHyphens/>
              <w:jc w:val="both"/>
              <w:rPr>
                <w:sz w:val="20"/>
                <w:szCs w:val="20"/>
                <w:lang w:eastAsia="ar-SA"/>
              </w:rPr>
            </w:pPr>
          </w:p>
          <w:p w:rsidR="00E4364A" w:rsidRPr="00260EB9" w:rsidRDefault="00E4364A" w:rsidP="00056246">
            <w:pPr>
              <w:tabs>
                <w:tab w:val="left" w:pos="426"/>
              </w:tabs>
              <w:suppressAutoHyphens/>
              <w:jc w:val="both"/>
              <w:rPr>
                <w:sz w:val="20"/>
                <w:szCs w:val="20"/>
                <w:lang w:eastAsia="ar-SA"/>
              </w:rPr>
            </w:pPr>
          </w:p>
        </w:tc>
        <w:tc>
          <w:tcPr>
            <w:tcW w:w="3099" w:type="dxa"/>
          </w:tcPr>
          <w:p w:rsidR="00E4364A" w:rsidRPr="00260EB9" w:rsidRDefault="00E4364A" w:rsidP="00056246">
            <w:pPr>
              <w:numPr>
                <w:ilvl w:val="0"/>
                <w:numId w:val="14"/>
              </w:numPr>
              <w:tabs>
                <w:tab w:val="left" w:pos="332"/>
                <w:tab w:val="left" w:pos="426"/>
              </w:tabs>
              <w:suppressAutoHyphens/>
              <w:ind w:left="0" w:firstLine="0"/>
              <w:contextualSpacing/>
              <w:jc w:val="both"/>
              <w:rPr>
                <w:sz w:val="20"/>
                <w:szCs w:val="20"/>
                <w:lang w:eastAsia="ar-SA"/>
              </w:rPr>
            </w:pPr>
            <w:r w:rsidRPr="00260EB9">
              <w:rPr>
                <w:sz w:val="20"/>
                <w:szCs w:val="20"/>
                <w:lang w:eastAsia="ar-SA"/>
              </w:rPr>
              <w:lastRenderedPageBreak/>
              <w:t>Стимулирование молодых ученых на проведение исследований и получение докторской квалификации.</w:t>
            </w:r>
          </w:p>
          <w:p w:rsidR="00E4364A" w:rsidRPr="00260EB9" w:rsidRDefault="00E4364A" w:rsidP="00056246">
            <w:pPr>
              <w:numPr>
                <w:ilvl w:val="0"/>
                <w:numId w:val="14"/>
              </w:numPr>
              <w:tabs>
                <w:tab w:val="left" w:pos="332"/>
                <w:tab w:val="left" w:pos="426"/>
              </w:tabs>
              <w:suppressAutoHyphens/>
              <w:ind w:left="0" w:firstLine="0"/>
              <w:contextualSpacing/>
              <w:jc w:val="both"/>
              <w:rPr>
                <w:sz w:val="20"/>
                <w:szCs w:val="20"/>
                <w:lang w:eastAsia="ar-SA"/>
              </w:rPr>
            </w:pPr>
            <w:r w:rsidRPr="00260EB9">
              <w:rPr>
                <w:sz w:val="20"/>
                <w:szCs w:val="20"/>
                <w:lang w:eastAsia="ar-SA"/>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w:t>
            </w:r>
          </w:p>
          <w:p w:rsidR="00E4364A" w:rsidRPr="00260EB9" w:rsidRDefault="00E4364A" w:rsidP="00056246">
            <w:pPr>
              <w:numPr>
                <w:ilvl w:val="0"/>
                <w:numId w:val="14"/>
              </w:numPr>
              <w:tabs>
                <w:tab w:val="left" w:pos="332"/>
                <w:tab w:val="left" w:pos="426"/>
              </w:tabs>
              <w:suppressAutoHyphens/>
              <w:ind w:left="0" w:firstLine="0"/>
              <w:contextualSpacing/>
              <w:jc w:val="both"/>
              <w:rPr>
                <w:sz w:val="20"/>
                <w:szCs w:val="20"/>
                <w:lang w:eastAsia="ar-SA"/>
              </w:rPr>
            </w:pPr>
            <w:r w:rsidRPr="00260EB9">
              <w:rPr>
                <w:sz w:val="20"/>
                <w:szCs w:val="20"/>
                <w:lang w:val="kk-KZ" w:eastAsia="ar-SA"/>
              </w:rPr>
              <w:t xml:space="preserve">Разработка открытой </w:t>
            </w:r>
            <w:r w:rsidRPr="00260EB9">
              <w:rPr>
                <w:sz w:val="20"/>
                <w:szCs w:val="20"/>
                <w:lang w:val="kk-KZ" w:eastAsia="ar-SA"/>
              </w:rPr>
              <w:lastRenderedPageBreak/>
              <w:t>диалоговой площадки для привлечения иностранных партнеров к проведению научных исследований и коммерциализации полученных результатов</w:t>
            </w:r>
            <w:r w:rsidRPr="00260EB9">
              <w:rPr>
                <w:sz w:val="20"/>
                <w:szCs w:val="20"/>
                <w:lang w:eastAsia="ar-SA"/>
              </w:rPr>
              <w:t>.</w:t>
            </w:r>
          </w:p>
          <w:p w:rsidR="00E4364A" w:rsidRPr="00260EB9" w:rsidRDefault="00E4364A" w:rsidP="00056246">
            <w:pPr>
              <w:numPr>
                <w:ilvl w:val="0"/>
                <w:numId w:val="14"/>
              </w:numPr>
              <w:tabs>
                <w:tab w:val="left" w:pos="332"/>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w:t>
            </w:r>
          </w:p>
          <w:p w:rsidR="00E4364A" w:rsidRPr="00260EB9" w:rsidRDefault="00E4364A" w:rsidP="00056246">
            <w:pPr>
              <w:tabs>
                <w:tab w:val="left" w:pos="426"/>
              </w:tabs>
              <w:suppressAutoHyphens/>
              <w:jc w:val="center"/>
              <w:rPr>
                <w:sz w:val="20"/>
                <w:szCs w:val="20"/>
                <w:lang w:val="kk-KZ" w:eastAsia="ar-SA"/>
              </w:rPr>
            </w:pPr>
          </w:p>
        </w:tc>
      </w:tr>
    </w:tbl>
    <w:p w:rsidR="00E4364A" w:rsidRPr="00260EB9" w:rsidRDefault="00E4364A" w:rsidP="00056246">
      <w:pPr>
        <w:tabs>
          <w:tab w:val="left" w:pos="426"/>
        </w:tabs>
        <w:suppressAutoHyphens/>
        <w:jc w:val="both"/>
        <w:rPr>
          <w:sz w:val="24"/>
          <w:szCs w:val="24"/>
          <w:lang w:eastAsia="ar-SA"/>
        </w:rPr>
      </w:pPr>
    </w:p>
    <w:p w:rsidR="003A222F" w:rsidRPr="00260EB9" w:rsidRDefault="003A222F" w:rsidP="00056246">
      <w:pPr>
        <w:tabs>
          <w:tab w:val="left" w:pos="426"/>
        </w:tabs>
        <w:rPr>
          <w:sz w:val="24"/>
          <w:szCs w:val="24"/>
          <w:lang w:eastAsia="ar-SA"/>
        </w:rPr>
      </w:pPr>
      <w:r w:rsidRPr="00260EB9">
        <w:rPr>
          <w:sz w:val="24"/>
          <w:szCs w:val="24"/>
          <w:lang w:eastAsia="ar-SA"/>
        </w:rPr>
        <w:br w:type="page"/>
      </w:r>
    </w:p>
    <w:p w:rsidR="003A222F" w:rsidRPr="00260EB9" w:rsidRDefault="003A222F" w:rsidP="00056246">
      <w:pPr>
        <w:tabs>
          <w:tab w:val="left" w:pos="426"/>
        </w:tabs>
        <w:suppressAutoHyphens/>
        <w:spacing w:line="360" w:lineRule="auto"/>
        <w:jc w:val="center"/>
        <w:rPr>
          <w:b/>
          <w:sz w:val="24"/>
          <w:szCs w:val="24"/>
          <w:lang w:eastAsia="ar-SA"/>
        </w:rPr>
      </w:pPr>
      <w:r w:rsidRPr="00260EB9">
        <w:rPr>
          <w:b/>
          <w:sz w:val="24"/>
          <w:szCs w:val="24"/>
          <w:lang w:eastAsia="ar-SA"/>
        </w:rPr>
        <w:lastRenderedPageBreak/>
        <w:t xml:space="preserve">ПРИЛОЖЕНИЕ </w:t>
      </w:r>
      <w:r w:rsidR="007C5A07" w:rsidRPr="00260EB9">
        <w:rPr>
          <w:b/>
          <w:sz w:val="24"/>
          <w:szCs w:val="24"/>
          <w:lang w:eastAsia="ar-SA"/>
        </w:rPr>
        <w:t>К</w:t>
      </w:r>
    </w:p>
    <w:p w:rsidR="00E4364A" w:rsidRPr="00260EB9" w:rsidRDefault="00E4364A" w:rsidP="00056246">
      <w:pPr>
        <w:tabs>
          <w:tab w:val="left" w:pos="426"/>
        </w:tabs>
        <w:suppressAutoHyphens/>
        <w:spacing w:line="360" w:lineRule="auto"/>
        <w:jc w:val="center"/>
        <w:rPr>
          <w:b/>
          <w:sz w:val="24"/>
          <w:szCs w:val="24"/>
          <w:lang w:eastAsia="ar-SA"/>
        </w:rPr>
      </w:pPr>
      <w:r w:rsidRPr="00260EB9">
        <w:rPr>
          <w:b/>
          <w:sz w:val="24"/>
          <w:szCs w:val="24"/>
          <w:lang w:eastAsia="ar-SA"/>
        </w:rPr>
        <w:t>Матрица принятия решений 1:</w:t>
      </w:r>
      <w:r w:rsidRPr="00260EB9">
        <w:rPr>
          <w:b/>
          <w:sz w:val="24"/>
          <w:szCs w:val="24"/>
          <w:lang w:val="en-US" w:eastAsia="ar-SA"/>
        </w:rPr>
        <w:t>S</w:t>
      </w:r>
      <w:r w:rsidRPr="00260EB9">
        <w:rPr>
          <w:b/>
          <w:sz w:val="24"/>
          <w:szCs w:val="24"/>
          <w:lang w:eastAsia="ar-SA"/>
        </w:rPr>
        <w:t>-</w:t>
      </w:r>
      <w:r w:rsidRPr="00260EB9">
        <w:rPr>
          <w:b/>
          <w:sz w:val="24"/>
          <w:szCs w:val="24"/>
          <w:lang w:val="en-US" w:eastAsia="ar-SA"/>
        </w:rPr>
        <w:t>W</w:t>
      </w:r>
      <w:r w:rsidRPr="00260EB9">
        <w:rPr>
          <w:b/>
          <w:sz w:val="24"/>
          <w:szCs w:val="24"/>
          <w:lang w:eastAsia="ar-SA"/>
        </w:rPr>
        <w:t xml:space="preserve">  – линия взаимного влияния внутренних факторов</w:t>
      </w:r>
    </w:p>
    <w:p w:rsidR="00E4364A" w:rsidRPr="00260EB9" w:rsidRDefault="00E4364A" w:rsidP="00056246">
      <w:pPr>
        <w:tabs>
          <w:tab w:val="left" w:pos="426"/>
        </w:tabs>
        <w:suppressAutoHyphens/>
        <w:jc w:val="center"/>
        <w:rPr>
          <w:sz w:val="24"/>
          <w:szCs w:val="24"/>
          <w:lang w:eastAsia="ar-SA"/>
        </w:rPr>
      </w:pPr>
    </w:p>
    <w:tbl>
      <w:tblPr>
        <w:tblStyle w:val="23"/>
        <w:tblW w:w="9571" w:type="dxa"/>
        <w:tblLook w:val="04A0" w:firstRow="1" w:lastRow="0" w:firstColumn="1" w:lastColumn="0" w:noHBand="0" w:noVBand="1"/>
      </w:tblPr>
      <w:tblGrid>
        <w:gridCol w:w="3118"/>
        <w:gridCol w:w="3354"/>
        <w:gridCol w:w="3099"/>
      </w:tblGrid>
      <w:tr w:rsidR="00260EB9" w:rsidRPr="00260EB9" w:rsidTr="00E4364A">
        <w:tc>
          <w:tcPr>
            <w:tcW w:w="9571" w:type="dxa"/>
            <w:gridSpan w:val="3"/>
            <w:shd w:val="clear" w:color="auto" w:fill="D9D9D9"/>
          </w:tcPr>
          <w:p w:rsidR="00E4364A" w:rsidRPr="00260EB9" w:rsidRDefault="00E4364A" w:rsidP="00056246">
            <w:pPr>
              <w:tabs>
                <w:tab w:val="left" w:pos="426"/>
              </w:tabs>
              <w:suppressAutoHyphens/>
              <w:jc w:val="center"/>
              <w:rPr>
                <w:b/>
                <w:sz w:val="20"/>
                <w:szCs w:val="20"/>
                <w:lang w:eastAsia="ar-SA"/>
              </w:rPr>
            </w:pPr>
            <w:r w:rsidRPr="00260EB9">
              <w:rPr>
                <w:b/>
                <w:sz w:val="20"/>
                <w:szCs w:val="20"/>
                <w:lang w:val="kk-KZ" w:eastAsia="ar-SA"/>
              </w:rPr>
              <w:t>S-W</w:t>
            </w:r>
            <w:r w:rsidRPr="00260EB9">
              <w:rPr>
                <w:b/>
                <w:sz w:val="20"/>
                <w:szCs w:val="20"/>
                <w:lang w:eastAsia="ar-SA"/>
              </w:rPr>
              <w:t>:</w:t>
            </w:r>
            <w:r w:rsidRPr="00260EB9">
              <w:rPr>
                <w:b/>
                <w:sz w:val="20"/>
                <w:szCs w:val="20"/>
                <w:lang w:val="kk-KZ" w:eastAsia="ar-SA"/>
              </w:rPr>
              <w:t xml:space="preserve"> </w:t>
            </w:r>
            <w:r w:rsidRPr="00260EB9">
              <w:rPr>
                <w:b/>
                <w:sz w:val="20"/>
                <w:szCs w:val="20"/>
                <w:lang w:eastAsia="ar-SA"/>
              </w:rPr>
              <w:t xml:space="preserve">Сильные стороны </w:t>
            </w:r>
            <w:r w:rsidRPr="00260EB9">
              <w:rPr>
                <w:b/>
                <w:sz w:val="20"/>
                <w:szCs w:val="20"/>
                <w:lang w:val="kk-KZ" w:eastAsia="ar-SA"/>
              </w:rPr>
              <w:t xml:space="preserve">+ </w:t>
            </w:r>
            <w:r w:rsidRPr="00260EB9">
              <w:rPr>
                <w:b/>
                <w:sz w:val="20"/>
                <w:szCs w:val="20"/>
                <w:lang w:eastAsia="ar-SA"/>
              </w:rPr>
              <w:t>Слабые</w:t>
            </w:r>
            <w:r w:rsidRPr="00260EB9">
              <w:rPr>
                <w:b/>
                <w:sz w:val="20"/>
                <w:szCs w:val="20"/>
                <w:lang w:val="kk-KZ" w:eastAsia="ar-SA"/>
              </w:rPr>
              <w:t xml:space="preserve"> стороны </w:t>
            </w:r>
          </w:p>
        </w:tc>
      </w:tr>
      <w:tr w:rsidR="00260EB9" w:rsidRPr="00260EB9" w:rsidTr="003A222F">
        <w:tc>
          <w:tcPr>
            <w:tcW w:w="3118" w:type="dxa"/>
          </w:tcPr>
          <w:p w:rsidR="00E4364A" w:rsidRPr="00260EB9" w:rsidRDefault="00E4364A" w:rsidP="00056246">
            <w:pPr>
              <w:tabs>
                <w:tab w:val="left" w:pos="426"/>
              </w:tabs>
              <w:suppressAutoHyphens/>
              <w:jc w:val="center"/>
              <w:rPr>
                <w:sz w:val="20"/>
                <w:szCs w:val="20"/>
                <w:lang w:val="kk-KZ" w:eastAsia="ar-SA"/>
              </w:rPr>
            </w:pPr>
            <w:r w:rsidRPr="00260EB9">
              <w:rPr>
                <w:b/>
                <w:sz w:val="20"/>
                <w:szCs w:val="20"/>
                <w:lang w:eastAsia="ar-SA"/>
              </w:rPr>
              <w:t xml:space="preserve">Сильные </w:t>
            </w:r>
            <w:r w:rsidRPr="00260EB9">
              <w:rPr>
                <w:b/>
                <w:sz w:val="20"/>
                <w:szCs w:val="20"/>
                <w:lang w:val="kk-KZ" w:eastAsia="ar-SA"/>
              </w:rPr>
              <w:t>стороны</w:t>
            </w:r>
          </w:p>
        </w:tc>
        <w:tc>
          <w:tcPr>
            <w:tcW w:w="3354" w:type="dxa"/>
          </w:tcPr>
          <w:p w:rsidR="00E4364A" w:rsidRPr="00260EB9" w:rsidRDefault="00E4364A" w:rsidP="00056246">
            <w:pPr>
              <w:tabs>
                <w:tab w:val="left" w:pos="426"/>
              </w:tabs>
              <w:suppressAutoHyphens/>
              <w:jc w:val="center"/>
              <w:rPr>
                <w:sz w:val="20"/>
                <w:szCs w:val="20"/>
                <w:lang w:eastAsia="ar-SA"/>
              </w:rPr>
            </w:pPr>
            <w:r w:rsidRPr="00260EB9">
              <w:rPr>
                <w:b/>
                <w:sz w:val="20"/>
                <w:szCs w:val="20"/>
                <w:lang w:eastAsia="ar-SA"/>
              </w:rPr>
              <w:t>Слабые стороны</w:t>
            </w:r>
          </w:p>
        </w:tc>
        <w:tc>
          <w:tcPr>
            <w:tcW w:w="3099" w:type="dxa"/>
          </w:tcPr>
          <w:p w:rsidR="00E4364A" w:rsidRPr="00260EB9" w:rsidRDefault="00E4364A" w:rsidP="00056246">
            <w:pPr>
              <w:tabs>
                <w:tab w:val="left" w:pos="426"/>
              </w:tabs>
              <w:suppressAutoHyphens/>
              <w:jc w:val="center"/>
              <w:rPr>
                <w:b/>
                <w:sz w:val="20"/>
                <w:szCs w:val="20"/>
                <w:lang w:val="kk-KZ" w:eastAsia="ar-SA"/>
              </w:rPr>
            </w:pPr>
            <w:r w:rsidRPr="00260EB9">
              <w:rPr>
                <w:b/>
                <w:sz w:val="20"/>
                <w:szCs w:val="20"/>
                <w:lang w:val="kk-KZ" w:eastAsia="ar-SA"/>
              </w:rPr>
              <w:t>Решения</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sz w:val="20"/>
                <w:szCs w:val="20"/>
                <w:lang w:val="kk-KZ" w:eastAsia="ar-SA"/>
              </w:rPr>
            </w:pPr>
            <w:r w:rsidRPr="00260EB9">
              <w:rPr>
                <w:i/>
                <w:sz w:val="20"/>
                <w:szCs w:val="20"/>
                <w:lang w:eastAsia="ar-SA"/>
              </w:rPr>
              <w:t>1. Интернационализация</w:t>
            </w:r>
            <w:r w:rsidRPr="00260EB9">
              <w:rPr>
                <w:sz w:val="20"/>
                <w:szCs w:val="20"/>
                <w:lang w:eastAsia="ar-SA"/>
              </w:rPr>
              <w:t xml:space="preserve"> </w:t>
            </w:r>
            <w:r w:rsidRPr="00260EB9">
              <w:rPr>
                <w:i/>
                <w:sz w:val="20"/>
                <w:szCs w:val="20"/>
                <w:lang w:eastAsia="ar-SA"/>
              </w:rPr>
              <w:t>на уровне университета</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1.1. Позиции в рейтингах</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Большой рост рейтинга QS в течение первых 2 лет после вступления</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на RankPro</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Рейтинг по вебометрикс</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NAOCO на 1-м месте по техническим университетам</w:t>
            </w:r>
          </w:p>
          <w:p w:rsidR="00E4364A" w:rsidRPr="00260EB9" w:rsidRDefault="00E4364A" w:rsidP="00056246">
            <w:pPr>
              <w:numPr>
                <w:ilvl w:val="1"/>
                <w:numId w:val="3"/>
              </w:numPr>
              <w:tabs>
                <w:tab w:val="left" w:pos="226"/>
                <w:tab w:val="left" w:pos="393"/>
                <w:tab w:val="left" w:pos="426"/>
                <w:tab w:val="left" w:pos="13361"/>
              </w:tabs>
              <w:suppressAutoHyphens/>
              <w:ind w:left="0" w:firstLine="0"/>
              <w:contextualSpacing/>
              <w:jc w:val="both"/>
              <w:rPr>
                <w:sz w:val="20"/>
                <w:szCs w:val="20"/>
                <w:lang w:eastAsia="ar-SA"/>
              </w:rPr>
            </w:pPr>
            <w:r w:rsidRPr="00260EB9">
              <w:rPr>
                <w:sz w:val="20"/>
                <w:szCs w:val="20"/>
                <w:lang w:eastAsia="ar-SA"/>
              </w:rPr>
              <w:t>Национальный рейтинг IAAR как 1-й по техническим университетам</w:t>
            </w:r>
          </w:p>
          <w:p w:rsidR="00E4364A" w:rsidRPr="00260EB9" w:rsidRDefault="00E4364A" w:rsidP="00056246">
            <w:pPr>
              <w:tabs>
                <w:tab w:val="left" w:pos="426"/>
              </w:tabs>
              <w:suppressAutoHyphens/>
              <w:jc w:val="both"/>
              <w:rPr>
                <w:sz w:val="20"/>
                <w:szCs w:val="20"/>
                <w:lang w:eastAsia="ar-SA"/>
              </w:rPr>
            </w:pPr>
          </w:p>
        </w:tc>
        <w:tc>
          <w:tcPr>
            <w:tcW w:w="3354" w:type="dxa"/>
          </w:tcPr>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4.1 Низкая заинтересованность ППС и ученых в участии международных проектах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1.2Низкий уровень членства в международных ассоциациях университетов;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1.3 Недостаточно высокий уровень цифровизации процессов в вузе.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1.4 Библиотечный фонд преимущественно на русском языке.</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1.5 Недостаточное финансирование международных проектов и программ за счет бюджетных средств и собственных средств вуза.</w:t>
            </w:r>
          </w:p>
          <w:p w:rsidR="00E4364A" w:rsidRPr="00260EB9" w:rsidRDefault="00E4364A" w:rsidP="00056246">
            <w:pPr>
              <w:tabs>
                <w:tab w:val="left" w:pos="426"/>
              </w:tabs>
              <w:suppressAutoHyphens/>
              <w:jc w:val="both"/>
              <w:rPr>
                <w:sz w:val="20"/>
                <w:szCs w:val="20"/>
                <w:lang w:eastAsia="ar-SA"/>
              </w:rPr>
            </w:pPr>
            <w:r w:rsidRPr="00260EB9">
              <w:rPr>
                <w:sz w:val="20"/>
                <w:szCs w:val="20"/>
                <w:lang w:eastAsia="ar-SA"/>
              </w:rPr>
              <w:t>1.6 Низкий уровень  участия в международных образовательных выставках и проектах.</w:t>
            </w:r>
          </w:p>
          <w:p w:rsidR="00E4364A" w:rsidRPr="00260EB9" w:rsidRDefault="00E4364A" w:rsidP="00056246">
            <w:pPr>
              <w:tabs>
                <w:tab w:val="left" w:pos="393"/>
                <w:tab w:val="left" w:pos="426"/>
                <w:tab w:val="left" w:pos="13361"/>
              </w:tabs>
              <w:suppressAutoHyphens/>
              <w:jc w:val="both"/>
              <w:rPr>
                <w:sz w:val="20"/>
                <w:szCs w:val="20"/>
                <w:lang w:eastAsia="ar-SA"/>
              </w:rPr>
            </w:pPr>
          </w:p>
        </w:tc>
        <w:tc>
          <w:tcPr>
            <w:tcW w:w="3099" w:type="dxa"/>
          </w:tcPr>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w:t>
            </w:r>
          </w:p>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z w:val="20"/>
                <w:szCs w:val="20"/>
                <w:lang w:eastAsia="ar-SA"/>
              </w:rPr>
              <w:t>Заключение соглашений о партнерстве с вузами дальнего зарубежья.</w:t>
            </w:r>
          </w:p>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z w:val="20"/>
                <w:szCs w:val="20"/>
                <w:lang w:val="kk-KZ" w:eastAsia="ar-SA"/>
              </w:rPr>
              <w:t>Открытие официального представительства университета за рубежом.</w:t>
            </w:r>
          </w:p>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z w:val="20"/>
                <w:szCs w:val="20"/>
                <w:lang w:eastAsia="ar-SA"/>
              </w:rPr>
              <w:t>Повышение качества технического образования в соответствии с международными стандартами.</w:t>
            </w:r>
          </w:p>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pacing w:val="2"/>
                <w:sz w:val="20"/>
                <w:szCs w:val="20"/>
                <w:lang w:eastAsia="ar-SA"/>
              </w:rPr>
              <w:t>П</w:t>
            </w:r>
            <w:r w:rsidRPr="00260EB9">
              <w:rPr>
                <w:sz w:val="20"/>
                <w:szCs w:val="20"/>
                <w:lang w:eastAsia="ar-SA"/>
              </w:rPr>
              <w:t>ривлечение и поддержка иностранных студентов</w:t>
            </w:r>
          </w:p>
          <w:p w:rsidR="00E4364A" w:rsidRPr="00260EB9" w:rsidRDefault="00E4364A" w:rsidP="00056246">
            <w:pPr>
              <w:numPr>
                <w:ilvl w:val="0"/>
                <w:numId w:val="22"/>
              </w:numPr>
              <w:tabs>
                <w:tab w:val="left" w:pos="353"/>
                <w:tab w:val="left" w:pos="426"/>
              </w:tabs>
              <w:suppressAutoHyphens/>
              <w:ind w:left="0" w:firstLine="0"/>
              <w:contextualSpacing/>
              <w:jc w:val="both"/>
              <w:rPr>
                <w:sz w:val="20"/>
                <w:szCs w:val="20"/>
                <w:lang w:eastAsia="ar-SA"/>
              </w:rPr>
            </w:pPr>
            <w:r w:rsidRPr="00260EB9">
              <w:rPr>
                <w:sz w:val="20"/>
                <w:szCs w:val="20"/>
                <w:lang w:eastAsia="ar-SA"/>
              </w:rPr>
              <w:t xml:space="preserve">Разработка информационной системы, </w:t>
            </w:r>
            <w:r w:rsidRPr="00260EB9">
              <w:rPr>
                <w:sz w:val="20"/>
                <w:szCs w:val="20"/>
                <w:lang w:val="kk-KZ" w:eastAsia="ar-SA"/>
              </w:rPr>
              <w:t>обеспечивающей реализацию стратегий интернационализации посредством создания специализированной системы цифрового взаимодействия</w:t>
            </w:r>
            <w:r w:rsidRPr="00260EB9">
              <w:rPr>
                <w:sz w:val="20"/>
                <w:szCs w:val="20"/>
                <w:lang w:eastAsia="ar-SA"/>
              </w:rPr>
              <w:t>, в том числе м</w:t>
            </w:r>
            <w:r w:rsidRPr="00260EB9">
              <w:rPr>
                <w:sz w:val="20"/>
                <w:szCs w:val="20"/>
                <w:lang w:val="kk-KZ" w:eastAsia="ar-SA"/>
              </w:rPr>
              <w:t>оделировани</w:t>
            </w:r>
            <w:r w:rsidRPr="00260EB9">
              <w:rPr>
                <w:sz w:val="20"/>
                <w:szCs w:val="20"/>
                <w:lang w:eastAsia="ar-SA"/>
              </w:rPr>
              <w:t>я</w:t>
            </w:r>
            <w:r w:rsidRPr="00260EB9">
              <w:rPr>
                <w:sz w:val="20"/>
                <w:szCs w:val="20"/>
                <w:lang w:val="kk-KZ" w:eastAsia="ar-SA"/>
              </w:rPr>
              <w:t xml:space="preserve"> электронного обучающего пространства в целях формирования профессиональной иноязычной компетентности будущих инженеров</w:t>
            </w:r>
          </w:p>
        </w:tc>
      </w:tr>
      <w:tr w:rsidR="00260EB9" w:rsidRPr="00260EB9" w:rsidTr="003A222F">
        <w:tc>
          <w:tcPr>
            <w:tcW w:w="9571" w:type="dxa"/>
            <w:gridSpan w:val="3"/>
          </w:tcPr>
          <w:p w:rsidR="00E4364A" w:rsidRPr="00260EB9" w:rsidRDefault="00E4364A" w:rsidP="00056246">
            <w:pPr>
              <w:tabs>
                <w:tab w:val="left" w:pos="426"/>
              </w:tabs>
              <w:suppressAutoHyphens/>
              <w:jc w:val="center"/>
              <w:rPr>
                <w:sz w:val="20"/>
                <w:szCs w:val="20"/>
                <w:lang w:val="kk-KZ" w:eastAsia="ar-SA"/>
              </w:rPr>
            </w:pPr>
            <w:r w:rsidRPr="00260EB9">
              <w:rPr>
                <w:i/>
                <w:sz w:val="20"/>
                <w:szCs w:val="20"/>
                <w:lang w:eastAsia="ar-SA"/>
              </w:rPr>
              <w:t>2. Административное управление, структура управления, работа с административным персоналом</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2.1 Реализация государственной политики в управлении организации высшего образования в соответствии с рекомендациями уполномоченного органа в сфере образования. </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2.2 Высокий уровень менеджмента процесса образования.</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2.3 Развитие системы стимулирования и развития кадрового резерва.</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2.1 Отсутствие прозрачных процессов административного управления;</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2.2 Отсутствие взаимосвязи между внутривузовскими процессами.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2.3 Низкий уровень тайм-менеджмента.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2.4 Частичное соответствие квалификационных требований к административному персоналу принятым международным стандартам;</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2.5 Недостаточная проработка вопросов интернационализации во внутренних стратегических документах вуза.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2.6 Низкий уровень развития цифровых компетенций административного персонала.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 xml:space="preserve">2.7 Недостаточная вовлеченность ППС и обучающихся в процессы </w:t>
            </w:r>
            <w:r w:rsidRPr="00260EB9">
              <w:rPr>
                <w:sz w:val="20"/>
                <w:szCs w:val="20"/>
                <w:lang w:eastAsia="ar-SA"/>
              </w:rPr>
              <w:lastRenderedPageBreak/>
              <w:t>корпоративного управления.</w:t>
            </w:r>
          </w:p>
        </w:tc>
        <w:tc>
          <w:tcPr>
            <w:tcW w:w="3099" w:type="dxa"/>
          </w:tcPr>
          <w:p w:rsidR="00E4364A" w:rsidRPr="00260EB9" w:rsidRDefault="00E4364A" w:rsidP="00056246">
            <w:pPr>
              <w:numPr>
                <w:ilvl w:val="0"/>
                <w:numId w:val="15"/>
              </w:numPr>
              <w:tabs>
                <w:tab w:val="left" w:pos="343"/>
                <w:tab w:val="left" w:pos="426"/>
              </w:tabs>
              <w:suppressAutoHyphens/>
              <w:ind w:left="0" w:firstLine="0"/>
              <w:contextualSpacing/>
              <w:jc w:val="both"/>
              <w:rPr>
                <w:sz w:val="20"/>
                <w:szCs w:val="20"/>
                <w:lang w:eastAsia="ar-SA"/>
              </w:rPr>
            </w:pPr>
            <w:r w:rsidRPr="00260EB9">
              <w:rPr>
                <w:sz w:val="20"/>
                <w:szCs w:val="20"/>
                <w:lang w:eastAsia="ar-SA"/>
              </w:rPr>
              <w:lastRenderedPageBreak/>
              <w:t>Соблюдение и разработка алгоритмов процессов административного управления с целью обеспечения их прозрачности и взаимосвязи.</w:t>
            </w:r>
          </w:p>
          <w:p w:rsidR="00E4364A" w:rsidRPr="00260EB9" w:rsidRDefault="00E4364A" w:rsidP="00056246">
            <w:pPr>
              <w:numPr>
                <w:ilvl w:val="0"/>
                <w:numId w:val="15"/>
              </w:numPr>
              <w:tabs>
                <w:tab w:val="left" w:pos="343"/>
                <w:tab w:val="left" w:pos="426"/>
              </w:tabs>
              <w:suppressAutoHyphens/>
              <w:ind w:left="0" w:firstLine="0"/>
              <w:contextualSpacing/>
              <w:jc w:val="both"/>
              <w:rPr>
                <w:sz w:val="20"/>
                <w:szCs w:val="20"/>
                <w:lang w:eastAsia="ar-SA"/>
              </w:rPr>
            </w:pPr>
            <w:r w:rsidRPr="00260EB9">
              <w:rPr>
                <w:sz w:val="20"/>
                <w:szCs w:val="20"/>
                <w:lang w:eastAsia="ar-SA"/>
              </w:rPr>
              <w:t>Разработка корпоративных стандартов в области управления.</w:t>
            </w:r>
          </w:p>
          <w:p w:rsidR="00E4364A" w:rsidRPr="00260EB9" w:rsidRDefault="00E4364A" w:rsidP="00056246">
            <w:pPr>
              <w:numPr>
                <w:ilvl w:val="0"/>
                <w:numId w:val="15"/>
              </w:numPr>
              <w:tabs>
                <w:tab w:val="left" w:pos="343"/>
                <w:tab w:val="left" w:pos="426"/>
              </w:tabs>
              <w:suppressAutoHyphens/>
              <w:ind w:left="0" w:firstLine="0"/>
              <w:contextualSpacing/>
              <w:jc w:val="both"/>
              <w:rPr>
                <w:sz w:val="20"/>
                <w:szCs w:val="20"/>
                <w:lang w:eastAsia="ar-SA"/>
              </w:rPr>
            </w:pPr>
            <w:r w:rsidRPr="00260EB9">
              <w:rPr>
                <w:sz w:val="20"/>
                <w:szCs w:val="20"/>
                <w:lang w:eastAsia="ar-SA"/>
              </w:rPr>
              <w:t>Разработка внутривузовских стандартов  административных процессов в сфере интернационализации.</w:t>
            </w:r>
          </w:p>
          <w:p w:rsidR="00E4364A" w:rsidRPr="00260EB9" w:rsidRDefault="00E4364A" w:rsidP="00056246">
            <w:pPr>
              <w:numPr>
                <w:ilvl w:val="0"/>
                <w:numId w:val="15"/>
              </w:numPr>
              <w:tabs>
                <w:tab w:val="left" w:pos="343"/>
                <w:tab w:val="left" w:pos="426"/>
              </w:tabs>
              <w:suppressAutoHyphens/>
              <w:ind w:left="0" w:firstLine="0"/>
              <w:contextualSpacing/>
              <w:jc w:val="both"/>
              <w:rPr>
                <w:sz w:val="20"/>
                <w:szCs w:val="20"/>
                <w:lang w:eastAsia="ar-SA"/>
              </w:rPr>
            </w:pPr>
            <w:r w:rsidRPr="00260EB9">
              <w:rPr>
                <w:sz w:val="20"/>
                <w:szCs w:val="20"/>
                <w:lang w:eastAsia="ar-SA"/>
              </w:rPr>
              <w:t>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w:t>
            </w:r>
          </w:p>
          <w:p w:rsidR="00E4364A" w:rsidRPr="00260EB9" w:rsidRDefault="00E4364A" w:rsidP="00056246">
            <w:pPr>
              <w:numPr>
                <w:ilvl w:val="0"/>
                <w:numId w:val="15"/>
              </w:numPr>
              <w:tabs>
                <w:tab w:val="left" w:pos="343"/>
                <w:tab w:val="left" w:pos="426"/>
              </w:tabs>
              <w:suppressAutoHyphens/>
              <w:ind w:left="0" w:firstLine="0"/>
              <w:contextualSpacing/>
              <w:jc w:val="both"/>
              <w:rPr>
                <w:sz w:val="20"/>
                <w:szCs w:val="20"/>
                <w:lang w:val="kk-KZ" w:eastAsia="ar-SA"/>
              </w:rPr>
            </w:pPr>
            <w:r w:rsidRPr="00260EB9">
              <w:rPr>
                <w:sz w:val="20"/>
                <w:szCs w:val="20"/>
                <w:lang w:val="kk-KZ" w:eastAsia="ar-SA"/>
              </w:rPr>
              <w:t xml:space="preserve">Организация курсов по развитию «мягких навыков» и </w:t>
            </w:r>
            <w:r w:rsidRPr="00260EB9">
              <w:rPr>
                <w:sz w:val="20"/>
                <w:szCs w:val="20"/>
                <w:lang w:val="kk-KZ" w:eastAsia="ar-SA"/>
              </w:rPr>
              <w:lastRenderedPageBreak/>
              <w:t>навыков бизнес- администрирования у ППС и ученых.</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both"/>
              <w:rPr>
                <w:i/>
                <w:sz w:val="20"/>
                <w:szCs w:val="20"/>
                <w:lang w:eastAsia="ar-SA"/>
              </w:rPr>
            </w:pPr>
            <w:r w:rsidRPr="00260EB9">
              <w:rPr>
                <w:i/>
                <w:sz w:val="20"/>
                <w:szCs w:val="20"/>
                <w:lang w:eastAsia="ar-SA"/>
              </w:rPr>
              <w:lastRenderedPageBreak/>
              <w:t>3. Интернационализация учебных планов, вне-учебных занятий, результаты обучения</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Ориентация образовательных программ на Индустрию 4.0</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Высокий уровень трудоустройства выпускников 94,9%</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3.3 Академическая политика, ориентированная на потребности студентов.</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3.1 Низкое количество модулей, преподаваемых на английском языке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3.2 Несоответствие требованиям для открытия докторских программ по некоторым реализуемым направлениям подготовки.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 xml:space="preserve">3.3 Ориентация на российские стандарты при проектировании содержания образовательных программ. </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3.4 Низкое соответствие электронного контента международным стандартам</w:t>
            </w:r>
          </w:p>
        </w:tc>
        <w:tc>
          <w:tcPr>
            <w:tcW w:w="3099" w:type="dxa"/>
          </w:tcPr>
          <w:p w:rsidR="00E4364A" w:rsidRPr="00260EB9" w:rsidRDefault="00E4364A" w:rsidP="00056246">
            <w:pPr>
              <w:numPr>
                <w:ilvl w:val="0"/>
                <w:numId w:val="16"/>
              </w:numPr>
              <w:tabs>
                <w:tab w:val="left" w:pos="309"/>
                <w:tab w:val="left" w:pos="426"/>
              </w:tabs>
              <w:suppressAutoHyphens/>
              <w:ind w:left="0" w:firstLine="0"/>
              <w:contextualSpacing/>
              <w:jc w:val="both"/>
              <w:rPr>
                <w:spacing w:val="2"/>
                <w:sz w:val="20"/>
                <w:szCs w:val="20"/>
                <w:lang w:eastAsia="ar-SA"/>
              </w:rPr>
            </w:pPr>
            <w:r w:rsidRPr="00260EB9">
              <w:rPr>
                <w:spacing w:val="2"/>
                <w:sz w:val="20"/>
                <w:szCs w:val="20"/>
                <w:lang w:eastAsia="ar-SA"/>
              </w:rPr>
              <w:t xml:space="preserve">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w:t>
            </w:r>
            <w:r w:rsidRPr="00260EB9">
              <w:rPr>
                <w:sz w:val="20"/>
                <w:szCs w:val="20"/>
                <w:lang w:eastAsia="ar-SA"/>
              </w:rPr>
              <w:t>к обучению в других странах</w:t>
            </w:r>
            <w:r w:rsidRPr="00260EB9">
              <w:rPr>
                <w:spacing w:val="2"/>
                <w:sz w:val="20"/>
                <w:szCs w:val="20"/>
                <w:lang w:eastAsia="ar-SA"/>
              </w:rPr>
              <w:t xml:space="preserve"> и с наличием </w:t>
            </w:r>
            <w:r w:rsidRPr="00260EB9">
              <w:rPr>
                <w:spacing w:val="2"/>
                <w:sz w:val="20"/>
                <w:szCs w:val="20"/>
                <w:lang w:val="kk-KZ" w:eastAsia="ar-SA"/>
              </w:rPr>
              <w:t xml:space="preserve">необходимого </w:t>
            </w:r>
            <w:r w:rsidRPr="00260EB9">
              <w:rPr>
                <w:spacing w:val="2"/>
                <w:sz w:val="20"/>
                <w:szCs w:val="20"/>
                <w:lang w:eastAsia="ar-SA"/>
              </w:rPr>
              <w:t xml:space="preserve">иноязычного и </w:t>
            </w:r>
            <w:r w:rsidRPr="00260EB9">
              <w:rPr>
                <w:spacing w:val="2"/>
                <w:sz w:val="20"/>
                <w:szCs w:val="20"/>
                <w:lang w:val="kk-KZ" w:eastAsia="ar-SA"/>
              </w:rPr>
              <w:t>образовательного кругозора</w:t>
            </w:r>
          </w:p>
          <w:p w:rsidR="00E4364A" w:rsidRPr="00260EB9" w:rsidRDefault="00E4364A" w:rsidP="00056246">
            <w:pPr>
              <w:numPr>
                <w:ilvl w:val="0"/>
                <w:numId w:val="16"/>
              </w:numPr>
              <w:tabs>
                <w:tab w:val="left" w:pos="309"/>
                <w:tab w:val="left" w:pos="426"/>
              </w:tabs>
              <w:suppressAutoHyphens/>
              <w:ind w:left="0" w:firstLine="0"/>
              <w:contextualSpacing/>
              <w:jc w:val="both"/>
              <w:rPr>
                <w:sz w:val="20"/>
                <w:szCs w:val="20"/>
                <w:lang w:eastAsia="ar-SA"/>
              </w:rPr>
            </w:pPr>
            <w:r w:rsidRPr="00260EB9">
              <w:rPr>
                <w:sz w:val="20"/>
                <w:szCs w:val="20"/>
                <w:lang w:eastAsia="ar-SA"/>
              </w:rPr>
              <w:t>Перевод наработанных материалов на английский язык с целью публикации их в международных журналах.</w:t>
            </w:r>
          </w:p>
          <w:p w:rsidR="00E4364A" w:rsidRPr="00260EB9" w:rsidRDefault="00E4364A" w:rsidP="00056246">
            <w:pPr>
              <w:numPr>
                <w:ilvl w:val="0"/>
                <w:numId w:val="16"/>
              </w:numPr>
              <w:tabs>
                <w:tab w:val="left" w:pos="309"/>
                <w:tab w:val="left" w:pos="426"/>
              </w:tabs>
              <w:suppressAutoHyphens/>
              <w:ind w:left="0" w:firstLine="0"/>
              <w:contextualSpacing/>
              <w:jc w:val="both"/>
              <w:rPr>
                <w:sz w:val="20"/>
                <w:szCs w:val="20"/>
                <w:lang w:eastAsia="ar-SA"/>
              </w:rPr>
            </w:pPr>
            <w:r w:rsidRPr="00260EB9">
              <w:rPr>
                <w:sz w:val="20"/>
                <w:szCs w:val="20"/>
                <w:lang w:val="kk-KZ" w:eastAsia="ar-SA"/>
              </w:rPr>
              <w:t>Привлечение иностранных ученых для консультаций по разработке учебных планов в рамках партнерских соглашений.</w:t>
            </w:r>
          </w:p>
          <w:p w:rsidR="00E4364A" w:rsidRPr="00260EB9" w:rsidRDefault="00E4364A" w:rsidP="00056246">
            <w:pPr>
              <w:numPr>
                <w:ilvl w:val="0"/>
                <w:numId w:val="16"/>
              </w:numPr>
              <w:tabs>
                <w:tab w:val="left" w:pos="309"/>
                <w:tab w:val="left" w:pos="426"/>
              </w:tabs>
              <w:suppressAutoHyphens/>
              <w:ind w:left="0" w:firstLine="0"/>
              <w:contextualSpacing/>
              <w:jc w:val="both"/>
              <w:rPr>
                <w:sz w:val="20"/>
                <w:szCs w:val="20"/>
                <w:lang w:eastAsia="ar-SA"/>
              </w:rPr>
            </w:pPr>
            <w:r w:rsidRPr="00260EB9">
              <w:rPr>
                <w:sz w:val="20"/>
                <w:szCs w:val="20"/>
                <w:lang w:eastAsia="ar-SA"/>
              </w:rPr>
              <w:t>Разработка м</w:t>
            </w:r>
            <w:r w:rsidRPr="00260EB9">
              <w:rPr>
                <w:sz w:val="20"/>
                <w:szCs w:val="20"/>
                <w:lang w:val="kk-KZ" w:eastAsia="ar-SA"/>
              </w:rPr>
              <w:t>етодологи</w:t>
            </w:r>
            <w:r w:rsidRPr="00260EB9">
              <w:rPr>
                <w:sz w:val="20"/>
                <w:szCs w:val="20"/>
                <w:lang w:eastAsia="ar-SA"/>
              </w:rPr>
              <w:t>и</w:t>
            </w:r>
            <w:r w:rsidRPr="00260EB9">
              <w:rPr>
                <w:sz w:val="20"/>
                <w:szCs w:val="20"/>
                <w:lang w:val="kk-KZ" w:eastAsia="ar-SA"/>
              </w:rPr>
              <w:t xml:space="preserve">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E4364A" w:rsidRPr="00260EB9" w:rsidRDefault="00E4364A" w:rsidP="00056246">
            <w:pPr>
              <w:numPr>
                <w:ilvl w:val="0"/>
                <w:numId w:val="16"/>
              </w:numPr>
              <w:tabs>
                <w:tab w:val="left" w:pos="309"/>
                <w:tab w:val="left" w:pos="426"/>
              </w:tabs>
              <w:suppressAutoHyphens/>
              <w:ind w:left="0" w:firstLine="0"/>
              <w:contextualSpacing/>
              <w:jc w:val="both"/>
              <w:rPr>
                <w:sz w:val="20"/>
                <w:szCs w:val="20"/>
                <w:lang w:eastAsia="ar-SA"/>
              </w:rPr>
            </w:pPr>
            <w:r w:rsidRPr="00260EB9">
              <w:rPr>
                <w:sz w:val="20"/>
                <w:szCs w:val="20"/>
                <w:lang w:eastAsia="ar-SA"/>
              </w:rPr>
              <w:t>Создание сетевой библиотеки с зарубежными партнерами.</w:t>
            </w:r>
          </w:p>
          <w:p w:rsidR="00E4364A" w:rsidRPr="00260EB9" w:rsidRDefault="00E4364A" w:rsidP="00056246">
            <w:pPr>
              <w:numPr>
                <w:ilvl w:val="0"/>
                <w:numId w:val="16"/>
              </w:numPr>
              <w:tabs>
                <w:tab w:val="left" w:pos="309"/>
                <w:tab w:val="left" w:pos="426"/>
              </w:tabs>
              <w:suppressAutoHyphens/>
              <w:ind w:left="0" w:firstLine="0"/>
              <w:contextualSpacing/>
              <w:jc w:val="both"/>
              <w:rPr>
                <w:sz w:val="20"/>
                <w:szCs w:val="20"/>
                <w:lang w:eastAsia="ar-SA"/>
              </w:rPr>
            </w:pPr>
            <w:r w:rsidRPr="00260EB9">
              <w:rPr>
                <w:sz w:val="20"/>
                <w:szCs w:val="20"/>
                <w:lang w:eastAsia="ar-SA"/>
              </w:rPr>
              <w:t>Увеличение количества электронного контента на веб-сайте университета на английском языке.</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4. Профессорско–преподавательский состав</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84% преподавателей имеют последипломную квалификацию.</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Кадровая политика университета.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50% профессорско-преподавательского состава имеют докторскую степень.</w:t>
            </w:r>
          </w:p>
          <w:p w:rsidR="00E4364A" w:rsidRPr="00260EB9" w:rsidRDefault="00E4364A" w:rsidP="00056246">
            <w:pPr>
              <w:tabs>
                <w:tab w:val="left" w:pos="426"/>
              </w:tabs>
              <w:suppressAutoHyphens/>
              <w:jc w:val="center"/>
              <w:rPr>
                <w:sz w:val="20"/>
                <w:szCs w:val="20"/>
                <w:lang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4.1 Низкий уровень внешней мобильности ППС и ученых (входящих и исходящих).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4.2 Недостаток персонала, владеющего тремя языками.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4.3 Недостаточное развитие управленческих навыков у ученых и исследователей.</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4.4 Отсутствие благоприятных перспектив для научных кадров.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4.5 Отсутствие соответствующего постдипломной сопровождения для повышения квалификации персонала.</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4.6 Фиксированные установки мышления.</w:t>
            </w:r>
          </w:p>
        </w:tc>
        <w:tc>
          <w:tcPr>
            <w:tcW w:w="3099" w:type="dxa"/>
          </w:tcPr>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Стимулирование ППС и ученых в участии в международных проектах</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Увеличение участия ППС и ученых на международных семинарах, конференциях, форумах.</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Участие в зарубежных курсах по повышению квалификации ППС по использованию ДОТ.</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Разработка м</w:t>
            </w:r>
            <w:r w:rsidRPr="00260EB9">
              <w:rPr>
                <w:sz w:val="20"/>
                <w:szCs w:val="20"/>
                <w:lang w:val="kk-KZ" w:eastAsia="ar-SA"/>
              </w:rPr>
              <w:t>етодологи</w:t>
            </w:r>
            <w:r w:rsidRPr="00260EB9">
              <w:rPr>
                <w:sz w:val="20"/>
                <w:szCs w:val="20"/>
                <w:lang w:eastAsia="ar-SA"/>
              </w:rPr>
              <w:t>и</w:t>
            </w:r>
            <w:r w:rsidRPr="00260EB9">
              <w:rPr>
                <w:sz w:val="20"/>
                <w:szCs w:val="20"/>
                <w:lang w:val="kk-KZ" w:eastAsia="ar-SA"/>
              </w:rPr>
              <w:t xml:space="preserve">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Поиск новых источников финансирования для организации мобильности и стажировки ППС.</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 xml:space="preserve">Поиск новых зарубежных </w:t>
            </w:r>
            <w:r w:rsidRPr="00260EB9">
              <w:rPr>
                <w:sz w:val="20"/>
                <w:szCs w:val="20"/>
                <w:lang w:eastAsia="ar-SA"/>
              </w:rPr>
              <w:lastRenderedPageBreak/>
              <w:t>партнеров для мотивации научных кадров.</w:t>
            </w:r>
          </w:p>
          <w:p w:rsidR="00E4364A" w:rsidRPr="00260EB9" w:rsidRDefault="00E4364A" w:rsidP="00056246">
            <w:pPr>
              <w:numPr>
                <w:ilvl w:val="0"/>
                <w:numId w:val="17"/>
              </w:numPr>
              <w:tabs>
                <w:tab w:val="left" w:pos="360"/>
                <w:tab w:val="left" w:pos="426"/>
              </w:tabs>
              <w:suppressAutoHyphens/>
              <w:ind w:left="0" w:firstLine="0"/>
              <w:contextualSpacing/>
              <w:jc w:val="both"/>
              <w:rPr>
                <w:sz w:val="20"/>
                <w:szCs w:val="20"/>
                <w:lang w:eastAsia="ar-SA"/>
              </w:rPr>
            </w:pPr>
            <w:r w:rsidRPr="00260EB9">
              <w:rPr>
                <w:sz w:val="20"/>
                <w:szCs w:val="20"/>
                <w:lang w:eastAsia="ar-SA"/>
              </w:rPr>
              <w:t>Выделение бюджетных средств для языковой поддержки преподавателей для проведения  занятий на трёх языках.</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5. Студенческая мобильность</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Программы академической мобильности для обучающихся, в том числе положительная динамика уровня исходящей мобильности среди студентов.</w:t>
            </w: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5.1 Низкий уровень мобильности входящих студентов.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5.2 Поток исходящей академической мобильности в основном направлен в сторону русскоязычных стран.</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5.3 Региональная мобильность (из ближайших соседних стран) составляет основную часть поступающих.</w:t>
            </w:r>
          </w:p>
        </w:tc>
        <w:tc>
          <w:tcPr>
            <w:tcW w:w="3099" w:type="dxa"/>
          </w:tcPr>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для организации академической мобильности обучающихся, финансируемых за счет внебюджетных средств и средств вуза</w:t>
            </w:r>
          </w:p>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w:t>
            </w:r>
          </w:p>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z w:val="20"/>
                <w:szCs w:val="20"/>
                <w:lang w:eastAsia="ar-SA"/>
              </w:rPr>
              <w:t>Заключение соглашений о партнерстве с вузами дальнего зарубежья.</w:t>
            </w:r>
          </w:p>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z w:val="20"/>
                <w:szCs w:val="20"/>
                <w:lang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z w:val="20"/>
                <w:szCs w:val="20"/>
                <w:lang w:eastAsia="ar-SA"/>
              </w:rPr>
              <w:t>Повышение качества технического образования в соответствии с международными стандартами.</w:t>
            </w:r>
          </w:p>
          <w:p w:rsidR="00E4364A" w:rsidRPr="00260EB9" w:rsidRDefault="00E4364A" w:rsidP="00056246">
            <w:pPr>
              <w:numPr>
                <w:ilvl w:val="0"/>
                <w:numId w:val="18"/>
              </w:numPr>
              <w:tabs>
                <w:tab w:val="left" w:pos="426"/>
              </w:tabs>
              <w:suppressAutoHyphens/>
              <w:ind w:left="0" w:firstLine="0"/>
              <w:contextualSpacing/>
              <w:jc w:val="both"/>
              <w:rPr>
                <w:sz w:val="20"/>
                <w:szCs w:val="20"/>
                <w:lang w:eastAsia="ar-SA"/>
              </w:rPr>
            </w:pPr>
            <w:r w:rsidRPr="00260EB9">
              <w:rPr>
                <w:spacing w:val="2"/>
                <w:sz w:val="20"/>
                <w:szCs w:val="20"/>
                <w:lang w:eastAsia="ar-SA"/>
              </w:rPr>
              <w:t>П</w:t>
            </w:r>
            <w:r w:rsidRPr="00260EB9">
              <w:rPr>
                <w:sz w:val="20"/>
                <w:szCs w:val="20"/>
                <w:lang w:eastAsia="ar-SA"/>
              </w:rPr>
              <w:t>ривлечение и поддержка иностранных студентов</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t>6. Сотрудничество и партнерство</w:t>
            </w:r>
          </w:p>
        </w:tc>
      </w:tr>
      <w:tr w:rsidR="00260EB9"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Вовлечение представителей крупных международных компаний в учебный процесс.</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Отраслевые партнерства,</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Трехсторонние соглашения - Университет-Работодатель- Обучающийся.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6.3 Привлечение КазМИРР и других институтов, ППС вуза к проведению консультаций и экспертиз в специализированных предметных областях.</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6.4 Действующие центры международного уровня.</w:t>
            </w:r>
          </w:p>
          <w:p w:rsidR="00E4364A" w:rsidRPr="00260EB9" w:rsidRDefault="00E4364A" w:rsidP="00056246">
            <w:pPr>
              <w:tabs>
                <w:tab w:val="left" w:pos="426"/>
              </w:tabs>
              <w:suppressAutoHyphens/>
              <w:rPr>
                <w:sz w:val="20"/>
                <w:szCs w:val="20"/>
                <w:lang w:val="kk-KZ" w:eastAsia="ar-SA"/>
              </w:rPr>
            </w:pPr>
          </w:p>
        </w:tc>
        <w:tc>
          <w:tcPr>
            <w:tcW w:w="3354"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6.1 Большинство соглашений о сотрудничестве не реализуется, оставаясь действовать только на бумаге.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6.2 Низкий уровень владения английским языком среди ППС и студентов.</w:t>
            </w:r>
          </w:p>
          <w:p w:rsidR="00E4364A" w:rsidRPr="00260EB9" w:rsidRDefault="00E4364A" w:rsidP="00056246">
            <w:pPr>
              <w:tabs>
                <w:tab w:val="left" w:pos="426"/>
              </w:tabs>
              <w:suppressAutoHyphens/>
              <w:rPr>
                <w:sz w:val="20"/>
                <w:szCs w:val="20"/>
                <w:lang w:eastAsia="ar-SA"/>
              </w:rPr>
            </w:pPr>
            <w:r w:rsidRPr="00260EB9">
              <w:rPr>
                <w:sz w:val="20"/>
                <w:szCs w:val="20"/>
                <w:lang w:eastAsia="ar-SA"/>
              </w:rPr>
              <w:t>6.3 Недостаточность международных коллабораций.</w:t>
            </w:r>
          </w:p>
          <w:p w:rsidR="00E4364A" w:rsidRPr="00260EB9" w:rsidRDefault="00E4364A" w:rsidP="00056246">
            <w:pPr>
              <w:tabs>
                <w:tab w:val="left" w:pos="393"/>
                <w:tab w:val="left" w:pos="426"/>
                <w:tab w:val="left" w:pos="13361"/>
              </w:tabs>
              <w:suppressAutoHyphens/>
              <w:contextualSpacing/>
              <w:jc w:val="both"/>
              <w:rPr>
                <w:sz w:val="20"/>
                <w:szCs w:val="20"/>
                <w:lang w:eastAsia="ar-SA"/>
              </w:rPr>
            </w:pPr>
            <w:r w:rsidRPr="00260EB9">
              <w:rPr>
                <w:sz w:val="20"/>
                <w:szCs w:val="20"/>
                <w:lang w:eastAsia="ar-SA"/>
              </w:rPr>
              <w:t>6.4 Слабая интеграция образования науки и бизнеса</w:t>
            </w:r>
          </w:p>
          <w:p w:rsidR="00E4364A" w:rsidRPr="00260EB9" w:rsidRDefault="00E4364A" w:rsidP="00056246">
            <w:pPr>
              <w:tabs>
                <w:tab w:val="left" w:pos="426"/>
              </w:tabs>
              <w:suppressAutoHyphens/>
              <w:jc w:val="both"/>
              <w:rPr>
                <w:sz w:val="20"/>
                <w:szCs w:val="20"/>
                <w:lang w:eastAsia="ar-SA"/>
              </w:rPr>
            </w:pPr>
          </w:p>
        </w:tc>
        <w:tc>
          <w:tcPr>
            <w:tcW w:w="3099" w:type="dxa"/>
          </w:tcPr>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eastAsia="ar-SA"/>
              </w:rPr>
              <w:t>Поиск новых программ и конкурсов по финансированию коллаборационных инициатив.</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val="kk-KZ" w:eastAsia="ar-SA"/>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val="kk-KZ" w:eastAsia="ar-SA"/>
              </w:rPr>
              <w:t>Применение результатов научных исследований при разработке образовательных программ.</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eastAsia="ar-SA"/>
              </w:rPr>
              <w:t xml:space="preserve">Стимулирование предпринимательской </w:t>
            </w:r>
            <w:r w:rsidRPr="00260EB9">
              <w:rPr>
                <w:sz w:val="20"/>
                <w:szCs w:val="20"/>
                <w:lang w:eastAsia="ar-SA"/>
              </w:rPr>
              <w:lastRenderedPageBreak/>
              <w:t>активности ППС и обучающихся, в том числе для участия в проектах по поиску спонсоров для реализации старт-апов.</w:t>
            </w:r>
          </w:p>
          <w:p w:rsidR="00E4364A" w:rsidRPr="00260EB9" w:rsidRDefault="00E4364A" w:rsidP="00056246">
            <w:pPr>
              <w:numPr>
                <w:ilvl w:val="0"/>
                <w:numId w:val="19"/>
              </w:numPr>
              <w:tabs>
                <w:tab w:val="left" w:pos="376"/>
                <w:tab w:val="left" w:pos="426"/>
              </w:tabs>
              <w:suppressAutoHyphens/>
              <w:ind w:left="0" w:firstLine="0"/>
              <w:contextualSpacing/>
              <w:jc w:val="both"/>
              <w:rPr>
                <w:sz w:val="20"/>
                <w:szCs w:val="20"/>
                <w:lang w:eastAsia="ar-SA"/>
              </w:rPr>
            </w:pPr>
            <w:r w:rsidRPr="00260EB9">
              <w:rPr>
                <w:sz w:val="20"/>
                <w:szCs w:val="20"/>
                <w:lang w:eastAsia="ar-SA"/>
              </w:rPr>
              <w:t>Установление и укрепление связи с региональными и республиканскими производствами.</w:t>
            </w:r>
          </w:p>
        </w:tc>
      </w:tr>
      <w:tr w:rsidR="00260EB9" w:rsidRPr="00260EB9" w:rsidTr="003A222F">
        <w:tc>
          <w:tcPr>
            <w:tcW w:w="9571" w:type="dxa"/>
            <w:gridSpan w:val="3"/>
          </w:tcPr>
          <w:p w:rsidR="00E4364A" w:rsidRPr="00260EB9" w:rsidRDefault="00E4364A" w:rsidP="00056246">
            <w:pPr>
              <w:tabs>
                <w:tab w:val="left" w:pos="393"/>
                <w:tab w:val="left" w:pos="426"/>
                <w:tab w:val="left" w:pos="13361"/>
              </w:tabs>
              <w:suppressAutoHyphens/>
              <w:jc w:val="center"/>
              <w:rPr>
                <w:i/>
                <w:sz w:val="20"/>
                <w:szCs w:val="20"/>
                <w:lang w:eastAsia="ar-SA"/>
              </w:rPr>
            </w:pPr>
            <w:r w:rsidRPr="00260EB9">
              <w:rPr>
                <w:i/>
                <w:sz w:val="20"/>
                <w:szCs w:val="20"/>
                <w:lang w:eastAsia="ar-SA"/>
              </w:rPr>
              <w:lastRenderedPageBreak/>
              <w:t>7. Наука и инновации</w:t>
            </w:r>
          </w:p>
        </w:tc>
      </w:tr>
      <w:tr w:rsidR="00E4364A" w:rsidRPr="00260EB9" w:rsidTr="003A222F">
        <w:tc>
          <w:tcPr>
            <w:tcW w:w="3118" w:type="dxa"/>
          </w:tcPr>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7.1 Внедрение результатов исследований в производство (разработка прототипов).</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7.2 Развитие материально- технической базы для исследовательской деятельности.</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7.3 Сотрудничество с учеными ближнего зарубежья.</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7.4 Публикации в журналах с высоким Impact-фактором</w:t>
            </w:r>
          </w:p>
          <w:p w:rsidR="00E4364A" w:rsidRPr="00260EB9" w:rsidRDefault="00E4364A" w:rsidP="00056246">
            <w:pPr>
              <w:tabs>
                <w:tab w:val="left" w:pos="426"/>
              </w:tabs>
              <w:suppressAutoHyphens/>
              <w:rPr>
                <w:sz w:val="20"/>
                <w:szCs w:val="20"/>
                <w:lang w:val="kk-KZ" w:eastAsia="ar-SA"/>
              </w:rPr>
            </w:pPr>
            <w:r w:rsidRPr="00260EB9">
              <w:rPr>
                <w:sz w:val="20"/>
                <w:szCs w:val="20"/>
                <w:lang w:eastAsia="ar-SA"/>
              </w:rPr>
              <w:t>7.5 Фокус на интеграцию IT с различными отраслями производства.</w:t>
            </w:r>
          </w:p>
        </w:tc>
        <w:tc>
          <w:tcPr>
            <w:tcW w:w="3354" w:type="dxa"/>
          </w:tcPr>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7.1 Ориентация образовательных программ, научных исследований на РФ.</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7.2 Отсутствие прямого международного финансирования для исследований.</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7.3 Недостаточное количество и низкий уровень международных публикаций на английском языке.</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7.4 Недостаток предпринимательских и исследовательских навыков.</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7.5 Недостаточное применение результатов исследований или прикладных исследований в области экономического развития.</w:t>
            </w:r>
          </w:p>
          <w:p w:rsidR="00E4364A" w:rsidRPr="00260EB9" w:rsidRDefault="00E4364A" w:rsidP="00056246">
            <w:pPr>
              <w:tabs>
                <w:tab w:val="left" w:pos="393"/>
                <w:tab w:val="left" w:pos="426"/>
                <w:tab w:val="left" w:pos="13361"/>
              </w:tabs>
              <w:suppressAutoHyphens/>
              <w:rPr>
                <w:sz w:val="20"/>
                <w:szCs w:val="20"/>
                <w:lang w:eastAsia="ar-SA"/>
              </w:rPr>
            </w:pPr>
            <w:r w:rsidRPr="00260EB9">
              <w:rPr>
                <w:sz w:val="20"/>
                <w:szCs w:val="20"/>
                <w:lang w:eastAsia="ar-SA"/>
              </w:rPr>
              <w:t>7.6 Низкие показатели НИОКР</w:t>
            </w:r>
          </w:p>
          <w:p w:rsidR="00E4364A" w:rsidRPr="00260EB9" w:rsidRDefault="00E4364A" w:rsidP="00056246">
            <w:pPr>
              <w:tabs>
                <w:tab w:val="left" w:pos="393"/>
                <w:tab w:val="left" w:pos="426"/>
                <w:tab w:val="left" w:pos="13361"/>
              </w:tabs>
              <w:suppressAutoHyphens/>
              <w:rPr>
                <w:i/>
                <w:sz w:val="20"/>
                <w:szCs w:val="20"/>
                <w:lang w:eastAsia="ar-SA"/>
              </w:rPr>
            </w:pPr>
            <w:r w:rsidRPr="00260EB9">
              <w:rPr>
                <w:sz w:val="20"/>
                <w:szCs w:val="20"/>
                <w:lang w:eastAsia="ar-SA"/>
              </w:rPr>
              <w:t>7.7 Слабое развитие коммерциализации инноваций.</w:t>
            </w:r>
          </w:p>
          <w:p w:rsidR="00E4364A" w:rsidRPr="00260EB9" w:rsidRDefault="00E4364A" w:rsidP="00056246">
            <w:pPr>
              <w:tabs>
                <w:tab w:val="left" w:pos="426"/>
              </w:tabs>
              <w:suppressAutoHyphens/>
              <w:rPr>
                <w:sz w:val="20"/>
                <w:szCs w:val="20"/>
                <w:lang w:eastAsia="ar-SA"/>
              </w:rPr>
            </w:pPr>
            <w:r w:rsidRPr="00260EB9">
              <w:rPr>
                <w:sz w:val="20"/>
                <w:szCs w:val="20"/>
                <w:lang w:eastAsia="ar-SA"/>
              </w:rPr>
              <w:t>7.8 Отсутствие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tabs>
                <w:tab w:val="left" w:pos="393"/>
                <w:tab w:val="left" w:pos="426"/>
                <w:tab w:val="left" w:pos="13361"/>
              </w:tabs>
              <w:suppressAutoHyphens/>
              <w:jc w:val="both"/>
              <w:rPr>
                <w:sz w:val="20"/>
                <w:szCs w:val="20"/>
                <w:lang w:eastAsia="ar-SA"/>
              </w:rPr>
            </w:pPr>
            <w:r w:rsidRPr="00260EB9">
              <w:rPr>
                <w:sz w:val="20"/>
                <w:szCs w:val="20"/>
                <w:lang w:eastAsia="ar-SA"/>
              </w:rPr>
              <w:t>7.9 Стагнация исследовательской</w:t>
            </w:r>
          </w:p>
          <w:p w:rsidR="00E4364A" w:rsidRPr="00260EB9" w:rsidRDefault="00E4364A" w:rsidP="00056246">
            <w:pPr>
              <w:tabs>
                <w:tab w:val="left" w:pos="426"/>
              </w:tabs>
              <w:suppressAutoHyphens/>
              <w:rPr>
                <w:sz w:val="20"/>
                <w:szCs w:val="20"/>
                <w:lang w:eastAsia="ar-SA"/>
              </w:rPr>
            </w:pPr>
            <w:r w:rsidRPr="00260EB9">
              <w:rPr>
                <w:sz w:val="20"/>
                <w:szCs w:val="20"/>
                <w:lang w:eastAsia="ar-SA"/>
              </w:rPr>
              <w:t xml:space="preserve"> инфраструктуры.</w:t>
            </w:r>
          </w:p>
          <w:p w:rsidR="00E4364A" w:rsidRPr="00260EB9" w:rsidRDefault="00E4364A" w:rsidP="00056246">
            <w:pPr>
              <w:tabs>
                <w:tab w:val="left" w:pos="426"/>
              </w:tabs>
              <w:suppressAutoHyphens/>
              <w:jc w:val="both"/>
              <w:rPr>
                <w:sz w:val="20"/>
                <w:szCs w:val="20"/>
                <w:lang w:val="kk-KZ" w:eastAsia="ar-SA"/>
              </w:rPr>
            </w:pPr>
            <w:r w:rsidRPr="00260EB9">
              <w:rPr>
                <w:sz w:val="20"/>
                <w:szCs w:val="20"/>
                <w:lang w:eastAsia="ar-SA"/>
              </w:rPr>
              <w:t>7.10 Отсутствие научных исследований совместно с ведущими зарубежными вузами</w:t>
            </w:r>
          </w:p>
        </w:tc>
        <w:tc>
          <w:tcPr>
            <w:tcW w:w="3099" w:type="dxa"/>
          </w:tcPr>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eastAsia="ar-SA"/>
              </w:rPr>
              <w:t>Стимулирование молодых ученых на проведение исследований и получение докторской квалификации.</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eastAsia="ar-SA"/>
              </w:rPr>
              <w:t>Создание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eastAsia="ar-SA"/>
              </w:rPr>
              <w:t>Поиск международных фондов финансирования образовательных, научных и спортивных студенческих инициатив.</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eastAsia="ar-SA"/>
              </w:rPr>
              <w:t>Внедрение результатов исследования или прикладных исследований в реальном секторе экономики.</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eastAsia="ar-SA"/>
              </w:rPr>
            </w:pPr>
            <w:r w:rsidRPr="00260EB9">
              <w:rPr>
                <w:sz w:val="20"/>
                <w:szCs w:val="20"/>
                <w:lang w:val="kk-KZ" w:eastAsia="ar-SA"/>
              </w:rPr>
              <w:t>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w:t>
            </w:r>
            <w:r w:rsidRPr="00260EB9">
              <w:rPr>
                <w:sz w:val="20"/>
                <w:szCs w:val="20"/>
                <w:lang w:eastAsia="ar-SA"/>
              </w:rPr>
              <w:t>.</w:t>
            </w:r>
          </w:p>
          <w:p w:rsidR="00E4364A" w:rsidRPr="00260EB9" w:rsidRDefault="00E4364A" w:rsidP="00056246">
            <w:pPr>
              <w:numPr>
                <w:ilvl w:val="0"/>
                <w:numId w:val="20"/>
              </w:numPr>
              <w:tabs>
                <w:tab w:val="left" w:pos="343"/>
                <w:tab w:val="left" w:pos="426"/>
              </w:tabs>
              <w:suppressAutoHyphens/>
              <w:ind w:left="0" w:firstLine="0"/>
              <w:contextualSpacing/>
              <w:jc w:val="both"/>
              <w:rPr>
                <w:sz w:val="20"/>
                <w:szCs w:val="20"/>
                <w:lang w:val="kk-KZ" w:eastAsia="ar-SA"/>
              </w:rPr>
            </w:pPr>
            <w:r w:rsidRPr="00260EB9">
              <w:rPr>
                <w:sz w:val="20"/>
                <w:szCs w:val="20"/>
                <w:lang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w:t>
            </w:r>
          </w:p>
        </w:tc>
      </w:tr>
    </w:tbl>
    <w:p w:rsidR="00E4364A" w:rsidRPr="00260EB9" w:rsidRDefault="00E4364A" w:rsidP="00056246">
      <w:pPr>
        <w:tabs>
          <w:tab w:val="left" w:pos="426"/>
        </w:tabs>
        <w:suppressAutoHyphens/>
        <w:jc w:val="both"/>
        <w:rPr>
          <w:sz w:val="24"/>
          <w:szCs w:val="24"/>
          <w:lang w:eastAsia="ar-SA"/>
        </w:rPr>
      </w:pPr>
    </w:p>
    <w:p w:rsidR="00E4364A" w:rsidRPr="00260EB9" w:rsidRDefault="00E4364A" w:rsidP="00056246">
      <w:pPr>
        <w:tabs>
          <w:tab w:val="left" w:pos="426"/>
          <w:tab w:val="left" w:pos="13361"/>
        </w:tabs>
        <w:suppressAutoHyphens/>
        <w:jc w:val="both"/>
        <w:rPr>
          <w:sz w:val="24"/>
          <w:szCs w:val="24"/>
          <w:lang w:eastAsia="ar-SA"/>
        </w:rPr>
      </w:pPr>
    </w:p>
    <w:p w:rsidR="00E4364A" w:rsidRPr="00260EB9" w:rsidRDefault="00E4364A" w:rsidP="00056246">
      <w:pPr>
        <w:tabs>
          <w:tab w:val="left" w:pos="426"/>
          <w:tab w:val="left" w:pos="13361"/>
        </w:tabs>
        <w:suppressAutoHyphens/>
        <w:jc w:val="both"/>
        <w:rPr>
          <w:sz w:val="24"/>
          <w:szCs w:val="24"/>
          <w:lang w:eastAsia="ar-SA"/>
        </w:rPr>
      </w:pPr>
    </w:p>
    <w:p w:rsidR="00E4364A" w:rsidRPr="00260EB9" w:rsidRDefault="00E4364A" w:rsidP="00056246">
      <w:pPr>
        <w:tabs>
          <w:tab w:val="left" w:pos="426"/>
        </w:tabs>
        <w:spacing w:after="200" w:line="276" w:lineRule="auto"/>
        <w:rPr>
          <w:sz w:val="24"/>
          <w:szCs w:val="24"/>
          <w:lang w:eastAsia="ar-SA"/>
        </w:rPr>
      </w:pPr>
      <w:r w:rsidRPr="00260EB9">
        <w:rPr>
          <w:sz w:val="24"/>
          <w:szCs w:val="24"/>
          <w:lang w:eastAsia="ar-SA"/>
        </w:rPr>
        <w:br w:type="page"/>
      </w:r>
    </w:p>
    <w:p w:rsidR="00E4364A" w:rsidRPr="00260EB9" w:rsidRDefault="00E4364A" w:rsidP="00056246">
      <w:pPr>
        <w:tabs>
          <w:tab w:val="left" w:pos="426"/>
          <w:tab w:val="left" w:pos="13361"/>
        </w:tabs>
        <w:suppressAutoHyphens/>
        <w:jc w:val="both"/>
        <w:rPr>
          <w:sz w:val="24"/>
          <w:szCs w:val="24"/>
          <w:lang w:eastAsia="ar-SA"/>
        </w:rPr>
        <w:sectPr w:rsidR="00E4364A" w:rsidRPr="00260EB9" w:rsidSect="00056246">
          <w:pgSz w:w="11906" w:h="16838"/>
          <w:pgMar w:top="1134" w:right="851" w:bottom="1134" w:left="1701" w:header="709" w:footer="709" w:gutter="0"/>
          <w:cols w:space="708"/>
          <w:docGrid w:linePitch="360"/>
        </w:sectPr>
      </w:pPr>
    </w:p>
    <w:p w:rsidR="00C10301" w:rsidRPr="00260EB9" w:rsidRDefault="00E35102"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lastRenderedPageBreak/>
        <w:t xml:space="preserve">ПРИЛОЖЕНИЕ </w:t>
      </w:r>
      <w:r w:rsidR="007C5A07" w:rsidRPr="00260EB9">
        <w:rPr>
          <w:b/>
          <w:sz w:val="24"/>
          <w:szCs w:val="24"/>
          <w:lang w:eastAsia="ar-SA"/>
        </w:rPr>
        <w:t>Л</w:t>
      </w:r>
    </w:p>
    <w:p w:rsidR="00E4364A" w:rsidRPr="00260EB9" w:rsidRDefault="00C10301"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t>Матрица принятия решений 2</w:t>
      </w:r>
    </w:p>
    <w:p w:rsidR="00E4364A" w:rsidRPr="00260EB9" w:rsidRDefault="00E4364A" w:rsidP="00056246">
      <w:pPr>
        <w:tabs>
          <w:tab w:val="left" w:pos="426"/>
          <w:tab w:val="left" w:pos="13361"/>
        </w:tabs>
        <w:suppressAutoHyphens/>
        <w:jc w:val="both"/>
        <w:rPr>
          <w:sz w:val="24"/>
          <w:szCs w:val="24"/>
          <w:lang w:eastAsia="ar-SA"/>
        </w:rPr>
      </w:pPr>
    </w:p>
    <w:tbl>
      <w:tblPr>
        <w:tblStyle w:val="23"/>
        <w:tblW w:w="14567" w:type="dxa"/>
        <w:tblLook w:val="04A0" w:firstRow="1" w:lastRow="0" w:firstColumn="1" w:lastColumn="0" w:noHBand="0" w:noVBand="1"/>
      </w:tblPr>
      <w:tblGrid>
        <w:gridCol w:w="5211"/>
        <w:gridCol w:w="4678"/>
        <w:gridCol w:w="4678"/>
      </w:tblGrid>
      <w:tr w:rsidR="00260EB9" w:rsidRPr="00260EB9" w:rsidTr="00E4364A">
        <w:tc>
          <w:tcPr>
            <w:tcW w:w="14567" w:type="dxa"/>
            <w:gridSpan w:val="3"/>
            <w:shd w:val="clear" w:color="auto" w:fill="D9D9D9"/>
          </w:tcPr>
          <w:p w:rsidR="00E4364A" w:rsidRPr="00260EB9" w:rsidRDefault="00E4364A" w:rsidP="00056246">
            <w:pPr>
              <w:tabs>
                <w:tab w:val="left" w:pos="426"/>
                <w:tab w:val="left" w:pos="13361"/>
              </w:tabs>
              <w:suppressAutoHyphens/>
              <w:jc w:val="center"/>
              <w:rPr>
                <w:sz w:val="20"/>
                <w:szCs w:val="20"/>
                <w:lang w:eastAsia="ar-SA"/>
              </w:rPr>
            </w:pPr>
            <w:r w:rsidRPr="00260EB9">
              <w:rPr>
                <w:i/>
                <w:sz w:val="20"/>
                <w:szCs w:val="20"/>
                <w:lang w:val="kk-KZ" w:eastAsia="ar-SA"/>
              </w:rPr>
              <w:t>Интернационализация</w:t>
            </w:r>
            <w:r w:rsidRPr="00260EB9">
              <w:rPr>
                <w:sz w:val="20"/>
                <w:szCs w:val="20"/>
                <w:lang w:val="kk-KZ" w:eastAsia="ar-SA"/>
              </w:rPr>
              <w:t xml:space="preserve"> </w:t>
            </w:r>
            <w:r w:rsidRPr="00260EB9">
              <w:rPr>
                <w:i/>
                <w:sz w:val="20"/>
                <w:szCs w:val="20"/>
                <w:lang w:val="kk-KZ" w:eastAsia="ar-SA"/>
              </w:rPr>
              <w:t>на уровне университета</w:t>
            </w:r>
          </w:p>
        </w:tc>
      </w:tr>
      <w:tr w:rsidR="00260EB9" w:rsidRPr="00260EB9" w:rsidTr="003A222F">
        <w:trPr>
          <w:trHeight w:val="3255"/>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rPr>
            </w:pPr>
            <w:r>
              <w:rPr>
                <w:noProof/>
                <w:sz w:val="20"/>
                <w:szCs w:val="20"/>
              </w:rPr>
              <mc:AlternateContent>
                <mc:Choice Requires="wps">
                  <w:drawing>
                    <wp:anchor distT="45720" distB="45720" distL="114300" distR="114300" simplePos="0" relativeHeight="251662336" behindDoc="0" locked="0" layoutInCell="1" allowOverlap="1">
                      <wp:simplePos x="0" y="0"/>
                      <wp:positionH relativeFrom="column">
                        <wp:posOffset>261620</wp:posOffset>
                      </wp:positionH>
                      <wp:positionV relativeFrom="paragraph">
                        <wp:posOffset>1249680</wp:posOffset>
                      </wp:positionV>
                      <wp:extent cx="1531620" cy="617855"/>
                      <wp:effectExtent l="0" t="0" r="0" b="0"/>
                      <wp:wrapSquare wrapText="bothSides"/>
                      <wp:docPr id="42"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617855"/>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6" o:spid="_x0000_s1026" type="#_x0000_t202" style="position:absolute;margin-left:20.6pt;margin-top:98.4pt;width:120.6pt;height:48.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" stroked="f">
                      <v:textbox>
                        <w:txbxContent>
                          <w:p w:rsidR="003F2651" w:rsidRDefault="003F2651" w:rsidP="00E4364A">
                            <w:pPr>
                              <w:rPr>
                                <w:b/>
                              </w:rPr>
                            </w:pPr>
                            <w:r>
                              <w:rPr>
                                <w:b/>
                              </w:rPr>
                              <w:t>Внешние факторы</w:t>
                            </w:r>
                          </w:p>
                        </w:txbxContent>
                      </v:textbox>
                      <w10:wrap type="square"/>
                    </v:shape>
                  </w:pict>
                </mc:Fallback>
              </mc:AlternateContent>
            </w:r>
            <w:r>
              <w:rPr>
                <w:noProof/>
                <w:sz w:val="20"/>
                <w:szCs w:val="20"/>
              </w:rPr>
              <mc:AlternateContent>
                <mc:Choice Requires="wps">
                  <w:drawing>
                    <wp:anchor distT="45720" distB="45720" distL="114300" distR="114300" simplePos="0" relativeHeight="251663360" behindDoc="0" locked="0" layoutInCell="1" allowOverlap="1">
                      <wp:simplePos x="0" y="0"/>
                      <wp:positionH relativeFrom="column">
                        <wp:posOffset>1273175</wp:posOffset>
                      </wp:positionH>
                      <wp:positionV relativeFrom="paragraph">
                        <wp:posOffset>248920</wp:posOffset>
                      </wp:positionV>
                      <wp:extent cx="1775460" cy="527050"/>
                      <wp:effectExtent l="0" t="0" r="0" b="6350"/>
                      <wp:wrapSquare wrapText="bothSides"/>
                      <wp:docPr id="41"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27050"/>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 o:spid="_x0000_s1027" type="#_x0000_t202" style="position:absolute;margin-left:100.25pt;margin-top:19.6pt;width:139.8pt;height:41.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" stroked="f">
                      <v:textbox>
                        <w:txbxContent>
                          <w:p w:rsidR="003F2651" w:rsidRDefault="003F2651" w:rsidP="00E4364A">
                            <w:pPr>
                              <w:rPr>
                                <w:b/>
                              </w:rPr>
                            </w:pPr>
                            <w:r>
                              <w:rPr>
                                <w:b/>
                              </w:rPr>
                              <w:t>Внутренние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tabs>
                <w:tab w:val="left" w:pos="393"/>
                <w:tab w:val="left" w:pos="426"/>
                <w:tab w:val="left" w:pos="13361"/>
              </w:tabs>
              <w:suppressAutoHyphens/>
              <w:jc w:val="both"/>
              <w:rPr>
                <w:sz w:val="20"/>
                <w:szCs w:val="20"/>
                <w:lang w:val="kk-KZ" w:eastAsia="ar-SA"/>
              </w:rPr>
            </w:pPr>
            <w:r w:rsidRPr="00260EB9">
              <w:rPr>
                <w:sz w:val="20"/>
                <w:szCs w:val="20"/>
                <w:lang w:val="kk-KZ" w:eastAsia="ar-SA"/>
              </w:rPr>
              <w:t>1.1. Позиции в рейтингах</w:t>
            </w:r>
          </w:p>
          <w:p w:rsidR="00E4364A" w:rsidRPr="00260EB9" w:rsidRDefault="00E4364A" w:rsidP="00056246">
            <w:pPr>
              <w:numPr>
                <w:ilvl w:val="1"/>
                <w:numId w:val="23"/>
              </w:numPr>
              <w:tabs>
                <w:tab w:val="left" w:pos="226"/>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Большой рост рейтинга QS в течение первых 2 лет после вступления</w:t>
            </w:r>
          </w:p>
          <w:p w:rsidR="00E4364A" w:rsidRPr="00260EB9" w:rsidRDefault="00E4364A" w:rsidP="00056246">
            <w:pPr>
              <w:numPr>
                <w:ilvl w:val="1"/>
                <w:numId w:val="23"/>
              </w:numPr>
              <w:tabs>
                <w:tab w:val="left" w:pos="226"/>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Рейтинг на RankPro</w:t>
            </w:r>
          </w:p>
          <w:p w:rsidR="00E4364A" w:rsidRPr="00260EB9" w:rsidRDefault="00E4364A" w:rsidP="00056246">
            <w:pPr>
              <w:numPr>
                <w:ilvl w:val="1"/>
                <w:numId w:val="23"/>
              </w:numPr>
              <w:tabs>
                <w:tab w:val="left" w:pos="226"/>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Рейтинг по вебометрикс</w:t>
            </w:r>
          </w:p>
          <w:p w:rsidR="00E4364A" w:rsidRPr="00260EB9" w:rsidRDefault="00E4364A" w:rsidP="00056246">
            <w:pPr>
              <w:numPr>
                <w:ilvl w:val="1"/>
                <w:numId w:val="23"/>
              </w:numPr>
              <w:tabs>
                <w:tab w:val="left" w:pos="226"/>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Национальный рейтинг NAOCO на 1-м месте по техническим университетам</w:t>
            </w:r>
          </w:p>
          <w:p w:rsidR="00E4364A" w:rsidRPr="00260EB9" w:rsidRDefault="00E4364A" w:rsidP="00056246">
            <w:pPr>
              <w:numPr>
                <w:ilvl w:val="1"/>
                <w:numId w:val="23"/>
              </w:numPr>
              <w:tabs>
                <w:tab w:val="left" w:pos="226"/>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Национальный рейтинг IAAR как 1-й по техническим университетам</w:t>
            </w:r>
          </w:p>
          <w:p w:rsidR="00E4364A" w:rsidRPr="00260EB9" w:rsidRDefault="00E4364A" w:rsidP="00056246">
            <w:pPr>
              <w:tabs>
                <w:tab w:val="left" w:pos="284"/>
                <w:tab w:val="left" w:pos="426"/>
              </w:tabs>
              <w:suppressAutoHyphens/>
              <w:jc w:val="both"/>
              <w:rPr>
                <w:sz w:val="20"/>
                <w:szCs w:val="20"/>
                <w:lang w:val="kk-KZ"/>
              </w:rPr>
            </w:pP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Низкая заинтересованность ППС и ученых в участии международных проектах</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Низкий уровень членства в международных ассоциациях университетов;</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Недостаточно высокий уровень цифровизации процессов в вузе.</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Библиотечный фонд преимущественно на русском языке.</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Недостаточное финансирование международных проектов и программ за счет бюджетных средств и собственных средств вуза.</w:t>
            </w:r>
          </w:p>
          <w:p w:rsidR="00E4364A" w:rsidRPr="00260EB9" w:rsidRDefault="00E4364A" w:rsidP="00056246">
            <w:pPr>
              <w:numPr>
                <w:ilvl w:val="0"/>
                <w:numId w:val="24"/>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Низкий уровень  участия в международных образовательных выставках и проектах.</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25"/>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Ведущее учреждение в области технических дисциплин в Центральной Азии</w:t>
            </w:r>
          </w:p>
          <w:p w:rsidR="00E4364A" w:rsidRPr="00260EB9" w:rsidRDefault="00E4364A" w:rsidP="00056246">
            <w:pPr>
              <w:numPr>
                <w:ilvl w:val="0"/>
                <w:numId w:val="25"/>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Улучшение позиций в рейтинге QS</w:t>
            </w:r>
          </w:p>
          <w:p w:rsidR="00E4364A" w:rsidRPr="00260EB9" w:rsidRDefault="00E4364A" w:rsidP="00056246">
            <w:pPr>
              <w:numPr>
                <w:ilvl w:val="0"/>
                <w:numId w:val="25"/>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Развитие ассоциации выпускников с целью получения от них помощи и поддержки</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Повышение качества технического образования в соответствии с международными стандартами (С1, В2).</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Создание специализированного сервиса для общения и взаимодействия с выпускниками, в том числе проживающими за рубежом (В3).</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 (С1, В2)</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Участие в программах обмена как Ерасмус+, DAAD и Fullbright. (В1, У5, У6)</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 (В1, У1, У4).</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Создание плана действий с вузом-партнером до заключения нового договора. (В1)</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lastRenderedPageBreak/>
              <w:t>Создание маркетинговой службы (В1, У5, У6)</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Разработка внутривузовских стандартов  административных процессов в сфере интернационализации.(В1, У 5, У7)</w:t>
            </w:r>
          </w:p>
          <w:p w:rsidR="00E4364A" w:rsidRPr="00260EB9" w:rsidRDefault="00E4364A" w:rsidP="00056246">
            <w:pPr>
              <w:numPr>
                <w:ilvl w:val="0"/>
                <w:numId w:val="26"/>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(В1, В2, У2, У3, У6)</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Стимулирование ППС и ученых в участии в международных проектах (Сл1,В 1)</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Увеличение доли вхождения в международные ассоциации  (Сл1, В1, В2)</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проектах.(Сл 3, Сл 5)</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Обеспечение вуза англоязычными электронными библиотечными ресурсами за счет сотрудничества с зарубежными партнерами. (В1, В2, Сл 3)</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.Развитие сотрудничества с зарубежными изданиями и электронными ресурсами. (Сл 4, Сл 6)</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.Поиск новых программ и конкурсов по финансированию коллаборационных инициатив. (Сл 1, Сл 5, Сл2, В 1)</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.Увеличение участия в международных </w:t>
            </w:r>
            <w:r w:rsidRPr="00260EB9">
              <w:rPr>
                <w:sz w:val="20"/>
                <w:szCs w:val="20"/>
                <w:lang w:val="kk-KZ" w:eastAsia="ar-SA"/>
              </w:rPr>
              <w:lastRenderedPageBreak/>
              <w:t xml:space="preserve">выставках. (Сл 6, В1) </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Создание маркетинговой службы (В 1, В2)</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мобильности.(Сл1, Сл6, У3)</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зарубежья.(Сл1, У6, Сл4)</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Открытие официального представительства университета за рубежом.(У6, Сл2)</w:t>
            </w:r>
          </w:p>
          <w:p w:rsidR="00E4364A" w:rsidRPr="00260EB9" w:rsidRDefault="00E4364A" w:rsidP="00056246">
            <w:pPr>
              <w:numPr>
                <w:ilvl w:val="0"/>
                <w:numId w:val="27"/>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Привлечение и поддержка иностранных студентов (Сл4, Сл6, У8)</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Сдержанная позиция Казахстана на международной арене способствует плохой конвертации заявок на финансирование научных проектов и недостатку международных партнеров.</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Растущий рейтинг QS-партнеров</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Снижение позиции в мировых рейтингах</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Регламентированная модель бюджетного  финансирования.</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системного подхода к интернационализации в действующих стратегических документах Республики;</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Эмиграция молодежи в зарубежные университеты</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Перевод системы образования РК в дистанционный формат в связи с пандемией коронавируса.</w:t>
            </w:r>
          </w:p>
          <w:p w:rsidR="00E4364A" w:rsidRPr="00260EB9" w:rsidRDefault="00E4364A" w:rsidP="00056246">
            <w:pPr>
              <w:numPr>
                <w:ilvl w:val="0"/>
                <w:numId w:val="28"/>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Недостаток финансовых средств и ресурсов для студенческих грантов, научных исследований и развития персонала.</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29"/>
              </w:numPr>
              <w:tabs>
                <w:tab w:val="left" w:pos="214"/>
                <w:tab w:val="left" w:pos="426"/>
              </w:tabs>
              <w:suppressAutoHyphens/>
              <w:ind w:left="0" w:firstLine="0"/>
              <w:contextualSpacing/>
              <w:jc w:val="both"/>
              <w:rPr>
                <w:bCs/>
                <w:sz w:val="20"/>
                <w:szCs w:val="20"/>
                <w:lang w:val="kk-KZ" w:eastAsia="ar-SA"/>
              </w:rPr>
            </w:pPr>
            <w:r w:rsidRPr="00260EB9">
              <w:rPr>
                <w:bCs/>
                <w:sz w:val="20"/>
                <w:szCs w:val="20"/>
                <w:lang w:val="kk-KZ" w:eastAsia="ar-SA"/>
              </w:rPr>
              <w:t xml:space="preserve"> 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 (С1, У2, У3)</w:t>
            </w:r>
          </w:p>
          <w:p w:rsidR="00E4364A" w:rsidRPr="00260EB9" w:rsidRDefault="00E4364A" w:rsidP="00056246">
            <w:pPr>
              <w:numPr>
                <w:ilvl w:val="0"/>
                <w:numId w:val="29"/>
              </w:numPr>
              <w:tabs>
                <w:tab w:val="left" w:pos="214"/>
                <w:tab w:val="left" w:pos="426"/>
              </w:tabs>
              <w:suppressAutoHyphens/>
              <w:ind w:left="0" w:firstLine="0"/>
              <w:contextualSpacing/>
              <w:jc w:val="both"/>
              <w:rPr>
                <w:bCs/>
                <w:sz w:val="20"/>
                <w:szCs w:val="20"/>
                <w:lang w:val="kk-KZ" w:eastAsia="ar-SA"/>
              </w:rPr>
            </w:pPr>
            <w:r w:rsidRPr="00260EB9">
              <w:rPr>
                <w:bCs/>
                <w:sz w:val="20"/>
                <w:szCs w:val="20"/>
                <w:lang w:val="kk-KZ" w:eastAsia="ar-SA"/>
              </w:rPr>
              <w:t xml:space="preserve"> Поиск механизмов финансирования международных инициатив  кроме как за средств бюджетных средств с целью снижения зависимости от республиканского финансирования. (У4, У1)</w:t>
            </w:r>
          </w:p>
          <w:p w:rsidR="00E4364A" w:rsidRPr="00260EB9" w:rsidRDefault="00E4364A" w:rsidP="00056246">
            <w:pPr>
              <w:numPr>
                <w:ilvl w:val="0"/>
                <w:numId w:val="29"/>
              </w:numPr>
              <w:tabs>
                <w:tab w:val="left" w:pos="214"/>
                <w:tab w:val="left" w:pos="426"/>
              </w:tabs>
              <w:suppressAutoHyphens/>
              <w:ind w:left="0" w:firstLine="0"/>
              <w:contextualSpacing/>
              <w:jc w:val="both"/>
              <w:rPr>
                <w:bCs/>
                <w:sz w:val="20"/>
                <w:szCs w:val="20"/>
                <w:lang w:val="kk-KZ" w:eastAsia="ar-SA"/>
              </w:rPr>
            </w:pPr>
            <w:r w:rsidRPr="00260EB9">
              <w:rPr>
                <w:bCs/>
                <w:sz w:val="20"/>
                <w:szCs w:val="20"/>
                <w:lang w:val="kk-KZ" w:eastAsia="ar-SA"/>
              </w:rPr>
              <w:t>Создание механизмов и инструментов привлечения одаренных студентов.(С1, У 6)</w:t>
            </w:r>
          </w:p>
          <w:p w:rsidR="00E4364A" w:rsidRPr="00260EB9" w:rsidRDefault="00E4364A" w:rsidP="00056246">
            <w:pPr>
              <w:numPr>
                <w:ilvl w:val="0"/>
                <w:numId w:val="29"/>
              </w:numPr>
              <w:tabs>
                <w:tab w:val="left" w:pos="214"/>
                <w:tab w:val="left" w:pos="426"/>
              </w:tabs>
              <w:suppressAutoHyphens/>
              <w:ind w:left="0" w:firstLine="0"/>
              <w:contextualSpacing/>
              <w:jc w:val="both"/>
              <w:rPr>
                <w:bCs/>
                <w:sz w:val="20"/>
                <w:szCs w:val="20"/>
                <w:lang w:val="kk-KZ" w:eastAsia="ar-SA"/>
              </w:rPr>
            </w:pPr>
            <w:r w:rsidRPr="00260EB9">
              <w:rPr>
                <w:bCs/>
                <w:sz w:val="20"/>
                <w:szCs w:val="20"/>
                <w:lang w:val="kk-KZ" w:eastAsia="ar-SA"/>
              </w:rPr>
              <w:t>Участие в зарубежных курсах по повышению квалификации ППС по использованию ДОТ. (С1, У7, У8)</w:t>
            </w:r>
          </w:p>
          <w:p w:rsidR="00E4364A" w:rsidRPr="00260EB9" w:rsidRDefault="00E4364A" w:rsidP="00056246">
            <w:pPr>
              <w:numPr>
                <w:ilvl w:val="0"/>
                <w:numId w:val="29"/>
              </w:numPr>
              <w:tabs>
                <w:tab w:val="left" w:pos="214"/>
                <w:tab w:val="left" w:pos="426"/>
              </w:tabs>
              <w:suppressAutoHyphens/>
              <w:ind w:left="0" w:firstLine="0"/>
              <w:contextualSpacing/>
              <w:jc w:val="both"/>
              <w:rPr>
                <w:bCs/>
                <w:sz w:val="20"/>
                <w:szCs w:val="20"/>
                <w:lang w:val="kk-KZ" w:eastAsia="ar-SA"/>
              </w:rPr>
            </w:pPr>
            <w:r w:rsidRPr="00260EB9">
              <w:rPr>
                <w:bCs/>
                <w:sz w:val="20"/>
                <w:szCs w:val="20"/>
                <w:lang w:val="kk-KZ" w:eastAsia="ar-SA"/>
              </w:rPr>
              <w:t>Создание нового собственного информационного ресурса для нейтрализации угроз при обучении с использованием ДОТ. (У7, У6)</w:t>
            </w:r>
          </w:p>
          <w:p w:rsidR="00E4364A" w:rsidRPr="00260EB9" w:rsidRDefault="00E4364A" w:rsidP="00056246">
            <w:pPr>
              <w:numPr>
                <w:ilvl w:val="0"/>
                <w:numId w:val="29"/>
              </w:numPr>
              <w:tabs>
                <w:tab w:val="left" w:pos="214"/>
                <w:tab w:val="left" w:pos="426"/>
              </w:tabs>
              <w:suppressAutoHyphens/>
              <w:ind w:left="0" w:firstLine="0"/>
              <w:jc w:val="both"/>
              <w:rPr>
                <w:sz w:val="20"/>
                <w:szCs w:val="20"/>
                <w:lang w:val="kk-KZ" w:eastAsia="ar-SA"/>
              </w:rPr>
            </w:pPr>
            <w:r w:rsidRPr="00260EB9">
              <w:rPr>
                <w:bCs/>
                <w:sz w:val="20"/>
                <w:szCs w:val="20"/>
                <w:lang w:val="kk-KZ" w:eastAsia="ar-SA"/>
              </w:rPr>
              <w:t>Поиск международных фондов финансирования образовательных, научных и спортивных студенческих инициатив. (У 1, У6,У 4)</w:t>
            </w:r>
          </w:p>
          <w:p w:rsidR="00E4364A" w:rsidRPr="00260EB9" w:rsidRDefault="00E4364A" w:rsidP="00056246">
            <w:pPr>
              <w:numPr>
                <w:ilvl w:val="0"/>
                <w:numId w:val="29"/>
              </w:numPr>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Поиск новых программ и конкурсов по финансированию коллаборационных инициатив.</w:t>
            </w:r>
          </w:p>
          <w:p w:rsidR="00E4364A" w:rsidRPr="00260EB9" w:rsidRDefault="00E4364A" w:rsidP="00056246">
            <w:pPr>
              <w:numPr>
                <w:ilvl w:val="0"/>
                <w:numId w:val="29"/>
              </w:numPr>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Поиск новых источников финансирования для организации мобильности и стажировки ППС.(У 4,У 8)</w:t>
            </w:r>
          </w:p>
          <w:p w:rsidR="00E4364A" w:rsidRPr="00260EB9" w:rsidRDefault="00E4364A" w:rsidP="00056246">
            <w:pPr>
              <w:numPr>
                <w:ilvl w:val="0"/>
                <w:numId w:val="2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Разработка корпоративных стандартов в области управления.(У1, У3, У5, У8)</w:t>
            </w:r>
          </w:p>
          <w:p w:rsidR="00E4364A" w:rsidRPr="00260EB9" w:rsidRDefault="00E4364A" w:rsidP="00056246">
            <w:pPr>
              <w:tabs>
                <w:tab w:val="left" w:pos="214"/>
                <w:tab w:val="left" w:pos="426"/>
              </w:tabs>
              <w:suppressAutoHyphens/>
              <w:jc w:val="both"/>
              <w:rPr>
                <w:sz w:val="20"/>
                <w:szCs w:val="20"/>
                <w:lang w:val="kk-KZ"/>
              </w:rPr>
            </w:pP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Повышение качества технического образования в соответствии с международными стандартами.(У2, У3)</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Обеспечение вуза англоязычными электронными библиотечными ресурсами за счет сотрудничества с зарубежными партнерами. (Сл4, У 6)</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Определение новых компонентов внедрения в учебные планы с учетом международных академических требований к студентам.(У3, У6, Сл2)</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университета.(У1, У2, У 3,Сл2, Сл6)</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Поиск новых программ и конкурсов по финансированию коллаборационных инициатив.(У1,У4, Сл1, Сл5)</w:t>
            </w:r>
          </w:p>
          <w:p w:rsidR="00E4364A" w:rsidRPr="00260EB9" w:rsidRDefault="00E4364A" w:rsidP="00056246">
            <w:pPr>
              <w:numPr>
                <w:ilvl w:val="0"/>
                <w:numId w:val="30"/>
              </w:numPr>
              <w:shd w:val="clear" w:color="auto" w:fill="FFFFFF"/>
              <w:tabs>
                <w:tab w:val="left" w:pos="284"/>
                <w:tab w:val="left" w:pos="426"/>
              </w:tabs>
              <w:suppressAutoHyphens/>
              <w:ind w:left="0" w:firstLine="0"/>
              <w:jc w:val="both"/>
              <w:rPr>
                <w:sz w:val="20"/>
                <w:szCs w:val="20"/>
                <w:lang w:val="kk-KZ" w:eastAsia="ar-SA"/>
              </w:rPr>
            </w:pPr>
            <w:r w:rsidRPr="00260EB9">
              <w:rPr>
                <w:sz w:val="20"/>
                <w:szCs w:val="20"/>
                <w:lang w:val="kk-KZ" w:eastAsia="ar-SA"/>
              </w:rPr>
              <w:t>Разработка внутривузовских стандартов  административных процессов в сфере интернационализации.(У5, Сл2)</w:t>
            </w:r>
          </w:p>
          <w:p w:rsidR="00E4364A" w:rsidRPr="00260EB9" w:rsidRDefault="00E4364A" w:rsidP="00056246">
            <w:pPr>
              <w:numPr>
                <w:ilvl w:val="0"/>
                <w:numId w:val="30"/>
              </w:numPr>
              <w:tabs>
                <w:tab w:val="left" w:pos="214"/>
                <w:tab w:val="left" w:pos="284"/>
                <w:tab w:val="left" w:pos="426"/>
              </w:tabs>
              <w:suppressAutoHyphens/>
              <w:ind w:left="0" w:firstLine="0"/>
              <w:contextualSpacing/>
              <w:jc w:val="both"/>
              <w:rPr>
                <w:sz w:val="20"/>
                <w:szCs w:val="20"/>
                <w:lang w:val="kk-KZ"/>
              </w:rPr>
            </w:pPr>
            <w:r w:rsidRPr="00260EB9">
              <w:rPr>
                <w:sz w:val="20"/>
                <w:szCs w:val="20"/>
                <w:lang w:val="kk-KZ" w:eastAsia="ar-SA"/>
              </w:rPr>
              <w:t xml:space="preserve">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w:t>
            </w:r>
            <w:r w:rsidRPr="00260EB9">
              <w:rPr>
                <w:sz w:val="20"/>
                <w:szCs w:val="20"/>
                <w:lang w:val="kk-KZ" w:eastAsia="ar-SA"/>
              </w:rPr>
              <w:lastRenderedPageBreak/>
              <w:t>электронного обучающего пространства в целях формирования профессиональной иноязычной компетентности будущих инженеров (У2, У3,У7, Сл3, Сл4)</w:t>
            </w:r>
          </w:p>
        </w:tc>
      </w:tr>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0"/>
                <w:szCs w:val="20"/>
                <w:lang w:val="kk-KZ" w:eastAsia="ar-SA"/>
              </w:rPr>
            </w:pPr>
            <w:r w:rsidRPr="00260EB9">
              <w:rPr>
                <w:i/>
                <w:sz w:val="20"/>
                <w:szCs w:val="20"/>
                <w:lang w:val="kk-KZ" w:eastAsia="ar-SA"/>
              </w:rPr>
              <w:lastRenderedPageBreak/>
              <w:t>Административное управление, структура управления, работа с административным персоналом</w:t>
            </w:r>
          </w:p>
        </w:tc>
      </w:tr>
      <w:tr w:rsidR="00260EB9" w:rsidRPr="00260EB9" w:rsidTr="003A222F">
        <w:trPr>
          <w:trHeight w:val="3255"/>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rPr>
            </w:pPr>
            <w:r>
              <w:rPr>
                <w:noProof/>
                <w:sz w:val="20"/>
                <w:szCs w:val="20"/>
              </w:rPr>
              <mc:AlternateContent>
                <mc:Choice Requires="wps">
                  <w:drawing>
                    <wp:anchor distT="45720" distB="45720" distL="114300" distR="114300" simplePos="0" relativeHeight="251665408" behindDoc="0" locked="0" layoutInCell="1" allowOverlap="1">
                      <wp:simplePos x="0" y="0"/>
                      <wp:positionH relativeFrom="column">
                        <wp:posOffset>1377950</wp:posOffset>
                      </wp:positionH>
                      <wp:positionV relativeFrom="paragraph">
                        <wp:posOffset>260350</wp:posOffset>
                      </wp:positionV>
                      <wp:extent cx="1775460" cy="711835"/>
                      <wp:effectExtent l="0" t="0" r="0" b="0"/>
                      <wp:wrapSquare wrapText="bothSides"/>
                      <wp:docPr id="40"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711835"/>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 o:spid="_x0000_s1028" type="#_x0000_t202" style="position:absolute;margin-left:108.5pt;margin-top:20.5pt;width:139.8pt;height:56.0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" stroked="f">
                      <v:textbox>
                        <w:txbxContent>
                          <w:p w:rsidR="003F2651" w:rsidRDefault="003F2651" w:rsidP="00E4364A">
                            <w:pPr>
                              <w:rPr>
                                <w:b/>
                              </w:rPr>
                            </w:pPr>
                            <w:r>
                              <w:rPr>
                                <w:b/>
                              </w:rPr>
                              <w:t>Внутренние факторы</w:t>
                            </w:r>
                          </w:p>
                        </w:txbxContent>
                      </v:textbox>
                      <w10:wrap type="square"/>
                    </v:shape>
                  </w:pict>
                </mc:Fallback>
              </mc:AlternateContent>
            </w:r>
            <w:r>
              <w:rPr>
                <w:noProof/>
                <w:sz w:val="20"/>
                <w:szCs w:val="20"/>
              </w:rPr>
              <mc:AlternateContent>
                <mc:Choice Requires="wps">
                  <w:drawing>
                    <wp:anchor distT="45720" distB="45720" distL="114300" distR="114300" simplePos="0" relativeHeight="251664384" behindDoc="0" locked="0" layoutInCell="1" allowOverlap="1">
                      <wp:simplePos x="0" y="0"/>
                      <wp:positionH relativeFrom="column">
                        <wp:posOffset>261620</wp:posOffset>
                      </wp:positionH>
                      <wp:positionV relativeFrom="paragraph">
                        <wp:posOffset>1588135</wp:posOffset>
                      </wp:positionV>
                      <wp:extent cx="1531620" cy="612140"/>
                      <wp:effectExtent l="0" t="0" r="0" b="0"/>
                      <wp:wrapSquare wrapText="bothSides"/>
                      <wp:docPr id="31"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612140"/>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 o:spid="_x0000_s1029" type="#_x0000_t202" style="position:absolute;margin-left:20.6pt;margin-top:125.05pt;width:120.6pt;height:48.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" stroked="f">
                      <v:textbox>
                        <w:txbxContent>
                          <w:p w:rsidR="003F2651" w:rsidRDefault="003F2651" w:rsidP="00E4364A">
                            <w:pPr>
                              <w:rPr>
                                <w:b/>
                              </w:rPr>
                            </w:pPr>
                            <w:r>
                              <w:rPr>
                                <w:b/>
                              </w:rPr>
                              <w:t>Внешние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numPr>
                <w:ilvl w:val="0"/>
                <w:numId w:val="31"/>
              </w:numPr>
              <w:tabs>
                <w:tab w:val="left" w:pos="393"/>
                <w:tab w:val="left" w:pos="426"/>
                <w:tab w:val="left" w:pos="13361"/>
              </w:tabs>
              <w:suppressAutoHyphens/>
              <w:ind w:left="0" w:firstLine="0"/>
              <w:contextualSpacing/>
              <w:jc w:val="both"/>
              <w:rPr>
                <w:rFonts w:eastAsia="Calibri"/>
                <w:sz w:val="20"/>
                <w:szCs w:val="20"/>
              </w:rPr>
            </w:pPr>
            <w:r w:rsidRPr="00260EB9">
              <w:rPr>
                <w:sz w:val="20"/>
                <w:szCs w:val="20"/>
                <w:lang w:val="kk-KZ" w:eastAsia="ar-SA"/>
              </w:rPr>
              <w:t xml:space="preserve">Реализация государственной политики в управлении организации высшего образования в соответствии с рекомендациями уполномоченного органа в сфере образования. </w:t>
            </w:r>
          </w:p>
          <w:p w:rsidR="00E4364A" w:rsidRPr="00260EB9" w:rsidRDefault="00E4364A" w:rsidP="00056246">
            <w:pPr>
              <w:numPr>
                <w:ilvl w:val="0"/>
                <w:numId w:val="31"/>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Высокий уровень менеджмента процесса образования.</w:t>
            </w:r>
          </w:p>
          <w:p w:rsidR="00E4364A" w:rsidRPr="00260EB9" w:rsidRDefault="00E4364A" w:rsidP="00056246">
            <w:pPr>
              <w:numPr>
                <w:ilvl w:val="0"/>
                <w:numId w:val="31"/>
              </w:numPr>
              <w:tabs>
                <w:tab w:val="left" w:pos="284"/>
                <w:tab w:val="left" w:pos="426"/>
              </w:tabs>
              <w:suppressAutoHyphens/>
              <w:ind w:left="0" w:firstLine="0"/>
              <w:contextualSpacing/>
              <w:jc w:val="both"/>
              <w:rPr>
                <w:sz w:val="20"/>
                <w:szCs w:val="20"/>
                <w:lang w:val="kk-KZ"/>
              </w:rPr>
            </w:pPr>
            <w:r w:rsidRPr="00260EB9">
              <w:rPr>
                <w:sz w:val="20"/>
                <w:szCs w:val="20"/>
                <w:lang w:val="kk-KZ" w:eastAsia="ar-SA"/>
              </w:rPr>
              <w:t>Развитие системы стимулирования и развития кадрового резерва.</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rFonts w:eastAsia="Calibri"/>
                <w:sz w:val="20"/>
                <w:szCs w:val="20"/>
              </w:rPr>
            </w:pPr>
            <w:r w:rsidRPr="00260EB9">
              <w:rPr>
                <w:sz w:val="20"/>
                <w:szCs w:val="20"/>
                <w:lang w:val="kk-KZ" w:eastAsia="ar-SA"/>
              </w:rPr>
              <w:t>Отсутствие прозрачных процессов административного управления;</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взаимосвязи между внутривузовскими процессами.</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Низкий уровень тайм-менеджмента.</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Частичное соответствие квалификационных требований к административному персоналу принятым международным стандартам;</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Недостаточная проработка вопросов интернационализации во внутренних стратегических документах вуза.</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Низкий уровень развития цифровых компетенций административного персонала.</w:t>
            </w:r>
          </w:p>
          <w:p w:rsidR="00E4364A" w:rsidRPr="00260EB9" w:rsidRDefault="00E4364A" w:rsidP="00056246">
            <w:pPr>
              <w:numPr>
                <w:ilvl w:val="0"/>
                <w:numId w:val="69"/>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Недостаточная вовлеченность ППС и обучающихся в процессы корпоративного управления.</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70"/>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Ежегодное повышение квалификации административного персонала в области развития управленческих и коммуникативных навыков в республиканских и зарубежных организациях образования</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71"/>
              </w:numPr>
              <w:shd w:val="clear" w:color="auto" w:fill="FFFFFF"/>
              <w:tabs>
                <w:tab w:val="left" w:pos="142"/>
                <w:tab w:val="left" w:pos="284"/>
                <w:tab w:val="left" w:pos="426"/>
              </w:tabs>
              <w:suppressAutoHyphens/>
              <w:ind w:left="0" w:firstLine="0"/>
              <w:jc w:val="both"/>
              <w:rPr>
                <w:rFonts w:eastAsia="Calibri"/>
                <w:sz w:val="20"/>
                <w:szCs w:val="20"/>
              </w:rPr>
            </w:pPr>
            <w:r w:rsidRPr="00260EB9">
              <w:rPr>
                <w:sz w:val="20"/>
                <w:szCs w:val="20"/>
                <w:lang w:val="kk-KZ" w:eastAsia="ar-SA"/>
              </w:rPr>
              <w:t xml:space="preserve"> Разработка внутривузовских стандартов  административных процессов в сфере интернационализации. (С1, В1)</w:t>
            </w:r>
          </w:p>
          <w:p w:rsidR="00E4364A" w:rsidRPr="00260EB9" w:rsidRDefault="00E4364A" w:rsidP="00056246">
            <w:pPr>
              <w:numPr>
                <w:ilvl w:val="0"/>
                <w:numId w:val="71"/>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вуза.(В1, С2)</w:t>
            </w:r>
          </w:p>
          <w:p w:rsidR="00E4364A" w:rsidRPr="00260EB9" w:rsidRDefault="00E4364A" w:rsidP="00056246">
            <w:pPr>
              <w:numPr>
                <w:ilvl w:val="0"/>
                <w:numId w:val="71"/>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 (С1, С3, В1, У5, У6)</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72"/>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Разработка внутривузовских стандартов  административных процессов в сфере интернационализации. (Сл1, Сл5, Сл7)</w:t>
            </w:r>
          </w:p>
          <w:p w:rsidR="00E4364A" w:rsidRPr="00260EB9" w:rsidRDefault="00E4364A" w:rsidP="00056246">
            <w:pPr>
              <w:numPr>
                <w:ilvl w:val="0"/>
                <w:numId w:val="72"/>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Проведение тренингов, круглых столов, курсов повышения квалификации с участием зарубежных специалистов для административных  работников, вовлеченных в управление процессом интернационализации вуза.(В1, Сл4, Сл6, Сл4)</w:t>
            </w:r>
          </w:p>
          <w:p w:rsidR="00E4364A" w:rsidRPr="00260EB9" w:rsidRDefault="00E4364A" w:rsidP="00056246">
            <w:pPr>
              <w:numPr>
                <w:ilvl w:val="0"/>
                <w:numId w:val="72"/>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Соблюдение и разработка алгоритмов процессов административного управления с целью обеспечения их прозрачности и взаимосвязи. (Сл1, Сл3, Сл 5)</w:t>
            </w:r>
          </w:p>
          <w:p w:rsidR="00E4364A" w:rsidRPr="00260EB9" w:rsidRDefault="00E4364A" w:rsidP="00056246">
            <w:pPr>
              <w:numPr>
                <w:ilvl w:val="0"/>
                <w:numId w:val="72"/>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Разработка корпоративных стандартов в области управления. . (Сл1, Сл2, Сл3, Сл 5)</w:t>
            </w:r>
          </w:p>
          <w:p w:rsidR="009F07C0" w:rsidRPr="00260EB9" w:rsidRDefault="009F07C0" w:rsidP="00056246">
            <w:pPr>
              <w:numPr>
                <w:ilvl w:val="0"/>
                <w:numId w:val="72"/>
              </w:numPr>
              <w:shd w:val="clear" w:color="auto" w:fill="FFFFFF"/>
              <w:tabs>
                <w:tab w:val="left" w:pos="142"/>
                <w:tab w:val="left" w:pos="284"/>
                <w:tab w:val="left" w:pos="426"/>
              </w:tabs>
              <w:suppressAutoHyphens/>
              <w:ind w:left="0" w:firstLine="0"/>
              <w:jc w:val="both"/>
              <w:rPr>
                <w:sz w:val="20"/>
                <w:szCs w:val="20"/>
                <w:lang w:val="kk-KZ"/>
              </w:rPr>
            </w:pPr>
          </w:p>
          <w:p w:rsidR="00E4364A" w:rsidRPr="00260EB9" w:rsidRDefault="00E4364A" w:rsidP="00056246">
            <w:pPr>
              <w:shd w:val="clear" w:color="auto" w:fill="FFFFFF"/>
              <w:tabs>
                <w:tab w:val="left" w:pos="142"/>
                <w:tab w:val="left" w:pos="284"/>
                <w:tab w:val="left" w:pos="426"/>
              </w:tabs>
              <w:jc w:val="both"/>
              <w:rPr>
                <w:sz w:val="20"/>
                <w:szCs w:val="20"/>
                <w:lang w:val="kk-KZ"/>
              </w:rPr>
            </w:pPr>
          </w:p>
        </w:tc>
      </w:tr>
      <w:tr w:rsidR="00E4364A"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Угрозы</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rFonts w:eastAsia="Calibri"/>
                <w:sz w:val="20"/>
                <w:szCs w:val="20"/>
              </w:rPr>
            </w:pPr>
            <w:r w:rsidRPr="00260EB9">
              <w:rPr>
                <w:sz w:val="20"/>
                <w:szCs w:val="20"/>
                <w:lang w:val="kk-KZ" w:eastAsia="ar-SA"/>
              </w:rPr>
              <w:lastRenderedPageBreak/>
              <w:t xml:space="preserve">Несовершенство цифровых систем обмена и передачи информации </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Несоответствие установленных процедур процессам деятельности. </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прозрачности административных процессов/процедур.</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отлаженной системы предоставления рабочих мест или практического опыта для выпускников.</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международных сотрудников.</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мотивации и вовлеченности персонала;</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Отсутствие системы повышения квалификации административного персонала за счет соответствующего постдипломного сопровождения;</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Фиксированные установки мышления</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Завышение целевых показателей/показателей эффективности и, как следствие, их невыполнение. </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Неспособность принять новые методы работы.</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Неспособность разработать молодежную политику c учетом международного опыта.</w:t>
            </w:r>
          </w:p>
          <w:p w:rsidR="00E4364A" w:rsidRPr="00260EB9" w:rsidRDefault="00E4364A" w:rsidP="00056246">
            <w:pPr>
              <w:numPr>
                <w:ilvl w:val="0"/>
                <w:numId w:val="73"/>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Отсутствие четких регламентов информационных потоков по вертикали и горизонтали управления, что приводит к снижению эффективности распространения информации.</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lastRenderedPageBreak/>
              <w:t>Разработка внутривузовских стандартов  административных процессов в сфере интернационализации.(С2, У2, У3,У9)</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вуза.(С3, У3, У6, У7,У8)</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Применение международной практики создания группы поддержки постдипломного сопровождения и программ подстдипломного обучения.(С1, У1, У3)</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Соблюдение и разработка алгоритмов процессов административного управления с целью обеспечения их прозрачности и взаимосвязи.(С1, У5)</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Разработка корпоративных стандартов в области управления. (С1, С2, У8, У2, У3)</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Поиск новых зарубежных партнеров для мотивации кадров. (С3, У6, У5, У10)</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 xml:space="preserve"> Организация курсов по развитию «мягких навыков» и навыков бизнес- администрирования у ППС и ученых.(С2, С3, В1, У6, У10)</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eastAsia="ar-SA"/>
              </w:rPr>
            </w:pPr>
            <w:r w:rsidRPr="00260EB9">
              <w:rPr>
                <w:sz w:val="20"/>
                <w:szCs w:val="20"/>
                <w:lang w:val="kk-KZ" w:eastAsia="ar-SA"/>
              </w:rPr>
              <w:t>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 (С3, В1, У6, У2, У12)</w:t>
            </w:r>
          </w:p>
          <w:p w:rsidR="00E4364A" w:rsidRPr="00260EB9" w:rsidRDefault="00E4364A" w:rsidP="00056246">
            <w:pPr>
              <w:numPr>
                <w:ilvl w:val="0"/>
                <w:numId w:val="74"/>
              </w:numPr>
              <w:shd w:val="clear" w:color="auto" w:fill="FFFFFF"/>
              <w:tabs>
                <w:tab w:val="left" w:pos="142"/>
                <w:tab w:val="left" w:pos="284"/>
                <w:tab w:val="left" w:pos="426"/>
              </w:tabs>
              <w:suppressAutoHyphens/>
              <w:ind w:left="0" w:firstLine="0"/>
              <w:jc w:val="both"/>
              <w:rPr>
                <w:sz w:val="20"/>
                <w:szCs w:val="20"/>
                <w:lang w:val="kk-KZ"/>
              </w:rPr>
            </w:pPr>
            <w:r w:rsidRPr="00260EB9">
              <w:rPr>
                <w:sz w:val="20"/>
                <w:szCs w:val="20"/>
                <w:lang w:val="kk-KZ" w:eastAsia="ar-SA"/>
              </w:rPr>
              <w:t>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 .(С1, С2, В1, У11)</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rPr>
            </w:pPr>
            <w:r w:rsidRPr="00260EB9">
              <w:rPr>
                <w:sz w:val="20"/>
                <w:szCs w:val="20"/>
                <w:lang w:val="kk-KZ" w:eastAsia="ar-SA"/>
              </w:rPr>
              <w:lastRenderedPageBreak/>
              <w:t>Соблюдение и разработка алгоритмов процессов административного управления с целью обеспечения их прозрачности и взаимосвязи.(Сл1, У1, У2, У3)</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Организация курсов по развитию «мягких навыков» и навыков бизнес- администрирования у ППС и ученых.(В1, Сл3, Сл4, У6, У10)</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Проведение тренингов, круглых столов, курсов повышения квалификации для административных  работников, вовлеченных в управление процессом интернационализации вуза.(В1, У7, У8, У10)</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внутривузовских стандартов  административных процессов в сфере интернационализации.(Сл1, Сл2, Сл5, У12, У1)</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 (Сл6, У11, У4)</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корпоративных стандартов в области управления. (У1, У2, Сл1, Сл7)</w:t>
            </w:r>
          </w:p>
          <w:p w:rsidR="00E4364A" w:rsidRPr="00260EB9" w:rsidRDefault="00E4364A" w:rsidP="00056246">
            <w:pPr>
              <w:numPr>
                <w:ilvl w:val="0"/>
                <w:numId w:val="75"/>
              </w:numPr>
              <w:tabs>
                <w:tab w:val="left" w:pos="214"/>
                <w:tab w:val="left" w:pos="284"/>
                <w:tab w:val="left" w:pos="426"/>
              </w:tabs>
              <w:suppressAutoHyphens/>
              <w:ind w:left="0" w:firstLine="0"/>
              <w:contextualSpacing/>
              <w:jc w:val="both"/>
              <w:rPr>
                <w:sz w:val="20"/>
                <w:szCs w:val="20"/>
                <w:lang w:val="kk-KZ"/>
              </w:rPr>
            </w:pPr>
            <w:r w:rsidRPr="00260EB9">
              <w:rPr>
                <w:sz w:val="20"/>
                <w:szCs w:val="20"/>
                <w:lang w:val="kk-KZ" w:eastAsia="ar-SA"/>
              </w:rPr>
              <w:t>Соблюдение и разработка алгоритмов процессов административного управления с целью обеспечения их прозрачности и взаимосвязи. (У1, У2, Сл1, Сл7</w:t>
            </w:r>
          </w:p>
        </w:tc>
      </w:tr>
    </w:tbl>
    <w:p w:rsidR="00E4364A" w:rsidRPr="00260EB9" w:rsidRDefault="00E4364A" w:rsidP="00056246">
      <w:pPr>
        <w:tabs>
          <w:tab w:val="left" w:pos="426"/>
          <w:tab w:val="left" w:pos="13361"/>
        </w:tabs>
        <w:suppressAutoHyphens/>
        <w:jc w:val="both"/>
        <w:rPr>
          <w:sz w:val="24"/>
          <w:szCs w:val="24"/>
          <w:lang w:eastAsia="ar-SA"/>
        </w:rPr>
      </w:pPr>
    </w:p>
    <w:p w:rsidR="00E4364A" w:rsidRPr="00260EB9" w:rsidRDefault="00E4364A" w:rsidP="00056246">
      <w:pPr>
        <w:tabs>
          <w:tab w:val="left" w:pos="426"/>
          <w:tab w:val="left" w:pos="13361"/>
        </w:tabs>
        <w:suppressAutoHyphens/>
        <w:jc w:val="both"/>
        <w:rPr>
          <w:sz w:val="24"/>
          <w:szCs w:val="24"/>
          <w:lang w:eastAsia="ar-SA"/>
        </w:rPr>
      </w:pPr>
    </w:p>
    <w:p w:rsidR="00E4364A" w:rsidRPr="00260EB9" w:rsidRDefault="00E4364A" w:rsidP="00056246">
      <w:pPr>
        <w:tabs>
          <w:tab w:val="left" w:pos="426"/>
        </w:tabs>
        <w:suppressAutoHyphens/>
        <w:spacing w:after="200" w:line="276" w:lineRule="auto"/>
        <w:rPr>
          <w:sz w:val="24"/>
          <w:szCs w:val="24"/>
          <w:lang w:val="kk-KZ" w:eastAsia="ar-SA"/>
        </w:rPr>
      </w:pPr>
      <w:r w:rsidRPr="00260EB9">
        <w:rPr>
          <w:sz w:val="24"/>
          <w:szCs w:val="24"/>
          <w:lang w:val="kk-KZ" w:eastAsia="ar-SA"/>
        </w:rPr>
        <w:br w:type="page"/>
      </w:r>
    </w:p>
    <w:tbl>
      <w:tblPr>
        <w:tblStyle w:val="23"/>
        <w:tblW w:w="14567" w:type="dxa"/>
        <w:tblLook w:val="04A0" w:firstRow="1" w:lastRow="0" w:firstColumn="1" w:lastColumn="0" w:noHBand="0" w:noVBand="1"/>
      </w:tblPr>
      <w:tblGrid>
        <w:gridCol w:w="5211"/>
        <w:gridCol w:w="4678"/>
        <w:gridCol w:w="4678"/>
      </w:tblGrid>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0"/>
                <w:szCs w:val="20"/>
                <w:lang w:val="kk-KZ" w:eastAsia="ar-SA"/>
              </w:rPr>
            </w:pPr>
            <w:r w:rsidRPr="00260EB9">
              <w:rPr>
                <w:i/>
                <w:sz w:val="20"/>
                <w:szCs w:val="20"/>
                <w:lang w:val="kk-KZ" w:eastAsia="ar-SA"/>
              </w:rPr>
              <w:lastRenderedPageBreak/>
              <w:t>Интернационализация учебных планов, вне-учебных занятий, результаты обучения</w:t>
            </w:r>
          </w:p>
        </w:tc>
      </w:tr>
      <w:tr w:rsidR="00260EB9" w:rsidRPr="00260EB9" w:rsidTr="003A222F">
        <w:trPr>
          <w:trHeight w:val="2692"/>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eastAsia="ar-SA"/>
              </w:rPr>
            </w:pPr>
            <w:r>
              <w:rPr>
                <w:noProof/>
                <w:sz w:val="20"/>
                <w:szCs w:val="20"/>
              </w:rPr>
              <mc:AlternateContent>
                <mc:Choice Requires="wps">
                  <w:drawing>
                    <wp:anchor distT="45720" distB="45720" distL="114300" distR="114300" simplePos="0" relativeHeight="251666432" behindDoc="0" locked="0" layoutInCell="1" allowOverlap="1">
                      <wp:simplePos x="0" y="0"/>
                      <wp:positionH relativeFrom="column">
                        <wp:posOffset>261620</wp:posOffset>
                      </wp:positionH>
                      <wp:positionV relativeFrom="paragraph">
                        <wp:posOffset>999490</wp:posOffset>
                      </wp:positionV>
                      <wp:extent cx="1531620" cy="588645"/>
                      <wp:effectExtent l="0" t="0" r="0" b="1905"/>
                      <wp:wrapSquare wrapText="bothSides"/>
                      <wp:docPr id="22"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588645"/>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7" o:spid="_x0000_s1030" type="#_x0000_t202" style="position:absolute;margin-left:20.6pt;margin-top:78.7pt;width:120.6pt;height:46.3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" stroked="f">
                      <v:textbox>
                        <w:txbxContent>
                          <w:p w:rsidR="003F2651" w:rsidRDefault="003F2651" w:rsidP="00E4364A">
                            <w:pPr>
                              <w:rPr>
                                <w:b/>
                              </w:rPr>
                            </w:pPr>
                            <w:r>
                              <w:rPr>
                                <w:b/>
                              </w:rPr>
                              <w:t>Внешние факторы</w:t>
                            </w:r>
                          </w:p>
                        </w:txbxContent>
                      </v:textbox>
                      <w10:wrap type="square"/>
                    </v:shape>
                  </w:pict>
                </mc:Fallback>
              </mc:AlternateContent>
            </w:r>
            <w:r>
              <w:rPr>
                <w:noProof/>
                <w:sz w:val="20"/>
                <w:szCs w:val="20"/>
              </w:rPr>
              <mc:AlternateContent>
                <mc:Choice Requires="wps">
                  <w:drawing>
                    <wp:anchor distT="45720" distB="45720" distL="114300" distR="114300" simplePos="0" relativeHeight="251667456" behindDoc="0" locked="0" layoutInCell="1" allowOverlap="1">
                      <wp:simplePos x="0" y="0"/>
                      <wp:positionH relativeFrom="column">
                        <wp:posOffset>1418590</wp:posOffset>
                      </wp:positionH>
                      <wp:positionV relativeFrom="paragraph">
                        <wp:posOffset>97155</wp:posOffset>
                      </wp:positionV>
                      <wp:extent cx="1775460" cy="595630"/>
                      <wp:effectExtent l="0" t="0" r="0" b="0"/>
                      <wp:wrapSquare wrapText="bothSides"/>
                      <wp:docPr id="23"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95630"/>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4" o:spid="_x0000_s1031" type="#_x0000_t202" style="position:absolute;margin-left:111.7pt;margin-top:7.65pt;width:139.8pt;height:46.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" stroked="f">
                      <v:textbox>
                        <w:txbxContent>
                          <w:p w:rsidR="003F2651" w:rsidRDefault="003F2651" w:rsidP="00E4364A">
                            <w:pPr>
                              <w:rPr>
                                <w:b/>
                              </w:rPr>
                            </w:pPr>
                            <w:r>
                              <w:rPr>
                                <w:b/>
                              </w:rPr>
                              <w:t>Внутренние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numPr>
                <w:ilvl w:val="0"/>
                <w:numId w:val="3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Ориентация образовательных программ на Индустрию 4.0</w:t>
            </w:r>
          </w:p>
          <w:p w:rsidR="00E4364A" w:rsidRPr="00260EB9" w:rsidRDefault="00E4364A" w:rsidP="00056246">
            <w:pPr>
              <w:numPr>
                <w:ilvl w:val="0"/>
                <w:numId w:val="3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Высокий уровень трудоустройства выпускников 94,9%</w:t>
            </w:r>
          </w:p>
          <w:p w:rsidR="00E4364A" w:rsidRPr="00260EB9" w:rsidRDefault="00E4364A" w:rsidP="00056246">
            <w:pPr>
              <w:numPr>
                <w:ilvl w:val="0"/>
                <w:numId w:val="3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Академическая политика, ориентированная на потребности студентов.</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3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Низкое количество модулей, преподаваемых на английском языке</w:t>
            </w:r>
          </w:p>
          <w:p w:rsidR="00E4364A" w:rsidRPr="00260EB9" w:rsidRDefault="00E4364A" w:rsidP="00056246">
            <w:pPr>
              <w:numPr>
                <w:ilvl w:val="0"/>
                <w:numId w:val="3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Несоответствие требованиям для открытия докторских программ по некоторым реализуемым направлениям подготовки.</w:t>
            </w:r>
          </w:p>
          <w:p w:rsidR="00E4364A" w:rsidRPr="00260EB9" w:rsidRDefault="00E4364A" w:rsidP="00056246">
            <w:pPr>
              <w:numPr>
                <w:ilvl w:val="0"/>
                <w:numId w:val="3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Ориентация на российские стандарты при проектировании содержания образовательных программ. </w:t>
            </w:r>
          </w:p>
          <w:p w:rsidR="00E4364A" w:rsidRPr="00260EB9" w:rsidRDefault="00E4364A" w:rsidP="00056246">
            <w:pPr>
              <w:numPr>
                <w:ilvl w:val="0"/>
                <w:numId w:val="3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Низкое соответствие электронного контента международным стандартам.</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Совместное осуществление программ (академических и промышленных);</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Сотрудничество для совместных / двойных дипломов по реализации Double Degree программ.</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онлайн-модулей и программ, включая MOOC;</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образовательных программ в соответствии с требованиями работодателей</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образовательных программ, ориентированных на получение рабочей квалификации;</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рабочих учебных программ для системы ТиПО.</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проектно-ориентированных программ.</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новых способов оценки результатов обучения;</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Внедрение результатов исследований в учебный процесс.</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Переход к компетентностно-ориентированным образовательным программам</w:t>
            </w:r>
          </w:p>
          <w:p w:rsidR="00E4364A" w:rsidRPr="00260EB9" w:rsidRDefault="00E4364A" w:rsidP="00056246">
            <w:pPr>
              <w:numPr>
                <w:ilvl w:val="0"/>
                <w:numId w:val="3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стандартов и систем менеджмента качества для программ в соответствии с международной практикой.</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Определение новых компонентов для внедрения в учебные планы с учетом международных академических требований к студентам.(С1, В1, В2, В10)</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базы ключевых компетенций выпускников, отвечающих мировым стандартам.(С2, В1, В2, В4, В5, В6, В10)</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иностранных ученых для консультаций по разработке учебных планов в рамках партнерских соглашений. (С3, В7, В11, В10)</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выпускников.(С1, С2, В1, В4, В 11, В10)</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Обеспечение  преемственности учебных программ.(С3, В6)</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Применение результатов научных исследований при разработке образовательных программ (С1, В8,В9) </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Повышение качества технического образования в соответствии с международными стандартами.(В11, В2, С3)</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(С3, В1, В2, В11)</w:t>
            </w:r>
          </w:p>
          <w:p w:rsidR="00E4364A" w:rsidRPr="00260EB9" w:rsidRDefault="00E4364A" w:rsidP="00056246">
            <w:pPr>
              <w:numPr>
                <w:ilvl w:val="0"/>
                <w:numId w:val="5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Создание инфраструктуры для поддержки внедрения новых технологий в преподавание, </w:t>
            </w:r>
            <w:r w:rsidRPr="00260EB9">
              <w:rPr>
                <w:sz w:val="20"/>
                <w:szCs w:val="20"/>
                <w:lang w:val="kk-KZ" w:eastAsia="ar-SA"/>
              </w:rPr>
              <w:lastRenderedPageBreak/>
              <w:t>научные исследования и управление. (В3, С3, В7)</w:t>
            </w:r>
          </w:p>
          <w:p w:rsidR="00E4364A" w:rsidRPr="00260EB9" w:rsidRDefault="00E4364A" w:rsidP="00056246">
            <w:pPr>
              <w:shd w:val="clear" w:color="auto" w:fill="FFFFFF"/>
              <w:tabs>
                <w:tab w:val="left" w:pos="142"/>
                <w:tab w:val="left" w:pos="284"/>
                <w:tab w:val="left" w:pos="426"/>
              </w:tabs>
              <w:suppressAutoHyphens/>
              <w:contextualSpacing/>
              <w:jc w:val="both"/>
              <w:rPr>
                <w:sz w:val="20"/>
                <w:szCs w:val="20"/>
                <w:lang w:val="kk-KZ" w:eastAsia="ar-SA"/>
              </w:rPr>
            </w:pP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Определение новых компонентов внедрения в учебные планы с учетом международных академических требований к студентам (Сл3, Сл4, В2,В11).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 (Сл1, Сл3, Сл4, В3)</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Выделение бюджетных средств для языковой поддержки преподавателей для проведения  занятий на трёх языках (Сл1, В2, 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иностранных ученых для консультаций по разработке учебных планов в рамках партнерских соглашений (Сл2, Сл3, В9, В1)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(Сл3, В2, В7, 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Применение результатов научных исследований при разработке образовательных программ (Сл2, В9, 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(Сл1, Сл3, В2,В10, 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lastRenderedPageBreak/>
              <w:t>Перевод наработанных материалов на английский язык с целью публикации их в международных журналах (Сл1, Сл2, Сл3, В2, В9)</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(Сл3, В2, В11)</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Создание сетевой библиотеки с зарубежными партнерами (Сл3, Сл4, В2)</w:t>
            </w:r>
          </w:p>
          <w:p w:rsidR="00E4364A" w:rsidRPr="00260EB9" w:rsidRDefault="00E4364A" w:rsidP="00056246">
            <w:pPr>
              <w:numPr>
                <w:ilvl w:val="0"/>
                <w:numId w:val="58"/>
              </w:numPr>
              <w:shd w:val="clear" w:color="auto" w:fill="FFFFFF"/>
              <w:tabs>
                <w:tab w:val="left" w:pos="34"/>
                <w:tab w:val="left" w:pos="142"/>
                <w:tab w:val="left" w:pos="356"/>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количества электронного контента на веб-сайте университета на английском языке (Сл4, В3)</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Слабая аналитика прогнозирования потребности в специалистах.</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Недостаточный уровень внедрения и использования системы антиплагиата</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четкой координации со стороны республиканских учебно-методических советов по образовательным программам, направленной на повышение качества образовательных программ.</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Снижение уровня подготовки абитуриентов.</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обязательных модулей, преподаваемых на английском языке в рамках образовательной программы.</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новых и инновационных образовательных программ без учета международной практики.</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Длительность процесса получения разрешения Уполномоченного органа в сфере образования на реализацию новых и/или инновационных образовательных программ</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Непринятие современных и инновационных методов обучения.</w:t>
            </w:r>
          </w:p>
          <w:p w:rsidR="00E4364A" w:rsidRPr="00260EB9" w:rsidRDefault="00E4364A" w:rsidP="00056246">
            <w:pPr>
              <w:numPr>
                <w:ilvl w:val="0"/>
                <w:numId w:val="38"/>
              </w:numPr>
              <w:tabs>
                <w:tab w:val="left" w:pos="225"/>
                <w:tab w:val="left" w:pos="426"/>
              </w:tabs>
              <w:suppressAutoHyphens/>
              <w:ind w:left="0" w:firstLine="0"/>
              <w:contextualSpacing/>
              <w:jc w:val="both"/>
              <w:rPr>
                <w:sz w:val="20"/>
                <w:szCs w:val="20"/>
                <w:lang w:val="kk-KZ" w:eastAsia="ar-SA"/>
              </w:rPr>
            </w:pPr>
            <w:r w:rsidRPr="00260EB9">
              <w:rPr>
                <w:sz w:val="20"/>
                <w:szCs w:val="20"/>
                <w:lang w:val="kk-KZ" w:eastAsia="ar-SA"/>
              </w:rPr>
              <w:t>Несовершенство систем поддержки цифровых систем обучения.</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Определение новых компонентов внедрения в учебные планы с учетом международных академических требований к студентам (С1, У3, У6, У7)</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(С1, С3, У6, У5, У4)</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механизмов взаимодействия всех субъектов учебного процесса интернационализации за счет интегрированной информационной системы обучения (С3, У2, У9)</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Создание базы ключевых компетенций выпускников, отвечающих мировым стандартам (С3, У1, У5)</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Обеспечение преемственности учебных программ. (С3, В10, У3)</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 (В3,  В11, У2, У5,У7, У9, У8)</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lastRenderedPageBreak/>
              <w:t>Выделение бюджетных средств для языковой поддержки преподавателей для проведения  занятий на трёх языках.(В3, У5, У8)</w:t>
            </w:r>
          </w:p>
          <w:p w:rsidR="00E4364A" w:rsidRPr="00260EB9" w:rsidRDefault="00E4364A" w:rsidP="00056246">
            <w:pPr>
              <w:numPr>
                <w:ilvl w:val="0"/>
                <w:numId w:val="63"/>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 (С1, С2, У1, У3)</w:t>
            </w:r>
          </w:p>
          <w:p w:rsidR="00E4364A" w:rsidRPr="00260EB9" w:rsidRDefault="00E4364A" w:rsidP="00056246">
            <w:pPr>
              <w:numPr>
                <w:ilvl w:val="0"/>
                <w:numId w:val="63"/>
              </w:numPr>
              <w:shd w:val="clear" w:color="auto" w:fill="FFFFFF"/>
              <w:tabs>
                <w:tab w:val="left" w:pos="142"/>
                <w:tab w:val="left" w:pos="176"/>
                <w:tab w:val="left" w:pos="324"/>
                <w:tab w:val="left" w:pos="426"/>
              </w:tabs>
              <w:suppressAutoHyphens/>
              <w:ind w:left="0" w:firstLine="0"/>
              <w:contextualSpacing/>
              <w:jc w:val="both"/>
              <w:rPr>
                <w:sz w:val="20"/>
                <w:szCs w:val="20"/>
                <w:lang w:val="kk-KZ" w:eastAsia="ar-SA"/>
              </w:rPr>
            </w:pPr>
            <w:r w:rsidRPr="00260EB9">
              <w:rPr>
                <w:sz w:val="20"/>
                <w:szCs w:val="20"/>
                <w:lang w:val="kk-KZ" w:eastAsia="ar-SA"/>
              </w:rPr>
              <w:t xml:space="preserve"> Создание инфраструктуры для поддержки внедрения новых технологий в преподавание, научные исследования и управление.(У2, У9, В3)</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1</w:t>
            </w:r>
            <w:r w:rsidRPr="00260EB9">
              <w:rPr>
                <w:sz w:val="20"/>
                <w:szCs w:val="20"/>
                <w:lang w:val="kk-KZ" w:eastAsia="ar-SA"/>
              </w:rPr>
              <w:tab/>
              <w:t>Выделение бюджетных средств для языковой поддержки преподавателей для проведения  занятий на трёх языках (У5, Сл1, Сл3, У6)</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2</w:t>
            </w:r>
            <w:r w:rsidRPr="00260EB9">
              <w:rPr>
                <w:sz w:val="20"/>
                <w:szCs w:val="20"/>
                <w:lang w:val="kk-KZ" w:eastAsia="ar-SA"/>
              </w:rPr>
              <w:tab/>
              <w:t>Обеспечение  преемственности учебных программ (Сл2, У2, У1, У6)</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3</w:t>
            </w:r>
            <w:r w:rsidRPr="00260EB9">
              <w:rPr>
                <w:sz w:val="20"/>
                <w:szCs w:val="20"/>
                <w:lang w:val="kk-KZ" w:eastAsia="ar-SA"/>
              </w:rPr>
              <w:tab/>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(Сл1, Сл4, У6, У3,У4, У9)</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4</w:t>
            </w:r>
            <w:r w:rsidRPr="00260EB9">
              <w:rPr>
                <w:sz w:val="20"/>
                <w:szCs w:val="20"/>
                <w:lang w:val="kk-KZ" w:eastAsia="ar-SA"/>
              </w:rPr>
              <w:tab/>
              <w:t>Привлечение иностранных ученых для консультаций по разработке учебных планов в рамках партнерских соглашений (Сл3, У6, У3, У8)</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5</w:t>
            </w:r>
            <w:r w:rsidRPr="00260EB9">
              <w:rPr>
                <w:sz w:val="20"/>
                <w:szCs w:val="20"/>
                <w:lang w:val="kk-KZ" w:eastAsia="ar-SA"/>
              </w:rPr>
              <w:tab/>
              <w:t>Привлечение региональных и иностранных работодателей к определению ключевых компетенций выпускников (Сл3,У1, У3)</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6</w:t>
            </w:r>
            <w:r w:rsidRPr="00260EB9">
              <w:rPr>
                <w:sz w:val="20"/>
                <w:szCs w:val="20"/>
                <w:lang w:val="kk-KZ" w:eastAsia="ar-SA"/>
              </w:rPr>
              <w:tab/>
              <w:t>Создание базы ключевых компетенций выпускников, отвечающих мировым стандартам (Сл3, У7, У8, У5)</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7</w:t>
            </w:r>
            <w:r w:rsidRPr="00260EB9">
              <w:rPr>
                <w:sz w:val="20"/>
                <w:szCs w:val="20"/>
                <w:lang w:val="kk-KZ" w:eastAsia="ar-SA"/>
              </w:rPr>
              <w:tab/>
              <w:t>Создание нового собственного информационного ресурса для нейтрализации угроз при обучении с использованием ДОТ (Сл4, У9, В3)</w:t>
            </w:r>
          </w:p>
        </w:tc>
      </w:tr>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0"/>
                <w:szCs w:val="20"/>
                <w:lang w:val="kk-KZ" w:eastAsia="ar-SA"/>
              </w:rPr>
            </w:pPr>
            <w:r w:rsidRPr="00260EB9">
              <w:rPr>
                <w:i/>
                <w:sz w:val="20"/>
                <w:szCs w:val="20"/>
                <w:lang w:val="kk-KZ" w:eastAsia="ar-SA"/>
              </w:rPr>
              <w:lastRenderedPageBreak/>
              <w:t>Профессорско-преподавательский состав</w:t>
            </w:r>
          </w:p>
        </w:tc>
      </w:tr>
      <w:tr w:rsidR="00260EB9" w:rsidRPr="00260EB9" w:rsidTr="003A222F">
        <w:trPr>
          <w:trHeight w:val="2976"/>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eastAsia="ar-SA"/>
              </w:rPr>
            </w:pPr>
            <w:r>
              <w:rPr>
                <w:noProof/>
                <w:sz w:val="20"/>
                <w:szCs w:val="20"/>
              </w:rPr>
              <mc:AlternateContent>
                <mc:Choice Requires="wps">
                  <w:drawing>
                    <wp:anchor distT="45720" distB="45720" distL="114300" distR="114300" simplePos="0" relativeHeight="251669504" behindDoc="0" locked="0" layoutInCell="1" allowOverlap="1">
                      <wp:simplePos x="0" y="0"/>
                      <wp:positionH relativeFrom="column">
                        <wp:posOffset>1409065</wp:posOffset>
                      </wp:positionH>
                      <wp:positionV relativeFrom="paragraph">
                        <wp:posOffset>266700</wp:posOffset>
                      </wp:positionV>
                      <wp:extent cx="1775460" cy="553085"/>
                      <wp:effectExtent l="0" t="0" r="0" b="0"/>
                      <wp:wrapSquare wrapText="bothSides"/>
                      <wp:docPr id="21"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53085"/>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9" o:spid="_x0000_s1032" type="#_x0000_t202" style="position:absolute;margin-left:110.95pt;margin-top:21pt;width:139.8pt;height:43.5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" stroked="f">
                      <v:textbox>
                        <w:txbxContent>
                          <w:p w:rsidR="003F2651" w:rsidRDefault="003F2651" w:rsidP="00E4364A">
                            <w:pPr>
                              <w:rPr>
                                <w:b/>
                              </w:rPr>
                            </w:pPr>
                            <w:r>
                              <w:rPr>
                                <w:b/>
                              </w:rPr>
                              <w:t>Внутренние факторы</w:t>
                            </w:r>
                          </w:p>
                        </w:txbxContent>
                      </v:textbox>
                      <w10:wrap type="square"/>
                    </v:shape>
                  </w:pict>
                </mc:Fallback>
              </mc:AlternateContent>
            </w:r>
            <w:r>
              <w:rPr>
                <w:noProof/>
                <w:sz w:val="20"/>
                <w:szCs w:val="20"/>
              </w:rPr>
              <mc:AlternateContent>
                <mc:Choice Requires="wps">
                  <w:drawing>
                    <wp:anchor distT="45720" distB="45720" distL="114300" distR="114300" simplePos="0" relativeHeight="251668480" behindDoc="0" locked="0" layoutInCell="1" allowOverlap="1">
                      <wp:simplePos x="0" y="0"/>
                      <wp:positionH relativeFrom="column">
                        <wp:posOffset>261620</wp:posOffset>
                      </wp:positionH>
                      <wp:positionV relativeFrom="paragraph">
                        <wp:posOffset>1247775</wp:posOffset>
                      </wp:positionV>
                      <wp:extent cx="1531620" cy="614680"/>
                      <wp:effectExtent l="0" t="0" r="0" b="0"/>
                      <wp:wrapSquare wrapText="bothSides"/>
                      <wp:docPr id="9"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614680"/>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8" o:spid="_x0000_s1033" type="#_x0000_t202" style="position:absolute;margin-left:20.6pt;margin-top:98.25pt;width:120.6pt;height:48.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" stroked="f">
                      <v:textbox>
                        <w:txbxContent>
                          <w:p w:rsidR="003F2651" w:rsidRDefault="003F2651" w:rsidP="00E4364A">
                            <w:pPr>
                              <w:rPr>
                                <w:b/>
                              </w:rPr>
                            </w:pPr>
                            <w:r>
                              <w:rPr>
                                <w:b/>
                              </w:rPr>
                              <w:t>Внешние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numPr>
                <w:ilvl w:val="0"/>
                <w:numId w:val="3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84% преподавателей имеют последипломную квалификацию.</w:t>
            </w:r>
          </w:p>
          <w:p w:rsidR="00E4364A" w:rsidRPr="00260EB9" w:rsidRDefault="00E4364A" w:rsidP="00056246">
            <w:pPr>
              <w:numPr>
                <w:ilvl w:val="0"/>
                <w:numId w:val="3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Кадровая политика университета.</w:t>
            </w:r>
          </w:p>
          <w:p w:rsidR="00E4364A" w:rsidRPr="00260EB9" w:rsidRDefault="00E4364A" w:rsidP="00056246">
            <w:pPr>
              <w:numPr>
                <w:ilvl w:val="0"/>
                <w:numId w:val="3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50% профессорско-преподавательского состава имеют докторскую степень.</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40"/>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Низкий уровень внешней мобильности ППС и ученых (входящих и исходящих).</w:t>
            </w:r>
          </w:p>
          <w:p w:rsidR="00E4364A" w:rsidRPr="00260EB9" w:rsidRDefault="00E4364A" w:rsidP="00056246">
            <w:pPr>
              <w:numPr>
                <w:ilvl w:val="0"/>
                <w:numId w:val="40"/>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Недостаток персонала, владеющего тремя языками.</w:t>
            </w:r>
          </w:p>
          <w:p w:rsidR="00E4364A" w:rsidRPr="00260EB9" w:rsidRDefault="00E4364A" w:rsidP="00056246">
            <w:pPr>
              <w:numPr>
                <w:ilvl w:val="0"/>
                <w:numId w:val="40"/>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Недостаточное развитие управленческих навыков у ученых и исследователей.</w:t>
            </w:r>
          </w:p>
          <w:p w:rsidR="00E4364A" w:rsidRPr="00260EB9" w:rsidRDefault="00E4364A" w:rsidP="00056246">
            <w:pPr>
              <w:numPr>
                <w:ilvl w:val="0"/>
                <w:numId w:val="40"/>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Отсутствие благоприятных перспектив для научных кадров.</w:t>
            </w:r>
          </w:p>
          <w:p w:rsidR="00E4364A" w:rsidRPr="00260EB9" w:rsidRDefault="00E4364A" w:rsidP="00056246">
            <w:pPr>
              <w:numPr>
                <w:ilvl w:val="0"/>
                <w:numId w:val="40"/>
              </w:numPr>
              <w:tabs>
                <w:tab w:val="left" w:pos="393"/>
                <w:tab w:val="left" w:pos="426"/>
                <w:tab w:val="left" w:pos="13361"/>
              </w:tabs>
              <w:suppressAutoHyphens/>
              <w:ind w:left="0" w:firstLine="0"/>
              <w:contextualSpacing/>
              <w:jc w:val="both"/>
              <w:rPr>
                <w:sz w:val="20"/>
                <w:szCs w:val="20"/>
                <w:lang w:val="kk-KZ" w:eastAsia="ar-SA"/>
              </w:rPr>
            </w:pPr>
            <w:r w:rsidRPr="00260EB9">
              <w:rPr>
                <w:sz w:val="20"/>
                <w:szCs w:val="20"/>
                <w:lang w:val="kk-KZ" w:eastAsia="ar-SA"/>
              </w:rPr>
              <w:t>Отсутствие соответствующего постдипломной сопровождения для повышения квалификации персонала.</w:t>
            </w:r>
          </w:p>
          <w:p w:rsidR="00E4364A" w:rsidRPr="00260EB9" w:rsidRDefault="00E4364A" w:rsidP="00056246">
            <w:pPr>
              <w:numPr>
                <w:ilvl w:val="0"/>
                <w:numId w:val="4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Фиксированные установки мышления.</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4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числа сотрудников с докторской квалификацией;</w:t>
            </w:r>
          </w:p>
          <w:p w:rsidR="00E4364A" w:rsidRPr="00260EB9" w:rsidRDefault="00E4364A" w:rsidP="00056246">
            <w:pPr>
              <w:numPr>
                <w:ilvl w:val="0"/>
                <w:numId w:val="4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числа сотрудников, владеющих тремя языками</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компетенций и межкультурных коммуникаций (С1,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молодых ученых на проведение исследований и получение докторской квалификации (С1, С3,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Оказание языковой поддержки по подготовке ко вступительным экзаменам в магистратуру и докторантуру (С3, В1,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Выделение бюджетных средств для языковой поддержки преподавателей для проведения  занятий на трёх языках (С2, В1, В2)</w:t>
            </w:r>
          </w:p>
          <w:p w:rsidR="00E4364A" w:rsidRPr="00260EB9" w:rsidRDefault="00E4364A" w:rsidP="00056246">
            <w:pPr>
              <w:numPr>
                <w:ilvl w:val="0"/>
                <w:numId w:val="4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Поиск новых источников финансирования для организации мобильности и стажировки ППС (С1, </w:t>
            </w:r>
            <w:r w:rsidRPr="00260EB9">
              <w:rPr>
                <w:sz w:val="20"/>
                <w:szCs w:val="20"/>
                <w:lang w:val="kk-KZ" w:eastAsia="ar-SA"/>
              </w:rPr>
              <w:lastRenderedPageBreak/>
              <w:t>С2,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участия ППС и ученых на международных семинарах, конференциях, форумах(С2,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Участие в программах обмена как Ерасмус+, DAAD и Fullbright (С1, С2,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(С1, С2,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Обеспечение вуза англоязычными электронными библиотечными ресурсами за счет сотрудничества с зарубежными партнерами (С2, В2)</w:t>
            </w:r>
          </w:p>
          <w:p w:rsidR="00E4364A" w:rsidRPr="00260EB9" w:rsidRDefault="00E4364A" w:rsidP="00056246">
            <w:pPr>
              <w:numPr>
                <w:ilvl w:val="0"/>
                <w:numId w:val="5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(С1, С2, В2, В1)</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59"/>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программ и грантов для мобильности ППС (Сл1, Сл4, В1, В2)</w:t>
            </w:r>
          </w:p>
          <w:p w:rsidR="00E4364A" w:rsidRPr="00260EB9" w:rsidRDefault="00E4364A" w:rsidP="00056246">
            <w:pPr>
              <w:numPr>
                <w:ilvl w:val="0"/>
                <w:numId w:val="59"/>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зарубежных партнеров для мотивации научных кадров (Сл1, Сл3, Сл4, Сл6, В2)</w:t>
            </w:r>
          </w:p>
          <w:p w:rsidR="00E4364A" w:rsidRPr="00260EB9" w:rsidRDefault="00E4364A" w:rsidP="00056246">
            <w:pPr>
              <w:numPr>
                <w:ilvl w:val="0"/>
                <w:numId w:val="59"/>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Организация курсов по развитию «мягких навыков» и навыков бизнес- администрирования у ППС и ученых (Сл3, Сл6)</w:t>
            </w:r>
          </w:p>
          <w:p w:rsidR="00E4364A" w:rsidRPr="00260EB9" w:rsidRDefault="00E4364A" w:rsidP="00056246">
            <w:pPr>
              <w:numPr>
                <w:ilvl w:val="0"/>
                <w:numId w:val="59"/>
              </w:numPr>
              <w:shd w:val="clear" w:color="auto" w:fill="FFFFFF"/>
              <w:tabs>
                <w:tab w:val="left" w:pos="142"/>
                <w:tab w:val="left" w:pos="176"/>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 (Сл2, Сл5, В1)</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 xml:space="preserve"> Применение международной практики создания группы поддержки постдипломного сопровождения и программ подстдипломного обучения (Сл5, Сл2, </w:t>
            </w:r>
            <w:r w:rsidRPr="00260EB9">
              <w:rPr>
                <w:sz w:val="20"/>
                <w:szCs w:val="20"/>
                <w:lang w:val="kk-KZ" w:eastAsia="ar-SA"/>
              </w:rPr>
              <w:lastRenderedPageBreak/>
              <w:t>В2)</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ППС и ученых для участия в международных проектах (Сл1, Сл4, В2)</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участия ППС и ученых на международных семинарах, конференциях, форумах (Сл4, Сл2,  В2, У2)</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Участие в зарубежных курсах по повышению квалификации ППС по использованию ДОТ (Сл4, Сл5, У3)</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(Сл1, В2, Сл2)</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источников финансирования для организации мобильности и стажировки ППС (Сл1, Сл4, В1, В2)</w:t>
            </w:r>
          </w:p>
          <w:p w:rsidR="00E4364A" w:rsidRPr="00260EB9" w:rsidRDefault="00E4364A" w:rsidP="00056246">
            <w:pPr>
              <w:numPr>
                <w:ilvl w:val="0"/>
                <w:numId w:val="59"/>
              </w:numPr>
              <w:shd w:val="clear" w:color="auto" w:fill="FFFFFF"/>
              <w:tabs>
                <w:tab w:val="left" w:pos="142"/>
                <w:tab w:val="left" w:pos="176"/>
                <w:tab w:val="left" w:pos="317"/>
                <w:tab w:val="left" w:pos="426"/>
              </w:tabs>
              <w:suppressAutoHyphens/>
              <w:ind w:left="0" w:firstLine="0"/>
              <w:contextualSpacing/>
              <w:jc w:val="both"/>
              <w:rPr>
                <w:sz w:val="20"/>
                <w:szCs w:val="20"/>
                <w:lang w:val="kk-KZ" w:eastAsia="ar-SA"/>
              </w:rPr>
            </w:pPr>
            <w:r w:rsidRPr="00260EB9">
              <w:rPr>
                <w:sz w:val="20"/>
                <w:szCs w:val="20"/>
                <w:lang w:val="kk-KZ" w:eastAsia="ar-SA"/>
              </w:rPr>
              <w:t>Выделение бюджетных средств для языковой поддержки преподавателей для проведения  занятий на трёх языках (Сл2, Сл5, В2)</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numPr>
                <w:ilvl w:val="0"/>
                <w:numId w:val="42"/>
              </w:numPr>
              <w:tabs>
                <w:tab w:val="left" w:pos="300"/>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планирования преемственности кадров</w:t>
            </w:r>
          </w:p>
          <w:p w:rsidR="00E4364A" w:rsidRPr="00260EB9" w:rsidRDefault="00E4364A" w:rsidP="00056246">
            <w:pPr>
              <w:numPr>
                <w:ilvl w:val="0"/>
                <w:numId w:val="42"/>
              </w:numPr>
              <w:tabs>
                <w:tab w:val="left" w:pos="300"/>
                <w:tab w:val="left" w:pos="426"/>
              </w:tabs>
              <w:suppressAutoHyphens/>
              <w:ind w:left="0" w:firstLine="0"/>
              <w:contextualSpacing/>
              <w:jc w:val="both"/>
              <w:rPr>
                <w:sz w:val="20"/>
                <w:szCs w:val="20"/>
                <w:lang w:val="kk-KZ" w:eastAsia="ar-SA"/>
              </w:rPr>
            </w:pPr>
            <w:r w:rsidRPr="00260EB9">
              <w:rPr>
                <w:sz w:val="20"/>
                <w:szCs w:val="20"/>
                <w:lang w:val="kk-KZ" w:eastAsia="ar-SA"/>
              </w:rPr>
              <w:t>Эмиграция научных кадров для реализации их научного потенциала •</w:t>
            </w:r>
          </w:p>
          <w:p w:rsidR="00E4364A" w:rsidRPr="00260EB9" w:rsidRDefault="00E4364A" w:rsidP="00056246">
            <w:pPr>
              <w:numPr>
                <w:ilvl w:val="0"/>
                <w:numId w:val="42"/>
              </w:numPr>
              <w:tabs>
                <w:tab w:val="left" w:pos="300"/>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гибкой системы организации зарубежных поездок ППС и ученых</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(С2, У2)</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молодых ученых на проведение исследований и получение докторской квалификации (С1, С3, У1, У2)</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Оказание языковой поддержки по подготовке ко вступительным экзаменам в магистратуру и докторантуру (С2, У1, У2)</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Выделение бюджетных средств для языковой поддержки преподавателей для проведения  занятий на трёх языках (С2, У3, В2)</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Участие в зарубежных курсах по повышению квалификации ППС по использованию ДОТ (С2, С1, У3)</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Увеличение участия ППС и ученых на международных семинарах, конференциях, </w:t>
            </w:r>
            <w:r w:rsidRPr="00260EB9">
              <w:rPr>
                <w:sz w:val="20"/>
                <w:szCs w:val="20"/>
                <w:lang w:val="kk-KZ" w:eastAsia="ar-SA"/>
              </w:rPr>
              <w:lastRenderedPageBreak/>
              <w:t>форумах (С1, С2, У2, У3)</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 (С2, В2, У3)</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 (С1, С2, С3, У1, У3)</w:t>
            </w:r>
          </w:p>
          <w:p w:rsidR="00E4364A" w:rsidRPr="00260EB9" w:rsidRDefault="00E4364A" w:rsidP="00056246">
            <w:pPr>
              <w:numPr>
                <w:ilvl w:val="0"/>
                <w:numId w:val="6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 Поиск новых программ и грантов для мобильности ППС (С2, У3, У2)</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1</w:t>
            </w:r>
            <w:r w:rsidRPr="00260EB9">
              <w:rPr>
                <w:sz w:val="20"/>
                <w:szCs w:val="20"/>
                <w:lang w:val="kk-KZ" w:eastAsia="ar-SA"/>
              </w:rPr>
              <w:tab/>
              <w:t>Участие в зарубежных курсах по повышению квалификации ППС по использованию ДОТ (Сл2,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2</w:t>
            </w:r>
            <w:r w:rsidRPr="00260EB9">
              <w:rPr>
                <w:sz w:val="20"/>
                <w:szCs w:val="20"/>
                <w:lang w:val="kk-KZ" w:eastAsia="ar-SA"/>
              </w:rPr>
              <w:tab/>
              <w:t>Стимулирование ППС и ученых в участии в международных проектах (Сл4, У2, У3)</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3</w:t>
            </w:r>
            <w:r w:rsidRPr="00260EB9">
              <w:rPr>
                <w:sz w:val="20"/>
                <w:szCs w:val="20"/>
                <w:lang w:val="kk-KZ" w:eastAsia="ar-SA"/>
              </w:rPr>
              <w:tab/>
              <w:t>Стимулирование молодых ученых на проведение исследований и получение докторской квалификации (Сл5, У1,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4</w:t>
            </w:r>
            <w:r w:rsidRPr="00260EB9">
              <w:rPr>
                <w:sz w:val="20"/>
                <w:szCs w:val="20"/>
                <w:lang w:val="kk-KZ" w:eastAsia="ar-SA"/>
              </w:rPr>
              <w:tab/>
              <w:t>Применение международной практики создания группы поддержки постдипломного сопровождения и программ подстдипломного обучения (Сл5, У1,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5</w:t>
            </w:r>
            <w:r w:rsidRPr="00260EB9">
              <w:rPr>
                <w:sz w:val="20"/>
                <w:szCs w:val="20"/>
                <w:lang w:val="kk-KZ" w:eastAsia="ar-SA"/>
              </w:rPr>
              <w:tab/>
              <w:t>Поиск новых программ и грантов для мобильности ППС (Сл1,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6</w:t>
            </w:r>
            <w:r w:rsidRPr="00260EB9">
              <w:rPr>
                <w:sz w:val="20"/>
                <w:szCs w:val="20"/>
                <w:lang w:val="kk-KZ" w:eastAsia="ar-SA"/>
              </w:rPr>
              <w:tab/>
              <w:t>Поиск новых источников финансирования для организации мобильности и стажировки ППС (Сл1,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7</w:t>
            </w:r>
            <w:r w:rsidRPr="00260EB9">
              <w:rPr>
                <w:sz w:val="20"/>
                <w:szCs w:val="20"/>
                <w:lang w:val="kk-KZ" w:eastAsia="ar-SA"/>
              </w:rPr>
              <w:tab/>
              <w:t>Выявление приоритетных направлений повышения квалификации профессорско-</w:t>
            </w:r>
            <w:r w:rsidRPr="00260EB9">
              <w:rPr>
                <w:sz w:val="20"/>
                <w:szCs w:val="20"/>
                <w:lang w:val="kk-KZ" w:eastAsia="ar-SA"/>
              </w:rPr>
              <w:lastRenderedPageBreak/>
              <w:t>преподавательского состава, в том числе по развитию языковых и цифровых компетенций, межкультурных коммуникаций (Сл2, У3, У2)</w:t>
            </w:r>
          </w:p>
        </w:tc>
      </w:tr>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0"/>
                <w:szCs w:val="20"/>
                <w:lang w:val="kk-KZ" w:eastAsia="ar-SA"/>
              </w:rPr>
            </w:pPr>
            <w:r w:rsidRPr="00260EB9">
              <w:rPr>
                <w:i/>
                <w:sz w:val="20"/>
                <w:szCs w:val="20"/>
                <w:lang w:val="kk-KZ" w:eastAsia="ar-SA"/>
              </w:rPr>
              <w:lastRenderedPageBreak/>
              <w:t>Студенческая мобильность</w:t>
            </w:r>
          </w:p>
        </w:tc>
      </w:tr>
      <w:tr w:rsidR="00260EB9" w:rsidRPr="00260EB9" w:rsidTr="003A222F">
        <w:trPr>
          <w:trHeight w:val="2125"/>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eastAsia="ar-SA"/>
              </w:rPr>
            </w:pPr>
            <w:r>
              <w:rPr>
                <w:noProof/>
                <w:sz w:val="20"/>
                <w:szCs w:val="20"/>
              </w:rPr>
              <mc:AlternateContent>
                <mc:Choice Requires="wps">
                  <w:drawing>
                    <wp:anchor distT="45720" distB="45720" distL="114300" distR="114300" simplePos="0" relativeHeight="251670528" behindDoc="0" locked="0" layoutInCell="1" allowOverlap="1">
                      <wp:simplePos x="0" y="0"/>
                      <wp:positionH relativeFrom="column">
                        <wp:posOffset>118745</wp:posOffset>
                      </wp:positionH>
                      <wp:positionV relativeFrom="paragraph">
                        <wp:posOffset>737870</wp:posOffset>
                      </wp:positionV>
                      <wp:extent cx="1531620" cy="588010"/>
                      <wp:effectExtent l="0" t="0" r="0" b="2540"/>
                      <wp:wrapSquare wrapText="bothSides"/>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588010"/>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0" o:spid="_x0000_s1034" type="#_x0000_t202" style="position:absolute;margin-left:9.35pt;margin-top:58.1pt;width:120.6pt;height:46.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" stroked="f">
                      <v:textbox>
                        <w:txbxContent>
                          <w:p w:rsidR="003F2651" w:rsidRDefault="003F2651" w:rsidP="00E4364A">
                            <w:pPr>
                              <w:rPr>
                                <w:b/>
                              </w:rPr>
                            </w:pPr>
                            <w:r>
                              <w:rPr>
                                <w:b/>
                              </w:rPr>
                              <w:t>Внешние факторы</w:t>
                            </w:r>
                          </w:p>
                        </w:txbxContent>
                      </v:textbox>
                      <w10:wrap type="square"/>
                    </v:shape>
                  </w:pict>
                </mc:Fallback>
              </mc:AlternateContent>
            </w:r>
            <w:r>
              <w:rPr>
                <w:noProof/>
                <w:sz w:val="20"/>
                <w:szCs w:val="20"/>
              </w:rPr>
              <mc:AlternateContent>
                <mc:Choice Requires="wps">
                  <w:drawing>
                    <wp:anchor distT="45720" distB="45720" distL="114300" distR="114300" simplePos="0" relativeHeight="251671552" behindDoc="0" locked="0" layoutInCell="1" allowOverlap="1">
                      <wp:simplePos x="0" y="0"/>
                      <wp:positionH relativeFrom="column">
                        <wp:posOffset>1454150</wp:posOffset>
                      </wp:positionH>
                      <wp:positionV relativeFrom="paragraph">
                        <wp:posOffset>8890</wp:posOffset>
                      </wp:positionV>
                      <wp:extent cx="1527810" cy="610870"/>
                      <wp:effectExtent l="0" t="0" r="0" b="0"/>
                      <wp:wrapSquare wrapText="bothSides"/>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610870"/>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1" o:spid="_x0000_s1035" type="#_x0000_t202" style="position:absolute;margin-left:114.5pt;margin-top:.7pt;width:120.3pt;height:48.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" stroked="f">
                      <v:textbox>
                        <w:txbxContent>
                          <w:p w:rsidR="003F2651" w:rsidRDefault="003F2651" w:rsidP="00E4364A">
                            <w:pPr>
                              <w:rPr>
                                <w:b/>
                              </w:rPr>
                            </w:pPr>
                            <w:r>
                              <w:rPr>
                                <w:b/>
                              </w:rPr>
                              <w:t>Внутренние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tabs>
                <w:tab w:val="left" w:pos="284"/>
                <w:tab w:val="left" w:pos="426"/>
              </w:tabs>
              <w:suppressAutoHyphens/>
              <w:contextualSpacing/>
              <w:jc w:val="both"/>
              <w:rPr>
                <w:sz w:val="20"/>
                <w:szCs w:val="20"/>
                <w:lang w:val="kk-KZ" w:eastAsia="ar-SA"/>
              </w:rPr>
            </w:pPr>
            <w:r w:rsidRPr="00260EB9">
              <w:rPr>
                <w:sz w:val="20"/>
                <w:szCs w:val="20"/>
                <w:lang w:val="kk-KZ" w:eastAsia="ar-SA"/>
              </w:rPr>
              <w:t>1. Программы академической мобильности для обучающихся, в том числе положительная динамика уровня исходящей мобильности среди студентов.</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4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Низкий уровень мобильности входящих студентов.</w:t>
            </w:r>
          </w:p>
          <w:p w:rsidR="00E4364A" w:rsidRPr="00260EB9" w:rsidRDefault="00E4364A" w:rsidP="00056246">
            <w:pPr>
              <w:numPr>
                <w:ilvl w:val="0"/>
                <w:numId w:val="4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Поток исходящей академической мобильности в основном направлен в сторону русскоязычных стран.</w:t>
            </w:r>
          </w:p>
          <w:p w:rsidR="00E4364A" w:rsidRPr="00260EB9" w:rsidRDefault="00E4364A" w:rsidP="00056246">
            <w:pPr>
              <w:numPr>
                <w:ilvl w:val="0"/>
                <w:numId w:val="43"/>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Региональная мобильность (из ближайших соседних стран) составляет основную часть поступающих.</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4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Развитие новых направлений академической мобильности, в том числе со странами дальнего зарубежья</w:t>
            </w:r>
          </w:p>
          <w:p w:rsidR="00E4364A" w:rsidRPr="00260EB9" w:rsidRDefault="00E4364A" w:rsidP="00056246">
            <w:pPr>
              <w:numPr>
                <w:ilvl w:val="0"/>
                <w:numId w:val="4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Повышение престижа и рейтинга университета на международном уровне.</w:t>
            </w:r>
          </w:p>
          <w:p w:rsidR="00E4364A" w:rsidRPr="00260EB9" w:rsidRDefault="00E4364A" w:rsidP="00056246">
            <w:pPr>
              <w:numPr>
                <w:ilvl w:val="0"/>
                <w:numId w:val="44"/>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Расширение тенденции «Образовательного хаба в Центральной Азии».</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(С1, В1, В3)</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 (С1, В1, В2)</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 xml:space="preserve"> Поиск новых программ для организации академической мобильности обучающихся, финансируемых за счет внебюджетных средств и средств вуза(С1, В1, В3)</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Поиск международных фондов финансирования образовательных, научных и спортивных студенческих инициатив (С1, В1)</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Совершенствование библиотечной системы с целью повышения доступности имеющихся ресурсов для обучающихся (С1, В3)</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 xml:space="preserve">Создание сетевой библиотеки с зарубежными </w:t>
            </w:r>
            <w:r w:rsidRPr="00260EB9">
              <w:rPr>
                <w:sz w:val="20"/>
                <w:szCs w:val="20"/>
                <w:lang w:val="kk-KZ" w:eastAsia="ar-SA"/>
              </w:rPr>
              <w:lastRenderedPageBreak/>
              <w:t>партнерами (С1, В3, В1)</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Создание специализированного сервиса для общения и взаимодействия с выпускниками, в том числе проживающими за рубежом (С1, В2, В3)</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доли вхождения в международные ассоциации (В2, В3)</w:t>
            </w:r>
          </w:p>
          <w:p w:rsidR="00E4364A" w:rsidRPr="00260EB9" w:rsidRDefault="00E4364A" w:rsidP="00056246">
            <w:pPr>
              <w:numPr>
                <w:ilvl w:val="0"/>
                <w:numId w:val="55"/>
              </w:numPr>
              <w:shd w:val="clear" w:color="auto" w:fill="FFFFFF"/>
              <w:tabs>
                <w:tab w:val="left" w:pos="34"/>
                <w:tab w:val="left" w:pos="142"/>
                <w:tab w:val="left" w:pos="29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количества электронного контента на веб-сайте университета на английском языке (С1, В2, В3)</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(Сл2, В1)</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 (Сл2, Сл3, В3)</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 Участие в программах обмена как Ерасмус+, DAAD и Fullbright (Сл2, Сл3, В1)</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программ для организации академической мобильности обучающихся, финансируемых за счет внебюджетных средств и средств вуза(Сл1, Сл2, В1, В3)</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w:t>
            </w:r>
            <w:r w:rsidRPr="00260EB9">
              <w:rPr>
                <w:sz w:val="20"/>
                <w:szCs w:val="20"/>
                <w:lang w:val="kk-KZ" w:eastAsia="ar-SA"/>
              </w:rPr>
              <w:lastRenderedPageBreak/>
              <w:t>университета (Сл2, В2, В3)</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Повышение качества технического образования в соответствии с международными стандартами (Сл1, В2, В3)</w:t>
            </w:r>
          </w:p>
          <w:p w:rsidR="00E4364A" w:rsidRPr="00260EB9" w:rsidRDefault="00E4364A" w:rsidP="00056246">
            <w:pPr>
              <w:numPr>
                <w:ilvl w:val="0"/>
                <w:numId w:val="6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и поддержка иностранных студентов (Сл1, Сл3, В1, В2)</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tabs>
                <w:tab w:val="left" w:pos="426"/>
              </w:tabs>
              <w:suppressAutoHyphens/>
              <w:jc w:val="both"/>
              <w:rPr>
                <w:sz w:val="20"/>
                <w:szCs w:val="20"/>
                <w:lang w:val="kk-KZ" w:eastAsia="ar-SA"/>
              </w:rPr>
            </w:pPr>
            <w:r w:rsidRPr="00260EB9">
              <w:rPr>
                <w:sz w:val="20"/>
                <w:szCs w:val="20"/>
                <w:lang w:val="kk-KZ" w:eastAsia="ar-SA"/>
              </w:rPr>
              <w:t>1. Сокращение объема финансирования на исходящую академическую мобильность</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и поддержка иностранных студентов (С1)</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(С1, У1)</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Активное вовлечение действующих иностранных партнеров в программы академической мобильности (С1, У1)</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программ для организации академической мобильности обучающихся, финансируемых за счет внебюджетных средств и средств вуза (С1, У1)</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количества электронного контента на веб-сайте университета на английском языке (С1, У1)</w:t>
            </w:r>
          </w:p>
          <w:p w:rsidR="00E4364A" w:rsidRPr="00260EB9" w:rsidRDefault="00E4364A" w:rsidP="00056246">
            <w:pPr>
              <w:numPr>
                <w:ilvl w:val="0"/>
                <w:numId w:val="65"/>
              </w:numPr>
              <w:shd w:val="clear" w:color="auto" w:fill="FFFFFF"/>
              <w:tabs>
                <w:tab w:val="left" w:pos="0"/>
                <w:tab w:val="left" w:pos="34"/>
                <w:tab w:val="left" w:pos="234"/>
                <w:tab w:val="left" w:pos="426"/>
              </w:tabs>
              <w:suppressAutoHyphens/>
              <w:ind w:left="0" w:firstLine="0"/>
              <w:contextualSpacing/>
              <w:jc w:val="both"/>
              <w:rPr>
                <w:sz w:val="20"/>
                <w:szCs w:val="20"/>
                <w:lang w:val="kk-KZ" w:eastAsia="ar-SA"/>
              </w:rPr>
            </w:pPr>
            <w:r w:rsidRPr="00260EB9">
              <w:rPr>
                <w:sz w:val="20"/>
                <w:szCs w:val="20"/>
                <w:lang w:val="kk-KZ" w:eastAsia="ar-SA"/>
              </w:rPr>
              <w:t>Открытие официального представительства университета за рубежом (С1)</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1</w:t>
            </w:r>
            <w:r w:rsidRPr="00260EB9">
              <w:rPr>
                <w:sz w:val="20"/>
                <w:szCs w:val="20"/>
                <w:lang w:val="kk-KZ" w:eastAsia="ar-SA"/>
              </w:rPr>
              <w:tab/>
              <w:t>Активное вовлечение действующих иностранных партнеров в программы академической мобильности (Сл2, У1)</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2</w:t>
            </w:r>
            <w:r w:rsidRPr="00260EB9">
              <w:rPr>
                <w:sz w:val="20"/>
                <w:szCs w:val="20"/>
                <w:lang w:val="kk-KZ" w:eastAsia="ar-SA"/>
              </w:rPr>
              <w:tab/>
              <w:t>Привлечение и поддержка иностранных студентов (Сл2, Сл3, У1)</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3</w:t>
            </w:r>
            <w:r w:rsidRPr="00260EB9">
              <w:rPr>
                <w:sz w:val="20"/>
                <w:szCs w:val="20"/>
                <w:lang w:val="kk-KZ" w:eastAsia="ar-SA"/>
              </w:rPr>
              <w:tab/>
              <w:t>Поиск новых программ для организации академической мобильности обучающихся, финансируемых за счет внебюджетных средств и средств вуза (Сл1, Сл2, Сл3, У1)</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4</w:t>
            </w:r>
            <w:r w:rsidRPr="00260EB9">
              <w:rPr>
                <w:sz w:val="20"/>
                <w:szCs w:val="20"/>
                <w:lang w:val="kk-KZ" w:eastAsia="ar-SA"/>
              </w:rPr>
              <w:tab/>
              <w:t>Поиск международных фондов финансирования образовательных, научных и спортивных студенческих инициатив (Сл1, У1)</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5</w:t>
            </w:r>
            <w:r w:rsidRPr="00260EB9">
              <w:rPr>
                <w:sz w:val="20"/>
                <w:szCs w:val="20"/>
                <w:lang w:val="kk-KZ" w:eastAsia="ar-SA"/>
              </w:rPr>
              <w:tab/>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кругозора(Сл3, У1)</w:t>
            </w:r>
          </w:p>
        </w:tc>
      </w:tr>
    </w:tbl>
    <w:p w:rsidR="00E4364A" w:rsidRPr="00260EB9" w:rsidRDefault="00E4364A" w:rsidP="00056246">
      <w:pPr>
        <w:tabs>
          <w:tab w:val="left" w:pos="426"/>
        </w:tabs>
        <w:suppressAutoHyphens/>
        <w:spacing w:after="200" w:line="276" w:lineRule="auto"/>
        <w:rPr>
          <w:sz w:val="24"/>
          <w:szCs w:val="24"/>
          <w:lang w:val="kk-KZ" w:eastAsia="ar-SA"/>
        </w:rPr>
      </w:pPr>
      <w:r w:rsidRPr="00260EB9">
        <w:rPr>
          <w:sz w:val="24"/>
          <w:szCs w:val="24"/>
          <w:lang w:val="kk-KZ" w:eastAsia="ar-SA"/>
        </w:rPr>
        <w:br w:type="page"/>
      </w:r>
    </w:p>
    <w:tbl>
      <w:tblPr>
        <w:tblStyle w:val="23"/>
        <w:tblW w:w="14567" w:type="dxa"/>
        <w:tblLook w:val="04A0" w:firstRow="1" w:lastRow="0" w:firstColumn="1" w:lastColumn="0" w:noHBand="0" w:noVBand="1"/>
      </w:tblPr>
      <w:tblGrid>
        <w:gridCol w:w="5211"/>
        <w:gridCol w:w="4678"/>
        <w:gridCol w:w="4678"/>
      </w:tblGrid>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4"/>
                <w:szCs w:val="24"/>
                <w:lang w:val="kk-KZ" w:eastAsia="ar-SA"/>
              </w:rPr>
            </w:pPr>
            <w:r w:rsidRPr="00260EB9">
              <w:rPr>
                <w:i/>
                <w:sz w:val="24"/>
                <w:szCs w:val="24"/>
                <w:lang w:val="kk-KZ" w:eastAsia="ar-SA"/>
              </w:rPr>
              <w:lastRenderedPageBreak/>
              <w:t>Сотрудничество и партнерство</w:t>
            </w:r>
          </w:p>
        </w:tc>
      </w:tr>
      <w:tr w:rsidR="00260EB9" w:rsidRPr="00260EB9" w:rsidTr="003A222F">
        <w:trPr>
          <w:trHeight w:val="2409"/>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eastAsia="ar-SA"/>
              </w:rPr>
            </w:pPr>
            <w:r>
              <w:rPr>
                <w:noProof/>
                <w:sz w:val="24"/>
                <w:szCs w:val="24"/>
              </w:rPr>
              <mc:AlternateContent>
                <mc:Choice Requires="wps">
                  <w:drawing>
                    <wp:anchor distT="45720" distB="45720" distL="114300" distR="114300" simplePos="0" relativeHeight="251672576" behindDoc="0" locked="0" layoutInCell="1" allowOverlap="1">
                      <wp:simplePos x="0" y="0"/>
                      <wp:positionH relativeFrom="column">
                        <wp:posOffset>21590</wp:posOffset>
                      </wp:positionH>
                      <wp:positionV relativeFrom="paragraph">
                        <wp:posOffset>809625</wp:posOffset>
                      </wp:positionV>
                      <wp:extent cx="1531620" cy="667385"/>
                      <wp:effectExtent l="0" t="0" r="0" b="0"/>
                      <wp:wrapSquare wrapText="bothSides"/>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667385"/>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2" o:spid="_x0000_s1036" type="#_x0000_t202" style="position:absolute;margin-left:1.7pt;margin-top:63.75pt;width:120.6pt;height:52.5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" stroked="f">
                      <v:textbox>
                        <w:txbxContent>
                          <w:p w:rsidR="003F2651" w:rsidRDefault="003F2651" w:rsidP="00E4364A">
                            <w:pPr>
                              <w:rPr>
                                <w:b/>
                              </w:rPr>
                            </w:pPr>
                            <w:r>
                              <w:rPr>
                                <w:b/>
                              </w:rPr>
                              <w:t>Внешние факторы</w:t>
                            </w:r>
                          </w:p>
                        </w:txbxContent>
                      </v:textbox>
                      <w10:wrap type="square"/>
                    </v:shape>
                  </w:pict>
                </mc:Fallback>
              </mc:AlternateContent>
            </w:r>
            <w:r>
              <w:rPr>
                <w:noProof/>
                <w:sz w:val="24"/>
                <w:szCs w:val="24"/>
              </w:rPr>
              <mc:AlternateContent>
                <mc:Choice Requires="wps">
                  <w:drawing>
                    <wp:anchor distT="45720" distB="45720" distL="114300" distR="114300" simplePos="0" relativeHeight="251673600" behindDoc="0" locked="0" layoutInCell="1" allowOverlap="1">
                      <wp:simplePos x="0" y="0"/>
                      <wp:positionH relativeFrom="column">
                        <wp:posOffset>1349375</wp:posOffset>
                      </wp:positionH>
                      <wp:positionV relativeFrom="paragraph">
                        <wp:posOffset>67945</wp:posOffset>
                      </wp:positionV>
                      <wp:extent cx="1775460" cy="508635"/>
                      <wp:effectExtent l="0" t="0" r="0" b="5715"/>
                      <wp:wrapSquare wrapText="bothSides"/>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08635"/>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3" o:spid="_x0000_s1037" type="#_x0000_t202" style="position:absolute;margin-left:106.25pt;margin-top:5.35pt;width:139.8pt;height:40.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" stroked="f">
                      <v:textbox>
                        <w:txbxContent>
                          <w:p w:rsidR="003F2651" w:rsidRDefault="003F2651" w:rsidP="00E4364A">
                            <w:pPr>
                              <w:rPr>
                                <w:b/>
                              </w:rPr>
                            </w:pPr>
                            <w:r>
                              <w:rPr>
                                <w:b/>
                              </w:rPr>
                              <w:t>Внутренние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numPr>
                <w:ilvl w:val="0"/>
                <w:numId w:val="4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Вовлечение представителей крупных международных компаний в учебный процесс.</w:t>
            </w:r>
          </w:p>
          <w:p w:rsidR="00E4364A" w:rsidRPr="00260EB9" w:rsidRDefault="00E4364A" w:rsidP="00056246">
            <w:pPr>
              <w:numPr>
                <w:ilvl w:val="0"/>
                <w:numId w:val="4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Отраслевые партнерства,</w:t>
            </w:r>
          </w:p>
          <w:p w:rsidR="00E4364A" w:rsidRPr="00260EB9" w:rsidRDefault="00E4364A" w:rsidP="00056246">
            <w:pPr>
              <w:numPr>
                <w:ilvl w:val="0"/>
                <w:numId w:val="4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Трехсторонние соглашения - Университет-Работодатель- Обучающийся.</w:t>
            </w:r>
          </w:p>
          <w:p w:rsidR="00E4364A" w:rsidRPr="00260EB9" w:rsidRDefault="00E4364A" w:rsidP="00056246">
            <w:pPr>
              <w:numPr>
                <w:ilvl w:val="0"/>
                <w:numId w:val="4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КазМИРР и других институтов, ППС вуза к проведению консультаций и экспертиз в специализированных предметных областях.</w:t>
            </w:r>
          </w:p>
          <w:p w:rsidR="00E4364A" w:rsidRPr="00260EB9" w:rsidRDefault="00E4364A" w:rsidP="00056246">
            <w:pPr>
              <w:numPr>
                <w:ilvl w:val="0"/>
                <w:numId w:val="45"/>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Действующие центры международного уровня.</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4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Большинство соглашений о сотрудничестве не реализуется, оставаясь действовать только на бумаге.</w:t>
            </w:r>
          </w:p>
          <w:p w:rsidR="00E4364A" w:rsidRPr="00260EB9" w:rsidRDefault="00E4364A" w:rsidP="00056246">
            <w:pPr>
              <w:numPr>
                <w:ilvl w:val="0"/>
                <w:numId w:val="4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Низкий уровень владения английским языком среди ППС и студентов.</w:t>
            </w:r>
          </w:p>
          <w:p w:rsidR="00E4364A" w:rsidRPr="00260EB9" w:rsidRDefault="00E4364A" w:rsidP="00056246">
            <w:pPr>
              <w:numPr>
                <w:ilvl w:val="0"/>
                <w:numId w:val="4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Недостаточность международных коллабораций.</w:t>
            </w:r>
          </w:p>
          <w:p w:rsidR="00E4364A" w:rsidRPr="00260EB9" w:rsidRDefault="00E4364A" w:rsidP="00056246">
            <w:pPr>
              <w:numPr>
                <w:ilvl w:val="0"/>
                <w:numId w:val="4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Слабая интеграция образования науки и бизнеса</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4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Сотрудничество по формированию положительного имиджа университета на международном рынке образовательных услуг.</w:t>
            </w:r>
          </w:p>
          <w:p w:rsidR="00E4364A" w:rsidRPr="00260EB9" w:rsidRDefault="00E4364A" w:rsidP="00056246">
            <w:pPr>
              <w:numPr>
                <w:ilvl w:val="0"/>
                <w:numId w:val="4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Сотрудничество с казахстанскими и зарубежными университетами-партнерами по библиотечным ресурсам.</w:t>
            </w:r>
          </w:p>
          <w:p w:rsidR="00E4364A" w:rsidRPr="00260EB9" w:rsidRDefault="00E4364A" w:rsidP="00056246">
            <w:pPr>
              <w:numPr>
                <w:ilvl w:val="0"/>
                <w:numId w:val="4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Совершенствование работы Центра карьерного роста.</w:t>
            </w:r>
          </w:p>
          <w:p w:rsidR="00E4364A" w:rsidRPr="00260EB9" w:rsidRDefault="00E4364A" w:rsidP="00056246">
            <w:pPr>
              <w:numPr>
                <w:ilvl w:val="0"/>
                <w:numId w:val="4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бизнес и инновационного хаба.</w:t>
            </w:r>
          </w:p>
          <w:p w:rsidR="00E4364A" w:rsidRPr="00260EB9" w:rsidRDefault="00E4364A" w:rsidP="00056246">
            <w:pPr>
              <w:numPr>
                <w:ilvl w:val="0"/>
                <w:numId w:val="4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доходов от программ, не связанных с грантами, за счет набора студентов.</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количества электронного контента на веб-сайте университета на английском языке (С1, В1)</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Открытие официального представительства университета за рубежом(С1, С2, В1)</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Обеспечение вуза англоязычными электронными библиотечными ресурсами за счет сотрудничества с зарубежными партнерами (С1, С5, В2)</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Совершенствование библиотечной системы с целью повышения доступности имеющихся ресурсов для обучающихся (С3, В2)</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сетевой библиотеки с зарубежными партнерами (С3, В2)</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Организация постдипломного сопровождения выпускников (С2, С3, В1, В3, В4)</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 (С4, С5, В4, В5)</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Стимулирование предпринимательской активности ППС и обучающихся, в том числе для участия в проектах по поиску спонсоров для реализации старт-апов (С2,В4, В5)</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участия в международных выставках (С5, С1, В1, В4)</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Поиск международных фондов финансирования </w:t>
            </w:r>
            <w:r w:rsidRPr="00260EB9">
              <w:rPr>
                <w:sz w:val="20"/>
                <w:szCs w:val="20"/>
                <w:lang w:val="kk-KZ" w:eastAsia="ar-SA"/>
              </w:rPr>
              <w:lastRenderedPageBreak/>
              <w:t>образовательных, научных и спортивных студенческих инициатив (С5, В1, В3, В4)</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Поиск механизмов финансирования международных инициатив  кроме как за счет средств бюджетных средств с целью снижения зависимости от республиканского финансирования (С1, В4, В5)</w:t>
            </w:r>
          </w:p>
          <w:p w:rsidR="00E4364A" w:rsidRPr="00260EB9" w:rsidRDefault="00E4364A" w:rsidP="00056246">
            <w:pPr>
              <w:numPr>
                <w:ilvl w:val="0"/>
                <w:numId w:val="5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маркетинговой службы(В1, В4)</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Возобновление работы по ранее заключенным договорам (Сл1, В4, В5)</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Создание плана действий с вузом-партнером до заключения нового договора (Сл3, В1, В2)</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 (Сл2, Сл3, В1)</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 xml:space="preserve"> Создание системы стимулирования ППС И ученых по расширению международного сотрудничества и формирования сети международных коллабораторов (Сл3, Сл4, В4)</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программ и конкурсов по финансированию коллаборационных инициатив (Сл3, В1, В4)</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 (Сл4, Сл1, В4, В5)</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Применение результатов научных исследований при разработке образовательных программ (Сл4, В2,)</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 (Сл2, В3, В3)</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 xml:space="preserve">Создание системы стимулирования ППС и </w:t>
            </w:r>
            <w:r w:rsidRPr="00260EB9">
              <w:rPr>
                <w:sz w:val="20"/>
                <w:szCs w:val="20"/>
                <w:lang w:val="kk-KZ" w:eastAsia="ar-SA"/>
              </w:rPr>
              <w:lastRenderedPageBreak/>
              <w:t>ученых по расширению международного сотрудничества и формирования сети международных коллабораторов (Сл2, Сл3, В4, В5)</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предпринимательской активности ППС и обучающихся, в том числе для участия в проектах по поиску спонсоров для реализации старт-апов (Сл1, Сл4, В4)</w:t>
            </w:r>
          </w:p>
          <w:p w:rsidR="00E4364A" w:rsidRPr="00260EB9" w:rsidRDefault="00E4364A" w:rsidP="00056246">
            <w:pPr>
              <w:numPr>
                <w:ilvl w:val="0"/>
                <w:numId w:val="61"/>
              </w:numPr>
              <w:shd w:val="clear" w:color="auto" w:fill="FFFFFF"/>
              <w:tabs>
                <w:tab w:val="left" w:pos="34"/>
                <w:tab w:val="left" w:pos="142"/>
                <w:tab w:val="left" w:pos="296"/>
                <w:tab w:val="left" w:pos="426"/>
              </w:tabs>
              <w:suppressAutoHyphens/>
              <w:ind w:left="0" w:firstLine="0"/>
              <w:contextualSpacing/>
              <w:jc w:val="both"/>
              <w:rPr>
                <w:sz w:val="20"/>
                <w:szCs w:val="20"/>
                <w:lang w:val="kk-KZ" w:eastAsia="ar-SA"/>
              </w:rPr>
            </w:pPr>
            <w:r w:rsidRPr="00260EB9">
              <w:rPr>
                <w:sz w:val="20"/>
                <w:szCs w:val="20"/>
                <w:lang w:val="kk-KZ" w:eastAsia="ar-SA"/>
              </w:rPr>
              <w:t>Установление и укрепление связи с региональными и республиканскими производствами (Сл1, Сл4, В4, В5)</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numPr>
                <w:ilvl w:val="0"/>
                <w:numId w:val="48"/>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 xml:space="preserve">Формальное заключение трехсторонних соглашений </w:t>
            </w:r>
          </w:p>
          <w:p w:rsidR="00E4364A" w:rsidRPr="00260EB9" w:rsidRDefault="00E4364A" w:rsidP="00056246">
            <w:pPr>
              <w:numPr>
                <w:ilvl w:val="0"/>
                <w:numId w:val="48"/>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Снижение мотивации зарубежных партнеров к сотрудничеству</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Создание открытой диалоговой цифровой площадки для поиск потенциальных спонсоров/партнеров с целью участия в ключевых зарубежных образовательных мероприятиях и проектах (С1, С4, У1, У2)</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Привлечение региональных и иностранных работодателей к определению ключевых компетенций выпускников (С2, С3, У1)</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(С5, У2)</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Открытие официального представительства университета за рубежом (С1, У2)</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 (С1, С2, С5, У1, У2)</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предпринимательской активности ППС и обучающихся, в том числе для участия в проектах по поиску спонсоров для реализации старт-апов (С2, С4, С5, У2)</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Установление и укрепление связи с региональными и республиканскими производствами (С2, С3, С4, У1)</w:t>
            </w:r>
          </w:p>
          <w:p w:rsidR="00E4364A" w:rsidRPr="00260EB9" w:rsidRDefault="00E4364A" w:rsidP="00056246">
            <w:pPr>
              <w:numPr>
                <w:ilvl w:val="0"/>
                <w:numId w:val="66"/>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 xml:space="preserve"> Внедрение результатов исследования или прикладных исследований в реальном секторе экономики (С2, С4, У1)</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8"/>
              </w:numPr>
              <w:tabs>
                <w:tab w:val="left" w:pos="34"/>
                <w:tab w:val="left" w:pos="21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(Сл1, Сл4, У2)</w:t>
            </w:r>
          </w:p>
          <w:p w:rsidR="00E4364A" w:rsidRPr="00260EB9" w:rsidRDefault="00E4364A" w:rsidP="00056246">
            <w:pPr>
              <w:numPr>
                <w:ilvl w:val="0"/>
                <w:numId w:val="68"/>
              </w:numPr>
              <w:tabs>
                <w:tab w:val="left" w:pos="34"/>
                <w:tab w:val="left" w:pos="214"/>
                <w:tab w:val="left" w:pos="426"/>
              </w:tabs>
              <w:suppressAutoHyphens/>
              <w:ind w:left="0" w:firstLine="0"/>
              <w:contextualSpacing/>
              <w:jc w:val="both"/>
              <w:rPr>
                <w:sz w:val="20"/>
                <w:szCs w:val="20"/>
                <w:lang w:val="kk-KZ" w:eastAsia="ar-SA"/>
              </w:rPr>
            </w:pPr>
            <w:r w:rsidRPr="00260EB9">
              <w:rPr>
                <w:sz w:val="20"/>
                <w:szCs w:val="20"/>
                <w:lang w:val="kk-KZ" w:eastAsia="ar-SA"/>
              </w:rPr>
              <w:t xml:space="preserve">Создание инфраструктуры для поддержки внедрения новых технологий в преподавание, научные исследования и управление (Сл4, Сл2, У1) </w:t>
            </w:r>
          </w:p>
          <w:p w:rsidR="00E4364A" w:rsidRPr="00260EB9" w:rsidRDefault="00E4364A" w:rsidP="00056246">
            <w:pPr>
              <w:numPr>
                <w:ilvl w:val="0"/>
                <w:numId w:val="68"/>
              </w:numPr>
              <w:tabs>
                <w:tab w:val="left" w:pos="34"/>
                <w:tab w:val="left" w:pos="214"/>
                <w:tab w:val="left" w:pos="426"/>
              </w:tabs>
              <w:suppressAutoHyphens/>
              <w:ind w:left="0" w:firstLine="0"/>
              <w:contextualSpacing/>
              <w:jc w:val="both"/>
              <w:rPr>
                <w:sz w:val="20"/>
                <w:szCs w:val="20"/>
                <w:lang w:val="kk-KZ" w:eastAsia="ar-SA"/>
              </w:rPr>
            </w:pPr>
            <w:r w:rsidRPr="00260EB9">
              <w:rPr>
                <w:sz w:val="20"/>
                <w:szCs w:val="20"/>
                <w:lang w:val="kk-KZ" w:eastAsia="ar-SA"/>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 (Сл4, Сл2, У1, У2)</w:t>
            </w:r>
          </w:p>
          <w:p w:rsidR="00E4364A" w:rsidRPr="00260EB9" w:rsidRDefault="00E4364A" w:rsidP="00056246">
            <w:pPr>
              <w:numPr>
                <w:ilvl w:val="0"/>
                <w:numId w:val="68"/>
              </w:numPr>
              <w:tabs>
                <w:tab w:val="left" w:pos="34"/>
                <w:tab w:val="left" w:pos="214"/>
                <w:tab w:val="left" w:pos="426"/>
              </w:tabs>
              <w:suppressAutoHyphens/>
              <w:ind w:left="0" w:firstLine="0"/>
              <w:contextualSpacing/>
              <w:jc w:val="both"/>
              <w:rPr>
                <w:sz w:val="20"/>
                <w:szCs w:val="20"/>
                <w:lang w:val="kk-KZ" w:eastAsia="ar-SA"/>
              </w:rPr>
            </w:pPr>
            <w:r w:rsidRPr="00260EB9">
              <w:rPr>
                <w:sz w:val="20"/>
                <w:szCs w:val="20"/>
                <w:lang w:val="kk-KZ"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 (Сл3, У1, У2)</w:t>
            </w:r>
          </w:p>
        </w:tc>
      </w:tr>
    </w:tbl>
    <w:p w:rsidR="00E4364A" w:rsidRPr="00260EB9" w:rsidRDefault="00E4364A" w:rsidP="00056246">
      <w:pPr>
        <w:tabs>
          <w:tab w:val="left" w:pos="426"/>
        </w:tabs>
        <w:suppressAutoHyphens/>
        <w:spacing w:after="200" w:line="276" w:lineRule="auto"/>
        <w:rPr>
          <w:sz w:val="24"/>
          <w:szCs w:val="24"/>
          <w:lang w:val="kk-KZ" w:eastAsia="ar-SA"/>
        </w:rPr>
      </w:pPr>
      <w:r w:rsidRPr="00260EB9">
        <w:rPr>
          <w:sz w:val="24"/>
          <w:szCs w:val="24"/>
          <w:lang w:val="kk-KZ" w:eastAsia="ar-SA"/>
        </w:rPr>
        <w:br w:type="page"/>
      </w:r>
    </w:p>
    <w:tbl>
      <w:tblPr>
        <w:tblStyle w:val="23"/>
        <w:tblW w:w="14567" w:type="dxa"/>
        <w:tblLook w:val="04A0" w:firstRow="1" w:lastRow="0" w:firstColumn="1" w:lastColumn="0" w:noHBand="0" w:noVBand="1"/>
      </w:tblPr>
      <w:tblGrid>
        <w:gridCol w:w="5211"/>
        <w:gridCol w:w="4678"/>
        <w:gridCol w:w="4678"/>
      </w:tblGrid>
      <w:tr w:rsidR="00260EB9" w:rsidRPr="00260EB9" w:rsidTr="00E4364A">
        <w:tc>
          <w:tcPr>
            <w:tcW w:w="14567" w:type="dxa"/>
            <w:gridSpan w:val="3"/>
            <w:tcBorders>
              <w:top w:val="single" w:sz="4" w:space="0" w:color="auto"/>
              <w:left w:val="single" w:sz="4" w:space="0" w:color="auto"/>
              <w:bottom w:val="single" w:sz="4" w:space="0" w:color="auto"/>
              <w:right w:val="single" w:sz="4" w:space="0" w:color="auto"/>
            </w:tcBorders>
            <w:shd w:val="clear" w:color="auto" w:fill="D9D9D9"/>
            <w:hideMark/>
          </w:tcPr>
          <w:p w:rsidR="00E4364A" w:rsidRPr="00260EB9" w:rsidRDefault="00E4364A" w:rsidP="00056246">
            <w:pPr>
              <w:tabs>
                <w:tab w:val="left" w:pos="426"/>
                <w:tab w:val="left" w:pos="13361"/>
              </w:tabs>
              <w:suppressAutoHyphens/>
              <w:jc w:val="center"/>
              <w:rPr>
                <w:sz w:val="24"/>
                <w:szCs w:val="24"/>
                <w:lang w:val="kk-KZ" w:eastAsia="ar-SA"/>
              </w:rPr>
            </w:pPr>
            <w:r w:rsidRPr="00260EB9">
              <w:rPr>
                <w:i/>
                <w:sz w:val="24"/>
                <w:szCs w:val="24"/>
                <w:lang w:val="kk-KZ" w:eastAsia="ar-SA"/>
              </w:rPr>
              <w:lastRenderedPageBreak/>
              <w:t>Наука и инновации</w:t>
            </w:r>
          </w:p>
        </w:tc>
      </w:tr>
      <w:tr w:rsidR="00260EB9" w:rsidRPr="00260EB9" w:rsidTr="003A222F">
        <w:trPr>
          <w:trHeight w:val="3255"/>
        </w:trPr>
        <w:tc>
          <w:tcPr>
            <w:tcW w:w="5211" w:type="dxa"/>
            <w:tcBorders>
              <w:top w:val="single" w:sz="4" w:space="0" w:color="auto"/>
              <w:left w:val="single" w:sz="4" w:space="0" w:color="auto"/>
              <w:bottom w:val="single" w:sz="4" w:space="0" w:color="auto"/>
              <w:right w:val="single" w:sz="4" w:space="0" w:color="auto"/>
              <w:tl2br w:val="single" w:sz="4" w:space="0" w:color="auto"/>
            </w:tcBorders>
            <w:hideMark/>
          </w:tcPr>
          <w:p w:rsidR="00E4364A" w:rsidRPr="00260EB9" w:rsidRDefault="00046F35" w:rsidP="00056246">
            <w:pPr>
              <w:tabs>
                <w:tab w:val="left" w:pos="426"/>
              </w:tabs>
              <w:suppressAutoHyphens/>
              <w:rPr>
                <w:sz w:val="20"/>
                <w:szCs w:val="20"/>
                <w:lang w:val="kk-KZ" w:eastAsia="ar-SA"/>
              </w:rPr>
            </w:pPr>
            <w:r>
              <w:rPr>
                <w:noProof/>
                <w:sz w:val="24"/>
                <w:szCs w:val="24"/>
              </w:rPr>
              <mc:AlternateContent>
                <mc:Choice Requires="wps">
                  <w:drawing>
                    <wp:anchor distT="45720" distB="45720" distL="114300" distR="114300" simplePos="0" relativeHeight="251674624" behindDoc="0" locked="0" layoutInCell="1" allowOverlap="1">
                      <wp:simplePos x="0" y="0"/>
                      <wp:positionH relativeFrom="column">
                        <wp:posOffset>187325</wp:posOffset>
                      </wp:positionH>
                      <wp:positionV relativeFrom="paragraph">
                        <wp:posOffset>1687195</wp:posOffset>
                      </wp:positionV>
                      <wp:extent cx="1531620" cy="555625"/>
                      <wp:effectExtent l="0" t="0" r="0" b="0"/>
                      <wp:wrapSquare wrapText="bothSides"/>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555625"/>
                              </a:xfrm>
                              <a:prstGeom prst="rect">
                                <a:avLst/>
                              </a:prstGeom>
                              <a:solidFill>
                                <a:srgbClr val="FFFFFF"/>
                              </a:solidFill>
                              <a:ln w="9525">
                                <a:noFill/>
                                <a:miter lim="800000"/>
                                <a:headEnd/>
                                <a:tailEnd/>
                              </a:ln>
                            </wps:spPr>
                            <wps:txbx>
                              <w:txbxContent>
                                <w:p w:rsidR="003F2651" w:rsidRDefault="003F2651" w:rsidP="00E4364A">
                                  <w:pPr>
                                    <w:rPr>
                                      <w:b/>
                                    </w:rPr>
                                  </w:pPr>
                                  <w:r>
                                    <w:rPr>
                                      <w:b/>
                                    </w:rPr>
                                    <w:t>Внешние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4" o:spid="_x0000_s1038" type="#_x0000_t202" style="position:absolute;margin-left:14.75pt;margin-top:132.85pt;width:120.6pt;height:43.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" stroked="f">
                      <v:textbox>
                        <w:txbxContent>
                          <w:p w:rsidR="003F2651" w:rsidRDefault="003F2651" w:rsidP="00E4364A">
                            <w:pPr>
                              <w:rPr>
                                <w:b/>
                              </w:rPr>
                            </w:pPr>
                            <w:r>
                              <w:rPr>
                                <w:b/>
                              </w:rPr>
                              <w:t>Внешние факторы</w:t>
                            </w:r>
                          </w:p>
                        </w:txbxContent>
                      </v:textbox>
                      <w10:wrap type="square"/>
                    </v:shape>
                  </w:pict>
                </mc:Fallback>
              </mc:AlternateContent>
            </w:r>
            <w:r>
              <w:rPr>
                <w:noProof/>
                <w:sz w:val="24"/>
                <w:szCs w:val="24"/>
              </w:rPr>
              <mc:AlternateContent>
                <mc:Choice Requires="wps">
                  <w:drawing>
                    <wp:anchor distT="45720" distB="45720" distL="114300" distR="114300" simplePos="0" relativeHeight="251675648" behindDoc="0" locked="0" layoutInCell="1" allowOverlap="1">
                      <wp:simplePos x="0" y="0"/>
                      <wp:positionH relativeFrom="column">
                        <wp:posOffset>1273175</wp:posOffset>
                      </wp:positionH>
                      <wp:positionV relativeFrom="paragraph">
                        <wp:posOffset>475615</wp:posOffset>
                      </wp:positionV>
                      <wp:extent cx="1775460" cy="544195"/>
                      <wp:effectExtent l="0" t="0" r="0" b="8255"/>
                      <wp:wrapSquare wrapText="bothSides"/>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544195"/>
                              </a:xfrm>
                              <a:prstGeom prst="rect">
                                <a:avLst/>
                              </a:prstGeom>
                              <a:solidFill>
                                <a:srgbClr val="FFFFFF"/>
                              </a:solidFill>
                              <a:ln w="9525">
                                <a:noFill/>
                                <a:miter lim="800000"/>
                                <a:headEnd/>
                                <a:tailEnd/>
                              </a:ln>
                            </wps:spPr>
                            <wps:txbx>
                              <w:txbxContent>
                                <w:p w:rsidR="003F2651" w:rsidRDefault="003F2651" w:rsidP="00E4364A">
                                  <w:pPr>
                                    <w:rPr>
                                      <w:b/>
                                    </w:rPr>
                                  </w:pPr>
                                  <w:r>
                                    <w:rPr>
                                      <w:b/>
                                    </w:rPr>
                                    <w:t>Внутренние факторы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5" o:spid="_x0000_s1039" type="#_x0000_t202" style="position:absolute;margin-left:100.25pt;margin-top:37.45pt;width:139.8pt;height:42.8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" stroked="f">
                      <v:textbox>
                        <w:txbxContent>
                          <w:p w:rsidR="003F2651" w:rsidRDefault="003F2651" w:rsidP="00E4364A">
                            <w:pPr>
                              <w:rPr>
                                <w:b/>
                              </w:rPr>
                            </w:pPr>
                            <w:r>
                              <w:rPr>
                                <w:b/>
                              </w:rPr>
                              <w:t>Внутренние факторы</w:t>
                            </w:r>
                          </w:p>
                        </w:txbxContent>
                      </v:textbox>
                      <w10:wrap type="square"/>
                    </v:shape>
                  </w:pict>
                </mc:Fallback>
              </mc:AlternateConten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Сильные стороны</w:t>
            </w:r>
          </w:p>
          <w:p w:rsidR="00E4364A" w:rsidRPr="00260EB9" w:rsidRDefault="00E4364A" w:rsidP="00056246">
            <w:pPr>
              <w:numPr>
                <w:ilvl w:val="0"/>
                <w:numId w:val="4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Внедрение результатов исследований в производство (разработка прототипов).</w:t>
            </w:r>
          </w:p>
          <w:p w:rsidR="00E4364A" w:rsidRPr="00260EB9" w:rsidRDefault="00E4364A" w:rsidP="00056246">
            <w:pPr>
              <w:numPr>
                <w:ilvl w:val="0"/>
                <w:numId w:val="4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Развитие материально- технической базы для исследовательской деятельности.</w:t>
            </w:r>
          </w:p>
          <w:p w:rsidR="00E4364A" w:rsidRPr="00260EB9" w:rsidRDefault="00E4364A" w:rsidP="00056246">
            <w:pPr>
              <w:numPr>
                <w:ilvl w:val="0"/>
                <w:numId w:val="4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Сотрудничество с учеными ближнего зарубежья.</w:t>
            </w:r>
          </w:p>
          <w:p w:rsidR="00E4364A" w:rsidRPr="00260EB9" w:rsidRDefault="00E4364A" w:rsidP="00056246">
            <w:pPr>
              <w:numPr>
                <w:ilvl w:val="0"/>
                <w:numId w:val="4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Публикации в журналах с высоким Impact-фактором</w:t>
            </w:r>
          </w:p>
          <w:p w:rsidR="00E4364A" w:rsidRPr="00260EB9" w:rsidRDefault="00E4364A" w:rsidP="00056246">
            <w:pPr>
              <w:numPr>
                <w:ilvl w:val="0"/>
                <w:numId w:val="49"/>
              </w:numPr>
              <w:tabs>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Фокус на интеграцию IT с различными отраслями производства.</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Слабые стороны</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Ориентация образовательных программ, научных исследований на РФ.</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прямого международного финансирования для исследований.</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Недостаточное количество и низкий уровень международных публикаций на английском языке.</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Недостаток предпринимательских и исследовательских навыков.</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Недостаточное применение результатов исследований или прикладных исследований в области экономического развития.</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Низкие показатели НИОКР</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Слабое развитие коммерциализации инноваций.</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инфраструктуры для поддержки внедрения новых технологий в преподавание, научные исследования и управление.</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Стагнация исследовательской инфраструктуры.</w:t>
            </w:r>
          </w:p>
          <w:p w:rsidR="00E4364A" w:rsidRPr="00260EB9" w:rsidRDefault="00E4364A" w:rsidP="00056246">
            <w:pPr>
              <w:numPr>
                <w:ilvl w:val="0"/>
                <w:numId w:val="50"/>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научных исследований совместно с ведущими зарубежными вузами</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Возможности</w:t>
            </w:r>
          </w:p>
          <w:p w:rsidR="00E4364A" w:rsidRPr="00260EB9" w:rsidRDefault="00E4364A" w:rsidP="00056246">
            <w:pPr>
              <w:numPr>
                <w:ilvl w:val="0"/>
                <w:numId w:val="5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Развитие совместных исследований с зарубежными партнерами</w:t>
            </w:r>
          </w:p>
          <w:p w:rsidR="00E4364A" w:rsidRPr="00260EB9" w:rsidRDefault="00E4364A" w:rsidP="00056246">
            <w:pPr>
              <w:numPr>
                <w:ilvl w:val="0"/>
                <w:numId w:val="5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Развитие научно-исследовательских работ по приоритетным направлениям  Индустрия 4.0.</w:t>
            </w:r>
          </w:p>
          <w:p w:rsidR="00E4364A" w:rsidRPr="00260EB9" w:rsidRDefault="00E4364A" w:rsidP="00056246">
            <w:pPr>
              <w:numPr>
                <w:ilvl w:val="0"/>
                <w:numId w:val="5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Налаживание сотрудничества с иностранными компаниями по исследованию способов добычи полезных ископаемых.</w:t>
            </w:r>
          </w:p>
          <w:p w:rsidR="00E4364A" w:rsidRPr="00260EB9" w:rsidRDefault="00E4364A" w:rsidP="00056246">
            <w:pPr>
              <w:numPr>
                <w:ilvl w:val="0"/>
                <w:numId w:val="5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Представление результатов исследований на международном уровне.</w:t>
            </w:r>
          </w:p>
          <w:p w:rsidR="00E4364A" w:rsidRPr="00260EB9" w:rsidRDefault="00E4364A" w:rsidP="00056246">
            <w:pPr>
              <w:numPr>
                <w:ilvl w:val="0"/>
                <w:numId w:val="51"/>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Коммерциализация результатов научных исследований</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57"/>
              </w:numPr>
              <w:shd w:val="clear" w:color="auto" w:fill="FFFFFF"/>
              <w:tabs>
                <w:tab w:val="left" w:pos="142"/>
                <w:tab w:val="left" w:pos="176"/>
                <w:tab w:val="left" w:pos="369"/>
                <w:tab w:val="left" w:pos="426"/>
              </w:tabs>
              <w:suppressAutoHyphens/>
              <w:ind w:left="0" w:firstLine="0"/>
              <w:contextualSpacing/>
              <w:jc w:val="both"/>
              <w:rPr>
                <w:sz w:val="20"/>
                <w:szCs w:val="20"/>
                <w:lang w:val="kk-KZ" w:eastAsia="ar-SA"/>
              </w:rPr>
            </w:pPr>
            <w:r w:rsidRPr="00260EB9">
              <w:rPr>
                <w:sz w:val="20"/>
                <w:szCs w:val="20"/>
                <w:lang w:val="kk-KZ"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(С4,С3, В1, В4)</w:t>
            </w:r>
          </w:p>
          <w:p w:rsidR="00E4364A" w:rsidRPr="00260EB9" w:rsidRDefault="00E4364A" w:rsidP="00056246">
            <w:pPr>
              <w:numPr>
                <w:ilvl w:val="0"/>
                <w:numId w:val="57"/>
              </w:numPr>
              <w:shd w:val="clear" w:color="auto" w:fill="FFFFFF"/>
              <w:tabs>
                <w:tab w:val="left" w:pos="142"/>
                <w:tab w:val="left" w:pos="176"/>
                <w:tab w:val="left" w:pos="369"/>
                <w:tab w:val="left" w:pos="426"/>
              </w:tabs>
              <w:suppressAutoHyphens/>
              <w:ind w:left="0" w:firstLine="0"/>
              <w:contextualSpacing/>
              <w:jc w:val="both"/>
              <w:rPr>
                <w:sz w:val="20"/>
                <w:szCs w:val="20"/>
                <w:lang w:val="kk-KZ" w:eastAsia="ar-SA"/>
              </w:rPr>
            </w:pPr>
            <w:r w:rsidRPr="00260EB9">
              <w:rPr>
                <w:sz w:val="20"/>
                <w:szCs w:val="20"/>
                <w:lang w:val="kk-KZ" w:eastAsia="ar-SA"/>
              </w:rPr>
              <w:t xml:space="preserve"> 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(С5, В3, В5)</w:t>
            </w:r>
          </w:p>
          <w:p w:rsidR="00E4364A" w:rsidRPr="00260EB9" w:rsidRDefault="00E4364A" w:rsidP="00056246">
            <w:pPr>
              <w:numPr>
                <w:ilvl w:val="0"/>
                <w:numId w:val="57"/>
              </w:numPr>
              <w:shd w:val="clear" w:color="auto" w:fill="FFFFFF"/>
              <w:tabs>
                <w:tab w:val="left" w:pos="142"/>
                <w:tab w:val="left" w:pos="176"/>
                <w:tab w:val="left" w:pos="369"/>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молодых ученых на проведение исследований и получение докторской квалификации (С1, С2, В2, В1)</w:t>
            </w:r>
          </w:p>
          <w:p w:rsidR="00E4364A" w:rsidRPr="00260EB9" w:rsidRDefault="00E4364A" w:rsidP="00056246">
            <w:pPr>
              <w:numPr>
                <w:ilvl w:val="0"/>
                <w:numId w:val="57"/>
              </w:numPr>
              <w:shd w:val="clear" w:color="auto" w:fill="FFFFFF"/>
              <w:tabs>
                <w:tab w:val="left" w:pos="142"/>
                <w:tab w:val="left" w:pos="176"/>
                <w:tab w:val="left" w:pos="369"/>
                <w:tab w:val="left" w:pos="426"/>
              </w:tabs>
              <w:suppressAutoHyphens/>
              <w:ind w:left="0" w:firstLine="0"/>
              <w:contextualSpacing/>
              <w:jc w:val="both"/>
              <w:rPr>
                <w:sz w:val="20"/>
                <w:szCs w:val="20"/>
                <w:lang w:val="kk-KZ" w:eastAsia="ar-SA"/>
              </w:rPr>
            </w:pPr>
            <w:r w:rsidRPr="00260EB9">
              <w:rPr>
                <w:sz w:val="20"/>
                <w:szCs w:val="20"/>
                <w:lang w:val="kk-KZ" w:eastAsia="ar-SA"/>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 (С5, С3, С2, В1, В3)</w:t>
            </w:r>
          </w:p>
          <w:p w:rsidR="00E4364A" w:rsidRPr="00260EB9" w:rsidRDefault="00E4364A" w:rsidP="00056246">
            <w:pPr>
              <w:numPr>
                <w:ilvl w:val="0"/>
                <w:numId w:val="57"/>
              </w:numPr>
              <w:shd w:val="clear" w:color="auto" w:fill="FFFFFF"/>
              <w:tabs>
                <w:tab w:val="left" w:pos="142"/>
                <w:tab w:val="left" w:pos="176"/>
                <w:tab w:val="left" w:pos="369"/>
                <w:tab w:val="left" w:pos="426"/>
              </w:tabs>
              <w:suppressAutoHyphens/>
              <w:ind w:left="0" w:firstLine="0"/>
              <w:contextualSpacing/>
              <w:jc w:val="both"/>
              <w:rPr>
                <w:sz w:val="20"/>
                <w:szCs w:val="20"/>
                <w:lang w:val="kk-KZ" w:eastAsia="ar-SA"/>
              </w:rPr>
            </w:pPr>
            <w:r w:rsidRPr="00260EB9">
              <w:rPr>
                <w:sz w:val="20"/>
                <w:szCs w:val="20"/>
                <w:lang w:val="kk-KZ" w:eastAsia="ar-SA"/>
              </w:rPr>
              <w:t xml:space="preserve">Привлечение региональных и иностранных работодателей к определению ключевых </w:t>
            </w:r>
            <w:r w:rsidRPr="00260EB9">
              <w:rPr>
                <w:sz w:val="20"/>
                <w:szCs w:val="20"/>
                <w:lang w:val="kk-KZ" w:eastAsia="ar-SA"/>
              </w:rPr>
              <w:lastRenderedPageBreak/>
              <w:t>компетенций выпускников (С3, В1, В2)</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Возможные стратегии:</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Заключение соглашений о партнерстве с вузами дальнего зарубежья (Сл1, Сл 10, Сл3, В4, В1)</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Увеличение участия ППС и ученых на международных семинарах, конференциях, форумах (Сл2, Сл3, Сл10, В3, В4)</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Перевод наработанных материалов на английский язык с целью публикации их в международных журналах (Сл3, В1, В4)</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Установление и укрепление связи с региональными и республиканскими производствами (Сл4, Сл5, Сл6, Сл7, В2, В5)</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Внедрение результатов исследования или прикладных исследований в реальном секторе экономики (Сл5, Сл7, Сл8, В2)</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Совершенствование библиотечной системы с целью повышения доступности имеющихся ресурсов для обучающихся (Сл10, В1, В4,Сл8, Сл3)</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lastRenderedPageBreak/>
              <w:t>Создание сетевой библиотеки с зарубежными партнерами (Сл10, В1, В4,Сл8, Сл3)</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Создание инфраструктуры для поддержки внедрения новых технологий в преподавание, научные исследования и управление (Сл8, Сл7, В5)</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(Сл3, В1, В4)</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(Сл7, Сл8, Сл9, В4, В5)</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Стимулирование молодых ученых на проведение исследований и получение докторской квалификации (Сл4, Сл8, Сл9, В1)</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Поиск международных фондов финансирования образовательных, научных и спортивных студенческих инициатив (Сл10, В4, В5, В1)</w:t>
            </w:r>
          </w:p>
          <w:p w:rsidR="00E4364A" w:rsidRPr="00260EB9" w:rsidRDefault="00E4364A" w:rsidP="00056246">
            <w:pPr>
              <w:numPr>
                <w:ilvl w:val="0"/>
                <w:numId w:val="62"/>
              </w:numPr>
              <w:shd w:val="clear" w:color="auto" w:fill="FFFFFF"/>
              <w:tabs>
                <w:tab w:val="left" w:pos="34"/>
                <w:tab w:val="left" w:pos="142"/>
                <w:tab w:val="left" w:pos="386"/>
                <w:tab w:val="left" w:pos="426"/>
              </w:tabs>
              <w:suppressAutoHyphens/>
              <w:ind w:left="0" w:firstLine="0"/>
              <w:contextualSpacing/>
              <w:jc w:val="both"/>
              <w:rPr>
                <w:sz w:val="20"/>
                <w:szCs w:val="20"/>
                <w:lang w:val="kk-KZ" w:eastAsia="ar-SA"/>
              </w:rPr>
            </w:pPr>
            <w:r w:rsidRPr="00260EB9">
              <w:rPr>
                <w:sz w:val="20"/>
                <w:szCs w:val="20"/>
                <w:lang w:val="kk-KZ"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 (Сл10, Сл9, В4)</w:t>
            </w:r>
          </w:p>
        </w:tc>
      </w:tr>
      <w:tr w:rsidR="00260EB9" w:rsidRPr="00260EB9" w:rsidTr="003A222F">
        <w:tc>
          <w:tcPr>
            <w:tcW w:w="5211"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b/>
                <w:sz w:val="20"/>
                <w:szCs w:val="20"/>
                <w:lang w:val="kk-KZ" w:eastAsia="ar-SA"/>
              </w:rPr>
            </w:pPr>
            <w:r w:rsidRPr="00260EB9">
              <w:rPr>
                <w:b/>
                <w:sz w:val="20"/>
                <w:szCs w:val="20"/>
                <w:lang w:val="kk-KZ" w:eastAsia="ar-SA"/>
              </w:rPr>
              <w:lastRenderedPageBreak/>
              <w:t>Угрозы</w:t>
            </w:r>
          </w:p>
          <w:p w:rsidR="00E4364A" w:rsidRPr="00260EB9" w:rsidRDefault="00E4364A" w:rsidP="00056246">
            <w:pPr>
              <w:numPr>
                <w:ilvl w:val="0"/>
                <w:numId w:val="52"/>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Низкий уровень цитируемости научных публикаций</w:t>
            </w:r>
          </w:p>
          <w:p w:rsidR="00E4364A" w:rsidRPr="00260EB9" w:rsidRDefault="00E4364A" w:rsidP="00056246">
            <w:pPr>
              <w:numPr>
                <w:ilvl w:val="0"/>
                <w:numId w:val="52"/>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Отсутствие информированности о возможности подачи заявки на получение международного финансирования</w:t>
            </w:r>
          </w:p>
          <w:p w:rsidR="00E4364A" w:rsidRPr="00260EB9" w:rsidRDefault="00E4364A" w:rsidP="00056246">
            <w:pPr>
              <w:numPr>
                <w:ilvl w:val="0"/>
                <w:numId w:val="52"/>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 xml:space="preserve">Низкий процент тесного взаимодействия с промышленностью, </w:t>
            </w:r>
          </w:p>
          <w:p w:rsidR="00E4364A" w:rsidRPr="00260EB9" w:rsidRDefault="00E4364A" w:rsidP="00056246">
            <w:pPr>
              <w:numPr>
                <w:ilvl w:val="0"/>
                <w:numId w:val="52"/>
              </w:numPr>
              <w:tabs>
                <w:tab w:val="left" w:pos="285"/>
                <w:tab w:val="left" w:pos="426"/>
              </w:tabs>
              <w:suppressAutoHyphens/>
              <w:ind w:left="0" w:firstLine="0"/>
              <w:contextualSpacing/>
              <w:jc w:val="both"/>
              <w:rPr>
                <w:sz w:val="20"/>
                <w:szCs w:val="20"/>
                <w:lang w:val="kk-KZ" w:eastAsia="ar-SA"/>
              </w:rPr>
            </w:pPr>
            <w:r w:rsidRPr="00260EB9">
              <w:rPr>
                <w:sz w:val="20"/>
                <w:szCs w:val="20"/>
                <w:lang w:val="kk-KZ" w:eastAsia="ar-SA"/>
              </w:rPr>
              <w:t>Низкий процент НИОКР по заказу предприятий и коммерциализации полученных результатов</w:t>
            </w:r>
          </w:p>
        </w:tc>
        <w:tc>
          <w:tcPr>
            <w:tcW w:w="4678" w:type="dxa"/>
            <w:tcBorders>
              <w:top w:val="single" w:sz="4" w:space="0" w:color="auto"/>
              <w:left w:val="single" w:sz="4" w:space="0" w:color="auto"/>
              <w:bottom w:val="single" w:sz="4" w:space="0" w:color="auto"/>
              <w:right w:val="single" w:sz="4" w:space="0" w:color="auto"/>
            </w:tcBorders>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numPr>
                <w:ilvl w:val="0"/>
                <w:numId w:val="6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(С3, С4, У1)</w:t>
            </w:r>
          </w:p>
          <w:p w:rsidR="00E4364A" w:rsidRPr="00260EB9" w:rsidRDefault="00E4364A" w:rsidP="00056246">
            <w:pPr>
              <w:numPr>
                <w:ilvl w:val="0"/>
                <w:numId w:val="6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(С1, С2, У2, У3, У 4)</w:t>
            </w:r>
          </w:p>
          <w:p w:rsidR="00E4364A" w:rsidRPr="00260EB9" w:rsidRDefault="00E4364A" w:rsidP="00056246">
            <w:pPr>
              <w:numPr>
                <w:ilvl w:val="0"/>
                <w:numId w:val="6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Перевод наработанных материалов на английский язык с целью публикации их в международных журналах (С3, С4, У1)</w:t>
            </w:r>
          </w:p>
          <w:p w:rsidR="00E4364A" w:rsidRPr="00260EB9" w:rsidRDefault="00E4364A" w:rsidP="00056246">
            <w:pPr>
              <w:numPr>
                <w:ilvl w:val="0"/>
                <w:numId w:val="67"/>
              </w:numPr>
              <w:shd w:val="clear" w:color="auto" w:fill="FFFFFF"/>
              <w:tabs>
                <w:tab w:val="left" w:pos="142"/>
                <w:tab w:val="left" w:pos="284"/>
                <w:tab w:val="left" w:pos="426"/>
              </w:tabs>
              <w:suppressAutoHyphens/>
              <w:ind w:left="0" w:firstLine="0"/>
              <w:contextualSpacing/>
              <w:jc w:val="both"/>
              <w:rPr>
                <w:sz w:val="20"/>
                <w:szCs w:val="20"/>
                <w:lang w:val="kk-KZ" w:eastAsia="ar-SA"/>
              </w:rPr>
            </w:pPr>
            <w:r w:rsidRPr="00260EB9">
              <w:rPr>
                <w:sz w:val="20"/>
                <w:szCs w:val="20"/>
                <w:lang w:val="kk-KZ" w:eastAsia="ar-SA"/>
              </w:rPr>
              <w:t>Внедрение результатов исследования или прикладных исследований в реальном секторе экономики (С1, С2, У3, У4)</w:t>
            </w:r>
          </w:p>
        </w:tc>
        <w:tc>
          <w:tcPr>
            <w:tcW w:w="4678" w:type="dxa"/>
            <w:tcBorders>
              <w:top w:val="single" w:sz="4" w:space="0" w:color="auto"/>
              <w:left w:val="single" w:sz="4" w:space="0" w:color="auto"/>
              <w:bottom w:val="single" w:sz="4" w:space="0" w:color="auto"/>
              <w:right w:val="single" w:sz="4" w:space="0" w:color="auto"/>
            </w:tcBorders>
            <w:hideMark/>
          </w:tcPr>
          <w:p w:rsidR="00E4364A" w:rsidRPr="00260EB9" w:rsidRDefault="00E4364A" w:rsidP="00056246">
            <w:pPr>
              <w:tabs>
                <w:tab w:val="left" w:pos="426"/>
              </w:tabs>
              <w:suppressAutoHyphens/>
              <w:rPr>
                <w:sz w:val="20"/>
                <w:szCs w:val="20"/>
                <w:lang w:val="kk-KZ" w:eastAsia="ar-SA"/>
              </w:rPr>
            </w:pPr>
            <w:r w:rsidRPr="00260EB9">
              <w:rPr>
                <w:b/>
                <w:sz w:val="20"/>
                <w:szCs w:val="20"/>
                <w:lang w:val="kk-KZ" w:eastAsia="ar-SA"/>
              </w:rPr>
              <w:t>Возможные стратегии:</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1</w:t>
            </w:r>
            <w:r w:rsidRPr="00260EB9">
              <w:rPr>
                <w:sz w:val="20"/>
                <w:szCs w:val="20"/>
                <w:lang w:val="kk-KZ" w:eastAsia="ar-SA"/>
              </w:rPr>
              <w:tab/>
              <w:t>Увеличение участия ППС и ученых на международных семинарах, конференциях, форумах (Сл2, Сл10, У1,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2</w:t>
            </w:r>
            <w:r w:rsidRPr="00260EB9">
              <w:rPr>
                <w:sz w:val="20"/>
                <w:szCs w:val="20"/>
                <w:lang w:val="kk-KZ" w:eastAsia="ar-SA"/>
              </w:rPr>
              <w:tab/>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 (Сл3, У2)</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3</w:t>
            </w:r>
            <w:r w:rsidRPr="00260EB9">
              <w:rPr>
                <w:sz w:val="20"/>
                <w:szCs w:val="20"/>
                <w:lang w:val="kk-KZ" w:eastAsia="ar-SA"/>
              </w:rPr>
              <w:tab/>
              <w:t>Перевод наработанных материалов на английский язык с целью публикации их в международных журналах (Сл1, Сл10, У1)</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4</w:t>
            </w:r>
            <w:r w:rsidRPr="00260EB9">
              <w:rPr>
                <w:sz w:val="20"/>
                <w:szCs w:val="20"/>
                <w:lang w:val="kk-KZ" w:eastAsia="ar-SA"/>
              </w:rPr>
              <w:tab/>
              <w:t>Стимулирование молодых ученых на проведение исследований и получение докторской квалификации (Сл6, Сл9,)</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lastRenderedPageBreak/>
              <w:t>5</w:t>
            </w:r>
            <w:r w:rsidRPr="00260EB9">
              <w:rPr>
                <w:sz w:val="20"/>
                <w:szCs w:val="20"/>
                <w:lang w:val="kk-KZ" w:eastAsia="ar-SA"/>
              </w:rPr>
              <w:tab/>
              <w:t>Стимулирование предпринимательской активности ППС и обучающихся, в том числе для участия в проектах по поиску спонсоров для реализации старт-апов (Сл9, Сл7, У4, У3)</w:t>
            </w:r>
          </w:p>
          <w:p w:rsidR="00E4364A" w:rsidRPr="00260EB9" w:rsidRDefault="00E4364A" w:rsidP="00056246">
            <w:pPr>
              <w:tabs>
                <w:tab w:val="left" w:pos="214"/>
                <w:tab w:val="left" w:pos="284"/>
                <w:tab w:val="left" w:pos="426"/>
              </w:tabs>
              <w:suppressAutoHyphens/>
              <w:contextualSpacing/>
              <w:jc w:val="both"/>
              <w:rPr>
                <w:sz w:val="20"/>
                <w:szCs w:val="20"/>
                <w:lang w:val="kk-KZ" w:eastAsia="ar-SA"/>
              </w:rPr>
            </w:pPr>
            <w:r w:rsidRPr="00260EB9">
              <w:rPr>
                <w:sz w:val="20"/>
                <w:szCs w:val="20"/>
                <w:lang w:val="kk-KZ" w:eastAsia="ar-SA"/>
              </w:rPr>
              <w:t>6</w:t>
            </w:r>
            <w:r w:rsidRPr="00260EB9">
              <w:rPr>
                <w:sz w:val="20"/>
                <w:szCs w:val="20"/>
                <w:lang w:val="kk-KZ" w:eastAsia="ar-SA"/>
              </w:rPr>
              <w:tab/>
              <w:t>Установление и укрепление связи с региональными и республиканскими производствами (Сл6, Сл7, У4, У3)</w:t>
            </w:r>
          </w:p>
        </w:tc>
      </w:tr>
    </w:tbl>
    <w:p w:rsidR="00E4364A" w:rsidRPr="00260EB9" w:rsidRDefault="00E4364A" w:rsidP="00056246">
      <w:pPr>
        <w:tabs>
          <w:tab w:val="left" w:pos="426"/>
        </w:tabs>
        <w:suppressAutoHyphens/>
        <w:rPr>
          <w:sz w:val="24"/>
          <w:szCs w:val="24"/>
          <w:lang w:val="kk-KZ" w:eastAsia="ar-SA"/>
        </w:rPr>
      </w:pPr>
      <w:r w:rsidRPr="00260EB9">
        <w:rPr>
          <w:sz w:val="24"/>
          <w:szCs w:val="24"/>
          <w:lang w:val="kk-KZ" w:eastAsia="ar-SA"/>
        </w:rPr>
        <w:lastRenderedPageBreak/>
        <w:t xml:space="preserve"> </w:t>
      </w:r>
    </w:p>
    <w:p w:rsidR="00E4364A" w:rsidRPr="00260EB9" w:rsidRDefault="00E4364A" w:rsidP="00056246">
      <w:pPr>
        <w:tabs>
          <w:tab w:val="left" w:pos="426"/>
        </w:tabs>
        <w:spacing w:after="200" w:line="276" w:lineRule="auto"/>
        <w:rPr>
          <w:sz w:val="24"/>
          <w:szCs w:val="24"/>
          <w:lang w:val="kk-KZ" w:eastAsia="ar-SA"/>
        </w:rPr>
        <w:sectPr w:rsidR="00E4364A" w:rsidRPr="00260EB9" w:rsidSect="00056246">
          <w:pgSz w:w="16838" w:h="11906" w:orient="landscape"/>
          <w:pgMar w:top="1134" w:right="851" w:bottom="1134" w:left="1701" w:header="709" w:footer="709" w:gutter="0"/>
          <w:cols w:space="708"/>
          <w:docGrid w:linePitch="360"/>
        </w:sectPr>
      </w:pPr>
    </w:p>
    <w:p w:rsidR="00E4364A" w:rsidRPr="00260EB9" w:rsidRDefault="00D87521"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lastRenderedPageBreak/>
        <w:t xml:space="preserve">ПРИЛОЖЕНИЕ </w:t>
      </w:r>
      <w:r w:rsidR="007C5A07" w:rsidRPr="00260EB9">
        <w:rPr>
          <w:b/>
          <w:sz w:val="24"/>
          <w:szCs w:val="24"/>
          <w:lang w:eastAsia="ar-SA"/>
        </w:rPr>
        <w:t>М</w:t>
      </w:r>
    </w:p>
    <w:p w:rsidR="00E4364A" w:rsidRPr="00260EB9" w:rsidRDefault="00E4364A" w:rsidP="00056246">
      <w:pPr>
        <w:tabs>
          <w:tab w:val="left" w:pos="426"/>
          <w:tab w:val="left" w:pos="13361"/>
        </w:tabs>
        <w:suppressAutoHyphens/>
        <w:spacing w:line="360" w:lineRule="auto"/>
        <w:jc w:val="center"/>
        <w:rPr>
          <w:b/>
          <w:sz w:val="24"/>
          <w:szCs w:val="24"/>
          <w:lang w:eastAsia="ar-SA"/>
        </w:rPr>
      </w:pPr>
      <w:r w:rsidRPr="00260EB9">
        <w:rPr>
          <w:b/>
          <w:sz w:val="24"/>
          <w:szCs w:val="24"/>
          <w:lang w:eastAsia="ar-SA"/>
        </w:rPr>
        <w:t>Матрица принятия решений 3</w:t>
      </w:r>
    </w:p>
    <w:p w:rsidR="00E4364A" w:rsidRPr="00260EB9" w:rsidRDefault="00E4364A" w:rsidP="00056246">
      <w:pPr>
        <w:tabs>
          <w:tab w:val="left" w:pos="426"/>
          <w:tab w:val="left" w:pos="13361"/>
        </w:tabs>
        <w:suppressAutoHyphens/>
        <w:jc w:val="both"/>
        <w:rPr>
          <w:sz w:val="24"/>
          <w:szCs w:val="24"/>
          <w:lang w:eastAsia="ar-SA"/>
        </w:rPr>
      </w:pPr>
    </w:p>
    <w:tbl>
      <w:tblPr>
        <w:tblStyle w:val="23"/>
        <w:tblW w:w="9748" w:type="dxa"/>
        <w:tblLayout w:type="fixed"/>
        <w:tblLook w:val="04A0" w:firstRow="1" w:lastRow="0" w:firstColumn="1" w:lastColumn="0" w:noHBand="0" w:noVBand="1"/>
      </w:tblPr>
      <w:tblGrid>
        <w:gridCol w:w="959"/>
        <w:gridCol w:w="6662"/>
        <w:gridCol w:w="2127"/>
      </w:tblGrid>
      <w:tr w:rsidR="00260EB9" w:rsidRPr="00260EB9" w:rsidTr="003A222F">
        <w:tc>
          <w:tcPr>
            <w:tcW w:w="959" w:type="dxa"/>
          </w:tcPr>
          <w:p w:rsidR="00E4364A" w:rsidRPr="00260EB9" w:rsidRDefault="00E4364A" w:rsidP="00056246">
            <w:pPr>
              <w:tabs>
                <w:tab w:val="left" w:pos="426"/>
              </w:tabs>
              <w:suppressAutoHyphens/>
              <w:jc w:val="center"/>
              <w:rPr>
                <w:b/>
                <w:sz w:val="22"/>
                <w:szCs w:val="24"/>
                <w:lang w:val="kk-KZ" w:eastAsia="ar-SA"/>
              </w:rPr>
            </w:pPr>
            <w:r w:rsidRPr="00260EB9">
              <w:rPr>
                <w:b/>
                <w:sz w:val="22"/>
                <w:szCs w:val="24"/>
                <w:lang w:val="kk-KZ" w:eastAsia="ar-SA"/>
              </w:rPr>
              <w:t>№</w:t>
            </w:r>
          </w:p>
        </w:tc>
        <w:tc>
          <w:tcPr>
            <w:tcW w:w="6662" w:type="dxa"/>
          </w:tcPr>
          <w:p w:rsidR="00E4364A" w:rsidRPr="00260EB9" w:rsidRDefault="00E4364A" w:rsidP="00056246">
            <w:pPr>
              <w:tabs>
                <w:tab w:val="left" w:pos="426"/>
              </w:tabs>
              <w:suppressAutoHyphens/>
              <w:jc w:val="center"/>
              <w:rPr>
                <w:b/>
                <w:sz w:val="22"/>
                <w:szCs w:val="24"/>
                <w:lang w:val="kk-KZ" w:eastAsia="ar-SA"/>
              </w:rPr>
            </w:pPr>
            <w:r w:rsidRPr="00260EB9">
              <w:rPr>
                <w:b/>
                <w:sz w:val="22"/>
                <w:szCs w:val="24"/>
                <w:lang w:val="kk-KZ" w:eastAsia="ar-SA"/>
              </w:rPr>
              <w:t>Решение</w:t>
            </w:r>
          </w:p>
        </w:tc>
        <w:tc>
          <w:tcPr>
            <w:tcW w:w="2127" w:type="dxa"/>
          </w:tcPr>
          <w:p w:rsidR="00E4364A" w:rsidRPr="00260EB9" w:rsidRDefault="00E4364A" w:rsidP="00056246">
            <w:pPr>
              <w:tabs>
                <w:tab w:val="left" w:pos="426"/>
              </w:tabs>
              <w:suppressAutoHyphens/>
              <w:jc w:val="center"/>
              <w:rPr>
                <w:b/>
                <w:sz w:val="22"/>
                <w:szCs w:val="24"/>
                <w:lang w:val="kk-KZ" w:eastAsia="ar-SA"/>
              </w:rPr>
            </w:pPr>
            <w:r w:rsidRPr="00260EB9">
              <w:rPr>
                <w:b/>
                <w:sz w:val="22"/>
                <w:szCs w:val="24"/>
                <w:lang w:val="kk-KZ" w:eastAsia="ar-SA"/>
              </w:rPr>
              <w:t>Факторы</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val="kk-KZ" w:eastAsia="ar-SA"/>
              </w:rPr>
              <w:t>Интернационализация</w:t>
            </w:r>
            <w:r w:rsidRPr="00260EB9">
              <w:rPr>
                <w:sz w:val="22"/>
                <w:szCs w:val="24"/>
                <w:lang w:val="kk-KZ" w:eastAsia="ar-SA"/>
              </w:rPr>
              <w:t xml:space="preserve"> </w:t>
            </w:r>
            <w:r w:rsidRPr="00260EB9">
              <w:rPr>
                <w:i/>
                <w:sz w:val="22"/>
                <w:szCs w:val="24"/>
                <w:lang w:val="kk-KZ" w:eastAsia="ar-SA"/>
              </w:rPr>
              <w:t>на уровне университета</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Активное вовлечение действующих иностранных партнеров в программы академической мобильности</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Сл6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Заключение соглашений о партнерстве с вузами дальнего зарубежья</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У6 Сл4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Обеспечение вуза англоязычными электронными библиотечными ресурсами за счет сотрудничества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В2 Сл 3 Сл4 У6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У1 У2 У3</w:t>
            </w:r>
            <w:r w:rsidRPr="00260EB9">
              <w:rPr>
                <w:sz w:val="22"/>
                <w:szCs w:val="24"/>
                <w:lang w:eastAsia="ar-SA"/>
              </w:rPr>
              <w:t xml:space="preserve"> </w:t>
            </w:r>
            <w:r w:rsidRPr="00260EB9">
              <w:rPr>
                <w:sz w:val="22"/>
                <w:szCs w:val="24"/>
                <w:lang w:val="kk-KZ" w:eastAsia="ar-SA"/>
              </w:rPr>
              <w:t>Сл2 Сл6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В2 У2 У3 У6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Определение новых компонентов внедрения в учебные планы с учетом международных академических требований к студентам</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У3 У6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Открытие официального представительства университета за рубежом</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У6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Повышение качества технического образования в соответствии с международными стандартами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В2 У2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новых программ и конкурсов по финансированию коллаборационных инициатив.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Сл2 В 1 У1</w:t>
            </w:r>
            <w:r w:rsidRPr="00260EB9">
              <w:rPr>
                <w:sz w:val="22"/>
                <w:szCs w:val="24"/>
                <w:lang w:eastAsia="ar-SA"/>
              </w:rPr>
              <w:t xml:space="preserve"> </w:t>
            </w:r>
            <w:r w:rsidRPr="00260EB9">
              <w:rPr>
                <w:sz w:val="22"/>
                <w:szCs w:val="24"/>
                <w:lang w:val="kk-KZ" w:eastAsia="ar-SA"/>
              </w:rPr>
              <w:t>У4 Сл1 Сл5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Привлечение и поддержка иностранных студентов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Сл6 У8</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Развитие сотрудничества с зарубежными изданиями и электронными ресурсами.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 4 Сл 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внутривузовских стандартов  административных процессов в сфере интернационализации.</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У 5 У7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У2 У3</w:t>
            </w:r>
            <w:r w:rsidRPr="00260EB9">
              <w:rPr>
                <w:sz w:val="22"/>
                <w:szCs w:val="24"/>
                <w:lang w:eastAsia="ar-SA"/>
              </w:rPr>
              <w:t xml:space="preserve"> </w:t>
            </w:r>
            <w:r w:rsidRPr="00260EB9">
              <w:rPr>
                <w:sz w:val="22"/>
                <w:szCs w:val="24"/>
                <w:lang w:val="kk-KZ" w:eastAsia="ar-SA"/>
              </w:rPr>
              <w:t>У7 Сл3 Сл4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маркетинговой службы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 1 В2 У5 У6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В2 Сл 3 Сл 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плана действий с вузом-партнером до заключения нового договора.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системы стимулирования ППС и ученых по расширению международного сотрудничества и формирования сети международных коллабораторов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У1 У4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специализированного сервиса для общения и взаимодействия с выпускниками, в том числе проживающими за рубежом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ППС и ученых в участии в международных проектах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w:t>
            </w:r>
            <w:r w:rsidRPr="00260EB9">
              <w:rPr>
                <w:sz w:val="22"/>
                <w:szCs w:val="24"/>
                <w:lang w:eastAsia="ar-SA"/>
              </w:rPr>
              <w:t xml:space="preserve"> </w:t>
            </w:r>
            <w:r w:rsidRPr="00260EB9">
              <w:rPr>
                <w:sz w:val="22"/>
                <w:szCs w:val="24"/>
                <w:lang w:val="kk-KZ" w:eastAsia="ar-SA"/>
              </w:rPr>
              <w:t>В 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доли вхождения в международные ассоциации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В1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участия в международных выставках.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 6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jc w:val="both"/>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Участие в программах обмена как Ерасмус+, DAAD и Fullbright.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У5 У6</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val="kk-KZ" w:eastAsia="ar-SA"/>
              </w:rPr>
              <w:t>Административное управление, структура управления, работа с административным персоналом</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С1 С3 В1 У5 У6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Организация курсов по развитию «мягких навыков» и навыков бизнес- администрирования у ППС и ученых</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С3 В1 У6 У10 Сл3 Сл4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Поиск новых зарубежных партнеров для мотивации кадров</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С3 У6 У5 У10</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Применение международной практики создания группы поддержки постдипломного сопровождения и программ подстдипломного обучения</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У1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Проведение тренингов, круглых столов, курсов повышения квалификации, в том числе с участием зарубежных специалистов, для административных  работников, вовлеченных в управление процессом интернационализации вуза</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Сл4 Сл6 Сл4 В1 С2 С3 У3 У6 У7</w:t>
            </w:r>
            <w:r w:rsidRPr="00260EB9">
              <w:rPr>
                <w:sz w:val="22"/>
                <w:szCs w:val="24"/>
                <w:lang w:eastAsia="ar-SA"/>
              </w:rPr>
              <w:t xml:space="preserve"> </w:t>
            </w:r>
            <w:r w:rsidRPr="00260EB9">
              <w:rPr>
                <w:sz w:val="22"/>
                <w:szCs w:val="24"/>
                <w:lang w:val="kk-KZ" w:eastAsia="ar-SA"/>
              </w:rPr>
              <w:t>У8  С1 С2 В1 У11 В1 У10</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внутривузовских стандартов  административных процессов в сфере интернационализации</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С1 В1  Сл1 Сл5 Сл7 С2 У2 У3У9  Сл1 Сл2 Сл5 У12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В1 У6 У2 У12 Сл6 У11 У4</w:t>
            </w:r>
          </w:p>
        </w:tc>
      </w:tr>
      <w:tr w:rsidR="00260EB9" w:rsidRPr="00260EB9" w:rsidTr="003A222F">
        <w:trPr>
          <w:trHeight w:val="853"/>
        </w:trPr>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корпоративных стандартов в области управления</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Сл1 Сл2 Сл3 Сл 5</w:t>
            </w:r>
          </w:p>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С1 С2 У8 У2 У3</w:t>
            </w:r>
          </w:p>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У1 Сл7</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Соблюдение и разработка алгоритмов процессов административного управления с целью обеспечения их прозрачности и взаимосвязи</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Сл1 Сл3 Сл 5 С1 У5  Сл1 У3  У1 У2 Сл7</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eastAsia="ar-SA"/>
              </w:rPr>
              <w:t>Интернационализация учебных планов, вне-учебных занятий, результаты обучения</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Выделение бюджетных средств для языковой поддержки преподавателей для проведения  занятий на трёх языках</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В3 У5 У8 Сл1 В2 В11 Сл3 У6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В3  В11 У2 У5</w:t>
            </w:r>
            <w:r w:rsidRPr="00260EB9">
              <w:rPr>
                <w:sz w:val="22"/>
                <w:szCs w:val="24"/>
                <w:lang w:eastAsia="ar-SA"/>
              </w:rPr>
              <w:t xml:space="preserve"> </w:t>
            </w:r>
            <w:r w:rsidRPr="00260EB9">
              <w:rPr>
                <w:sz w:val="22"/>
                <w:szCs w:val="24"/>
                <w:lang w:val="kk-KZ" w:eastAsia="ar-SA"/>
              </w:rPr>
              <w:t>У7 У9 У8 Сл1 Сл3 Сл4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Заключение соглашений о партнерстве с вузами дальнего зарубежья</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С3 В1 В2 В7 В11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Обеспечение  преемственности учебных программ</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В6 Сл2 У2 У1 У6 В10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С3 У6 У5 У4 Сл1 Сл3 В2</w:t>
            </w:r>
            <w:r w:rsidRPr="00260EB9">
              <w:rPr>
                <w:sz w:val="22"/>
                <w:szCs w:val="24"/>
                <w:lang w:eastAsia="ar-SA"/>
              </w:rPr>
              <w:t xml:space="preserve"> </w:t>
            </w:r>
            <w:r w:rsidRPr="00260EB9">
              <w:rPr>
                <w:sz w:val="22"/>
                <w:szCs w:val="24"/>
                <w:lang w:val="kk-KZ" w:eastAsia="ar-SA"/>
              </w:rPr>
              <w:t>В10 В11 Сл4 У3</w:t>
            </w:r>
            <w:r w:rsidRPr="00260EB9">
              <w:rPr>
                <w:sz w:val="22"/>
                <w:szCs w:val="24"/>
                <w:lang w:eastAsia="ar-SA"/>
              </w:rPr>
              <w:t xml:space="preserve"> </w:t>
            </w:r>
            <w:r w:rsidRPr="00260EB9">
              <w:rPr>
                <w:sz w:val="22"/>
                <w:szCs w:val="24"/>
                <w:lang w:val="kk-KZ" w:eastAsia="ar-SA"/>
              </w:rPr>
              <w:t>У4 У9</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Определение новых компонентов внедрения в учебные планы с учетом международных академических требований к студентам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У3 У6 У7 Сл3 Сл4 В2</w:t>
            </w:r>
            <w:r w:rsidRPr="00260EB9">
              <w:rPr>
                <w:sz w:val="22"/>
                <w:szCs w:val="24"/>
                <w:lang w:eastAsia="ar-SA"/>
              </w:rPr>
              <w:t xml:space="preserve"> </w:t>
            </w:r>
            <w:r w:rsidRPr="00260EB9">
              <w:rPr>
                <w:sz w:val="22"/>
                <w:szCs w:val="24"/>
                <w:lang w:val="kk-KZ" w:eastAsia="ar-SA"/>
              </w:rPr>
              <w:t>В11 С1 В1 В2 В10</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Перевод наработанных материалов на английский язык с целью публикации их в международных журналах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Сл2 Сл3 В2 В9</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Повышение качества технического образования в соответствии с международными стандартами</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В11 В2 С3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Привлечение иностранных ученых для консультаций по разработке учебных планов в рамках партнерских соглашений</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С3 В7 В11 В10 Сл2 Сл3 В9 В1 Сл3 У6 У3 У8</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Привлечение региональных и иностранных работодателей к определению ключевых компетенций выпускников</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Сл3У1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Применение результатов научных исследований при разработке образовательных программ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В8</w:t>
            </w:r>
            <w:r w:rsidRPr="00260EB9">
              <w:rPr>
                <w:sz w:val="22"/>
                <w:szCs w:val="24"/>
                <w:lang w:eastAsia="ar-SA"/>
              </w:rPr>
              <w:t xml:space="preserve"> </w:t>
            </w:r>
            <w:r w:rsidRPr="00260EB9">
              <w:rPr>
                <w:sz w:val="22"/>
                <w:szCs w:val="24"/>
                <w:lang w:val="kk-KZ" w:eastAsia="ar-SA"/>
              </w:rPr>
              <w:t>В9 Сл2 В9 В11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В2 В11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механизмов взаимодействия всех субъектов учебного процесса интернационализации за счет интегрированной информационной системы обучения</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0"/>
                <w:lang w:val="kk-KZ" w:eastAsia="ar-SA"/>
              </w:rPr>
              <w:t>С3 У2 У9</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Создание базы ключевых компетенций выпускников, отвечающих мировым стандартам</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С2 В1 В2 В4 В5 В6 В10 С3 У1 У5 Сл3 У7 У8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Создание инфраструктуры для поддержки внедрения новых технологий в преподавание, научные исследования и управление</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 В3 С3 В7 У2 У9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нового собственного информационного ресурса для нейтрализации угроз при обучении с использованием ДОТ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У9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сетевой библиотеки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Сл4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количества электронного контента на веб-сайте университета на английском языке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В3</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eastAsia="ar-SA"/>
              </w:rPr>
              <w:t>Профессорско-преподавательский состав</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Выделение бюджетных средств для языковой поддержки преподавателей для проведения  занятий на трёх языках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В1 В2 У3 Сл2 Сл5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Выявление приоритетных направлений повышения квалификации профессорско-преподавательского состава, в том числе по развитию языковых компетенций и межкультурных коммуникаций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В2 У3 Сл2 Сл5 В1 У3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Обеспечение вуза англоязычными электронными библиотечными ресурсами за счет сотрудничества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Оказание языковой поддержки по подготовке ко вступительным экзаменам в магистратуру и докторантуру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В1 В2 С2 У1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Организация курсов по развитию «мягких навыков» и навыков бизнес- администрирования у ППС и ученых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Сл6</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В2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новых зарубежных партнеров для мотивации научных кадров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Сл3 Сл4 Сл6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Поиск новых источников финансирования для организации мобильности и стажировки ППС</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В2 Сл4 В1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новых программ и грантов для мобильности ППС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У3 У2 Сл1 Сл4 В1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Применение международной практики создания группы поддержки постдипломного сопровождения и программ подстдипломного обучения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Сл5 Сл2 В2 У1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У2 Сл1 В2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системы стимулирования ППС И ученых по расширению международного сотрудничества и формирования сети международных коллабораторов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С3 У1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молодых ученых на проведение исследований и получение докторской квалификации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С3 В2 У1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ППС и ученых в участии в международных проектах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У2 У3 Сл1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Увеличение участия ППС и ученых на международных семинарах, конференциях, форумах</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С2 В2 С1 С2 У2 У3 Сл4 Сл2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Участие в зарубежных курсах по повышению квалификации ППС по использованию ДОТ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С1 У3 Сл4 Сл5 У3 Сл2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Участие в программах обмена как Ерасмус+, DAAD и Fullbright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В2</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eastAsia="ar-SA"/>
              </w:rPr>
              <w:t>Студенческая мобильность</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Активное вовлечение действующих иностранных партнеров в программы академической мобильности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В1 В2 У1 Сл2 Сл3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Заключение соглашений о партнерстве с вузами дальнего зарубежья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В1 В3 У1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Сл2 В2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Открытие официального представительства университета за рубежом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Повышение качества технического образования в соответствии с международными стандартами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В2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международных фондов финансирования образовательных, научных и спортивных студенческих инициатив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В1 Сл1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Поиск новых программ для организации академической мобильности обучающихся, финансируемых за счет внебюджетных средств и средств вуза</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В1 В3 У1 Сл1 Сл2 Сл3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Привлечение и поддержка иностранных студентов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Сл1 Сл2 Сл3 В1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Совершенствование библиотечной системы с целью повышения доступности имеющихся ресурсов для обучающихся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сетевой библиотеки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В3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специализированного сервиса для общения и взаимодействия с выпускниками, в том числе проживающими за рубежом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В2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доли вхождения в международные ассоциации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В2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количества электронного контента на веб-сайте университета на английском языке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В2 В3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Участие в программах обмена как Ерасмус+, DAAD и Fullbright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Сл2 Сл3 В1</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val="kk-KZ" w:eastAsia="ar-SA"/>
              </w:rPr>
              <w:t>Сотрудничество и партнерство</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Внедрение результатов исследования или прикладных исследований в реальном секторе экономики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С4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Возобновление работы по ранее заключенным договорам </w:t>
            </w:r>
          </w:p>
          <w:p w:rsidR="00E4364A" w:rsidRPr="00260EB9" w:rsidRDefault="00E4364A" w:rsidP="00056246">
            <w:pPr>
              <w:tabs>
                <w:tab w:val="left" w:pos="426"/>
              </w:tabs>
              <w:suppressAutoHyphens/>
              <w:rPr>
                <w:sz w:val="22"/>
                <w:szCs w:val="24"/>
                <w:lang w:val="kk-KZ" w:eastAsia="ar-SA"/>
              </w:rPr>
            </w:pP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В4 В5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Выявление приоритетных направлений повышения квалификации профессорско-преподавательского состава, в том числе по </w:t>
            </w:r>
            <w:r w:rsidRPr="00260EB9">
              <w:rPr>
                <w:sz w:val="22"/>
                <w:szCs w:val="24"/>
                <w:lang w:val="kk-KZ" w:eastAsia="ar-SA"/>
              </w:rPr>
              <w:lastRenderedPageBreak/>
              <w:t xml:space="preserve">развитию языковых и цифровых компетенций, межкультурных коммуникаций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lastRenderedPageBreak/>
              <w:t>Сл2 Сл3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Заключение соглашений о партнерстве с вузами дальнего зарубежья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С5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Обеспечение вуза англоязычными электронными библиотечными ресурсами за счет сотрудничества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С5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Организация постдипломного сопровождения выпускников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С3 В1 В3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Открытие официального представительства университета за рубежом</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В1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международных фондов финансирования образовательных, научных и спортивных студенческих инициатив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С5 В1 В3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механизмов финансирования международных инициатив  кроме как за счет средств бюджетных средств с целью снижения зависимости от республиканского финансирования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В4 В5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С4 С5 В4 В5 С1 С2 С5 У1 У2 Сл4 Сл1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новых программ и конкурсов по финансированию коллаборационных инициатив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В1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Привлечение региональных и иностранных работодателей к определению ключевых компетенций выпускников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С2 С3 У1 Сл2 В3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Применение результатов научных исследований при разработке образовательных программ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Сл4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Совершенствование библиотечной системы с целью повышения доступности имеющихся ресурсов для обучающихся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инфраструктуры для поддержки внедрения новых технологий в преподавание, научные исследования и управление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Сл2 У1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Создание маркетинговой службы</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В1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открытой диалоговой цифровой площадки для поиск потенциальных спонсоров/партнеров с целью участия в ключевых зарубежных образовательных мероприятиях и проектах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С4 У1 У2 Сл4 Сл2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плана действий с вузом-партнером до заключения нового договора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В1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сетевой библиотеки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системы стимулирования ППС И ученых по расширению международного сотрудничества и формирования сети международных коллабораторов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Сл3 Сл4 В4 Сл2 </w:t>
            </w:r>
            <w:r w:rsidRPr="00260EB9">
              <w:rPr>
                <w:sz w:val="22"/>
                <w:szCs w:val="24"/>
                <w:lang w:eastAsia="ar-SA"/>
              </w:rPr>
              <w:t xml:space="preserve"> </w:t>
            </w:r>
            <w:r w:rsidRPr="00260EB9">
              <w:rPr>
                <w:sz w:val="22"/>
                <w:szCs w:val="24"/>
                <w:lang w:val="kk-KZ" w:eastAsia="ar-SA"/>
              </w:rPr>
              <w:t>В5 У1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предпринимательской активности ППС и обучающихся, в том числе для участия в проектах по поиску спонсоров для реализации старт-апов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w:t>
            </w:r>
            <w:r w:rsidRPr="00260EB9">
              <w:rPr>
                <w:sz w:val="22"/>
                <w:szCs w:val="24"/>
                <w:lang w:eastAsia="ar-SA"/>
              </w:rPr>
              <w:t xml:space="preserve"> </w:t>
            </w:r>
            <w:r w:rsidRPr="00260EB9">
              <w:rPr>
                <w:sz w:val="22"/>
                <w:szCs w:val="24"/>
                <w:lang w:val="kk-KZ" w:eastAsia="ar-SA"/>
              </w:rPr>
              <w:t xml:space="preserve">В4 В5 С4 С5 У2 Сл1 Сл4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количества электронного контента на веб-сайте университета на английском языке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участия в международных выставках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С5 С1 В1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Установление и укрепление связи с региональными и республиканскими производствами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С2 С3 С4 У1 Сл1 Сл4 В4 В5</w:t>
            </w:r>
          </w:p>
        </w:tc>
      </w:tr>
      <w:tr w:rsidR="00260EB9" w:rsidRPr="00260EB9" w:rsidTr="00E4364A">
        <w:tc>
          <w:tcPr>
            <w:tcW w:w="9748" w:type="dxa"/>
            <w:gridSpan w:val="3"/>
            <w:shd w:val="clear" w:color="auto" w:fill="D9D9D9"/>
          </w:tcPr>
          <w:p w:rsidR="00E4364A" w:rsidRPr="00260EB9" w:rsidRDefault="00E4364A" w:rsidP="00056246">
            <w:pPr>
              <w:tabs>
                <w:tab w:val="left" w:pos="426"/>
              </w:tabs>
              <w:suppressAutoHyphens/>
              <w:jc w:val="center"/>
              <w:rPr>
                <w:sz w:val="22"/>
                <w:szCs w:val="24"/>
                <w:lang w:val="kk-KZ" w:eastAsia="ar-SA"/>
              </w:rPr>
            </w:pPr>
            <w:r w:rsidRPr="00260EB9">
              <w:rPr>
                <w:i/>
                <w:sz w:val="22"/>
                <w:szCs w:val="24"/>
                <w:lang w:val="kk-KZ" w:eastAsia="ar-SA"/>
              </w:rPr>
              <w:t>Наука и инновации</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Внедрение результатов исследования или прикладных исследований в реальном секторе экономики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С1 С2 У3 У4 Сл5 Сл7 Сл8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Заключение соглашений о партнерстве с вузами дальнего зарубежья </w:t>
            </w:r>
          </w:p>
          <w:p w:rsidR="00E4364A" w:rsidRPr="00260EB9" w:rsidRDefault="00E4364A" w:rsidP="00056246">
            <w:pPr>
              <w:tabs>
                <w:tab w:val="left" w:pos="426"/>
              </w:tabs>
              <w:suppressAutoHyphens/>
              <w:rPr>
                <w:sz w:val="22"/>
                <w:szCs w:val="24"/>
                <w:lang w:val="kk-KZ" w:eastAsia="ar-SA"/>
              </w:rPr>
            </w:pP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 Сл 10 Сл3 В4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Перевод наработанных материалов на английский язык с целью публикации их в международных журналах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С3 С4 У1 Сл3 В1 В4 Сл1 Сл10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Повышения качества подготовки статей на английском языке для публикации результатов исследований для представления международному научному сообществу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С4</w:t>
            </w:r>
            <w:r w:rsidRPr="00260EB9">
              <w:rPr>
                <w:sz w:val="22"/>
                <w:szCs w:val="24"/>
                <w:lang w:eastAsia="ar-SA"/>
              </w:rPr>
              <w:t xml:space="preserve"> </w:t>
            </w:r>
            <w:r w:rsidRPr="00260EB9">
              <w:rPr>
                <w:sz w:val="22"/>
                <w:szCs w:val="24"/>
                <w:lang w:val="kk-KZ" w:eastAsia="ar-SA"/>
              </w:rPr>
              <w:t xml:space="preserve">С3 В1 В4 С3 С4 У1 Сл3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Поиск международных фондов финансирования образовательных, научных и спортивных студенческих инициатив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Сл10 В4 В5 В1</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Привлечение региональных и иностранных работодателей к определению ключевых компетенций выпускников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С3 В1 В2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Сл3 У2</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С5 В3 В5 С1 С2 У2 У3 У 4 Сл7 Сл8 Сл9 В4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Совершенствование библиотечной системы с целью повышения доступности имеющихся ресурсов для обучающихся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Сл10 В1 В4</w:t>
            </w:r>
            <w:r w:rsidRPr="00260EB9">
              <w:rPr>
                <w:sz w:val="22"/>
                <w:szCs w:val="24"/>
                <w:lang w:eastAsia="ar-SA"/>
              </w:rPr>
              <w:t xml:space="preserve"> </w:t>
            </w:r>
            <w:r w:rsidRPr="00260EB9">
              <w:rPr>
                <w:sz w:val="22"/>
                <w:szCs w:val="24"/>
                <w:lang w:val="kk-KZ" w:eastAsia="ar-SA"/>
              </w:rPr>
              <w:t>Сл8 Сл3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инфраструктуры для поддержки внедрения новых технологий в преподавание, научные исследования и управление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Сл8 Сл7 В5</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С5 С3 С2 В1 В3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Создание сетевой библиотеки с зарубежными партнерами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Сл10 В1 В4</w:t>
            </w:r>
            <w:r w:rsidRPr="00260EB9">
              <w:rPr>
                <w:sz w:val="22"/>
                <w:szCs w:val="24"/>
                <w:lang w:eastAsia="ar-SA"/>
              </w:rPr>
              <w:t xml:space="preserve"> </w:t>
            </w:r>
            <w:r w:rsidRPr="00260EB9">
              <w:rPr>
                <w:sz w:val="22"/>
                <w:szCs w:val="24"/>
                <w:lang w:val="kk-KZ" w:eastAsia="ar-SA"/>
              </w:rPr>
              <w:t>Сл8 Сл3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Создание системы стимулирования ППС и ученых по расширению международного сотрудничества и формирования сети международных коллабораторов</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Сл10 Сл9 В4</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молодых ученых на проведение исследований и получение докторской квалификации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С1 С2 В2 В1 Сл4 Сл8 Сл9 Сл6 </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Стимулирование предпринимательской активности ППС и обучающихся, в том числе для участия в проектах по поиску спонсоров для реализации старт-апов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Сл9 Сл7 У4 У3</w:t>
            </w:r>
          </w:p>
        </w:tc>
      </w:tr>
      <w:tr w:rsidR="00260EB9"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Увеличение участия ППС и ученых на международных семинарах, конференциях, форумах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Сл2 Сл10 У1 У2</w:t>
            </w:r>
          </w:p>
        </w:tc>
      </w:tr>
      <w:tr w:rsidR="00E4364A" w:rsidRPr="00260EB9" w:rsidTr="003A222F">
        <w:tc>
          <w:tcPr>
            <w:tcW w:w="959" w:type="dxa"/>
          </w:tcPr>
          <w:p w:rsidR="00E4364A" w:rsidRPr="00260EB9" w:rsidRDefault="00E4364A" w:rsidP="00056246">
            <w:pPr>
              <w:numPr>
                <w:ilvl w:val="0"/>
                <w:numId w:val="76"/>
              </w:numPr>
              <w:tabs>
                <w:tab w:val="left" w:pos="426"/>
              </w:tabs>
              <w:suppressAutoHyphens/>
              <w:ind w:left="0" w:firstLine="0"/>
              <w:contextualSpacing/>
              <w:rPr>
                <w:sz w:val="22"/>
                <w:szCs w:val="24"/>
                <w:lang w:val="kk-KZ" w:eastAsia="ar-SA"/>
              </w:rPr>
            </w:pPr>
          </w:p>
        </w:tc>
        <w:tc>
          <w:tcPr>
            <w:tcW w:w="6662"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 xml:space="preserve">Установление и укрепление связи с региональными и республиканскими производствами </w:t>
            </w:r>
          </w:p>
        </w:tc>
        <w:tc>
          <w:tcPr>
            <w:tcW w:w="2127" w:type="dxa"/>
          </w:tcPr>
          <w:p w:rsidR="00E4364A" w:rsidRPr="00260EB9" w:rsidRDefault="00E4364A" w:rsidP="00056246">
            <w:pPr>
              <w:tabs>
                <w:tab w:val="left" w:pos="426"/>
              </w:tabs>
              <w:suppressAutoHyphens/>
              <w:rPr>
                <w:sz w:val="22"/>
                <w:szCs w:val="24"/>
                <w:lang w:val="kk-KZ" w:eastAsia="ar-SA"/>
              </w:rPr>
            </w:pPr>
            <w:r w:rsidRPr="00260EB9">
              <w:rPr>
                <w:sz w:val="22"/>
                <w:szCs w:val="24"/>
                <w:lang w:val="kk-KZ" w:eastAsia="ar-SA"/>
              </w:rPr>
              <w:t>Сл4 Сл5 Сл6 Сл7 В2 В5 Сл7 У4 У3</w:t>
            </w:r>
          </w:p>
        </w:tc>
      </w:tr>
    </w:tbl>
    <w:p w:rsidR="00096129" w:rsidRPr="00260EB9" w:rsidRDefault="00096129" w:rsidP="00056246">
      <w:pPr>
        <w:tabs>
          <w:tab w:val="left" w:pos="426"/>
          <w:tab w:val="left" w:pos="13361"/>
        </w:tabs>
        <w:suppressAutoHyphens/>
        <w:jc w:val="both"/>
        <w:rPr>
          <w:sz w:val="24"/>
          <w:szCs w:val="24"/>
          <w:lang w:val="kk-KZ" w:eastAsia="ar-SA"/>
        </w:rPr>
      </w:pPr>
    </w:p>
    <w:p w:rsidR="00096129" w:rsidRPr="00260EB9" w:rsidRDefault="00096129" w:rsidP="00056246">
      <w:pPr>
        <w:tabs>
          <w:tab w:val="left" w:pos="426"/>
        </w:tabs>
        <w:rPr>
          <w:sz w:val="24"/>
          <w:szCs w:val="24"/>
          <w:lang w:val="kk-KZ" w:eastAsia="ar-SA"/>
        </w:rPr>
      </w:pPr>
      <w:r w:rsidRPr="00260EB9">
        <w:rPr>
          <w:sz w:val="24"/>
          <w:szCs w:val="24"/>
          <w:lang w:val="kk-KZ" w:eastAsia="ar-SA"/>
        </w:rPr>
        <w:br w:type="page"/>
      </w:r>
    </w:p>
    <w:p w:rsidR="00096129" w:rsidRPr="00260EB9" w:rsidRDefault="00096129" w:rsidP="00056246">
      <w:pPr>
        <w:tabs>
          <w:tab w:val="left" w:pos="426"/>
        </w:tabs>
        <w:spacing w:line="360" w:lineRule="auto"/>
        <w:jc w:val="center"/>
        <w:rPr>
          <w:b/>
          <w:sz w:val="24"/>
          <w:szCs w:val="24"/>
          <w:lang w:val="kk-KZ"/>
        </w:rPr>
      </w:pPr>
      <w:r w:rsidRPr="00260EB9">
        <w:rPr>
          <w:b/>
          <w:sz w:val="24"/>
          <w:szCs w:val="24"/>
        </w:rPr>
        <w:lastRenderedPageBreak/>
        <w:t xml:space="preserve">ПРИЛОЖЕНИЕ </w:t>
      </w:r>
      <w:r w:rsidR="007C5A07" w:rsidRPr="00260EB9">
        <w:rPr>
          <w:b/>
          <w:sz w:val="24"/>
          <w:szCs w:val="24"/>
          <w:lang w:val="kk-KZ"/>
        </w:rPr>
        <w:t>Н</w:t>
      </w:r>
    </w:p>
    <w:p w:rsidR="00096129" w:rsidRPr="00260EB9" w:rsidRDefault="00096129" w:rsidP="00056246">
      <w:pPr>
        <w:tabs>
          <w:tab w:val="left" w:pos="426"/>
        </w:tabs>
        <w:spacing w:line="360" w:lineRule="auto"/>
        <w:jc w:val="center"/>
        <w:rPr>
          <w:b/>
          <w:sz w:val="24"/>
          <w:szCs w:val="24"/>
        </w:rPr>
      </w:pPr>
      <w:r w:rsidRPr="00260EB9">
        <w:rPr>
          <w:b/>
          <w:sz w:val="24"/>
          <w:szCs w:val="24"/>
        </w:rPr>
        <w:t>Матрица показателей</w:t>
      </w:r>
    </w:p>
    <w:tbl>
      <w:tblPr>
        <w:tblStyle w:val="31"/>
        <w:tblW w:w="9351" w:type="dxa"/>
        <w:tblLayout w:type="fixed"/>
        <w:tblLook w:val="04A0" w:firstRow="1" w:lastRow="0" w:firstColumn="1" w:lastColumn="0" w:noHBand="0" w:noVBand="1"/>
      </w:tblPr>
      <w:tblGrid>
        <w:gridCol w:w="534"/>
        <w:gridCol w:w="8817"/>
      </w:tblGrid>
      <w:tr w:rsidR="00260EB9" w:rsidRPr="00260EB9" w:rsidTr="006713DE">
        <w:tc>
          <w:tcPr>
            <w:tcW w:w="534" w:type="dxa"/>
          </w:tcPr>
          <w:p w:rsidR="00096129" w:rsidRPr="00260EB9" w:rsidRDefault="00096129" w:rsidP="00056246">
            <w:pPr>
              <w:tabs>
                <w:tab w:val="left" w:pos="426"/>
              </w:tabs>
              <w:suppressAutoHyphens/>
              <w:jc w:val="center"/>
              <w:rPr>
                <w:b/>
                <w:sz w:val="24"/>
                <w:szCs w:val="24"/>
                <w:lang w:val="kk-KZ" w:eastAsia="ar-SA"/>
              </w:rPr>
            </w:pPr>
            <w:r w:rsidRPr="00260EB9">
              <w:rPr>
                <w:b/>
                <w:sz w:val="24"/>
                <w:szCs w:val="24"/>
                <w:lang w:val="kk-KZ" w:eastAsia="ar-SA"/>
              </w:rPr>
              <w:t>№</w:t>
            </w:r>
          </w:p>
        </w:tc>
        <w:tc>
          <w:tcPr>
            <w:tcW w:w="8817" w:type="dxa"/>
          </w:tcPr>
          <w:p w:rsidR="00096129" w:rsidRPr="00260EB9" w:rsidRDefault="00096129" w:rsidP="00056246">
            <w:pPr>
              <w:tabs>
                <w:tab w:val="left" w:pos="426"/>
              </w:tabs>
              <w:suppressAutoHyphens/>
              <w:jc w:val="center"/>
              <w:rPr>
                <w:b/>
                <w:sz w:val="24"/>
                <w:szCs w:val="24"/>
                <w:lang w:eastAsia="ar-SA"/>
              </w:rPr>
            </w:pPr>
            <w:r w:rsidRPr="00260EB9">
              <w:rPr>
                <w:b/>
                <w:sz w:val="24"/>
                <w:szCs w:val="24"/>
                <w:lang w:eastAsia="ar-SA"/>
              </w:rPr>
              <w:t>Показатели</w:t>
            </w:r>
          </w:p>
        </w:tc>
      </w:tr>
      <w:tr w:rsidR="00260EB9" w:rsidRPr="00260EB9" w:rsidTr="006713DE">
        <w:tc>
          <w:tcPr>
            <w:tcW w:w="534" w:type="dxa"/>
          </w:tcPr>
          <w:p w:rsidR="00096129" w:rsidRPr="00260EB9" w:rsidRDefault="006713DE" w:rsidP="00056246">
            <w:pPr>
              <w:tabs>
                <w:tab w:val="left" w:pos="426"/>
              </w:tabs>
              <w:suppressAutoHyphens/>
              <w:jc w:val="both"/>
              <w:rPr>
                <w:sz w:val="24"/>
                <w:szCs w:val="24"/>
                <w:lang w:val="kk-KZ" w:eastAsia="ar-SA"/>
              </w:rPr>
            </w:pPr>
            <w:r>
              <w:rPr>
                <w:sz w:val="24"/>
                <w:szCs w:val="24"/>
                <w:lang w:val="kk-KZ" w:eastAsia="ar-SA"/>
              </w:rPr>
              <w:t>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Активное вовлечение действующих иностранных партнеров в программы академической мобильности</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Внедрение результатов исследования или прикладных исследований в реальном секторе экономики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Возобновление работы по ранее заключенным договорам</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Выделение бюджетных средств для языковой поддержки преподавателей для проведения  занятий на трёх языках</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Выявление приоритетных направлений повышения квалификации профессорско-преподавательского состава, в том числе по развитию языковых и цифровых компетенций, межкультурных коммуникаций</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Заключение соглашений о партнерстве с вузами дальнего зарубежья</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7</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Обеспечение  преемственности учебных программ</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8</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Обеспечение вуза англоязычными электронными библиотечными ресурсами за счет сотрудничества с зарубежными партнерами.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9</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Обеспечение постоянного присутствия  и презентации университета на международной арене путем командирования ППС и ученых на международные конференции, семинары и форумы для повышения рейтинга и узнаваемости университета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10</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Оказание языковой поддержки по подготовке ко вступительным экзаменам в магистратуру и докторантуру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Определение ключевых компетенций и умений готовности к карьере студентов-будущих инженеров в компаниях международного уровня, подготовки будущих специалистов технического профиля к обучению в других странах и с наличием необходимого иноязычного и образовательного кругозора</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12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Определение новых компонентов внедрения в учебные планы с учетом международных академических требований к студентам</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Организация курсов по развитию «мягких навыков» и навыков бизнес- администрирования у ППС и ученых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Организация постдипломного сопровождения выпускников </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15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Открытие официального представительства университета за рубежом</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Перевод наработанных материалов на английский язык с целью публикации их в международных журналах </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17</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Повышение качества технического образования в соответствии с международными стандартами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18</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Повышени</w:t>
            </w:r>
            <w:r w:rsidRPr="00260EB9">
              <w:rPr>
                <w:sz w:val="24"/>
                <w:szCs w:val="24"/>
                <w:lang w:eastAsia="ar-SA"/>
              </w:rPr>
              <w:t>е</w:t>
            </w:r>
            <w:r w:rsidRPr="00260EB9">
              <w:rPr>
                <w:sz w:val="24"/>
                <w:szCs w:val="24"/>
                <w:lang w:val="kk-KZ" w:eastAsia="ar-SA"/>
              </w:rPr>
              <w:t xml:space="preserve"> качества подготовки статей на английском языке для публикации результатов исследований для представления международному научному сообществу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19</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Поиск механизмов финансирования </w:t>
            </w:r>
            <w:r w:rsidRPr="00260EB9">
              <w:rPr>
                <w:sz w:val="24"/>
                <w:szCs w:val="24"/>
                <w:lang w:eastAsia="ar-SA"/>
              </w:rPr>
              <w:t>о</w:t>
            </w:r>
            <w:r w:rsidRPr="00260EB9">
              <w:rPr>
                <w:sz w:val="24"/>
                <w:szCs w:val="24"/>
                <w:lang w:val="kk-KZ" w:eastAsia="ar-SA"/>
              </w:rPr>
              <w:t>бразовательных, научных и спортивных студенческих инициатив</w:t>
            </w:r>
            <w:r w:rsidRPr="00260EB9">
              <w:rPr>
                <w:sz w:val="24"/>
                <w:szCs w:val="24"/>
                <w:lang w:eastAsia="ar-SA"/>
              </w:rPr>
              <w:t xml:space="preserve">, </w:t>
            </w:r>
            <w:r w:rsidRPr="00260EB9">
              <w:rPr>
                <w:sz w:val="24"/>
                <w:szCs w:val="24"/>
                <w:lang w:val="kk-KZ" w:eastAsia="ar-SA"/>
              </w:rPr>
              <w:t xml:space="preserve">кроме бюджетных средств с целью снижения зависимости от республиканского финансирования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20</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Поиск новых зарубежных партнеров для мотивации научных кадров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Поиск новых источников финансирования для организации мобильности и стажировки ППС</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Поиск новых направлений сотрудничества в рамках образовательной деятельности университета, а также по оказанию специализированных услуг на базе действующих институтов вуза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lastRenderedPageBreak/>
              <w:t>23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Поиск новых программ для организации академической мобильности обучающихся, финансируемых за счет внебюджетных средств и средств вуза</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Поиск новых программ и конкурсов по финансированию коллаборационных инициатив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Привлечение и поддержка иностранных студентов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Привлечение иностранных ученых для консультаций по разработке учебных планов в рамках партнерских соглашений</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27</w:t>
            </w:r>
          </w:p>
        </w:tc>
        <w:tc>
          <w:tcPr>
            <w:tcW w:w="8817" w:type="dxa"/>
          </w:tcPr>
          <w:p w:rsidR="00096129" w:rsidRPr="00260EB9" w:rsidRDefault="00096129" w:rsidP="00056246">
            <w:pPr>
              <w:tabs>
                <w:tab w:val="left" w:pos="426"/>
              </w:tabs>
              <w:suppressAutoHyphens/>
              <w:rPr>
                <w:sz w:val="24"/>
                <w:szCs w:val="24"/>
                <w:lang w:eastAsia="ar-SA"/>
              </w:rPr>
            </w:pPr>
            <w:r w:rsidRPr="00260EB9">
              <w:rPr>
                <w:sz w:val="24"/>
                <w:szCs w:val="24"/>
                <w:lang w:val="kk-KZ" w:eastAsia="ar-SA"/>
              </w:rPr>
              <w:t xml:space="preserve">Привлечение региональных и иностранных работодателей к определению ключевых компетенций выпускников </w:t>
            </w:r>
            <w:r w:rsidRPr="00260EB9">
              <w:rPr>
                <w:sz w:val="24"/>
                <w:szCs w:val="24"/>
                <w:lang w:eastAsia="ar-SA"/>
              </w:rPr>
              <w:t xml:space="preserve">с целью создания </w:t>
            </w:r>
            <w:r w:rsidRPr="00260EB9">
              <w:rPr>
                <w:sz w:val="24"/>
                <w:szCs w:val="24"/>
                <w:lang w:val="kk-KZ" w:eastAsia="ar-SA"/>
              </w:rPr>
              <w:t>базы ключевых компетенций выпускников, отвечающих мировым стандартам</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28</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Применение международной практики создания группы поддержки постдипломного сопровождения и программ подстдипломного обучения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29</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Применение результатов научных исследований при разработке образовательных программ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30</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Проведение тренингов, круглых столов, курсов повышения квалификации, в том числе с участием зарубежных специалистов, для административных  работников, вовлеченных в управление процессом интернационализации вуза</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31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Развитие сотрудничества с зарубежными изданиями и электронными ресурсами.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Разработка внутривузовских стандартов  административных процессов в сфере интернационализации</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Разработка информационной системы, обеспечивающей реализацию стратегий интернационализации посредством создания специализированной системы цифрового взаимодействия, в том числе моделирования электронного обучающего пространства в целях формирования профессиональной иноязычной компетентности будущих инженеров </w:t>
            </w:r>
          </w:p>
        </w:tc>
      </w:tr>
      <w:tr w:rsidR="00260EB9" w:rsidRPr="00260EB9" w:rsidTr="006713DE">
        <w:trPr>
          <w:trHeight w:val="281"/>
        </w:trPr>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Разработка корпоративных стандартов в области управления</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Разработка методологии языковой подготовки сотрудников и студентов университета как условие развития ключевых методических компетенций для преподавания и обучения на английском языке</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Разработка механизмов взаимодействия всех субъектов учебного процесса интернационализации за счет интегрированной информационной системы обучения</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37</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Разработка открытой диалоговой площадки для привлечения иностранных партнеров к проведению научных исследований и коммерциализации полученных результатов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38</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Соблюдение и разработка алгоритмов процессов административного управления с целью обеспечения их прозрачности и взаимосвязи</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39</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Совершенствование библиотечной системы с целью повышения доступности имеющихся ресурсов для обучающихся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40</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Создание инфраструктуры для поддержки внедрения новых технологий в преподавание, научные исследования и управление</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Создание маркетинговой службы</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нового собственного информационного ресурса для нейтрализации угроз при обучении с использованием ДОТ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открытой диалоговой цифровой площадки для поиска потенциальных спонсоров/партнеров с целью участия в ключевых зарубежных образовательных мероприятиях и проектах </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44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плана действий с вузом-партнером до заключения нового договора.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сетевой библиотеки с зарубежными партнерами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системы стимулирования ППС и ученых по расширению </w:t>
            </w:r>
            <w:r w:rsidRPr="00260EB9">
              <w:rPr>
                <w:sz w:val="24"/>
                <w:szCs w:val="24"/>
                <w:lang w:val="kk-KZ" w:eastAsia="ar-SA"/>
              </w:rPr>
              <w:lastRenderedPageBreak/>
              <w:t>международного сотрудничества и формирования сети международных коллабораторов</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lastRenderedPageBreak/>
              <w:t>47</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Создание специализированного сервиса для общения и взаимодействия с выпускниками, в том числе проживающими за рубежом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48</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Стимулирование молодых ученых на проведение исследований и получение докторской квалификации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49</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Стимулирование ППС и ученых в участии в международных проектах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50</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Стимулирование предпринимательской активности ППС и обучающихся, в том числе для участия в проектах по поиску спонсоров для реализации старт-апов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51</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Увеличение доли вхождения в международные ассоциации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52</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Увеличение количества электронного контента на веб-сайте университета на английском языке </w:t>
            </w:r>
          </w:p>
        </w:tc>
      </w:tr>
      <w:tr w:rsidR="00260EB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53</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Увеличение участия в международных выставках.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54</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Увеличение участия ППС и ученых на международных семинарах, конференциях, форумах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55</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Установление и укрепление связи с региональными и республиканскими производствами </w:t>
            </w:r>
          </w:p>
        </w:tc>
      </w:tr>
      <w:tr w:rsidR="00260EB9" w:rsidRPr="00260EB9" w:rsidTr="006713DE">
        <w:tc>
          <w:tcPr>
            <w:tcW w:w="534" w:type="dxa"/>
          </w:tcPr>
          <w:p w:rsidR="00096129" w:rsidRPr="00260EB9" w:rsidRDefault="006713DE" w:rsidP="006713DE">
            <w:pPr>
              <w:tabs>
                <w:tab w:val="left" w:pos="426"/>
              </w:tabs>
              <w:suppressAutoHyphens/>
              <w:contextualSpacing/>
              <w:rPr>
                <w:sz w:val="24"/>
                <w:szCs w:val="24"/>
                <w:lang w:val="kk-KZ" w:eastAsia="ar-SA"/>
              </w:rPr>
            </w:pPr>
            <w:r>
              <w:rPr>
                <w:sz w:val="24"/>
                <w:szCs w:val="24"/>
                <w:lang w:val="kk-KZ" w:eastAsia="ar-SA"/>
              </w:rPr>
              <w:t>56</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Участие в зарубежных курсах по повышению квалификации ППС по использованию ДОТ </w:t>
            </w:r>
          </w:p>
        </w:tc>
      </w:tr>
      <w:tr w:rsidR="00096129" w:rsidRPr="00260EB9" w:rsidTr="006713DE">
        <w:tc>
          <w:tcPr>
            <w:tcW w:w="534" w:type="dxa"/>
          </w:tcPr>
          <w:p w:rsidR="00096129" w:rsidRPr="00260EB9" w:rsidRDefault="006713DE" w:rsidP="006713DE">
            <w:pPr>
              <w:tabs>
                <w:tab w:val="left" w:pos="426"/>
              </w:tabs>
              <w:suppressAutoHyphens/>
              <w:contextualSpacing/>
              <w:jc w:val="both"/>
              <w:rPr>
                <w:sz w:val="24"/>
                <w:szCs w:val="24"/>
                <w:lang w:val="kk-KZ" w:eastAsia="ar-SA"/>
              </w:rPr>
            </w:pPr>
            <w:r>
              <w:rPr>
                <w:sz w:val="24"/>
                <w:szCs w:val="24"/>
                <w:lang w:val="kk-KZ" w:eastAsia="ar-SA"/>
              </w:rPr>
              <w:t>5</w:t>
            </w:r>
            <w:r w:rsidR="00781C48">
              <w:rPr>
                <w:sz w:val="24"/>
                <w:szCs w:val="24"/>
                <w:lang w:val="kk-KZ" w:eastAsia="ar-SA"/>
              </w:rPr>
              <w:t>7</w:t>
            </w:r>
          </w:p>
        </w:tc>
        <w:tc>
          <w:tcPr>
            <w:tcW w:w="8817" w:type="dxa"/>
          </w:tcPr>
          <w:p w:rsidR="00096129" w:rsidRPr="00260EB9" w:rsidRDefault="00096129" w:rsidP="00056246">
            <w:pPr>
              <w:tabs>
                <w:tab w:val="left" w:pos="426"/>
              </w:tabs>
              <w:suppressAutoHyphens/>
              <w:rPr>
                <w:sz w:val="24"/>
                <w:szCs w:val="24"/>
                <w:lang w:val="kk-KZ" w:eastAsia="ar-SA"/>
              </w:rPr>
            </w:pPr>
            <w:r w:rsidRPr="00260EB9">
              <w:rPr>
                <w:sz w:val="24"/>
                <w:szCs w:val="24"/>
                <w:lang w:val="kk-KZ" w:eastAsia="ar-SA"/>
              </w:rPr>
              <w:t xml:space="preserve">Участие в программах обмена как Ерасмус+, DAAD и Fullbright. </w:t>
            </w:r>
          </w:p>
        </w:tc>
      </w:tr>
    </w:tbl>
    <w:p w:rsidR="00E4364A" w:rsidRPr="00260EB9" w:rsidRDefault="00E4364A" w:rsidP="00056246">
      <w:pPr>
        <w:tabs>
          <w:tab w:val="left" w:pos="426"/>
          <w:tab w:val="left" w:pos="13361"/>
        </w:tabs>
        <w:suppressAutoHyphens/>
        <w:jc w:val="both"/>
        <w:rPr>
          <w:sz w:val="24"/>
          <w:szCs w:val="24"/>
          <w:lang w:eastAsia="ar-SA"/>
        </w:rPr>
      </w:pPr>
    </w:p>
    <w:p w:rsidR="00096129" w:rsidRPr="00260EB9" w:rsidRDefault="00096129" w:rsidP="00056246">
      <w:pPr>
        <w:tabs>
          <w:tab w:val="left" w:pos="426"/>
          <w:tab w:val="left" w:pos="13361"/>
        </w:tabs>
        <w:suppressAutoHyphens/>
        <w:jc w:val="both"/>
        <w:rPr>
          <w:sz w:val="24"/>
          <w:szCs w:val="24"/>
          <w:lang w:val="kk-KZ" w:eastAsia="ar-SA"/>
        </w:rPr>
      </w:pPr>
    </w:p>
    <w:p w:rsidR="00096129" w:rsidRPr="00260EB9" w:rsidRDefault="00096129" w:rsidP="00056246">
      <w:pPr>
        <w:tabs>
          <w:tab w:val="left" w:pos="426"/>
          <w:tab w:val="left" w:pos="13361"/>
        </w:tabs>
        <w:suppressAutoHyphens/>
        <w:jc w:val="both"/>
        <w:rPr>
          <w:sz w:val="24"/>
          <w:szCs w:val="24"/>
          <w:lang w:val="kk-KZ" w:eastAsia="ar-SA"/>
        </w:rPr>
      </w:pPr>
    </w:p>
    <w:p w:rsidR="00096129" w:rsidRPr="00260EB9" w:rsidRDefault="00096129" w:rsidP="00056246">
      <w:pPr>
        <w:tabs>
          <w:tab w:val="left" w:pos="426"/>
          <w:tab w:val="left" w:pos="13361"/>
        </w:tabs>
        <w:suppressAutoHyphens/>
        <w:jc w:val="both"/>
        <w:rPr>
          <w:sz w:val="24"/>
          <w:szCs w:val="24"/>
          <w:lang w:val="kk-KZ" w:eastAsia="ar-SA"/>
        </w:rPr>
      </w:pPr>
    </w:p>
    <w:p w:rsidR="00FA41D4" w:rsidRPr="00260EB9" w:rsidRDefault="00FA41D4" w:rsidP="00056246">
      <w:pPr>
        <w:tabs>
          <w:tab w:val="left" w:pos="426"/>
          <w:tab w:val="left" w:pos="13361"/>
        </w:tabs>
        <w:suppressAutoHyphens/>
        <w:jc w:val="both"/>
        <w:rPr>
          <w:sz w:val="24"/>
          <w:szCs w:val="24"/>
          <w:lang w:eastAsia="ar-SA"/>
        </w:rPr>
        <w:sectPr w:rsidR="00FA41D4" w:rsidRPr="00260EB9" w:rsidSect="00056246">
          <w:footerReference w:type="default" r:id="rId60"/>
          <w:pgSz w:w="11906" w:h="16838"/>
          <w:pgMar w:top="1134" w:right="851" w:bottom="1134" w:left="1701" w:header="708" w:footer="708" w:gutter="0"/>
          <w:cols w:space="708"/>
          <w:titlePg/>
          <w:docGrid w:linePitch="381"/>
        </w:sectPr>
      </w:pPr>
    </w:p>
    <w:p w:rsidR="00931410" w:rsidRPr="00260EB9" w:rsidRDefault="00931410" w:rsidP="00056246">
      <w:pPr>
        <w:tabs>
          <w:tab w:val="left" w:pos="426"/>
        </w:tabs>
        <w:spacing w:line="360" w:lineRule="auto"/>
        <w:jc w:val="center"/>
        <w:rPr>
          <w:b/>
          <w:bCs/>
          <w:sz w:val="24"/>
          <w:szCs w:val="24"/>
        </w:rPr>
      </w:pPr>
      <w:r w:rsidRPr="00260EB9">
        <w:rPr>
          <w:b/>
          <w:bCs/>
          <w:sz w:val="24"/>
          <w:szCs w:val="24"/>
        </w:rPr>
        <w:lastRenderedPageBreak/>
        <w:t xml:space="preserve">ПРИЛОЖЕНИЕ </w:t>
      </w:r>
      <w:proofErr w:type="gramStart"/>
      <w:r w:rsidR="007C5A07" w:rsidRPr="00260EB9">
        <w:rPr>
          <w:b/>
          <w:bCs/>
          <w:sz w:val="24"/>
          <w:szCs w:val="24"/>
        </w:rPr>
        <w:t>П</w:t>
      </w:r>
      <w:proofErr w:type="gramEnd"/>
    </w:p>
    <w:tbl>
      <w:tblPr>
        <w:tblW w:w="4997" w:type="pct"/>
        <w:tblInd w:w="-68" w:type="dxa"/>
        <w:tblLayout w:type="fixed"/>
        <w:tblLook w:val="01E0" w:firstRow="1" w:lastRow="1" w:firstColumn="1" w:lastColumn="1" w:noHBand="0" w:noVBand="0"/>
      </w:tblPr>
      <w:tblGrid>
        <w:gridCol w:w="14493"/>
      </w:tblGrid>
      <w:tr w:rsidR="00260EB9" w:rsidRPr="00260EB9" w:rsidTr="001D0071">
        <w:tc>
          <w:tcPr>
            <w:tcW w:w="5000" w:type="pct"/>
          </w:tcPr>
          <w:p w:rsidR="00931410" w:rsidRPr="00260EB9" w:rsidRDefault="00931410" w:rsidP="00056246">
            <w:pPr>
              <w:tabs>
                <w:tab w:val="left" w:pos="426"/>
              </w:tabs>
              <w:spacing w:after="160" w:line="360" w:lineRule="auto"/>
              <w:jc w:val="center"/>
              <w:rPr>
                <w:rFonts w:ascii="Calibri" w:eastAsia="Calibri" w:hAnsi="Calibri"/>
                <w:b/>
                <w:bCs/>
                <w:sz w:val="24"/>
                <w:szCs w:val="24"/>
                <w:lang w:eastAsia="en-US"/>
              </w:rPr>
            </w:pPr>
            <w:r w:rsidRPr="00260EB9">
              <w:rPr>
                <w:rFonts w:eastAsia="Calibri"/>
                <w:b/>
                <w:bCs/>
                <w:sz w:val="24"/>
                <w:szCs w:val="24"/>
                <w:lang w:eastAsia="en-US"/>
              </w:rPr>
              <w:t>Сравнительная таблица образовательных программ</w:t>
            </w:r>
          </w:p>
        </w:tc>
      </w:tr>
    </w:tbl>
    <w:tbl>
      <w:tblPr>
        <w:tblStyle w:val="4"/>
        <w:tblW w:w="15163" w:type="dxa"/>
        <w:tblLayout w:type="fixed"/>
        <w:tblLook w:val="04A0" w:firstRow="1" w:lastRow="0" w:firstColumn="1" w:lastColumn="0" w:noHBand="0" w:noVBand="1"/>
      </w:tblPr>
      <w:tblGrid>
        <w:gridCol w:w="1242"/>
        <w:gridCol w:w="2127"/>
        <w:gridCol w:w="1871"/>
        <w:gridCol w:w="1672"/>
        <w:gridCol w:w="1871"/>
        <w:gridCol w:w="2155"/>
        <w:gridCol w:w="2552"/>
        <w:gridCol w:w="1673"/>
      </w:tblGrid>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rPr>
            </w:pPr>
          </w:p>
          <w:p w:rsidR="00931410" w:rsidRPr="00260EB9" w:rsidRDefault="00931410" w:rsidP="00056246">
            <w:pPr>
              <w:tabs>
                <w:tab w:val="left" w:pos="426"/>
              </w:tabs>
              <w:rPr>
                <w:rFonts w:eastAsia="Calibri"/>
                <w:sz w:val="20"/>
                <w:szCs w:val="20"/>
              </w:rPr>
            </w:pPr>
          </w:p>
          <w:p w:rsidR="00931410" w:rsidRPr="00260EB9" w:rsidRDefault="00931410" w:rsidP="00056246">
            <w:pPr>
              <w:tabs>
                <w:tab w:val="left" w:pos="426"/>
              </w:tabs>
              <w:rPr>
                <w:rFonts w:eastAsia="Calibri"/>
                <w:sz w:val="20"/>
                <w:szCs w:val="20"/>
              </w:rPr>
            </w:pPr>
          </w:p>
        </w:tc>
        <w:tc>
          <w:tcPr>
            <w:tcW w:w="2127"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Hong Kong Univeristy</w:t>
            </w: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Nanyang University of Technology</w:t>
            </w:r>
          </w:p>
        </w:tc>
        <w:tc>
          <w:tcPr>
            <w:tcW w:w="1672"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Swiss Federal Institute of Technology</w:t>
            </w: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 xml:space="preserve">Vilnius Gediminas Technical University </w:t>
            </w:r>
          </w:p>
        </w:tc>
        <w:tc>
          <w:tcPr>
            <w:tcW w:w="2155"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Massachusetts Institute of Technology</w:t>
            </w:r>
          </w:p>
        </w:tc>
        <w:tc>
          <w:tcPr>
            <w:tcW w:w="2552"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Michigan State University</w:t>
            </w:r>
          </w:p>
        </w:tc>
        <w:tc>
          <w:tcPr>
            <w:tcW w:w="1673"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University of Texas at Austin</w:t>
            </w: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QS Rating </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#27 in QS Global World Rankings 2021</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#13 in QS Global World Rankings 2021</w:t>
            </w:r>
          </w:p>
        </w:tc>
        <w:tc>
          <w:tcPr>
            <w:tcW w:w="167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#6 in QS Global World Rankings 2021</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#651-700 in QS Global World Rankings 2021</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#1 in QS Global World Rankings 2021</w:t>
            </w:r>
          </w:p>
        </w:tc>
        <w:tc>
          <w:tcPr>
            <w:tcW w:w="255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#157 in QS Global World Rankings 2021</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ranked #71 in QS Global World Rankings 2021</w:t>
            </w: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Trajectories/Concentration</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Aeronautical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Applied Mathematics &amp; Computer Programming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Biomechanical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Building Services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Control, Automation and Instrumentation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&amp; Manufacturing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Dynamics, Vibration &amp; Acoustics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Energy &amp; Environment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Fluid Mechanics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Management, Economics &amp; Ethics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Materials and Nano-technologies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Mechanics of Solids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Thermal Engineering</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Main Stream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Robotics and Mechatronics Stream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Stream</w:t>
            </w:r>
          </w:p>
        </w:tc>
        <w:tc>
          <w:tcPr>
            <w:tcW w:w="1672" w:type="dxa"/>
          </w:tcPr>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Biomedical Engineering</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Energy, Flows &amp; Processes</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Management, Technology, and</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Economics</w:t>
            </w:r>
            <w:r w:rsidRPr="00260EB9">
              <w:rPr>
                <w:rFonts w:eastAsia="Calibri"/>
                <w:sz w:val="20"/>
                <w:szCs w:val="20"/>
                <w:lang w:val="en-US"/>
              </w:rPr>
              <w:cr/>
              <w:t xml:space="preserve"> Mechatronics</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Microsystems and Nanoscale Engineering</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Manufacturing Science</w:t>
            </w:r>
          </w:p>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t>Design, Mechanics and Materials</w:t>
            </w:r>
          </w:p>
        </w:tc>
        <w:tc>
          <w:tcPr>
            <w:tcW w:w="1871" w:type="dxa"/>
          </w:tcPr>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lang w:val="en-US"/>
              </w:rPr>
              <w:t xml:space="preserve"> </w:t>
            </w:r>
            <w:r w:rsidRPr="00260EB9">
              <w:rPr>
                <w:rFonts w:eastAsia="Calibri"/>
                <w:sz w:val="20"/>
                <w:szCs w:val="20"/>
                <w:shd w:val="clear" w:color="auto" w:fill="FFFFFF"/>
                <w:lang w:val="en-US"/>
              </w:rPr>
              <w:t>Engineering and Technologies of Alternative Energy Equipment</w:t>
            </w:r>
          </w:p>
          <w:p w:rsidR="00931410" w:rsidRPr="00260EB9" w:rsidRDefault="00931410" w:rsidP="00056246">
            <w:pPr>
              <w:tabs>
                <w:tab w:val="left" w:pos="252"/>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Engineering and Technologies Environmental Protection Equipment</w:t>
            </w:r>
          </w:p>
          <w:p w:rsidR="00931410" w:rsidRPr="00260EB9" w:rsidRDefault="00931410" w:rsidP="00056246">
            <w:pPr>
              <w:tabs>
                <w:tab w:val="left" w:pos="252"/>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Machine Design</w:t>
            </w:r>
          </w:p>
          <w:p w:rsidR="00931410" w:rsidRPr="00260EB9" w:rsidRDefault="00931410" w:rsidP="00056246">
            <w:pPr>
              <w:tabs>
                <w:tab w:val="left" w:pos="252"/>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Renewable Energetics Systems and their Assembly Technologies. Complex Project</w:t>
            </w:r>
          </w:p>
          <w:p w:rsidR="00931410" w:rsidRPr="00260EB9" w:rsidRDefault="00931410" w:rsidP="00056246">
            <w:pPr>
              <w:tabs>
                <w:tab w:val="left" w:pos="252"/>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Technology and Equipments for Secondary Row Materials Recovery</w:t>
            </w:r>
          </w:p>
          <w:p w:rsidR="00931410" w:rsidRPr="00260EB9" w:rsidRDefault="00931410" w:rsidP="00056246">
            <w:pPr>
              <w:tabs>
                <w:tab w:val="left" w:pos="252"/>
                <w:tab w:val="left" w:pos="426"/>
              </w:tabs>
              <w:rPr>
                <w:rFonts w:eastAsia="Calibri"/>
                <w:sz w:val="20"/>
                <w:szCs w:val="20"/>
                <w:lang w:val="en-US"/>
              </w:rPr>
            </w:pPr>
            <w:r w:rsidRPr="00260EB9">
              <w:rPr>
                <w:sz w:val="20"/>
                <w:szCs w:val="20"/>
                <w:lang w:val="en-US"/>
              </w:rPr>
              <w:t>Design of Technological Equipment in CAD/CAM Systems. Complex Project</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Course2: Bachelor of science in mechanical engineering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Course 2-A: Bachelor of science in engineering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Course 2 –OE: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Bachelor of science in mechanical and ocean engineering</w:t>
            </w:r>
          </w:p>
          <w:p w:rsidR="00931410" w:rsidRPr="00260EB9" w:rsidRDefault="00931410" w:rsidP="00056246">
            <w:pPr>
              <w:tabs>
                <w:tab w:val="left" w:pos="426"/>
              </w:tabs>
              <w:rPr>
                <w:rFonts w:eastAsia="Calibri"/>
                <w:sz w:val="20"/>
                <w:szCs w:val="20"/>
                <w:lang w:val="en-US"/>
              </w:rPr>
            </w:pPr>
          </w:p>
          <w:p w:rsidR="00931410" w:rsidRPr="00260EB9" w:rsidRDefault="00931410" w:rsidP="00056246">
            <w:pPr>
              <w:tabs>
                <w:tab w:val="left" w:pos="426"/>
              </w:tabs>
              <w:rPr>
                <w:rFonts w:eastAsia="Calibri"/>
                <w:sz w:val="20"/>
                <w:szCs w:val="20"/>
                <w:lang w:val="en-US"/>
              </w:rPr>
            </w:pPr>
          </w:p>
        </w:tc>
        <w:tc>
          <w:tcPr>
            <w:tcW w:w="2552" w:type="dxa"/>
          </w:tcPr>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Aerospace Engineering</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Automotive Powertrain</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Biomedical Engineering</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Computational Design</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Cryogenic Engineering</w:t>
            </w:r>
            <w:r w:rsidRPr="00260EB9">
              <w:rPr>
                <w:rFonts w:eastAsia="Calibri"/>
                <w:sz w:val="20"/>
                <w:szCs w:val="20"/>
                <w:lang w:val="en-US"/>
              </w:rPr>
              <w:br/>
            </w:r>
            <w:r w:rsidRPr="00260EB9">
              <w:rPr>
                <w:rFonts w:eastAsia="Calibri"/>
                <w:bCs/>
                <w:sz w:val="20"/>
                <w:szCs w:val="20"/>
                <w:shd w:val="clear" w:color="auto" w:fill="FFFFFF"/>
                <w:lang w:val="en-US"/>
              </w:rPr>
              <w:t>Energy</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Engineering Mechanics</w:t>
            </w:r>
          </w:p>
          <w:p w:rsidR="00931410" w:rsidRPr="00260EB9" w:rsidRDefault="00931410" w:rsidP="00056246">
            <w:pPr>
              <w:tabs>
                <w:tab w:val="left" w:pos="426"/>
              </w:tabs>
              <w:contextualSpacing/>
              <w:rPr>
                <w:rFonts w:eastAsia="Calibri"/>
                <w:bCs/>
                <w:sz w:val="20"/>
                <w:szCs w:val="20"/>
                <w:shd w:val="clear" w:color="auto" w:fill="FFFFFF"/>
                <w:lang w:val="en-US"/>
              </w:rPr>
            </w:pPr>
            <w:r w:rsidRPr="00260EB9">
              <w:rPr>
                <w:rFonts w:eastAsia="Calibri"/>
                <w:bCs/>
                <w:sz w:val="20"/>
                <w:szCs w:val="20"/>
                <w:shd w:val="clear" w:color="auto" w:fill="FFFFFF"/>
                <w:lang w:val="en-US"/>
              </w:rPr>
              <w:t>Manufacturing Engineering</w:t>
            </w:r>
          </w:p>
          <w:p w:rsidR="00931410" w:rsidRPr="00260EB9" w:rsidRDefault="00931410" w:rsidP="00056246">
            <w:pPr>
              <w:tabs>
                <w:tab w:val="left" w:pos="426"/>
              </w:tabs>
              <w:contextualSpacing/>
              <w:rPr>
                <w:rFonts w:eastAsia="Calibri"/>
                <w:b/>
                <w:bCs/>
                <w:sz w:val="20"/>
                <w:szCs w:val="20"/>
                <w:shd w:val="clear" w:color="auto" w:fill="FFFFFF"/>
                <w:lang w:val="en-US"/>
              </w:rPr>
            </w:pPr>
            <w:r w:rsidRPr="00260EB9">
              <w:rPr>
                <w:rFonts w:eastAsia="Calibri"/>
                <w:bCs/>
                <w:sz w:val="20"/>
                <w:szCs w:val="20"/>
                <w:shd w:val="clear" w:color="auto" w:fill="FFFFFF"/>
                <w:lang w:val="en-US"/>
              </w:rPr>
              <w:t>Global Engineering</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Career Gateway Electives: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Technical track</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Specialty Tracks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Custom Track</w:t>
            </w:r>
          </w:p>
          <w:p w:rsidR="00931410" w:rsidRPr="00260EB9" w:rsidRDefault="00931410" w:rsidP="00056246">
            <w:pPr>
              <w:tabs>
                <w:tab w:val="left" w:pos="426"/>
              </w:tabs>
              <w:rPr>
                <w:rFonts w:eastAsia="Calibri"/>
                <w:b/>
                <w:sz w:val="20"/>
                <w:szCs w:val="20"/>
                <w:u w:val="single"/>
                <w:lang w:val="en-US"/>
              </w:rPr>
            </w:pPr>
            <w:r w:rsidRPr="00260EB9">
              <w:rPr>
                <w:rFonts w:eastAsia="Calibri"/>
                <w:sz w:val="20"/>
                <w:szCs w:val="20"/>
                <w:lang w:val="en-US"/>
              </w:rPr>
              <w:t>Mathematics and Natural Sciences Electives</w:t>
            </w: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Core Disciplines</w:t>
            </w:r>
          </w:p>
        </w:tc>
        <w:tc>
          <w:tcPr>
            <w:tcW w:w="2127"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First year</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Calculus and ordinary differential equations </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Linear algebra, probability &amp; statistics </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lastRenderedPageBreak/>
              <w:t xml:space="preserve">Fundamental mechanics </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Electricity and electronics </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Engineers in the modern world</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programming I, II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Thermofluid mechanics</w:t>
            </w:r>
          </w:p>
          <w:p w:rsidR="00931410" w:rsidRPr="00260EB9" w:rsidRDefault="00931410" w:rsidP="00056246">
            <w:pPr>
              <w:tabs>
                <w:tab w:val="left" w:pos="426"/>
              </w:tabs>
              <w:autoSpaceDE w:val="0"/>
              <w:autoSpaceDN w:val="0"/>
              <w:adjustRightInd w:val="0"/>
              <w:rPr>
                <w:rFonts w:eastAsia="Calibri"/>
                <w:i/>
                <w:sz w:val="20"/>
                <w:szCs w:val="20"/>
                <w:lang w:val="en-US"/>
              </w:rPr>
            </w:pPr>
            <w:r w:rsidRPr="00260EB9">
              <w:rPr>
                <w:rFonts w:eastAsia="Calibri"/>
                <w:bCs/>
                <w:i/>
                <w:sz w:val="20"/>
                <w:szCs w:val="20"/>
                <w:lang w:val="en-US"/>
              </w:rPr>
              <w:t xml:space="preserve">University Requirements </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 xml:space="preserve">Core University English </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 xml:space="preserve">Two Common Core Courses </w:t>
            </w:r>
          </w:p>
          <w:p w:rsidR="00931410" w:rsidRPr="00260EB9" w:rsidRDefault="00931410" w:rsidP="00056246">
            <w:pPr>
              <w:tabs>
                <w:tab w:val="left" w:pos="426"/>
              </w:tabs>
              <w:autoSpaceDE w:val="0"/>
              <w:autoSpaceDN w:val="0"/>
              <w:adjustRightInd w:val="0"/>
              <w:rPr>
                <w:rFonts w:eastAsia="Calibri"/>
                <w:b/>
                <w:sz w:val="20"/>
                <w:szCs w:val="20"/>
                <w:lang w:val="en-US"/>
              </w:rPr>
            </w:pPr>
            <w:r w:rsidRPr="00260EB9">
              <w:rPr>
                <w:rFonts w:eastAsia="Calibri"/>
                <w:b/>
                <w:sz w:val="20"/>
                <w:szCs w:val="20"/>
                <w:lang w:val="en-US"/>
              </w:rPr>
              <w:t>Second &amp; Third year</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Drawing and elements of design and manufacture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Fundamentals of electrical engineering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Multivariable calculus and partial differential equations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Engineering mechanics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Thermofluids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Properties of materials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Engineering training (Summer semester)</w:t>
            </w:r>
          </w:p>
          <w:p w:rsidR="00931410" w:rsidRPr="00260EB9" w:rsidRDefault="00931410" w:rsidP="00056246">
            <w:pPr>
              <w:tabs>
                <w:tab w:val="left" w:pos="292"/>
                <w:tab w:val="left" w:pos="426"/>
              </w:tabs>
              <w:rPr>
                <w:rFonts w:eastAsia="Calibri"/>
                <w:i/>
                <w:sz w:val="20"/>
                <w:szCs w:val="20"/>
                <w:lang w:val="en-US"/>
              </w:rPr>
            </w:pPr>
            <w:r w:rsidRPr="00260EB9">
              <w:rPr>
                <w:rFonts w:eastAsia="Calibri"/>
                <w:bCs/>
                <w:i/>
                <w:sz w:val="20"/>
                <w:szCs w:val="20"/>
                <w:lang w:val="en-US"/>
              </w:rPr>
              <w:t>Advanced Discipline Core</w:t>
            </w:r>
            <w:r w:rsidRPr="00260EB9">
              <w:rPr>
                <w:rFonts w:eastAsia="Calibri"/>
                <w:i/>
                <w:sz w:val="20"/>
                <w:szCs w:val="20"/>
                <w:lang w:val="en-US"/>
              </w:rPr>
              <w:t xml:space="preserve">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Engineering thermodynamics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 xml:space="preserve">Advanced partial differential equation and complex variables </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Mechanics of fluids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Mechanics of solids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Dynamics and control</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lastRenderedPageBreak/>
              <w:t>Design and manufacture</w:t>
            </w:r>
          </w:p>
          <w:p w:rsidR="00931410" w:rsidRPr="00260EB9" w:rsidRDefault="00931410" w:rsidP="00056246">
            <w:pPr>
              <w:tabs>
                <w:tab w:val="left" w:pos="292"/>
                <w:tab w:val="left" w:pos="426"/>
              </w:tabs>
              <w:rPr>
                <w:rFonts w:eastAsia="Calibri"/>
                <w:bCs/>
                <w:i/>
                <w:sz w:val="20"/>
                <w:szCs w:val="20"/>
                <w:lang w:val="en-US"/>
              </w:rPr>
            </w:pPr>
            <w:r w:rsidRPr="00260EB9">
              <w:rPr>
                <w:rFonts w:eastAsia="Calibri"/>
                <w:bCs/>
                <w:i/>
                <w:sz w:val="20"/>
                <w:szCs w:val="20"/>
                <w:lang w:val="en-US"/>
              </w:rPr>
              <w:t>University Requirements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Practical Chinese for engineering students</w:t>
            </w:r>
          </w:p>
          <w:p w:rsidR="00931410" w:rsidRPr="00260EB9" w:rsidRDefault="00931410" w:rsidP="00056246">
            <w:pPr>
              <w:tabs>
                <w:tab w:val="left" w:pos="292"/>
                <w:tab w:val="left" w:pos="426"/>
              </w:tabs>
              <w:contextualSpacing/>
              <w:rPr>
                <w:rFonts w:eastAsia="Calibri"/>
                <w:sz w:val="20"/>
                <w:szCs w:val="20"/>
                <w:lang w:val="en-US"/>
              </w:rPr>
            </w:pPr>
            <w:r w:rsidRPr="00260EB9">
              <w:rPr>
                <w:rFonts w:eastAsia="Calibri"/>
                <w:sz w:val="20"/>
                <w:szCs w:val="20"/>
                <w:lang w:val="en-US"/>
              </w:rPr>
              <w:t>Four Common Core Courses</w:t>
            </w:r>
          </w:p>
          <w:p w:rsidR="00931410" w:rsidRPr="00260EB9" w:rsidRDefault="00931410" w:rsidP="00056246">
            <w:pPr>
              <w:tabs>
                <w:tab w:val="left" w:pos="292"/>
                <w:tab w:val="left" w:pos="426"/>
              </w:tabs>
              <w:contextualSpacing/>
              <w:rPr>
                <w:rFonts w:eastAsia="Calibri"/>
                <w:b/>
                <w:sz w:val="20"/>
                <w:szCs w:val="20"/>
                <w:lang w:val="en-US"/>
              </w:rPr>
            </w:pPr>
            <w:r w:rsidRPr="00260EB9">
              <w:rPr>
                <w:rFonts w:eastAsia="Calibri"/>
                <w:b/>
                <w:sz w:val="20"/>
                <w:szCs w:val="20"/>
                <w:lang w:val="en-US"/>
              </w:rPr>
              <w:t>Forth Year</w:t>
            </w:r>
          </w:p>
          <w:p w:rsidR="00931410" w:rsidRPr="00260EB9" w:rsidRDefault="00931410" w:rsidP="00056246">
            <w:pPr>
              <w:tabs>
                <w:tab w:val="left" w:pos="426"/>
              </w:tabs>
              <w:rPr>
                <w:rFonts w:eastAsia="Calibri"/>
                <w:i/>
                <w:sz w:val="20"/>
                <w:szCs w:val="20"/>
                <w:lang w:val="en-US"/>
              </w:rPr>
            </w:pPr>
            <w:r w:rsidRPr="00260EB9">
              <w:rPr>
                <w:rFonts w:eastAsia="Calibri"/>
                <w:bCs/>
                <w:i/>
                <w:sz w:val="20"/>
                <w:szCs w:val="20"/>
                <w:lang w:val="en-US"/>
              </w:rPr>
              <w:t>Advanced Discipline Core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&amp; technology management</w:t>
            </w:r>
          </w:p>
          <w:p w:rsidR="00931410" w:rsidRPr="00260EB9" w:rsidRDefault="00931410" w:rsidP="00056246">
            <w:pPr>
              <w:tabs>
                <w:tab w:val="left" w:pos="426"/>
              </w:tabs>
              <w:rPr>
                <w:rFonts w:eastAsia="Calibri"/>
                <w:bCs/>
                <w:i/>
                <w:sz w:val="20"/>
                <w:szCs w:val="20"/>
                <w:lang w:val="en-US"/>
              </w:rPr>
            </w:pPr>
            <w:r w:rsidRPr="00260EB9">
              <w:rPr>
                <w:rFonts w:eastAsia="Calibri"/>
                <w:bCs/>
                <w:i/>
                <w:sz w:val="20"/>
                <w:szCs w:val="20"/>
                <w:lang w:val="en-US"/>
              </w:rPr>
              <w:t xml:space="preserve">University Requirements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Technical English for mechanical engineering</w:t>
            </w:r>
          </w:p>
          <w:p w:rsidR="00931410" w:rsidRPr="00260EB9" w:rsidRDefault="00931410" w:rsidP="00056246">
            <w:pPr>
              <w:tabs>
                <w:tab w:val="left" w:pos="426"/>
              </w:tabs>
              <w:rPr>
                <w:rFonts w:eastAsia="Calibri"/>
                <w:i/>
                <w:sz w:val="20"/>
                <w:szCs w:val="20"/>
                <w:lang w:val="en-US"/>
              </w:rPr>
            </w:pPr>
            <w:r w:rsidRPr="00260EB9">
              <w:rPr>
                <w:rFonts w:eastAsia="Calibri"/>
                <w:bCs/>
                <w:i/>
                <w:sz w:val="20"/>
                <w:szCs w:val="20"/>
                <w:lang w:val="en-US"/>
              </w:rPr>
              <w:t>Capstone Experience (12 credits)</w:t>
            </w:r>
            <w:r w:rsidRPr="00260EB9">
              <w:rPr>
                <w:rFonts w:eastAsia="Calibri"/>
                <w:i/>
                <w:sz w:val="20"/>
                <w:szCs w:val="20"/>
                <w:lang w:val="en-US"/>
              </w:rPr>
              <w:t xml:space="preserve">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Integrated capstone experience</w:t>
            </w: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lastRenderedPageBreak/>
              <w:t xml:space="preserve">First </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Year</w:t>
            </w:r>
          </w:p>
          <w:p w:rsidR="00931410" w:rsidRPr="00260EB9" w:rsidRDefault="00931410" w:rsidP="00056246">
            <w:pPr>
              <w:tabs>
                <w:tab w:val="left" w:pos="426"/>
              </w:tabs>
              <w:rPr>
                <w:rFonts w:eastAsia="Calibri"/>
                <w:i/>
                <w:sz w:val="20"/>
                <w:szCs w:val="20"/>
                <w:lang w:val="en-US"/>
              </w:rPr>
            </w:pPr>
            <w:r w:rsidRPr="00260EB9">
              <w:rPr>
                <w:rFonts w:eastAsia="Calibri"/>
                <w:i/>
                <w:sz w:val="20"/>
                <w:szCs w:val="20"/>
                <w:lang w:val="en-US"/>
              </w:rPr>
              <w:t>1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Mathematics 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Introduction to </w:t>
            </w:r>
            <w:r w:rsidRPr="00260EB9">
              <w:rPr>
                <w:rFonts w:eastAsia="Calibri"/>
                <w:sz w:val="20"/>
                <w:szCs w:val="20"/>
                <w:lang w:val="en-US"/>
              </w:rPr>
              <w:lastRenderedPageBreak/>
              <w:t>Computational Thinking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Physics</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Introduction to Engineering &amp;</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Practices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Communication I</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Introduction to Sustainability: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Multidisciplinary Approaches and Solutions</w:t>
            </w:r>
          </w:p>
          <w:p w:rsidR="00931410" w:rsidRPr="00260EB9" w:rsidRDefault="00931410" w:rsidP="00056246">
            <w:pPr>
              <w:tabs>
                <w:tab w:val="left" w:pos="426"/>
              </w:tabs>
              <w:rPr>
                <w:rFonts w:eastAsia="Calibri"/>
                <w:i/>
                <w:sz w:val="20"/>
                <w:szCs w:val="20"/>
                <w:lang w:val="en-US"/>
              </w:rPr>
            </w:pPr>
            <w:r w:rsidRPr="00260EB9">
              <w:rPr>
                <w:rFonts w:eastAsia="Calibri"/>
                <w:i/>
                <w:sz w:val="20"/>
                <w:szCs w:val="20"/>
                <w:lang w:val="en-US"/>
              </w:rPr>
              <w:t>2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Mathematics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Dynamics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Fundamental Engineering Materials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Thermo-fluids</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Second year</w:t>
            </w:r>
          </w:p>
          <w:p w:rsidR="00931410" w:rsidRPr="00260EB9" w:rsidRDefault="00931410" w:rsidP="00056246">
            <w:pPr>
              <w:tabs>
                <w:tab w:val="left" w:pos="426"/>
              </w:tabs>
              <w:rPr>
                <w:rFonts w:eastAsia="Calibri"/>
                <w:i/>
                <w:sz w:val="20"/>
                <w:szCs w:val="20"/>
                <w:lang w:val="en-US"/>
              </w:rPr>
            </w:pPr>
            <w:r w:rsidRPr="00260EB9">
              <w:rPr>
                <w:rFonts w:eastAsia="Calibri"/>
                <w:i/>
                <w:sz w:val="20"/>
                <w:szCs w:val="20"/>
                <w:lang w:val="en-US"/>
              </w:rPr>
              <w:t>1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Mechanics of Materials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Theory of Mechanism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Manufacturing Processes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Mathematics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Laboratory Experiments (ME)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Product Presentation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2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Graphics</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 xml:space="preserve">Introduction to </w:t>
            </w:r>
            <w:r w:rsidRPr="00260EB9">
              <w:rPr>
                <w:rFonts w:eastAsia="Calibri"/>
                <w:sz w:val="20"/>
                <w:szCs w:val="20"/>
                <w:lang w:val="en-US"/>
              </w:rPr>
              <w:lastRenderedPageBreak/>
              <w:t>Electrical Circuits &amp;</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Electronic Devices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Innovation and Design</w:t>
            </w:r>
          </w:p>
          <w:p w:rsidR="00931410" w:rsidRPr="00260EB9" w:rsidRDefault="00931410" w:rsidP="00056246">
            <w:pPr>
              <w:tabs>
                <w:tab w:val="left" w:pos="426"/>
              </w:tabs>
              <w:rPr>
                <w:rFonts w:eastAsia="Calibri"/>
                <w:i/>
                <w:sz w:val="20"/>
                <w:szCs w:val="20"/>
                <w:lang w:val="en-US"/>
              </w:rPr>
            </w:pPr>
            <w:r w:rsidRPr="00260EB9">
              <w:rPr>
                <w:rFonts w:eastAsia="Calibri"/>
                <w:sz w:val="20"/>
                <w:szCs w:val="20"/>
                <w:lang w:val="en-US"/>
              </w:rPr>
              <w:t>Fluid Mechanics</w:t>
            </w:r>
          </w:p>
        </w:tc>
        <w:tc>
          <w:tcPr>
            <w:tcW w:w="1672" w:type="dxa"/>
          </w:tcPr>
          <w:p w:rsidR="00931410" w:rsidRPr="00260EB9" w:rsidRDefault="00931410" w:rsidP="00056246">
            <w:pPr>
              <w:tabs>
                <w:tab w:val="left" w:pos="252"/>
                <w:tab w:val="left" w:pos="426"/>
              </w:tabs>
              <w:rPr>
                <w:rFonts w:eastAsia="Calibri"/>
                <w:sz w:val="20"/>
                <w:szCs w:val="20"/>
                <w:lang w:val="en-US"/>
              </w:rPr>
            </w:pPr>
            <w:r w:rsidRPr="00260EB9">
              <w:rPr>
                <w:rFonts w:eastAsia="Calibri"/>
                <w:sz w:val="20"/>
                <w:szCs w:val="20"/>
                <w:lang w:val="en-US"/>
              </w:rPr>
              <w:lastRenderedPageBreak/>
              <w:t>Analysis</w:t>
            </w:r>
            <w:r w:rsidRPr="00260EB9">
              <w:rPr>
                <w:rFonts w:eastAsia="Calibri"/>
                <w:sz w:val="20"/>
                <w:szCs w:val="20"/>
                <w:lang w:val="en-US"/>
              </w:rPr>
              <w:br/>
              <w:t>Lineare Algebra</w:t>
            </w:r>
            <w:r w:rsidRPr="00260EB9">
              <w:rPr>
                <w:rFonts w:eastAsia="Calibri"/>
                <w:sz w:val="20"/>
                <w:szCs w:val="20"/>
                <w:lang w:val="en-US"/>
              </w:rPr>
              <w:br/>
              <w:t>Werkstoffe und Fertigung</w:t>
            </w:r>
            <w:r w:rsidRPr="00260EB9">
              <w:rPr>
                <w:rFonts w:eastAsia="Calibri"/>
                <w:sz w:val="20"/>
                <w:szCs w:val="20"/>
                <w:lang w:val="en-US"/>
              </w:rPr>
              <w:br/>
              <w:t>Chemie</w:t>
            </w:r>
            <w:r w:rsidRPr="00260EB9">
              <w:rPr>
                <w:rFonts w:eastAsia="Calibri"/>
                <w:sz w:val="20"/>
                <w:szCs w:val="20"/>
                <w:lang w:val="en-US"/>
              </w:rPr>
              <w:br/>
            </w:r>
            <w:r w:rsidRPr="00260EB9">
              <w:rPr>
                <w:rFonts w:eastAsia="Calibri"/>
                <w:sz w:val="20"/>
                <w:szCs w:val="20"/>
                <w:lang w:val="en-US"/>
              </w:rPr>
              <w:lastRenderedPageBreak/>
              <w:t>Maschinenelemente</w:t>
            </w:r>
            <w:r w:rsidRPr="00260EB9">
              <w:rPr>
                <w:rFonts w:eastAsia="Calibri"/>
                <w:sz w:val="20"/>
                <w:szCs w:val="20"/>
                <w:lang w:val="en-US"/>
              </w:rPr>
              <w:br/>
              <w:t>Mechanik</w:t>
            </w:r>
            <w:r w:rsidRPr="00260EB9">
              <w:rPr>
                <w:rFonts w:eastAsia="Calibri"/>
                <w:sz w:val="20"/>
                <w:szCs w:val="20"/>
                <w:lang w:val="en-US"/>
              </w:rPr>
              <w:br/>
              <w:t>Informatik</w:t>
            </w:r>
            <w:r w:rsidRPr="00260EB9">
              <w:rPr>
                <w:rFonts w:eastAsia="Calibri"/>
                <w:sz w:val="20"/>
                <w:szCs w:val="20"/>
                <w:lang w:val="en-US"/>
              </w:rPr>
              <w:br/>
              <w:t>Physik</w:t>
            </w:r>
            <w:r w:rsidRPr="00260EB9">
              <w:rPr>
                <w:rFonts w:eastAsia="Calibri"/>
                <w:sz w:val="20"/>
                <w:szCs w:val="20"/>
                <w:lang w:val="en-US"/>
              </w:rPr>
              <w:br/>
              <w:t>Thermodynamik</w:t>
            </w:r>
            <w:r w:rsidRPr="00260EB9">
              <w:rPr>
                <w:rFonts w:eastAsia="Calibri"/>
                <w:sz w:val="20"/>
                <w:szCs w:val="20"/>
                <w:lang w:val="en-US"/>
              </w:rPr>
              <w:br/>
              <w:t>Dimensionieren</w:t>
            </w:r>
            <w:r w:rsidRPr="00260EB9">
              <w:rPr>
                <w:rFonts w:eastAsia="Calibri"/>
                <w:sz w:val="20"/>
                <w:szCs w:val="20"/>
                <w:lang w:val="en-US"/>
              </w:rPr>
              <w:br/>
              <w:t>Fluiddynamik</w:t>
            </w:r>
            <w:r w:rsidRPr="00260EB9">
              <w:rPr>
                <w:rFonts w:eastAsia="Calibri"/>
                <w:sz w:val="20"/>
                <w:szCs w:val="20"/>
                <w:lang w:val="en-US"/>
              </w:rPr>
              <w:br/>
              <w:t>Elektrotechnik</w:t>
            </w:r>
            <w:r w:rsidRPr="00260EB9">
              <w:rPr>
                <w:rFonts w:eastAsia="Calibri"/>
                <w:sz w:val="20"/>
                <w:szCs w:val="20"/>
                <w:lang w:val="en-US"/>
              </w:rPr>
              <w:br/>
              <w:t>Technisches Zeichnen und CAD</w:t>
            </w:r>
            <w:r w:rsidRPr="00260EB9">
              <w:rPr>
                <w:rFonts w:eastAsia="Calibri"/>
                <w:sz w:val="20"/>
                <w:szCs w:val="20"/>
                <w:lang w:val="en-US"/>
              </w:rPr>
              <w:br/>
              <w:t>Dynamics</w:t>
            </w:r>
            <w:r w:rsidRPr="00260EB9">
              <w:rPr>
                <w:rFonts w:eastAsia="Calibri"/>
                <w:sz w:val="20"/>
                <w:szCs w:val="20"/>
                <w:lang w:val="en-US"/>
              </w:rPr>
              <w:br/>
              <w:t>Regelungstechnik</w:t>
            </w: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lastRenderedPageBreak/>
              <w:t xml:space="preserve">1 Semester   (30 credits)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Physics 1</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Programming C</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Mathematics 1</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Introduction to Speciality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Human's Safety and Environmental Protection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Law</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2 Semester   (30 credits)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General Engineering Graphics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Mathematics 2</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Cognitive Practice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Materials Science 1</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Mechanics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Management</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3 Semester   (30 credits)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Applied Engineering Graphics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Mathematics 3</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Materials Science 2</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Theory of Mechanisms and Machines (with course project)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Mechanics of Materials 1</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4 Semester   (30 credits)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Mechanical, Laser and Another Manufacturing Technologies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Machine Elements (with course project)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Mechanics of Materials 2</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Economic Rationale of Engineering Decisions ( with Course Work)</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5 Semester   (30 credits)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Automatic Control</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Theory and Practice of Measurements (with course project)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Machines of Energy Transformation (with course work)</w:t>
            </w:r>
          </w:p>
          <w:p w:rsidR="00931410" w:rsidRPr="00260EB9" w:rsidRDefault="00931410" w:rsidP="00056246">
            <w:pPr>
              <w:tabs>
                <w:tab w:val="left" w:pos="426"/>
              </w:tabs>
              <w:rPr>
                <w:rFonts w:eastAsia="Calibri"/>
                <w:sz w:val="20"/>
                <w:szCs w:val="20"/>
              </w:rPr>
            </w:pPr>
            <w:r w:rsidRPr="00260EB9">
              <w:rPr>
                <w:rFonts w:eastAsia="Calibri"/>
                <w:sz w:val="20"/>
                <w:szCs w:val="20"/>
                <w:lang w:val="en-US"/>
              </w:rPr>
              <w:t>Cutting</w:t>
            </w:r>
            <w:r w:rsidRPr="00260EB9">
              <w:rPr>
                <w:rFonts w:eastAsia="Calibri"/>
                <w:sz w:val="20"/>
                <w:szCs w:val="20"/>
              </w:rPr>
              <w:t xml:space="preserve"> </w:t>
            </w:r>
            <w:r w:rsidRPr="00260EB9">
              <w:rPr>
                <w:rFonts w:eastAsia="Calibri"/>
                <w:sz w:val="20"/>
                <w:szCs w:val="20"/>
                <w:lang w:val="en-US"/>
              </w:rPr>
              <w:t>Processes</w:t>
            </w:r>
            <w:r w:rsidRPr="00260EB9">
              <w:rPr>
                <w:rFonts w:eastAsia="Calibri"/>
                <w:sz w:val="20"/>
                <w:szCs w:val="20"/>
              </w:rPr>
              <w:t xml:space="preserve"> </w:t>
            </w:r>
            <w:r w:rsidRPr="00260EB9">
              <w:rPr>
                <w:rFonts w:eastAsia="Calibri"/>
                <w:sz w:val="20"/>
                <w:szCs w:val="20"/>
                <w:lang w:val="en-US"/>
              </w:rPr>
              <w:t>and</w:t>
            </w:r>
            <w:r w:rsidRPr="00260EB9">
              <w:rPr>
                <w:rFonts w:eastAsia="Calibri"/>
                <w:sz w:val="20"/>
                <w:szCs w:val="20"/>
              </w:rPr>
              <w:t xml:space="preserve"> </w:t>
            </w:r>
            <w:r w:rsidRPr="00260EB9">
              <w:rPr>
                <w:rFonts w:eastAsia="Calibri"/>
                <w:sz w:val="20"/>
                <w:szCs w:val="20"/>
                <w:lang w:val="en-US"/>
              </w:rPr>
              <w:t>Tools</w:t>
            </w:r>
          </w:p>
          <w:p w:rsidR="00931410" w:rsidRPr="00260EB9" w:rsidRDefault="00931410" w:rsidP="00056246">
            <w:pPr>
              <w:tabs>
                <w:tab w:val="left" w:pos="426"/>
              </w:tabs>
              <w:rPr>
                <w:sz w:val="20"/>
                <w:szCs w:val="20"/>
              </w:rPr>
            </w:pPr>
          </w:p>
        </w:tc>
        <w:tc>
          <w:tcPr>
            <w:tcW w:w="2155" w:type="dxa"/>
          </w:tcPr>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lastRenderedPageBreak/>
              <w:t>Mechanics and Materials I</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Mechanics and Materials II</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Dynamics and Control 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lastRenderedPageBreak/>
              <w:t>Dynamics and Control II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Thermal-Fluids Engineering 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Thermal-Fluids Engineering II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Design and Manufacturing 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Design of Electromechanical Robotic Systems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Design and Manufacturing II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Numerical Computation for Mechanical Engineers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Engineering Tools 1</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Measurement and Instrumentation (CI-M)</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Undergraduate Thesis 2</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Differential Equations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Select one of the following:</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The Product Engineering Process (CI-M)</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Engineering Systems Design (CI-M)</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Medical Device Design (CI-M)</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Global Engineering (CI-M)</w:t>
            </w:r>
          </w:p>
        </w:tc>
        <w:tc>
          <w:tcPr>
            <w:tcW w:w="2552" w:type="dxa"/>
          </w:tcPr>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lastRenderedPageBreak/>
              <w:t>Statics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Chemistry Laboratory IElectronic Instrumentation and Systems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Materials Science and </w:t>
            </w:r>
            <w:r w:rsidRPr="00260EB9">
              <w:rPr>
                <w:rFonts w:eastAsia="Calibri"/>
                <w:sz w:val="20"/>
                <w:szCs w:val="20"/>
                <w:lang w:val="en-US"/>
              </w:rPr>
              <w:lastRenderedPageBreak/>
              <w:t>Engineering</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Probability and Statistics for Engineering</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Graphic Communications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Mechanics of Deformable Solids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Thermodynamics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Professional Issues in Mechanical Engineering</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Fluid Mechanics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Dynamics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Design and Manufacturing 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Engineering Analysis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Heat Transfer</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Heat Transfer Laboratory</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Control Systems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Vibrations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Design and Manufacturing II</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Engineering Design Projects</w:t>
            </w:r>
          </w:p>
          <w:p w:rsidR="00931410" w:rsidRPr="00260EB9" w:rsidRDefault="00931410" w:rsidP="00056246">
            <w:pPr>
              <w:tabs>
                <w:tab w:val="left" w:pos="426"/>
              </w:tabs>
              <w:contextualSpacing/>
              <w:rPr>
                <w:rFonts w:eastAsia="Calibri"/>
                <w:sz w:val="20"/>
                <w:szCs w:val="20"/>
                <w:lang w:val="en-US"/>
              </w:rPr>
            </w:pP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Differential and</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Integral Calculus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Principles of Chemistry 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First-Year </w:t>
            </w:r>
            <w:r w:rsidRPr="00260EB9">
              <w:rPr>
                <w:rFonts w:eastAsia="Calibri"/>
                <w:sz w:val="20"/>
                <w:szCs w:val="20"/>
                <w:lang w:val="en-US"/>
              </w:rPr>
              <w:lastRenderedPageBreak/>
              <w:t>Signature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Rhetoric and Writing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Physics 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Visual &amp; Performing Arts from Approved List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Social &amp; Behavioral Sci. from Approved List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Approved US History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Engineering Physics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Amer. Government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Writing (2 courses)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Quantitative Reasoning (1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Global Cultures (1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Cultural Diversity in the US (1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Ethics (1 course)</w:t>
            </w:r>
          </w:p>
          <w:p w:rsidR="00931410" w:rsidRPr="00260EB9" w:rsidRDefault="00931410" w:rsidP="00056246">
            <w:pPr>
              <w:tabs>
                <w:tab w:val="left" w:pos="426"/>
              </w:tabs>
              <w:rPr>
                <w:rFonts w:eastAsia="Calibri"/>
                <w:b/>
                <w:sz w:val="20"/>
                <w:szCs w:val="20"/>
                <w:lang w:val="en-US"/>
              </w:rPr>
            </w:pPr>
            <w:r w:rsidRPr="00260EB9">
              <w:rPr>
                <w:rFonts w:eastAsia="Calibri"/>
                <w:sz w:val="20"/>
                <w:szCs w:val="20"/>
                <w:lang w:val="en-US"/>
              </w:rPr>
              <w:t>Independent Inquiry (1 course</w:t>
            </w:r>
            <w:r w:rsidRPr="00260EB9">
              <w:rPr>
                <w:rFonts w:eastAsia="Calibri"/>
                <w:b/>
                <w:sz w:val="20"/>
                <w:szCs w:val="20"/>
                <w:lang w:val="en-US"/>
              </w:rPr>
              <w:t>)</w:t>
            </w:r>
          </w:p>
          <w:p w:rsidR="00931410" w:rsidRPr="00260EB9" w:rsidRDefault="00931410" w:rsidP="00056246">
            <w:pPr>
              <w:tabs>
                <w:tab w:val="left" w:pos="426"/>
              </w:tabs>
              <w:rPr>
                <w:rFonts w:eastAsia="Calibri"/>
                <w:b/>
                <w:sz w:val="20"/>
                <w:szCs w:val="20"/>
                <w:lang w:val="en-US"/>
              </w:rPr>
            </w:pPr>
          </w:p>
          <w:p w:rsidR="00931410" w:rsidRPr="00260EB9" w:rsidRDefault="00931410" w:rsidP="00056246">
            <w:pPr>
              <w:tabs>
                <w:tab w:val="left" w:pos="426"/>
              </w:tabs>
              <w:rPr>
                <w:rFonts w:eastAsia="Calibri"/>
                <w:sz w:val="20"/>
                <w:szCs w:val="20"/>
                <w:lang w:val="en-US"/>
              </w:rPr>
            </w:pP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Electives</w:t>
            </w:r>
          </w:p>
        </w:tc>
        <w:tc>
          <w:tcPr>
            <w:tcW w:w="2127" w:type="dxa"/>
          </w:tcPr>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 xml:space="preserve">Electrical and electronic engineering </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Fundamentals of aeronautical engineering</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Air pollution control</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Research experience for undergraduates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Air conditioning and refrigeration</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Fire protection in buildings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Utility services in buildings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Industrial training* (Summer semester)</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 xml:space="preserve">Robotics, drones and </w:t>
            </w:r>
            <w:r w:rsidRPr="00260EB9">
              <w:rPr>
                <w:rFonts w:eastAsia="Calibri"/>
                <w:sz w:val="20"/>
                <w:szCs w:val="20"/>
                <w:lang w:val="en-US"/>
              </w:rPr>
              <w:lastRenderedPageBreak/>
              <w:t>autonomous ground vehicles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Automatic control</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CAD/CAM</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Energy conversion systems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Heat transfer</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Product design and development</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Materials for engineering applications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Applied stress and strength analysis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Viscous flow</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Innovative design and unmanned aerial systems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 xml:space="preserve">Sound and vibration </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Biomaterials design and applications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Molecular and cellular biomechanics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Transport phenomena in biological systems</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Cell and tissue engineering</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Water and air quality: concepts and measurement</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Wastewater treatment</w:t>
            </w:r>
          </w:p>
          <w:p w:rsidR="00931410" w:rsidRPr="00260EB9" w:rsidRDefault="00931410" w:rsidP="00056246">
            <w:pPr>
              <w:tabs>
                <w:tab w:val="left" w:pos="367"/>
                <w:tab w:val="left" w:pos="426"/>
              </w:tabs>
              <w:contextualSpacing/>
              <w:rPr>
                <w:rFonts w:eastAsia="Calibri"/>
                <w:sz w:val="20"/>
                <w:szCs w:val="20"/>
                <w:lang w:val="en-US"/>
              </w:rPr>
            </w:pPr>
            <w:r w:rsidRPr="00260EB9">
              <w:rPr>
                <w:rFonts w:eastAsia="Calibri"/>
                <w:sz w:val="20"/>
                <w:szCs w:val="20"/>
                <w:lang w:val="en-US"/>
              </w:rPr>
              <w:t>Solid and hazardous waste management</w:t>
            </w:r>
          </w:p>
          <w:p w:rsidR="00931410" w:rsidRPr="00260EB9" w:rsidRDefault="00931410" w:rsidP="00056246">
            <w:pPr>
              <w:tabs>
                <w:tab w:val="left" w:pos="367"/>
                <w:tab w:val="left" w:pos="426"/>
              </w:tabs>
              <w:contextualSpacing/>
              <w:rPr>
                <w:rFonts w:eastAsia="Calibri"/>
                <w:i/>
                <w:sz w:val="20"/>
                <w:szCs w:val="20"/>
                <w:lang w:val="en-US"/>
              </w:rPr>
            </w:pP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lastRenderedPageBreak/>
              <w:t>First Year</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1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Elective (LA)</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2 semester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Elective (STS)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Elective (BM)</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Second year</w:t>
            </w:r>
          </w:p>
          <w:p w:rsidR="00931410" w:rsidRPr="00260EB9" w:rsidRDefault="00931410" w:rsidP="00056246">
            <w:pPr>
              <w:tabs>
                <w:tab w:val="left" w:pos="426"/>
              </w:tabs>
              <w:rPr>
                <w:rFonts w:eastAsia="Calibri"/>
                <w:b/>
                <w:sz w:val="20"/>
                <w:szCs w:val="20"/>
                <w:lang w:val="en-US"/>
              </w:rPr>
            </w:pPr>
            <w:r w:rsidRPr="00260EB9">
              <w:rPr>
                <w:rFonts w:eastAsia="Calibri"/>
                <w:sz w:val="20"/>
                <w:szCs w:val="20"/>
                <w:lang w:val="en-US"/>
              </w:rPr>
              <w:t>Unrestricted Elective (UE) 1</w:t>
            </w:r>
          </w:p>
        </w:tc>
        <w:tc>
          <w:tcPr>
            <w:tcW w:w="1672" w:type="dxa"/>
          </w:tcPr>
          <w:p w:rsidR="00931410" w:rsidRPr="00260EB9" w:rsidRDefault="00931410" w:rsidP="00056246">
            <w:pPr>
              <w:numPr>
                <w:ilvl w:val="0"/>
                <w:numId w:val="86"/>
              </w:numPr>
              <w:tabs>
                <w:tab w:val="left" w:pos="144"/>
                <w:tab w:val="left" w:pos="426"/>
              </w:tabs>
              <w:ind w:left="0" w:firstLine="0"/>
              <w:rPr>
                <w:rFonts w:eastAsia="Calibri"/>
                <w:sz w:val="20"/>
                <w:szCs w:val="20"/>
                <w:lang w:val="en-US"/>
              </w:rPr>
            </w:pPr>
            <w:r w:rsidRPr="00260EB9">
              <w:rPr>
                <w:rFonts w:eastAsia="Calibri"/>
                <w:sz w:val="20"/>
                <w:szCs w:val="20"/>
                <w:lang w:val="en-US"/>
              </w:rPr>
              <w:t xml:space="preserve">Additional First Year Courses: </w:t>
            </w:r>
            <w:hyperlink r:id="rId61" w:history="1">
              <w:r w:rsidRPr="00260EB9">
                <w:rPr>
                  <w:rFonts w:eastAsia="Calibri"/>
                  <w:bCs/>
                  <w:sz w:val="20"/>
                  <w:szCs w:val="20"/>
                  <w:bdr w:val="none" w:sz="0" w:space="0" w:color="auto" w:frame="1"/>
                  <w:lang w:val="en-US"/>
                </w:rPr>
                <w:t>Technical Drawing and CAD</w:t>
              </w:r>
            </w:hyperlink>
            <w:r w:rsidRPr="00260EB9">
              <w:rPr>
                <w:rFonts w:eastAsia="Calibri"/>
                <w:sz w:val="20"/>
                <w:szCs w:val="20"/>
                <w:lang w:val="en-US"/>
              </w:rPr>
              <w:t> </w:t>
            </w:r>
          </w:p>
          <w:p w:rsidR="00931410" w:rsidRPr="00260EB9" w:rsidRDefault="00931410" w:rsidP="00056246">
            <w:pPr>
              <w:numPr>
                <w:ilvl w:val="0"/>
                <w:numId w:val="86"/>
              </w:numPr>
              <w:tabs>
                <w:tab w:val="left" w:pos="144"/>
                <w:tab w:val="left" w:pos="426"/>
              </w:tabs>
              <w:ind w:left="0" w:firstLine="0"/>
              <w:rPr>
                <w:rFonts w:eastAsia="Calibri"/>
                <w:sz w:val="20"/>
                <w:szCs w:val="20"/>
                <w:lang w:val="en-US"/>
              </w:rPr>
            </w:pPr>
            <w:r w:rsidRPr="00260EB9">
              <w:rPr>
                <w:rFonts w:eastAsia="Calibri"/>
                <w:sz w:val="20"/>
                <w:szCs w:val="20"/>
                <w:lang w:val="en-US"/>
              </w:rPr>
              <w:t xml:space="preserve">First Year Optional Colloquia: </w:t>
            </w:r>
            <w:hyperlink r:id="rId62" w:history="1">
              <w:r w:rsidRPr="00260EB9">
                <w:rPr>
                  <w:rFonts w:eastAsia="Calibri"/>
                  <w:bCs/>
                  <w:sz w:val="20"/>
                  <w:szCs w:val="20"/>
                  <w:bdr w:val="none" w:sz="0" w:space="0" w:color="auto" w:frame="1"/>
                  <w:lang w:val="en-US"/>
                </w:rPr>
                <w:t>Mechanics 1: Kinematics and Statics</w:t>
              </w:r>
            </w:hyperlink>
          </w:p>
          <w:p w:rsidR="00931410" w:rsidRPr="00260EB9" w:rsidRDefault="00931410" w:rsidP="00056246">
            <w:pPr>
              <w:tabs>
                <w:tab w:val="left" w:pos="144"/>
                <w:tab w:val="left" w:pos="426"/>
              </w:tabs>
              <w:rPr>
                <w:rFonts w:eastAsia="Calibri"/>
                <w:sz w:val="20"/>
                <w:szCs w:val="20"/>
                <w:lang w:val="en-US"/>
              </w:rPr>
            </w:pPr>
            <w:r w:rsidRPr="00260EB9">
              <w:rPr>
                <w:rFonts w:eastAsia="Calibri"/>
                <w:bCs/>
                <w:sz w:val="20"/>
                <w:szCs w:val="20"/>
                <w:shd w:val="clear" w:color="auto" w:fill="EEEEEE"/>
                <w:lang w:val="en-US"/>
              </w:rPr>
              <w:t> </w:t>
            </w:r>
            <w:hyperlink r:id="rId63" w:history="1">
              <w:r w:rsidRPr="00260EB9">
                <w:rPr>
                  <w:rFonts w:eastAsia="Calibri"/>
                  <w:bCs/>
                  <w:sz w:val="20"/>
                  <w:szCs w:val="20"/>
                  <w:bdr w:val="none" w:sz="0" w:space="0" w:color="auto" w:frame="1"/>
                  <w:lang w:val="en-US"/>
                </w:rPr>
                <w:t>Electives</w:t>
              </w:r>
            </w:hyperlink>
            <w:r w:rsidRPr="00260EB9">
              <w:rPr>
                <w:rFonts w:eastAsia="Calibri"/>
                <w:sz w:val="20"/>
                <w:szCs w:val="20"/>
                <w:lang w:val="en-US"/>
              </w:rPr>
              <w:t xml:space="preserve">( 5 semester): </w:t>
            </w:r>
          </w:p>
          <w:p w:rsidR="00931410" w:rsidRPr="00260EB9" w:rsidRDefault="003F2651" w:rsidP="00056246">
            <w:pPr>
              <w:tabs>
                <w:tab w:val="left" w:pos="144"/>
                <w:tab w:val="left" w:pos="426"/>
              </w:tabs>
              <w:rPr>
                <w:rFonts w:eastAsia="Calibri"/>
                <w:sz w:val="20"/>
                <w:szCs w:val="20"/>
                <w:lang w:val="en-US"/>
              </w:rPr>
            </w:pPr>
            <w:hyperlink r:id="rId64" w:history="1">
              <w:r w:rsidR="00931410" w:rsidRPr="00260EB9">
                <w:rPr>
                  <w:rFonts w:eastAsia="Calibri"/>
                  <w:bCs/>
                  <w:sz w:val="20"/>
                  <w:szCs w:val="20"/>
                  <w:bdr w:val="none" w:sz="0" w:space="0" w:color="auto" w:frame="1"/>
                  <w:lang w:val="en-US"/>
                </w:rPr>
                <w:t>System Modeling</w:t>
              </w:r>
            </w:hyperlink>
            <w:r w:rsidR="00931410" w:rsidRPr="00260EB9">
              <w:rPr>
                <w:rFonts w:eastAsia="Calibri"/>
                <w:sz w:val="20"/>
                <w:szCs w:val="20"/>
                <w:lang w:val="en-US"/>
              </w:rPr>
              <w:t> </w:t>
            </w:r>
          </w:p>
          <w:p w:rsidR="00931410" w:rsidRPr="00260EB9" w:rsidRDefault="00931410" w:rsidP="00056246">
            <w:pPr>
              <w:numPr>
                <w:ilvl w:val="0"/>
                <w:numId w:val="86"/>
              </w:numPr>
              <w:tabs>
                <w:tab w:val="left" w:pos="144"/>
                <w:tab w:val="left" w:pos="426"/>
              </w:tabs>
              <w:ind w:left="0" w:firstLine="0"/>
              <w:rPr>
                <w:rFonts w:eastAsia="Calibri"/>
                <w:sz w:val="20"/>
                <w:szCs w:val="20"/>
              </w:rPr>
            </w:pPr>
            <w:r w:rsidRPr="00260EB9">
              <w:rPr>
                <w:rFonts w:eastAsia="Calibri"/>
                <w:sz w:val="20"/>
                <w:szCs w:val="20"/>
                <w:lang w:val="en-US"/>
              </w:rPr>
              <w:t xml:space="preserve">Electives (spring semester </w:t>
            </w:r>
            <w:r w:rsidRPr="00260EB9">
              <w:rPr>
                <w:rFonts w:eastAsia="Calibri"/>
                <w:sz w:val="20"/>
                <w:szCs w:val="20"/>
                <w:lang w:val="en-US"/>
              </w:rPr>
              <w:lastRenderedPageBreak/>
              <w:t>2019)</w:t>
            </w:r>
            <w:r w:rsidRPr="00260EB9">
              <w:rPr>
                <w:rFonts w:eastAsia="Calibri"/>
                <w:sz w:val="20"/>
                <w:szCs w:val="20"/>
              </w:rPr>
              <w:t>:</w:t>
            </w:r>
          </w:p>
          <w:p w:rsidR="00931410" w:rsidRPr="00260EB9" w:rsidRDefault="00931410" w:rsidP="00056246">
            <w:pPr>
              <w:tabs>
                <w:tab w:val="left" w:pos="144"/>
                <w:tab w:val="left" w:pos="426"/>
              </w:tabs>
              <w:rPr>
                <w:rFonts w:eastAsia="Calibri"/>
                <w:sz w:val="20"/>
                <w:szCs w:val="20"/>
                <w:lang w:val="en-US"/>
              </w:rPr>
            </w:pPr>
            <w:r w:rsidRPr="00260EB9">
              <w:rPr>
                <w:rFonts w:eastAsia="Calibri"/>
                <w:sz w:val="20"/>
                <w:szCs w:val="20"/>
                <w:lang w:val="en-US"/>
              </w:rPr>
              <w:t>Engineering Design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Models, Algorithms and Data: Introduction to Computing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Control Systems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Manufacturing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Quantum Mechanics for Engineers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Materials for Mechanical Engineers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Bioengineering</w:t>
            </w:r>
          </w:p>
        </w:tc>
        <w:tc>
          <w:tcPr>
            <w:tcW w:w="1871"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lastRenderedPageBreak/>
              <w:t>After 3 semester</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English language</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German Language</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French Language</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After 4 semester</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Speciality English language</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Speciality German Language</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Speciality French Language</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After 4 semester</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Philosophy of Technology</w:t>
            </w:r>
          </w:p>
          <w:p w:rsidR="00931410" w:rsidRPr="00260EB9" w:rsidRDefault="00931410" w:rsidP="00056246">
            <w:pPr>
              <w:numPr>
                <w:ilvl w:val="0"/>
                <w:numId w:val="86"/>
              </w:numPr>
              <w:tabs>
                <w:tab w:val="left" w:pos="216"/>
                <w:tab w:val="left" w:pos="426"/>
              </w:tabs>
              <w:ind w:left="0" w:firstLine="0"/>
              <w:rPr>
                <w:rFonts w:eastAsia="Calibri"/>
                <w:sz w:val="20"/>
                <w:szCs w:val="20"/>
                <w:lang w:val="en-US"/>
              </w:rPr>
            </w:pPr>
            <w:r w:rsidRPr="00260EB9">
              <w:rPr>
                <w:rFonts w:eastAsia="Calibri"/>
                <w:sz w:val="20"/>
                <w:szCs w:val="20"/>
                <w:lang w:val="en-US"/>
              </w:rPr>
              <w:t>Politics and Technology</w:t>
            </w:r>
          </w:p>
          <w:p w:rsidR="00931410" w:rsidRPr="00260EB9" w:rsidRDefault="00931410" w:rsidP="00056246">
            <w:pPr>
              <w:tabs>
                <w:tab w:val="left" w:pos="426"/>
              </w:tabs>
              <w:rPr>
                <w:rFonts w:eastAsia="Calibri"/>
                <w:sz w:val="20"/>
                <w:szCs w:val="20"/>
                <w:lang w:val="en-US"/>
              </w:rPr>
            </w:pPr>
          </w:p>
          <w:p w:rsidR="00931410" w:rsidRPr="00260EB9" w:rsidRDefault="00931410" w:rsidP="00056246">
            <w:pPr>
              <w:tabs>
                <w:tab w:val="left" w:pos="426"/>
              </w:tabs>
              <w:rPr>
                <w:rFonts w:eastAsia="Calibri"/>
                <w:sz w:val="20"/>
                <w:szCs w:val="20"/>
                <w:lang w:val="en-US"/>
              </w:rPr>
            </w:pP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Engineering Systems Development</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Hydrodynamics</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of Electromechanical Robotic Systems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of Ocean Systems (CI-M)</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Nonlinear Dynamics: Chaos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Robotics</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Analysis and Design of Feedback Control Systems</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Biomechanics and Neural Control of </w:t>
            </w:r>
            <w:r w:rsidRPr="00260EB9">
              <w:rPr>
                <w:rFonts w:eastAsia="Calibri"/>
                <w:sz w:val="20"/>
                <w:szCs w:val="20"/>
                <w:lang w:val="en-US"/>
              </w:rPr>
              <w:lastRenderedPageBreak/>
              <w:t>Movement</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Fundamentals of Nanoengineering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Intermediate Heat and Mass Transfer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Fundamentals of Advanced Energy Conversion</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Sustainable Energy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Optics</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Elements of Mechanical Design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Product Design</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of Medical Devices and Implants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Molecular, Cellular, and Tissue Biomechanics</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Energy, Materials, and Manufacturing</w:t>
            </w:r>
            <w:r w:rsidRPr="00260EB9">
              <w:rPr>
                <w:rFonts w:eastAsia="Calibri"/>
                <w:sz w:val="20"/>
                <w:szCs w:val="20"/>
                <w:lang w:val="en-US"/>
              </w:rPr>
              <w:tab/>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Manufacturing Systems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Management in Engineering</w:t>
            </w:r>
          </w:p>
        </w:tc>
        <w:tc>
          <w:tcPr>
            <w:tcW w:w="2552" w:type="dxa"/>
          </w:tcPr>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lastRenderedPageBreak/>
              <w:t>Cryogenic-Thermal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Design of Cryogenic Systems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Assisted Design of Thermal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Design of Alternative Energy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Introduction to Combustion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Intermediate Mechanics of Deformable Solids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Experimental Mechanics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Introduction to Composite Materials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Introduction to Computational Fluid </w:t>
            </w:r>
            <w:r w:rsidRPr="00260EB9">
              <w:rPr>
                <w:rFonts w:eastAsia="Calibri"/>
                <w:sz w:val="20"/>
                <w:szCs w:val="20"/>
                <w:lang w:val="en-US"/>
              </w:rPr>
              <w:lastRenderedPageBreak/>
              <w:t>Dynamics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Aerospace Propulsion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Aerodynamics and Aircraft Performance</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Turbomachinery</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Automotive Engines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Automotive Powertrain Design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Intermediate Dynamics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Aided Optimal Design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Aided Design of Structures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Manufacturing Processes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Product Development</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Independent Study in Mechanical Engineering</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Selected Topics in Mechanical Engineering</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Biofluid Mechanics and Heat Transfer</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Tissue Mechanics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Biomechanical Design in Product Development</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Mechanical Design of Cryogenic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Assisted Design of Thermal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Design of Alternative Energy Systems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Turbomachinery</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Automotive Powertrain Design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Aided Optimal Design</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Computer Aided Design of Structures</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Product Development</w:t>
            </w:r>
            <w:r w:rsidRPr="00260EB9">
              <w:rPr>
                <w:rFonts w:eastAsia="Calibri"/>
                <w:sz w:val="20"/>
                <w:szCs w:val="20"/>
                <w:lang w:val="en-US"/>
              </w:rPr>
              <w:tab/>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 xml:space="preserve">Biomechanical Design in </w:t>
            </w:r>
            <w:r w:rsidRPr="00260EB9">
              <w:rPr>
                <w:rFonts w:eastAsia="Calibri"/>
                <w:sz w:val="20"/>
                <w:szCs w:val="20"/>
                <w:lang w:val="en-US"/>
              </w:rPr>
              <w:lastRenderedPageBreak/>
              <w:t>Product Development</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Career Gateway Electives: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Technical track:</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Energy Systems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Nuclear &amp; Radiation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Materials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Design &amp; Manufacturing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Dynamics, Vibrations, Acoustics, and Controls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Industrial </w:t>
            </w:r>
            <w:r w:rsidRPr="00260EB9">
              <w:rPr>
                <w:rFonts w:eastAsia="Calibri"/>
                <w:sz w:val="20"/>
                <w:szCs w:val="20"/>
                <w:lang w:val="en-US"/>
              </w:rPr>
              <w:lastRenderedPageBreak/>
              <w:t>Engineering &amp; Management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Vehicle Systems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Biomechanical and Biomedical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Humanitarian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Specialty Tracks: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Health Professions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Career Military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Plan II Program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Pre-Law</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UT Austin Bridging Disciplines Programs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STEM Education/UTeach Program*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Custom Track.</w:t>
            </w:r>
          </w:p>
          <w:p w:rsidR="00931410" w:rsidRPr="00260EB9" w:rsidRDefault="00931410" w:rsidP="00056246">
            <w:pPr>
              <w:tabs>
                <w:tab w:val="left" w:pos="426"/>
              </w:tabs>
              <w:rPr>
                <w:rFonts w:eastAsia="Calibri"/>
                <w:b/>
                <w:sz w:val="20"/>
                <w:szCs w:val="20"/>
                <w:u w:val="single"/>
                <w:lang w:val="en-US"/>
              </w:rPr>
            </w:pPr>
            <w:r w:rsidRPr="00260EB9">
              <w:rPr>
                <w:rFonts w:eastAsia="Calibri"/>
                <w:sz w:val="20"/>
                <w:szCs w:val="20"/>
                <w:lang w:val="en-US"/>
              </w:rPr>
              <w:t>I Mathematics and Natural Sciences Electives</w:t>
            </w:r>
            <w:r w:rsidRPr="00260EB9">
              <w:rPr>
                <w:rFonts w:eastAsia="Calibri"/>
                <w:b/>
                <w:sz w:val="20"/>
                <w:szCs w:val="20"/>
                <w:u w:val="single"/>
                <w:lang w:val="en-US"/>
              </w:rPr>
              <w: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Introductory Biology 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 Biology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Principles of Chemistry II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Programming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Physical Geology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GEO 303: Introduction to Geology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Wave Motion &amp; </w:t>
            </w:r>
            <w:r w:rsidRPr="00260EB9">
              <w:rPr>
                <w:rFonts w:eastAsia="Calibri"/>
                <w:sz w:val="20"/>
                <w:szCs w:val="20"/>
                <w:lang w:val="en-US"/>
              </w:rPr>
              <w:lastRenderedPageBreak/>
              <w:t>Optics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Modern Physics &amp; Thermodynamics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Any upper-division AST course with PHY 303K/301 as a pre-requisite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Any upper-division M course except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Matrices &amp; Matrix Calculations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Applied Statistics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Probability I</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Mathematical Statistics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Any upper-division SDS course except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Probability &amp; Statistics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Introduction to Mathematical Statistics</w:t>
            </w:r>
          </w:p>
          <w:p w:rsidR="00931410" w:rsidRPr="00260EB9" w:rsidRDefault="00931410" w:rsidP="00056246">
            <w:pPr>
              <w:tabs>
                <w:tab w:val="left" w:pos="426"/>
              </w:tabs>
              <w:rPr>
                <w:rFonts w:eastAsia="Calibri"/>
                <w:b/>
                <w:sz w:val="20"/>
                <w:szCs w:val="20"/>
                <w:u w:val="single"/>
                <w:lang w:val="en-US"/>
              </w:rPr>
            </w:pPr>
          </w:p>
          <w:p w:rsidR="00931410" w:rsidRPr="00260EB9" w:rsidRDefault="00931410" w:rsidP="00056246">
            <w:pPr>
              <w:tabs>
                <w:tab w:val="left" w:pos="426"/>
              </w:tabs>
              <w:rPr>
                <w:rFonts w:eastAsia="Calibri"/>
                <w:sz w:val="20"/>
                <w:szCs w:val="20"/>
                <w:lang w:val="en-US"/>
              </w:rPr>
            </w:pPr>
          </w:p>
        </w:tc>
      </w:tr>
      <w:tr w:rsidR="00260EB9" w:rsidRPr="00260EB9"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Distinctive Feature</w:t>
            </w:r>
          </w:p>
        </w:tc>
        <w:tc>
          <w:tcPr>
            <w:tcW w:w="2127" w:type="dxa"/>
          </w:tcPr>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bCs/>
                <w:sz w:val="20"/>
                <w:szCs w:val="20"/>
                <w:lang w:val="en-US"/>
              </w:rPr>
              <w:t>1. Common Core Curriculum (</w:t>
            </w:r>
            <w:r w:rsidRPr="00260EB9">
              <w:rPr>
                <w:rFonts w:eastAsia="Calibri"/>
                <w:sz w:val="20"/>
                <w:szCs w:val="20"/>
                <w:lang w:val="en-US"/>
              </w:rPr>
              <w:t>Scientific and Technological Literacy, Global Issues)</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 xml:space="preserve">2. </w:t>
            </w:r>
            <w:r w:rsidRPr="00260EB9">
              <w:rPr>
                <w:rFonts w:eastAsia="Calibri"/>
                <w:bCs/>
                <w:sz w:val="20"/>
                <w:szCs w:val="20"/>
                <w:lang w:val="en-US"/>
              </w:rPr>
              <w:t xml:space="preserve">Advanced Discipline Core </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 xml:space="preserve">Engineering &amp; technology </w:t>
            </w:r>
            <w:r w:rsidRPr="00260EB9">
              <w:rPr>
                <w:rFonts w:eastAsia="Calibri"/>
                <w:sz w:val="20"/>
                <w:szCs w:val="20"/>
                <w:lang w:val="en-US"/>
              </w:rPr>
              <w:lastRenderedPageBreak/>
              <w:t>management (4 year)</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3. 26</w:t>
            </w:r>
            <w:r w:rsidRPr="00260EB9">
              <w:rPr>
                <w:rFonts w:eastAsia="Calibri"/>
                <w:sz w:val="20"/>
                <w:szCs w:val="20"/>
                <w:vertAlign w:val="superscript"/>
                <w:lang w:val="en-US"/>
              </w:rPr>
              <w:t>th</w:t>
            </w:r>
            <w:r w:rsidRPr="00260EB9">
              <w:rPr>
                <w:rFonts w:eastAsia="Calibri"/>
                <w:sz w:val="20"/>
                <w:szCs w:val="20"/>
                <w:lang w:val="en-US"/>
              </w:rPr>
              <w:t xml:space="preserve"> electives </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lang w:val="en-US"/>
              </w:rPr>
              <w:t>4. Flexible curriculum structure</w:t>
            </w:r>
          </w:p>
          <w:p w:rsidR="00931410" w:rsidRPr="00260EB9" w:rsidRDefault="00931410" w:rsidP="00056246">
            <w:pPr>
              <w:tabs>
                <w:tab w:val="left" w:pos="426"/>
              </w:tabs>
              <w:autoSpaceDE w:val="0"/>
              <w:autoSpaceDN w:val="0"/>
              <w:adjustRightInd w:val="0"/>
              <w:rPr>
                <w:sz w:val="20"/>
                <w:szCs w:val="20"/>
                <w:lang w:val="en-US"/>
              </w:rPr>
            </w:pPr>
            <w:r w:rsidRPr="00260EB9">
              <w:rPr>
                <w:rFonts w:eastAsia="Calibri"/>
                <w:sz w:val="20"/>
                <w:szCs w:val="20"/>
                <w:lang w:val="en-US"/>
              </w:rPr>
              <w:t>5. Interd</w:t>
            </w:r>
            <w:r w:rsidRPr="00260EB9">
              <w:rPr>
                <w:sz w:val="20"/>
                <w:szCs w:val="20"/>
                <w:lang w:val="en-US"/>
              </w:rPr>
              <w:t>isciplinary inquiry</w:t>
            </w:r>
          </w:p>
          <w:p w:rsidR="00931410" w:rsidRPr="00260EB9" w:rsidRDefault="00931410" w:rsidP="00056246">
            <w:pPr>
              <w:tabs>
                <w:tab w:val="left" w:pos="426"/>
              </w:tabs>
              <w:autoSpaceDE w:val="0"/>
              <w:autoSpaceDN w:val="0"/>
              <w:adjustRightInd w:val="0"/>
              <w:rPr>
                <w:sz w:val="20"/>
                <w:szCs w:val="20"/>
                <w:lang w:val="en-US"/>
              </w:rPr>
            </w:pPr>
            <w:r w:rsidRPr="00260EB9">
              <w:rPr>
                <w:sz w:val="20"/>
                <w:szCs w:val="20"/>
                <w:lang w:val="en-US"/>
              </w:rPr>
              <w:t>6. Multidisciplinary collaboration</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sz w:val="20"/>
                <w:szCs w:val="20"/>
                <w:lang w:val="en-US"/>
              </w:rPr>
              <w:t>7. Development of civic and moral values</w:t>
            </w:r>
            <w:r w:rsidRPr="00260EB9">
              <w:rPr>
                <w:rFonts w:eastAsia="Calibri"/>
                <w:sz w:val="20"/>
                <w:szCs w:val="20"/>
                <w:lang w:val="en-US"/>
              </w:rPr>
              <w:t xml:space="preserve"> </w:t>
            </w:r>
          </w:p>
        </w:tc>
        <w:tc>
          <w:tcPr>
            <w:tcW w:w="1871" w:type="dxa"/>
          </w:tcPr>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shd w:val="clear" w:color="auto" w:fill="FFFFFF"/>
                <w:lang w:val="en-US"/>
              </w:rPr>
              <w:lastRenderedPageBreak/>
              <w:t>1.  ME with second major in Business or Medical biology</w:t>
            </w:r>
          </w:p>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2. Road mapping of the life of a students</w:t>
            </w:r>
          </w:p>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3. Experimental learning</w:t>
            </w:r>
          </w:p>
          <w:p w:rsidR="00931410" w:rsidRPr="00260EB9" w:rsidRDefault="00931410" w:rsidP="00056246">
            <w:pPr>
              <w:tabs>
                <w:tab w:val="left" w:pos="426"/>
              </w:tabs>
              <w:autoSpaceDE w:val="0"/>
              <w:autoSpaceDN w:val="0"/>
              <w:adjustRightInd w:val="0"/>
              <w:rPr>
                <w:rFonts w:eastAsia="Calibri"/>
                <w:sz w:val="20"/>
                <w:szCs w:val="20"/>
                <w:lang w:val="en-US"/>
              </w:rPr>
            </w:pPr>
            <w:r w:rsidRPr="00260EB9">
              <w:rPr>
                <w:rFonts w:eastAsia="Calibri"/>
                <w:sz w:val="20"/>
                <w:szCs w:val="20"/>
                <w:shd w:val="clear" w:color="auto" w:fill="FFFFFF"/>
                <w:lang w:val="en-US"/>
              </w:rPr>
              <w:t xml:space="preserve">4. </w:t>
            </w:r>
            <w:r w:rsidRPr="00260EB9">
              <w:rPr>
                <w:rFonts w:eastAsia="Calibri"/>
                <w:sz w:val="20"/>
                <w:szCs w:val="20"/>
                <w:lang w:val="en-US"/>
              </w:rPr>
              <w:t>Introduction to Sustainability: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Multidisciplinary Approaches and Solutions (online)</w:t>
            </w:r>
          </w:p>
        </w:tc>
        <w:tc>
          <w:tcPr>
            <w:tcW w:w="167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Flexibility in focus-projects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Advisoring at D-MAVT</w:t>
            </w:r>
          </w:p>
          <w:p w:rsidR="00931410" w:rsidRPr="00260EB9" w:rsidRDefault="00931410" w:rsidP="00056246">
            <w:pPr>
              <w:tabs>
                <w:tab w:val="left" w:pos="426"/>
              </w:tabs>
              <w:rPr>
                <w:rFonts w:eastAsia="Calibri"/>
                <w:sz w:val="20"/>
                <w:szCs w:val="20"/>
                <w:lang w:val="en-US"/>
              </w:rPr>
            </w:pPr>
          </w:p>
        </w:tc>
        <w:tc>
          <w:tcPr>
            <w:tcW w:w="1871" w:type="dxa"/>
          </w:tcPr>
          <w:p w:rsidR="00931410" w:rsidRPr="00260EB9" w:rsidRDefault="00931410" w:rsidP="00056246">
            <w:pPr>
              <w:tabs>
                <w:tab w:val="left" w:pos="204"/>
                <w:tab w:val="left" w:pos="426"/>
              </w:tabs>
              <w:jc w:val="both"/>
              <w:rPr>
                <w:rFonts w:eastAsia="Calibri"/>
                <w:sz w:val="20"/>
                <w:szCs w:val="20"/>
                <w:lang w:val="en-US"/>
              </w:rPr>
            </w:pPr>
            <w:r w:rsidRPr="00260EB9">
              <w:rPr>
                <w:rFonts w:eastAsia="Calibri"/>
                <w:sz w:val="20"/>
                <w:szCs w:val="20"/>
                <w:lang w:val="en-US"/>
              </w:rPr>
              <w:t>Language courses</w:t>
            </w:r>
          </w:p>
          <w:p w:rsidR="00931410" w:rsidRPr="00260EB9" w:rsidRDefault="00931410" w:rsidP="00056246">
            <w:pPr>
              <w:tabs>
                <w:tab w:val="left" w:pos="204"/>
                <w:tab w:val="left" w:pos="426"/>
              </w:tabs>
              <w:rPr>
                <w:rFonts w:eastAsia="Calibri"/>
                <w:sz w:val="20"/>
                <w:szCs w:val="20"/>
                <w:lang w:val="en-US"/>
              </w:rPr>
            </w:pPr>
            <w:r w:rsidRPr="00260EB9">
              <w:rPr>
                <w:rFonts w:eastAsia="Calibri"/>
                <w:sz w:val="20"/>
                <w:szCs w:val="20"/>
                <w:lang w:val="en-US"/>
              </w:rPr>
              <w:t>Disciplines in policy and philosophy of technology</w:t>
            </w:r>
          </w:p>
          <w:p w:rsidR="00931410" w:rsidRPr="00260EB9" w:rsidRDefault="00931410" w:rsidP="00056246">
            <w:pPr>
              <w:tabs>
                <w:tab w:val="left" w:pos="204"/>
                <w:tab w:val="left" w:pos="426"/>
              </w:tabs>
              <w:rPr>
                <w:rFonts w:eastAsia="Calibri"/>
                <w:sz w:val="20"/>
                <w:szCs w:val="20"/>
                <w:lang w:val="en-US"/>
              </w:rPr>
            </w:pPr>
            <w:r w:rsidRPr="00260EB9">
              <w:rPr>
                <w:rFonts w:eastAsia="Calibri"/>
                <w:sz w:val="20"/>
                <w:szCs w:val="20"/>
                <w:lang w:val="en-US"/>
              </w:rPr>
              <w:t xml:space="preserve">Senior trajectory disciplines </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Interdisciplinary degree, a joint degree, or a double-major. Flexible curriculum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Analytical and creative methods in outcomes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Global competency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A broad and strong foundation in core </w:t>
            </w:r>
            <w:r w:rsidRPr="00260EB9">
              <w:rPr>
                <w:rFonts w:eastAsia="Calibri"/>
                <w:sz w:val="20"/>
                <w:szCs w:val="20"/>
                <w:lang w:val="en-US"/>
              </w:rPr>
              <w:lastRenderedPageBreak/>
              <w:t>fields of human knowledge (implemented by the General Institute Requirements)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 deep and skillful training in a particular area of expertise (obtained through your major(s) and courses of study)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 practical orientation toward solving real-world problems (produced by our research and innovation)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MIT tends to attract and nurture unconventional thinkers.</w:t>
            </w:r>
          </w:p>
        </w:tc>
        <w:tc>
          <w:tcPr>
            <w:tcW w:w="2552" w:type="dxa"/>
          </w:tcPr>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lang w:val="en-US"/>
              </w:rPr>
              <w:lastRenderedPageBreak/>
              <w:t>Design program:</w:t>
            </w:r>
            <w:r w:rsidRPr="00260EB9">
              <w:rPr>
                <w:rFonts w:eastAsia="Calibri"/>
                <w:sz w:val="20"/>
                <w:szCs w:val="20"/>
                <w:shd w:val="clear" w:color="auto" w:fill="FFFFFF"/>
                <w:lang w:val="en-US"/>
              </w:rPr>
              <w:t xml:space="preserve"> design with hands-on experiences in design-build-test projects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Industrially-sponsored projects</w:t>
            </w:r>
          </w:p>
          <w:p w:rsidR="00931410" w:rsidRPr="00260EB9" w:rsidRDefault="00931410" w:rsidP="00056246">
            <w:pPr>
              <w:tabs>
                <w:tab w:val="left" w:pos="426"/>
              </w:tabs>
              <w:rPr>
                <w:rFonts w:eastAsia="Calibri"/>
                <w:sz w:val="20"/>
                <w:szCs w:val="20"/>
                <w:shd w:val="clear" w:color="auto" w:fill="FFFFFF"/>
                <w:lang w:val="en-US"/>
              </w:rPr>
            </w:pPr>
            <w:r w:rsidRPr="00260EB9">
              <w:rPr>
                <w:rFonts w:eastAsia="Calibri"/>
                <w:sz w:val="20"/>
                <w:szCs w:val="20"/>
                <w:shd w:val="clear" w:color="auto" w:fill="FFFFFF"/>
                <w:lang w:val="en-US"/>
              </w:rPr>
              <w:t>Humanitarian projects.</w:t>
            </w:r>
          </w:p>
          <w:p w:rsidR="00931410" w:rsidRPr="00260EB9" w:rsidRDefault="00931410" w:rsidP="00056246">
            <w:pPr>
              <w:tabs>
                <w:tab w:val="left" w:pos="426"/>
              </w:tabs>
              <w:rPr>
                <w:rFonts w:eastAsia="Calibri"/>
                <w:sz w:val="20"/>
                <w:szCs w:val="20"/>
                <w:lang w:val="en-US"/>
              </w:rPr>
            </w:pPr>
            <w:r w:rsidRPr="00260EB9">
              <w:rPr>
                <w:rFonts w:eastAsia="Calibri"/>
                <w:sz w:val="20"/>
                <w:szCs w:val="20"/>
                <w:shd w:val="clear" w:color="auto" w:fill="FFFFFF"/>
                <w:lang w:val="en-US"/>
              </w:rPr>
              <w:t>Advisor</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Flexible curriculum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Hard &amp; soft Skills aimed to Global competency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Academic advisor</w:t>
            </w: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Outcomes</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N/A</w:t>
            </w:r>
          </w:p>
        </w:tc>
        <w:tc>
          <w:tcPr>
            <w:tcW w:w="1871" w:type="dxa"/>
          </w:tcPr>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Main Stream</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Robotics and Mechatronics Stream</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Design Stream</w:t>
            </w:r>
          </w:p>
        </w:tc>
        <w:tc>
          <w:tcPr>
            <w:tcW w:w="1672" w:type="dxa"/>
          </w:tcPr>
          <w:p w:rsidR="00931410" w:rsidRPr="00260EB9" w:rsidRDefault="00931410" w:rsidP="00056246">
            <w:pPr>
              <w:tabs>
                <w:tab w:val="left" w:pos="426"/>
              </w:tabs>
              <w:jc w:val="center"/>
              <w:rPr>
                <w:rFonts w:eastAsia="Calibri"/>
                <w:sz w:val="20"/>
                <w:szCs w:val="20"/>
              </w:rPr>
            </w:pPr>
            <w:r w:rsidRPr="00260EB9">
              <w:rPr>
                <w:rFonts w:eastAsia="Calibri"/>
                <w:sz w:val="20"/>
                <w:szCs w:val="20"/>
                <w:lang w:val="en-US"/>
              </w:rPr>
              <w:t>N/A</w:t>
            </w:r>
          </w:p>
        </w:tc>
        <w:tc>
          <w:tcPr>
            <w:tcW w:w="1871" w:type="dxa"/>
          </w:tcPr>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Knowledge</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of Alternative Energy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Environmental Protection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Machine Design</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Research skills</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of Alternative Energy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 xml:space="preserve">Engineering and Technologies </w:t>
            </w:r>
            <w:r w:rsidRPr="00260EB9">
              <w:rPr>
                <w:rFonts w:eastAsia="Calibri"/>
                <w:sz w:val="20"/>
                <w:szCs w:val="20"/>
                <w:lang w:val="en-US"/>
              </w:rPr>
              <w:lastRenderedPageBreak/>
              <w:t>Environmental Protection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Machine Design</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analysis</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of Alternative Energy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Environmental Protection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Machine Design</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design</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of Alternative Energy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and Technologies Environmental Protection Equipment</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Machine Design</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Personal and social abilities</w:t>
            </w:r>
          </w:p>
          <w:p w:rsidR="00931410" w:rsidRPr="00260EB9" w:rsidRDefault="00931410" w:rsidP="00056246">
            <w:pPr>
              <w:numPr>
                <w:ilvl w:val="0"/>
                <w:numId w:val="86"/>
              </w:numPr>
              <w:tabs>
                <w:tab w:val="left" w:pos="426"/>
              </w:tabs>
              <w:ind w:left="0" w:firstLine="0"/>
              <w:contextualSpacing/>
              <w:rPr>
                <w:rFonts w:eastAsia="Calibri"/>
                <w:sz w:val="20"/>
                <w:szCs w:val="20"/>
                <w:lang w:val="en-US"/>
              </w:rPr>
            </w:pPr>
            <w:r w:rsidRPr="00260EB9">
              <w:rPr>
                <w:rFonts w:eastAsia="Calibri"/>
                <w:sz w:val="20"/>
                <w:szCs w:val="20"/>
                <w:lang w:val="en-US"/>
              </w:rPr>
              <w:t>Engineering practice ability</w:t>
            </w:r>
          </w:p>
        </w:tc>
        <w:tc>
          <w:tcPr>
            <w:tcW w:w="2155" w:type="dxa"/>
          </w:tcPr>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lastRenderedPageBreak/>
              <w:t>Identify, formulate, and solve complex engineering problems by applying fundamental principles of mechanical engineering, science, and mathematics including the steps of abstracting essential information, critically assessing its validity, and making appropriate assumptions.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 xml:space="preserve">Apply engineering design to produce solutions that meet specified needs with consideration of public </w:t>
            </w:r>
            <w:r w:rsidRPr="00260EB9">
              <w:rPr>
                <w:rFonts w:eastAsia="Calibri"/>
                <w:sz w:val="20"/>
                <w:szCs w:val="20"/>
                <w:lang w:val="en-US"/>
              </w:rPr>
              <w:lastRenderedPageBreak/>
              <w:t>health, safety, and welfare, as well as global, cultural, social, environmental, and economic factors.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Communicate effectively with a range of audiences by diverse means including written reports, public speaking, and visual media.</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Recognize ethical and professional responsibilities in engineering situations and make informed judgments, which must consider the impact of engineering solutions in global, economic, environmental, and societal contexts.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Function effectively on a team whose members together provide leadership, create a collaborative and inclusive environment, establish goals, plan tasks, and meet objectives.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 xml:space="preserve">Develop and conduct appropriate experimentation, analyze and interpret data, and use engineering judgment </w:t>
            </w:r>
            <w:r w:rsidRPr="00260EB9">
              <w:rPr>
                <w:rFonts w:eastAsia="Calibri"/>
                <w:sz w:val="20"/>
                <w:szCs w:val="20"/>
                <w:lang w:val="en-US"/>
              </w:rPr>
              <w:lastRenderedPageBreak/>
              <w:t>to draw conclusions.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Acquire and apply new knowledge as needed, using appropriate learning strategies.</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Implement computer and simulations tools in mechanical engineering practice.</w:t>
            </w:r>
          </w:p>
          <w:p w:rsidR="00931410" w:rsidRPr="00260EB9" w:rsidRDefault="00931410" w:rsidP="00056246">
            <w:pPr>
              <w:numPr>
                <w:ilvl w:val="0"/>
                <w:numId w:val="87"/>
              </w:numPr>
              <w:tabs>
                <w:tab w:val="left" w:pos="426"/>
              </w:tabs>
              <w:ind w:left="0" w:firstLine="0"/>
              <w:contextualSpacing/>
              <w:rPr>
                <w:rFonts w:eastAsia="Calibri"/>
                <w:sz w:val="20"/>
                <w:szCs w:val="20"/>
                <w:lang w:val="en-US"/>
              </w:rPr>
            </w:pPr>
            <w:r w:rsidRPr="00260EB9">
              <w:rPr>
                <w:rFonts w:eastAsia="Calibri"/>
                <w:sz w:val="20"/>
                <w:szCs w:val="20"/>
                <w:lang w:val="en-US"/>
              </w:rPr>
              <w:t>Specify manufacturing and fabrication techniques and other engineering processes needed to implement thermal and mechanical systems.</w:t>
            </w:r>
          </w:p>
        </w:tc>
        <w:tc>
          <w:tcPr>
            <w:tcW w:w="2552" w:type="dxa"/>
          </w:tcPr>
          <w:p w:rsidR="00931410" w:rsidRPr="00260EB9" w:rsidRDefault="00931410" w:rsidP="00056246">
            <w:pPr>
              <w:tabs>
                <w:tab w:val="left" w:pos="426"/>
              </w:tabs>
              <w:rPr>
                <w:rFonts w:eastAsia="Calibri"/>
                <w:sz w:val="20"/>
                <w:szCs w:val="20"/>
                <w:lang w:val="en-US"/>
              </w:rPr>
            </w:pPr>
          </w:p>
        </w:tc>
        <w:tc>
          <w:tcPr>
            <w:tcW w:w="1673" w:type="dxa"/>
          </w:tcPr>
          <w:p w:rsidR="00931410" w:rsidRPr="00260EB9" w:rsidRDefault="00931410" w:rsidP="00056246">
            <w:pPr>
              <w:numPr>
                <w:ilvl w:val="0"/>
                <w:numId w:val="88"/>
              </w:numPr>
              <w:tabs>
                <w:tab w:val="left" w:pos="426"/>
              </w:tabs>
              <w:ind w:left="0" w:firstLine="0"/>
              <w:contextualSpacing/>
              <w:rPr>
                <w:rFonts w:eastAsia="Calibri"/>
                <w:b/>
                <w:sz w:val="20"/>
                <w:szCs w:val="20"/>
                <w:lang w:val="en-US"/>
              </w:rPr>
            </w:pPr>
            <w:r w:rsidRPr="00260EB9">
              <w:rPr>
                <w:rFonts w:eastAsia="Calibri"/>
                <w:sz w:val="20"/>
                <w:szCs w:val="20"/>
                <w:lang w:val="en-US"/>
              </w:rPr>
              <w:t>Ability to:</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to identify, formulate, and solve complex engineering problems by applying principles of engineering, science, and mathematics</w:t>
            </w:r>
          </w:p>
          <w:p w:rsidR="00931410" w:rsidRPr="00260EB9" w:rsidRDefault="00931410" w:rsidP="00056246">
            <w:pPr>
              <w:tabs>
                <w:tab w:val="left" w:pos="426"/>
              </w:tabs>
              <w:contextualSpacing/>
              <w:rPr>
                <w:rFonts w:eastAsia="Calibri"/>
                <w:sz w:val="20"/>
                <w:szCs w:val="20"/>
                <w:lang w:val="en-US"/>
              </w:rPr>
            </w:pPr>
            <w:r w:rsidRPr="00260EB9">
              <w:rPr>
                <w:rFonts w:eastAsia="Calibri"/>
                <w:sz w:val="20"/>
                <w:szCs w:val="20"/>
                <w:lang w:val="en-US"/>
              </w:rPr>
              <w:t>engineering design</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 xml:space="preserve">to produce solutions that meet specified needs with consideration of public health, </w:t>
            </w:r>
            <w:r w:rsidRPr="00260EB9">
              <w:rPr>
                <w:rFonts w:eastAsia="Calibri"/>
                <w:sz w:val="20"/>
                <w:szCs w:val="20"/>
                <w:lang w:val="en-US"/>
              </w:rPr>
              <w:lastRenderedPageBreak/>
              <w:t>safety, and welfare, as well as global, cultural, social, environmental, and economic factors</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to communicate effectively with a range of audiences</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to recognize ethical and professional responsibilities in engineering situations and make informed judgments, which must consider the impact of engineering solutions in global, economic, environmental, and societal contexts</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 xml:space="preserve">to function effectively on a team whose members together provide leadership, create a collaborative and inclusive environment, establish goals, plan tasks, and </w:t>
            </w:r>
            <w:r w:rsidRPr="00260EB9">
              <w:rPr>
                <w:rFonts w:eastAsia="Calibri"/>
                <w:sz w:val="20"/>
                <w:szCs w:val="20"/>
                <w:lang w:val="en-US"/>
              </w:rPr>
              <w:lastRenderedPageBreak/>
              <w:t>meet objectives</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to develop and conduct appropriate experimentation, analyze and interpret data, and use engineering judgment to draw conclusions</w:t>
            </w:r>
          </w:p>
          <w:p w:rsidR="00931410" w:rsidRPr="00260EB9" w:rsidRDefault="00931410" w:rsidP="00056246">
            <w:pPr>
              <w:numPr>
                <w:ilvl w:val="0"/>
                <w:numId w:val="88"/>
              </w:numPr>
              <w:tabs>
                <w:tab w:val="left" w:pos="426"/>
              </w:tabs>
              <w:ind w:left="0" w:firstLine="0"/>
              <w:contextualSpacing/>
              <w:rPr>
                <w:rFonts w:eastAsia="Calibri"/>
                <w:sz w:val="20"/>
                <w:szCs w:val="20"/>
                <w:lang w:val="en-US"/>
              </w:rPr>
            </w:pPr>
            <w:r w:rsidRPr="00260EB9">
              <w:rPr>
                <w:rFonts w:eastAsia="Calibri"/>
                <w:sz w:val="20"/>
                <w:szCs w:val="20"/>
                <w:lang w:val="en-US"/>
              </w:rPr>
              <w:t>to acquire and apply new knowledge as needed, using appropriate learning strategies.</w:t>
            </w:r>
          </w:p>
        </w:tc>
      </w:tr>
      <w:tr w:rsidR="00260EB9" w:rsidRPr="00260EB9"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Minors</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bCs/>
                <w:sz w:val="20"/>
                <w:szCs w:val="20"/>
                <w:lang w:val="en-US"/>
              </w:rPr>
              <w:t>Minor in mechanical engineering – 48 credits</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NTU Singapore has more than 40 minor programmes to offer.</w:t>
            </w:r>
          </w:p>
        </w:tc>
        <w:tc>
          <w:tcPr>
            <w:tcW w:w="167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N/A</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N/A</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60 Minors in MIT</w:t>
            </w:r>
          </w:p>
        </w:tc>
        <w:tc>
          <w:tcPr>
            <w:tcW w:w="255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125 Minors in MSU</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100 Minors in UTA</w:t>
            </w: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Courses/Certificates</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Language Enhancement courses</w:t>
            </w:r>
          </w:p>
          <w:p w:rsidR="00931410" w:rsidRPr="00260EB9" w:rsidRDefault="00931410" w:rsidP="00056246">
            <w:pPr>
              <w:tabs>
                <w:tab w:val="left" w:pos="426"/>
              </w:tabs>
              <w:rPr>
                <w:rFonts w:eastAsia="Calibri"/>
                <w:sz w:val="20"/>
                <w:szCs w:val="20"/>
                <w:lang w:val="en-US"/>
              </w:rPr>
            </w:pP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GEM DISCOVERER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Language Immersion Programme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Prelude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Winter/Summer Studies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GEM EXPLORER</w:t>
            </w:r>
          </w:p>
        </w:tc>
        <w:tc>
          <w:tcPr>
            <w:tcW w:w="167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Innovative project and process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Workshop experience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Laboratory internships</w:t>
            </w:r>
          </w:p>
          <w:p w:rsidR="00931410" w:rsidRPr="00260EB9" w:rsidRDefault="00931410" w:rsidP="00056246">
            <w:pPr>
              <w:tabs>
                <w:tab w:val="left" w:pos="300"/>
                <w:tab w:val="left" w:pos="426"/>
              </w:tabs>
              <w:rPr>
                <w:rFonts w:eastAsia="Calibri"/>
                <w:sz w:val="20"/>
                <w:szCs w:val="20"/>
                <w:lang w:val="en-US"/>
              </w:rPr>
            </w:pPr>
            <w:r w:rsidRPr="00260EB9">
              <w:rPr>
                <w:rFonts w:eastAsia="Calibri"/>
                <w:sz w:val="20"/>
                <w:szCs w:val="20"/>
                <w:lang w:val="en-US"/>
              </w:rPr>
              <w:t>Science in the context</w:t>
            </w:r>
          </w:p>
          <w:p w:rsidR="00931410" w:rsidRPr="00260EB9" w:rsidRDefault="00931410" w:rsidP="00056246">
            <w:pPr>
              <w:tabs>
                <w:tab w:val="left" w:pos="426"/>
              </w:tabs>
              <w:rPr>
                <w:rFonts w:eastAsia="Calibri"/>
                <w:sz w:val="20"/>
                <w:szCs w:val="20"/>
                <w:lang w:val="en-US"/>
              </w:rPr>
            </w:pPr>
          </w:p>
        </w:tc>
        <w:tc>
          <w:tcPr>
            <w:tcW w:w="1871" w:type="dxa"/>
          </w:tcPr>
          <w:p w:rsidR="00931410" w:rsidRPr="00260EB9" w:rsidRDefault="00931410" w:rsidP="00056246">
            <w:pPr>
              <w:tabs>
                <w:tab w:val="left" w:pos="426"/>
              </w:tabs>
              <w:rPr>
                <w:rFonts w:eastAsia="Calibri"/>
                <w:sz w:val="20"/>
                <w:szCs w:val="20"/>
              </w:rPr>
            </w:pPr>
            <w:r w:rsidRPr="00260EB9">
              <w:rPr>
                <w:rFonts w:eastAsia="Calibri"/>
                <w:sz w:val="20"/>
                <w:szCs w:val="20"/>
                <w:lang w:val="en-US"/>
              </w:rPr>
              <w:t>N/A</w:t>
            </w:r>
          </w:p>
        </w:tc>
        <w:tc>
          <w:tcPr>
            <w:tcW w:w="2155" w:type="dxa"/>
          </w:tcPr>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I</w:t>
            </w:r>
            <w:r w:rsidRPr="00260EB9">
              <w:rPr>
                <w:rFonts w:ascii="Calibri" w:eastAsia="Calibri" w:hAnsi="Calibri"/>
                <w:sz w:val="22"/>
                <w:szCs w:val="22"/>
                <w:lang w:val="en-US"/>
              </w:rPr>
              <w:t xml:space="preserve"> </w:t>
            </w:r>
            <w:r w:rsidRPr="00260EB9">
              <w:rPr>
                <w:rFonts w:eastAsia="Calibri"/>
                <w:b/>
                <w:sz w:val="20"/>
                <w:szCs w:val="20"/>
                <w:lang w:val="en-US"/>
              </w:rPr>
              <w:t>Academic and Research Options</w:t>
            </w:r>
            <w:r w:rsidRPr="00260EB9">
              <w:rPr>
                <w:rFonts w:eastAsia="Calibri"/>
                <w:sz w:val="20"/>
                <w:szCs w:val="20"/>
                <w:lang w:val="en-US"/>
              </w:rPr>
              <w:t>:</w:t>
            </w:r>
            <w:r w:rsidRPr="00260EB9">
              <w:rPr>
                <w:rFonts w:eastAsia="Calibri"/>
                <w:b/>
                <w:sz w:val="20"/>
                <w:szCs w:val="20"/>
                <w:lang w:val="en-US"/>
              </w:rPr>
              <w:t xml:space="preserve"> </w:t>
            </w:r>
            <w:r w:rsidRPr="00260EB9">
              <w:rPr>
                <w:rFonts w:eastAsia="Calibri"/>
                <w:sz w:val="20"/>
                <w:szCs w:val="20"/>
                <w:lang w:val="en-US"/>
              </w:rPr>
              <w:t>Independent Activites Period</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Undergraduate Research Opportunities Program</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First-​Year Advising Seminars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Interphase EDGE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Edgerton Center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Grading Options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Study at Other Universities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Internships Abroad</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Career and Professional Options</w:t>
            </w:r>
          </w:p>
        </w:tc>
        <w:tc>
          <w:tcPr>
            <w:tcW w:w="255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Experiential Education - The Center for Spartan Engineering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Honors Study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Licensure as a Professional Engineer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Neighborhood Student Success Collaborative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 Engineering CoRe Experience</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Non-Engineering Certificate Programs: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Texas Business Foundations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Elements of Computing.</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The Bridging Disciplines Programs (interdisciplinary concentrations)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Children &amp; Society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Conflict Resolution &amp; Peace Studies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Design Strategies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Digital Arts &amp; Media</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Environment &amp; Sustainability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Ethics &amp; Leadership in Business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Ethics &amp; Leadership in Health Care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Ethics &amp; Leadership in Law, Politics &amp; Government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Human Rights &amp; Social Justice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Innovation, Creativity &amp; Entrepreneurship</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Museum Studies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Public Policy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Smart Cities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Social Entrepreneurship &amp; Non-profits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Social Inequality, Health &amp; Policy</w:t>
            </w:r>
          </w:p>
          <w:p w:rsidR="00931410" w:rsidRPr="00260EB9" w:rsidRDefault="00931410" w:rsidP="00056246">
            <w:pPr>
              <w:tabs>
                <w:tab w:val="left" w:pos="426"/>
              </w:tabs>
              <w:rPr>
                <w:rFonts w:eastAsia="Calibri"/>
                <w:sz w:val="20"/>
                <w:szCs w:val="20"/>
                <w:lang w:val="en-US"/>
              </w:rPr>
            </w:pPr>
          </w:p>
        </w:tc>
      </w:tr>
      <w:tr w:rsidR="00260EB9" w:rsidRPr="0098687A"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 xml:space="preserve">Prerequisites </w:t>
            </w:r>
          </w:p>
        </w:tc>
        <w:tc>
          <w:tcPr>
            <w:tcW w:w="2127" w:type="dxa"/>
          </w:tcPr>
          <w:p w:rsidR="00931410" w:rsidRPr="00260EB9" w:rsidRDefault="00931410" w:rsidP="00056246">
            <w:pPr>
              <w:tabs>
                <w:tab w:val="left" w:pos="426"/>
              </w:tabs>
              <w:textAlignment w:val="baseline"/>
              <w:outlineLvl w:val="0"/>
              <w:rPr>
                <w:b/>
                <w:bCs/>
                <w:kern w:val="36"/>
                <w:sz w:val="20"/>
                <w:szCs w:val="20"/>
                <w:lang w:val="en-US"/>
              </w:rPr>
            </w:pPr>
            <w:r w:rsidRPr="00260EB9">
              <w:rPr>
                <w:b/>
                <w:bCs/>
                <w:kern w:val="36"/>
                <w:sz w:val="20"/>
                <w:szCs w:val="20"/>
                <w:lang w:val="en-US"/>
              </w:rPr>
              <w:t xml:space="preserve">JUPAS Route minimum entrance requirement to HKU </w:t>
            </w:r>
          </w:p>
          <w:p w:rsidR="00931410" w:rsidRPr="00260EB9" w:rsidRDefault="00931410" w:rsidP="00056246">
            <w:pPr>
              <w:tabs>
                <w:tab w:val="left" w:pos="426"/>
              </w:tabs>
              <w:textAlignment w:val="baseline"/>
              <w:outlineLvl w:val="0"/>
              <w:rPr>
                <w:b/>
                <w:bCs/>
                <w:kern w:val="36"/>
                <w:sz w:val="20"/>
                <w:szCs w:val="20"/>
                <w:lang w:val="en-US"/>
              </w:rPr>
            </w:pPr>
            <w:r w:rsidRPr="00260EB9">
              <w:rPr>
                <w:b/>
                <w:bCs/>
                <w:kern w:val="36"/>
                <w:sz w:val="20"/>
                <w:szCs w:val="20"/>
                <w:lang w:val="en-US"/>
              </w:rPr>
              <w:t>Engineering:</w:t>
            </w:r>
          </w:p>
          <w:p w:rsidR="00931410" w:rsidRPr="00260EB9" w:rsidRDefault="00931410" w:rsidP="00056246">
            <w:pPr>
              <w:tabs>
                <w:tab w:val="left" w:pos="426"/>
              </w:tabs>
              <w:textAlignment w:val="baseline"/>
              <w:outlineLvl w:val="0"/>
              <w:rPr>
                <w:b/>
                <w:bCs/>
                <w:kern w:val="36"/>
                <w:sz w:val="20"/>
                <w:szCs w:val="20"/>
                <w:lang w:val="en-US"/>
              </w:rPr>
            </w:pPr>
            <w:r w:rsidRPr="00260EB9">
              <w:rPr>
                <w:b/>
                <w:bCs/>
                <w:kern w:val="36"/>
                <w:sz w:val="20"/>
                <w:szCs w:val="20"/>
                <w:lang w:val="en-US"/>
              </w:rPr>
              <w:t>core subject:</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t>English 3</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rPr>
              <w:t>С</w:t>
            </w:r>
            <w:r w:rsidRPr="00260EB9">
              <w:rPr>
                <w:bCs/>
                <w:kern w:val="36"/>
                <w:sz w:val="20"/>
                <w:szCs w:val="20"/>
                <w:lang w:val="en-US"/>
              </w:rPr>
              <w:t>hinese 3</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t>Mathematics 3</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t>Liberal studies</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t>Elective Subject:</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lastRenderedPageBreak/>
              <w:t>Physics/Combined Science with Physics component</w:t>
            </w:r>
          </w:p>
          <w:p w:rsidR="00931410" w:rsidRPr="00260EB9" w:rsidRDefault="00931410" w:rsidP="00056246">
            <w:pPr>
              <w:tabs>
                <w:tab w:val="left" w:pos="426"/>
              </w:tabs>
              <w:textAlignment w:val="baseline"/>
              <w:outlineLvl w:val="0"/>
              <w:rPr>
                <w:bCs/>
                <w:kern w:val="36"/>
                <w:sz w:val="20"/>
                <w:szCs w:val="20"/>
                <w:lang w:val="en-US"/>
              </w:rPr>
            </w:pPr>
            <w:r w:rsidRPr="00260EB9">
              <w:rPr>
                <w:bCs/>
                <w:kern w:val="36"/>
                <w:sz w:val="20"/>
                <w:szCs w:val="20"/>
                <w:lang w:val="en-US"/>
              </w:rPr>
              <w:t>Another elective subject</w:t>
            </w:r>
          </w:p>
          <w:p w:rsidR="00931410" w:rsidRPr="00260EB9" w:rsidRDefault="00931410" w:rsidP="00056246">
            <w:pPr>
              <w:tabs>
                <w:tab w:val="left" w:pos="426"/>
              </w:tabs>
              <w:textAlignment w:val="baseline"/>
              <w:outlineLvl w:val="0"/>
              <w:rPr>
                <w:rFonts w:eastAsia="Calibri"/>
                <w:b/>
                <w:sz w:val="20"/>
                <w:szCs w:val="20"/>
                <w:lang w:val="en-US"/>
              </w:rPr>
            </w:pPr>
            <w:r w:rsidRPr="00260EB9">
              <w:rPr>
                <w:rFonts w:eastAsia="Calibri"/>
                <w:b/>
                <w:sz w:val="20"/>
                <w:szCs w:val="20"/>
                <w:lang w:val="en-US"/>
              </w:rPr>
              <w:t>Non-JUPAS Route: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Applicants with other local / international /national qualifications will be considered on an individual</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merit basis.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Applicants for BEng, BEng(EngSc), BEng(BME) and GEBP are required to have good grades in Mathematics and Physics.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GCE A-Level</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International Baccalaureate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India Board Examination</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STPM/UEC under the Malaysian examination system</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b/>
                <w:sz w:val="20"/>
                <w:szCs w:val="20"/>
                <w:lang w:val="en-US"/>
              </w:rPr>
              <w:lastRenderedPageBreak/>
              <w:t>GCE ‘A’ Level</w:t>
            </w:r>
            <w:r w:rsidRPr="00260EB9">
              <w:rPr>
                <w:rFonts w:eastAsia="Calibri"/>
                <w:sz w:val="20"/>
                <w:szCs w:val="20"/>
                <w:lang w:val="en-US"/>
              </w:rPr>
              <w:t xml:space="preserve">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 Pass in H2 Level Mathematics, and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 Pass in H2 Level Biology/Chemistry/Computing/ Physics, and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 Pass in H1 Level/‘O’ Level Physics or </w:t>
            </w:r>
            <w:r w:rsidRPr="00260EB9">
              <w:rPr>
                <w:rFonts w:eastAsia="Calibri"/>
                <w:sz w:val="20"/>
                <w:szCs w:val="20"/>
                <w:lang w:val="en-US"/>
              </w:rPr>
              <w:lastRenderedPageBreak/>
              <w:t>equivalent (Pass in ‘O’ Level Physics is only applicable to applicants who have not read H2/H1 Level Physics)</w:t>
            </w:r>
          </w:p>
          <w:p w:rsidR="00931410" w:rsidRPr="00260EB9" w:rsidRDefault="00931410" w:rsidP="00056246">
            <w:pPr>
              <w:tabs>
                <w:tab w:val="left" w:pos="426"/>
              </w:tabs>
              <w:rPr>
                <w:rFonts w:eastAsia="Calibri"/>
                <w:sz w:val="20"/>
                <w:szCs w:val="20"/>
                <w:lang w:val="en-US"/>
              </w:rPr>
            </w:pPr>
            <w:r w:rsidRPr="00260EB9">
              <w:rPr>
                <w:rFonts w:eastAsia="Calibri"/>
                <w:b/>
                <w:sz w:val="20"/>
                <w:szCs w:val="20"/>
                <w:lang w:val="en-US"/>
              </w:rPr>
              <w:t>International Baccalaureate</w:t>
            </w:r>
            <w:r w:rsidRPr="00260EB9">
              <w:rPr>
                <w:rFonts w:eastAsia="Calibri"/>
                <w:sz w:val="20"/>
                <w:szCs w:val="20"/>
                <w:lang w:val="en-US"/>
              </w:rPr>
              <w:t xml:space="preserve"> (IB)</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 Mathematics at higher level, and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•Physics/Chemistry/Biology/Computer Science at higher level, and </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Pass in Physics at Standard Level or equivalent (Only applicable to applicants who have not read Physics at Higher Level)</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3/Local Polytechnic Diploma</w:t>
            </w:r>
          </w:p>
          <w:p w:rsidR="00931410" w:rsidRPr="00260EB9" w:rsidRDefault="00931410" w:rsidP="00056246">
            <w:pPr>
              <w:tabs>
                <w:tab w:val="left" w:pos="426"/>
              </w:tabs>
              <w:rPr>
                <w:rFonts w:eastAsia="Calibri"/>
                <w:b/>
                <w:sz w:val="20"/>
                <w:szCs w:val="20"/>
                <w:lang w:val="en-US"/>
              </w:rPr>
            </w:pPr>
            <w:r w:rsidRPr="00260EB9">
              <w:rPr>
                <w:rFonts w:eastAsia="Calibri"/>
                <w:b/>
                <w:sz w:val="20"/>
                <w:szCs w:val="20"/>
                <w:lang w:val="en-US"/>
              </w:rPr>
              <w:t>4/NUS High School Diploma</w:t>
            </w:r>
          </w:p>
        </w:tc>
        <w:tc>
          <w:tcPr>
            <w:tcW w:w="1672" w:type="dxa"/>
          </w:tcPr>
          <w:p w:rsidR="00931410" w:rsidRPr="00260EB9" w:rsidRDefault="00931410" w:rsidP="00056246">
            <w:pPr>
              <w:tabs>
                <w:tab w:val="left" w:pos="426"/>
              </w:tabs>
              <w:rPr>
                <w:rFonts w:eastAsia="Calibri"/>
                <w:sz w:val="20"/>
                <w:szCs w:val="20"/>
              </w:rPr>
            </w:pPr>
            <w:r w:rsidRPr="00260EB9">
              <w:rPr>
                <w:rFonts w:eastAsia="Calibri"/>
                <w:sz w:val="20"/>
                <w:szCs w:val="20"/>
                <w:lang w:val="en-US"/>
              </w:rPr>
              <w:lastRenderedPageBreak/>
              <w:t>N/A</w:t>
            </w:r>
          </w:p>
        </w:tc>
        <w:tc>
          <w:tcPr>
            <w:tcW w:w="1871" w:type="dxa"/>
          </w:tcPr>
          <w:p w:rsidR="00931410" w:rsidRPr="00260EB9" w:rsidRDefault="00931410" w:rsidP="00056246">
            <w:pPr>
              <w:tabs>
                <w:tab w:val="left" w:pos="426"/>
              </w:tabs>
              <w:rPr>
                <w:rFonts w:eastAsia="Calibri"/>
                <w:sz w:val="20"/>
                <w:szCs w:val="20"/>
              </w:rPr>
            </w:pPr>
            <w:r w:rsidRPr="00260EB9">
              <w:rPr>
                <w:rFonts w:eastAsia="Calibri"/>
                <w:sz w:val="20"/>
                <w:szCs w:val="20"/>
                <w:lang w:val="en-US"/>
              </w:rPr>
              <w:t>N/A</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One year of high school physics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One year of high school chemistry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One year of high school biology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Math, through calculus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Two years of a foreign language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Four years of English</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Two years of history and/or social sciences</w:t>
            </w:r>
          </w:p>
        </w:tc>
        <w:tc>
          <w:tcPr>
            <w:tcW w:w="255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Minimum criteria for admission to the college are:</w:t>
            </w:r>
          </w:p>
          <w:p w:rsidR="00931410" w:rsidRPr="00260EB9" w:rsidRDefault="00931410" w:rsidP="00056246">
            <w:pPr>
              <w:tabs>
                <w:tab w:val="left" w:pos="426"/>
              </w:tabs>
              <w:rPr>
                <w:rFonts w:eastAsia="Calibri"/>
                <w:sz w:val="20"/>
                <w:szCs w:val="20"/>
                <w:lang w:val="en-US"/>
              </w:rPr>
            </w:pP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Completion of at least 28 credits earned after matriculation to Michigan State University.</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Completion of Mathematics 132 and 133 with a minimum grade of 2.0 in </w:t>
            </w:r>
            <w:r w:rsidRPr="00260EB9">
              <w:rPr>
                <w:rFonts w:eastAsia="Calibri"/>
                <w:sz w:val="20"/>
                <w:szCs w:val="20"/>
                <w:lang w:val="en-US"/>
              </w:rPr>
              <w:lastRenderedPageBreak/>
              <w:t>each course.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 minimum grade-point average of 2.0 in all mathematics courses.</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Completion of Chemistry 141 or 151 or approved substitution or waiver. Computational Data Science and Computer Science majors are not required to fulfill this requirement.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Completion of Physics 183.</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Completion of Engineering 102 or Computer Science and Engineering 231 or Computer Science and Engineering 220 or approved substitution or waiver.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Completion of Engineering 100.</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First-year applicants seeking admission to the Cockrell School must meet the Calculus Readiness Requirement</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To meet the </w:t>
            </w:r>
            <w:r w:rsidRPr="00260EB9">
              <w:rPr>
                <w:rFonts w:eastAsia="Calibri"/>
                <w:sz w:val="20"/>
                <w:szCs w:val="20"/>
                <w:lang w:val="en-US"/>
              </w:rPr>
              <w:lastRenderedPageBreak/>
              <w:t>requirement, students must submit one of the following by the official admissions application deadline:</w:t>
            </w:r>
          </w:p>
          <w:p w:rsidR="00931410" w:rsidRPr="00260EB9" w:rsidRDefault="00931410" w:rsidP="00056246">
            <w:pPr>
              <w:tabs>
                <w:tab w:val="left" w:pos="426"/>
              </w:tabs>
              <w:rPr>
                <w:rFonts w:eastAsia="Calibri"/>
                <w:sz w:val="20"/>
                <w:szCs w:val="20"/>
                <w:lang w:val="en-US"/>
              </w:rPr>
            </w:pP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SAT Math score of 620 or above*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ACT Math score of 26 or above*</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AB or BC AP Calculus Test score of 3 or higher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IB Mathematics HL or SL Examinations score of 4 or higher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Transcript from a college or university with credit for a college level Calculus I course (or higher) with a grade of C or higher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An official high school transcript showing credit for a Calculus I (or higher) course with a grade of C or higher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An official high </w:t>
            </w:r>
            <w:r w:rsidRPr="00260EB9">
              <w:rPr>
                <w:rFonts w:eastAsia="Calibri"/>
                <w:sz w:val="20"/>
                <w:szCs w:val="20"/>
                <w:lang w:val="en-US"/>
              </w:rPr>
              <w:lastRenderedPageBreak/>
              <w:t>school transcript showing credit for a Precalculus course with a grade of C or higher</w:t>
            </w:r>
          </w:p>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Five years or more of high school math courses at or above the level of Algebra</w:t>
            </w:r>
          </w:p>
        </w:tc>
      </w:tr>
      <w:tr w:rsidR="00931410" w:rsidRPr="00260EB9" w:rsidTr="001D0071">
        <w:trPr>
          <w:trHeight w:val="20"/>
        </w:trPr>
        <w:tc>
          <w:tcPr>
            <w:tcW w:w="124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lastRenderedPageBreak/>
              <w:t>Amount of credits</w:t>
            </w:r>
          </w:p>
        </w:tc>
        <w:tc>
          <w:tcPr>
            <w:tcW w:w="2127"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240 credits</w:t>
            </w:r>
          </w:p>
        </w:tc>
        <w:tc>
          <w:tcPr>
            <w:tcW w:w="1871"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140 credits</w:t>
            </w:r>
          </w:p>
        </w:tc>
        <w:tc>
          <w:tcPr>
            <w:tcW w:w="1672" w:type="dxa"/>
          </w:tcPr>
          <w:p w:rsidR="00931410" w:rsidRPr="00260EB9" w:rsidRDefault="00931410" w:rsidP="00056246">
            <w:pPr>
              <w:tabs>
                <w:tab w:val="left" w:pos="426"/>
              </w:tabs>
              <w:jc w:val="center"/>
              <w:rPr>
                <w:rFonts w:eastAsia="Calibri"/>
                <w:sz w:val="20"/>
                <w:szCs w:val="20"/>
              </w:rPr>
            </w:pPr>
            <w:r w:rsidRPr="00260EB9">
              <w:rPr>
                <w:rFonts w:eastAsia="Calibri"/>
                <w:sz w:val="20"/>
                <w:szCs w:val="20"/>
              </w:rPr>
              <w:t>180</w:t>
            </w:r>
            <w:r w:rsidRPr="00260EB9">
              <w:rPr>
                <w:rFonts w:eastAsia="Calibri"/>
                <w:sz w:val="20"/>
                <w:szCs w:val="20"/>
                <w:lang w:val="en-US"/>
              </w:rPr>
              <w:t xml:space="preserve"> credits</w:t>
            </w:r>
          </w:p>
        </w:tc>
        <w:tc>
          <w:tcPr>
            <w:tcW w:w="1871" w:type="dxa"/>
          </w:tcPr>
          <w:p w:rsidR="00931410" w:rsidRPr="00260EB9" w:rsidRDefault="00931410" w:rsidP="00056246">
            <w:pPr>
              <w:tabs>
                <w:tab w:val="left" w:pos="426"/>
              </w:tabs>
              <w:jc w:val="center"/>
              <w:rPr>
                <w:rFonts w:eastAsia="Calibri"/>
                <w:sz w:val="20"/>
                <w:szCs w:val="20"/>
              </w:rPr>
            </w:pPr>
            <w:r w:rsidRPr="00260EB9">
              <w:rPr>
                <w:rFonts w:eastAsia="Calibri"/>
                <w:sz w:val="20"/>
                <w:szCs w:val="20"/>
              </w:rPr>
              <w:t>240</w:t>
            </w:r>
            <w:r w:rsidRPr="00260EB9">
              <w:rPr>
                <w:rFonts w:eastAsia="Calibri"/>
                <w:sz w:val="20"/>
                <w:szCs w:val="20"/>
                <w:lang w:val="en-US"/>
              </w:rPr>
              <w:t xml:space="preserve"> credits</w:t>
            </w:r>
          </w:p>
        </w:tc>
        <w:tc>
          <w:tcPr>
            <w:tcW w:w="2155"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390 credits</w:t>
            </w:r>
          </w:p>
        </w:tc>
        <w:tc>
          <w:tcPr>
            <w:tcW w:w="2552"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 xml:space="preserve">128 credits </w:t>
            </w:r>
          </w:p>
        </w:tc>
        <w:tc>
          <w:tcPr>
            <w:tcW w:w="1673" w:type="dxa"/>
          </w:tcPr>
          <w:p w:rsidR="00931410" w:rsidRPr="00260EB9" w:rsidRDefault="00931410" w:rsidP="00056246">
            <w:pPr>
              <w:tabs>
                <w:tab w:val="left" w:pos="426"/>
              </w:tabs>
              <w:rPr>
                <w:rFonts w:eastAsia="Calibri"/>
                <w:sz w:val="20"/>
                <w:szCs w:val="20"/>
                <w:lang w:val="en-US"/>
              </w:rPr>
            </w:pPr>
            <w:r w:rsidRPr="00260EB9">
              <w:rPr>
                <w:rFonts w:eastAsia="Calibri"/>
                <w:sz w:val="20"/>
                <w:szCs w:val="20"/>
                <w:lang w:val="en-US"/>
              </w:rPr>
              <w:t>126 credits</w:t>
            </w:r>
          </w:p>
        </w:tc>
      </w:tr>
    </w:tbl>
    <w:p w:rsidR="0094507C" w:rsidRPr="00260EB9" w:rsidRDefault="0094507C" w:rsidP="00056246">
      <w:pPr>
        <w:tabs>
          <w:tab w:val="left" w:pos="426"/>
        </w:tabs>
        <w:spacing w:line="360" w:lineRule="auto"/>
        <w:jc w:val="center"/>
        <w:rPr>
          <w:sz w:val="24"/>
          <w:szCs w:val="24"/>
        </w:rPr>
      </w:pPr>
    </w:p>
    <w:p w:rsidR="0094507C" w:rsidRPr="00260EB9" w:rsidRDefault="0094507C" w:rsidP="00056246">
      <w:pPr>
        <w:tabs>
          <w:tab w:val="left" w:pos="426"/>
        </w:tabs>
        <w:spacing w:line="360" w:lineRule="auto"/>
        <w:jc w:val="center"/>
        <w:rPr>
          <w:sz w:val="24"/>
          <w:szCs w:val="24"/>
        </w:rPr>
      </w:pPr>
    </w:p>
    <w:p w:rsidR="0094507C" w:rsidRPr="00260EB9" w:rsidRDefault="0094507C" w:rsidP="00056246">
      <w:pPr>
        <w:tabs>
          <w:tab w:val="left" w:pos="426"/>
        </w:tabs>
        <w:spacing w:line="360" w:lineRule="auto"/>
        <w:jc w:val="center"/>
        <w:rPr>
          <w:sz w:val="24"/>
          <w:szCs w:val="24"/>
        </w:rPr>
      </w:pPr>
    </w:p>
    <w:p w:rsidR="00FA41D4" w:rsidRPr="00260EB9" w:rsidRDefault="00FA41D4" w:rsidP="00056246">
      <w:pPr>
        <w:tabs>
          <w:tab w:val="left" w:pos="426"/>
        </w:tabs>
        <w:spacing w:line="360" w:lineRule="auto"/>
        <w:jc w:val="center"/>
        <w:rPr>
          <w:sz w:val="24"/>
          <w:szCs w:val="24"/>
        </w:rPr>
        <w:sectPr w:rsidR="00FA41D4" w:rsidRPr="00260EB9" w:rsidSect="00056246">
          <w:pgSz w:w="16838" w:h="11906" w:orient="landscape"/>
          <w:pgMar w:top="1134" w:right="851" w:bottom="1134" w:left="1701" w:header="708" w:footer="708" w:gutter="0"/>
          <w:cols w:space="708"/>
          <w:titlePg/>
          <w:docGrid w:linePitch="381"/>
        </w:sectPr>
      </w:pPr>
    </w:p>
    <w:p w:rsidR="00FD1DAA" w:rsidRPr="00260EB9" w:rsidRDefault="00FD1DAA" w:rsidP="00056246">
      <w:pPr>
        <w:tabs>
          <w:tab w:val="left" w:pos="426"/>
        </w:tabs>
        <w:spacing w:line="360" w:lineRule="auto"/>
        <w:jc w:val="center"/>
        <w:rPr>
          <w:b/>
          <w:sz w:val="24"/>
          <w:szCs w:val="24"/>
          <w:lang w:val="en-US"/>
        </w:rPr>
      </w:pPr>
      <w:r w:rsidRPr="00260EB9">
        <w:rPr>
          <w:b/>
          <w:sz w:val="24"/>
          <w:szCs w:val="24"/>
        </w:rPr>
        <w:lastRenderedPageBreak/>
        <w:t>ПРИЛОЖЕНИЕ</w:t>
      </w:r>
      <w:r w:rsidRPr="00260EB9">
        <w:rPr>
          <w:b/>
          <w:sz w:val="24"/>
          <w:szCs w:val="24"/>
          <w:lang w:val="en-US"/>
        </w:rPr>
        <w:t xml:space="preserve"> </w:t>
      </w:r>
      <w:r w:rsidR="007C5A07" w:rsidRPr="00260EB9">
        <w:rPr>
          <w:b/>
          <w:sz w:val="24"/>
          <w:szCs w:val="24"/>
        </w:rPr>
        <w:t>Р</w:t>
      </w:r>
      <w:bookmarkStart w:id="2" w:name="_GoBack"/>
      <w:bookmarkEnd w:id="2"/>
    </w:p>
    <w:p w:rsidR="00FD1DAA" w:rsidRPr="00260EB9" w:rsidRDefault="00FD1DAA" w:rsidP="00056246">
      <w:pPr>
        <w:tabs>
          <w:tab w:val="left" w:pos="426"/>
        </w:tabs>
        <w:spacing w:line="360" w:lineRule="auto"/>
        <w:jc w:val="center"/>
        <w:rPr>
          <w:b/>
          <w:sz w:val="24"/>
          <w:szCs w:val="24"/>
          <w:lang w:val="en-US"/>
        </w:rPr>
      </w:pPr>
      <w:r w:rsidRPr="00260EB9">
        <w:rPr>
          <w:b/>
          <w:sz w:val="24"/>
          <w:szCs w:val="24"/>
        </w:rPr>
        <w:t>Анкета</w:t>
      </w:r>
      <w:r w:rsidR="007C5A07" w:rsidRPr="00260EB9">
        <w:rPr>
          <w:b/>
          <w:sz w:val="24"/>
          <w:szCs w:val="24"/>
          <w:lang w:val="en-US"/>
        </w:rPr>
        <w:t xml:space="preserve">. </w:t>
      </w:r>
      <w:r w:rsidR="007C5A07" w:rsidRPr="00260EB9">
        <w:rPr>
          <w:b/>
          <w:sz w:val="24"/>
          <w:szCs w:val="24"/>
        </w:rPr>
        <w:t>Результаты</w:t>
      </w:r>
      <w:r w:rsidR="007C5A07" w:rsidRPr="00260EB9">
        <w:rPr>
          <w:b/>
          <w:sz w:val="24"/>
          <w:szCs w:val="24"/>
          <w:lang w:val="en-US"/>
        </w:rPr>
        <w:t xml:space="preserve"> </w:t>
      </w:r>
      <w:r w:rsidR="007C5A07" w:rsidRPr="00260EB9">
        <w:rPr>
          <w:b/>
          <w:sz w:val="24"/>
          <w:szCs w:val="24"/>
        </w:rPr>
        <w:t>анкетирования</w:t>
      </w:r>
    </w:p>
    <w:p w:rsidR="00FD1DAA" w:rsidRPr="00260EB9" w:rsidRDefault="00FD1DAA" w:rsidP="00056246">
      <w:pPr>
        <w:tabs>
          <w:tab w:val="left" w:pos="426"/>
        </w:tabs>
        <w:spacing w:line="360" w:lineRule="auto"/>
        <w:jc w:val="center"/>
        <w:rPr>
          <w:b/>
          <w:sz w:val="24"/>
          <w:szCs w:val="24"/>
          <w:lang w:val="en-US"/>
        </w:rPr>
      </w:pPr>
      <w:r w:rsidRPr="00260EB9">
        <w:rPr>
          <w:b/>
          <w:sz w:val="24"/>
          <w:szCs w:val="24"/>
          <w:lang w:val="en-US"/>
        </w:rPr>
        <w:t>University internationalization (anonymous questionnaire)</w:t>
      </w:r>
    </w:p>
    <w:p w:rsidR="00FD1DAA" w:rsidRPr="00260EB9" w:rsidRDefault="00FD1DAA" w:rsidP="00056246">
      <w:pPr>
        <w:tabs>
          <w:tab w:val="left" w:pos="426"/>
        </w:tabs>
        <w:spacing w:line="360" w:lineRule="auto"/>
        <w:ind w:firstLine="709"/>
        <w:rPr>
          <w:b/>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Choose the appropriate option for your university. International cooperative research programs</w:t>
      </w:r>
      <w:r w:rsidRPr="00260EB9">
        <w:rPr>
          <w:rFonts w:eastAsia="Calibri"/>
          <w:sz w:val="24"/>
          <w:szCs w:val="24"/>
          <w:lang w:eastAsia="en-US"/>
        </w:rPr>
        <w:t>:</w:t>
      </w:r>
    </w:p>
    <w:p w:rsidR="00FD1DAA" w:rsidRPr="00260EB9" w:rsidRDefault="00FD1DAA" w:rsidP="00056246">
      <w:pPr>
        <w:numPr>
          <w:ilvl w:val="0"/>
          <w:numId w:val="90"/>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development direction is not taken into account</w:t>
      </w:r>
    </w:p>
    <w:p w:rsidR="00FD1DAA" w:rsidRPr="00260EB9" w:rsidRDefault="00FD1DAA" w:rsidP="00056246">
      <w:pPr>
        <w:numPr>
          <w:ilvl w:val="0"/>
          <w:numId w:val="90"/>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implemented at the formal level</w:t>
      </w:r>
    </w:p>
    <w:p w:rsidR="00FD1DAA" w:rsidRPr="00260EB9" w:rsidRDefault="00FD1DAA" w:rsidP="00056246">
      <w:pPr>
        <w:numPr>
          <w:ilvl w:val="0"/>
          <w:numId w:val="90"/>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implemented unsystematically</w:t>
      </w:r>
    </w:p>
    <w:p w:rsidR="00FD1DAA" w:rsidRPr="00260EB9" w:rsidRDefault="00FD1DAA" w:rsidP="00056246">
      <w:pPr>
        <w:numPr>
          <w:ilvl w:val="0"/>
          <w:numId w:val="90"/>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sufficient level for University positioning at international level</w:t>
      </w:r>
    </w:p>
    <w:p w:rsidR="00FD1DAA" w:rsidRPr="00260EB9" w:rsidRDefault="00FD1DAA" w:rsidP="00056246">
      <w:pPr>
        <w:numPr>
          <w:ilvl w:val="0"/>
          <w:numId w:val="90"/>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high level of implementation</w:t>
      </w:r>
    </w:p>
    <w:p w:rsidR="00FD1DAA" w:rsidRPr="00260EB9" w:rsidRDefault="00FD1DAA" w:rsidP="00056246">
      <w:pPr>
        <w:tabs>
          <w:tab w:val="left" w:pos="426"/>
        </w:tabs>
        <w:spacing w:after="200" w:line="360" w:lineRule="auto"/>
        <w:ind w:firstLine="709"/>
        <w:contextualSpacing/>
        <w:rPr>
          <w:rFonts w:eastAsia="Calibri"/>
          <w:sz w:val="24"/>
          <w:szCs w:val="24"/>
          <w:lang w:val="en-US" w:eastAsia="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Choose the appropriate option for your university. Internationally focused research centers</w:t>
      </w:r>
      <w:r w:rsidRPr="00260EB9">
        <w:rPr>
          <w:sz w:val="24"/>
          <w:szCs w:val="24"/>
        </w:rPr>
        <w:t>:</w:t>
      </w:r>
    </w:p>
    <w:p w:rsidR="00FD1DAA" w:rsidRPr="00260EB9" w:rsidRDefault="00FD1DAA" w:rsidP="00056246">
      <w:pPr>
        <w:numPr>
          <w:ilvl w:val="0"/>
          <w:numId w:val="91"/>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development direction is not taken into account</w:t>
      </w:r>
    </w:p>
    <w:p w:rsidR="00FD1DAA" w:rsidRPr="00260EB9" w:rsidRDefault="00FD1DAA" w:rsidP="00056246">
      <w:pPr>
        <w:numPr>
          <w:ilvl w:val="0"/>
          <w:numId w:val="91"/>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implemented at the formal level</w:t>
      </w:r>
    </w:p>
    <w:p w:rsidR="00FD1DAA" w:rsidRPr="00260EB9" w:rsidRDefault="00FD1DAA" w:rsidP="00056246">
      <w:pPr>
        <w:numPr>
          <w:ilvl w:val="0"/>
          <w:numId w:val="91"/>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implemented unsystematically</w:t>
      </w:r>
    </w:p>
    <w:p w:rsidR="00FD1DAA" w:rsidRPr="00260EB9" w:rsidRDefault="00FD1DAA" w:rsidP="00056246">
      <w:pPr>
        <w:numPr>
          <w:ilvl w:val="0"/>
          <w:numId w:val="91"/>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sufficient level for University positioning at international level</w:t>
      </w:r>
    </w:p>
    <w:p w:rsidR="00FD1DAA" w:rsidRPr="00260EB9" w:rsidRDefault="00FD1DAA" w:rsidP="00056246">
      <w:pPr>
        <w:numPr>
          <w:ilvl w:val="0"/>
          <w:numId w:val="91"/>
        </w:numPr>
        <w:tabs>
          <w:tab w:val="left" w:pos="426"/>
        </w:tabs>
        <w:spacing w:after="160" w:line="360" w:lineRule="auto"/>
        <w:ind w:left="0" w:firstLine="709"/>
        <w:contextualSpacing/>
        <w:rPr>
          <w:rFonts w:eastAsia="Calibri"/>
          <w:sz w:val="24"/>
          <w:szCs w:val="24"/>
          <w:lang w:val="en-US" w:eastAsia="en-US"/>
        </w:rPr>
      </w:pPr>
      <w:r w:rsidRPr="00260EB9">
        <w:rPr>
          <w:rFonts w:eastAsia="Calibri"/>
          <w:sz w:val="24"/>
          <w:szCs w:val="24"/>
          <w:lang w:val="en-US" w:eastAsia="en-US"/>
        </w:rPr>
        <w:t>high level of implementation</w:t>
      </w:r>
    </w:p>
    <w:p w:rsidR="00FD1DAA" w:rsidRPr="00260EB9" w:rsidRDefault="00FD1DAA" w:rsidP="00056246">
      <w:pPr>
        <w:tabs>
          <w:tab w:val="left" w:pos="426"/>
        </w:tabs>
        <w:spacing w:after="200" w:line="360" w:lineRule="auto"/>
        <w:ind w:firstLine="709"/>
        <w:contextualSpacing/>
        <w:rPr>
          <w:rFonts w:eastAsia="Calibri"/>
          <w:sz w:val="24"/>
          <w:szCs w:val="24"/>
          <w:lang w:val="en-US" w:eastAsia="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researchers:</w:t>
      </w:r>
    </w:p>
    <w:p w:rsidR="00FD1DAA" w:rsidRPr="00260EB9" w:rsidRDefault="00FD1DAA" w:rsidP="00056246">
      <w:pPr>
        <w:numPr>
          <w:ilvl w:val="0"/>
          <w:numId w:val="92"/>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2"/>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2"/>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2"/>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2"/>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Internationally acknowledged research achievements:</w:t>
      </w:r>
    </w:p>
    <w:p w:rsidR="00FD1DAA" w:rsidRPr="00260EB9" w:rsidRDefault="00FD1DAA" w:rsidP="00056246">
      <w:pPr>
        <w:numPr>
          <w:ilvl w:val="0"/>
          <w:numId w:val="93"/>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3"/>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3"/>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3"/>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3"/>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lastRenderedPageBreak/>
        <w:t xml:space="preserve">Choose the appropriate option for your university. </w:t>
      </w:r>
      <w:r w:rsidRPr="00260EB9">
        <w:rPr>
          <w:sz w:val="24"/>
          <w:szCs w:val="24"/>
          <w:lang w:val="en-US"/>
        </w:rPr>
        <w:tab/>
        <w:t>International students:</w:t>
      </w:r>
    </w:p>
    <w:p w:rsidR="00FD1DAA" w:rsidRPr="00260EB9" w:rsidRDefault="00FD1DAA" w:rsidP="00056246">
      <w:pPr>
        <w:numPr>
          <w:ilvl w:val="0"/>
          <w:numId w:val="94"/>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4"/>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4"/>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4"/>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4"/>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Mobility of students:</w:t>
      </w:r>
    </w:p>
    <w:p w:rsidR="00FD1DAA" w:rsidRPr="00260EB9" w:rsidRDefault="00FD1DAA" w:rsidP="00056246">
      <w:pPr>
        <w:numPr>
          <w:ilvl w:val="0"/>
          <w:numId w:val="95"/>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5"/>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5"/>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5"/>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5"/>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profile of faculty team:</w:t>
      </w:r>
    </w:p>
    <w:p w:rsidR="00FD1DAA" w:rsidRPr="00260EB9" w:rsidRDefault="00FD1DAA" w:rsidP="00056246">
      <w:pPr>
        <w:numPr>
          <w:ilvl w:val="0"/>
          <w:numId w:val="96"/>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6"/>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6"/>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6"/>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6"/>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perspective and experience of faculty:</w:t>
      </w:r>
    </w:p>
    <w:p w:rsidR="00FD1DAA" w:rsidRPr="00260EB9" w:rsidRDefault="00FD1DAA" w:rsidP="00056246">
      <w:pPr>
        <w:numPr>
          <w:ilvl w:val="0"/>
          <w:numId w:val="97"/>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7"/>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7"/>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7"/>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7"/>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Courses with an international component:</w:t>
      </w:r>
    </w:p>
    <w:p w:rsidR="00FD1DAA" w:rsidRPr="00260EB9" w:rsidRDefault="00FD1DAA" w:rsidP="00056246">
      <w:pPr>
        <w:numPr>
          <w:ilvl w:val="0"/>
          <w:numId w:val="98"/>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8"/>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8"/>
        </w:numPr>
        <w:tabs>
          <w:tab w:val="left" w:pos="426"/>
        </w:tabs>
        <w:spacing w:after="160" w:line="360" w:lineRule="auto"/>
        <w:ind w:left="0" w:firstLine="709"/>
        <w:contextualSpacing/>
        <w:rPr>
          <w:sz w:val="24"/>
          <w:szCs w:val="24"/>
          <w:lang w:val="en-US"/>
        </w:rPr>
      </w:pPr>
      <w:r w:rsidRPr="00260EB9">
        <w:rPr>
          <w:sz w:val="24"/>
          <w:szCs w:val="24"/>
          <w:lang w:val="en-US"/>
        </w:rPr>
        <w:lastRenderedPageBreak/>
        <w:t>implemented unsystematically</w:t>
      </w:r>
    </w:p>
    <w:p w:rsidR="00FD1DAA" w:rsidRPr="00260EB9" w:rsidRDefault="00FD1DAA" w:rsidP="00056246">
      <w:pPr>
        <w:numPr>
          <w:ilvl w:val="0"/>
          <w:numId w:val="98"/>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8"/>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Joint degree programs</w:t>
      </w:r>
      <w:r w:rsidRPr="00260EB9">
        <w:rPr>
          <w:sz w:val="24"/>
          <w:szCs w:val="24"/>
        </w:rPr>
        <w:t>:</w:t>
      </w:r>
    </w:p>
    <w:p w:rsidR="00FD1DAA" w:rsidRPr="00260EB9" w:rsidRDefault="00FD1DAA" w:rsidP="00056246">
      <w:pPr>
        <w:numPr>
          <w:ilvl w:val="0"/>
          <w:numId w:val="99"/>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99"/>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99"/>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99"/>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99"/>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Students’ participation in international studies:</w:t>
      </w:r>
    </w:p>
    <w:p w:rsidR="00FD1DAA" w:rsidRPr="00260EB9" w:rsidRDefault="00FD1DAA" w:rsidP="00056246">
      <w:pPr>
        <w:numPr>
          <w:ilvl w:val="0"/>
          <w:numId w:val="100"/>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0"/>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0"/>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0"/>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0"/>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Human resources for international activities:</w:t>
      </w:r>
    </w:p>
    <w:p w:rsidR="00FD1DAA" w:rsidRPr="00260EB9" w:rsidRDefault="00FD1DAA" w:rsidP="00056246">
      <w:pPr>
        <w:numPr>
          <w:ilvl w:val="0"/>
          <w:numId w:val="101"/>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1"/>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1"/>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1"/>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1"/>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Financial support for internationalization:</w:t>
      </w:r>
    </w:p>
    <w:p w:rsidR="00FD1DAA" w:rsidRPr="00260EB9" w:rsidRDefault="00FD1DAA" w:rsidP="00056246">
      <w:pPr>
        <w:numPr>
          <w:ilvl w:val="0"/>
          <w:numId w:val="102"/>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2"/>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2"/>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2"/>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2"/>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lastRenderedPageBreak/>
        <w:t xml:space="preserve">Choose the appropriate option for your university. </w:t>
      </w:r>
      <w:r w:rsidRPr="00260EB9">
        <w:rPr>
          <w:sz w:val="24"/>
          <w:szCs w:val="24"/>
          <w:lang w:val="en-US"/>
        </w:rPr>
        <w:tab/>
        <w:t>Infrastructure and facilities for internationalization:</w:t>
      </w:r>
    </w:p>
    <w:p w:rsidR="00FD1DAA" w:rsidRPr="00260EB9" w:rsidRDefault="00FD1DAA" w:rsidP="00056246">
      <w:pPr>
        <w:numPr>
          <w:ilvl w:val="0"/>
          <w:numId w:val="103"/>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3"/>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3"/>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3"/>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3"/>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presence:</w:t>
      </w:r>
    </w:p>
    <w:p w:rsidR="00FD1DAA" w:rsidRPr="00260EB9" w:rsidRDefault="00FD1DAA" w:rsidP="00056246">
      <w:pPr>
        <w:numPr>
          <w:ilvl w:val="0"/>
          <w:numId w:val="104"/>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4"/>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4"/>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4"/>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4"/>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presence of alumni:</w:t>
      </w:r>
    </w:p>
    <w:p w:rsidR="00FD1DAA" w:rsidRPr="00260EB9" w:rsidRDefault="00FD1DAA" w:rsidP="00056246">
      <w:pPr>
        <w:numPr>
          <w:ilvl w:val="0"/>
          <w:numId w:val="105"/>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5"/>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5"/>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5"/>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5"/>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contextualSpacing/>
        <w:rPr>
          <w:sz w:val="24"/>
          <w:szCs w:val="24"/>
          <w:lang w:val="en-US"/>
        </w:rPr>
      </w:pPr>
    </w:p>
    <w:p w:rsidR="00FD1DAA" w:rsidRPr="00260EB9" w:rsidRDefault="00FD1DAA" w:rsidP="00056246">
      <w:pPr>
        <w:numPr>
          <w:ilvl w:val="0"/>
          <w:numId w:val="89"/>
        </w:numPr>
        <w:tabs>
          <w:tab w:val="left" w:pos="426"/>
        </w:tabs>
        <w:spacing w:after="160" w:line="360" w:lineRule="auto"/>
        <w:ind w:left="0" w:firstLine="709"/>
        <w:contextualSpacing/>
        <w:rPr>
          <w:sz w:val="24"/>
          <w:szCs w:val="24"/>
          <w:lang w:val="en-US"/>
        </w:rPr>
      </w:pPr>
      <w:r w:rsidRPr="00260EB9">
        <w:rPr>
          <w:sz w:val="24"/>
          <w:szCs w:val="24"/>
          <w:lang w:val="en-US"/>
        </w:rPr>
        <w:t xml:space="preserve">Choose the appropriate option for your university. </w:t>
      </w:r>
      <w:r w:rsidRPr="00260EB9">
        <w:rPr>
          <w:sz w:val="24"/>
          <w:szCs w:val="24"/>
          <w:lang w:val="en-US"/>
        </w:rPr>
        <w:tab/>
        <w:t>International networks and partnerships:</w:t>
      </w:r>
    </w:p>
    <w:p w:rsidR="00FD1DAA" w:rsidRPr="00260EB9" w:rsidRDefault="00FD1DAA" w:rsidP="00056246">
      <w:pPr>
        <w:numPr>
          <w:ilvl w:val="0"/>
          <w:numId w:val="106"/>
        </w:numPr>
        <w:tabs>
          <w:tab w:val="left" w:pos="426"/>
        </w:tabs>
        <w:spacing w:after="160" w:line="360" w:lineRule="auto"/>
        <w:ind w:left="0" w:firstLine="709"/>
        <w:contextualSpacing/>
        <w:rPr>
          <w:sz w:val="24"/>
          <w:szCs w:val="24"/>
          <w:lang w:val="en-US"/>
        </w:rPr>
      </w:pPr>
      <w:r w:rsidRPr="00260EB9">
        <w:rPr>
          <w:sz w:val="24"/>
          <w:szCs w:val="24"/>
          <w:lang w:val="en-US"/>
        </w:rPr>
        <w:t>development direction is not taken into account</w:t>
      </w:r>
    </w:p>
    <w:p w:rsidR="00FD1DAA" w:rsidRPr="00260EB9" w:rsidRDefault="00FD1DAA" w:rsidP="00056246">
      <w:pPr>
        <w:numPr>
          <w:ilvl w:val="0"/>
          <w:numId w:val="106"/>
        </w:numPr>
        <w:tabs>
          <w:tab w:val="left" w:pos="426"/>
        </w:tabs>
        <w:spacing w:after="160" w:line="360" w:lineRule="auto"/>
        <w:ind w:left="0" w:firstLine="709"/>
        <w:contextualSpacing/>
        <w:rPr>
          <w:sz w:val="24"/>
          <w:szCs w:val="24"/>
          <w:lang w:val="en-US"/>
        </w:rPr>
      </w:pPr>
      <w:r w:rsidRPr="00260EB9">
        <w:rPr>
          <w:sz w:val="24"/>
          <w:szCs w:val="24"/>
          <w:lang w:val="en-US"/>
        </w:rPr>
        <w:t>implemented at the formal level</w:t>
      </w:r>
    </w:p>
    <w:p w:rsidR="00FD1DAA" w:rsidRPr="00260EB9" w:rsidRDefault="00FD1DAA" w:rsidP="00056246">
      <w:pPr>
        <w:numPr>
          <w:ilvl w:val="0"/>
          <w:numId w:val="106"/>
        </w:numPr>
        <w:tabs>
          <w:tab w:val="left" w:pos="426"/>
        </w:tabs>
        <w:spacing w:after="160" w:line="360" w:lineRule="auto"/>
        <w:ind w:left="0" w:firstLine="709"/>
        <w:contextualSpacing/>
        <w:rPr>
          <w:sz w:val="24"/>
          <w:szCs w:val="24"/>
          <w:lang w:val="en-US"/>
        </w:rPr>
      </w:pPr>
      <w:r w:rsidRPr="00260EB9">
        <w:rPr>
          <w:sz w:val="24"/>
          <w:szCs w:val="24"/>
          <w:lang w:val="en-US"/>
        </w:rPr>
        <w:t>implemented unsystematically</w:t>
      </w:r>
    </w:p>
    <w:p w:rsidR="00FD1DAA" w:rsidRPr="00260EB9" w:rsidRDefault="00FD1DAA" w:rsidP="00056246">
      <w:pPr>
        <w:numPr>
          <w:ilvl w:val="0"/>
          <w:numId w:val="106"/>
        </w:numPr>
        <w:tabs>
          <w:tab w:val="left" w:pos="426"/>
        </w:tabs>
        <w:spacing w:after="160" w:line="360" w:lineRule="auto"/>
        <w:ind w:left="0" w:firstLine="709"/>
        <w:contextualSpacing/>
        <w:rPr>
          <w:sz w:val="24"/>
          <w:szCs w:val="24"/>
          <w:lang w:val="en-US"/>
        </w:rPr>
      </w:pPr>
      <w:r w:rsidRPr="00260EB9">
        <w:rPr>
          <w:sz w:val="24"/>
          <w:szCs w:val="24"/>
          <w:lang w:val="en-US"/>
        </w:rPr>
        <w:t>sufficient level for University positioning at international level</w:t>
      </w:r>
    </w:p>
    <w:p w:rsidR="00FD1DAA" w:rsidRPr="00260EB9" w:rsidRDefault="00FD1DAA" w:rsidP="00056246">
      <w:pPr>
        <w:numPr>
          <w:ilvl w:val="0"/>
          <w:numId w:val="106"/>
        </w:numPr>
        <w:tabs>
          <w:tab w:val="left" w:pos="426"/>
        </w:tabs>
        <w:spacing w:after="160" w:line="360" w:lineRule="auto"/>
        <w:ind w:left="0" w:firstLine="709"/>
        <w:contextualSpacing/>
        <w:rPr>
          <w:sz w:val="24"/>
          <w:szCs w:val="24"/>
          <w:lang w:val="en-US"/>
        </w:rPr>
      </w:pPr>
      <w:r w:rsidRPr="00260EB9">
        <w:rPr>
          <w:sz w:val="24"/>
          <w:szCs w:val="24"/>
          <w:lang w:val="en-US"/>
        </w:rPr>
        <w:t>high level of implementation</w:t>
      </w:r>
    </w:p>
    <w:p w:rsidR="00FD1DAA" w:rsidRPr="00260EB9" w:rsidRDefault="00FD1DAA" w:rsidP="00056246">
      <w:pPr>
        <w:tabs>
          <w:tab w:val="left" w:pos="426"/>
        </w:tabs>
        <w:spacing w:line="360" w:lineRule="auto"/>
        <w:ind w:firstLine="709"/>
        <w:rPr>
          <w:sz w:val="24"/>
          <w:szCs w:val="24"/>
          <w:lang w:val="en-US"/>
        </w:rPr>
      </w:pPr>
      <w:r w:rsidRPr="00260EB9">
        <w:rPr>
          <w:sz w:val="24"/>
          <w:szCs w:val="24"/>
          <w:lang w:val="en-US"/>
        </w:rPr>
        <w:br w:type="page"/>
      </w:r>
    </w:p>
    <w:p w:rsidR="00FD1DAA" w:rsidRPr="00260EB9" w:rsidRDefault="00FD1DAA" w:rsidP="007C5A07">
      <w:pPr>
        <w:tabs>
          <w:tab w:val="left" w:pos="426"/>
        </w:tabs>
        <w:spacing w:line="360" w:lineRule="auto"/>
        <w:ind w:firstLine="709"/>
        <w:rPr>
          <w:b/>
          <w:sz w:val="24"/>
          <w:szCs w:val="24"/>
        </w:rPr>
      </w:pPr>
      <w:r w:rsidRPr="00260EB9">
        <w:rPr>
          <w:sz w:val="24"/>
          <w:szCs w:val="24"/>
        </w:rPr>
        <w:lastRenderedPageBreak/>
        <w:t>Результаты анкетирования</w:t>
      </w:r>
      <w:r w:rsidR="007C5A07" w:rsidRPr="00260EB9">
        <w:rPr>
          <w:sz w:val="24"/>
          <w:szCs w:val="24"/>
        </w:rPr>
        <w:t>:</w:t>
      </w:r>
      <w:r w:rsidRPr="00260EB9">
        <w:rPr>
          <w:b/>
          <w:sz w:val="24"/>
          <w:szCs w:val="24"/>
        </w:rPr>
        <w:t xml:space="preserve">   </w:t>
      </w:r>
      <w:r w:rsidR="002C570B" w:rsidRPr="00260EB9">
        <w:rPr>
          <w:noProof/>
        </w:rPr>
        <w:drawing>
          <wp:inline distT="0" distB="0" distL="0" distR="0">
            <wp:extent cx="5617146" cy="7061212"/>
            <wp:effectExtent l="0" t="0" r="3175" b="6350"/>
            <wp:docPr id="30" name="Рисунок 30" descr="C:\Users\дрим\Downloads\анке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рим\Downloads\анкета 1.jpg"/>
                    <pic:cNvPicPr>
                      <a:picLocks noChangeAspect="1" noChangeArrowheads="1"/>
                    </pic:cNvPicPr>
                  </pic:nvPicPr>
                  <pic:blipFill rotWithShape="1">
                    <a:blip r:embed="rId65">
                      <a:extLst>
                        <a:ext uri="{28A0092B-C50C-407E-A947-70E740481C1C}">
                          <a14:useLocalDpi xmlns:a14="http://schemas.microsoft.com/office/drawing/2010/main" val="0"/>
                        </a:ext>
                      </a:extLst>
                    </a:blip>
                    <a:srcRect b="5845"/>
                    <a:stretch/>
                  </pic:blipFill>
                  <pic:spPr bwMode="auto">
                    <a:xfrm>
                      <a:off x="0" y="0"/>
                      <a:ext cx="5619474" cy="7064139"/>
                    </a:xfrm>
                    <a:prstGeom prst="rect">
                      <a:avLst/>
                    </a:prstGeom>
                    <a:noFill/>
                    <a:ln>
                      <a:noFill/>
                    </a:ln>
                    <a:extLst>
                      <a:ext uri="{53640926-AAD7-44D8-BBD7-CCE9431645EC}">
                        <a14:shadowObscured xmlns:a14="http://schemas.microsoft.com/office/drawing/2010/main"/>
                      </a:ext>
                    </a:extLst>
                  </pic:spPr>
                </pic:pic>
              </a:graphicData>
            </a:graphic>
          </wp:inline>
        </w:drawing>
      </w:r>
    </w:p>
    <w:p w:rsidR="00C45457" w:rsidRDefault="002C570B" w:rsidP="00C45457">
      <w:pPr>
        <w:tabs>
          <w:tab w:val="left" w:pos="426"/>
        </w:tabs>
        <w:spacing w:line="360" w:lineRule="auto"/>
        <w:jc w:val="center"/>
        <w:rPr>
          <w:sz w:val="24"/>
          <w:szCs w:val="24"/>
        </w:rPr>
      </w:pPr>
      <w:r w:rsidRPr="00260EB9">
        <w:rPr>
          <w:noProof/>
        </w:rPr>
        <w:drawing>
          <wp:inline distT="0" distB="0" distL="0" distR="0">
            <wp:extent cx="1881875" cy="101600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5912" t="52642" r="22123" b="25313"/>
                    <a:stretch/>
                  </pic:blipFill>
                  <pic:spPr bwMode="auto">
                    <a:xfrm>
                      <a:off x="0" y="0"/>
                      <a:ext cx="1882540" cy="1016359"/>
                    </a:xfrm>
                    <a:prstGeom prst="rect">
                      <a:avLst/>
                    </a:prstGeom>
                    <a:ln>
                      <a:noFill/>
                    </a:ln>
                    <a:extLst>
                      <a:ext uri="{53640926-AAD7-44D8-BBD7-CCE9431645EC}">
                        <a14:shadowObscured xmlns:a14="http://schemas.microsoft.com/office/drawing/2010/main"/>
                      </a:ext>
                    </a:extLst>
                  </pic:spPr>
                </pic:pic>
              </a:graphicData>
            </a:graphic>
          </wp:inline>
        </w:drawing>
      </w:r>
    </w:p>
    <w:p w:rsidR="00C45457" w:rsidRPr="00C45457" w:rsidRDefault="00C45457" w:rsidP="00C45457">
      <w:pPr>
        <w:tabs>
          <w:tab w:val="left" w:pos="426"/>
        </w:tabs>
        <w:spacing w:line="360" w:lineRule="auto"/>
        <w:jc w:val="center"/>
        <w:rPr>
          <w:sz w:val="24"/>
          <w:szCs w:val="24"/>
        </w:rPr>
      </w:pPr>
      <w:r w:rsidRPr="00C45457">
        <w:rPr>
          <w:sz w:val="24"/>
          <w:szCs w:val="24"/>
        </w:rPr>
        <w:t>Рисунок Р</w:t>
      </w:r>
      <w:proofErr w:type="gramStart"/>
      <w:r w:rsidRPr="00C45457">
        <w:rPr>
          <w:sz w:val="24"/>
          <w:szCs w:val="24"/>
        </w:rPr>
        <w:t>1</w:t>
      </w:r>
      <w:proofErr w:type="gramEnd"/>
      <w:r>
        <w:rPr>
          <w:sz w:val="24"/>
          <w:szCs w:val="24"/>
        </w:rPr>
        <w:t xml:space="preserve"> </w:t>
      </w:r>
      <w:r w:rsidRPr="00C45457">
        <w:rPr>
          <w:sz w:val="24"/>
          <w:szCs w:val="24"/>
        </w:rPr>
        <w:t>- Результаты анкетирования, лист 1</w:t>
      </w:r>
    </w:p>
    <w:p w:rsidR="002C570B" w:rsidRPr="00260EB9" w:rsidRDefault="002C570B" w:rsidP="00056246">
      <w:pPr>
        <w:tabs>
          <w:tab w:val="left" w:pos="426"/>
        </w:tabs>
        <w:spacing w:line="360" w:lineRule="auto"/>
        <w:jc w:val="center"/>
        <w:rPr>
          <w:noProof/>
        </w:rPr>
      </w:pPr>
      <w:r w:rsidRPr="00260EB9">
        <w:rPr>
          <w:noProof/>
        </w:rPr>
        <w:lastRenderedPageBreak/>
        <w:drawing>
          <wp:inline distT="0" distB="0" distL="0" distR="0">
            <wp:extent cx="5215944" cy="6902553"/>
            <wp:effectExtent l="0" t="0" r="3810" b="0"/>
            <wp:docPr id="33" name="Рисунок 33" descr="C:\Users\дрим\Downloads\анке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рим\Downloads\анкета 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b="3462"/>
                    <a:stretch/>
                  </pic:blipFill>
                  <pic:spPr bwMode="auto">
                    <a:xfrm>
                      <a:off x="0" y="0"/>
                      <a:ext cx="5216214" cy="6902910"/>
                    </a:xfrm>
                    <a:prstGeom prst="rect">
                      <a:avLst/>
                    </a:prstGeom>
                    <a:noFill/>
                    <a:ln>
                      <a:noFill/>
                    </a:ln>
                    <a:extLst>
                      <a:ext uri="{53640926-AAD7-44D8-BBD7-CCE9431645EC}">
                        <a14:shadowObscured xmlns:a14="http://schemas.microsoft.com/office/drawing/2010/main"/>
                      </a:ext>
                    </a:extLst>
                  </pic:spPr>
                </pic:pic>
              </a:graphicData>
            </a:graphic>
          </wp:inline>
        </w:drawing>
      </w:r>
    </w:p>
    <w:p w:rsidR="002C570B" w:rsidRDefault="002C570B" w:rsidP="00056246">
      <w:pPr>
        <w:tabs>
          <w:tab w:val="left" w:pos="426"/>
        </w:tabs>
        <w:spacing w:line="360" w:lineRule="auto"/>
        <w:jc w:val="center"/>
        <w:rPr>
          <w:sz w:val="24"/>
          <w:szCs w:val="24"/>
        </w:rPr>
      </w:pPr>
      <w:r w:rsidRPr="00260EB9">
        <w:rPr>
          <w:noProof/>
        </w:rPr>
        <w:drawing>
          <wp:inline distT="0" distB="0" distL="0" distR="0">
            <wp:extent cx="1881875" cy="1016000"/>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5912" t="52642" r="22123" b="25313"/>
                    <a:stretch/>
                  </pic:blipFill>
                  <pic:spPr bwMode="auto">
                    <a:xfrm>
                      <a:off x="0" y="0"/>
                      <a:ext cx="1882540" cy="1016359"/>
                    </a:xfrm>
                    <a:prstGeom prst="rect">
                      <a:avLst/>
                    </a:prstGeom>
                    <a:ln>
                      <a:noFill/>
                    </a:ln>
                    <a:extLst>
                      <a:ext uri="{53640926-AAD7-44D8-BBD7-CCE9431645EC}">
                        <a14:shadowObscured xmlns:a14="http://schemas.microsoft.com/office/drawing/2010/main"/>
                      </a:ext>
                    </a:extLst>
                  </pic:spPr>
                </pic:pic>
              </a:graphicData>
            </a:graphic>
          </wp:inline>
        </w:drawing>
      </w:r>
    </w:p>
    <w:p w:rsidR="00C45457" w:rsidRPr="00C45457" w:rsidRDefault="00C45457" w:rsidP="00C45457">
      <w:pPr>
        <w:tabs>
          <w:tab w:val="left" w:pos="426"/>
        </w:tabs>
        <w:spacing w:line="360" w:lineRule="auto"/>
        <w:jc w:val="center"/>
        <w:rPr>
          <w:sz w:val="24"/>
          <w:szCs w:val="24"/>
        </w:rPr>
      </w:pPr>
      <w:r>
        <w:rPr>
          <w:sz w:val="24"/>
          <w:szCs w:val="24"/>
        </w:rPr>
        <w:t>Рисунок Р</w:t>
      </w:r>
      <w:proofErr w:type="gramStart"/>
      <w:r>
        <w:rPr>
          <w:sz w:val="24"/>
          <w:szCs w:val="24"/>
        </w:rPr>
        <w:t>1</w:t>
      </w:r>
      <w:proofErr w:type="gramEnd"/>
      <w:r>
        <w:rPr>
          <w:sz w:val="24"/>
          <w:szCs w:val="24"/>
        </w:rPr>
        <w:t xml:space="preserve"> </w:t>
      </w:r>
      <w:r w:rsidRPr="00C45457">
        <w:rPr>
          <w:sz w:val="24"/>
          <w:szCs w:val="24"/>
        </w:rPr>
        <w:t>- Результаты анкетир</w:t>
      </w:r>
      <w:r>
        <w:rPr>
          <w:sz w:val="24"/>
          <w:szCs w:val="24"/>
        </w:rPr>
        <w:t>ования, лист 2</w:t>
      </w:r>
    </w:p>
    <w:p w:rsidR="002C570B" w:rsidRPr="00260EB9" w:rsidRDefault="00C45457" w:rsidP="00C45457">
      <w:pPr>
        <w:tabs>
          <w:tab w:val="left" w:pos="426"/>
        </w:tabs>
        <w:spacing w:line="360" w:lineRule="auto"/>
        <w:rPr>
          <w:sz w:val="24"/>
          <w:szCs w:val="24"/>
        </w:rPr>
      </w:pPr>
      <w:r w:rsidRPr="00260EB9">
        <w:rPr>
          <w:noProof/>
        </w:rPr>
        <w:lastRenderedPageBreak/>
        <w:drawing>
          <wp:anchor distT="0" distB="0" distL="114300" distR="114300" simplePos="0" relativeHeight="251677696" behindDoc="0" locked="0" layoutInCell="1" allowOverlap="1" wp14:anchorId="7F8DD13B" wp14:editId="7EA0CE4C">
            <wp:simplePos x="0" y="0"/>
            <wp:positionH relativeFrom="column">
              <wp:posOffset>-71120</wp:posOffset>
            </wp:positionH>
            <wp:positionV relativeFrom="paragraph">
              <wp:posOffset>14605</wp:posOffset>
            </wp:positionV>
            <wp:extent cx="5829300" cy="2628900"/>
            <wp:effectExtent l="0" t="0" r="0" b="0"/>
            <wp:wrapSquare wrapText="bothSides"/>
            <wp:docPr id="35" name="Рисунок 35" descr="C:\Users\дрим\Downloads\анке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рим\Downloads\анкета 3.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326" r="1860" b="69042"/>
                    <a:stretch/>
                  </pic:blipFill>
                  <pic:spPr bwMode="auto">
                    <a:xfrm>
                      <a:off x="0" y="0"/>
                      <a:ext cx="5829300" cy="2628900"/>
                    </a:xfrm>
                    <a:prstGeom prst="rect">
                      <a:avLst/>
                    </a:prstGeom>
                    <a:noFill/>
                    <a:ln>
                      <a:noFill/>
                    </a:ln>
                    <a:extLst>
                      <a:ext uri="{53640926-AAD7-44D8-BBD7-CCE9431645EC}">
                        <a14:shadowObscured xmlns:a14="http://schemas.microsoft.com/office/drawing/2010/main"/>
                      </a:ext>
                    </a:extLst>
                  </pic:spPr>
                </pic:pic>
              </a:graphicData>
            </a:graphic>
          </wp:anchor>
        </w:drawing>
      </w:r>
    </w:p>
    <w:p w:rsidR="00944C57" w:rsidRDefault="00944C57" w:rsidP="00C45457">
      <w:pPr>
        <w:tabs>
          <w:tab w:val="left" w:pos="426"/>
        </w:tabs>
        <w:spacing w:line="360" w:lineRule="auto"/>
        <w:rPr>
          <w:sz w:val="24"/>
          <w:szCs w:val="24"/>
        </w:rPr>
      </w:pPr>
    </w:p>
    <w:p w:rsidR="00944C57" w:rsidRDefault="00C45457" w:rsidP="00056246">
      <w:pPr>
        <w:tabs>
          <w:tab w:val="left" w:pos="426"/>
        </w:tabs>
        <w:spacing w:line="360" w:lineRule="auto"/>
        <w:jc w:val="center"/>
        <w:rPr>
          <w:sz w:val="24"/>
          <w:szCs w:val="24"/>
        </w:rPr>
      </w:pPr>
      <w:r w:rsidRPr="00260EB9">
        <w:rPr>
          <w:noProof/>
        </w:rPr>
        <w:drawing>
          <wp:inline distT="0" distB="0" distL="0" distR="0" wp14:anchorId="10357BDD" wp14:editId="6EDD7C56">
            <wp:extent cx="1881875" cy="1016000"/>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5912" t="52642" r="22123" b="25313"/>
                    <a:stretch/>
                  </pic:blipFill>
                  <pic:spPr bwMode="auto">
                    <a:xfrm>
                      <a:off x="0" y="0"/>
                      <a:ext cx="1882540" cy="1016359"/>
                    </a:xfrm>
                    <a:prstGeom prst="rect">
                      <a:avLst/>
                    </a:prstGeom>
                    <a:ln>
                      <a:noFill/>
                    </a:ln>
                    <a:extLst>
                      <a:ext uri="{53640926-AAD7-44D8-BBD7-CCE9431645EC}">
                        <a14:shadowObscured xmlns:a14="http://schemas.microsoft.com/office/drawing/2010/main"/>
                      </a:ext>
                    </a:extLst>
                  </pic:spPr>
                </pic:pic>
              </a:graphicData>
            </a:graphic>
          </wp:inline>
        </w:drawing>
      </w:r>
    </w:p>
    <w:p w:rsidR="00C45457" w:rsidRPr="00C45457" w:rsidRDefault="00C45457" w:rsidP="00C45457">
      <w:pPr>
        <w:tabs>
          <w:tab w:val="left" w:pos="426"/>
        </w:tabs>
        <w:spacing w:line="360" w:lineRule="auto"/>
        <w:jc w:val="center"/>
        <w:rPr>
          <w:sz w:val="24"/>
          <w:szCs w:val="24"/>
        </w:rPr>
      </w:pPr>
      <w:r w:rsidRPr="00C45457">
        <w:rPr>
          <w:sz w:val="24"/>
          <w:szCs w:val="24"/>
        </w:rPr>
        <w:t>Рисунок Р</w:t>
      </w:r>
      <w:proofErr w:type="gramStart"/>
      <w:r w:rsidRPr="00C45457">
        <w:rPr>
          <w:sz w:val="24"/>
          <w:szCs w:val="24"/>
        </w:rPr>
        <w:t>1</w:t>
      </w:r>
      <w:proofErr w:type="gramEnd"/>
      <w:r w:rsidRPr="00C45457">
        <w:rPr>
          <w:sz w:val="24"/>
          <w:szCs w:val="24"/>
        </w:rPr>
        <w:t>- Результаты анкетир</w:t>
      </w:r>
      <w:r>
        <w:rPr>
          <w:sz w:val="24"/>
          <w:szCs w:val="24"/>
        </w:rPr>
        <w:t>ования, лист 3</w:t>
      </w:r>
    </w:p>
    <w:p w:rsidR="00944C57" w:rsidRDefault="00944C57" w:rsidP="00944C57">
      <w:pPr>
        <w:tabs>
          <w:tab w:val="left" w:pos="426"/>
        </w:tabs>
        <w:spacing w:line="360" w:lineRule="auto"/>
        <w:jc w:val="center"/>
        <w:rPr>
          <w:sz w:val="24"/>
          <w:szCs w:val="24"/>
        </w:rPr>
      </w:pPr>
    </w:p>
    <w:p w:rsidR="00944C57" w:rsidRPr="00260EB9" w:rsidRDefault="00944C57" w:rsidP="00056246">
      <w:pPr>
        <w:tabs>
          <w:tab w:val="left" w:pos="426"/>
        </w:tabs>
        <w:spacing w:line="360" w:lineRule="auto"/>
        <w:jc w:val="center"/>
        <w:rPr>
          <w:sz w:val="24"/>
          <w:szCs w:val="24"/>
        </w:rPr>
      </w:pPr>
    </w:p>
    <w:sectPr w:rsidR="00944C57" w:rsidRPr="00260EB9" w:rsidSect="00056246">
      <w:pgSz w:w="11906" w:h="16838"/>
      <w:pgMar w:top="1134" w:right="851"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6422" w:rsidRDefault="00BE6422" w:rsidP="009E0140">
      <w:r>
        <w:separator/>
      </w:r>
    </w:p>
  </w:endnote>
  <w:endnote w:type="continuationSeparator" w:id="0">
    <w:p w:rsidR="00BE6422" w:rsidRDefault="00BE6422"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5951272"/>
      <w:docPartObj>
        <w:docPartGallery w:val="Page Numbers (Bottom of Page)"/>
        <w:docPartUnique/>
      </w:docPartObj>
    </w:sdtPr>
    <w:sdtContent>
      <w:p w:rsidR="003F2651" w:rsidRDefault="003F2651">
        <w:pPr>
          <w:pStyle w:val="af0"/>
          <w:jc w:val="center"/>
        </w:pPr>
        <w:r>
          <w:fldChar w:fldCharType="begin"/>
        </w:r>
        <w:r>
          <w:instrText>PAGE   \* MERGEFORMAT</w:instrText>
        </w:r>
        <w:r>
          <w:fldChar w:fldCharType="separate"/>
        </w:r>
        <w:r w:rsidR="008B1651">
          <w:rPr>
            <w:noProof/>
          </w:rPr>
          <w:t>111</w:t>
        </w:r>
        <w:r>
          <w:rPr>
            <w:noProof/>
          </w:rPr>
          <w:fldChar w:fldCharType="end"/>
        </w:r>
      </w:p>
    </w:sdtContent>
  </w:sdt>
  <w:p w:rsidR="003F2651" w:rsidRDefault="003F2651">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024858"/>
      <w:docPartObj>
        <w:docPartGallery w:val="Page Numbers (Bottom of Page)"/>
        <w:docPartUnique/>
      </w:docPartObj>
    </w:sdtPr>
    <w:sdtContent>
      <w:p w:rsidR="003F2651" w:rsidRDefault="003F2651">
        <w:pPr>
          <w:pStyle w:val="af0"/>
          <w:jc w:val="center"/>
        </w:pPr>
        <w:r>
          <w:fldChar w:fldCharType="begin"/>
        </w:r>
        <w:r>
          <w:instrText>PAGE   \* MERGEFORMAT</w:instrText>
        </w:r>
        <w:r>
          <w:fldChar w:fldCharType="separate"/>
        </w:r>
        <w:r w:rsidR="008B1651">
          <w:rPr>
            <w:noProof/>
          </w:rPr>
          <w:t>132</w:t>
        </w:r>
        <w:r>
          <w:rPr>
            <w:noProof/>
          </w:rPr>
          <w:fldChar w:fldCharType="end"/>
        </w:r>
      </w:p>
    </w:sdtContent>
  </w:sdt>
  <w:p w:rsidR="003F2651" w:rsidRDefault="003F2651">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989151"/>
      <w:docPartObj>
        <w:docPartGallery w:val="Page Numbers (Bottom of Page)"/>
        <w:docPartUnique/>
      </w:docPartObj>
    </w:sdtPr>
    <w:sdtEndPr>
      <w:rPr>
        <w:sz w:val="22"/>
        <w:szCs w:val="22"/>
      </w:rPr>
    </w:sdtEndPr>
    <w:sdtContent>
      <w:p w:rsidR="003F2651" w:rsidRPr="00575503" w:rsidRDefault="003F2651">
        <w:pPr>
          <w:pStyle w:val="af0"/>
          <w:jc w:val="center"/>
          <w:rPr>
            <w:sz w:val="22"/>
            <w:szCs w:val="22"/>
          </w:rPr>
        </w:pPr>
        <w:r w:rsidRPr="00575503">
          <w:rPr>
            <w:sz w:val="22"/>
            <w:szCs w:val="22"/>
          </w:rPr>
          <w:fldChar w:fldCharType="begin"/>
        </w:r>
        <w:r w:rsidRPr="00575503">
          <w:rPr>
            <w:sz w:val="22"/>
            <w:szCs w:val="22"/>
          </w:rPr>
          <w:instrText>PAGE   \* MERGEFORMAT</w:instrText>
        </w:r>
        <w:r w:rsidRPr="00575503">
          <w:rPr>
            <w:sz w:val="22"/>
            <w:szCs w:val="22"/>
          </w:rPr>
          <w:fldChar w:fldCharType="separate"/>
        </w:r>
        <w:r w:rsidR="008B1651">
          <w:rPr>
            <w:noProof/>
            <w:sz w:val="22"/>
            <w:szCs w:val="22"/>
          </w:rPr>
          <w:t>138</w:t>
        </w:r>
        <w:r w:rsidRPr="00575503">
          <w:rPr>
            <w:sz w:val="22"/>
            <w:szCs w:val="22"/>
          </w:rPr>
          <w:fldChar w:fldCharType="end"/>
        </w:r>
      </w:p>
    </w:sdtContent>
  </w:sdt>
  <w:p w:rsidR="003F2651" w:rsidRDefault="003F2651">
    <w:pPr>
      <w:pStyle w:val="af0"/>
    </w:pPr>
  </w:p>
  <w:p w:rsidR="003F2651" w:rsidRDefault="003F265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6422" w:rsidRDefault="00BE6422" w:rsidP="009E0140">
      <w:r>
        <w:separator/>
      </w:r>
    </w:p>
  </w:footnote>
  <w:footnote w:type="continuationSeparator" w:id="0">
    <w:p w:rsidR="00BE6422" w:rsidRDefault="00BE6422" w:rsidP="009E01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0155D"/>
    <w:multiLevelType w:val="hybridMultilevel"/>
    <w:tmpl w:val="A47E2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D93529"/>
    <w:multiLevelType w:val="hybridMultilevel"/>
    <w:tmpl w:val="4572B0A4"/>
    <w:lvl w:ilvl="0" w:tplc="1BD4007A">
      <w:start w:val="1"/>
      <w:numFmt w:val="bullet"/>
      <w:lvlText w:val=""/>
      <w:lvlJc w:val="left"/>
      <w:pPr>
        <w:ind w:left="1211"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1A12ED3"/>
    <w:multiLevelType w:val="hybridMultilevel"/>
    <w:tmpl w:val="1652D04C"/>
    <w:lvl w:ilvl="0" w:tplc="0419000F">
      <w:start w:val="1"/>
      <w:numFmt w:val="decimal"/>
      <w:lvlText w:val="%1."/>
      <w:lvlJc w:val="left"/>
      <w:pPr>
        <w:ind w:left="720" w:hanging="360"/>
      </w:pPr>
    </w:lvl>
    <w:lvl w:ilvl="1" w:tplc="58BEEB0E">
      <w:start w:val="1"/>
      <w:numFmt w:val="bullet"/>
      <w:lvlText w:val=""/>
      <w:lvlJc w:val="left"/>
      <w:pPr>
        <w:ind w:left="1440" w:hanging="360"/>
      </w:pPr>
      <w:rPr>
        <w:rFonts w:ascii="Symbol" w:hAnsi="Symbol"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28F5A43"/>
    <w:multiLevelType w:val="hybridMultilevel"/>
    <w:tmpl w:val="1BE0CE76"/>
    <w:lvl w:ilvl="0" w:tplc="EAD0D79C">
      <w:start w:val="2"/>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4">
    <w:nsid w:val="04BA0854"/>
    <w:multiLevelType w:val="hybridMultilevel"/>
    <w:tmpl w:val="F788A3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841A16"/>
    <w:multiLevelType w:val="hybridMultilevel"/>
    <w:tmpl w:val="EE20D0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6F16B27"/>
    <w:multiLevelType w:val="hybridMultilevel"/>
    <w:tmpl w:val="FB66137A"/>
    <w:lvl w:ilvl="0" w:tplc="83B6700C">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7">
    <w:nsid w:val="07087131"/>
    <w:multiLevelType w:val="hybridMultilevel"/>
    <w:tmpl w:val="275EBB44"/>
    <w:lvl w:ilvl="0" w:tplc="C65E985A">
      <w:start w:val="1"/>
      <w:numFmt w:val="decimal"/>
      <w:lvlText w:val="%1."/>
      <w:lvlJc w:val="left"/>
      <w:pPr>
        <w:ind w:left="7022" w:hanging="360"/>
      </w:pPr>
      <w:rPr>
        <w:rFonts w:hint="default"/>
      </w:rPr>
    </w:lvl>
    <w:lvl w:ilvl="1" w:tplc="04190019" w:tentative="1">
      <w:start w:val="1"/>
      <w:numFmt w:val="lowerLetter"/>
      <w:lvlText w:val="%2."/>
      <w:lvlJc w:val="left"/>
      <w:pPr>
        <w:ind w:left="7742" w:hanging="360"/>
      </w:pPr>
    </w:lvl>
    <w:lvl w:ilvl="2" w:tplc="0419001B" w:tentative="1">
      <w:start w:val="1"/>
      <w:numFmt w:val="lowerRoman"/>
      <w:lvlText w:val="%3."/>
      <w:lvlJc w:val="right"/>
      <w:pPr>
        <w:ind w:left="8462" w:hanging="180"/>
      </w:pPr>
    </w:lvl>
    <w:lvl w:ilvl="3" w:tplc="0419000F" w:tentative="1">
      <w:start w:val="1"/>
      <w:numFmt w:val="decimal"/>
      <w:lvlText w:val="%4."/>
      <w:lvlJc w:val="left"/>
      <w:pPr>
        <w:ind w:left="9182" w:hanging="360"/>
      </w:pPr>
    </w:lvl>
    <w:lvl w:ilvl="4" w:tplc="04190019" w:tentative="1">
      <w:start w:val="1"/>
      <w:numFmt w:val="lowerLetter"/>
      <w:lvlText w:val="%5."/>
      <w:lvlJc w:val="left"/>
      <w:pPr>
        <w:ind w:left="9902" w:hanging="360"/>
      </w:pPr>
    </w:lvl>
    <w:lvl w:ilvl="5" w:tplc="0419001B" w:tentative="1">
      <w:start w:val="1"/>
      <w:numFmt w:val="lowerRoman"/>
      <w:lvlText w:val="%6."/>
      <w:lvlJc w:val="right"/>
      <w:pPr>
        <w:ind w:left="10622" w:hanging="180"/>
      </w:pPr>
    </w:lvl>
    <w:lvl w:ilvl="6" w:tplc="0419000F" w:tentative="1">
      <w:start w:val="1"/>
      <w:numFmt w:val="decimal"/>
      <w:lvlText w:val="%7."/>
      <w:lvlJc w:val="left"/>
      <w:pPr>
        <w:ind w:left="11342" w:hanging="360"/>
      </w:pPr>
    </w:lvl>
    <w:lvl w:ilvl="7" w:tplc="04190019" w:tentative="1">
      <w:start w:val="1"/>
      <w:numFmt w:val="lowerLetter"/>
      <w:lvlText w:val="%8."/>
      <w:lvlJc w:val="left"/>
      <w:pPr>
        <w:ind w:left="12062" w:hanging="360"/>
      </w:pPr>
    </w:lvl>
    <w:lvl w:ilvl="8" w:tplc="0419001B" w:tentative="1">
      <w:start w:val="1"/>
      <w:numFmt w:val="lowerRoman"/>
      <w:lvlText w:val="%9."/>
      <w:lvlJc w:val="right"/>
      <w:pPr>
        <w:ind w:left="12782" w:hanging="180"/>
      </w:pPr>
    </w:lvl>
  </w:abstractNum>
  <w:abstractNum w:abstractNumId="8">
    <w:nsid w:val="076F4B20"/>
    <w:multiLevelType w:val="hybridMultilevel"/>
    <w:tmpl w:val="584E2C52"/>
    <w:lvl w:ilvl="0" w:tplc="F0AA5640">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9">
    <w:nsid w:val="07AD2DA1"/>
    <w:multiLevelType w:val="hybridMultilevel"/>
    <w:tmpl w:val="4EF681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8486EB6"/>
    <w:multiLevelType w:val="hybridMultilevel"/>
    <w:tmpl w:val="BF688B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BD803BB"/>
    <w:multiLevelType w:val="hybridMultilevel"/>
    <w:tmpl w:val="3FCAA5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DF81D6F"/>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13">
    <w:nsid w:val="0EB97285"/>
    <w:multiLevelType w:val="hybridMultilevel"/>
    <w:tmpl w:val="56904158"/>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4">
    <w:nsid w:val="0FBC4F23"/>
    <w:multiLevelType w:val="hybridMultilevel"/>
    <w:tmpl w:val="ECA86F4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5">
    <w:nsid w:val="10C17DC1"/>
    <w:multiLevelType w:val="multilevel"/>
    <w:tmpl w:val="1052A0C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16">
    <w:nsid w:val="10FD5B8D"/>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17">
    <w:nsid w:val="13111B46"/>
    <w:multiLevelType w:val="hybridMultilevel"/>
    <w:tmpl w:val="ECA068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173F03CC"/>
    <w:multiLevelType w:val="hybridMultilevel"/>
    <w:tmpl w:val="9026659C"/>
    <w:lvl w:ilvl="0" w:tplc="1BD400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7A9767F"/>
    <w:multiLevelType w:val="hybridMultilevel"/>
    <w:tmpl w:val="D840C9A2"/>
    <w:lvl w:ilvl="0" w:tplc="9378DDC2">
      <w:start w:val="1"/>
      <w:numFmt w:val="decimal"/>
      <w:lvlText w:val="%1."/>
      <w:lvlJc w:val="left"/>
      <w:pPr>
        <w:ind w:left="514" w:hanging="48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0">
    <w:nsid w:val="17EB5A9A"/>
    <w:multiLevelType w:val="hybridMultilevel"/>
    <w:tmpl w:val="3EA6BE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8121273"/>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2">
    <w:nsid w:val="189C3BF2"/>
    <w:multiLevelType w:val="hybridMultilevel"/>
    <w:tmpl w:val="C99610CC"/>
    <w:lvl w:ilvl="0" w:tplc="8A789A18">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3">
    <w:nsid w:val="1CD719BC"/>
    <w:multiLevelType w:val="hybridMultilevel"/>
    <w:tmpl w:val="B3926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D0A4289"/>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25">
    <w:nsid w:val="1E4209EE"/>
    <w:multiLevelType w:val="hybridMultilevel"/>
    <w:tmpl w:val="4EF681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0EE0F18"/>
    <w:multiLevelType w:val="hybridMultilevel"/>
    <w:tmpl w:val="458C5E22"/>
    <w:lvl w:ilvl="0" w:tplc="335EFCBC">
      <w:start w:val="1"/>
      <w:numFmt w:val="decimal"/>
      <w:lvlText w:val="%1."/>
      <w:lvlJc w:val="left"/>
      <w:pPr>
        <w:ind w:left="409" w:hanging="375"/>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7">
    <w:nsid w:val="235D51D4"/>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28">
    <w:nsid w:val="24CC5B33"/>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9">
    <w:nsid w:val="25393DEB"/>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271B6F2C"/>
    <w:multiLevelType w:val="multilevel"/>
    <w:tmpl w:val="D4DCAF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27854867"/>
    <w:multiLevelType w:val="hybridMultilevel"/>
    <w:tmpl w:val="B06A7E5C"/>
    <w:lvl w:ilvl="0" w:tplc="F0AA5640">
      <w:start w:val="1"/>
      <w:numFmt w:val="decimal"/>
      <w:lvlText w:val="%1."/>
      <w:lvlJc w:val="left"/>
      <w:pPr>
        <w:ind w:left="428"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32">
    <w:nsid w:val="27B63A23"/>
    <w:multiLevelType w:val="hybridMultilevel"/>
    <w:tmpl w:val="51BACE2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BE34CDA"/>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34">
    <w:nsid w:val="2C3352A1"/>
    <w:multiLevelType w:val="hybridMultilevel"/>
    <w:tmpl w:val="A47E2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FDE0943"/>
    <w:multiLevelType w:val="hybridMultilevel"/>
    <w:tmpl w:val="0DB06A34"/>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36">
    <w:nsid w:val="32325D41"/>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7">
    <w:nsid w:val="339800E3"/>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344E503D"/>
    <w:multiLevelType w:val="hybridMultilevel"/>
    <w:tmpl w:val="C6D8052E"/>
    <w:lvl w:ilvl="0" w:tplc="6AB2966A">
      <w:start w:val="1"/>
      <w:numFmt w:val="decimal"/>
      <w:lvlText w:val="%1."/>
      <w:lvlJc w:val="left"/>
      <w:pPr>
        <w:ind w:left="424" w:hanging="39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39">
    <w:nsid w:val="34A020A2"/>
    <w:multiLevelType w:val="hybridMultilevel"/>
    <w:tmpl w:val="4F3E81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5CD2845"/>
    <w:multiLevelType w:val="hybridMultilevel"/>
    <w:tmpl w:val="636E0B40"/>
    <w:lvl w:ilvl="0" w:tplc="EBE8DF7E">
      <w:start w:val="1"/>
      <w:numFmt w:val="decimal"/>
      <w:lvlText w:val="%1."/>
      <w:lvlJc w:val="left"/>
      <w:pPr>
        <w:ind w:left="2912" w:hanging="360"/>
      </w:pPr>
      <w:rPr>
        <w:rFonts w:hint="default"/>
      </w:rPr>
    </w:lvl>
    <w:lvl w:ilvl="1" w:tplc="04190019" w:tentative="1">
      <w:start w:val="1"/>
      <w:numFmt w:val="lowerLetter"/>
      <w:lvlText w:val="%2."/>
      <w:lvlJc w:val="left"/>
      <w:pPr>
        <w:ind w:left="3632" w:hanging="360"/>
      </w:pPr>
    </w:lvl>
    <w:lvl w:ilvl="2" w:tplc="0419001B" w:tentative="1">
      <w:start w:val="1"/>
      <w:numFmt w:val="lowerRoman"/>
      <w:lvlText w:val="%3."/>
      <w:lvlJc w:val="right"/>
      <w:pPr>
        <w:ind w:left="4352" w:hanging="180"/>
      </w:pPr>
    </w:lvl>
    <w:lvl w:ilvl="3" w:tplc="0419000F" w:tentative="1">
      <w:start w:val="1"/>
      <w:numFmt w:val="decimal"/>
      <w:lvlText w:val="%4."/>
      <w:lvlJc w:val="left"/>
      <w:pPr>
        <w:ind w:left="5072" w:hanging="360"/>
      </w:pPr>
    </w:lvl>
    <w:lvl w:ilvl="4" w:tplc="04190019" w:tentative="1">
      <w:start w:val="1"/>
      <w:numFmt w:val="lowerLetter"/>
      <w:lvlText w:val="%5."/>
      <w:lvlJc w:val="left"/>
      <w:pPr>
        <w:ind w:left="5792" w:hanging="360"/>
      </w:pPr>
    </w:lvl>
    <w:lvl w:ilvl="5" w:tplc="0419001B" w:tentative="1">
      <w:start w:val="1"/>
      <w:numFmt w:val="lowerRoman"/>
      <w:lvlText w:val="%6."/>
      <w:lvlJc w:val="right"/>
      <w:pPr>
        <w:ind w:left="6512" w:hanging="180"/>
      </w:pPr>
    </w:lvl>
    <w:lvl w:ilvl="6" w:tplc="0419000F" w:tentative="1">
      <w:start w:val="1"/>
      <w:numFmt w:val="decimal"/>
      <w:lvlText w:val="%7."/>
      <w:lvlJc w:val="left"/>
      <w:pPr>
        <w:ind w:left="7232" w:hanging="360"/>
      </w:pPr>
    </w:lvl>
    <w:lvl w:ilvl="7" w:tplc="04190019" w:tentative="1">
      <w:start w:val="1"/>
      <w:numFmt w:val="lowerLetter"/>
      <w:lvlText w:val="%8."/>
      <w:lvlJc w:val="left"/>
      <w:pPr>
        <w:ind w:left="7952" w:hanging="360"/>
      </w:pPr>
    </w:lvl>
    <w:lvl w:ilvl="8" w:tplc="0419001B" w:tentative="1">
      <w:start w:val="1"/>
      <w:numFmt w:val="lowerRoman"/>
      <w:lvlText w:val="%9."/>
      <w:lvlJc w:val="right"/>
      <w:pPr>
        <w:ind w:left="8672" w:hanging="180"/>
      </w:pPr>
    </w:lvl>
  </w:abstractNum>
  <w:abstractNum w:abstractNumId="41">
    <w:nsid w:val="365055EB"/>
    <w:multiLevelType w:val="hybridMultilevel"/>
    <w:tmpl w:val="6A6294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370F07C0"/>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3">
    <w:nsid w:val="39D2605A"/>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4">
    <w:nsid w:val="3C414C0D"/>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45">
    <w:nsid w:val="3D7C01C4"/>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6">
    <w:nsid w:val="3DBF0C04"/>
    <w:multiLevelType w:val="multilevel"/>
    <w:tmpl w:val="8D929D2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3DD016A3"/>
    <w:multiLevelType w:val="hybridMultilevel"/>
    <w:tmpl w:val="47B0BA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F22352C"/>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9">
    <w:nsid w:val="3F3B06DF"/>
    <w:multiLevelType w:val="hybridMultilevel"/>
    <w:tmpl w:val="65887B10"/>
    <w:lvl w:ilvl="0" w:tplc="0419000F">
      <w:start w:val="1"/>
      <w:numFmt w:val="decimal"/>
      <w:lvlText w:val="%1."/>
      <w:lvlJc w:val="left"/>
      <w:pPr>
        <w:ind w:left="1353"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02801FC"/>
    <w:multiLevelType w:val="hybridMultilevel"/>
    <w:tmpl w:val="6D7A7208"/>
    <w:lvl w:ilvl="0" w:tplc="F0AA5640">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51">
    <w:nsid w:val="408A3926"/>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4147129C"/>
    <w:multiLevelType w:val="hybridMultilevel"/>
    <w:tmpl w:val="F3AE00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35711E3"/>
    <w:multiLevelType w:val="multilevel"/>
    <w:tmpl w:val="D4DCAF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443614C9"/>
    <w:multiLevelType w:val="hybridMultilevel"/>
    <w:tmpl w:val="F788A3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5BF6C00"/>
    <w:multiLevelType w:val="hybridMultilevel"/>
    <w:tmpl w:val="FD7E81D0"/>
    <w:lvl w:ilvl="0" w:tplc="0088E2DE">
      <w:start w:val="1"/>
      <w:numFmt w:val="decimal"/>
      <w:lvlText w:val="%1."/>
      <w:lvlJc w:val="left"/>
      <w:pPr>
        <w:tabs>
          <w:tab w:val="num" w:pos="1002"/>
        </w:tabs>
        <w:ind w:left="1004" w:hanging="11"/>
      </w:pPr>
      <w:rPr>
        <w:rFonts w:hint="default"/>
      </w:rPr>
    </w:lvl>
    <w:lvl w:ilvl="1" w:tplc="04190019" w:tentative="1">
      <w:start w:val="1"/>
      <w:numFmt w:val="lowerLetter"/>
      <w:lvlText w:val="%2."/>
      <w:lvlJc w:val="left"/>
      <w:pPr>
        <w:ind w:left="1998" w:hanging="360"/>
      </w:pPr>
    </w:lvl>
    <w:lvl w:ilvl="2" w:tplc="0419001B" w:tentative="1">
      <w:start w:val="1"/>
      <w:numFmt w:val="lowerRoman"/>
      <w:lvlText w:val="%3."/>
      <w:lvlJc w:val="right"/>
      <w:pPr>
        <w:ind w:left="2718" w:hanging="180"/>
      </w:pPr>
    </w:lvl>
    <w:lvl w:ilvl="3" w:tplc="0419000F" w:tentative="1">
      <w:start w:val="1"/>
      <w:numFmt w:val="decimal"/>
      <w:lvlText w:val="%4."/>
      <w:lvlJc w:val="left"/>
      <w:pPr>
        <w:ind w:left="3438" w:hanging="360"/>
      </w:pPr>
    </w:lvl>
    <w:lvl w:ilvl="4" w:tplc="04190019" w:tentative="1">
      <w:start w:val="1"/>
      <w:numFmt w:val="lowerLetter"/>
      <w:lvlText w:val="%5."/>
      <w:lvlJc w:val="left"/>
      <w:pPr>
        <w:ind w:left="4158" w:hanging="360"/>
      </w:pPr>
    </w:lvl>
    <w:lvl w:ilvl="5" w:tplc="0419001B" w:tentative="1">
      <w:start w:val="1"/>
      <w:numFmt w:val="lowerRoman"/>
      <w:lvlText w:val="%6."/>
      <w:lvlJc w:val="right"/>
      <w:pPr>
        <w:ind w:left="4878" w:hanging="180"/>
      </w:pPr>
    </w:lvl>
    <w:lvl w:ilvl="6" w:tplc="0419000F" w:tentative="1">
      <w:start w:val="1"/>
      <w:numFmt w:val="decimal"/>
      <w:lvlText w:val="%7."/>
      <w:lvlJc w:val="left"/>
      <w:pPr>
        <w:ind w:left="5598" w:hanging="360"/>
      </w:pPr>
    </w:lvl>
    <w:lvl w:ilvl="7" w:tplc="04190019" w:tentative="1">
      <w:start w:val="1"/>
      <w:numFmt w:val="lowerLetter"/>
      <w:lvlText w:val="%8."/>
      <w:lvlJc w:val="left"/>
      <w:pPr>
        <w:ind w:left="6318" w:hanging="360"/>
      </w:pPr>
    </w:lvl>
    <w:lvl w:ilvl="8" w:tplc="0419001B" w:tentative="1">
      <w:start w:val="1"/>
      <w:numFmt w:val="lowerRoman"/>
      <w:lvlText w:val="%9."/>
      <w:lvlJc w:val="right"/>
      <w:pPr>
        <w:ind w:left="7038" w:hanging="180"/>
      </w:pPr>
    </w:lvl>
  </w:abstractNum>
  <w:abstractNum w:abstractNumId="56">
    <w:nsid w:val="472D493E"/>
    <w:multiLevelType w:val="hybridMultilevel"/>
    <w:tmpl w:val="3258C41E"/>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57">
    <w:nsid w:val="48AF318F"/>
    <w:multiLevelType w:val="hybridMultilevel"/>
    <w:tmpl w:val="CF8CCB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903475A"/>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59">
    <w:nsid w:val="49225B02"/>
    <w:multiLevelType w:val="hybridMultilevel"/>
    <w:tmpl w:val="3FCAA5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497F40DA"/>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1">
    <w:nsid w:val="4BB06BC7"/>
    <w:multiLevelType w:val="hybridMultilevel"/>
    <w:tmpl w:val="3FCAA5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4C063AAD"/>
    <w:multiLevelType w:val="hybridMultilevel"/>
    <w:tmpl w:val="76DA0664"/>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63">
    <w:nsid w:val="4CAB05B1"/>
    <w:multiLevelType w:val="hybridMultilevel"/>
    <w:tmpl w:val="EF1225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50337ABA"/>
    <w:multiLevelType w:val="hybridMultilevel"/>
    <w:tmpl w:val="3FCAA5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511E4336"/>
    <w:multiLevelType w:val="hybridMultilevel"/>
    <w:tmpl w:val="5F362ECA"/>
    <w:lvl w:ilvl="0" w:tplc="0419000F">
      <w:start w:val="1"/>
      <w:numFmt w:val="decimal"/>
      <w:lvlText w:val="%1."/>
      <w:lvlJc w:val="left"/>
      <w:pPr>
        <w:ind w:left="720" w:hanging="360"/>
      </w:pPr>
    </w:lvl>
    <w:lvl w:ilvl="1" w:tplc="58BEEB0E">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519912BB"/>
    <w:multiLevelType w:val="hybridMultilevel"/>
    <w:tmpl w:val="4CB2D3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7">
    <w:nsid w:val="51D75993"/>
    <w:multiLevelType w:val="hybridMultilevel"/>
    <w:tmpl w:val="2CF4FF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53245209"/>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9">
    <w:nsid w:val="56926635"/>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nsid w:val="583353B2"/>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71">
    <w:nsid w:val="58BF6859"/>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2">
    <w:nsid w:val="59706A93"/>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73">
    <w:nsid w:val="59D9227A"/>
    <w:multiLevelType w:val="multilevel"/>
    <w:tmpl w:val="BF70C1B0"/>
    <w:lvl w:ilvl="0">
      <w:start w:val="4"/>
      <w:numFmt w:val="decimal"/>
      <w:lvlText w:val="%1"/>
      <w:lvlJc w:val="left"/>
      <w:pPr>
        <w:ind w:left="1007" w:hanging="287"/>
      </w:pPr>
      <w:rPr>
        <w:rFonts w:hint="default"/>
        <w:lang w:val="ru-RU" w:eastAsia="ru-RU" w:bidi="ru-RU"/>
      </w:rPr>
    </w:lvl>
    <w:lvl w:ilvl="1">
      <w:start w:val="1"/>
      <w:numFmt w:val="decimal"/>
      <w:lvlText w:val="%1.%2"/>
      <w:lvlJc w:val="left"/>
      <w:pPr>
        <w:ind w:left="1007" w:hanging="287"/>
      </w:pPr>
      <w:rPr>
        <w:rFonts w:hint="default"/>
        <w:spacing w:val="-1"/>
        <w:w w:val="84"/>
        <w:lang w:val="ru-RU" w:eastAsia="ru-RU" w:bidi="ru-RU"/>
      </w:rPr>
    </w:lvl>
    <w:lvl w:ilvl="2">
      <w:start w:val="1"/>
      <w:numFmt w:val="bullet"/>
      <w:lvlText w:val=""/>
      <w:lvlJc w:val="left"/>
      <w:pPr>
        <w:ind w:left="1286" w:hanging="284"/>
      </w:pPr>
      <w:rPr>
        <w:rFonts w:ascii="Symbol" w:hAnsi="Symbol" w:hint="default"/>
        <w:w w:val="70"/>
        <w:sz w:val="19"/>
        <w:szCs w:val="19"/>
        <w:lang w:val="ru-RU" w:eastAsia="ru-RU" w:bidi="ru-RU"/>
      </w:rPr>
    </w:lvl>
    <w:lvl w:ilvl="3">
      <w:numFmt w:val="bullet"/>
      <w:lvlText w:val="•"/>
      <w:lvlJc w:val="left"/>
      <w:pPr>
        <w:ind w:left="3290" w:hanging="284"/>
      </w:pPr>
      <w:rPr>
        <w:rFonts w:hint="default"/>
        <w:lang w:val="ru-RU" w:eastAsia="ru-RU" w:bidi="ru-RU"/>
      </w:rPr>
    </w:lvl>
    <w:lvl w:ilvl="4">
      <w:numFmt w:val="bullet"/>
      <w:lvlText w:val="•"/>
      <w:lvlJc w:val="left"/>
      <w:pPr>
        <w:ind w:left="4295" w:hanging="284"/>
      </w:pPr>
      <w:rPr>
        <w:rFonts w:hint="default"/>
        <w:lang w:val="ru-RU" w:eastAsia="ru-RU" w:bidi="ru-RU"/>
      </w:rPr>
    </w:lvl>
    <w:lvl w:ilvl="5">
      <w:numFmt w:val="bullet"/>
      <w:lvlText w:val="•"/>
      <w:lvlJc w:val="left"/>
      <w:pPr>
        <w:ind w:left="5300" w:hanging="284"/>
      </w:pPr>
      <w:rPr>
        <w:rFonts w:hint="default"/>
        <w:lang w:val="ru-RU" w:eastAsia="ru-RU" w:bidi="ru-RU"/>
      </w:rPr>
    </w:lvl>
    <w:lvl w:ilvl="6">
      <w:numFmt w:val="bullet"/>
      <w:lvlText w:val="•"/>
      <w:lvlJc w:val="left"/>
      <w:pPr>
        <w:ind w:left="6305" w:hanging="284"/>
      </w:pPr>
      <w:rPr>
        <w:rFonts w:hint="default"/>
        <w:lang w:val="ru-RU" w:eastAsia="ru-RU" w:bidi="ru-RU"/>
      </w:rPr>
    </w:lvl>
    <w:lvl w:ilvl="7">
      <w:numFmt w:val="bullet"/>
      <w:lvlText w:val="•"/>
      <w:lvlJc w:val="left"/>
      <w:pPr>
        <w:ind w:left="7310" w:hanging="284"/>
      </w:pPr>
      <w:rPr>
        <w:rFonts w:hint="default"/>
        <w:lang w:val="ru-RU" w:eastAsia="ru-RU" w:bidi="ru-RU"/>
      </w:rPr>
    </w:lvl>
    <w:lvl w:ilvl="8">
      <w:numFmt w:val="bullet"/>
      <w:lvlText w:val="•"/>
      <w:lvlJc w:val="left"/>
      <w:pPr>
        <w:ind w:left="8316" w:hanging="284"/>
      </w:pPr>
      <w:rPr>
        <w:rFonts w:hint="default"/>
        <w:lang w:val="ru-RU" w:eastAsia="ru-RU" w:bidi="ru-RU"/>
      </w:rPr>
    </w:lvl>
  </w:abstractNum>
  <w:abstractNum w:abstractNumId="74">
    <w:nsid w:val="5BA63572"/>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75">
    <w:nsid w:val="5E454D4C"/>
    <w:multiLevelType w:val="hybridMultilevel"/>
    <w:tmpl w:val="57F49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F1314E7"/>
    <w:multiLevelType w:val="hybridMultilevel"/>
    <w:tmpl w:val="1D40A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FBC095D"/>
    <w:multiLevelType w:val="hybridMultilevel"/>
    <w:tmpl w:val="DBE692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8">
    <w:nsid w:val="61814D2C"/>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79">
    <w:nsid w:val="63AA3214"/>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80">
    <w:nsid w:val="63E3415A"/>
    <w:multiLevelType w:val="hybridMultilevel"/>
    <w:tmpl w:val="9A80BD06"/>
    <w:lvl w:ilvl="0" w:tplc="8A789A18">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81">
    <w:nsid w:val="65606B18"/>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82">
    <w:nsid w:val="66DC437F"/>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3">
    <w:nsid w:val="67A27838"/>
    <w:multiLevelType w:val="multilevel"/>
    <w:tmpl w:val="8D929D2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nsid w:val="67DB7F0B"/>
    <w:multiLevelType w:val="hybridMultilevel"/>
    <w:tmpl w:val="6DFCCD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87D5DBC"/>
    <w:multiLevelType w:val="multilevel"/>
    <w:tmpl w:val="D3E23FD6"/>
    <w:lvl w:ilvl="0">
      <w:start w:val="1"/>
      <w:numFmt w:val="decimal"/>
      <w:lvlText w:val="%1"/>
      <w:lvlJc w:val="left"/>
      <w:pPr>
        <w:ind w:left="360" w:hanging="360"/>
      </w:pPr>
      <w:rPr>
        <w:rFonts w:hint="default"/>
        <w:i w:val="0"/>
        <w:color w:val="auto"/>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800" w:hanging="1800"/>
      </w:pPr>
      <w:rPr>
        <w:rFonts w:hint="default"/>
        <w:i w:val="0"/>
        <w:color w:val="auto"/>
      </w:rPr>
    </w:lvl>
  </w:abstractNum>
  <w:abstractNum w:abstractNumId="86">
    <w:nsid w:val="6AF44FF1"/>
    <w:multiLevelType w:val="hybridMultilevel"/>
    <w:tmpl w:val="65DC2A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6AF87145"/>
    <w:multiLevelType w:val="hybridMultilevel"/>
    <w:tmpl w:val="6DFCCD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6B3A6F39"/>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9">
    <w:nsid w:val="6BA0362B"/>
    <w:multiLevelType w:val="hybridMultilevel"/>
    <w:tmpl w:val="7E88A8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C0263B3"/>
    <w:multiLevelType w:val="hybridMultilevel"/>
    <w:tmpl w:val="0A4E9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D036739"/>
    <w:multiLevelType w:val="hybridMultilevel"/>
    <w:tmpl w:val="95A8C14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2">
    <w:nsid w:val="6D7A2EF6"/>
    <w:multiLevelType w:val="hybridMultilevel"/>
    <w:tmpl w:val="65887B1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3">
    <w:nsid w:val="6E200BEB"/>
    <w:multiLevelType w:val="hybridMultilevel"/>
    <w:tmpl w:val="77E4C8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6E44040C"/>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5">
    <w:nsid w:val="6EAD294E"/>
    <w:multiLevelType w:val="hybridMultilevel"/>
    <w:tmpl w:val="1B504F84"/>
    <w:lvl w:ilvl="0" w:tplc="8A789A18">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96">
    <w:nsid w:val="6F5B41F8"/>
    <w:multiLevelType w:val="hybridMultilevel"/>
    <w:tmpl w:val="5546C81A"/>
    <w:lvl w:ilvl="0" w:tplc="8A789A18">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97">
    <w:nsid w:val="6F6A7999"/>
    <w:multiLevelType w:val="hybridMultilevel"/>
    <w:tmpl w:val="4CB2D3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8">
    <w:nsid w:val="71D8336E"/>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9">
    <w:nsid w:val="71D848A0"/>
    <w:multiLevelType w:val="hybridMultilevel"/>
    <w:tmpl w:val="C96A6F60"/>
    <w:lvl w:ilvl="0" w:tplc="83B6700C">
      <w:start w:val="1"/>
      <w:numFmt w:val="decimal"/>
      <w:lvlText w:val="%1."/>
      <w:lvlJc w:val="left"/>
      <w:pPr>
        <w:ind w:left="428"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00">
    <w:nsid w:val="72520DF0"/>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01">
    <w:nsid w:val="72F44404"/>
    <w:multiLevelType w:val="hybridMultilevel"/>
    <w:tmpl w:val="ECA86F4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02">
    <w:nsid w:val="73DC11F4"/>
    <w:multiLevelType w:val="hybridMultilevel"/>
    <w:tmpl w:val="0E60F160"/>
    <w:lvl w:ilvl="0" w:tplc="F0AA5640">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03">
    <w:nsid w:val="7406488F"/>
    <w:multiLevelType w:val="hybridMultilevel"/>
    <w:tmpl w:val="B55877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747335F5"/>
    <w:multiLevelType w:val="hybridMultilevel"/>
    <w:tmpl w:val="618E160C"/>
    <w:lvl w:ilvl="0" w:tplc="F0AA5640">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05">
    <w:nsid w:val="74A366CE"/>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06">
    <w:nsid w:val="753823A4"/>
    <w:multiLevelType w:val="hybridMultilevel"/>
    <w:tmpl w:val="65DC2A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754B12A9"/>
    <w:multiLevelType w:val="hybridMultilevel"/>
    <w:tmpl w:val="9EB4E67A"/>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08">
    <w:nsid w:val="76463ED7"/>
    <w:multiLevelType w:val="hybridMultilevel"/>
    <w:tmpl w:val="0EF65E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9">
    <w:nsid w:val="77246425"/>
    <w:multiLevelType w:val="hybridMultilevel"/>
    <w:tmpl w:val="9EB4E67A"/>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10">
    <w:nsid w:val="77E13EA1"/>
    <w:multiLevelType w:val="hybridMultilevel"/>
    <w:tmpl w:val="DBE692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1">
    <w:nsid w:val="78B34C88"/>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12">
    <w:nsid w:val="7AFA15C9"/>
    <w:multiLevelType w:val="hybridMultilevel"/>
    <w:tmpl w:val="F1FAC3F2"/>
    <w:lvl w:ilvl="0" w:tplc="04190017">
      <w:start w:val="1"/>
      <w:numFmt w:val="lowerLetter"/>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13">
    <w:nsid w:val="7CE3546E"/>
    <w:multiLevelType w:val="hybridMultilevel"/>
    <w:tmpl w:val="6D40C024"/>
    <w:lvl w:ilvl="0" w:tplc="1BD4007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7D352C83"/>
    <w:multiLevelType w:val="hybridMultilevel"/>
    <w:tmpl w:val="133AEA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7EEF6F16"/>
    <w:multiLevelType w:val="hybridMultilevel"/>
    <w:tmpl w:val="6322A172"/>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num w:numId="1">
    <w:abstractNumId w:val="41"/>
  </w:num>
  <w:num w:numId="2">
    <w:abstractNumId w:val="55"/>
  </w:num>
  <w:num w:numId="3">
    <w:abstractNumId w:val="65"/>
  </w:num>
  <w:num w:numId="4">
    <w:abstractNumId w:val="16"/>
  </w:num>
  <w:num w:numId="5">
    <w:abstractNumId w:val="58"/>
  </w:num>
  <w:num w:numId="6">
    <w:abstractNumId w:val="12"/>
  </w:num>
  <w:num w:numId="7">
    <w:abstractNumId w:val="24"/>
  </w:num>
  <w:num w:numId="8">
    <w:abstractNumId w:val="74"/>
  </w:num>
  <w:num w:numId="9">
    <w:abstractNumId w:val="79"/>
  </w:num>
  <w:num w:numId="10">
    <w:abstractNumId w:val="33"/>
  </w:num>
  <w:num w:numId="11">
    <w:abstractNumId w:val="44"/>
  </w:num>
  <w:num w:numId="12">
    <w:abstractNumId w:val="27"/>
  </w:num>
  <w:num w:numId="13">
    <w:abstractNumId w:val="85"/>
  </w:num>
  <w:num w:numId="14">
    <w:abstractNumId w:val="15"/>
  </w:num>
  <w:num w:numId="15">
    <w:abstractNumId w:val="20"/>
  </w:num>
  <w:num w:numId="16">
    <w:abstractNumId w:val="4"/>
  </w:num>
  <w:num w:numId="17">
    <w:abstractNumId w:val="54"/>
  </w:num>
  <w:num w:numId="18">
    <w:abstractNumId w:val="67"/>
  </w:num>
  <w:num w:numId="19">
    <w:abstractNumId w:val="0"/>
  </w:num>
  <w:num w:numId="20">
    <w:abstractNumId w:val="34"/>
  </w:num>
  <w:num w:numId="21">
    <w:abstractNumId w:val="89"/>
  </w:num>
  <w:num w:numId="22">
    <w:abstractNumId w:val="90"/>
  </w:num>
  <w:num w:numId="23">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3"/>
  </w:num>
  <w:num w:numId="33">
    <w:abstractNumId w:val="39"/>
  </w:num>
  <w:num w:numId="34">
    <w:abstractNumId w:val="76"/>
  </w:num>
  <w:num w:numId="35">
    <w:abstractNumId w:val="13"/>
  </w:num>
  <w:num w:numId="36">
    <w:abstractNumId w:val="35"/>
  </w:num>
  <w:num w:numId="37">
    <w:abstractNumId w:val="101"/>
  </w:num>
  <w:num w:numId="38">
    <w:abstractNumId w:val="115"/>
  </w:num>
  <w:num w:numId="39">
    <w:abstractNumId w:val="107"/>
  </w:num>
  <w:num w:numId="40">
    <w:abstractNumId w:val="109"/>
  </w:num>
  <w:num w:numId="41">
    <w:abstractNumId w:val="103"/>
  </w:num>
  <w:num w:numId="42">
    <w:abstractNumId w:val="93"/>
  </w:num>
  <w:num w:numId="43">
    <w:abstractNumId w:val="56"/>
  </w:num>
  <w:num w:numId="44">
    <w:abstractNumId w:val="84"/>
  </w:num>
  <w:num w:numId="45">
    <w:abstractNumId w:val="87"/>
  </w:num>
  <w:num w:numId="46">
    <w:abstractNumId w:val="62"/>
  </w:num>
  <w:num w:numId="47">
    <w:abstractNumId w:val="5"/>
  </w:num>
  <w:num w:numId="48">
    <w:abstractNumId w:val="106"/>
  </w:num>
  <w:num w:numId="49">
    <w:abstractNumId w:val="86"/>
  </w:num>
  <w:num w:numId="50">
    <w:abstractNumId w:val="91"/>
  </w:num>
  <w:num w:numId="51">
    <w:abstractNumId w:val="9"/>
  </w:num>
  <w:num w:numId="52">
    <w:abstractNumId w:val="25"/>
  </w:num>
  <w:num w:numId="53">
    <w:abstractNumId w:val="14"/>
  </w:num>
  <w:num w:numId="54">
    <w:abstractNumId w:val="19"/>
  </w:num>
  <w:num w:numId="55">
    <w:abstractNumId w:val="95"/>
  </w:num>
  <w:num w:numId="56">
    <w:abstractNumId w:val="22"/>
  </w:num>
  <w:num w:numId="57">
    <w:abstractNumId w:val="80"/>
  </w:num>
  <w:num w:numId="58">
    <w:abstractNumId w:val="96"/>
  </w:num>
  <w:num w:numId="59">
    <w:abstractNumId w:val="26"/>
  </w:num>
  <w:num w:numId="60">
    <w:abstractNumId w:val="104"/>
  </w:num>
  <w:num w:numId="61">
    <w:abstractNumId w:val="50"/>
  </w:num>
  <w:num w:numId="62">
    <w:abstractNumId w:val="102"/>
  </w:num>
  <w:num w:numId="63">
    <w:abstractNumId w:val="8"/>
  </w:num>
  <w:num w:numId="64">
    <w:abstractNumId w:val="23"/>
  </w:num>
  <w:num w:numId="65">
    <w:abstractNumId w:val="38"/>
  </w:num>
  <w:num w:numId="66">
    <w:abstractNumId w:val="6"/>
  </w:num>
  <w:num w:numId="67">
    <w:abstractNumId w:val="99"/>
  </w:num>
  <w:num w:numId="68">
    <w:abstractNumId w:val="31"/>
  </w:num>
  <w:num w:numId="69">
    <w:abstractNumId w:val="29"/>
  </w:num>
  <w:num w:numId="70">
    <w:abstractNumId w:val="69"/>
  </w:num>
  <w:num w:numId="71">
    <w:abstractNumId w:val="88"/>
  </w:num>
  <w:num w:numId="72">
    <w:abstractNumId w:val="71"/>
  </w:num>
  <w:num w:numId="73">
    <w:abstractNumId w:val="37"/>
  </w:num>
  <w:num w:numId="74">
    <w:abstractNumId w:val="77"/>
  </w:num>
  <w:num w:numId="75">
    <w:abstractNumId w:val="66"/>
  </w:num>
  <w:num w:numId="76">
    <w:abstractNumId w:val="10"/>
  </w:num>
  <w:num w:numId="77">
    <w:abstractNumId w:val="92"/>
  </w:num>
  <w:num w:numId="78">
    <w:abstractNumId w:val="73"/>
  </w:num>
  <w:num w:numId="79">
    <w:abstractNumId w:val="49"/>
  </w:num>
  <w:num w:numId="80">
    <w:abstractNumId w:val="113"/>
  </w:num>
  <w:num w:numId="81">
    <w:abstractNumId w:val="18"/>
  </w:num>
  <w:num w:numId="82">
    <w:abstractNumId w:val="47"/>
  </w:num>
  <w:num w:numId="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0"/>
  </w:num>
  <w:num w:numId="85">
    <w:abstractNumId w:val="59"/>
  </w:num>
  <w:num w:numId="86">
    <w:abstractNumId w:val="32"/>
  </w:num>
  <w:num w:numId="87">
    <w:abstractNumId w:val="57"/>
  </w:num>
  <w:num w:numId="88">
    <w:abstractNumId w:val="52"/>
  </w:num>
  <w:num w:numId="89">
    <w:abstractNumId w:val="114"/>
  </w:num>
  <w:num w:numId="90">
    <w:abstractNumId w:val="21"/>
  </w:num>
  <w:num w:numId="91">
    <w:abstractNumId w:val="43"/>
  </w:num>
  <w:num w:numId="92">
    <w:abstractNumId w:val="105"/>
  </w:num>
  <w:num w:numId="93">
    <w:abstractNumId w:val="68"/>
  </w:num>
  <w:num w:numId="94">
    <w:abstractNumId w:val="112"/>
  </w:num>
  <w:num w:numId="95">
    <w:abstractNumId w:val="72"/>
  </w:num>
  <w:num w:numId="96">
    <w:abstractNumId w:val="81"/>
  </w:num>
  <w:num w:numId="97">
    <w:abstractNumId w:val="45"/>
  </w:num>
  <w:num w:numId="98">
    <w:abstractNumId w:val="70"/>
  </w:num>
  <w:num w:numId="99">
    <w:abstractNumId w:val="78"/>
  </w:num>
  <w:num w:numId="100">
    <w:abstractNumId w:val="60"/>
  </w:num>
  <w:num w:numId="101">
    <w:abstractNumId w:val="28"/>
  </w:num>
  <w:num w:numId="102">
    <w:abstractNumId w:val="100"/>
  </w:num>
  <w:num w:numId="103">
    <w:abstractNumId w:val="36"/>
  </w:num>
  <w:num w:numId="104">
    <w:abstractNumId w:val="48"/>
  </w:num>
  <w:num w:numId="105">
    <w:abstractNumId w:val="111"/>
  </w:num>
  <w:num w:numId="106">
    <w:abstractNumId w:val="42"/>
  </w:num>
  <w:num w:numId="107">
    <w:abstractNumId w:val="61"/>
  </w:num>
  <w:num w:numId="108">
    <w:abstractNumId w:val="11"/>
  </w:num>
  <w:num w:numId="109">
    <w:abstractNumId w:val="64"/>
  </w:num>
  <w:num w:numId="110">
    <w:abstractNumId w:val="75"/>
  </w:num>
  <w:num w:numId="111">
    <w:abstractNumId w:val="3"/>
  </w:num>
  <w:num w:numId="112">
    <w:abstractNumId w:val="1"/>
  </w:num>
  <w:num w:numId="113">
    <w:abstractNumId w:val="46"/>
  </w:num>
  <w:num w:numId="114">
    <w:abstractNumId w:val="83"/>
  </w:num>
  <w:num w:numId="115">
    <w:abstractNumId w:val="53"/>
  </w:num>
  <w:num w:numId="116">
    <w:abstractNumId w:val="30"/>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EE1"/>
    <w:rsid w:val="0000006E"/>
    <w:rsid w:val="00001388"/>
    <w:rsid w:val="00001BB4"/>
    <w:rsid w:val="00003134"/>
    <w:rsid w:val="00013186"/>
    <w:rsid w:val="000132F6"/>
    <w:rsid w:val="00014648"/>
    <w:rsid w:val="00015F1F"/>
    <w:rsid w:val="00017900"/>
    <w:rsid w:val="00020234"/>
    <w:rsid w:val="00021A60"/>
    <w:rsid w:val="00023332"/>
    <w:rsid w:val="000233EC"/>
    <w:rsid w:val="000256E2"/>
    <w:rsid w:val="00027B13"/>
    <w:rsid w:val="000338B6"/>
    <w:rsid w:val="00033A18"/>
    <w:rsid w:val="00035DDF"/>
    <w:rsid w:val="0003622E"/>
    <w:rsid w:val="000376E3"/>
    <w:rsid w:val="000413E3"/>
    <w:rsid w:val="00042AE5"/>
    <w:rsid w:val="00042C93"/>
    <w:rsid w:val="000442C4"/>
    <w:rsid w:val="000448C0"/>
    <w:rsid w:val="0004653A"/>
    <w:rsid w:val="00046793"/>
    <w:rsid w:val="00046F35"/>
    <w:rsid w:val="00047A21"/>
    <w:rsid w:val="00047FC3"/>
    <w:rsid w:val="00050A85"/>
    <w:rsid w:val="00050BF8"/>
    <w:rsid w:val="0005533A"/>
    <w:rsid w:val="00056246"/>
    <w:rsid w:val="00061D2A"/>
    <w:rsid w:val="00061FEA"/>
    <w:rsid w:val="000632DD"/>
    <w:rsid w:val="00063E44"/>
    <w:rsid w:val="00067DCE"/>
    <w:rsid w:val="00067F4E"/>
    <w:rsid w:val="0007259D"/>
    <w:rsid w:val="00072E94"/>
    <w:rsid w:val="0007641C"/>
    <w:rsid w:val="00080FAB"/>
    <w:rsid w:val="000818D6"/>
    <w:rsid w:val="000829E4"/>
    <w:rsid w:val="00091040"/>
    <w:rsid w:val="000917BB"/>
    <w:rsid w:val="00093242"/>
    <w:rsid w:val="000933EB"/>
    <w:rsid w:val="00096129"/>
    <w:rsid w:val="000A149C"/>
    <w:rsid w:val="000A2995"/>
    <w:rsid w:val="000A6C42"/>
    <w:rsid w:val="000A729D"/>
    <w:rsid w:val="000A782D"/>
    <w:rsid w:val="000B1EFD"/>
    <w:rsid w:val="000B23A6"/>
    <w:rsid w:val="000B357A"/>
    <w:rsid w:val="000B3893"/>
    <w:rsid w:val="000B47DE"/>
    <w:rsid w:val="000B5EE4"/>
    <w:rsid w:val="000C05D4"/>
    <w:rsid w:val="000C1845"/>
    <w:rsid w:val="000D0187"/>
    <w:rsid w:val="000D14A1"/>
    <w:rsid w:val="000D1ACE"/>
    <w:rsid w:val="000D29C3"/>
    <w:rsid w:val="000D3882"/>
    <w:rsid w:val="000D3C2F"/>
    <w:rsid w:val="000D40A5"/>
    <w:rsid w:val="000D7080"/>
    <w:rsid w:val="000D7A93"/>
    <w:rsid w:val="000E0522"/>
    <w:rsid w:val="000E25B1"/>
    <w:rsid w:val="000E5236"/>
    <w:rsid w:val="000E5E8B"/>
    <w:rsid w:val="000E6812"/>
    <w:rsid w:val="000E6BD9"/>
    <w:rsid w:val="000E7499"/>
    <w:rsid w:val="000F3EBB"/>
    <w:rsid w:val="000F3F93"/>
    <w:rsid w:val="000F4238"/>
    <w:rsid w:val="000F4583"/>
    <w:rsid w:val="000F57D2"/>
    <w:rsid w:val="000F58A9"/>
    <w:rsid w:val="00102205"/>
    <w:rsid w:val="00102246"/>
    <w:rsid w:val="001029DF"/>
    <w:rsid w:val="00103084"/>
    <w:rsid w:val="00103287"/>
    <w:rsid w:val="001033C5"/>
    <w:rsid w:val="00103E82"/>
    <w:rsid w:val="00104E8C"/>
    <w:rsid w:val="00107C24"/>
    <w:rsid w:val="00110908"/>
    <w:rsid w:val="00111B29"/>
    <w:rsid w:val="00113057"/>
    <w:rsid w:val="001170A2"/>
    <w:rsid w:val="00120E96"/>
    <w:rsid w:val="00121379"/>
    <w:rsid w:val="00121644"/>
    <w:rsid w:val="001219FF"/>
    <w:rsid w:val="00123E04"/>
    <w:rsid w:val="00126529"/>
    <w:rsid w:val="00126751"/>
    <w:rsid w:val="001305D0"/>
    <w:rsid w:val="00131C02"/>
    <w:rsid w:val="00132D1B"/>
    <w:rsid w:val="0013458B"/>
    <w:rsid w:val="00137EDF"/>
    <w:rsid w:val="00140215"/>
    <w:rsid w:val="001404C1"/>
    <w:rsid w:val="001417BD"/>
    <w:rsid w:val="00141C51"/>
    <w:rsid w:val="001425AE"/>
    <w:rsid w:val="0014714B"/>
    <w:rsid w:val="00147E8B"/>
    <w:rsid w:val="001508C7"/>
    <w:rsid w:val="00153418"/>
    <w:rsid w:val="0016598F"/>
    <w:rsid w:val="0016794D"/>
    <w:rsid w:val="0017033D"/>
    <w:rsid w:val="00171699"/>
    <w:rsid w:val="00172D08"/>
    <w:rsid w:val="00174C43"/>
    <w:rsid w:val="00180690"/>
    <w:rsid w:val="00182598"/>
    <w:rsid w:val="0018484C"/>
    <w:rsid w:val="00184F98"/>
    <w:rsid w:val="001856BC"/>
    <w:rsid w:val="00185AB3"/>
    <w:rsid w:val="00190328"/>
    <w:rsid w:val="0019074C"/>
    <w:rsid w:val="00193D1F"/>
    <w:rsid w:val="00195DC4"/>
    <w:rsid w:val="00196103"/>
    <w:rsid w:val="001964B8"/>
    <w:rsid w:val="001A013F"/>
    <w:rsid w:val="001A3A03"/>
    <w:rsid w:val="001A3B9E"/>
    <w:rsid w:val="001A5F86"/>
    <w:rsid w:val="001A7019"/>
    <w:rsid w:val="001B577E"/>
    <w:rsid w:val="001B6338"/>
    <w:rsid w:val="001C0B81"/>
    <w:rsid w:val="001C0E65"/>
    <w:rsid w:val="001C44E7"/>
    <w:rsid w:val="001C5E81"/>
    <w:rsid w:val="001C70FD"/>
    <w:rsid w:val="001C785B"/>
    <w:rsid w:val="001D0071"/>
    <w:rsid w:val="001D2C74"/>
    <w:rsid w:val="001D6E1B"/>
    <w:rsid w:val="001D7987"/>
    <w:rsid w:val="001E0ADD"/>
    <w:rsid w:val="001E66FC"/>
    <w:rsid w:val="001E6C25"/>
    <w:rsid w:val="001E74B6"/>
    <w:rsid w:val="001F1110"/>
    <w:rsid w:val="001F13D6"/>
    <w:rsid w:val="001F2468"/>
    <w:rsid w:val="001F3027"/>
    <w:rsid w:val="001F4E68"/>
    <w:rsid w:val="001F55B6"/>
    <w:rsid w:val="001F6456"/>
    <w:rsid w:val="001F7167"/>
    <w:rsid w:val="001F7C20"/>
    <w:rsid w:val="00200E7B"/>
    <w:rsid w:val="00202D9C"/>
    <w:rsid w:val="002073B8"/>
    <w:rsid w:val="00207831"/>
    <w:rsid w:val="00212B61"/>
    <w:rsid w:val="00214D83"/>
    <w:rsid w:val="00216C2C"/>
    <w:rsid w:val="00221FF6"/>
    <w:rsid w:val="00226383"/>
    <w:rsid w:val="00227029"/>
    <w:rsid w:val="00230166"/>
    <w:rsid w:val="002308B3"/>
    <w:rsid w:val="00232F4B"/>
    <w:rsid w:val="00233DBF"/>
    <w:rsid w:val="00233EC4"/>
    <w:rsid w:val="00235468"/>
    <w:rsid w:val="00237937"/>
    <w:rsid w:val="00242665"/>
    <w:rsid w:val="00243C7A"/>
    <w:rsid w:val="00244766"/>
    <w:rsid w:val="00247B73"/>
    <w:rsid w:val="00247EE1"/>
    <w:rsid w:val="002551AD"/>
    <w:rsid w:val="00260B27"/>
    <w:rsid w:val="00260EB9"/>
    <w:rsid w:val="0026171B"/>
    <w:rsid w:val="00261A3A"/>
    <w:rsid w:val="00261DD4"/>
    <w:rsid w:val="0026244B"/>
    <w:rsid w:val="0026605C"/>
    <w:rsid w:val="00266E2F"/>
    <w:rsid w:val="00266EB6"/>
    <w:rsid w:val="00267409"/>
    <w:rsid w:val="002677D8"/>
    <w:rsid w:val="00267FDE"/>
    <w:rsid w:val="002725BE"/>
    <w:rsid w:val="002751A5"/>
    <w:rsid w:val="0027580A"/>
    <w:rsid w:val="00275FE3"/>
    <w:rsid w:val="00276860"/>
    <w:rsid w:val="002813C6"/>
    <w:rsid w:val="0028276C"/>
    <w:rsid w:val="00285489"/>
    <w:rsid w:val="00290649"/>
    <w:rsid w:val="00290AA1"/>
    <w:rsid w:val="00291181"/>
    <w:rsid w:val="00293F26"/>
    <w:rsid w:val="00293FDA"/>
    <w:rsid w:val="00294191"/>
    <w:rsid w:val="00294F4F"/>
    <w:rsid w:val="0029512B"/>
    <w:rsid w:val="00295467"/>
    <w:rsid w:val="00295906"/>
    <w:rsid w:val="00295EA7"/>
    <w:rsid w:val="002A0005"/>
    <w:rsid w:val="002A0106"/>
    <w:rsid w:val="002A085A"/>
    <w:rsid w:val="002A0C54"/>
    <w:rsid w:val="002A183A"/>
    <w:rsid w:val="002A2240"/>
    <w:rsid w:val="002A254B"/>
    <w:rsid w:val="002A3031"/>
    <w:rsid w:val="002A4503"/>
    <w:rsid w:val="002A5F03"/>
    <w:rsid w:val="002B0705"/>
    <w:rsid w:val="002B2316"/>
    <w:rsid w:val="002B2FED"/>
    <w:rsid w:val="002B3A48"/>
    <w:rsid w:val="002B48BC"/>
    <w:rsid w:val="002B4EC4"/>
    <w:rsid w:val="002B68E6"/>
    <w:rsid w:val="002C034A"/>
    <w:rsid w:val="002C1E35"/>
    <w:rsid w:val="002C2A55"/>
    <w:rsid w:val="002C30AC"/>
    <w:rsid w:val="002C4E1F"/>
    <w:rsid w:val="002C570B"/>
    <w:rsid w:val="002D1C3E"/>
    <w:rsid w:val="002D2A61"/>
    <w:rsid w:val="002D2F33"/>
    <w:rsid w:val="002D3529"/>
    <w:rsid w:val="002D380A"/>
    <w:rsid w:val="002D4275"/>
    <w:rsid w:val="002D50D7"/>
    <w:rsid w:val="002D529E"/>
    <w:rsid w:val="002D6C87"/>
    <w:rsid w:val="002D715F"/>
    <w:rsid w:val="002D7CFD"/>
    <w:rsid w:val="002E0C18"/>
    <w:rsid w:val="002E268B"/>
    <w:rsid w:val="002E4165"/>
    <w:rsid w:val="002E514D"/>
    <w:rsid w:val="002F2EF0"/>
    <w:rsid w:val="002F343C"/>
    <w:rsid w:val="002F3FD1"/>
    <w:rsid w:val="002F4CCC"/>
    <w:rsid w:val="002F4FE8"/>
    <w:rsid w:val="002F5FDD"/>
    <w:rsid w:val="00300806"/>
    <w:rsid w:val="0030457C"/>
    <w:rsid w:val="0030644C"/>
    <w:rsid w:val="00307088"/>
    <w:rsid w:val="00307F7C"/>
    <w:rsid w:val="00311852"/>
    <w:rsid w:val="00312B96"/>
    <w:rsid w:val="003135C0"/>
    <w:rsid w:val="00313C60"/>
    <w:rsid w:val="0031590B"/>
    <w:rsid w:val="00316833"/>
    <w:rsid w:val="00320037"/>
    <w:rsid w:val="00321454"/>
    <w:rsid w:val="003223F0"/>
    <w:rsid w:val="00323E4E"/>
    <w:rsid w:val="0032408A"/>
    <w:rsid w:val="00325299"/>
    <w:rsid w:val="003272A7"/>
    <w:rsid w:val="00327C43"/>
    <w:rsid w:val="00335D42"/>
    <w:rsid w:val="0033690A"/>
    <w:rsid w:val="00340DAA"/>
    <w:rsid w:val="00341E0F"/>
    <w:rsid w:val="0034252F"/>
    <w:rsid w:val="003440E0"/>
    <w:rsid w:val="00345387"/>
    <w:rsid w:val="003471DE"/>
    <w:rsid w:val="0035030A"/>
    <w:rsid w:val="00350972"/>
    <w:rsid w:val="003556CA"/>
    <w:rsid w:val="00357B89"/>
    <w:rsid w:val="00360BEC"/>
    <w:rsid w:val="00361D71"/>
    <w:rsid w:val="00364D63"/>
    <w:rsid w:val="003650F1"/>
    <w:rsid w:val="00365832"/>
    <w:rsid w:val="00367000"/>
    <w:rsid w:val="00367C9A"/>
    <w:rsid w:val="00375F92"/>
    <w:rsid w:val="00376116"/>
    <w:rsid w:val="00380E20"/>
    <w:rsid w:val="0038141A"/>
    <w:rsid w:val="0038141F"/>
    <w:rsid w:val="00382740"/>
    <w:rsid w:val="00384AAB"/>
    <w:rsid w:val="003907C6"/>
    <w:rsid w:val="00392F9B"/>
    <w:rsid w:val="003940D0"/>
    <w:rsid w:val="00396921"/>
    <w:rsid w:val="00397176"/>
    <w:rsid w:val="00397FBF"/>
    <w:rsid w:val="003A11E1"/>
    <w:rsid w:val="003A222F"/>
    <w:rsid w:val="003A24D9"/>
    <w:rsid w:val="003A3292"/>
    <w:rsid w:val="003A5BE9"/>
    <w:rsid w:val="003A7ADF"/>
    <w:rsid w:val="003B0B0A"/>
    <w:rsid w:val="003B4602"/>
    <w:rsid w:val="003C2B91"/>
    <w:rsid w:val="003C326D"/>
    <w:rsid w:val="003C3749"/>
    <w:rsid w:val="003C46E3"/>
    <w:rsid w:val="003C4902"/>
    <w:rsid w:val="003C5232"/>
    <w:rsid w:val="003C6F0C"/>
    <w:rsid w:val="003C70F7"/>
    <w:rsid w:val="003C7CC2"/>
    <w:rsid w:val="003D0798"/>
    <w:rsid w:val="003D1493"/>
    <w:rsid w:val="003D246B"/>
    <w:rsid w:val="003D33AF"/>
    <w:rsid w:val="003D37AC"/>
    <w:rsid w:val="003D3ECE"/>
    <w:rsid w:val="003D4C5B"/>
    <w:rsid w:val="003D6367"/>
    <w:rsid w:val="003D651C"/>
    <w:rsid w:val="003D6612"/>
    <w:rsid w:val="003D6E5A"/>
    <w:rsid w:val="003E3551"/>
    <w:rsid w:val="003E3F73"/>
    <w:rsid w:val="003E526E"/>
    <w:rsid w:val="003E541A"/>
    <w:rsid w:val="003E61AB"/>
    <w:rsid w:val="003F1598"/>
    <w:rsid w:val="003F256E"/>
    <w:rsid w:val="003F2651"/>
    <w:rsid w:val="003F2D95"/>
    <w:rsid w:val="003F2E0B"/>
    <w:rsid w:val="003F5974"/>
    <w:rsid w:val="003F5F66"/>
    <w:rsid w:val="003F693F"/>
    <w:rsid w:val="003F6D40"/>
    <w:rsid w:val="003F7B8B"/>
    <w:rsid w:val="004007AE"/>
    <w:rsid w:val="00400A62"/>
    <w:rsid w:val="00401534"/>
    <w:rsid w:val="00401C31"/>
    <w:rsid w:val="00403F81"/>
    <w:rsid w:val="00410865"/>
    <w:rsid w:val="00410955"/>
    <w:rsid w:val="00410C27"/>
    <w:rsid w:val="00411AF3"/>
    <w:rsid w:val="004125A9"/>
    <w:rsid w:val="00412A02"/>
    <w:rsid w:val="00412ACF"/>
    <w:rsid w:val="00412E56"/>
    <w:rsid w:val="00412F44"/>
    <w:rsid w:val="00413EC9"/>
    <w:rsid w:val="00414B5D"/>
    <w:rsid w:val="00417E34"/>
    <w:rsid w:val="00423753"/>
    <w:rsid w:val="00430857"/>
    <w:rsid w:val="00430C3F"/>
    <w:rsid w:val="004325DB"/>
    <w:rsid w:val="0043421A"/>
    <w:rsid w:val="00434834"/>
    <w:rsid w:val="00436665"/>
    <w:rsid w:val="00437ADE"/>
    <w:rsid w:val="00440867"/>
    <w:rsid w:val="004418DE"/>
    <w:rsid w:val="00442EDD"/>
    <w:rsid w:val="004430D1"/>
    <w:rsid w:val="004432EC"/>
    <w:rsid w:val="004449F4"/>
    <w:rsid w:val="004451BA"/>
    <w:rsid w:val="00447535"/>
    <w:rsid w:val="0044797D"/>
    <w:rsid w:val="0045040A"/>
    <w:rsid w:val="0045122F"/>
    <w:rsid w:val="00451597"/>
    <w:rsid w:val="00451C1E"/>
    <w:rsid w:val="00451CA5"/>
    <w:rsid w:val="00452610"/>
    <w:rsid w:val="004547BA"/>
    <w:rsid w:val="00456C78"/>
    <w:rsid w:val="00456FA2"/>
    <w:rsid w:val="00461159"/>
    <w:rsid w:val="0046181A"/>
    <w:rsid w:val="00461CA6"/>
    <w:rsid w:val="004623D2"/>
    <w:rsid w:val="00463CD7"/>
    <w:rsid w:val="004643E8"/>
    <w:rsid w:val="004649E9"/>
    <w:rsid w:val="00464BD7"/>
    <w:rsid w:val="00466DBB"/>
    <w:rsid w:val="00467641"/>
    <w:rsid w:val="00471498"/>
    <w:rsid w:val="00473DBE"/>
    <w:rsid w:val="00475D8E"/>
    <w:rsid w:val="00477ABF"/>
    <w:rsid w:val="0048029E"/>
    <w:rsid w:val="004808B6"/>
    <w:rsid w:val="0048108B"/>
    <w:rsid w:val="00481F79"/>
    <w:rsid w:val="00483ED3"/>
    <w:rsid w:val="00484208"/>
    <w:rsid w:val="00487BB6"/>
    <w:rsid w:val="00490108"/>
    <w:rsid w:val="00496556"/>
    <w:rsid w:val="004A3891"/>
    <w:rsid w:val="004A41CA"/>
    <w:rsid w:val="004A563E"/>
    <w:rsid w:val="004A793E"/>
    <w:rsid w:val="004B3A82"/>
    <w:rsid w:val="004B5D5C"/>
    <w:rsid w:val="004B6C96"/>
    <w:rsid w:val="004B7092"/>
    <w:rsid w:val="004B77D3"/>
    <w:rsid w:val="004C29F4"/>
    <w:rsid w:val="004C36E2"/>
    <w:rsid w:val="004D051D"/>
    <w:rsid w:val="004D0704"/>
    <w:rsid w:val="004D58E1"/>
    <w:rsid w:val="004D600A"/>
    <w:rsid w:val="004D6A9D"/>
    <w:rsid w:val="004E15C1"/>
    <w:rsid w:val="004E2C48"/>
    <w:rsid w:val="004E36F9"/>
    <w:rsid w:val="004E510B"/>
    <w:rsid w:val="004E57A0"/>
    <w:rsid w:val="004E66DA"/>
    <w:rsid w:val="004F0CB5"/>
    <w:rsid w:val="004F10AE"/>
    <w:rsid w:val="004F23DA"/>
    <w:rsid w:val="004F4344"/>
    <w:rsid w:val="004F5188"/>
    <w:rsid w:val="004F5372"/>
    <w:rsid w:val="004F5A9F"/>
    <w:rsid w:val="004F7078"/>
    <w:rsid w:val="00501D9E"/>
    <w:rsid w:val="00502D1F"/>
    <w:rsid w:val="005037BF"/>
    <w:rsid w:val="00504169"/>
    <w:rsid w:val="00504B15"/>
    <w:rsid w:val="00505632"/>
    <w:rsid w:val="005067AB"/>
    <w:rsid w:val="00506D6A"/>
    <w:rsid w:val="0051004D"/>
    <w:rsid w:val="0051048A"/>
    <w:rsid w:val="00516761"/>
    <w:rsid w:val="005213B5"/>
    <w:rsid w:val="00523164"/>
    <w:rsid w:val="0052501C"/>
    <w:rsid w:val="00527332"/>
    <w:rsid w:val="00527737"/>
    <w:rsid w:val="005405CA"/>
    <w:rsid w:val="00545739"/>
    <w:rsid w:val="00547CAB"/>
    <w:rsid w:val="00547DE4"/>
    <w:rsid w:val="00550EF7"/>
    <w:rsid w:val="00551111"/>
    <w:rsid w:val="005534B5"/>
    <w:rsid w:val="0055563A"/>
    <w:rsid w:val="005652A4"/>
    <w:rsid w:val="0056533A"/>
    <w:rsid w:val="00565EBA"/>
    <w:rsid w:val="005706C0"/>
    <w:rsid w:val="00570D86"/>
    <w:rsid w:val="00571C5E"/>
    <w:rsid w:val="00571E04"/>
    <w:rsid w:val="005727FF"/>
    <w:rsid w:val="00572E47"/>
    <w:rsid w:val="00575503"/>
    <w:rsid w:val="0057678A"/>
    <w:rsid w:val="00580BD9"/>
    <w:rsid w:val="00581F86"/>
    <w:rsid w:val="005850AF"/>
    <w:rsid w:val="0058528D"/>
    <w:rsid w:val="005862E6"/>
    <w:rsid w:val="00586308"/>
    <w:rsid w:val="00586732"/>
    <w:rsid w:val="00586B3C"/>
    <w:rsid w:val="0058798B"/>
    <w:rsid w:val="00590392"/>
    <w:rsid w:val="00590CB0"/>
    <w:rsid w:val="00590D57"/>
    <w:rsid w:val="005A039A"/>
    <w:rsid w:val="005A0AC4"/>
    <w:rsid w:val="005A13F9"/>
    <w:rsid w:val="005A261A"/>
    <w:rsid w:val="005A358F"/>
    <w:rsid w:val="005A3CAD"/>
    <w:rsid w:val="005A3F50"/>
    <w:rsid w:val="005A445F"/>
    <w:rsid w:val="005A5A4C"/>
    <w:rsid w:val="005A60E9"/>
    <w:rsid w:val="005A6B6E"/>
    <w:rsid w:val="005A77CD"/>
    <w:rsid w:val="005A7E17"/>
    <w:rsid w:val="005B00E8"/>
    <w:rsid w:val="005B17C2"/>
    <w:rsid w:val="005B1F41"/>
    <w:rsid w:val="005B4395"/>
    <w:rsid w:val="005B56A9"/>
    <w:rsid w:val="005B5708"/>
    <w:rsid w:val="005B5A91"/>
    <w:rsid w:val="005B7337"/>
    <w:rsid w:val="005C0E56"/>
    <w:rsid w:val="005C1A4B"/>
    <w:rsid w:val="005C37B4"/>
    <w:rsid w:val="005C3A63"/>
    <w:rsid w:val="005C3B57"/>
    <w:rsid w:val="005C4DE9"/>
    <w:rsid w:val="005C5DB8"/>
    <w:rsid w:val="005C72B0"/>
    <w:rsid w:val="005D0FE5"/>
    <w:rsid w:val="005D1030"/>
    <w:rsid w:val="005D1710"/>
    <w:rsid w:val="005D4C9C"/>
    <w:rsid w:val="005D59D9"/>
    <w:rsid w:val="005D6A92"/>
    <w:rsid w:val="005E2B57"/>
    <w:rsid w:val="005E3F4E"/>
    <w:rsid w:val="005E5BE6"/>
    <w:rsid w:val="005E63AD"/>
    <w:rsid w:val="005E6BF9"/>
    <w:rsid w:val="005E7DB6"/>
    <w:rsid w:val="005F00E8"/>
    <w:rsid w:val="005F178B"/>
    <w:rsid w:val="005F2632"/>
    <w:rsid w:val="005F2B9F"/>
    <w:rsid w:val="005F2E1C"/>
    <w:rsid w:val="005F579D"/>
    <w:rsid w:val="005F7C28"/>
    <w:rsid w:val="0060325D"/>
    <w:rsid w:val="00610DA6"/>
    <w:rsid w:val="0061690A"/>
    <w:rsid w:val="006169BE"/>
    <w:rsid w:val="006175D7"/>
    <w:rsid w:val="00621C96"/>
    <w:rsid w:val="00623C19"/>
    <w:rsid w:val="00625338"/>
    <w:rsid w:val="00626B8E"/>
    <w:rsid w:val="00626F93"/>
    <w:rsid w:val="00630901"/>
    <w:rsid w:val="00630D5E"/>
    <w:rsid w:val="0063109D"/>
    <w:rsid w:val="00631523"/>
    <w:rsid w:val="00641C5A"/>
    <w:rsid w:val="00645DFB"/>
    <w:rsid w:val="00646C5F"/>
    <w:rsid w:val="00651268"/>
    <w:rsid w:val="00655571"/>
    <w:rsid w:val="00656317"/>
    <w:rsid w:val="00656E79"/>
    <w:rsid w:val="006570F4"/>
    <w:rsid w:val="0065750C"/>
    <w:rsid w:val="0065788A"/>
    <w:rsid w:val="00657E94"/>
    <w:rsid w:val="006657D5"/>
    <w:rsid w:val="00666819"/>
    <w:rsid w:val="00667DDE"/>
    <w:rsid w:val="00670130"/>
    <w:rsid w:val="00670A53"/>
    <w:rsid w:val="00670ABB"/>
    <w:rsid w:val="00670F35"/>
    <w:rsid w:val="006713DE"/>
    <w:rsid w:val="006714A7"/>
    <w:rsid w:val="00671C95"/>
    <w:rsid w:val="00676171"/>
    <w:rsid w:val="00676F3F"/>
    <w:rsid w:val="00677FAD"/>
    <w:rsid w:val="00680F3B"/>
    <w:rsid w:val="0068171C"/>
    <w:rsid w:val="0068717E"/>
    <w:rsid w:val="00687900"/>
    <w:rsid w:val="00687FB2"/>
    <w:rsid w:val="00692E3B"/>
    <w:rsid w:val="00692EDF"/>
    <w:rsid w:val="006975A9"/>
    <w:rsid w:val="00697B00"/>
    <w:rsid w:val="006A0A7E"/>
    <w:rsid w:val="006A34C6"/>
    <w:rsid w:val="006A452A"/>
    <w:rsid w:val="006A4683"/>
    <w:rsid w:val="006A54A4"/>
    <w:rsid w:val="006A5B3B"/>
    <w:rsid w:val="006A5F8C"/>
    <w:rsid w:val="006A72C4"/>
    <w:rsid w:val="006A7345"/>
    <w:rsid w:val="006A75C7"/>
    <w:rsid w:val="006A77BE"/>
    <w:rsid w:val="006B2811"/>
    <w:rsid w:val="006B2DDA"/>
    <w:rsid w:val="006B4DEB"/>
    <w:rsid w:val="006B5EEF"/>
    <w:rsid w:val="006B7B0E"/>
    <w:rsid w:val="006C0111"/>
    <w:rsid w:val="006C0F6B"/>
    <w:rsid w:val="006C139F"/>
    <w:rsid w:val="006C23A4"/>
    <w:rsid w:val="006C3397"/>
    <w:rsid w:val="006C382C"/>
    <w:rsid w:val="006C3942"/>
    <w:rsid w:val="006C51B1"/>
    <w:rsid w:val="006D07B3"/>
    <w:rsid w:val="006D0DBD"/>
    <w:rsid w:val="006D4AEB"/>
    <w:rsid w:val="006D7BA1"/>
    <w:rsid w:val="006E06B5"/>
    <w:rsid w:val="006E0AFB"/>
    <w:rsid w:val="006E103E"/>
    <w:rsid w:val="006E1710"/>
    <w:rsid w:val="006E3D70"/>
    <w:rsid w:val="006E6F8C"/>
    <w:rsid w:val="006E7590"/>
    <w:rsid w:val="006F01F0"/>
    <w:rsid w:val="006F0BC7"/>
    <w:rsid w:val="006F465F"/>
    <w:rsid w:val="006F5FA9"/>
    <w:rsid w:val="006F73E8"/>
    <w:rsid w:val="0070080D"/>
    <w:rsid w:val="00700BFB"/>
    <w:rsid w:val="00700C1D"/>
    <w:rsid w:val="00703E6F"/>
    <w:rsid w:val="007078CD"/>
    <w:rsid w:val="00710D07"/>
    <w:rsid w:val="00712C3B"/>
    <w:rsid w:val="0071473D"/>
    <w:rsid w:val="00714BE6"/>
    <w:rsid w:val="0071510B"/>
    <w:rsid w:val="00720AD0"/>
    <w:rsid w:val="007231CE"/>
    <w:rsid w:val="0072432E"/>
    <w:rsid w:val="00727B06"/>
    <w:rsid w:val="0073056E"/>
    <w:rsid w:val="00730CBC"/>
    <w:rsid w:val="007326FA"/>
    <w:rsid w:val="00732B74"/>
    <w:rsid w:val="007355F3"/>
    <w:rsid w:val="0073580C"/>
    <w:rsid w:val="00735E65"/>
    <w:rsid w:val="007429C4"/>
    <w:rsid w:val="007430DC"/>
    <w:rsid w:val="007442C0"/>
    <w:rsid w:val="0074518B"/>
    <w:rsid w:val="00746DD9"/>
    <w:rsid w:val="00747D12"/>
    <w:rsid w:val="00751018"/>
    <w:rsid w:val="007544AA"/>
    <w:rsid w:val="00760736"/>
    <w:rsid w:val="007620EE"/>
    <w:rsid w:val="0076358E"/>
    <w:rsid w:val="00764B7D"/>
    <w:rsid w:val="00764F29"/>
    <w:rsid w:val="00765021"/>
    <w:rsid w:val="00766068"/>
    <w:rsid w:val="007668A2"/>
    <w:rsid w:val="00767760"/>
    <w:rsid w:val="007709F0"/>
    <w:rsid w:val="00771FE9"/>
    <w:rsid w:val="00772491"/>
    <w:rsid w:val="00773C88"/>
    <w:rsid w:val="00773EAB"/>
    <w:rsid w:val="00774592"/>
    <w:rsid w:val="007767C4"/>
    <w:rsid w:val="00777610"/>
    <w:rsid w:val="00781B19"/>
    <w:rsid w:val="00781C48"/>
    <w:rsid w:val="00782A31"/>
    <w:rsid w:val="0078414D"/>
    <w:rsid w:val="0079052B"/>
    <w:rsid w:val="007913E8"/>
    <w:rsid w:val="00791670"/>
    <w:rsid w:val="00793F24"/>
    <w:rsid w:val="00793FA4"/>
    <w:rsid w:val="0079409E"/>
    <w:rsid w:val="007947FD"/>
    <w:rsid w:val="00794EF2"/>
    <w:rsid w:val="007970EE"/>
    <w:rsid w:val="007974BF"/>
    <w:rsid w:val="00797CC9"/>
    <w:rsid w:val="007A0349"/>
    <w:rsid w:val="007A0BCE"/>
    <w:rsid w:val="007A10CB"/>
    <w:rsid w:val="007A337A"/>
    <w:rsid w:val="007A3FEC"/>
    <w:rsid w:val="007A46B1"/>
    <w:rsid w:val="007A4EAF"/>
    <w:rsid w:val="007A5C09"/>
    <w:rsid w:val="007A7433"/>
    <w:rsid w:val="007B0359"/>
    <w:rsid w:val="007B2904"/>
    <w:rsid w:val="007B2B16"/>
    <w:rsid w:val="007B4D56"/>
    <w:rsid w:val="007B547E"/>
    <w:rsid w:val="007B60E3"/>
    <w:rsid w:val="007B6347"/>
    <w:rsid w:val="007C05D5"/>
    <w:rsid w:val="007C0F58"/>
    <w:rsid w:val="007C1B83"/>
    <w:rsid w:val="007C319E"/>
    <w:rsid w:val="007C45CA"/>
    <w:rsid w:val="007C5692"/>
    <w:rsid w:val="007C5A07"/>
    <w:rsid w:val="007C6949"/>
    <w:rsid w:val="007C7391"/>
    <w:rsid w:val="007C7593"/>
    <w:rsid w:val="007D0E3C"/>
    <w:rsid w:val="007D102B"/>
    <w:rsid w:val="007D1111"/>
    <w:rsid w:val="007D49A4"/>
    <w:rsid w:val="007D5BB9"/>
    <w:rsid w:val="007D7A93"/>
    <w:rsid w:val="007D7FD4"/>
    <w:rsid w:val="007E0746"/>
    <w:rsid w:val="007E1E56"/>
    <w:rsid w:val="007E2009"/>
    <w:rsid w:val="007E36E5"/>
    <w:rsid w:val="007E3D59"/>
    <w:rsid w:val="007F1730"/>
    <w:rsid w:val="007F4A69"/>
    <w:rsid w:val="007F5072"/>
    <w:rsid w:val="007F58B7"/>
    <w:rsid w:val="007F64E5"/>
    <w:rsid w:val="007F6D4C"/>
    <w:rsid w:val="0080624B"/>
    <w:rsid w:val="00807CB6"/>
    <w:rsid w:val="00810107"/>
    <w:rsid w:val="00810258"/>
    <w:rsid w:val="00814DA6"/>
    <w:rsid w:val="0081594F"/>
    <w:rsid w:val="0081777E"/>
    <w:rsid w:val="00820BEA"/>
    <w:rsid w:val="008212A0"/>
    <w:rsid w:val="00821CFF"/>
    <w:rsid w:val="00821F14"/>
    <w:rsid w:val="00823F02"/>
    <w:rsid w:val="00824B49"/>
    <w:rsid w:val="00824D96"/>
    <w:rsid w:val="00824E9E"/>
    <w:rsid w:val="00825CB0"/>
    <w:rsid w:val="00825D7E"/>
    <w:rsid w:val="00831059"/>
    <w:rsid w:val="008330F8"/>
    <w:rsid w:val="00836109"/>
    <w:rsid w:val="00836B86"/>
    <w:rsid w:val="00837EE1"/>
    <w:rsid w:val="00842953"/>
    <w:rsid w:val="00843385"/>
    <w:rsid w:val="00852233"/>
    <w:rsid w:val="00857F53"/>
    <w:rsid w:val="00862365"/>
    <w:rsid w:val="00863545"/>
    <w:rsid w:val="0086432E"/>
    <w:rsid w:val="0086450E"/>
    <w:rsid w:val="00864B12"/>
    <w:rsid w:val="00866D4D"/>
    <w:rsid w:val="0087235F"/>
    <w:rsid w:val="00873227"/>
    <w:rsid w:val="00874B5D"/>
    <w:rsid w:val="0087669A"/>
    <w:rsid w:val="0087729A"/>
    <w:rsid w:val="00877EF7"/>
    <w:rsid w:val="00880060"/>
    <w:rsid w:val="00880113"/>
    <w:rsid w:val="00883883"/>
    <w:rsid w:val="008840F3"/>
    <w:rsid w:val="00885911"/>
    <w:rsid w:val="00885B8C"/>
    <w:rsid w:val="008864AF"/>
    <w:rsid w:val="008867C1"/>
    <w:rsid w:val="00886EE7"/>
    <w:rsid w:val="008918FE"/>
    <w:rsid w:val="00892D14"/>
    <w:rsid w:val="008934EB"/>
    <w:rsid w:val="00894BFD"/>
    <w:rsid w:val="00897F73"/>
    <w:rsid w:val="008A7046"/>
    <w:rsid w:val="008A7CBE"/>
    <w:rsid w:val="008B1651"/>
    <w:rsid w:val="008B3182"/>
    <w:rsid w:val="008B4069"/>
    <w:rsid w:val="008B40A9"/>
    <w:rsid w:val="008B4F00"/>
    <w:rsid w:val="008B5187"/>
    <w:rsid w:val="008B62D4"/>
    <w:rsid w:val="008B6381"/>
    <w:rsid w:val="008B6CA9"/>
    <w:rsid w:val="008B7B69"/>
    <w:rsid w:val="008C0048"/>
    <w:rsid w:val="008C03B1"/>
    <w:rsid w:val="008C17C9"/>
    <w:rsid w:val="008C30E8"/>
    <w:rsid w:val="008C37E2"/>
    <w:rsid w:val="008C43E8"/>
    <w:rsid w:val="008C527F"/>
    <w:rsid w:val="008C63C9"/>
    <w:rsid w:val="008C7A66"/>
    <w:rsid w:val="008D1005"/>
    <w:rsid w:val="008D193A"/>
    <w:rsid w:val="008D215A"/>
    <w:rsid w:val="008D4AAB"/>
    <w:rsid w:val="008D5B9D"/>
    <w:rsid w:val="008E00A9"/>
    <w:rsid w:val="008E1BAF"/>
    <w:rsid w:val="008E25C0"/>
    <w:rsid w:val="008E382B"/>
    <w:rsid w:val="008E38CA"/>
    <w:rsid w:val="008E3F8A"/>
    <w:rsid w:val="008E4FEE"/>
    <w:rsid w:val="008E6CCF"/>
    <w:rsid w:val="008E6DDD"/>
    <w:rsid w:val="008F093F"/>
    <w:rsid w:val="008F3AB9"/>
    <w:rsid w:val="008F6806"/>
    <w:rsid w:val="008F6ACC"/>
    <w:rsid w:val="008F6E89"/>
    <w:rsid w:val="00902063"/>
    <w:rsid w:val="009020FE"/>
    <w:rsid w:val="0090377D"/>
    <w:rsid w:val="00906A44"/>
    <w:rsid w:val="00907CD1"/>
    <w:rsid w:val="00911C96"/>
    <w:rsid w:val="0091248C"/>
    <w:rsid w:val="009147E1"/>
    <w:rsid w:val="00917815"/>
    <w:rsid w:val="00920695"/>
    <w:rsid w:val="009236ED"/>
    <w:rsid w:val="00923C05"/>
    <w:rsid w:val="009272BF"/>
    <w:rsid w:val="009278CE"/>
    <w:rsid w:val="00930349"/>
    <w:rsid w:val="00930EAA"/>
    <w:rsid w:val="00931410"/>
    <w:rsid w:val="009316A1"/>
    <w:rsid w:val="00933E26"/>
    <w:rsid w:val="009345B0"/>
    <w:rsid w:val="009374BE"/>
    <w:rsid w:val="00937885"/>
    <w:rsid w:val="00937FAF"/>
    <w:rsid w:val="009422B9"/>
    <w:rsid w:val="009435B4"/>
    <w:rsid w:val="00944C57"/>
    <w:rsid w:val="0094507C"/>
    <w:rsid w:val="00945A29"/>
    <w:rsid w:val="009462C2"/>
    <w:rsid w:val="0094757E"/>
    <w:rsid w:val="009503ED"/>
    <w:rsid w:val="00952A4F"/>
    <w:rsid w:val="00954003"/>
    <w:rsid w:val="00955E39"/>
    <w:rsid w:val="00956214"/>
    <w:rsid w:val="00956A6F"/>
    <w:rsid w:val="00956E50"/>
    <w:rsid w:val="00957284"/>
    <w:rsid w:val="00957562"/>
    <w:rsid w:val="00961413"/>
    <w:rsid w:val="00961AA7"/>
    <w:rsid w:val="00962617"/>
    <w:rsid w:val="00962CB3"/>
    <w:rsid w:val="00963606"/>
    <w:rsid w:val="0096598A"/>
    <w:rsid w:val="00966B91"/>
    <w:rsid w:val="00966FDC"/>
    <w:rsid w:val="009719A6"/>
    <w:rsid w:val="00971A1A"/>
    <w:rsid w:val="00971E35"/>
    <w:rsid w:val="00972E4F"/>
    <w:rsid w:val="00972FC3"/>
    <w:rsid w:val="00973D73"/>
    <w:rsid w:val="00975ACA"/>
    <w:rsid w:val="00976344"/>
    <w:rsid w:val="00981492"/>
    <w:rsid w:val="00984A5B"/>
    <w:rsid w:val="0098687A"/>
    <w:rsid w:val="00986B56"/>
    <w:rsid w:val="0099092D"/>
    <w:rsid w:val="00997000"/>
    <w:rsid w:val="009A065F"/>
    <w:rsid w:val="009A2EE0"/>
    <w:rsid w:val="009B02D8"/>
    <w:rsid w:val="009B2ABB"/>
    <w:rsid w:val="009B6965"/>
    <w:rsid w:val="009B78EA"/>
    <w:rsid w:val="009C38D5"/>
    <w:rsid w:val="009C636B"/>
    <w:rsid w:val="009C6ED6"/>
    <w:rsid w:val="009D0BC8"/>
    <w:rsid w:val="009D0F33"/>
    <w:rsid w:val="009D2988"/>
    <w:rsid w:val="009D418F"/>
    <w:rsid w:val="009E0140"/>
    <w:rsid w:val="009E025B"/>
    <w:rsid w:val="009E5554"/>
    <w:rsid w:val="009E55DE"/>
    <w:rsid w:val="009E766B"/>
    <w:rsid w:val="009E7EFB"/>
    <w:rsid w:val="009F07C0"/>
    <w:rsid w:val="009F4639"/>
    <w:rsid w:val="009F6E14"/>
    <w:rsid w:val="009F794D"/>
    <w:rsid w:val="00A155C8"/>
    <w:rsid w:val="00A159CD"/>
    <w:rsid w:val="00A15CCD"/>
    <w:rsid w:val="00A15FC4"/>
    <w:rsid w:val="00A1759E"/>
    <w:rsid w:val="00A23E11"/>
    <w:rsid w:val="00A23F90"/>
    <w:rsid w:val="00A24692"/>
    <w:rsid w:val="00A261DF"/>
    <w:rsid w:val="00A26416"/>
    <w:rsid w:val="00A30612"/>
    <w:rsid w:val="00A3301B"/>
    <w:rsid w:val="00A356DE"/>
    <w:rsid w:val="00A35C72"/>
    <w:rsid w:val="00A363F6"/>
    <w:rsid w:val="00A3649B"/>
    <w:rsid w:val="00A3687A"/>
    <w:rsid w:val="00A42635"/>
    <w:rsid w:val="00A426AF"/>
    <w:rsid w:val="00A4465D"/>
    <w:rsid w:val="00A4691B"/>
    <w:rsid w:val="00A50C72"/>
    <w:rsid w:val="00A52917"/>
    <w:rsid w:val="00A531D1"/>
    <w:rsid w:val="00A54C16"/>
    <w:rsid w:val="00A60367"/>
    <w:rsid w:val="00A605F4"/>
    <w:rsid w:val="00A61BD6"/>
    <w:rsid w:val="00A63FCD"/>
    <w:rsid w:val="00A65138"/>
    <w:rsid w:val="00A65EAF"/>
    <w:rsid w:val="00A674A8"/>
    <w:rsid w:val="00A735A0"/>
    <w:rsid w:val="00A7675C"/>
    <w:rsid w:val="00A778B0"/>
    <w:rsid w:val="00A77C76"/>
    <w:rsid w:val="00A77EA6"/>
    <w:rsid w:val="00A803A5"/>
    <w:rsid w:val="00A8196B"/>
    <w:rsid w:val="00A82569"/>
    <w:rsid w:val="00A85B25"/>
    <w:rsid w:val="00A8722F"/>
    <w:rsid w:val="00A9287B"/>
    <w:rsid w:val="00A93DBA"/>
    <w:rsid w:val="00A94C8F"/>
    <w:rsid w:val="00A9542A"/>
    <w:rsid w:val="00A9568F"/>
    <w:rsid w:val="00AA2B22"/>
    <w:rsid w:val="00AB0981"/>
    <w:rsid w:val="00AB22A3"/>
    <w:rsid w:val="00AB30D5"/>
    <w:rsid w:val="00AB3931"/>
    <w:rsid w:val="00AB6A89"/>
    <w:rsid w:val="00AB6F72"/>
    <w:rsid w:val="00AC04BA"/>
    <w:rsid w:val="00AC097B"/>
    <w:rsid w:val="00AC2223"/>
    <w:rsid w:val="00AC6B43"/>
    <w:rsid w:val="00AC79EB"/>
    <w:rsid w:val="00AD0221"/>
    <w:rsid w:val="00AD2052"/>
    <w:rsid w:val="00AD240C"/>
    <w:rsid w:val="00AD29D7"/>
    <w:rsid w:val="00AD5D79"/>
    <w:rsid w:val="00AD7A13"/>
    <w:rsid w:val="00AE1EC6"/>
    <w:rsid w:val="00AE7D83"/>
    <w:rsid w:val="00AF1A47"/>
    <w:rsid w:val="00AF5074"/>
    <w:rsid w:val="00B02A52"/>
    <w:rsid w:val="00B03780"/>
    <w:rsid w:val="00B03DF3"/>
    <w:rsid w:val="00B03FAC"/>
    <w:rsid w:val="00B05EC0"/>
    <w:rsid w:val="00B0662C"/>
    <w:rsid w:val="00B13DE2"/>
    <w:rsid w:val="00B16C21"/>
    <w:rsid w:val="00B202A9"/>
    <w:rsid w:val="00B222F5"/>
    <w:rsid w:val="00B27C59"/>
    <w:rsid w:val="00B313D6"/>
    <w:rsid w:val="00B34571"/>
    <w:rsid w:val="00B37DDB"/>
    <w:rsid w:val="00B37F3E"/>
    <w:rsid w:val="00B40294"/>
    <w:rsid w:val="00B409E4"/>
    <w:rsid w:val="00B40CF2"/>
    <w:rsid w:val="00B4253B"/>
    <w:rsid w:val="00B4443F"/>
    <w:rsid w:val="00B515B4"/>
    <w:rsid w:val="00B51D81"/>
    <w:rsid w:val="00B528E3"/>
    <w:rsid w:val="00B52BE9"/>
    <w:rsid w:val="00B52E67"/>
    <w:rsid w:val="00B542A0"/>
    <w:rsid w:val="00B601AF"/>
    <w:rsid w:val="00B619F9"/>
    <w:rsid w:val="00B6239C"/>
    <w:rsid w:val="00B65438"/>
    <w:rsid w:val="00B669F7"/>
    <w:rsid w:val="00B67442"/>
    <w:rsid w:val="00B70B03"/>
    <w:rsid w:val="00B73E33"/>
    <w:rsid w:val="00B741D0"/>
    <w:rsid w:val="00B744F9"/>
    <w:rsid w:val="00B75897"/>
    <w:rsid w:val="00B7701B"/>
    <w:rsid w:val="00B77880"/>
    <w:rsid w:val="00B81354"/>
    <w:rsid w:val="00B829E7"/>
    <w:rsid w:val="00B8398B"/>
    <w:rsid w:val="00B83ED1"/>
    <w:rsid w:val="00B86A13"/>
    <w:rsid w:val="00B90C0C"/>
    <w:rsid w:val="00B915B3"/>
    <w:rsid w:val="00B9188D"/>
    <w:rsid w:val="00B93143"/>
    <w:rsid w:val="00B94F69"/>
    <w:rsid w:val="00B97B8D"/>
    <w:rsid w:val="00BA04F7"/>
    <w:rsid w:val="00BA0F07"/>
    <w:rsid w:val="00BA14A9"/>
    <w:rsid w:val="00BA2EAB"/>
    <w:rsid w:val="00BA380C"/>
    <w:rsid w:val="00BA4A35"/>
    <w:rsid w:val="00BA6893"/>
    <w:rsid w:val="00BA74C1"/>
    <w:rsid w:val="00BB1AC3"/>
    <w:rsid w:val="00BB51BD"/>
    <w:rsid w:val="00BB556E"/>
    <w:rsid w:val="00BB62A1"/>
    <w:rsid w:val="00BB7277"/>
    <w:rsid w:val="00BC01FB"/>
    <w:rsid w:val="00BC0310"/>
    <w:rsid w:val="00BC1C17"/>
    <w:rsid w:val="00BC3D2B"/>
    <w:rsid w:val="00BC53E6"/>
    <w:rsid w:val="00BD1317"/>
    <w:rsid w:val="00BD2060"/>
    <w:rsid w:val="00BD2C02"/>
    <w:rsid w:val="00BD4787"/>
    <w:rsid w:val="00BD4F68"/>
    <w:rsid w:val="00BD7714"/>
    <w:rsid w:val="00BD7854"/>
    <w:rsid w:val="00BE054E"/>
    <w:rsid w:val="00BE1EF6"/>
    <w:rsid w:val="00BE275D"/>
    <w:rsid w:val="00BE31FA"/>
    <w:rsid w:val="00BE36E6"/>
    <w:rsid w:val="00BE3E18"/>
    <w:rsid w:val="00BE471A"/>
    <w:rsid w:val="00BE49E4"/>
    <w:rsid w:val="00BE5181"/>
    <w:rsid w:val="00BE6422"/>
    <w:rsid w:val="00BE6957"/>
    <w:rsid w:val="00BE7330"/>
    <w:rsid w:val="00BF2EEC"/>
    <w:rsid w:val="00BF3E23"/>
    <w:rsid w:val="00BF45A2"/>
    <w:rsid w:val="00BF55DA"/>
    <w:rsid w:val="00BF5F45"/>
    <w:rsid w:val="00BF7D4E"/>
    <w:rsid w:val="00C00918"/>
    <w:rsid w:val="00C02E98"/>
    <w:rsid w:val="00C04A95"/>
    <w:rsid w:val="00C07416"/>
    <w:rsid w:val="00C1026E"/>
    <w:rsid w:val="00C10301"/>
    <w:rsid w:val="00C12CDA"/>
    <w:rsid w:val="00C14C0B"/>
    <w:rsid w:val="00C1634D"/>
    <w:rsid w:val="00C17095"/>
    <w:rsid w:val="00C20BF3"/>
    <w:rsid w:val="00C22CD2"/>
    <w:rsid w:val="00C2611B"/>
    <w:rsid w:val="00C271C1"/>
    <w:rsid w:val="00C31D2D"/>
    <w:rsid w:val="00C3243F"/>
    <w:rsid w:val="00C32D97"/>
    <w:rsid w:val="00C348C6"/>
    <w:rsid w:val="00C34FF7"/>
    <w:rsid w:val="00C41526"/>
    <w:rsid w:val="00C41EB0"/>
    <w:rsid w:val="00C438FD"/>
    <w:rsid w:val="00C44212"/>
    <w:rsid w:val="00C451D3"/>
    <w:rsid w:val="00C45457"/>
    <w:rsid w:val="00C45536"/>
    <w:rsid w:val="00C472B4"/>
    <w:rsid w:val="00C476D6"/>
    <w:rsid w:val="00C53D26"/>
    <w:rsid w:val="00C560E7"/>
    <w:rsid w:val="00C62040"/>
    <w:rsid w:val="00C63E11"/>
    <w:rsid w:val="00C6757E"/>
    <w:rsid w:val="00C7064A"/>
    <w:rsid w:val="00C72A43"/>
    <w:rsid w:val="00C73C29"/>
    <w:rsid w:val="00C7587C"/>
    <w:rsid w:val="00C80605"/>
    <w:rsid w:val="00C8063E"/>
    <w:rsid w:val="00C826D1"/>
    <w:rsid w:val="00C831B7"/>
    <w:rsid w:val="00C834DA"/>
    <w:rsid w:val="00C836D6"/>
    <w:rsid w:val="00C85FF2"/>
    <w:rsid w:val="00C86FEB"/>
    <w:rsid w:val="00C90832"/>
    <w:rsid w:val="00C91624"/>
    <w:rsid w:val="00C91C24"/>
    <w:rsid w:val="00C9348F"/>
    <w:rsid w:val="00C94657"/>
    <w:rsid w:val="00C94A6C"/>
    <w:rsid w:val="00C96B5B"/>
    <w:rsid w:val="00CA16FC"/>
    <w:rsid w:val="00CA1D43"/>
    <w:rsid w:val="00CA2AC8"/>
    <w:rsid w:val="00CA45F4"/>
    <w:rsid w:val="00CB019C"/>
    <w:rsid w:val="00CB19FF"/>
    <w:rsid w:val="00CB37D6"/>
    <w:rsid w:val="00CB5590"/>
    <w:rsid w:val="00CB5D9F"/>
    <w:rsid w:val="00CC2C1D"/>
    <w:rsid w:val="00CC63C7"/>
    <w:rsid w:val="00CC640F"/>
    <w:rsid w:val="00CC6DD8"/>
    <w:rsid w:val="00CC773A"/>
    <w:rsid w:val="00CC7823"/>
    <w:rsid w:val="00CD1BED"/>
    <w:rsid w:val="00CD2AFD"/>
    <w:rsid w:val="00CD4335"/>
    <w:rsid w:val="00CD5F5C"/>
    <w:rsid w:val="00CD7D72"/>
    <w:rsid w:val="00CE2975"/>
    <w:rsid w:val="00CE2982"/>
    <w:rsid w:val="00CF1D42"/>
    <w:rsid w:val="00CF1DE4"/>
    <w:rsid w:val="00CF372A"/>
    <w:rsid w:val="00CF4C38"/>
    <w:rsid w:val="00CF54B3"/>
    <w:rsid w:val="00CF597A"/>
    <w:rsid w:val="00CF5D85"/>
    <w:rsid w:val="00CF6475"/>
    <w:rsid w:val="00CF7789"/>
    <w:rsid w:val="00D00A50"/>
    <w:rsid w:val="00D00C12"/>
    <w:rsid w:val="00D01AD6"/>
    <w:rsid w:val="00D0219F"/>
    <w:rsid w:val="00D0282F"/>
    <w:rsid w:val="00D053CE"/>
    <w:rsid w:val="00D0745A"/>
    <w:rsid w:val="00D1011C"/>
    <w:rsid w:val="00D112DC"/>
    <w:rsid w:val="00D11906"/>
    <w:rsid w:val="00D1390C"/>
    <w:rsid w:val="00D1422B"/>
    <w:rsid w:val="00D14500"/>
    <w:rsid w:val="00D15920"/>
    <w:rsid w:val="00D2025E"/>
    <w:rsid w:val="00D214D0"/>
    <w:rsid w:val="00D223DA"/>
    <w:rsid w:val="00D248F2"/>
    <w:rsid w:val="00D2605F"/>
    <w:rsid w:val="00D269D5"/>
    <w:rsid w:val="00D270A0"/>
    <w:rsid w:val="00D27560"/>
    <w:rsid w:val="00D27583"/>
    <w:rsid w:val="00D3283D"/>
    <w:rsid w:val="00D329F4"/>
    <w:rsid w:val="00D32CD1"/>
    <w:rsid w:val="00D34356"/>
    <w:rsid w:val="00D34B2D"/>
    <w:rsid w:val="00D355C6"/>
    <w:rsid w:val="00D37641"/>
    <w:rsid w:val="00D40693"/>
    <w:rsid w:val="00D40AA6"/>
    <w:rsid w:val="00D416F8"/>
    <w:rsid w:val="00D42F75"/>
    <w:rsid w:val="00D436F1"/>
    <w:rsid w:val="00D4519C"/>
    <w:rsid w:val="00D45AA7"/>
    <w:rsid w:val="00D504C6"/>
    <w:rsid w:val="00D50964"/>
    <w:rsid w:val="00D50FCE"/>
    <w:rsid w:val="00D52A38"/>
    <w:rsid w:val="00D52E27"/>
    <w:rsid w:val="00D53396"/>
    <w:rsid w:val="00D5356D"/>
    <w:rsid w:val="00D546AE"/>
    <w:rsid w:val="00D546B9"/>
    <w:rsid w:val="00D6222F"/>
    <w:rsid w:val="00D62BF7"/>
    <w:rsid w:val="00D637C6"/>
    <w:rsid w:val="00D64F7C"/>
    <w:rsid w:val="00D701E4"/>
    <w:rsid w:val="00D7070C"/>
    <w:rsid w:val="00D70D33"/>
    <w:rsid w:val="00D73C53"/>
    <w:rsid w:val="00D74974"/>
    <w:rsid w:val="00D74EAA"/>
    <w:rsid w:val="00D756FA"/>
    <w:rsid w:val="00D76A58"/>
    <w:rsid w:val="00D773FD"/>
    <w:rsid w:val="00D80228"/>
    <w:rsid w:val="00D83937"/>
    <w:rsid w:val="00D8454A"/>
    <w:rsid w:val="00D84FAF"/>
    <w:rsid w:val="00D87521"/>
    <w:rsid w:val="00D87C86"/>
    <w:rsid w:val="00D93076"/>
    <w:rsid w:val="00D95A33"/>
    <w:rsid w:val="00D970F5"/>
    <w:rsid w:val="00D9758D"/>
    <w:rsid w:val="00D97A60"/>
    <w:rsid w:val="00DA12A5"/>
    <w:rsid w:val="00DA2638"/>
    <w:rsid w:val="00DA2F30"/>
    <w:rsid w:val="00DA389B"/>
    <w:rsid w:val="00DA50ED"/>
    <w:rsid w:val="00DA6877"/>
    <w:rsid w:val="00DB1731"/>
    <w:rsid w:val="00DB1DFD"/>
    <w:rsid w:val="00DB2A26"/>
    <w:rsid w:val="00DB2E42"/>
    <w:rsid w:val="00DB34D4"/>
    <w:rsid w:val="00DB58C2"/>
    <w:rsid w:val="00DB609A"/>
    <w:rsid w:val="00DB69D7"/>
    <w:rsid w:val="00DB6C9F"/>
    <w:rsid w:val="00DB7EDB"/>
    <w:rsid w:val="00DC012D"/>
    <w:rsid w:val="00DC28A4"/>
    <w:rsid w:val="00DC2B16"/>
    <w:rsid w:val="00DC31A3"/>
    <w:rsid w:val="00DC40E1"/>
    <w:rsid w:val="00DC417F"/>
    <w:rsid w:val="00DC453A"/>
    <w:rsid w:val="00DC7441"/>
    <w:rsid w:val="00DD054A"/>
    <w:rsid w:val="00DD0621"/>
    <w:rsid w:val="00DD3AB4"/>
    <w:rsid w:val="00DD4CBD"/>
    <w:rsid w:val="00DD6960"/>
    <w:rsid w:val="00DE073B"/>
    <w:rsid w:val="00DE14B4"/>
    <w:rsid w:val="00DE1D54"/>
    <w:rsid w:val="00DE4527"/>
    <w:rsid w:val="00DE480B"/>
    <w:rsid w:val="00DE5B16"/>
    <w:rsid w:val="00DE7BBF"/>
    <w:rsid w:val="00DE7EC5"/>
    <w:rsid w:val="00DF0AD6"/>
    <w:rsid w:val="00DF1B19"/>
    <w:rsid w:val="00DF3823"/>
    <w:rsid w:val="00DF6C7F"/>
    <w:rsid w:val="00DF77B8"/>
    <w:rsid w:val="00E01DD9"/>
    <w:rsid w:val="00E0358E"/>
    <w:rsid w:val="00E0455C"/>
    <w:rsid w:val="00E06A4E"/>
    <w:rsid w:val="00E07908"/>
    <w:rsid w:val="00E10C24"/>
    <w:rsid w:val="00E1198F"/>
    <w:rsid w:val="00E11C4E"/>
    <w:rsid w:val="00E11F9C"/>
    <w:rsid w:val="00E11FFC"/>
    <w:rsid w:val="00E13CA8"/>
    <w:rsid w:val="00E15ACE"/>
    <w:rsid w:val="00E176AE"/>
    <w:rsid w:val="00E20752"/>
    <w:rsid w:val="00E208C1"/>
    <w:rsid w:val="00E22258"/>
    <w:rsid w:val="00E24E63"/>
    <w:rsid w:val="00E321D1"/>
    <w:rsid w:val="00E35017"/>
    <w:rsid w:val="00E35102"/>
    <w:rsid w:val="00E360CF"/>
    <w:rsid w:val="00E364A0"/>
    <w:rsid w:val="00E364B4"/>
    <w:rsid w:val="00E4024D"/>
    <w:rsid w:val="00E41AC9"/>
    <w:rsid w:val="00E4364A"/>
    <w:rsid w:val="00E43D61"/>
    <w:rsid w:val="00E43F14"/>
    <w:rsid w:val="00E46840"/>
    <w:rsid w:val="00E46A98"/>
    <w:rsid w:val="00E50ACA"/>
    <w:rsid w:val="00E50BE0"/>
    <w:rsid w:val="00E51145"/>
    <w:rsid w:val="00E51246"/>
    <w:rsid w:val="00E52ACC"/>
    <w:rsid w:val="00E53661"/>
    <w:rsid w:val="00E57260"/>
    <w:rsid w:val="00E57ACD"/>
    <w:rsid w:val="00E602D3"/>
    <w:rsid w:val="00E6144C"/>
    <w:rsid w:val="00E6189D"/>
    <w:rsid w:val="00E62879"/>
    <w:rsid w:val="00E62885"/>
    <w:rsid w:val="00E63B20"/>
    <w:rsid w:val="00E64E54"/>
    <w:rsid w:val="00E66AC2"/>
    <w:rsid w:val="00E66D00"/>
    <w:rsid w:val="00E67CBA"/>
    <w:rsid w:val="00E7083D"/>
    <w:rsid w:val="00E70E65"/>
    <w:rsid w:val="00E73E00"/>
    <w:rsid w:val="00E77D9D"/>
    <w:rsid w:val="00E82325"/>
    <w:rsid w:val="00E84AE7"/>
    <w:rsid w:val="00E85BE6"/>
    <w:rsid w:val="00E87CB2"/>
    <w:rsid w:val="00E90929"/>
    <w:rsid w:val="00E90CFA"/>
    <w:rsid w:val="00E911D0"/>
    <w:rsid w:val="00E91DB4"/>
    <w:rsid w:val="00E94C2E"/>
    <w:rsid w:val="00E97136"/>
    <w:rsid w:val="00E9797C"/>
    <w:rsid w:val="00E97998"/>
    <w:rsid w:val="00E97CBC"/>
    <w:rsid w:val="00EA1E7A"/>
    <w:rsid w:val="00EA22D6"/>
    <w:rsid w:val="00EA5B19"/>
    <w:rsid w:val="00EA7B7C"/>
    <w:rsid w:val="00EB126B"/>
    <w:rsid w:val="00EB3223"/>
    <w:rsid w:val="00EB3FCF"/>
    <w:rsid w:val="00EC0FB3"/>
    <w:rsid w:val="00EC3AB5"/>
    <w:rsid w:val="00EC49D6"/>
    <w:rsid w:val="00EC58F2"/>
    <w:rsid w:val="00ED1E86"/>
    <w:rsid w:val="00ED372F"/>
    <w:rsid w:val="00ED43EB"/>
    <w:rsid w:val="00EE0672"/>
    <w:rsid w:val="00EE18FE"/>
    <w:rsid w:val="00EE1AA6"/>
    <w:rsid w:val="00EE1DEF"/>
    <w:rsid w:val="00EE1F1B"/>
    <w:rsid w:val="00EE3864"/>
    <w:rsid w:val="00EE438E"/>
    <w:rsid w:val="00EE55F1"/>
    <w:rsid w:val="00EE6F72"/>
    <w:rsid w:val="00EF14F7"/>
    <w:rsid w:val="00EF223E"/>
    <w:rsid w:val="00EF3738"/>
    <w:rsid w:val="00EF417B"/>
    <w:rsid w:val="00EF63EA"/>
    <w:rsid w:val="00EF7A0F"/>
    <w:rsid w:val="00F0152F"/>
    <w:rsid w:val="00F0159E"/>
    <w:rsid w:val="00F0174F"/>
    <w:rsid w:val="00F0297A"/>
    <w:rsid w:val="00F02E0F"/>
    <w:rsid w:val="00F0682F"/>
    <w:rsid w:val="00F06F16"/>
    <w:rsid w:val="00F06F3E"/>
    <w:rsid w:val="00F11CDD"/>
    <w:rsid w:val="00F146BE"/>
    <w:rsid w:val="00F20301"/>
    <w:rsid w:val="00F218A2"/>
    <w:rsid w:val="00F21C4C"/>
    <w:rsid w:val="00F22576"/>
    <w:rsid w:val="00F225F9"/>
    <w:rsid w:val="00F22A7A"/>
    <w:rsid w:val="00F27BCC"/>
    <w:rsid w:val="00F30758"/>
    <w:rsid w:val="00F3197B"/>
    <w:rsid w:val="00F31B8A"/>
    <w:rsid w:val="00F3238B"/>
    <w:rsid w:val="00F3747E"/>
    <w:rsid w:val="00F41F7E"/>
    <w:rsid w:val="00F43BDC"/>
    <w:rsid w:val="00F43D19"/>
    <w:rsid w:val="00F4496D"/>
    <w:rsid w:val="00F46055"/>
    <w:rsid w:val="00F465BB"/>
    <w:rsid w:val="00F46FE0"/>
    <w:rsid w:val="00F5199E"/>
    <w:rsid w:val="00F5597B"/>
    <w:rsid w:val="00F57C13"/>
    <w:rsid w:val="00F60651"/>
    <w:rsid w:val="00F60CAD"/>
    <w:rsid w:val="00F63DCB"/>
    <w:rsid w:val="00F6473A"/>
    <w:rsid w:val="00F72D7A"/>
    <w:rsid w:val="00F73E59"/>
    <w:rsid w:val="00F75166"/>
    <w:rsid w:val="00F76229"/>
    <w:rsid w:val="00F76268"/>
    <w:rsid w:val="00F774F4"/>
    <w:rsid w:val="00F777D4"/>
    <w:rsid w:val="00F805C5"/>
    <w:rsid w:val="00F80F4D"/>
    <w:rsid w:val="00F811C8"/>
    <w:rsid w:val="00F827B2"/>
    <w:rsid w:val="00F85383"/>
    <w:rsid w:val="00F8635D"/>
    <w:rsid w:val="00F90344"/>
    <w:rsid w:val="00F90D99"/>
    <w:rsid w:val="00F925AC"/>
    <w:rsid w:val="00F95EED"/>
    <w:rsid w:val="00F97045"/>
    <w:rsid w:val="00F97855"/>
    <w:rsid w:val="00FA0BC9"/>
    <w:rsid w:val="00FA2A53"/>
    <w:rsid w:val="00FA32D7"/>
    <w:rsid w:val="00FA41D4"/>
    <w:rsid w:val="00FB18C0"/>
    <w:rsid w:val="00FB19A4"/>
    <w:rsid w:val="00FB24D2"/>
    <w:rsid w:val="00FB362F"/>
    <w:rsid w:val="00FB47D4"/>
    <w:rsid w:val="00FB5E07"/>
    <w:rsid w:val="00FB66C3"/>
    <w:rsid w:val="00FC1C8F"/>
    <w:rsid w:val="00FC32CE"/>
    <w:rsid w:val="00FC44C3"/>
    <w:rsid w:val="00FC452B"/>
    <w:rsid w:val="00FC45D4"/>
    <w:rsid w:val="00FC4AEF"/>
    <w:rsid w:val="00FC4D50"/>
    <w:rsid w:val="00FC6148"/>
    <w:rsid w:val="00FC632A"/>
    <w:rsid w:val="00FC73A4"/>
    <w:rsid w:val="00FC7F6D"/>
    <w:rsid w:val="00FD09FC"/>
    <w:rsid w:val="00FD0B52"/>
    <w:rsid w:val="00FD1386"/>
    <w:rsid w:val="00FD1DAA"/>
    <w:rsid w:val="00FD2B29"/>
    <w:rsid w:val="00FD2B58"/>
    <w:rsid w:val="00FD37B6"/>
    <w:rsid w:val="00FD510D"/>
    <w:rsid w:val="00FD5E47"/>
    <w:rsid w:val="00FD5FA8"/>
    <w:rsid w:val="00FD6196"/>
    <w:rsid w:val="00FD6F14"/>
    <w:rsid w:val="00FE41AD"/>
    <w:rsid w:val="00FE5AF9"/>
    <w:rsid w:val="00FE5F8A"/>
    <w:rsid w:val="00FE7365"/>
    <w:rsid w:val="00FE747B"/>
    <w:rsid w:val="00FF1A5B"/>
    <w:rsid w:val="00FF1E8C"/>
    <w:rsid w:val="00FF2BAB"/>
    <w:rsid w:val="00FF4667"/>
    <w:rsid w:val="00FF4A3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0" w:unhideWhenUsed="0" w:qFormat="1"/>
    <w:lsdException w:name="Normal (Web)" w:locked="1" w:semiHidden="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9"/>
    <w:uiPriority w:val="99"/>
    <w:qFormat/>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99"/>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99"/>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8"/>
    <w:uiPriority w:val="99"/>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Body Text"/>
    <w:basedOn w:val="a"/>
    <w:link w:val="af8"/>
    <w:uiPriority w:val="99"/>
    <w:unhideWhenUsed/>
    <w:rsid w:val="0007259D"/>
    <w:pPr>
      <w:spacing w:after="120"/>
    </w:pPr>
    <w:rPr>
      <w:rFonts w:asciiTheme="minorHAnsi" w:eastAsiaTheme="minorEastAsia" w:hAnsiTheme="minorHAnsi" w:cs="Calibri"/>
      <w:sz w:val="24"/>
      <w:szCs w:val="24"/>
      <w:lang w:val="en-US" w:eastAsia="en-US" w:bidi="en-US"/>
    </w:rPr>
  </w:style>
  <w:style w:type="character" w:customStyle="1" w:styleId="af8">
    <w:name w:val="Основной текст Знак"/>
    <w:basedOn w:val="a0"/>
    <w:link w:val="af7"/>
    <w:uiPriority w:val="99"/>
    <w:rsid w:val="0007259D"/>
    <w:rPr>
      <w:rFonts w:asciiTheme="minorHAnsi" w:eastAsiaTheme="minorEastAsia" w:hAnsiTheme="minorHAnsi" w:cs="Calibri"/>
      <w:sz w:val="24"/>
      <w:szCs w:val="24"/>
      <w:lang w:val="en-US" w:eastAsia="en-US" w:bidi="en-US"/>
    </w:rPr>
  </w:style>
  <w:style w:type="paragraph" w:customStyle="1" w:styleId="14">
    <w:name w:val="14 ОСНОВ"/>
    <w:basedOn w:val="a"/>
    <w:qFormat/>
    <w:rsid w:val="0007259D"/>
    <w:pPr>
      <w:ind w:firstLine="709"/>
      <w:jc w:val="both"/>
    </w:pPr>
    <w:rPr>
      <w:rFonts w:eastAsia="SimSun"/>
      <w:szCs w:val="24"/>
    </w:rPr>
  </w:style>
  <w:style w:type="character" w:styleId="af9">
    <w:name w:val="Book Title"/>
    <w:basedOn w:val="a0"/>
    <w:uiPriority w:val="33"/>
    <w:qFormat/>
    <w:rsid w:val="00E364A0"/>
    <w:rPr>
      <w:b/>
      <w:bCs/>
      <w:i/>
      <w:iCs/>
      <w:spacing w:val="5"/>
    </w:rPr>
  </w:style>
  <w:style w:type="table" w:customStyle="1" w:styleId="12">
    <w:name w:val="Сетка таблицы1"/>
    <w:basedOn w:val="a1"/>
    <w:next w:val="af6"/>
    <w:uiPriority w:val="59"/>
    <w:rsid w:val="004A3891"/>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E4364A"/>
  </w:style>
  <w:style w:type="paragraph" w:styleId="afa">
    <w:name w:val="footnote text"/>
    <w:basedOn w:val="a"/>
    <w:link w:val="afb"/>
    <w:uiPriority w:val="99"/>
    <w:semiHidden/>
    <w:unhideWhenUsed/>
    <w:rsid w:val="00E4364A"/>
    <w:pPr>
      <w:suppressAutoHyphens/>
    </w:pPr>
    <w:rPr>
      <w:sz w:val="20"/>
      <w:szCs w:val="20"/>
      <w:lang w:val="kk-KZ" w:eastAsia="ar-SA"/>
    </w:rPr>
  </w:style>
  <w:style w:type="character" w:customStyle="1" w:styleId="afb">
    <w:name w:val="Текст сноски Знак"/>
    <w:basedOn w:val="a0"/>
    <w:link w:val="afa"/>
    <w:uiPriority w:val="99"/>
    <w:semiHidden/>
    <w:rsid w:val="00E4364A"/>
    <w:rPr>
      <w:rFonts w:ascii="Times New Roman" w:eastAsia="Times New Roman" w:hAnsi="Times New Roman"/>
      <w:sz w:val="20"/>
      <w:szCs w:val="20"/>
      <w:lang w:val="kk-KZ" w:eastAsia="ar-SA"/>
    </w:rPr>
  </w:style>
  <w:style w:type="character" w:styleId="afc">
    <w:name w:val="footnote reference"/>
    <w:basedOn w:val="a0"/>
    <w:uiPriority w:val="99"/>
    <w:semiHidden/>
    <w:unhideWhenUsed/>
    <w:rsid w:val="00E4364A"/>
    <w:rPr>
      <w:vertAlign w:val="superscript"/>
    </w:rPr>
  </w:style>
  <w:style w:type="table" w:customStyle="1" w:styleId="23">
    <w:name w:val="Сетка таблицы2"/>
    <w:basedOn w:val="a1"/>
    <w:next w:val="af6"/>
    <w:uiPriority w:val="59"/>
    <w:rsid w:val="00E4364A"/>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f6"/>
    <w:uiPriority w:val="59"/>
    <w:rsid w:val="002A0C54"/>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029DF"/>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table" w:customStyle="1" w:styleId="4">
    <w:name w:val="Сетка таблицы4"/>
    <w:basedOn w:val="a1"/>
    <w:next w:val="af6"/>
    <w:uiPriority w:val="39"/>
    <w:rsid w:val="00931410"/>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6"/>
    <w:uiPriority w:val="59"/>
    <w:locked/>
    <w:rsid w:val="003159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F63DC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0" w:unhideWhenUsed="0" w:qFormat="1"/>
    <w:lsdException w:name="Normal (Web)" w:locked="1" w:semiHidden="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9"/>
    <w:uiPriority w:val="99"/>
    <w:qFormat/>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99"/>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99"/>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8"/>
    <w:uiPriority w:val="99"/>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Body Text"/>
    <w:basedOn w:val="a"/>
    <w:link w:val="af8"/>
    <w:uiPriority w:val="99"/>
    <w:unhideWhenUsed/>
    <w:rsid w:val="0007259D"/>
    <w:pPr>
      <w:spacing w:after="120"/>
    </w:pPr>
    <w:rPr>
      <w:rFonts w:asciiTheme="minorHAnsi" w:eastAsiaTheme="minorEastAsia" w:hAnsiTheme="minorHAnsi" w:cs="Calibri"/>
      <w:sz w:val="24"/>
      <w:szCs w:val="24"/>
      <w:lang w:val="en-US" w:eastAsia="en-US" w:bidi="en-US"/>
    </w:rPr>
  </w:style>
  <w:style w:type="character" w:customStyle="1" w:styleId="af8">
    <w:name w:val="Основной текст Знак"/>
    <w:basedOn w:val="a0"/>
    <w:link w:val="af7"/>
    <w:uiPriority w:val="99"/>
    <w:rsid w:val="0007259D"/>
    <w:rPr>
      <w:rFonts w:asciiTheme="minorHAnsi" w:eastAsiaTheme="minorEastAsia" w:hAnsiTheme="minorHAnsi" w:cs="Calibri"/>
      <w:sz w:val="24"/>
      <w:szCs w:val="24"/>
      <w:lang w:val="en-US" w:eastAsia="en-US" w:bidi="en-US"/>
    </w:rPr>
  </w:style>
  <w:style w:type="paragraph" w:customStyle="1" w:styleId="14">
    <w:name w:val="14 ОСНОВ"/>
    <w:basedOn w:val="a"/>
    <w:qFormat/>
    <w:rsid w:val="0007259D"/>
    <w:pPr>
      <w:ind w:firstLine="709"/>
      <w:jc w:val="both"/>
    </w:pPr>
    <w:rPr>
      <w:rFonts w:eastAsia="SimSun"/>
      <w:szCs w:val="24"/>
    </w:rPr>
  </w:style>
  <w:style w:type="character" w:styleId="af9">
    <w:name w:val="Book Title"/>
    <w:basedOn w:val="a0"/>
    <w:uiPriority w:val="33"/>
    <w:qFormat/>
    <w:rsid w:val="00E364A0"/>
    <w:rPr>
      <w:b/>
      <w:bCs/>
      <w:i/>
      <w:iCs/>
      <w:spacing w:val="5"/>
    </w:rPr>
  </w:style>
  <w:style w:type="table" w:customStyle="1" w:styleId="12">
    <w:name w:val="Сетка таблицы1"/>
    <w:basedOn w:val="a1"/>
    <w:next w:val="af6"/>
    <w:uiPriority w:val="59"/>
    <w:rsid w:val="004A3891"/>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E4364A"/>
  </w:style>
  <w:style w:type="paragraph" w:styleId="afa">
    <w:name w:val="footnote text"/>
    <w:basedOn w:val="a"/>
    <w:link w:val="afb"/>
    <w:uiPriority w:val="99"/>
    <w:semiHidden/>
    <w:unhideWhenUsed/>
    <w:rsid w:val="00E4364A"/>
    <w:pPr>
      <w:suppressAutoHyphens/>
    </w:pPr>
    <w:rPr>
      <w:sz w:val="20"/>
      <w:szCs w:val="20"/>
      <w:lang w:val="kk-KZ" w:eastAsia="ar-SA"/>
    </w:rPr>
  </w:style>
  <w:style w:type="character" w:customStyle="1" w:styleId="afb">
    <w:name w:val="Текст сноски Знак"/>
    <w:basedOn w:val="a0"/>
    <w:link w:val="afa"/>
    <w:uiPriority w:val="99"/>
    <w:semiHidden/>
    <w:rsid w:val="00E4364A"/>
    <w:rPr>
      <w:rFonts w:ascii="Times New Roman" w:eastAsia="Times New Roman" w:hAnsi="Times New Roman"/>
      <w:sz w:val="20"/>
      <w:szCs w:val="20"/>
      <w:lang w:val="kk-KZ" w:eastAsia="ar-SA"/>
    </w:rPr>
  </w:style>
  <w:style w:type="character" w:styleId="afc">
    <w:name w:val="footnote reference"/>
    <w:basedOn w:val="a0"/>
    <w:uiPriority w:val="99"/>
    <w:semiHidden/>
    <w:unhideWhenUsed/>
    <w:rsid w:val="00E4364A"/>
    <w:rPr>
      <w:vertAlign w:val="superscript"/>
    </w:rPr>
  </w:style>
  <w:style w:type="table" w:customStyle="1" w:styleId="23">
    <w:name w:val="Сетка таблицы2"/>
    <w:basedOn w:val="a1"/>
    <w:next w:val="af6"/>
    <w:uiPriority w:val="59"/>
    <w:rsid w:val="00E4364A"/>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f6"/>
    <w:uiPriority w:val="59"/>
    <w:rsid w:val="002A0C54"/>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029DF"/>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table" w:customStyle="1" w:styleId="4">
    <w:name w:val="Сетка таблицы4"/>
    <w:basedOn w:val="a1"/>
    <w:next w:val="af6"/>
    <w:uiPriority w:val="39"/>
    <w:rsid w:val="00931410"/>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6"/>
    <w:uiPriority w:val="59"/>
    <w:locked/>
    <w:rsid w:val="003159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F63D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947176">
      <w:bodyDiv w:val="1"/>
      <w:marLeft w:val="0"/>
      <w:marRight w:val="0"/>
      <w:marTop w:val="0"/>
      <w:marBottom w:val="0"/>
      <w:divBdr>
        <w:top w:val="none" w:sz="0" w:space="0" w:color="auto"/>
        <w:left w:val="none" w:sz="0" w:space="0" w:color="auto"/>
        <w:bottom w:val="none" w:sz="0" w:space="0" w:color="auto"/>
        <w:right w:val="none" w:sz="0" w:space="0" w:color="auto"/>
      </w:divBdr>
    </w:div>
    <w:div w:id="726613887">
      <w:bodyDiv w:val="1"/>
      <w:marLeft w:val="0"/>
      <w:marRight w:val="0"/>
      <w:marTop w:val="0"/>
      <w:marBottom w:val="0"/>
      <w:divBdr>
        <w:top w:val="none" w:sz="0" w:space="0" w:color="auto"/>
        <w:left w:val="none" w:sz="0" w:space="0" w:color="auto"/>
        <w:bottom w:val="none" w:sz="0" w:space="0" w:color="auto"/>
        <w:right w:val="none" w:sz="0" w:space="0" w:color="auto"/>
      </w:divBdr>
    </w:div>
    <w:div w:id="950354148">
      <w:bodyDiv w:val="1"/>
      <w:marLeft w:val="0"/>
      <w:marRight w:val="0"/>
      <w:marTop w:val="0"/>
      <w:marBottom w:val="0"/>
      <w:divBdr>
        <w:top w:val="none" w:sz="0" w:space="0" w:color="auto"/>
        <w:left w:val="none" w:sz="0" w:space="0" w:color="auto"/>
        <w:bottom w:val="none" w:sz="0" w:space="0" w:color="auto"/>
        <w:right w:val="none" w:sz="0" w:space="0" w:color="auto"/>
      </w:divBdr>
    </w:div>
    <w:div w:id="1068655606">
      <w:bodyDiv w:val="1"/>
      <w:marLeft w:val="0"/>
      <w:marRight w:val="0"/>
      <w:marTop w:val="0"/>
      <w:marBottom w:val="0"/>
      <w:divBdr>
        <w:top w:val="none" w:sz="0" w:space="0" w:color="auto"/>
        <w:left w:val="none" w:sz="0" w:space="0" w:color="auto"/>
        <w:bottom w:val="none" w:sz="0" w:space="0" w:color="auto"/>
        <w:right w:val="none" w:sz="0" w:space="0" w:color="auto"/>
      </w:divBdr>
    </w:div>
    <w:div w:id="1446385757">
      <w:bodyDiv w:val="1"/>
      <w:marLeft w:val="0"/>
      <w:marRight w:val="0"/>
      <w:marTop w:val="0"/>
      <w:marBottom w:val="0"/>
      <w:divBdr>
        <w:top w:val="none" w:sz="0" w:space="0" w:color="auto"/>
        <w:left w:val="none" w:sz="0" w:space="0" w:color="auto"/>
        <w:bottom w:val="none" w:sz="0" w:space="0" w:color="auto"/>
        <w:right w:val="none" w:sz="0" w:space="0" w:color="auto"/>
      </w:divBdr>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awn.cs.stanford.edu/benchmark/papers/nips17-dawnbench.pdf" TargetMode="External"/><Relationship Id="rId21" Type="http://schemas.openxmlformats.org/officeDocument/2006/relationships/hyperlink" Target="https://cyberleninka.ru/article/n/benchmarking-v-sfere-obrazovatelnyh-uslug" TargetMode="External"/><Relationship Id="rId42" Type="http://schemas.openxmlformats.org/officeDocument/2006/relationships/hyperlink" Target="https://ethz.ch/de/studium/bachelor/studienangebot/ingenieurwissenschaften/maschineningenieurwissenschaften/details.html" TargetMode="External"/><Relationship Id="rId47" Type="http://schemas.openxmlformats.org/officeDocument/2006/relationships/image" Target="media/image9.jpeg"/><Relationship Id="rId63" Type="http://schemas.openxmlformats.org/officeDocument/2006/relationships/hyperlink" Target="http://www.vvz.ethz.ch/Vorlesungsverzeichnis/sucheLehrangebot.view?abschnittId=87369&amp;semkez=2020W&amp;ansicht=1&amp;lang=en&amp;seite=1" TargetMode="External"/><Relationship Id="rId68" Type="http://schemas.openxmlformats.org/officeDocument/2006/relationships/image" Target="media/image2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eaie.org/blog/internationalisation-at-home-practice.html/" TargetMode="External"/><Relationship Id="rId11" Type="http://schemas.openxmlformats.org/officeDocument/2006/relationships/chart" Target="charts/chart1.xml"/><Relationship Id="rId24" Type="http://schemas.openxmlformats.org/officeDocument/2006/relationships/hyperlink" Target="https://www.emerald.com/insight/publication/issn/1463-5771" TargetMode="External"/><Relationship Id="rId32" Type="http://schemas.openxmlformats.org/officeDocument/2006/relationships/hyperlink" Target="https://unesdoc.unesco.org/ark:/48223/pf0000247444_rus" TargetMode="External"/><Relationship Id="rId37" Type="http://schemas.openxmlformats.org/officeDocument/2006/relationships/hyperlink" Target="https://www.kstu.kz/wp-content/uploads/2019/05/Antikorruptsionnyj-standart-KarGTU.pdf" TargetMode="External"/><Relationship Id="rId40" Type="http://schemas.openxmlformats.org/officeDocument/2006/relationships/hyperlink" Target="http://mae.ntu.edu.sg/Pages/default.aspx" TargetMode="External"/><Relationship Id="rId45" Type="http://schemas.openxmlformats.org/officeDocument/2006/relationships/hyperlink" Target="https://reg.msu.edu/AcademicPrograms/ProgramDetail.aspx?Program=2403" TargetMode="External"/><Relationship Id="rId53" Type="http://schemas.openxmlformats.org/officeDocument/2006/relationships/image" Target="media/image15.emf"/><Relationship Id="rId58" Type="http://schemas.openxmlformats.org/officeDocument/2006/relationships/image" Target="media/image20.jpeg"/><Relationship Id="rId66" Type="http://schemas.openxmlformats.org/officeDocument/2006/relationships/image" Target="media/image23.png"/><Relationship Id="rId5" Type="http://schemas.openxmlformats.org/officeDocument/2006/relationships/settings" Target="settings.xml"/><Relationship Id="rId61" Type="http://schemas.openxmlformats.org/officeDocument/2006/relationships/hyperlink" Target="http://www.vvz.ethz.ch/Vorlesungsverzeichnis/lerneinheit.view?lerneinheitId=140861&amp;semkez=2020W&amp;ansicht=KATALOGDATEN&amp;lang=en" TargetMode="Externa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hyperlink" Target="https://www.emerald.com/insight/search?q=Konstantina%20Tasopoulou" TargetMode="External"/><Relationship Id="rId27" Type="http://schemas.openxmlformats.org/officeDocument/2006/relationships/hyperlink" Target="URL:%20https://www.researchgate.net/publication/320884733_A_set_of_indicators_for_measuring_and_comparing_university_internationalisation_performance_across_national_boundaries" TargetMode="External"/><Relationship Id="rId30" Type="http://schemas.openxmlformats.org/officeDocument/2006/relationships/hyperlink" Target="https://unesdoc.unesco.org/ark:/48223/pf0000266241" TargetMode="External"/><Relationship Id="rId35" Type="http://schemas.openxmlformats.org/officeDocument/2006/relationships/hyperlink" Target="https://www.kstu.kz/wp-content/uploads/2019/05/Politika-tseli.pdf" TargetMode="External"/><Relationship Id="rId43" Type="http://schemas.openxmlformats.org/officeDocument/2006/relationships/hyperlink" Target="https://medeine.vgtu.lt/programos/programa.jsp?fak=4&amp;prog=213&amp;sid=F&amp;rus=U&amp;klb=en" TargetMode="External"/><Relationship Id="rId48" Type="http://schemas.openxmlformats.org/officeDocument/2006/relationships/image" Target="media/image10.jpeg"/><Relationship Id="rId56" Type="http://schemas.openxmlformats.org/officeDocument/2006/relationships/image" Target="media/image18.jpeg"/><Relationship Id="rId64" Type="http://schemas.openxmlformats.org/officeDocument/2006/relationships/hyperlink" Target="http://www.vvz.ethz.ch/Vorlesungsverzeichnis/lerneinheit.view?lerneinheitId=141185&amp;semkez=2020W&amp;ansicht=KATALOGDATEN&amp;lang=en" TargetMode="Externa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3.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1.xml"/><Relationship Id="rId25" Type="http://schemas.openxmlformats.org/officeDocument/2006/relationships/hyperlink" Target="https://iopscience.iop.org/article/10.1088/1757-899X/357/1/012028" TargetMode="External"/><Relationship Id="rId33" Type="http://schemas.openxmlformats.org/officeDocument/2006/relationships/hyperlink" Target="https://narxoz.kz/global/global-network/erasmus/" TargetMode="External"/><Relationship Id="rId38" Type="http://schemas.openxmlformats.org/officeDocument/2006/relationships/hyperlink" Target="https://www.kstu.kz/wp-content/uploads/2020/02/Pravila-etiki-KarGTU-2020.pdf" TargetMode="External"/><Relationship Id="rId46" Type="http://schemas.openxmlformats.org/officeDocument/2006/relationships/hyperlink" Target="https://www.engr.utexas.edu/academics/mechanical-engineering" TargetMode="External"/><Relationship Id="rId59" Type="http://schemas.openxmlformats.org/officeDocument/2006/relationships/image" Target="media/image21.jpeg"/><Relationship Id="rId67" Type="http://schemas.openxmlformats.org/officeDocument/2006/relationships/image" Target="media/image24.jpeg"/><Relationship Id="rId20" Type="http://schemas.openxmlformats.org/officeDocument/2006/relationships/hyperlink" Target="https://www.britishcouncil.kz/ru/programmes/education/ihe" TargetMode="External"/><Relationship Id="rId41" Type="http://schemas.openxmlformats.org/officeDocument/2006/relationships/hyperlink" Target="https://medeine.vgtu.lt/programos/programa.jsp?fak=4&amp;prog=213&amp;sid=F&amp;rus=U&amp;klb=en" TargetMode="External"/><Relationship Id="rId54" Type="http://schemas.openxmlformats.org/officeDocument/2006/relationships/image" Target="media/image16.jpeg"/><Relationship Id="rId62" Type="http://schemas.openxmlformats.org/officeDocument/2006/relationships/hyperlink" Target="http://www.vvz.ethz.ch/Vorlesungsverzeichnis/lerneinheit.view?lerneinheitId=141471&amp;semkez=2020W&amp;ansicht=KATALOGDATEN&amp;lang=en"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emerald.com/insight/search?q=George%20Tsiotras" TargetMode="External"/><Relationship Id="rId28" Type="http://schemas.openxmlformats.org/officeDocument/2006/relationships/hyperlink" Target="https://files.eric.ed.gov/fulltext/EJ1136025.pdf" TargetMode="External"/><Relationship Id="rId36" Type="http://schemas.openxmlformats.org/officeDocument/2006/relationships/hyperlink" Target="https://www.kstu.kz/akademicheskaya-politika-vuza/" TargetMode="External"/><Relationship Id="rId49" Type="http://schemas.openxmlformats.org/officeDocument/2006/relationships/image" Target="media/image11.jpeg"/><Relationship Id="rId57" Type="http://schemas.openxmlformats.org/officeDocument/2006/relationships/image" Target="media/image19.jpeg"/><Relationship Id="rId10" Type="http://schemas.openxmlformats.org/officeDocument/2006/relationships/image" Target="media/image2.jpeg"/><Relationship Id="rId31" Type="http://schemas.openxmlformats.org/officeDocument/2006/relationships/hyperlink" Target="https://www.researchgate.net/publication/44836805_Globalisation_and_the_University_Myths_and_Realities_in_an_Unequal_World" TargetMode="External"/><Relationship Id="rId44" Type="http://schemas.openxmlformats.org/officeDocument/2006/relationships/hyperlink" Target="http://meche.mit.edu/" TargetMode="External"/><Relationship Id="rId52" Type="http://schemas.openxmlformats.org/officeDocument/2006/relationships/image" Target="media/image14.emf"/><Relationship Id="rId60" Type="http://schemas.openxmlformats.org/officeDocument/2006/relationships/footer" Target="footer3.xml"/><Relationship Id="rId65"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oter" Target="footer2.xml"/><Relationship Id="rId39" Type="http://schemas.openxmlformats.org/officeDocument/2006/relationships/hyperlink" Target="https://www.ugadmissions.engg.hku.hk/beng-in-mechanical-engineering" TargetMode="External"/><Relationship Id="rId34" Type="http://schemas.openxmlformats.org/officeDocument/2006/relationships/hyperlink" Target="https://narxoz.kz/global/global-engagement/signature-global-initiatives/" TargetMode="External"/><Relationship Id="rId50" Type="http://schemas.openxmlformats.org/officeDocument/2006/relationships/image" Target="media/image12.jpeg"/><Relationship Id="rId55" Type="http://schemas.openxmlformats.org/officeDocument/2006/relationships/image" Target="media/image1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Виды инструментов бенчмаркинга</a:t>
            </a:r>
          </a:p>
        </c:rich>
      </c:tx>
      <c:layout>
        <c:manualLayout>
          <c:xMode val="edge"/>
          <c:yMode val="edge"/>
          <c:x val="0.2886052785068533"/>
          <c:y val="2.7777878804410426E-2"/>
        </c:manualLayout>
      </c:layout>
      <c:overlay val="0"/>
      <c:spPr>
        <a:noFill/>
        <a:ln>
          <a:noFill/>
        </a:ln>
        <a:effectLst/>
      </c:spPr>
    </c:title>
    <c:autoTitleDeleted val="0"/>
    <c:plotArea>
      <c:layout>
        <c:manualLayout>
          <c:layoutTarget val="inner"/>
          <c:xMode val="edge"/>
          <c:yMode val="edge"/>
          <c:x val="0.30477909011373577"/>
          <c:y val="0.12186226721659794"/>
          <c:w val="0.3858123724117819"/>
          <c:h val="0.6613926384201978"/>
        </c:manualLayout>
      </c:layout>
      <c:pieChart>
        <c:varyColors val="1"/>
        <c:ser>
          <c:idx val="0"/>
          <c:order val="0"/>
          <c:tx>
            <c:strRef>
              <c:f>Лист1!$B$1</c:f>
              <c:strCache>
                <c:ptCount val="1"/>
                <c:pt idx="0">
                  <c:v>Виды инструментов</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50D-4091-9D7B-0CF4400945D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50D-4091-9D7B-0CF4400945D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50D-4091-9D7B-0CF4400945D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50D-4091-9D7B-0CF4400945D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50D-4091-9D7B-0CF4400945D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450D-4091-9D7B-0CF4400945D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450D-4091-9D7B-0CF4400945D5}"/>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50D-4091-9D7B-0CF4400945D5}"/>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Лист1!$A$2:$A$9</c:f>
              <c:strCache>
                <c:ptCount val="8"/>
                <c:pt idx="0">
                  <c:v>Построение карты процессов</c:v>
                </c:pt>
                <c:pt idx="1">
                  <c:v>Измерение эффективности процессов </c:v>
                </c:pt>
                <c:pt idx="2">
                  <c:v>Проект менеджмент</c:v>
                </c:pt>
                <c:pt idx="3">
                  <c:v>Подготовка опросника</c:v>
                </c:pt>
                <c:pt idx="4">
                  <c:v>Навыки интервьюирования</c:v>
                </c:pt>
                <c:pt idx="5">
                  <c:v>Вопросы этикета и законнности</c:v>
                </c:pt>
                <c:pt idx="6">
                  <c:v>Другие</c:v>
                </c:pt>
                <c:pt idx="7">
                  <c:v>н/у</c:v>
                </c:pt>
              </c:strCache>
            </c:strRef>
          </c:cat>
          <c:val>
            <c:numRef>
              <c:f>Лист1!$B$2:$B$9</c:f>
              <c:numCache>
                <c:formatCode>0%</c:formatCode>
                <c:ptCount val="8"/>
                <c:pt idx="0">
                  <c:v>0.16</c:v>
                </c:pt>
                <c:pt idx="1">
                  <c:v>0.18000000000000002</c:v>
                </c:pt>
                <c:pt idx="2">
                  <c:v>0.16</c:v>
                </c:pt>
                <c:pt idx="3">
                  <c:v>0.18000000000000002</c:v>
                </c:pt>
                <c:pt idx="4">
                  <c:v>0.14000000000000001</c:v>
                </c:pt>
                <c:pt idx="5">
                  <c:v>4.0000000000000008E-2</c:v>
                </c:pt>
                <c:pt idx="6">
                  <c:v>7.0000000000000021E-2</c:v>
                </c:pt>
                <c:pt idx="7">
                  <c:v>7.0000000000000021E-2</c:v>
                </c:pt>
              </c:numCache>
            </c:numRef>
          </c:val>
          <c:extLst xmlns:c16r2="http://schemas.microsoft.com/office/drawing/2015/06/chart">
            <c:ext xmlns:c16="http://schemas.microsoft.com/office/drawing/2014/chart" uri="{C3380CC4-5D6E-409C-BE32-E72D297353CC}">
              <c16:uniqueId val="{00000010-450D-4091-9D7B-0CF4400945D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637376057159522E-2"/>
          <c:y val="0.81745844269466328"/>
          <c:w val="0.96493766404199455"/>
          <c:h val="0.182541557305336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0397AE-FA51-4BEE-A5F6-8B03E8AA3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138</Pages>
  <Words>39661</Words>
  <Characters>226074</Characters>
  <Application>Microsoft Office Word</Application>
  <DocSecurity>0</DocSecurity>
  <Lines>1883</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265205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19</cp:revision>
  <cp:lastPrinted>2020-11-13T04:29:00Z</cp:lastPrinted>
  <dcterms:created xsi:type="dcterms:W3CDTF">2020-11-12T17:45:00Z</dcterms:created>
  <dcterms:modified xsi:type="dcterms:W3CDTF">2020-11-13T04:36:00Z</dcterms:modified>
</cp:coreProperties>
</file>