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3486" w:rsidRDefault="00BD1534" w:rsidP="00B63486">
      <w:pPr>
        <w:ind w:hanging="567"/>
        <w:jc w:val="center"/>
      </w:pPr>
      <w:r>
        <w:rPr>
          <w:noProof/>
        </w:rPr>
        <w:drawing>
          <wp:inline distT="0" distB="0" distL="0" distR="0">
            <wp:extent cx="6124575" cy="83439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4575" cy="8343900"/>
                    </a:xfrm>
                    <a:prstGeom prst="rect">
                      <a:avLst/>
                    </a:prstGeom>
                    <a:noFill/>
                    <a:ln>
                      <a:noFill/>
                    </a:ln>
                  </pic:spPr>
                </pic:pic>
              </a:graphicData>
            </a:graphic>
          </wp:inline>
        </w:drawing>
      </w:r>
      <w:bookmarkStart w:id="0" w:name="_GoBack"/>
      <w:bookmarkEnd w:id="0"/>
    </w:p>
    <w:p w:rsidR="00905F69" w:rsidRDefault="00131B40" w:rsidP="00131B40">
      <w:pPr>
        <w:ind w:hanging="426"/>
        <w:jc w:val="center"/>
      </w:pPr>
      <w:r w:rsidRPr="003F1533">
        <w:br w:type="page"/>
      </w:r>
    </w:p>
    <w:p w:rsidR="00131B40" w:rsidRDefault="00131B40" w:rsidP="00131B40">
      <w:pPr>
        <w:jc w:val="center"/>
      </w:pPr>
      <w:r w:rsidRPr="005433CB">
        <w:rPr>
          <w:b/>
          <w:bCs/>
        </w:rPr>
        <w:lastRenderedPageBreak/>
        <w:t>СПИСОК ИСПОЛНИТЕЛЕЙ</w:t>
      </w:r>
    </w:p>
    <w:p w:rsidR="00131B40" w:rsidRDefault="00131B40" w:rsidP="00131B40">
      <w:pPr>
        <w:ind w:hanging="426"/>
        <w:jc w:val="center"/>
      </w:pPr>
    </w:p>
    <w:p w:rsidR="00905F69" w:rsidRPr="00800EFE" w:rsidRDefault="00131B40" w:rsidP="00131B40">
      <w:pPr>
        <w:rPr>
          <w:i/>
        </w:rPr>
      </w:pPr>
      <w:r>
        <w:rPr>
          <w:noProof/>
        </w:rPr>
        <w:drawing>
          <wp:inline distT="0" distB="0" distL="0" distR="0" wp14:anchorId="5EF59329" wp14:editId="0E3F2D66">
            <wp:extent cx="6120130" cy="6281420"/>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brightnessContrast bright="14000"/>
                              </a14:imgEffect>
                            </a14:imgLayer>
                          </a14:imgProps>
                        </a:ext>
                      </a:extLst>
                    </a:blip>
                    <a:stretch>
                      <a:fillRect/>
                    </a:stretch>
                  </pic:blipFill>
                  <pic:spPr>
                    <a:xfrm>
                      <a:off x="0" y="0"/>
                      <a:ext cx="6120130" cy="6281420"/>
                    </a:xfrm>
                    <a:prstGeom prst="rect">
                      <a:avLst/>
                    </a:prstGeom>
                  </pic:spPr>
                </pic:pic>
              </a:graphicData>
            </a:graphic>
          </wp:inline>
        </w:drawing>
      </w:r>
      <w:r w:rsidR="002A4BD2" w:rsidRPr="00800EFE">
        <w:rPr>
          <w:i/>
        </w:rPr>
        <w:t xml:space="preserve">   </w:t>
      </w:r>
    </w:p>
    <w:p w:rsidR="00905F69" w:rsidRDefault="00905F69">
      <w:pPr>
        <w:rPr>
          <w:b/>
          <w:bCs/>
          <w:iCs/>
          <w:lang w:val="kk-KZ" w:eastAsia="x-none"/>
        </w:rPr>
      </w:pPr>
      <w:r>
        <w:rPr>
          <w:i/>
          <w:lang w:val="kk-KZ"/>
        </w:rPr>
        <w:br w:type="page"/>
      </w:r>
    </w:p>
    <w:p w:rsidR="00BA06E3" w:rsidRPr="00D33A72" w:rsidRDefault="00C71466" w:rsidP="00D33A72">
      <w:pPr>
        <w:pStyle w:val="2"/>
        <w:spacing w:line="360" w:lineRule="auto"/>
        <w:jc w:val="center"/>
        <w:rPr>
          <w:rFonts w:ascii="Times New Roman" w:hAnsi="Times New Roman"/>
          <w:i w:val="0"/>
          <w:sz w:val="24"/>
          <w:szCs w:val="24"/>
          <w:lang w:val="kk-KZ"/>
        </w:rPr>
      </w:pPr>
      <w:r w:rsidRPr="00D33A72">
        <w:rPr>
          <w:rFonts w:ascii="Times New Roman" w:hAnsi="Times New Roman"/>
          <w:i w:val="0"/>
          <w:sz w:val="24"/>
          <w:szCs w:val="24"/>
          <w:lang w:val="kk-KZ"/>
        </w:rPr>
        <w:lastRenderedPageBreak/>
        <w:t>АҢДАТПА</w:t>
      </w:r>
    </w:p>
    <w:p w:rsidR="00800EFE" w:rsidRDefault="00BA06E3" w:rsidP="00800EFE">
      <w:pPr>
        <w:pStyle w:val="1"/>
        <w:spacing w:before="0" w:after="0" w:line="360" w:lineRule="auto"/>
        <w:ind w:firstLine="709"/>
        <w:jc w:val="both"/>
        <w:rPr>
          <w:rFonts w:ascii="Times New Roman" w:hAnsi="Times New Roman"/>
          <w:b w:val="0"/>
          <w:sz w:val="24"/>
          <w:szCs w:val="24"/>
          <w:lang w:val="uk-UA"/>
        </w:rPr>
      </w:pPr>
      <w:r w:rsidRPr="003F1533">
        <w:rPr>
          <w:rFonts w:ascii="Times New Roman" w:hAnsi="Times New Roman"/>
          <w:b w:val="0"/>
          <w:sz w:val="24"/>
          <w:szCs w:val="24"/>
          <w:lang w:val="kk-KZ"/>
        </w:rPr>
        <w:t>Есеп</w:t>
      </w:r>
      <w:r w:rsidR="00CD6CBF" w:rsidRPr="003F1533">
        <w:rPr>
          <w:rFonts w:ascii="Times New Roman" w:hAnsi="Times New Roman"/>
          <w:b w:val="0"/>
          <w:sz w:val="24"/>
          <w:szCs w:val="24"/>
          <w:lang w:val="kk-KZ"/>
        </w:rPr>
        <w:t xml:space="preserve"> </w:t>
      </w:r>
      <w:r w:rsidR="005457F1" w:rsidRPr="003F1533">
        <w:rPr>
          <w:rFonts w:ascii="Times New Roman" w:hAnsi="Times New Roman"/>
          <w:b w:val="0"/>
          <w:sz w:val="24"/>
          <w:szCs w:val="24"/>
          <w:lang w:val="kk-KZ"/>
        </w:rPr>
        <w:t>32</w:t>
      </w:r>
      <w:r w:rsidRPr="003F1533">
        <w:rPr>
          <w:rFonts w:ascii="Times New Roman" w:hAnsi="Times New Roman"/>
          <w:b w:val="0"/>
          <w:sz w:val="24"/>
          <w:szCs w:val="24"/>
          <w:lang w:val="kk-KZ"/>
        </w:rPr>
        <w:t xml:space="preserve"> б</w:t>
      </w:r>
      <w:r w:rsidR="00800EFE">
        <w:rPr>
          <w:rFonts w:ascii="Times New Roman" w:hAnsi="Times New Roman"/>
          <w:b w:val="0"/>
          <w:sz w:val="24"/>
          <w:szCs w:val="24"/>
          <w:lang w:val="kk-KZ"/>
        </w:rPr>
        <w:t>ет</w:t>
      </w:r>
      <w:r w:rsidRPr="003F1533">
        <w:rPr>
          <w:rFonts w:ascii="Times New Roman" w:hAnsi="Times New Roman"/>
          <w:b w:val="0"/>
          <w:sz w:val="24"/>
          <w:szCs w:val="24"/>
          <w:lang w:val="kk-KZ"/>
        </w:rPr>
        <w:t xml:space="preserve">, </w:t>
      </w:r>
      <w:r w:rsidR="005457F1" w:rsidRPr="003F1533">
        <w:rPr>
          <w:rFonts w:ascii="Times New Roman" w:hAnsi="Times New Roman"/>
          <w:b w:val="0"/>
          <w:sz w:val="24"/>
          <w:szCs w:val="24"/>
          <w:lang w:val="kk-KZ"/>
        </w:rPr>
        <w:t>1 к</w:t>
      </w:r>
      <w:r w:rsidR="00800EFE">
        <w:rPr>
          <w:rFonts w:ascii="Times New Roman" w:hAnsi="Times New Roman"/>
          <w:b w:val="0"/>
          <w:sz w:val="24"/>
          <w:szCs w:val="24"/>
          <w:lang w:val="kk-KZ"/>
        </w:rPr>
        <w:t>ітап</w:t>
      </w:r>
      <w:r w:rsidR="005457F1" w:rsidRPr="003F1533">
        <w:rPr>
          <w:rFonts w:ascii="Times New Roman" w:hAnsi="Times New Roman"/>
          <w:b w:val="0"/>
          <w:sz w:val="24"/>
          <w:szCs w:val="24"/>
          <w:lang w:val="kk-KZ"/>
        </w:rPr>
        <w:t>,</w:t>
      </w:r>
      <w:r w:rsidR="00CD6CBF" w:rsidRPr="003F1533">
        <w:rPr>
          <w:rFonts w:ascii="Times New Roman" w:eastAsia="SimSun" w:hAnsi="Times New Roman"/>
          <w:b w:val="0"/>
          <w:sz w:val="24"/>
          <w:szCs w:val="24"/>
          <w:lang w:val="kk-KZ" w:eastAsia="zh-CN"/>
        </w:rPr>
        <w:t xml:space="preserve"> </w:t>
      </w:r>
      <w:r w:rsidR="005457F1" w:rsidRPr="003F1533">
        <w:rPr>
          <w:rFonts w:ascii="Times New Roman" w:eastAsia="SimSun" w:hAnsi="Times New Roman"/>
          <w:b w:val="0"/>
          <w:sz w:val="24"/>
          <w:szCs w:val="24"/>
          <w:lang w:val="kk-KZ" w:eastAsia="zh-CN"/>
        </w:rPr>
        <w:t>4</w:t>
      </w:r>
      <w:r w:rsidR="006427F3" w:rsidRPr="003F1533">
        <w:rPr>
          <w:rFonts w:ascii="Times New Roman" w:eastAsia="SimSun" w:hAnsi="Times New Roman"/>
          <w:b w:val="0"/>
          <w:sz w:val="24"/>
          <w:szCs w:val="24"/>
          <w:lang w:val="kk-KZ" w:eastAsia="zh-CN"/>
        </w:rPr>
        <w:t xml:space="preserve"> с</w:t>
      </w:r>
      <w:r w:rsidR="00800EFE">
        <w:rPr>
          <w:rFonts w:ascii="Times New Roman" w:eastAsia="SimSun" w:hAnsi="Times New Roman"/>
          <w:b w:val="0"/>
          <w:sz w:val="24"/>
          <w:szCs w:val="24"/>
          <w:lang w:val="kk-KZ" w:eastAsia="zh-CN"/>
        </w:rPr>
        <w:t>урет</w:t>
      </w:r>
      <w:r w:rsidR="00C72B5B" w:rsidRPr="003F1533">
        <w:rPr>
          <w:rFonts w:ascii="Times New Roman" w:eastAsia="SimSun" w:hAnsi="Times New Roman"/>
          <w:b w:val="0"/>
          <w:sz w:val="24"/>
          <w:szCs w:val="24"/>
          <w:lang w:val="kk-KZ" w:eastAsia="zh-CN"/>
        </w:rPr>
        <w:t>,</w:t>
      </w:r>
      <w:r w:rsidR="006427F3" w:rsidRPr="003F1533">
        <w:rPr>
          <w:rFonts w:ascii="Times New Roman" w:eastAsia="SimSun" w:hAnsi="Times New Roman"/>
          <w:b w:val="0"/>
          <w:sz w:val="24"/>
          <w:szCs w:val="24"/>
          <w:lang w:val="kk-KZ" w:eastAsia="zh-CN"/>
        </w:rPr>
        <w:t xml:space="preserve"> </w:t>
      </w:r>
      <w:r w:rsidR="005457F1" w:rsidRPr="003F1533">
        <w:rPr>
          <w:rFonts w:ascii="Times New Roman" w:eastAsia="SimSun" w:hAnsi="Times New Roman"/>
          <w:b w:val="0"/>
          <w:sz w:val="24"/>
          <w:szCs w:val="24"/>
          <w:lang w:val="kk-KZ" w:eastAsia="zh-CN"/>
        </w:rPr>
        <w:t>38</w:t>
      </w:r>
      <w:r w:rsidR="005A5F67" w:rsidRPr="003F1533">
        <w:rPr>
          <w:rFonts w:ascii="Times New Roman" w:eastAsia="SimSun" w:hAnsi="Times New Roman"/>
          <w:b w:val="0"/>
          <w:sz w:val="24"/>
          <w:szCs w:val="24"/>
          <w:lang w:val="kk-KZ" w:eastAsia="zh-CN"/>
        </w:rPr>
        <w:t xml:space="preserve"> </w:t>
      </w:r>
      <w:r w:rsidR="001C120F" w:rsidRPr="00800EFE">
        <w:rPr>
          <w:rFonts w:ascii="Times New Roman" w:hAnsi="Times New Roman"/>
          <w:b w:val="0"/>
          <w:sz w:val="24"/>
          <w:szCs w:val="24"/>
          <w:lang w:val="kk-KZ"/>
        </w:rPr>
        <w:t>дерекнама</w:t>
      </w:r>
      <w:r w:rsidR="00EF1BEF" w:rsidRPr="00800EFE">
        <w:rPr>
          <w:rFonts w:ascii="Times New Roman" w:hAnsi="Times New Roman"/>
          <w:b w:val="0"/>
          <w:sz w:val="24"/>
          <w:szCs w:val="24"/>
          <w:lang w:val="kk-KZ"/>
        </w:rPr>
        <w:t>,</w:t>
      </w:r>
      <w:r w:rsidR="005457F1" w:rsidRPr="00800EFE">
        <w:rPr>
          <w:rFonts w:ascii="Times New Roman" w:hAnsi="Times New Roman"/>
          <w:b w:val="0"/>
          <w:sz w:val="24"/>
          <w:szCs w:val="24"/>
          <w:lang w:val="kk-KZ"/>
        </w:rPr>
        <w:t xml:space="preserve"> 2</w:t>
      </w:r>
      <w:r w:rsidR="00C72B5B" w:rsidRPr="00800EFE">
        <w:rPr>
          <w:rFonts w:ascii="Times New Roman" w:hAnsi="Times New Roman"/>
          <w:b w:val="0"/>
          <w:sz w:val="24"/>
          <w:szCs w:val="24"/>
          <w:lang w:val="kk-KZ"/>
        </w:rPr>
        <w:t xml:space="preserve"> </w:t>
      </w:r>
      <w:r w:rsidR="006427F3" w:rsidRPr="00800EFE">
        <w:rPr>
          <w:rFonts w:ascii="Times New Roman" w:hAnsi="Times New Roman"/>
          <w:b w:val="0"/>
          <w:sz w:val="24"/>
          <w:szCs w:val="24"/>
          <w:lang w:val="kk-KZ"/>
        </w:rPr>
        <w:t>кесте</w:t>
      </w:r>
      <w:r w:rsidR="0057706B" w:rsidRPr="00800EFE">
        <w:rPr>
          <w:rFonts w:ascii="Times New Roman" w:hAnsi="Times New Roman"/>
          <w:b w:val="0"/>
          <w:sz w:val="24"/>
          <w:szCs w:val="24"/>
          <w:lang w:val="kk-KZ"/>
        </w:rPr>
        <w:t xml:space="preserve">, </w:t>
      </w:r>
      <w:r w:rsidR="005457F1" w:rsidRPr="00800EFE">
        <w:rPr>
          <w:rFonts w:ascii="Times New Roman" w:hAnsi="Times New Roman"/>
          <w:b w:val="0"/>
          <w:sz w:val="24"/>
          <w:szCs w:val="24"/>
          <w:lang w:val="kk-KZ"/>
        </w:rPr>
        <w:t>2</w:t>
      </w:r>
      <w:r w:rsidR="006427F3" w:rsidRPr="00800EFE">
        <w:rPr>
          <w:rFonts w:ascii="Times New Roman" w:hAnsi="Times New Roman"/>
          <w:b w:val="0"/>
          <w:sz w:val="24"/>
          <w:szCs w:val="24"/>
          <w:lang w:val="kk-KZ"/>
        </w:rPr>
        <w:t xml:space="preserve"> қосымша</w:t>
      </w:r>
      <w:r w:rsidRPr="00800EFE">
        <w:rPr>
          <w:rFonts w:ascii="Times New Roman" w:hAnsi="Times New Roman"/>
          <w:b w:val="0"/>
          <w:sz w:val="24"/>
          <w:szCs w:val="24"/>
          <w:lang w:val="kk-KZ"/>
        </w:rPr>
        <w:t>.</w:t>
      </w:r>
      <w:r w:rsidR="005433CB">
        <w:rPr>
          <w:rFonts w:ascii="Times New Roman" w:hAnsi="Times New Roman"/>
          <w:b w:val="0"/>
          <w:sz w:val="24"/>
          <w:szCs w:val="24"/>
          <w:lang w:val="uk-UA"/>
        </w:rPr>
        <w:t xml:space="preserve"> </w:t>
      </w:r>
    </w:p>
    <w:p w:rsidR="005457F1" w:rsidRPr="005433CB" w:rsidRDefault="00504AD5" w:rsidP="00800EFE">
      <w:pPr>
        <w:pStyle w:val="1"/>
        <w:spacing w:before="0" w:after="0" w:line="360" w:lineRule="auto"/>
        <w:jc w:val="both"/>
        <w:rPr>
          <w:rFonts w:ascii="Times New Roman" w:hAnsi="Times New Roman"/>
          <w:b w:val="0"/>
          <w:bCs w:val="0"/>
          <w:kern w:val="0"/>
          <w:sz w:val="24"/>
          <w:szCs w:val="24"/>
          <w:lang w:val="kk-KZ" w:eastAsia="ru-RU"/>
        </w:rPr>
      </w:pPr>
      <w:r w:rsidRPr="005433CB">
        <w:rPr>
          <w:rFonts w:ascii="Times New Roman" w:hAnsi="Times New Roman"/>
          <w:b w:val="0"/>
          <w:bCs w:val="0"/>
          <w:kern w:val="0"/>
          <w:sz w:val="24"/>
          <w:szCs w:val="24"/>
          <w:lang w:val="kk-KZ" w:eastAsia="ru-RU"/>
        </w:rPr>
        <w:t xml:space="preserve">АҚ ЕРГЕЖЕЙЛІ ЖҰЛДЫЗДАР, </w:t>
      </w:r>
      <w:r w:rsidR="00B809AF" w:rsidRPr="005433CB">
        <w:rPr>
          <w:rFonts w:ascii="Times New Roman" w:hAnsi="Times New Roman"/>
          <w:b w:val="0"/>
          <w:bCs w:val="0"/>
          <w:kern w:val="0"/>
          <w:sz w:val="24"/>
          <w:szCs w:val="24"/>
          <w:lang w:val="kk-KZ" w:eastAsia="ru-RU"/>
        </w:rPr>
        <w:t>КҮЙ ТЕҢДЕУІ, ТОЛМАН-ОППЕНГЕЙМЕР-ВОЛКОВ ТЕҢДЕУ</w:t>
      </w:r>
      <w:r w:rsidR="001D2523" w:rsidRPr="005433CB">
        <w:rPr>
          <w:rFonts w:ascii="Times New Roman" w:hAnsi="Times New Roman"/>
          <w:b w:val="0"/>
          <w:bCs w:val="0"/>
          <w:kern w:val="0"/>
          <w:sz w:val="24"/>
          <w:szCs w:val="24"/>
          <w:lang w:val="kk-KZ" w:eastAsia="ru-RU"/>
        </w:rPr>
        <w:t>ЛЕР</w:t>
      </w:r>
      <w:r w:rsidR="00B809AF" w:rsidRPr="005433CB">
        <w:rPr>
          <w:rFonts w:ascii="Times New Roman" w:hAnsi="Times New Roman"/>
          <w:b w:val="0"/>
          <w:bCs w:val="0"/>
          <w:kern w:val="0"/>
          <w:sz w:val="24"/>
          <w:szCs w:val="24"/>
          <w:lang w:val="kk-KZ" w:eastAsia="ru-RU"/>
        </w:rPr>
        <w:t xml:space="preserve">І, АЙНАЛУ, ХАРТЛ ФОРМАЛИЗМІ, ЖАЛПЫ САЛЫСТЫРМАЛЫҚ ТЕОРИЯСЫ, </w:t>
      </w:r>
      <w:r w:rsidR="00E16E5A" w:rsidRPr="005433CB">
        <w:rPr>
          <w:rFonts w:ascii="Times New Roman" w:hAnsi="Times New Roman"/>
          <w:b w:val="0"/>
          <w:bCs w:val="0"/>
          <w:kern w:val="0"/>
          <w:sz w:val="24"/>
          <w:szCs w:val="24"/>
          <w:lang w:val="kk-KZ" w:eastAsia="ru-RU"/>
        </w:rPr>
        <w:t>ОРНЫҚТЫЛЫҚ</w:t>
      </w:r>
      <w:r w:rsidR="00B809AF" w:rsidRPr="005433CB">
        <w:rPr>
          <w:rFonts w:ascii="Times New Roman" w:hAnsi="Times New Roman"/>
          <w:b w:val="0"/>
          <w:bCs w:val="0"/>
          <w:kern w:val="0"/>
          <w:sz w:val="24"/>
          <w:szCs w:val="24"/>
          <w:lang w:val="kk-KZ" w:eastAsia="ru-RU"/>
        </w:rPr>
        <w:t>, МАГНЕТАРЛАР</w:t>
      </w:r>
    </w:p>
    <w:p w:rsidR="005457F1" w:rsidRPr="003F1533" w:rsidRDefault="00E16E5A" w:rsidP="005457F1">
      <w:pPr>
        <w:pStyle w:val="Default"/>
        <w:spacing w:line="360" w:lineRule="auto"/>
        <w:ind w:firstLine="709"/>
        <w:jc w:val="both"/>
        <w:rPr>
          <w:color w:val="auto"/>
          <w:lang w:val="kk-KZ"/>
        </w:rPr>
      </w:pPr>
      <w:r w:rsidRPr="003F1533">
        <w:rPr>
          <w:bCs/>
          <w:iCs/>
          <w:color w:val="auto"/>
          <w:lang w:val="kk-KZ"/>
        </w:rPr>
        <w:t xml:space="preserve">Зерттеу </w:t>
      </w:r>
      <w:r w:rsidR="00156330" w:rsidRPr="003F1533">
        <w:rPr>
          <w:bCs/>
          <w:iCs/>
          <w:color w:val="auto"/>
          <w:lang w:val="kk-KZ"/>
        </w:rPr>
        <w:t>нысаны</w:t>
      </w:r>
      <w:r w:rsidRPr="003F1533">
        <w:rPr>
          <w:color w:val="auto"/>
          <w:lang w:val="kk-KZ"/>
        </w:rPr>
        <w:t xml:space="preserve">: </w:t>
      </w:r>
      <w:r w:rsidR="00B809AF" w:rsidRPr="003F1533">
        <w:rPr>
          <w:color w:val="auto"/>
          <w:lang w:val="kk-KZ"/>
        </w:rPr>
        <w:t>ақ ергежейлі жұлдыздардың тепе-теңдік конфигурациялары</w:t>
      </w:r>
      <w:r w:rsidR="00F07F3A" w:rsidRPr="003F1533">
        <w:rPr>
          <w:color w:val="auto"/>
          <w:lang w:val="kk-KZ"/>
        </w:rPr>
        <w:t xml:space="preserve"> </w:t>
      </w:r>
      <w:r w:rsidR="00B809AF" w:rsidRPr="003F1533">
        <w:rPr>
          <w:color w:val="auto"/>
          <w:lang w:val="kk-KZ"/>
        </w:rPr>
        <w:t>және магнетарлар.</w:t>
      </w:r>
    </w:p>
    <w:p w:rsidR="005457F1" w:rsidRPr="003F1533" w:rsidRDefault="00E16E5A" w:rsidP="005457F1">
      <w:pPr>
        <w:pStyle w:val="Default"/>
        <w:spacing w:line="360" w:lineRule="auto"/>
        <w:ind w:firstLine="709"/>
        <w:jc w:val="both"/>
        <w:rPr>
          <w:color w:val="auto"/>
          <w:lang w:val="kk-KZ"/>
        </w:rPr>
      </w:pPr>
      <w:r w:rsidRPr="003F1533">
        <w:rPr>
          <w:bCs/>
          <w:iCs/>
          <w:color w:val="auto"/>
          <w:lang w:val="kk-KZ"/>
        </w:rPr>
        <w:t xml:space="preserve">Жұмыстың мақсаты: </w:t>
      </w:r>
      <w:r w:rsidR="00C872B6" w:rsidRPr="003F1533">
        <w:rPr>
          <w:bCs/>
          <w:iCs/>
          <w:color w:val="auto"/>
          <w:lang w:val="kk-KZ"/>
        </w:rPr>
        <w:t xml:space="preserve">статикалық және </w:t>
      </w:r>
      <w:r w:rsidR="00B809AF" w:rsidRPr="003F1533">
        <w:rPr>
          <w:bCs/>
          <w:iCs/>
          <w:color w:val="auto"/>
          <w:lang w:val="kk-KZ"/>
        </w:rPr>
        <w:t xml:space="preserve">айналмалы ақ ергежейлі жұлдыздардың </w:t>
      </w:r>
      <w:r w:rsidR="00C872B6" w:rsidRPr="003F1533">
        <w:rPr>
          <w:bCs/>
          <w:iCs/>
          <w:color w:val="auto"/>
          <w:lang w:val="kk-KZ"/>
        </w:rPr>
        <w:t>орнықтылығын зерттеу</w:t>
      </w:r>
      <w:r w:rsidR="00C872B6" w:rsidRPr="003F1533">
        <w:rPr>
          <w:color w:val="auto"/>
          <w:lang w:val="kk-KZ"/>
        </w:rPr>
        <w:t xml:space="preserve"> және магнетарлардың үлгілерін тексеру</w:t>
      </w:r>
      <w:r w:rsidR="00614837" w:rsidRPr="003F1533">
        <w:rPr>
          <w:color w:val="auto"/>
          <w:lang w:val="kk-KZ"/>
        </w:rPr>
        <w:t>.</w:t>
      </w:r>
    </w:p>
    <w:p w:rsidR="005457F1" w:rsidRPr="003F1533" w:rsidRDefault="00156330" w:rsidP="005457F1">
      <w:pPr>
        <w:pStyle w:val="Default"/>
        <w:spacing w:line="360" w:lineRule="auto"/>
        <w:ind w:firstLine="709"/>
        <w:jc w:val="both"/>
        <w:rPr>
          <w:color w:val="auto"/>
          <w:lang w:val="kk-KZ"/>
        </w:rPr>
      </w:pPr>
      <w:r w:rsidRPr="003F1533">
        <w:rPr>
          <w:bCs/>
          <w:iCs/>
          <w:lang w:val="kk-KZ"/>
        </w:rPr>
        <w:t>Жобаның</w:t>
      </w:r>
      <w:r w:rsidR="00E16E5A" w:rsidRPr="003F1533">
        <w:rPr>
          <w:bCs/>
          <w:iCs/>
          <w:lang w:val="kk-KZ"/>
        </w:rPr>
        <w:t xml:space="preserve"> жаңашылдығы: осы проект аясында </w:t>
      </w:r>
      <w:r w:rsidR="008D7EFA" w:rsidRPr="003F1533">
        <w:rPr>
          <w:bCs/>
          <w:iCs/>
          <w:lang w:val="kk-KZ"/>
        </w:rPr>
        <w:t xml:space="preserve">статикалық және </w:t>
      </w:r>
      <w:r w:rsidR="0093453F" w:rsidRPr="003F1533">
        <w:rPr>
          <w:bCs/>
          <w:iCs/>
          <w:lang w:val="kk-KZ"/>
        </w:rPr>
        <w:t>айналмалы ақ ергежейлі жұлдыздардың орнықты конфигурациялары</w:t>
      </w:r>
      <w:r w:rsidR="00614837" w:rsidRPr="003F1533">
        <w:rPr>
          <w:bCs/>
          <w:iCs/>
          <w:lang w:val="kk-KZ"/>
        </w:rPr>
        <w:t xml:space="preserve"> жалпы салыстырмалық теориясын</w:t>
      </w:r>
      <w:r w:rsidR="0093453F" w:rsidRPr="003F1533">
        <w:rPr>
          <w:bCs/>
          <w:iCs/>
          <w:lang w:val="kk-KZ"/>
        </w:rPr>
        <w:t xml:space="preserve"> ескере отырып алынды</w:t>
      </w:r>
      <w:r w:rsidR="00614837" w:rsidRPr="003F1533">
        <w:rPr>
          <w:bCs/>
          <w:iCs/>
          <w:lang w:val="kk-KZ"/>
        </w:rPr>
        <w:t xml:space="preserve"> және магнетарлардың жаңа үлгілері қарастырылды</w:t>
      </w:r>
      <w:r w:rsidR="0093453F" w:rsidRPr="003F1533">
        <w:rPr>
          <w:bCs/>
          <w:iCs/>
          <w:lang w:val="kk-KZ"/>
        </w:rPr>
        <w:t>.</w:t>
      </w:r>
    </w:p>
    <w:p w:rsidR="005457F1" w:rsidRPr="003F1533" w:rsidRDefault="00E16E5A" w:rsidP="005457F1">
      <w:pPr>
        <w:pStyle w:val="Default"/>
        <w:spacing w:line="360" w:lineRule="auto"/>
        <w:ind w:firstLine="709"/>
        <w:jc w:val="both"/>
        <w:rPr>
          <w:color w:val="auto"/>
          <w:lang w:val="kk-KZ"/>
        </w:rPr>
      </w:pPr>
      <w:r w:rsidRPr="003F1533">
        <w:rPr>
          <w:bCs/>
          <w:iCs/>
          <w:color w:val="auto"/>
          <w:lang w:val="kk-KZ"/>
        </w:rPr>
        <w:t>Зерттеу әдістері</w:t>
      </w:r>
      <w:r w:rsidRPr="003F1533">
        <w:rPr>
          <w:color w:val="auto"/>
          <w:lang w:val="kk-KZ"/>
        </w:rPr>
        <w:t xml:space="preserve">: </w:t>
      </w:r>
      <w:r w:rsidR="00614837" w:rsidRPr="003F1533">
        <w:rPr>
          <w:color w:val="auto"/>
          <w:lang w:val="kk-KZ"/>
        </w:rPr>
        <w:t>Хартл формализмі, бұрылу нүктелер әдісі, біртіндеп жуықтау әдістері, екінші реттік дифференциялдық теңдеулерді интегралдаудың сандық әдістері.</w:t>
      </w:r>
    </w:p>
    <w:p w:rsidR="005457F1" w:rsidRPr="003F1533" w:rsidRDefault="00E16E5A" w:rsidP="005457F1">
      <w:pPr>
        <w:pStyle w:val="Default"/>
        <w:spacing w:line="360" w:lineRule="auto"/>
        <w:ind w:firstLine="709"/>
        <w:jc w:val="both"/>
        <w:rPr>
          <w:color w:val="auto"/>
          <w:lang w:val="kk-KZ"/>
        </w:rPr>
      </w:pPr>
      <w:r w:rsidRPr="003F1533">
        <w:rPr>
          <w:bCs/>
          <w:iCs/>
          <w:color w:val="auto"/>
          <w:lang w:val="kk-KZ"/>
        </w:rPr>
        <w:t>Зерттеу нәтижелері</w:t>
      </w:r>
      <w:r w:rsidRPr="003F1533">
        <w:rPr>
          <w:color w:val="auto"/>
          <w:lang w:val="kk-KZ"/>
        </w:rPr>
        <w:t xml:space="preserve">: </w:t>
      </w:r>
      <w:r w:rsidR="00614837" w:rsidRPr="003F1533">
        <w:rPr>
          <w:color w:val="auto"/>
          <w:lang w:val="kk-KZ"/>
        </w:rPr>
        <w:t xml:space="preserve">классикалық физика және жалпы салыстырмалық теориясы аясында </w:t>
      </w:r>
      <w:r w:rsidR="008D7EFA" w:rsidRPr="003F1533">
        <w:rPr>
          <w:color w:val="auto"/>
          <w:lang w:val="kk-KZ"/>
        </w:rPr>
        <w:t xml:space="preserve">статикалық және </w:t>
      </w:r>
      <w:r w:rsidR="00614837" w:rsidRPr="003F1533">
        <w:rPr>
          <w:color w:val="auto"/>
          <w:lang w:val="kk-KZ"/>
        </w:rPr>
        <w:t xml:space="preserve">айналмалы ақ ергежейлі жұлдыздардың </w:t>
      </w:r>
      <w:r w:rsidR="008D7EFA" w:rsidRPr="003F1533">
        <w:rPr>
          <w:color w:val="auto"/>
          <w:lang w:val="kk-KZ"/>
        </w:rPr>
        <w:t>орнықты</w:t>
      </w:r>
      <w:r w:rsidR="00614837" w:rsidRPr="003F1533">
        <w:rPr>
          <w:color w:val="auto"/>
          <w:lang w:val="kk-KZ"/>
        </w:rPr>
        <w:t xml:space="preserve"> конфигурациялары. Магнетарлардың негізгі параметрлері.</w:t>
      </w:r>
    </w:p>
    <w:p w:rsidR="00E16E5A" w:rsidRPr="003F1533" w:rsidRDefault="00E16E5A" w:rsidP="005457F1">
      <w:pPr>
        <w:pStyle w:val="Default"/>
        <w:spacing w:line="360" w:lineRule="auto"/>
        <w:ind w:firstLine="709"/>
        <w:jc w:val="both"/>
        <w:rPr>
          <w:color w:val="auto"/>
          <w:lang w:val="kk-KZ"/>
        </w:rPr>
      </w:pPr>
      <w:r w:rsidRPr="003F1533">
        <w:rPr>
          <w:bCs/>
          <w:iCs/>
          <w:color w:val="auto"/>
          <w:lang w:val="kk-KZ"/>
        </w:rPr>
        <w:t>Қолданылу аймағы</w:t>
      </w:r>
      <w:r w:rsidRPr="003F1533">
        <w:rPr>
          <w:bCs/>
          <w:color w:val="auto"/>
          <w:lang w:val="kk-KZ"/>
        </w:rPr>
        <w:t xml:space="preserve">: рентгендік астрономия, релятивтік </w:t>
      </w:r>
      <w:r w:rsidRPr="003F1533">
        <w:rPr>
          <w:color w:val="auto"/>
          <w:lang w:val="kk-KZ"/>
        </w:rPr>
        <w:t>астрофизика, аспан механикасы, компакт объекттердің физикасы.</w:t>
      </w:r>
    </w:p>
    <w:p w:rsidR="00C71466" w:rsidRPr="003F1533" w:rsidRDefault="00C71466">
      <w:pPr>
        <w:rPr>
          <w:lang w:val="kk-KZ"/>
        </w:rPr>
      </w:pPr>
      <w:r w:rsidRPr="003F1533">
        <w:rPr>
          <w:lang w:val="kk-KZ"/>
        </w:rPr>
        <w:br w:type="page"/>
      </w:r>
    </w:p>
    <w:p w:rsidR="00C71466" w:rsidRDefault="00C71466" w:rsidP="00D33A72">
      <w:pPr>
        <w:pStyle w:val="2"/>
        <w:spacing w:line="360" w:lineRule="auto"/>
        <w:jc w:val="center"/>
        <w:rPr>
          <w:rFonts w:ascii="Times New Roman" w:hAnsi="Times New Roman"/>
          <w:i w:val="0"/>
          <w:sz w:val="24"/>
          <w:szCs w:val="24"/>
          <w:lang w:val="ru-RU"/>
        </w:rPr>
      </w:pPr>
      <w:r w:rsidRPr="00D33A72">
        <w:rPr>
          <w:rFonts w:ascii="Times New Roman" w:hAnsi="Times New Roman"/>
          <w:i w:val="0"/>
          <w:sz w:val="24"/>
          <w:szCs w:val="24"/>
        </w:rPr>
        <w:lastRenderedPageBreak/>
        <w:t>РЕФЕРАТ</w:t>
      </w:r>
    </w:p>
    <w:p w:rsidR="00800EFE" w:rsidRDefault="00C71466" w:rsidP="005433CB">
      <w:pPr>
        <w:pStyle w:val="a4"/>
        <w:spacing w:line="360" w:lineRule="auto"/>
        <w:ind w:firstLine="709"/>
        <w:jc w:val="both"/>
        <w:rPr>
          <w:sz w:val="24"/>
          <w:szCs w:val="24"/>
        </w:rPr>
      </w:pPr>
      <w:r w:rsidRPr="003F1533">
        <w:rPr>
          <w:sz w:val="24"/>
          <w:szCs w:val="24"/>
        </w:rPr>
        <w:t>Отчет</w:t>
      </w:r>
      <w:r w:rsidR="00FE7E5E" w:rsidRPr="003F1533">
        <w:rPr>
          <w:sz w:val="24"/>
          <w:szCs w:val="24"/>
        </w:rPr>
        <w:t xml:space="preserve"> </w:t>
      </w:r>
      <w:r w:rsidR="001C120F" w:rsidRPr="003F1533">
        <w:rPr>
          <w:sz w:val="24"/>
          <w:szCs w:val="24"/>
        </w:rPr>
        <w:t>32</w:t>
      </w:r>
      <w:r w:rsidRPr="003F1533">
        <w:rPr>
          <w:sz w:val="24"/>
          <w:szCs w:val="24"/>
        </w:rPr>
        <w:t xml:space="preserve"> с., </w:t>
      </w:r>
      <w:r w:rsidR="001C120F" w:rsidRPr="003F1533">
        <w:rPr>
          <w:sz w:val="24"/>
          <w:szCs w:val="24"/>
        </w:rPr>
        <w:t>1 кн., 4</w:t>
      </w:r>
      <w:r w:rsidR="006427F3" w:rsidRPr="003F1533">
        <w:rPr>
          <w:sz w:val="24"/>
          <w:szCs w:val="24"/>
        </w:rPr>
        <w:t xml:space="preserve"> </w:t>
      </w:r>
      <w:r w:rsidR="00800EFE">
        <w:rPr>
          <w:sz w:val="24"/>
          <w:szCs w:val="24"/>
          <w:lang w:val="kk-KZ"/>
        </w:rPr>
        <w:t>рис.</w:t>
      </w:r>
      <w:r w:rsidRPr="003F1533">
        <w:rPr>
          <w:sz w:val="24"/>
          <w:szCs w:val="24"/>
        </w:rPr>
        <w:t xml:space="preserve">, </w:t>
      </w:r>
      <w:r w:rsidR="001C120F" w:rsidRPr="003F1533">
        <w:rPr>
          <w:sz w:val="24"/>
          <w:szCs w:val="24"/>
        </w:rPr>
        <w:t>38</w:t>
      </w:r>
      <w:r w:rsidR="006427F3" w:rsidRPr="003F1533">
        <w:rPr>
          <w:sz w:val="24"/>
          <w:szCs w:val="24"/>
        </w:rPr>
        <w:t xml:space="preserve"> </w:t>
      </w:r>
      <w:proofErr w:type="spellStart"/>
      <w:r w:rsidR="006427F3" w:rsidRPr="003F1533">
        <w:rPr>
          <w:sz w:val="24"/>
          <w:szCs w:val="24"/>
        </w:rPr>
        <w:t>источ</w:t>
      </w:r>
      <w:proofErr w:type="spellEnd"/>
      <w:r w:rsidR="00800EFE">
        <w:rPr>
          <w:sz w:val="24"/>
          <w:szCs w:val="24"/>
          <w:lang w:val="kk-KZ"/>
        </w:rPr>
        <w:t>н</w:t>
      </w:r>
      <w:r w:rsidR="001C120F" w:rsidRPr="003F1533">
        <w:rPr>
          <w:sz w:val="24"/>
          <w:szCs w:val="24"/>
        </w:rPr>
        <w:t>.</w:t>
      </w:r>
      <w:r w:rsidRPr="003F1533">
        <w:rPr>
          <w:sz w:val="24"/>
          <w:szCs w:val="24"/>
        </w:rPr>
        <w:t xml:space="preserve">, </w:t>
      </w:r>
      <w:r w:rsidR="001C120F" w:rsidRPr="003F1533">
        <w:rPr>
          <w:sz w:val="24"/>
          <w:szCs w:val="24"/>
        </w:rPr>
        <w:t>2</w:t>
      </w:r>
      <w:r w:rsidR="006427F3" w:rsidRPr="003F1533">
        <w:rPr>
          <w:sz w:val="24"/>
          <w:szCs w:val="24"/>
        </w:rPr>
        <w:t xml:space="preserve"> </w:t>
      </w:r>
      <w:proofErr w:type="spellStart"/>
      <w:r w:rsidR="006427F3" w:rsidRPr="003F1533">
        <w:rPr>
          <w:sz w:val="24"/>
          <w:szCs w:val="24"/>
        </w:rPr>
        <w:t>табл</w:t>
      </w:r>
      <w:proofErr w:type="spellEnd"/>
      <w:r w:rsidR="00800EFE">
        <w:rPr>
          <w:sz w:val="24"/>
          <w:szCs w:val="24"/>
          <w:lang w:val="kk-KZ"/>
        </w:rPr>
        <w:t>.</w:t>
      </w:r>
      <w:r w:rsidR="0057706B" w:rsidRPr="003F1533">
        <w:rPr>
          <w:sz w:val="24"/>
          <w:szCs w:val="24"/>
        </w:rPr>
        <w:t xml:space="preserve">, </w:t>
      </w:r>
      <w:r w:rsidR="001C120F" w:rsidRPr="003F1533">
        <w:rPr>
          <w:sz w:val="24"/>
          <w:szCs w:val="24"/>
        </w:rPr>
        <w:t>2</w:t>
      </w:r>
      <w:r w:rsidR="006427F3" w:rsidRPr="003F1533">
        <w:rPr>
          <w:sz w:val="24"/>
          <w:szCs w:val="24"/>
        </w:rPr>
        <w:t xml:space="preserve"> прил.</w:t>
      </w:r>
      <w:r w:rsidR="005433CB">
        <w:rPr>
          <w:sz w:val="24"/>
          <w:szCs w:val="24"/>
        </w:rPr>
        <w:t xml:space="preserve"> </w:t>
      </w:r>
    </w:p>
    <w:p w:rsidR="001C120F" w:rsidRPr="00800EFE" w:rsidRDefault="00B257DF" w:rsidP="00800EFE">
      <w:pPr>
        <w:pStyle w:val="a4"/>
        <w:spacing w:line="360" w:lineRule="auto"/>
        <w:jc w:val="both"/>
        <w:rPr>
          <w:iCs/>
          <w:sz w:val="24"/>
          <w:szCs w:val="24"/>
        </w:rPr>
      </w:pPr>
      <w:r w:rsidRPr="00800EFE">
        <w:rPr>
          <w:iCs/>
          <w:sz w:val="24"/>
          <w:szCs w:val="24"/>
        </w:rPr>
        <w:t xml:space="preserve">БЕЛЫЕ КАРЛИКИ, </w:t>
      </w:r>
      <w:r w:rsidR="001D2523" w:rsidRPr="00800EFE">
        <w:rPr>
          <w:iCs/>
          <w:sz w:val="24"/>
          <w:szCs w:val="24"/>
        </w:rPr>
        <w:t xml:space="preserve">УРАВНЕНИЕ СОСТОЯНИЯ, УРАВНЕНИЯ ТОЛМАНА-ОППЕНГЕЙМЕРА-ВОЛКОВА, </w:t>
      </w:r>
      <w:r w:rsidRPr="00800EFE">
        <w:rPr>
          <w:iCs/>
          <w:sz w:val="24"/>
          <w:szCs w:val="24"/>
        </w:rPr>
        <w:t xml:space="preserve">ВРАЩЕНИЕ, </w:t>
      </w:r>
      <w:r w:rsidR="001D2523" w:rsidRPr="00800EFE">
        <w:rPr>
          <w:iCs/>
          <w:sz w:val="24"/>
          <w:szCs w:val="24"/>
        </w:rPr>
        <w:t>ФОРМАЛИЗМ ХАРТЛА,</w:t>
      </w:r>
      <w:r w:rsidR="001D2523" w:rsidRPr="00800EFE">
        <w:rPr>
          <w:iCs/>
          <w:sz w:val="24"/>
          <w:szCs w:val="24"/>
          <w:lang w:val="kk-KZ"/>
        </w:rPr>
        <w:t xml:space="preserve"> </w:t>
      </w:r>
      <w:r w:rsidR="001D2523" w:rsidRPr="00800EFE">
        <w:rPr>
          <w:iCs/>
          <w:sz w:val="24"/>
          <w:szCs w:val="24"/>
        </w:rPr>
        <w:t xml:space="preserve">ОБЩАЯ ТЕОРИЯ ОТНОСИТЕЛЬНОСТИ, </w:t>
      </w:r>
      <w:r w:rsidRPr="00800EFE">
        <w:rPr>
          <w:sz w:val="24"/>
          <w:szCs w:val="24"/>
        </w:rPr>
        <w:t>УСТОЙЧИВОСТЬ</w:t>
      </w:r>
      <w:r w:rsidR="001D2523" w:rsidRPr="00800EFE">
        <w:rPr>
          <w:sz w:val="24"/>
          <w:szCs w:val="24"/>
        </w:rPr>
        <w:t>, МАГНЕТАРЫ</w:t>
      </w:r>
      <w:r w:rsidR="005433CB" w:rsidRPr="00800EFE">
        <w:rPr>
          <w:sz w:val="24"/>
          <w:szCs w:val="24"/>
        </w:rPr>
        <w:t>.</w:t>
      </w:r>
    </w:p>
    <w:p w:rsidR="001C120F" w:rsidRPr="003F1533" w:rsidRDefault="00C71466" w:rsidP="00D33A72">
      <w:pPr>
        <w:tabs>
          <w:tab w:val="left" w:pos="0"/>
        </w:tabs>
        <w:spacing w:line="360" w:lineRule="auto"/>
        <w:ind w:firstLine="709"/>
        <w:jc w:val="both"/>
        <w:rPr>
          <w:iCs/>
        </w:rPr>
      </w:pPr>
      <w:r w:rsidRPr="003F1533">
        <w:rPr>
          <w:bCs/>
          <w:iCs/>
        </w:rPr>
        <w:t>Объектом исследования</w:t>
      </w:r>
      <w:r w:rsidR="00800EFE">
        <w:rPr>
          <w:bCs/>
          <w:iCs/>
          <w:lang w:val="kk-KZ"/>
        </w:rPr>
        <w:t>:</w:t>
      </w:r>
      <w:r w:rsidRPr="003F1533">
        <w:t xml:space="preserve"> являются </w:t>
      </w:r>
      <w:r w:rsidR="001D2523" w:rsidRPr="003F1533">
        <w:t xml:space="preserve">равновесные конфигурации белых карликов и </w:t>
      </w:r>
      <w:proofErr w:type="spellStart"/>
      <w:r w:rsidR="001D2523" w:rsidRPr="003F1533">
        <w:t>ма</w:t>
      </w:r>
      <w:r w:rsidR="001D2523" w:rsidRPr="003F1533">
        <w:t>г</w:t>
      </w:r>
      <w:r w:rsidR="001D2523" w:rsidRPr="003F1533">
        <w:t>нетары</w:t>
      </w:r>
      <w:proofErr w:type="spellEnd"/>
      <w:r w:rsidR="001D2523" w:rsidRPr="003F1533">
        <w:t>.</w:t>
      </w:r>
    </w:p>
    <w:p w:rsidR="001C120F" w:rsidRPr="003F1533" w:rsidRDefault="00C71466" w:rsidP="001C120F">
      <w:pPr>
        <w:tabs>
          <w:tab w:val="left" w:pos="0"/>
        </w:tabs>
        <w:spacing w:line="360" w:lineRule="auto"/>
        <w:ind w:firstLine="709"/>
        <w:jc w:val="both"/>
        <w:rPr>
          <w:iCs/>
        </w:rPr>
      </w:pPr>
      <w:r w:rsidRPr="003F1533">
        <w:rPr>
          <w:bCs/>
          <w:iCs/>
        </w:rPr>
        <w:t>Цель работы:</w:t>
      </w:r>
      <w:r w:rsidRPr="003F1533">
        <w:t xml:space="preserve"> </w:t>
      </w:r>
      <w:r w:rsidR="00B257DF" w:rsidRPr="003F1533">
        <w:t xml:space="preserve">исследование устойчивых конфигурации </w:t>
      </w:r>
      <w:r w:rsidR="001D2523" w:rsidRPr="003F1533">
        <w:t xml:space="preserve">статических и </w:t>
      </w:r>
      <w:r w:rsidR="00B257DF" w:rsidRPr="003F1533">
        <w:t>равномерно вращающихся белых карликов</w:t>
      </w:r>
      <w:r w:rsidR="001D2523" w:rsidRPr="003F1533">
        <w:t xml:space="preserve"> </w:t>
      </w:r>
      <w:r w:rsidR="00B257DF" w:rsidRPr="003F1533">
        <w:t xml:space="preserve">и </w:t>
      </w:r>
      <w:r w:rsidR="001D2523" w:rsidRPr="003F1533">
        <w:t xml:space="preserve">проверка моделей </w:t>
      </w:r>
      <w:proofErr w:type="spellStart"/>
      <w:r w:rsidR="001D2523" w:rsidRPr="003F1533">
        <w:t>магнетаров</w:t>
      </w:r>
      <w:proofErr w:type="spellEnd"/>
      <w:r w:rsidR="00B257DF" w:rsidRPr="003F1533">
        <w:t>.</w:t>
      </w:r>
    </w:p>
    <w:p w:rsidR="001C120F" w:rsidRPr="003F1533" w:rsidRDefault="00C71466" w:rsidP="001C120F">
      <w:pPr>
        <w:tabs>
          <w:tab w:val="left" w:pos="0"/>
        </w:tabs>
        <w:spacing w:line="360" w:lineRule="auto"/>
        <w:ind w:firstLine="709"/>
        <w:jc w:val="both"/>
      </w:pPr>
      <w:r w:rsidRPr="003F1533">
        <w:t xml:space="preserve">Новизна проекта заключается в том, что в рамках данного проекта были получены </w:t>
      </w:r>
      <w:r w:rsidR="00B257DF" w:rsidRPr="003F1533">
        <w:t xml:space="preserve">равновесные конфигурации </w:t>
      </w:r>
      <w:r w:rsidR="008D7EFA" w:rsidRPr="003F1533">
        <w:t xml:space="preserve">статических и </w:t>
      </w:r>
      <w:r w:rsidR="00B257DF" w:rsidRPr="003F1533">
        <w:t xml:space="preserve">вращающихся белых карликов с учетом общей теории относительности </w:t>
      </w:r>
      <w:r w:rsidR="001D2523" w:rsidRPr="003F1533">
        <w:t xml:space="preserve">и </w:t>
      </w:r>
      <w:r w:rsidR="008D7EFA" w:rsidRPr="003F1533">
        <w:t>рассмотрены</w:t>
      </w:r>
      <w:r w:rsidR="001D2523" w:rsidRPr="003F1533">
        <w:t xml:space="preserve"> но</w:t>
      </w:r>
      <w:r w:rsidR="008D7EFA" w:rsidRPr="003F1533">
        <w:t>вые</w:t>
      </w:r>
      <w:r w:rsidR="001D2523" w:rsidRPr="003F1533">
        <w:t xml:space="preserve"> моде</w:t>
      </w:r>
      <w:r w:rsidR="008D7EFA" w:rsidRPr="003F1533">
        <w:t>ли</w:t>
      </w:r>
      <w:r w:rsidR="001D2523" w:rsidRPr="003F1533">
        <w:t xml:space="preserve"> </w:t>
      </w:r>
      <w:proofErr w:type="spellStart"/>
      <w:r w:rsidR="001D2523" w:rsidRPr="003F1533">
        <w:t>магнетаров</w:t>
      </w:r>
      <w:proofErr w:type="spellEnd"/>
      <w:r w:rsidR="001D2523" w:rsidRPr="003F1533">
        <w:t>.</w:t>
      </w:r>
    </w:p>
    <w:p w:rsidR="001C120F" w:rsidRPr="003F1533" w:rsidRDefault="00C71466" w:rsidP="001C120F">
      <w:pPr>
        <w:tabs>
          <w:tab w:val="left" w:pos="0"/>
        </w:tabs>
        <w:spacing w:line="360" w:lineRule="auto"/>
        <w:ind w:firstLine="709"/>
        <w:jc w:val="both"/>
      </w:pPr>
      <w:r w:rsidRPr="003F1533">
        <w:rPr>
          <w:bCs/>
          <w:iCs/>
        </w:rPr>
        <w:t>Методы исследования</w:t>
      </w:r>
      <w:r w:rsidRPr="003F1533">
        <w:t xml:space="preserve">: </w:t>
      </w:r>
      <w:r w:rsidR="001D2523" w:rsidRPr="003F1533">
        <w:t xml:space="preserve">формализм </w:t>
      </w:r>
      <w:proofErr w:type="spellStart"/>
      <w:r w:rsidR="001D2523" w:rsidRPr="003F1533">
        <w:t>Хартла</w:t>
      </w:r>
      <w:proofErr w:type="spellEnd"/>
      <w:r w:rsidR="001D2523" w:rsidRPr="003F1533">
        <w:t>, метод поворотной точки, метод последов</w:t>
      </w:r>
      <w:r w:rsidR="001D2523" w:rsidRPr="003F1533">
        <w:t>а</w:t>
      </w:r>
      <w:r w:rsidR="001D2523" w:rsidRPr="003F1533">
        <w:t>тельного приближения, численные методы интегрирования дифференциальных уравнений второго порядка.</w:t>
      </w:r>
    </w:p>
    <w:p w:rsidR="001C120F" w:rsidRPr="003F1533" w:rsidRDefault="00C71466" w:rsidP="001C120F">
      <w:pPr>
        <w:tabs>
          <w:tab w:val="left" w:pos="0"/>
        </w:tabs>
        <w:spacing w:line="360" w:lineRule="auto"/>
        <w:ind w:firstLine="709"/>
        <w:jc w:val="both"/>
        <w:rPr>
          <w:bCs/>
          <w:iCs/>
          <w:lang w:val="kk-KZ"/>
        </w:rPr>
      </w:pPr>
      <w:r w:rsidRPr="003F1533">
        <w:rPr>
          <w:bCs/>
          <w:iCs/>
        </w:rPr>
        <w:t xml:space="preserve">Результаты исследования: </w:t>
      </w:r>
      <w:r w:rsidR="008D7EFA" w:rsidRPr="003F1533">
        <w:rPr>
          <w:bCs/>
          <w:iCs/>
        </w:rPr>
        <w:t>устойчивые</w:t>
      </w:r>
      <w:r w:rsidR="001D2523" w:rsidRPr="003F1533">
        <w:rPr>
          <w:bCs/>
          <w:iCs/>
        </w:rPr>
        <w:t xml:space="preserve"> конфигурации статических и вращающихся б</w:t>
      </w:r>
      <w:r w:rsidR="001D2523" w:rsidRPr="003F1533">
        <w:rPr>
          <w:bCs/>
          <w:iCs/>
        </w:rPr>
        <w:t>е</w:t>
      </w:r>
      <w:r w:rsidR="001D2523" w:rsidRPr="003F1533">
        <w:rPr>
          <w:bCs/>
          <w:iCs/>
        </w:rPr>
        <w:t>лых карликов в рамках</w:t>
      </w:r>
      <w:r w:rsidR="001D2523" w:rsidRPr="003F1533">
        <w:rPr>
          <w:bCs/>
          <w:iCs/>
          <w:lang w:val="kk-KZ"/>
        </w:rPr>
        <w:t xml:space="preserve"> классической физики и </w:t>
      </w:r>
      <w:r w:rsidR="008D7EFA" w:rsidRPr="003F1533">
        <w:rPr>
          <w:bCs/>
          <w:iCs/>
          <w:lang w:val="kk-KZ"/>
        </w:rPr>
        <w:t>общей теории относительности. Ос</w:t>
      </w:r>
      <w:r w:rsidR="001D2523" w:rsidRPr="003F1533">
        <w:rPr>
          <w:bCs/>
          <w:iCs/>
          <w:lang w:val="kk-KZ"/>
        </w:rPr>
        <w:t>новные параметры магнетаров.</w:t>
      </w:r>
    </w:p>
    <w:p w:rsidR="00C71466" w:rsidRPr="003F1533" w:rsidRDefault="00C71466" w:rsidP="001C120F">
      <w:pPr>
        <w:tabs>
          <w:tab w:val="left" w:pos="0"/>
        </w:tabs>
        <w:spacing w:line="360" w:lineRule="auto"/>
        <w:ind w:firstLine="709"/>
        <w:jc w:val="both"/>
        <w:rPr>
          <w:iCs/>
        </w:rPr>
      </w:pPr>
      <w:r w:rsidRPr="003F1533">
        <w:rPr>
          <w:bCs/>
          <w:iCs/>
        </w:rPr>
        <w:t>Область применения</w:t>
      </w:r>
      <w:r w:rsidRPr="003F1533">
        <w:t xml:space="preserve">: рентгеновская астрономия, релятивистская астрофизика, </w:t>
      </w:r>
      <w:proofErr w:type="spellStart"/>
      <w:r w:rsidRPr="003F1533">
        <w:rPr>
          <w:lang w:val="uk-UA"/>
        </w:rPr>
        <w:t>небе</w:t>
      </w:r>
      <w:r w:rsidRPr="003F1533">
        <w:rPr>
          <w:lang w:val="uk-UA"/>
        </w:rPr>
        <w:t>с</w:t>
      </w:r>
      <w:r w:rsidRPr="003F1533">
        <w:rPr>
          <w:lang w:val="uk-UA"/>
        </w:rPr>
        <w:t>ная</w:t>
      </w:r>
      <w:proofErr w:type="spellEnd"/>
      <w:r w:rsidRPr="003F1533">
        <w:rPr>
          <w:lang w:val="uk-UA"/>
        </w:rPr>
        <w:t xml:space="preserve"> </w:t>
      </w:r>
      <w:proofErr w:type="spellStart"/>
      <w:r w:rsidRPr="003F1533">
        <w:rPr>
          <w:lang w:val="uk-UA"/>
        </w:rPr>
        <w:t>механика</w:t>
      </w:r>
      <w:proofErr w:type="spellEnd"/>
      <w:r w:rsidRPr="003F1533">
        <w:rPr>
          <w:lang w:val="uk-UA"/>
        </w:rPr>
        <w:t xml:space="preserve">, </w:t>
      </w:r>
      <w:r w:rsidRPr="003F1533">
        <w:t>физика компактных объектов.</w:t>
      </w:r>
    </w:p>
    <w:p w:rsidR="00C71466" w:rsidRPr="003F1533" w:rsidRDefault="00C71466" w:rsidP="0086306C">
      <w:pPr>
        <w:pStyle w:val="Default"/>
        <w:spacing w:line="360" w:lineRule="auto"/>
        <w:ind w:firstLine="567"/>
        <w:jc w:val="both"/>
        <w:rPr>
          <w:bCs/>
          <w:color w:val="auto"/>
        </w:rPr>
      </w:pPr>
    </w:p>
    <w:p w:rsidR="00BA06E3" w:rsidRPr="00D33A72" w:rsidRDefault="00BA06E3" w:rsidP="00701ABC">
      <w:pPr>
        <w:pStyle w:val="a4"/>
        <w:spacing w:line="360" w:lineRule="auto"/>
        <w:jc w:val="center"/>
        <w:rPr>
          <w:b/>
          <w:bCs/>
          <w:sz w:val="24"/>
          <w:szCs w:val="24"/>
        </w:rPr>
      </w:pPr>
      <w:r w:rsidRPr="003F1533">
        <w:rPr>
          <w:sz w:val="24"/>
          <w:szCs w:val="24"/>
          <w:lang w:val="uk-UA"/>
        </w:rPr>
        <w:br w:type="page"/>
      </w:r>
      <w:r w:rsidRPr="00D33A72">
        <w:rPr>
          <w:b/>
          <w:bCs/>
          <w:sz w:val="24"/>
          <w:szCs w:val="24"/>
        </w:rPr>
        <w:lastRenderedPageBreak/>
        <w:t>СОДЕРЖАНИЕ</w:t>
      </w:r>
    </w:p>
    <w:p w:rsidR="00BA06E3" w:rsidRPr="003F1533" w:rsidRDefault="00BA06E3" w:rsidP="00701ABC">
      <w:pPr>
        <w:pStyle w:val="a4"/>
        <w:spacing w:line="360" w:lineRule="auto"/>
        <w:rPr>
          <w:sz w:val="24"/>
          <w:szCs w:val="24"/>
        </w:rPr>
      </w:pPr>
    </w:p>
    <w:tbl>
      <w:tblPr>
        <w:tblW w:w="0" w:type="auto"/>
        <w:tblLayout w:type="fixed"/>
        <w:tblLook w:val="0000" w:firstRow="0" w:lastRow="0" w:firstColumn="0" w:lastColumn="0" w:noHBand="0" w:noVBand="0"/>
      </w:tblPr>
      <w:tblGrid>
        <w:gridCol w:w="9039"/>
        <w:gridCol w:w="567"/>
      </w:tblGrid>
      <w:tr w:rsidR="00BA06E3" w:rsidRPr="003F1533" w:rsidTr="00156330">
        <w:trPr>
          <w:trHeight w:val="436"/>
        </w:trPr>
        <w:tc>
          <w:tcPr>
            <w:tcW w:w="9039" w:type="dxa"/>
            <w:shd w:val="clear" w:color="auto" w:fill="auto"/>
          </w:tcPr>
          <w:p w:rsidR="008D0707" w:rsidRPr="003F1533" w:rsidRDefault="00BA06E3" w:rsidP="00DA62D3">
            <w:pPr>
              <w:pStyle w:val="6"/>
              <w:spacing w:before="0" w:after="0" w:line="360" w:lineRule="auto"/>
              <w:rPr>
                <w:lang w:val="ru-RU"/>
              </w:rPr>
            </w:pPr>
            <w:r w:rsidRPr="003F1533">
              <w:rPr>
                <w:rFonts w:ascii="Times New Roman" w:hAnsi="Times New Roman"/>
                <w:b w:val="0"/>
                <w:sz w:val="24"/>
                <w:szCs w:val="24"/>
                <w:lang w:val="ru-RU" w:eastAsia="ru-RU"/>
              </w:rPr>
              <w:t>ВВЕДЕНИЕ</w:t>
            </w:r>
            <w:r w:rsidR="00156330" w:rsidRPr="003F1533">
              <w:rPr>
                <w:rFonts w:ascii="Times New Roman" w:hAnsi="Times New Roman"/>
                <w:b w:val="0"/>
                <w:sz w:val="24"/>
                <w:szCs w:val="24"/>
                <w:lang w:val="ru-RU" w:eastAsia="ru-RU"/>
              </w:rPr>
              <w:t>………………………………………………………………………………….</w:t>
            </w:r>
            <w:r w:rsidR="005A7DE2">
              <w:rPr>
                <w:rFonts w:ascii="Times New Roman" w:hAnsi="Times New Roman"/>
                <w:b w:val="0"/>
                <w:sz w:val="24"/>
                <w:szCs w:val="24"/>
                <w:lang w:val="ru-RU" w:eastAsia="ru-RU"/>
              </w:rPr>
              <w:t xml:space="preserve">    </w:t>
            </w:r>
          </w:p>
        </w:tc>
        <w:tc>
          <w:tcPr>
            <w:tcW w:w="567" w:type="dxa"/>
            <w:shd w:val="clear" w:color="auto" w:fill="auto"/>
          </w:tcPr>
          <w:p w:rsidR="00BA06E3" w:rsidRPr="003F1533" w:rsidRDefault="007E310F" w:rsidP="005433CB">
            <w:pPr>
              <w:pStyle w:val="a4"/>
              <w:spacing w:line="360" w:lineRule="auto"/>
              <w:jc w:val="right"/>
              <w:rPr>
                <w:sz w:val="24"/>
                <w:szCs w:val="24"/>
              </w:rPr>
            </w:pPr>
            <w:r w:rsidRPr="003F1533">
              <w:rPr>
                <w:sz w:val="24"/>
                <w:szCs w:val="24"/>
              </w:rPr>
              <w:t>6</w:t>
            </w:r>
          </w:p>
        </w:tc>
      </w:tr>
      <w:tr w:rsidR="00156330" w:rsidRPr="003F1533" w:rsidTr="00156330">
        <w:trPr>
          <w:trHeight w:val="436"/>
        </w:trPr>
        <w:tc>
          <w:tcPr>
            <w:tcW w:w="9039" w:type="dxa"/>
            <w:shd w:val="clear" w:color="auto" w:fill="auto"/>
          </w:tcPr>
          <w:p w:rsidR="00156330" w:rsidRPr="003F1533" w:rsidRDefault="00156330" w:rsidP="00DA62D3">
            <w:pPr>
              <w:pStyle w:val="6"/>
              <w:spacing w:before="0" w:after="0" w:line="360" w:lineRule="auto"/>
              <w:rPr>
                <w:rFonts w:ascii="Times New Roman" w:hAnsi="Times New Roman"/>
                <w:b w:val="0"/>
                <w:sz w:val="24"/>
                <w:szCs w:val="24"/>
                <w:lang w:val="ru-RU" w:eastAsia="ru-RU"/>
              </w:rPr>
            </w:pPr>
            <w:r w:rsidRPr="003F1533">
              <w:rPr>
                <w:rFonts w:ascii="Times New Roman" w:hAnsi="Times New Roman"/>
                <w:b w:val="0"/>
                <w:sz w:val="24"/>
                <w:szCs w:val="24"/>
                <w:lang w:val="ru-RU" w:eastAsia="ru-RU"/>
              </w:rPr>
              <w:t>ОСНОВНАЯ ЧАСТЬ</w:t>
            </w:r>
            <w:r w:rsidR="009E061C" w:rsidRPr="003F1533">
              <w:rPr>
                <w:rFonts w:ascii="Times New Roman" w:hAnsi="Times New Roman"/>
                <w:b w:val="0"/>
                <w:sz w:val="24"/>
                <w:szCs w:val="24"/>
                <w:lang w:val="ru-RU" w:eastAsia="ru-RU"/>
              </w:rPr>
              <w:t>………………………………………………………………………..</w:t>
            </w:r>
          </w:p>
        </w:tc>
        <w:tc>
          <w:tcPr>
            <w:tcW w:w="567" w:type="dxa"/>
            <w:shd w:val="clear" w:color="auto" w:fill="auto"/>
          </w:tcPr>
          <w:p w:rsidR="00156330" w:rsidRPr="003F1533" w:rsidRDefault="009E061C" w:rsidP="005433CB">
            <w:pPr>
              <w:pStyle w:val="a4"/>
              <w:spacing w:line="360" w:lineRule="auto"/>
              <w:jc w:val="right"/>
              <w:rPr>
                <w:sz w:val="24"/>
                <w:szCs w:val="24"/>
                <w:lang w:val="kk-KZ"/>
              </w:rPr>
            </w:pPr>
            <w:r w:rsidRPr="003F1533">
              <w:rPr>
                <w:sz w:val="24"/>
                <w:szCs w:val="24"/>
                <w:lang w:val="kk-KZ"/>
              </w:rPr>
              <w:t>7</w:t>
            </w:r>
          </w:p>
        </w:tc>
      </w:tr>
      <w:tr w:rsidR="00BA06E3" w:rsidRPr="003F1533" w:rsidTr="00156330">
        <w:tc>
          <w:tcPr>
            <w:tcW w:w="9039" w:type="dxa"/>
            <w:shd w:val="clear" w:color="auto" w:fill="auto"/>
          </w:tcPr>
          <w:p w:rsidR="00B75B27" w:rsidRPr="003F1533" w:rsidRDefault="00FB5A12" w:rsidP="00DA62D3">
            <w:pPr>
              <w:pStyle w:val="21"/>
              <w:spacing w:line="360" w:lineRule="auto"/>
              <w:ind w:firstLine="0"/>
            </w:pPr>
            <w:r w:rsidRPr="003F1533">
              <w:t>1</w:t>
            </w:r>
            <w:r w:rsidRPr="003F1533">
              <w:rPr>
                <w:rStyle w:val="hps"/>
              </w:rPr>
              <w:t xml:space="preserve"> </w:t>
            </w:r>
            <w:r w:rsidR="009E061C" w:rsidRPr="003F1533">
              <w:rPr>
                <w:lang w:val="kk-KZ"/>
              </w:rPr>
              <w:t>Статические</w:t>
            </w:r>
            <w:r w:rsidR="00156330" w:rsidRPr="003F1533">
              <w:t xml:space="preserve"> и вращающиеся белые карлики</w:t>
            </w:r>
            <w:r w:rsidR="00C53BD0" w:rsidRPr="003F1533">
              <w:t>………………………………………….</w:t>
            </w:r>
          </w:p>
          <w:p w:rsidR="00B75B27" w:rsidRPr="003F1533" w:rsidRDefault="00156330" w:rsidP="00DA62D3">
            <w:pPr>
              <w:spacing w:line="360" w:lineRule="auto"/>
              <w:jc w:val="both"/>
            </w:pPr>
            <w:r w:rsidRPr="003F1533">
              <w:rPr>
                <w:lang w:val="kk-KZ"/>
              </w:rPr>
              <w:t xml:space="preserve">   </w:t>
            </w:r>
            <w:r w:rsidR="00B75B27" w:rsidRPr="003F1533">
              <w:t>1.1 Устойчивые статические конфигурации белых карликов</w:t>
            </w:r>
            <w:r w:rsidR="00DA62D3" w:rsidRPr="003F1533">
              <w:t>………………………...</w:t>
            </w:r>
          </w:p>
          <w:p w:rsidR="00B75B27" w:rsidRPr="003F1533" w:rsidRDefault="00156330" w:rsidP="00DA62D3">
            <w:pPr>
              <w:pStyle w:val="af8"/>
              <w:spacing w:line="360" w:lineRule="auto"/>
              <w:rPr>
                <w:szCs w:val="24"/>
              </w:rPr>
            </w:pPr>
            <w:r w:rsidRPr="003F1533">
              <w:rPr>
                <w:szCs w:val="24"/>
                <w:lang w:val="kk-KZ"/>
              </w:rPr>
              <w:t xml:space="preserve">   </w:t>
            </w:r>
            <w:r w:rsidR="00B75B27" w:rsidRPr="003F1533">
              <w:rPr>
                <w:szCs w:val="24"/>
              </w:rPr>
              <w:t>1.2 Критерии устойчивости для статических и вращающихся белых карликов</w:t>
            </w:r>
            <w:r w:rsidR="00DA62D3" w:rsidRPr="003F1533">
              <w:rPr>
                <w:szCs w:val="24"/>
              </w:rPr>
              <w:t>……</w:t>
            </w:r>
          </w:p>
          <w:p w:rsidR="00FB5A12" w:rsidRPr="003F1533" w:rsidRDefault="00156330" w:rsidP="00DA62D3">
            <w:pPr>
              <w:pStyle w:val="ac"/>
              <w:spacing w:after="0" w:line="360" w:lineRule="auto"/>
              <w:ind w:left="0"/>
              <w:rPr>
                <w:rFonts w:ascii="Times New Roman" w:hAnsi="Times New Roman"/>
                <w:sz w:val="24"/>
                <w:szCs w:val="24"/>
              </w:rPr>
            </w:pPr>
            <w:r w:rsidRPr="003F1533">
              <w:rPr>
                <w:rFonts w:ascii="Times New Roman" w:hAnsi="Times New Roman"/>
                <w:sz w:val="24"/>
                <w:szCs w:val="24"/>
                <w:lang w:val="kk-KZ"/>
              </w:rPr>
              <w:t xml:space="preserve">   </w:t>
            </w:r>
            <w:r w:rsidR="00035DA9" w:rsidRPr="003F1533">
              <w:rPr>
                <w:rFonts w:ascii="Times New Roman" w:hAnsi="Times New Roman"/>
                <w:sz w:val="24"/>
                <w:szCs w:val="24"/>
              </w:rPr>
              <w:t>1.3 Максимально вращающиеся конфигура</w:t>
            </w:r>
            <w:r w:rsidR="007E4887" w:rsidRPr="003F1533">
              <w:rPr>
                <w:rFonts w:ascii="Times New Roman" w:hAnsi="Times New Roman"/>
                <w:sz w:val="24"/>
                <w:szCs w:val="24"/>
              </w:rPr>
              <w:t>ции</w:t>
            </w:r>
            <w:r w:rsidR="00035DA9" w:rsidRPr="003F1533">
              <w:rPr>
                <w:rFonts w:ascii="Times New Roman" w:hAnsi="Times New Roman"/>
                <w:sz w:val="24"/>
                <w:szCs w:val="24"/>
              </w:rPr>
              <w:t xml:space="preserve"> белых карликов</w:t>
            </w:r>
            <w:r w:rsidR="00DA62D3" w:rsidRPr="003F1533">
              <w:rPr>
                <w:rFonts w:ascii="Times New Roman" w:hAnsi="Times New Roman"/>
                <w:sz w:val="24"/>
                <w:szCs w:val="24"/>
              </w:rPr>
              <w:t xml:space="preserve"> ……………………..</w:t>
            </w:r>
          </w:p>
        </w:tc>
        <w:tc>
          <w:tcPr>
            <w:tcW w:w="567" w:type="dxa"/>
            <w:shd w:val="clear" w:color="auto" w:fill="auto"/>
          </w:tcPr>
          <w:p w:rsidR="00BA06E3" w:rsidRPr="003F1533" w:rsidRDefault="00BD206D" w:rsidP="005433CB">
            <w:pPr>
              <w:pStyle w:val="a4"/>
              <w:spacing w:line="360" w:lineRule="auto"/>
              <w:jc w:val="right"/>
              <w:rPr>
                <w:bCs/>
                <w:sz w:val="24"/>
                <w:szCs w:val="24"/>
              </w:rPr>
            </w:pPr>
            <w:r w:rsidRPr="003F1533">
              <w:rPr>
                <w:bCs/>
                <w:sz w:val="24"/>
                <w:szCs w:val="24"/>
              </w:rPr>
              <w:t>7</w:t>
            </w:r>
          </w:p>
          <w:p w:rsidR="00B264AE" w:rsidRPr="003F1533" w:rsidRDefault="000E23EA" w:rsidP="005433CB">
            <w:pPr>
              <w:pStyle w:val="a4"/>
              <w:spacing w:line="360" w:lineRule="auto"/>
              <w:jc w:val="right"/>
              <w:rPr>
                <w:bCs/>
                <w:sz w:val="24"/>
                <w:szCs w:val="24"/>
              </w:rPr>
            </w:pPr>
            <w:r>
              <w:rPr>
                <w:bCs/>
                <w:sz w:val="24"/>
                <w:szCs w:val="24"/>
              </w:rPr>
              <w:t>7</w:t>
            </w:r>
          </w:p>
          <w:p w:rsidR="00C61618" w:rsidRPr="003F1533" w:rsidRDefault="007E5930" w:rsidP="005433CB">
            <w:pPr>
              <w:pStyle w:val="a4"/>
              <w:spacing w:line="360" w:lineRule="auto"/>
              <w:jc w:val="right"/>
              <w:rPr>
                <w:bCs/>
                <w:sz w:val="24"/>
                <w:szCs w:val="24"/>
              </w:rPr>
            </w:pPr>
            <w:r w:rsidRPr="003F1533">
              <w:rPr>
                <w:bCs/>
                <w:sz w:val="24"/>
                <w:szCs w:val="24"/>
              </w:rPr>
              <w:t>9</w:t>
            </w:r>
          </w:p>
          <w:p w:rsidR="00FB5A12" w:rsidRPr="003F1533" w:rsidRDefault="007E5930" w:rsidP="005433CB">
            <w:pPr>
              <w:pStyle w:val="a4"/>
              <w:spacing w:line="360" w:lineRule="auto"/>
              <w:jc w:val="right"/>
              <w:rPr>
                <w:bCs/>
                <w:sz w:val="24"/>
                <w:szCs w:val="24"/>
              </w:rPr>
            </w:pPr>
            <w:r w:rsidRPr="003F1533">
              <w:rPr>
                <w:bCs/>
                <w:sz w:val="24"/>
                <w:szCs w:val="24"/>
              </w:rPr>
              <w:t>10</w:t>
            </w:r>
          </w:p>
        </w:tc>
      </w:tr>
      <w:tr w:rsidR="00BA06E3" w:rsidRPr="003F1533" w:rsidTr="00156330">
        <w:trPr>
          <w:trHeight w:val="1150"/>
        </w:trPr>
        <w:tc>
          <w:tcPr>
            <w:tcW w:w="9039" w:type="dxa"/>
            <w:shd w:val="clear" w:color="auto" w:fill="auto"/>
          </w:tcPr>
          <w:p w:rsidR="007F7894" w:rsidRPr="003F1533" w:rsidRDefault="007F7894" w:rsidP="00DA62D3">
            <w:pPr>
              <w:pStyle w:val="21"/>
              <w:spacing w:line="360" w:lineRule="auto"/>
              <w:ind w:firstLine="0"/>
            </w:pPr>
            <w:r w:rsidRPr="003F1533">
              <w:t>2</w:t>
            </w:r>
            <w:r w:rsidRPr="003F1533">
              <w:rPr>
                <w:rStyle w:val="hps"/>
              </w:rPr>
              <w:t xml:space="preserve"> </w:t>
            </w:r>
            <w:r w:rsidR="00DA62D3" w:rsidRPr="003F1533">
              <w:rPr>
                <w:rStyle w:val="hps"/>
                <w:lang w:val="kk-KZ"/>
              </w:rPr>
              <w:t>Исследование</w:t>
            </w:r>
            <w:r w:rsidR="00156330" w:rsidRPr="003F1533">
              <w:rPr>
                <w:rStyle w:val="hps"/>
              </w:rPr>
              <w:t xml:space="preserve"> </w:t>
            </w:r>
            <w:proofErr w:type="spellStart"/>
            <w:r w:rsidR="00156330" w:rsidRPr="003F1533">
              <w:rPr>
                <w:rStyle w:val="hps"/>
              </w:rPr>
              <w:t>магнетаров</w:t>
            </w:r>
            <w:proofErr w:type="spellEnd"/>
            <w:r w:rsidR="00156330" w:rsidRPr="003F1533">
              <w:rPr>
                <w:rStyle w:val="hps"/>
              </w:rPr>
              <w:t xml:space="preserve"> в качестве белых карликов</w:t>
            </w:r>
            <w:r w:rsidR="00DA62D3" w:rsidRPr="003F1533">
              <w:rPr>
                <w:rStyle w:val="hps"/>
              </w:rPr>
              <w:t>………………………………...</w:t>
            </w:r>
          </w:p>
          <w:p w:rsidR="007F7894" w:rsidRPr="003F1533" w:rsidRDefault="00156330" w:rsidP="00DA62D3">
            <w:pPr>
              <w:tabs>
                <w:tab w:val="left" w:pos="0"/>
              </w:tabs>
              <w:spacing w:line="360" w:lineRule="auto"/>
              <w:jc w:val="both"/>
            </w:pPr>
            <w:r w:rsidRPr="003F1533">
              <w:rPr>
                <w:lang w:val="kk-KZ"/>
              </w:rPr>
              <w:t xml:space="preserve">   </w:t>
            </w:r>
            <w:r w:rsidR="007F7894" w:rsidRPr="003F1533">
              <w:t xml:space="preserve">2.1 </w:t>
            </w:r>
            <w:r w:rsidR="00F526F6" w:rsidRPr="003F1533">
              <w:rPr>
                <w:bCs/>
              </w:rPr>
              <w:t>Белые карлики, расходующие энергию вращения на излучение</w:t>
            </w:r>
            <w:r w:rsidR="00DA62D3" w:rsidRPr="003F1533">
              <w:rPr>
                <w:bCs/>
              </w:rPr>
              <w:t>………………...</w:t>
            </w:r>
          </w:p>
          <w:p w:rsidR="007F7894" w:rsidRPr="003F1533" w:rsidRDefault="00156330" w:rsidP="00DA62D3">
            <w:pPr>
              <w:spacing w:line="360" w:lineRule="auto"/>
            </w:pPr>
            <w:r w:rsidRPr="003F1533">
              <w:rPr>
                <w:lang w:val="kk-KZ"/>
              </w:rPr>
              <w:t xml:space="preserve">   </w:t>
            </w:r>
            <w:r w:rsidR="007F7894" w:rsidRPr="003F1533">
              <w:t xml:space="preserve">2.2 </w:t>
            </w:r>
            <w:r w:rsidR="00F526F6" w:rsidRPr="003F1533">
              <w:rPr>
                <w:bCs/>
              </w:rPr>
              <w:t>Структура и устойчивость вращающихся белых карликов</w:t>
            </w:r>
            <w:r w:rsidR="00DA62D3" w:rsidRPr="003F1533">
              <w:rPr>
                <w:bCs/>
              </w:rPr>
              <w:t>………………………..</w:t>
            </w:r>
          </w:p>
          <w:p w:rsidR="0057706B" w:rsidRPr="003F1533" w:rsidRDefault="00156330" w:rsidP="00DA62D3">
            <w:pPr>
              <w:spacing w:line="360" w:lineRule="auto"/>
              <w:rPr>
                <w:bCs/>
              </w:rPr>
            </w:pPr>
            <w:r w:rsidRPr="003F1533">
              <w:rPr>
                <w:lang w:val="kk-KZ"/>
              </w:rPr>
              <w:t xml:space="preserve">   </w:t>
            </w:r>
            <w:r w:rsidR="007F7894" w:rsidRPr="003F1533">
              <w:t xml:space="preserve">2.3 </w:t>
            </w:r>
            <w:r w:rsidR="00F526F6" w:rsidRPr="003F1533">
              <w:rPr>
                <w:bCs/>
              </w:rPr>
              <w:t xml:space="preserve">Исследования параметров источника </w:t>
            </w:r>
            <w:r w:rsidR="00F526F6" w:rsidRPr="003F1533">
              <w:rPr>
                <w:lang w:val="en-US"/>
              </w:rPr>
              <w:t>SGR</w:t>
            </w:r>
            <w:r w:rsidR="00F526F6" w:rsidRPr="003F1533">
              <w:t xml:space="preserve"> </w:t>
            </w:r>
            <w:r w:rsidR="00F526F6" w:rsidRPr="003F1533">
              <w:rPr>
                <w:bCs/>
              </w:rPr>
              <w:t>0418 + 5729</w:t>
            </w:r>
            <w:r w:rsidR="00DA62D3" w:rsidRPr="003F1533">
              <w:rPr>
                <w:bCs/>
              </w:rPr>
              <w:t>……………………………</w:t>
            </w:r>
          </w:p>
        </w:tc>
        <w:tc>
          <w:tcPr>
            <w:tcW w:w="567" w:type="dxa"/>
            <w:shd w:val="clear" w:color="auto" w:fill="auto"/>
          </w:tcPr>
          <w:p w:rsidR="00C61618" w:rsidRPr="003F1533" w:rsidRDefault="00F526F6" w:rsidP="005433CB">
            <w:pPr>
              <w:pStyle w:val="a4"/>
              <w:spacing w:line="360" w:lineRule="auto"/>
              <w:jc w:val="right"/>
              <w:rPr>
                <w:bCs/>
                <w:sz w:val="24"/>
                <w:szCs w:val="24"/>
              </w:rPr>
            </w:pPr>
            <w:r w:rsidRPr="003F1533">
              <w:rPr>
                <w:bCs/>
                <w:sz w:val="24"/>
                <w:szCs w:val="24"/>
              </w:rPr>
              <w:t>15</w:t>
            </w:r>
          </w:p>
          <w:p w:rsidR="00C61618" w:rsidRPr="003F1533" w:rsidRDefault="00F526F6" w:rsidP="005433CB">
            <w:pPr>
              <w:pStyle w:val="a4"/>
              <w:spacing w:line="360" w:lineRule="auto"/>
              <w:jc w:val="right"/>
              <w:rPr>
                <w:bCs/>
                <w:sz w:val="24"/>
                <w:szCs w:val="24"/>
              </w:rPr>
            </w:pPr>
            <w:r w:rsidRPr="003F1533">
              <w:rPr>
                <w:bCs/>
                <w:sz w:val="24"/>
                <w:szCs w:val="24"/>
              </w:rPr>
              <w:t>17</w:t>
            </w:r>
          </w:p>
          <w:p w:rsidR="003A2D8B" w:rsidRPr="003F1533" w:rsidRDefault="00F526F6" w:rsidP="005433CB">
            <w:pPr>
              <w:pStyle w:val="a4"/>
              <w:spacing w:line="360" w:lineRule="auto"/>
              <w:jc w:val="right"/>
              <w:rPr>
                <w:bCs/>
                <w:sz w:val="24"/>
                <w:szCs w:val="24"/>
              </w:rPr>
            </w:pPr>
            <w:r w:rsidRPr="003F1533">
              <w:rPr>
                <w:bCs/>
                <w:sz w:val="24"/>
                <w:szCs w:val="24"/>
              </w:rPr>
              <w:t>18</w:t>
            </w:r>
          </w:p>
          <w:p w:rsidR="008B07C3" w:rsidRPr="003F1533" w:rsidRDefault="00F526F6" w:rsidP="005433CB">
            <w:pPr>
              <w:pStyle w:val="a4"/>
              <w:spacing w:line="360" w:lineRule="auto"/>
              <w:jc w:val="right"/>
              <w:rPr>
                <w:bCs/>
                <w:sz w:val="24"/>
                <w:szCs w:val="24"/>
              </w:rPr>
            </w:pPr>
            <w:r w:rsidRPr="003F1533">
              <w:rPr>
                <w:bCs/>
                <w:sz w:val="24"/>
                <w:szCs w:val="24"/>
              </w:rPr>
              <w:t>19</w:t>
            </w:r>
          </w:p>
        </w:tc>
      </w:tr>
      <w:tr w:rsidR="00005AE0" w:rsidRPr="003F1533" w:rsidTr="00156330">
        <w:trPr>
          <w:trHeight w:val="284"/>
        </w:trPr>
        <w:tc>
          <w:tcPr>
            <w:tcW w:w="9039" w:type="dxa"/>
            <w:shd w:val="clear" w:color="auto" w:fill="auto"/>
          </w:tcPr>
          <w:p w:rsidR="00005AE0" w:rsidRPr="003F1533" w:rsidRDefault="00005AE0" w:rsidP="00DA62D3">
            <w:pPr>
              <w:spacing w:line="360" w:lineRule="auto"/>
            </w:pPr>
            <w:r w:rsidRPr="003F1533">
              <w:t>ЗАКЛЮЧЕНИЕ</w:t>
            </w:r>
            <w:r w:rsidR="00DA62D3" w:rsidRPr="003F1533">
              <w:t>……………………………………………………………………………..</w:t>
            </w:r>
          </w:p>
        </w:tc>
        <w:tc>
          <w:tcPr>
            <w:tcW w:w="567" w:type="dxa"/>
            <w:shd w:val="clear" w:color="auto" w:fill="auto"/>
          </w:tcPr>
          <w:p w:rsidR="00005AE0" w:rsidRPr="003F1533" w:rsidRDefault="009D59E7" w:rsidP="005433CB">
            <w:pPr>
              <w:pStyle w:val="a4"/>
              <w:spacing w:line="360" w:lineRule="auto"/>
              <w:jc w:val="right"/>
              <w:rPr>
                <w:sz w:val="24"/>
                <w:szCs w:val="24"/>
              </w:rPr>
            </w:pPr>
            <w:r w:rsidRPr="003F1533">
              <w:rPr>
                <w:sz w:val="24"/>
                <w:szCs w:val="24"/>
              </w:rPr>
              <w:t>2</w:t>
            </w:r>
            <w:r w:rsidR="00F526F6" w:rsidRPr="003F1533">
              <w:rPr>
                <w:sz w:val="24"/>
                <w:szCs w:val="24"/>
              </w:rPr>
              <w:t>3</w:t>
            </w:r>
          </w:p>
        </w:tc>
      </w:tr>
      <w:tr w:rsidR="0003702A" w:rsidRPr="003F1533" w:rsidTr="00156330">
        <w:trPr>
          <w:trHeight w:val="250"/>
        </w:trPr>
        <w:tc>
          <w:tcPr>
            <w:tcW w:w="9039" w:type="dxa"/>
            <w:shd w:val="clear" w:color="auto" w:fill="auto"/>
          </w:tcPr>
          <w:p w:rsidR="0003702A" w:rsidRPr="003F1533" w:rsidRDefault="0003702A" w:rsidP="00DA62D3">
            <w:pPr>
              <w:spacing w:line="360" w:lineRule="auto"/>
            </w:pPr>
            <w:r w:rsidRPr="003F1533">
              <w:rPr>
                <w:bCs/>
              </w:rPr>
              <w:t>СПИСОК ИСПОЛЬЗОВАННЫХ ИСТОЧНИКОВ</w:t>
            </w:r>
            <w:r w:rsidR="00DA62D3" w:rsidRPr="003F1533">
              <w:rPr>
                <w:bCs/>
              </w:rPr>
              <w:t>………………………………………</w:t>
            </w:r>
          </w:p>
        </w:tc>
        <w:tc>
          <w:tcPr>
            <w:tcW w:w="567" w:type="dxa"/>
            <w:shd w:val="clear" w:color="auto" w:fill="auto"/>
          </w:tcPr>
          <w:p w:rsidR="007A19C2" w:rsidRPr="003F1533" w:rsidRDefault="000E23EA" w:rsidP="005433CB">
            <w:pPr>
              <w:pStyle w:val="a4"/>
              <w:spacing w:line="360" w:lineRule="auto"/>
              <w:jc w:val="right"/>
              <w:rPr>
                <w:sz w:val="24"/>
                <w:szCs w:val="24"/>
              </w:rPr>
            </w:pPr>
            <w:r>
              <w:rPr>
                <w:sz w:val="24"/>
                <w:szCs w:val="24"/>
              </w:rPr>
              <w:t>24</w:t>
            </w:r>
          </w:p>
        </w:tc>
      </w:tr>
      <w:tr w:rsidR="00BA06E3" w:rsidRPr="003F1533" w:rsidTr="00156330">
        <w:tc>
          <w:tcPr>
            <w:tcW w:w="9039" w:type="dxa"/>
            <w:shd w:val="clear" w:color="auto" w:fill="auto"/>
          </w:tcPr>
          <w:p w:rsidR="00BA06E3" w:rsidRPr="003F1533" w:rsidRDefault="00BA06E3" w:rsidP="00DA62D3">
            <w:pPr>
              <w:pStyle w:val="a4"/>
              <w:spacing w:line="360" w:lineRule="auto"/>
              <w:rPr>
                <w:bCs/>
                <w:sz w:val="24"/>
                <w:szCs w:val="24"/>
              </w:rPr>
            </w:pPr>
            <w:r w:rsidRPr="003F1533">
              <w:rPr>
                <w:bCs/>
                <w:sz w:val="24"/>
                <w:szCs w:val="24"/>
              </w:rPr>
              <w:t>ПРИЛОЖЕНИЕ А</w:t>
            </w:r>
            <w:r w:rsidR="00D06870" w:rsidRPr="003F1533">
              <w:rPr>
                <w:bCs/>
                <w:sz w:val="24"/>
                <w:szCs w:val="24"/>
              </w:rPr>
              <w:t xml:space="preserve"> Список опубликованных работ</w:t>
            </w:r>
            <w:r w:rsidR="00DA62D3" w:rsidRPr="003F1533">
              <w:rPr>
                <w:bCs/>
                <w:sz w:val="24"/>
                <w:szCs w:val="24"/>
              </w:rPr>
              <w:t>……………………………………...</w:t>
            </w:r>
          </w:p>
        </w:tc>
        <w:tc>
          <w:tcPr>
            <w:tcW w:w="567" w:type="dxa"/>
            <w:shd w:val="clear" w:color="auto" w:fill="auto"/>
          </w:tcPr>
          <w:p w:rsidR="00BA06E3" w:rsidRPr="003F1533" w:rsidRDefault="000E23EA" w:rsidP="005433CB">
            <w:pPr>
              <w:pStyle w:val="a4"/>
              <w:spacing w:line="360" w:lineRule="auto"/>
              <w:jc w:val="right"/>
              <w:rPr>
                <w:sz w:val="24"/>
                <w:szCs w:val="24"/>
              </w:rPr>
            </w:pPr>
            <w:r>
              <w:rPr>
                <w:sz w:val="24"/>
                <w:szCs w:val="24"/>
              </w:rPr>
              <w:t>27</w:t>
            </w:r>
          </w:p>
        </w:tc>
      </w:tr>
      <w:tr w:rsidR="00FB2F90" w:rsidRPr="003F1533" w:rsidTr="00156330">
        <w:tc>
          <w:tcPr>
            <w:tcW w:w="9039" w:type="dxa"/>
            <w:shd w:val="clear" w:color="auto" w:fill="auto"/>
          </w:tcPr>
          <w:p w:rsidR="00FB2F90" w:rsidRPr="003F1533" w:rsidRDefault="00FB2F90" w:rsidP="00DA62D3">
            <w:pPr>
              <w:pStyle w:val="a4"/>
              <w:spacing w:line="360" w:lineRule="auto"/>
              <w:rPr>
                <w:bCs/>
                <w:sz w:val="24"/>
                <w:szCs w:val="24"/>
              </w:rPr>
            </w:pPr>
            <w:r w:rsidRPr="003F1533">
              <w:rPr>
                <w:bCs/>
                <w:sz w:val="24"/>
                <w:szCs w:val="24"/>
              </w:rPr>
              <w:t>ПРИЛОЖЕНИЕ Б</w:t>
            </w:r>
            <w:r w:rsidR="00140DC9" w:rsidRPr="003F1533">
              <w:rPr>
                <w:bCs/>
                <w:sz w:val="24"/>
                <w:szCs w:val="24"/>
              </w:rPr>
              <w:t xml:space="preserve"> Календарный план</w:t>
            </w:r>
            <w:r w:rsidR="00DA62D3" w:rsidRPr="003F1533">
              <w:rPr>
                <w:bCs/>
                <w:sz w:val="24"/>
                <w:szCs w:val="24"/>
              </w:rPr>
              <w:t>…………………………………………………….</w:t>
            </w:r>
          </w:p>
        </w:tc>
        <w:tc>
          <w:tcPr>
            <w:tcW w:w="567" w:type="dxa"/>
            <w:shd w:val="clear" w:color="auto" w:fill="auto"/>
          </w:tcPr>
          <w:p w:rsidR="00FB2F90" w:rsidRPr="003F1533" w:rsidRDefault="000E23EA" w:rsidP="005433CB">
            <w:pPr>
              <w:pStyle w:val="a4"/>
              <w:spacing w:line="360" w:lineRule="auto"/>
              <w:jc w:val="right"/>
              <w:rPr>
                <w:sz w:val="24"/>
                <w:szCs w:val="24"/>
              </w:rPr>
            </w:pPr>
            <w:r>
              <w:rPr>
                <w:sz w:val="24"/>
                <w:szCs w:val="24"/>
              </w:rPr>
              <w:t>29</w:t>
            </w:r>
          </w:p>
        </w:tc>
      </w:tr>
    </w:tbl>
    <w:p w:rsidR="00F06834" w:rsidRPr="003F1533" w:rsidRDefault="00F06834" w:rsidP="00701ABC">
      <w:pPr>
        <w:pStyle w:val="a4"/>
        <w:spacing w:line="360" w:lineRule="auto"/>
        <w:ind w:firstLine="567"/>
        <w:jc w:val="center"/>
        <w:rPr>
          <w:sz w:val="24"/>
          <w:szCs w:val="24"/>
        </w:rPr>
      </w:pPr>
    </w:p>
    <w:p w:rsidR="00F06834" w:rsidRPr="003F1533" w:rsidRDefault="00F06834">
      <w:pPr>
        <w:rPr>
          <w:rFonts w:eastAsia="Batang"/>
        </w:rPr>
      </w:pPr>
      <w:r w:rsidRPr="003F1533">
        <w:br w:type="page"/>
      </w:r>
    </w:p>
    <w:p w:rsidR="00BA06E3" w:rsidRPr="003F1533" w:rsidRDefault="00BA06E3" w:rsidP="00D33A72">
      <w:pPr>
        <w:pStyle w:val="a4"/>
        <w:spacing w:line="360" w:lineRule="auto"/>
        <w:jc w:val="center"/>
        <w:rPr>
          <w:b/>
          <w:sz w:val="24"/>
          <w:szCs w:val="24"/>
        </w:rPr>
      </w:pPr>
      <w:r w:rsidRPr="003F1533">
        <w:rPr>
          <w:b/>
          <w:sz w:val="24"/>
          <w:szCs w:val="24"/>
        </w:rPr>
        <w:lastRenderedPageBreak/>
        <w:t>ВВЕДЕНИЕ</w:t>
      </w:r>
    </w:p>
    <w:p w:rsidR="00BA06E3" w:rsidRPr="003F1533" w:rsidRDefault="00BA06E3" w:rsidP="006F352D">
      <w:pPr>
        <w:pStyle w:val="a4"/>
        <w:spacing w:line="360" w:lineRule="auto"/>
        <w:ind w:firstLine="567"/>
        <w:rPr>
          <w:sz w:val="24"/>
          <w:szCs w:val="24"/>
        </w:rPr>
      </w:pPr>
    </w:p>
    <w:p w:rsidR="00270B14" w:rsidRPr="003F1533" w:rsidRDefault="00140DC9" w:rsidP="00270B14">
      <w:pPr>
        <w:pStyle w:val="af4"/>
        <w:shd w:val="clear" w:color="auto" w:fill="FFFFFF"/>
        <w:spacing w:before="0" w:beforeAutospacing="0" w:after="0" w:afterAutospacing="0" w:line="360" w:lineRule="auto"/>
        <w:ind w:firstLine="709"/>
        <w:contextualSpacing/>
        <w:jc w:val="both"/>
        <w:textAlignment w:val="baseline"/>
      </w:pPr>
      <w:r w:rsidRPr="003F1533">
        <w:t>За отчетный период научно-исследовательская работа по проекту «</w:t>
      </w:r>
      <w:r w:rsidRPr="003F1533">
        <w:rPr>
          <w:rStyle w:val="hps"/>
        </w:rPr>
        <w:t>Астрофизические следствия звёзд белых карликов</w:t>
      </w:r>
      <w:r w:rsidRPr="003F1533">
        <w:t xml:space="preserve">», входящего в общую программу </w:t>
      </w:r>
      <w:r w:rsidR="006F352D" w:rsidRPr="003F1533">
        <w:t>гран</w:t>
      </w:r>
      <w:r w:rsidRPr="003F1533">
        <w:t>тового финансиров</w:t>
      </w:r>
      <w:r w:rsidRPr="003F1533">
        <w:t>а</w:t>
      </w:r>
      <w:r w:rsidRPr="003F1533">
        <w:t>ния МОН РК</w:t>
      </w:r>
      <w:r w:rsidR="006F352D" w:rsidRPr="003F1533">
        <w:t xml:space="preserve"> для молодых ученых</w:t>
      </w:r>
      <w:r w:rsidRPr="003F1533">
        <w:t xml:space="preserve">, </w:t>
      </w:r>
      <w:r w:rsidR="006F352D" w:rsidRPr="003F1533">
        <w:rPr>
          <w:color w:val="000000"/>
          <w:spacing w:val="2"/>
        </w:rPr>
        <w:t>информационные, телекоммуникационные и космич</w:t>
      </w:r>
      <w:r w:rsidR="006F352D" w:rsidRPr="003F1533">
        <w:rPr>
          <w:color w:val="000000"/>
          <w:spacing w:val="2"/>
        </w:rPr>
        <w:t>е</w:t>
      </w:r>
      <w:r w:rsidR="006F352D" w:rsidRPr="003F1533">
        <w:rPr>
          <w:color w:val="000000"/>
          <w:spacing w:val="2"/>
        </w:rPr>
        <w:t>ские технологии, научные исследования в области естественных наук</w:t>
      </w:r>
      <w:r w:rsidRPr="003F1533">
        <w:t>, велась согласно к</w:t>
      </w:r>
      <w:r w:rsidRPr="003F1533">
        <w:t>а</w:t>
      </w:r>
      <w:r w:rsidRPr="003F1533">
        <w:t>лендарному плану.</w:t>
      </w:r>
    </w:p>
    <w:p w:rsidR="00270B14" w:rsidRPr="00EA7A91" w:rsidRDefault="00A84101" w:rsidP="00270B14">
      <w:pPr>
        <w:pStyle w:val="af4"/>
        <w:shd w:val="clear" w:color="auto" w:fill="FFFFFF"/>
        <w:spacing w:before="0" w:beforeAutospacing="0" w:after="0" w:afterAutospacing="0" w:line="360" w:lineRule="auto"/>
        <w:ind w:firstLine="709"/>
        <w:contextualSpacing/>
        <w:jc w:val="both"/>
        <w:textAlignment w:val="baseline"/>
        <w:rPr>
          <w:lang w:val="kk-KZ"/>
        </w:rPr>
      </w:pPr>
      <w:r w:rsidRPr="00EA7A91">
        <w:rPr>
          <w:lang w:val="kk-KZ"/>
        </w:rPr>
        <w:t>Основные задачи и ожидаемые результаты на отчетных период</w:t>
      </w:r>
    </w:p>
    <w:p w:rsidR="00A03CCD" w:rsidRPr="00EA7A91" w:rsidRDefault="00A03CCD" w:rsidP="00270B14">
      <w:pPr>
        <w:pStyle w:val="af4"/>
        <w:shd w:val="clear" w:color="auto" w:fill="FFFFFF"/>
        <w:spacing w:before="0" w:beforeAutospacing="0" w:after="0" w:afterAutospacing="0" w:line="360" w:lineRule="auto"/>
        <w:ind w:firstLine="709"/>
        <w:contextualSpacing/>
        <w:jc w:val="both"/>
        <w:textAlignment w:val="baseline"/>
        <w:rPr>
          <w:color w:val="000000"/>
          <w:spacing w:val="2"/>
        </w:rPr>
      </w:pPr>
      <w:r w:rsidRPr="00EA7A91">
        <w:t xml:space="preserve">Задачи </w:t>
      </w:r>
      <w:r w:rsidR="006F352D" w:rsidRPr="00EA7A91">
        <w:t>на 2020</w:t>
      </w:r>
      <w:r w:rsidRPr="00EA7A91">
        <w:t xml:space="preserve"> год</w:t>
      </w:r>
      <w:r w:rsidR="00270B14" w:rsidRPr="00EA7A91">
        <w:t>:</w:t>
      </w:r>
    </w:p>
    <w:p w:rsidR="00270B14" w:rsidRPr="003F1533" w:rsidRDefault="00270B14" w:rsidP="00B23DB1">
      <w:pPr>
        <w:pStyle w:val="ac"/>
        <w:numPr>
          <w:ilvl w:val="0"/>
          <w:numId w:val="25"/>
        </w:numPr>
        <w:spacing w:after="0" w:line="360" w:lineRule="auto"/>
        <w:ind w:left="1134" w:hanging="283"/>
        <w:jc w:val="both"/>
        <w:rPr>
          <w:rFonts w:ascii="Times New Roman" w:hAnsi="Times New Roman"/>
          <w:sz w:val="24"/>
          <w:szCs w:val="24"/>
        </w:rPr>
      </w:pPr>
      <w:r w:rsidRPr="003F1533">
        <w:rPr>
          <w:rFonts w:ascii="Times New Roman" w:hAnsi="Times New Roman"/>
          <w:sz w:val="24"/>
          <w:szCs w:val="24"/>
        </w:rPr>
        <w:t>Исследование вращающихся белых карликов (БК).</w:t>
      </w:r>
    </w:p>
    <w:p w:rsidR="00A84101" w:rsidRPr="003F1533" w:rsidRDefault="00270B14" w:rsidP="00B23DB1">
      <w:pPr>
        <w:pStyle w:val="ac"/>
        <w:numPr>
          <w:ilvl w:val="0"/>
          <w:numId w:val="25"/>
        </w:numPr>
        <w:spacing w:after="0" w:line="360" w:lineRule="auto"/>
        <w:ind w:left="1134" w:hanging="283"/>
        <w:jc w:val="both"/>
        <w:rPr>
          <w:rFonts w:ascii="Times New Roman" w:hAnsi="Times New Roman"/>
          <w:sz w:val="24"/>
          <w:szCs w:val="24"/>
        </w:rPr>
      </w:pPr>
      <w:r w:rsidRPr="003F1533">
        <w:rPr>
          <w:rFonts w:ascii="Times New Roman" w:hAnsi="Times New Roman"/>
          <w:sz w:val="24"/>
          <w:szCs w:val="24"/>
        </w:rPr>
        <w:t>Вычисление базовых параметров статических и вращающихся устойчивых БК</w:t>
      </w:r>
      <w:r w:rsidR="00A03CCD" w:rsidRPr="003F1533">
        <w:rPr>
          <w:rFonts w:ascii="Times New Roman" w:hAnsi="Times New Roman"/>
          <w:sz w:val="24"/>
          <w:szCs w:val="24"/>
        </w:rPr>
        <w:t>.</w:t>
      </w:r>
    </w:p>
    <w:p w:rsidR="00270B14" w:rsidRPr="003F1533" w:rsidRDefault="00270B14" w:rsidP="00B23DB1">
      <w:pPr>
        <w:pStyle w:val="ac"/>
        <w:numPr>
          <w:ilvl w:val="0"/>
          <w:numId w:val="25"/>
        </w:numPr>
        <w:spacing w:after="0" w:line="360" w:lineRule="auto"/>
        <w:ind w:left="1134" w:hanging="283"/>
        <w:jc w:val="both"/>
        <w:rPr>
          <w:rFonts w:ascii="Times New Roman" w:hAnsi="Times New Roman"/>
          <w:sz w:val="24"/>
          <w:szCs w:val="24"/>
        </w:rPr>
      </w:pPr>
      <w:r w:rsidRPr="003F1533">
        <w:rPr>
          <w:rFonts w:ascii="Times New Roman" w:hAnsi="Times New Roman"/>
          <w:sz w:val="24"/>
          <w:szCs w:val="24"/>
        </w:rPr>
        <w:t xml:space="preserve">Проверка модели </w:t>
      </w:r>
      <w:proofErr w:type="spellStart"/>
      <w:r w:rsidRPr="003F1533">
        <w:rPr>
          <w:rFonts w:ascii="Times New Roman" w:hAnsi="Times New Roman"/>
          <w:sz w:val="24"/>
          <w:szCs w:val="24"/>
        </w:rPr>
        <w:t>магнетаров</w:t>
      </w:r>
      <w:proofErr w:type="spellEnd"/>
      <w:r w:rsidRPr="003F1533">
        <w:rPr>
          <w:rFonts w:ascii="Times New Roman" w:hAnsi="Times New Roman"/>
          <w:sz w:val="24"/>
          <w:szCs w:val="24"/>
        </w:rPr>
        <w:t xml:space="preserve"> в качестве БК.</w:t>
      </w:r>
    </w:p>
    <w:p w:rsidR="006354F0" w:rsidRPr="00EA7A91" w:rsidRDefault="004B6B9F" w:rsidP="00270B14">
      <w:pPr>
        <w:pStyle w:val="ac"/>
        <w:tabs>
          <w:tab w:val="left" w:pos="1134"/>
        </w:tabs>
        <w:spacing w:after="0" w:line="360" w:lineRule="auto"/>
        <w:ind w:left="709"/>
        <w:jc w:val="both"/>
        <w:rPr>
          <w:rFonts w:ascii="Times New Roman" w:hAnsi="Times New Roman"/>
          <w:sz w:val="24"/>
          <w:szCs w:val="24"/>
        </w:rPr>
      </w:pPr>
      <w:r w:rsidRPr="00EA7A91">
        <w:rPr>
          <w:rFonts w:ascii="Times New Roman" w:hAnsi="Times New Roman"/>
          <w:sz w:val="24"/>
          <w:szCs w:val="24"/>
        </w:rPr>
        <w:t>Ожидаемые результаты 20</w:t>
      </w:r>
      <w:r w:rsidRPr="00EA7A91">
        <w:rPr>
          <w:rFonts w:ascii="Times New Roman" w:hAnsi="Times New Roman"/>
          <w:sz w:val="24"/>
          <w:szCs w:val="24"/>
          <w:lang w:val="en-US"/>
        </w:rPr>
        <w:t>20</w:t>
      </w:r>
      <w:r w:rsidR="00A03CCD" w:rsidRPr="00EA7A91">
        <w:rPr>
          <w:rFonts w:ascii="Times New Roman" w:hAnsi="Times New Roman"/>
          <w:sz w:val="24"/>
          <w:szCs w:val="24"/>
        </w:rPr>
        <w:t xml:space="preserve"> года</w:t>
      </w:r>
      <w:r w:rsidR="00BA06E3" w:rsidRPr="00EA7A91">
        <w:rPr>
          <w:rFonts w:ascii="Times New Roman" w:hAnsi="Times New Roman"/>
          <w:sz w:val="24"/>
          <w:szCs w:val="24"/>
        </w:rPr>
        <w:t>:</w:t>
      </w:r>
    </w:p>
    <w:p w:rsidR="00B23DB1" w:rsidRPr="003F1533" w:rsidRDefault="00B23DB1" w:rsidP="00B23DB1">
      <w:pPr>
        <w:pStyle w:val="ac"/>
        <w:numPr>
          <w:ilvl w:val="0"/>
          <w:numId w:val="26"/>
        </w:numPr>
        <w:tabs>
          <w:tab w:val="left" w:pos="1134"/>
        </w:tabs>
        <w:spacing w:after="0" w:line="360" w:lineRule="auto"/>
        <w:ind w:left="0" w:firstLine="851"/>
        <w:jc w:val="both"/>
        <w:rPr>
          <w:rFonts w:ascii="Times New Roman" w:hAnsi="Times New Roman"/>
          <w:sz w:val="24"/>
          <w:szCs w:val="24"/>
        </w:rPr>
      </w:pPr>
      <w:r w:rsidRPr="003F1533">
        <w:rPr>
          <w:rFonts w:ascii="Times New Roman" w:hAnsi="Times New Roman"/>
          <w:sz w:val="24"/>
          <w:szCs w:val="24"/>
        </w:rPr>
        <w:t>Будут исследованы статические и вращающиеся равновесные конфигурации БК.</w:t>
      </w:r>
    </w:p>
    <w:p w:rsidR="00270B14" w:rsidRPr="003F1533" w:rsidRDefault="00270B14" w:rsidP="00B23DB1">
      <w:pPr>
        <w:pStyle w:val="ac"/>
        <w:numPr>
          <w:ilvl w:val="0"/>
          <w:numId w:val="26"/>
        </w:numPr>
        <w:tabs>
          <w:tab w:val="left" w:pos="1134"/>
        </w:tabs>
        <w:spacing w:after="0" w:line="360" w:lineRule="auto"/>
        <w:ind w:left="0" w:firstLine="851"/>
        <w:jc w:val="both"/>
        <w:rPr>
          <w:rFonts w:ascii="Times New Roman" w:hAnsi="Times New Roman"/>
          <w:sz w:val="24"/>
          <w:szCs w:val="24"/>
        </w:rPr>
      </w:pPr>
      <w:r w:rsidRPr="003F1533">
        <w:rPr>
          <w:rFonts w:ascii="Times New Roman" w:hAnsi="Times New Roman"/>
          <w:sz w:val="24"/>
          <w:szCs w:val="24"/>
        </w:rPr>
        <w:t>Будут даны вычисления базовых параметров статических и вращающихся усто</w:t>
      </w:r>
      <w:r w:rsidRPr="003F1533">
        <w:rPr>
          <w:rFonts w:ascii="Times New Roman" w:hAnsi="Times New Roman"/>
          <w:sz w:val="24"/>
          <w:szCs w:val="24"/>
        </w:rPr>
        <w:t>й</w:t>
      </w:r>
      <w:r w:rsidR="00F07F3A" w:rsidRPr="003F1533">
        <w:rPr>
          <w:rFonts w:ascii="Times New Roman" w:hAnsi="Times New Roman"/>
          <w:sz w:val="24"/>
          <w:szCs w:val="24"/>
        </w:rPr>
        <w:t>чивых БК, такие как:</w:t>
      </w:r>
      <w:r w:rsidRPr="003F1533">
        <w:rPr>
          <w:rFonts w:ascii="Times New Roman" w:hAnsi="Times New Roman"/>
          <w:sz w:val="24"/>
          <w:szCs w:val="24"/>
        </w:rPr>
        <w:t xml:space="preserve"> соотношения масса - центральная плотность, масса-радиус и т.д. БК. Анализ устойчивости вращающихся БК.</w:t>
      </w:r>
    </w:p>
    <w:p w:rsidR="00270B14" w:rsidRPr="003F1533" w:rsidRDefault="00270B14" w:rsidP="00B23DB1">
      <w:pPr>
        <w:pStyle w:val="ac"/>
        <w:numPr>
          <w:ilvl w:val="0"/>
          <w:numId w:val="26"/>
        </w:numPr>
        <w:tabs>
          <w:tab w:val="left" w:pos="1134"/>
        </w:tabs>
        <w:spacing w:after="0" w:line="360" w:lineRule="auto"/>
        <w:ind w:left="0" w:firstLine="851"/>
        <w:jc w:val="both"/>
        <w:rPr>
          <w:rFonts w:ascii="Times New Roman" w:eastAsia="Calibri" w:hAnsi="Times New Roman"/>
          <w:i/>
          <w:sz w:val="24"/>
          <w:szCs w:val="24"/>
        </w:rPr>
      </w:pPr>
      <w:r w:rsidRPr="003F1533">
        <w:rPr>
          <w:rFonts w:ascii="Times New Roman" w:hAnsi="Times New Roman"/>
          <w:sz w:val="24"/>
          <w:szCs w:val="24"/>
        </w:rPr>
        <w:t xml:space="preserve">Будет проведена проверка модели </w:t>
      </w:r>
      <w:proofErr w:type="spellStart"/>
      <w:r w:rsidRPr="003F1533">
        <w:rPr>
          <w:rFonts w:ascii="Times New Roman" w:hAnsi="Times New Roman"/>
          <w:sz w:val="24"/>
          <w:szCs w:val="24"/>
        </w:rPr>
        <w:t>магнетаров</w:t>
      </w:r>
      <w:proofErr w:type="spellEnd"/>
      <w:r w:rsidRPr="003F1533">
        <w:rPr>
          <w:rFonts w:ascii="Times New Roman" w:hAnsi="Times New Roman"/>
          <w:sz w:val="24"/>
          <w:szCs w:val="24"/>
        </w:rPr>
        <w:t xml:space="preserve"> в качестве БК. Будут даны осно</w:t>
      </w:r>
      <w:r w:rsidRPr="003F1533">
        <w:rPr>
          <w:rFonts w:ascii="Times New Roman" w:hAnsi="Times New Roman"/>
          <w:sz w:val="24"/>
          <w:szCs w:val="24"/>
        </w:rPr>
        <w:t>в</w:t>
      </w:r>
      <w:r w:rsidRPr="003F1533">
        <w:rPr>
          <w:rFonts w:ascii="Times New Roman" w:hAnsi="Times New Roman"/>
          <w:sz w:val="24"/>
          <w:szCs w:val="24"/>
        </w:rPr>
        <w:t>ные параметры источников мягких повторяющихся гамма всплесков (ИМПГВ) и аномал</w:t>
      </w:r>
      <w:r w:rsidRPr="003F1533">
        <w:rPr>
          <w:rFonts w:ascii="Times New Roman" w:hAnsi="Times New Roman"/>
          <w:sz w:val="24"/>
          <w:szCs w:val="24"/>
        </w:rPr>
        <w:t>ь</w:t>
      </w:r>
      <w:r w:rsidRPr="003F1533">
        <w:rPr>
          <w:rFonts w:ascii="Times New Roman" w:hAnsi="Times New Roman"/>
          <w:sz w:val="24"/>
          <w:szCs w:val="24"/>
        </w:rPr>
        <w:t>ных рентгеновских пульсаров (АРП)</w:t>
      </w:r>
      <w:r w:rsidRPr="003F1533">
        <w:rPr>
          <w:rFonts w:ascii="Times New Roman" w:hAnsi="Times New Roman"/>
          <w:color w:val="FF0000"/>
          <w:sz w:val="24"/>
          <w:szCs w:val="24"/>
        </w:rPr>
        <w:t>.</w:t>
      </w:r>
      <w:r w:rsidR="00B23DB1" w:rsidRPr="003F1533">
        <w:rPr>
          <w:rFonts w:ascii="Times New Roman" w:hAnsi="Times New Roman"/>
          <w:sz w:val="24"/>
          <w:szCs w:val="24"/>
        </w:rPr>
        <w:t xml:space="preserve"> </w:t>
      </w:r>
      <w:r w:rsidRPr="003F1533">
        <w:rPr>
          <w:rFonts w:ascii="Times New Roman" w:hAnsi="Times New Roman"/>
          <w:sz w:val="24"/>
          <w:szCs w:val="24"/>
        </w:rPr>
        <w:t>Б</w:t>
      </w:r>
      <w:r w:rsidRPr="003F1533">
        <w:rPr>
          <w:rFonts w:ascii="Times New Roman" w:eastAsia="Arial Unicode MS" w:hAnsi="Times New Roman"/>
          <w:color w:val="000000"/>
          <w:sz w:val="24"/>
          <w:szCs w:val="24"/>
          <w:lang w:bidi="en-US"/>
        </w:rPr>
        <w:t xml:space="preserve">удет опубликована 1 статья </w:t>
      </w:r>
      <w:r w:rsidRPr="003F1533">
        <w:rPr>
          <w:rFonts w:ascii="Times New Roman" w:hAnsi="Times New Roman"/>
          <w:sz w:val="24"/>
          <w:szCs w:val="24"/>
        </w:rPr>
        <w:t>в рецензируемом зар</w:t>
      </w:r>
      <w:r w:rsidRPr="003F1533">
        <w:rPr>
          <w:rFonts w:ascii="Times New Roman" w:hAnsi="Times New Roman"/>
          <w:sz w:val="24"/>
          <w:szCs w:val="24"/>
        </w:rPr>
        <w:t>у</w:t>
      </w:r>
      <w:r w:rsidRPr="003F1533">
        <w:rPr>
          <w:rFonts w:ascii="Times New Roman" w:hAnsi="Times New Roman"/>
          <w:sz w:val="24"/>
          <w:szCs w:val="24"/>
        </w:rPr>
        <w:t xml:space="preserve">бежном и (или) отечественном издание с ненулевым </w:t>
      </w:r>
      <w:proofErr w:type="spellStart"/>
      <w:r w:rsidRPr="003F1533">
        <w:rPr>
          <w:rFonts w:ascii="Times New Roman" w:hAnsi="Times New Roman"/>
          <w:sz w:val="24"/>
          <w:szCs w:val="24"/>
        </w:rPr>
        <w:t>импакт</w:t>
      </w:r>
      <w:proofErr w:type="spellEnd"/>
      <w:r w:rsidRPr="003F1533">
        <w:rPr>
          <w:rFonts w:ascii="Times New Roman" w:hAnsi="Times New Roman"/>
          <w:sz w:val="24"/>
          <w:szCs w:val="24"/>
        </w:rPr>
        <w:t xml:space="preserve">-фактором (рекомендованных </w:t>
      </w:r>
      <w:proofErr w:type="spellStart"/>
      <w:r w:rsidRPr="003F1533">
        <w:rPr>
          <w:rFonts w:ascii="Times New Roman" w:hAnsi="Times New Roman"/>
          <w:sz w:val="24"/>
          <w:szCs w:val="24"/>
        </w:rPr>
        <w:t>ККСОН</w:t>
      </w:r>
      <w:proofErr w:type="spellEnd"/>
      <w:r w:rsidRPr="003F1533">
        <w:rPr>
          <w:rFonts w:ascii="Times New Roman" w:hAnsi="Times New Roman"/>
          <w:sz w:val="24"/>
          <w:szCs w:val="24"/>
        </w:rPr>
        <w:t>)</w:t>
      </w:r>
      <w:r w:rsidR="00B23DB1" w:rsidRPr="003F1533">
        <w:rPr>
          <w:rFonts w:ascii="Times New Roman" w:hAnsi="Times New Roman"/>
          <w:sz w:val="24"/>
          <w:szCs w:val="24"/>
        </w:rPr>
        <w:t>.</w:t>
      </w:r>
    </w:p>
    <w:p w:rsidR="00E16E5A" w:rsidRPr="00EA7A91" w:rsidRDefault="00E16E5A" w:rsidP="00A84101">
      <w:pPr>
        <w:spacing w:line="360" w:lineRule="auto"/>
        <w:ind w:firstLine="709"/>
        <w:jc w:val="both"/>
        <w:rPr>
          <w:rFonts w:eastAsia="Calibri"/>
        </w:rPr>
      </w:pPr>
      <w:r w:rsidRPr="00EA7A91">
        <w:rPr>
          <w:rFonts w:eastAsia="Calibri"/>
        </w:rPr>
        <w:t>Основание и исходные данные для выполнения проекта:</w:t>
      </w:r>
    </w:p>
    <w:p w:rsidR="00254CD4" w:rsidRPr="003F1533" w:rsidRDefault="00D06870" w:rsidP="00A84101">
      <w:pPr>
        <w:spacing w:line="360" w:lineRule="auto"/>
        <w:ind w:firstLine="709"/>
        <w:jc w:val="both"/>
        <w:rPr>
          <w:rStyle w:val="s0"/>
          <w:sz w:val="24"/>
          <w:szCs w:val="24"/>
        </w:rPr>
      </w:pPr>
      <w:r w:rsidRPr="003F1533">
        <w:t>Решение</w:t>
      </w:r>
      <w:r w:rsidRPr="003F1533">
        <w:rPr>
          <w:rStyle w:val="s0"/>
          <w:sz w:val="24"/>
          <w:szCs w:val="24"/>
        </w:rPr>
        <w:t xml:space="preserve"> Национального научного совета о </w:t>
      </w:r>
      <w:proofErr w:type="spellStart"/>
      <w:r w:rsidR="00B23DB1" w:rsidRPr="003F1533">
        <w:rPr>
          <w:rStyle w:val="s0"/>
          <w:sz w:val="24"/>
          <w:szCs w:val="24"/>
        </w:rPr>
        <w:t>грантовом</w:t>
      </w:r>
      <w:proofErr w:type="spellEnd"/>
      <w:r w:rsidRPr="003F1533">
        <w:rPr>
          <w:rStyle w:val="s0"/>
          <w:sz w:val="24"/>
          <w:szCs w:val="24"/>
        </w:rPr>
        <w:t xml:space="preserve"> финансировании по приоритету </w:t>
      </w:r>
      <w:r w:rsidR="00B23DB1" w:rsidRPr="003F1533">
        <w:rPr>
          <w:rStyle w:val="s0"/>
          <w:sz w:val="24"/>
          <w:szCs w:val="24"/>
          <w:lang w:val="kk-KZ"/>
        </w:rPr>
        <w:t>И</w:t>
      </w:r>
      <w:proofErr w:type="spellStart"/>
      <w:r w:rsidR="00B23DB1" w:rsidRPr="003F1533">
        <w:rPr>
          <w:color w:val="000000"/>
          <w:spacing w:val="2"/>
        </w:rPr>
        <w:t>нформационные</w:t>
      </w:r>
      <w:proofErr w:type="spellEnd"/>
      <w:r w:rsidR="00B23DB1" w:rsidRPr="003F1533">
        <w:rPr>
          <w:color w:val="000000"/>
          <w:spacing w:val="2"/>
        </w:rPr>
        <w:t>, телекоммуникационные и космические технологии, научные исследов</w:t>
      </w:r>
      <w:r w:rsidR="00B23DB1" w:rsidRPr="003F1533">
        <w:rPr>
          <w:color w:val="000000"/>
          <w:spacing w:val="2"/>
        </w:rPr>
        <w:t>а</w:t>
      </w:r>
      <w:r w:rsidR="00B23DB1" w:rsidRPr="003F1533">
        <w:rPr>
          <w:color w:val="000000"/>
          <w:spacing w:val="2"/>
        </w:rPr>
        <w:t>ния в области естественных наук</w:t>
      </w:r>
      <w:r w:rsidRPr="003F1533">
        <w:rPr>
          <w:rStyle w:val="s0"/>
          <w:sz w:val="24"/>
          <w:szCs w:val="24"/>
        </w:rPr>
        <w:t xml:space="preserve"> (протоко</w:t>
      </w:r>
      <w:r w:rsidR="00B23DB1" w:rsidRPr="003F1533">
        <w:rPr>
          <w:rStyle w:val="s0"/>
          <w:sz w:val="24"/>
          <w:szCs w:val="24"/>
        </w:rPr>
        <w:t>л №3 от 16 апреля 2020</w:t>
      </w:r>
      <w:r w:rsidR="00254CD4" w:rsidRPr="003F1533">
        <w:rPr>
          <w:rStyle w:val="s0"/>
          <w:sz w:val="24"/>
          <w:szCs w:val="24"/>
        </w:rPr>
        <w:t xml:space="preserve"> года).</w:t>
      </w:r>
    </w:p>
    <w:p w:rsidR="00254CD4" w:rsidRPr="003F1533" w:rsidRDefault="00254CD4" w:rsidP="00254CD4">
      <w:pPr>
        <w:spacing w:line="360" w:lineRule="auto"/>
        <w:ind w:firstLine="709"/>
        <w:jc w:val="both"/>
        <w:rPr>
          <w:rFonts w:eastAsia="Calibri"/>
        </w:rPr>
      </w:pPr>
      <w:r w:rsidRPr="003F1533">
        <w:rPr>
          <w:rStyle w:val="s0"/>
          <w:sz w:val="24"/>
          <w:szCs w:val="24"/>
        </w:rPr>
        <w:t>Д</w:t>
      </w:r>
      <w:r w:rsidR="00D06870" w:rsidRPr="003F1533">
        <w:rPr>
          <w:rStyle w:val="s0"/>
          <w:sz w:val="24"/>
          <w:szCs w:val="24"/>
        </w:rPr>
        <w:t>огов</w:t>
      </w:r>
      <w:r w:rsidR="00B23DB1" w:rsidRPr="003F1533">
        <w:rPr>
          <w:rStyle w:val="s0"/>
          <w:sz w:val="24"/>
          <w:szCs w:val="24"/>
        </w:rPr>
        <w:t>ор № 68 от 15 мая 2020</w:t>
      </w:r>
      <w:r w:rsidRPr="003F1533">
        <w:rPr>
          <w:rStyle w:val="s0"/>
          <w:sz w:val="24"/>
          <w:szCs w:val="24"/>
        </w:rPr>
        <w:t xml:space="preserve"> года между Комитетом науки МОН РК</w:t>
      </w:r>
      <w:r w:rsidRPr="003F1533">
        <w:t xml:space="preserve"> и ДГП на ПХВ «Национальная нанотехнологическая лаборатория открытого типа» РГП на ПХВ «Казахский национальный университет им. аль-Фараби» МОН РК.</w:t>
      </w:r>
    </w:p>
    <w:p w:rsidR="00E16E5A" w:rsidRPr="00EA7A91" w:rsidRDefault="00E16E5A" w:rsidP="00A84101">
      <w:pPr>
        <w:spacing w:line="360" w:lineRule="auto"/>
        <w:ind w:firstLine="709"/>
      </w:pPr>
      <w:r w:rsidRPr="00EA7A91">
        <w:t>Сроки реализации</w:t>
      </w:r>
      <w:r w:rsidR="00B23DB1" w:rsidRPr="00EA7A91">
        <w:t xml:space="preserve"> - 2020-2022</w:t>
      </w:r>
      <w:r w:rsidRPr="00EA7A91">
        <w:t xml:space="preserve"> годы.</w:t>
      </w:r>
    </w:p>
    <w:p w:rsidR="00B23DB1" w:rsidRPr="003F1533" w:rsidRDefault="00B23DB1" w:rsidP="00B23DB1">
      <w:pPr>
        <w:tabs>
          <w:tab w:val="left" w:pos="567"/>
        </w:tabs>
        <w:spacing w:line="360" w:lineRule="auto"/>
        <w:ind w:firstLine="709"/>
        <w:rPr>
          <w:rFonts w:eastAsia="Batang"/>
        </w:rPr>
      </w:pPr>
      <w:r w:rsidRPr="00EA7A91">
        <w:t>Объем финансирования на 2020</w:t>
      </w:r>
      <w:r w:rsidR="00E16E5A" w:rsidRPr="00EA7A91">
        <w:t xml:space="preserve"> год</w:t>
      </w:r>
      <w:r w:rsidR="006C4A27" w:rsidRPr="00EA7A91">
        <w:t xml:space="preserve"> - </w:t>
      </w:r>
      <w:r w:rsidRPr="00EA7A91">
        <w:t>18 835 630,16</w:t>
      </w:r>
      <w:r w:rsidRPr="00EA7A91">
        <w:rPr>
          <w:rFonts w:eastAsia="Arial Unicode MS"/>
        </w:rPr>
        <w:t xml:space="preserve"> </w:t>
      </w:r>
      <w:r w:rsidRPr="00EA7A91">
        <w:rPr>
          <w:rFonts w:eastAsia="Arial Unicode MS"/>
          <w:color w:val="000000"/>
          <w:lang w:eastAsia="en-US" w:bidi="en-US"/>
        </w:rPr>
        <w:t>(восемнадцать миллионов восем</w:t>
      </w:r>
      <w:r w:rsidRPr="00EA7A91">
        <w:rPr>
          <w:rFonts w:eastAsia="Arial Unicode MS"/>
          <w:color w:val="000000"/>
          <w:lang w:eastAsia="en-US" w:bidi="en-US"/>
        </w:rPr>
        <w:t>ь</w:t>
      </w:r>
      <w:r w:rsidRPr="00EA7A91">
        <w:rPr>
          <w:rFonts w:eastAsia="Arial Unicode MS"/>
          <w:color w:val="000000"/>
          <w:lang w:eastAsia="en-US" w:bidi="en-US"/>
        </w:rPr>
        <w:t>сот тридцать пять тысяч шестьсот тридцать тенге и шестнадцать тиын)</w:t>
      </w:r>
      <w:r w:rsidRPr="00EA7A91">
        <w:rPr>
          <w:rFonts w:eastAsia="Arial Unicode MS"/>
          <w:color w:val="FF0000"/>
          <w:lang w:eastAsia="en-US" w:bidi="en-US"/>
        </w:rPr>
        <w:t xml:space="preserve"> </w:t>
      </w:r>
      <w:r w:rsidRPr="00EA7A91">
        <w:rPr>
          <w:rFonts w:eastAsia="Arial Unicode MS"/>
          <w:lang w:eastAsia="en-US" w:bidi="en-US"/>
        </w:rPr>
        <w:t>тенге</w:t>
      </w:r>
      <w:r w:rsidRPr="003F1533">
        <w:t xml:space="preserve"> </w:t>
      </w:r>
      <w:r w:rsidRPr="003F1533">
        <w:br w:type="page"/>
      </w:r>
    </w:p>
    <w:p w:rsidR="00DA62D3" w:rsidRPr="001A5054" w:rsidRDefault="00DA62D3" w:rsidP="00D33A72">
      <w:pPr>
        <w:pStyle w:val="21"/>
        <w:tabs>
          <w:tab w:val="clear" w:pos="454"/>
        </w:tabs>
        <w:spacing w:line="360" w:lineRule="auto"/>
        <w:ind w:firstLine="0"/>
        <w:jc w:val="center"/>
        <w:rPr>
          <w:b/>
          <w:lang w:val="kk-KZ"/>
        </w:rPr>
      </w:pPr>
      <w:r w:rsidRPr="003F1533">
        <w:rPr>
          <w:b/>
        </w:rPr>
        <w:lastRenderedPageBreak/>
        <w:t>ОСНОВНАЯ ЧАСТЬ</w:t>
      </w:r>
      <w:r w:rsidR="00EA7A91">
        <w:rPr>
          <w:b/>
          <w:lang w:val="kk-KZ"/>
        </w:rPr>
        <w:t xml:space="preserve"> </w:t>
      </w:r>
      <w:r w:rsidR="001A5054">
        <w:rPr>
          <w:b/>
          <w:lang w:val="kk-KZ"/>
        </w:rPr>
        <w:t>О</w:t>
      </w:r>
      <w:r w:rsidR="00FC3F30">
        <w:rPr>
          <w:b/>
          <w:lang w:val="kk-KZ"/>
        </w:rPr>
        <w:t>Т</w:t>
      </w:r>
      <w:r w:rsidR="001A5054">
        <w:rPr>
          <w:b/>
          <w:lang w:val="kk-KZ"/>
        </w:rPr>
        <w:t>ЧЕТА О НИР</w:t>
      </w:r>
    </w:p>
    <w:p w:rsidR="00DA62D3" w:rsidRPr="003F1533" w:rsidRDefault="00DA62D3" w:rsidP="00A84101">
      <w:pPr>
        <w:pStyle w:val="21"/>
        <w:tabs>
          <w:tab w:val="clear" w:pos="454"/>
        </w:tabs>
        <w:spacing w:line="360" w:lineRule="auto"/>
        <w:ind w:firstLine="567"/>
      </w:pPr>
    </w:p>
    <w:p w:rsidR="00DA62D3" w:rsidRPr="003F1533" w:rsidRDefault="00B75B27" w:rsidP="00DA62D3">
      <w:pPr>
        <w:pStyle w:val="21"/>
        <w:tabs>
          <w:tab w:val="clear" w:pos="454"/>
        </w:tabs>
        <w:spacing w:line="360" w:lineRule="auto"/>
        <w:ind w:firstLine="709"/>
        <w:rPr>
          <w:b/>
        </w:rPr>
      </w:pPr>
      <w:r w:rsidRPr="003F1533">
        <w:rPr>
          <w:b/>
        </w:rPr>
        <w:t>1</w:t>
      </w:r>
      <w:r w:rsidRPr="003F1533">
        <w:rPr>
          <w:rStyle w:val="hps"/>
          <w:b/>
        </w:rPr>
        <w:t xml:space="preserve"> </w:t>
      </w:r>
      <w:r w:rsidR="00DA62D3" w:rsidRPr="003F1533">
        <w:rPr>
          <w:b/>
        </w:rPr>
        <w:t>Статические</w:t>
      </w:r>
      <w:r w:rsidRPr="003F1533">
        <w:rPr>
          <w:b/>
        </w:rPr>
        <w:t xml:space="preserve"> </w:t>
      </w:r>
      <w:r w:rsidR="00DA62D3" w:rsidRPr="003F1533">
        <w:rPr>
          <w:b/>
        </w:rPr>
        <w:t>и вращающиеся белые карлики</w:t>
      </w:r>
    </w:p>
    <w:p w:rsidR="00DA62D3" w:rsidRPr="003F1533" w:rsidRDefault="00701C52" w:rsidP="00DA62D3">
      <w:pPr>
        <w:pStyle w:val="21"/>
        <w:tabs>
          <w:tab w:val="clear" w:pos="454"/>
        </w:tabs>
        <w:spacing w:line="360" w:lineRule="auto"/>
        <w:ind w:firstLine="709"/>
        <w:rPr>
          <w:bCs/>
        </w:rPr>
      </w:pPr>
      <w:r w:rsidRPr="003F1533">
        <w:rPr>
          <w:bCs/>
        </w:rPr>
        <w:t>Белые карлики являются конечным продуктом эволюции всех звёзд, начальные массы которых находятся в пределах 7-10 масс Солнца, в зависимости от металличности - относ</w:t>
      </w:r>
      <w:r w:rsidRPr="003F1533">
        <w:rPr>
          <w:bCs/>
        </w:rPr>
        <w:t>и</w:t>
      </w:r>
      <w:r w:rsidRPr="003F1533">
        <w:rPr>
          <w:bCs/>
        </w:rPr>
        <w:t>тельной концентрации элементов тяжелее гелия (их в астрономии принято называть мета</w:t>
      </w:r>
      <w:r w:rsidRPr="003F1533">
        <w:rPr>
          <w:bCs/>
        </w:rPr>
        <w:t>л</w:t>
      </w:r>
      <w:r w:rsidRPr="003F1533">
        <w:rPr>
          <w:bCs/>
        </w:rPr>
        <w:t>лами) в звёздах и галактиках, что соответствует более чем 97 процентам от общего числа звезд. Большинство белых карликов не генерируют энергию из ядерного синтеза, но излуч</w:t>
      </w:r>
      <w:r w:rsidRPr="003F1533">
        <w:rPr>
          <w:bCs/>
        </w:rPr>
        <w:t>а</w:t>
      </w:r>
      <w:r w:rsidRPr="003F1533">
        <w:rPr>
          <w:bCs/>
        </w:rPr>
        <w:t>ют её за счет остаточного гравитационного сжатия. Из-за вырожденного характера уравн</w:t>
      </w:r>
      <w:r w:rsidRPr="003F1533">
        <w:rPr>
          <w:bCs/>
        </w:rPr>
        <w:t>е</w:t>
      </w:r>
      <w:r w:rsidRPr="003F1533">
        <w:rPr>
          <w:bCs/>
        </w:rPr>
        <w:t>ния состояния, это сопровождается потерей тепловой энергии, а не возрастанием, как в сл</w:t>
      </w:r>
      <w:r w:rsidRPr="003F1533">
        <w:rPr>
          <w:bCs/>
        </w:rPr>
        <w:t>у</w:t>
      </w:r>
      <w:r w:rsidRPr="003F1533">
        <w:rPr>
          <w:bCs/>
        </w:rPr>
        <w:t>чае идеальных газов; поэтому эволюция белых карликов часто просто описывается как охлаждение [1].</w:t>
      </w:r>
    </w:p>
    <w:p w:rsidR="00DA62D3" w:rsidRPr="003F1533" w:rsidRDefault="00701C52" w:rsidP="00DA62D3">
      <w:pPr>
        <w:pStyle w:val="21"/>
        <w:tabs>
          <w:tab w:val="clear" w:pos="454"/>
        </w:tabs>
        <w:spacing w:line="360" w:lineRule="auto"/>
        <w:ind w:firstLine="709"/>
        <w:rPr>
          <w:bCs/>
        </w:rPr>
      </w:pPr>
      <w:r w:rsidRPr="003F1533">
        <w:rPr>
          <w:bCs/>
        </w:rPr>
        <w:t>Масса белых карликов составляет около одной массы Солнца, а радиус того же п</w:t>
      </w:r>
      <w:r w:rsidRPr="003F1533">
        <w:rPr>
          <w:bCs/>
        </w:rPr>
        <w:t>о</w:t>
      </w:r>
      <w:r w:rsidRPr="003F1533">
        <w:rPr>
          <w:bCs/>
        </w:rPr>
        <w:t>рядка, как радиус Земли – это значит, что они имеют большое ускорение свободного падения и малую площадь поверхности, что приводит к очень длительному времени охлаждения (это занимает приблизительно 10</w:t>
      </w:r>
      <w:r w:rsidRPr="003F1533">
        <w:rPr>
          <w:bCs/>
          <w:vertAlign w:val="superscript"/>
        </w:rPr>
        <w:t>10</w:t>
      </w:r>
      <w:r w:rsidRPr="003F1533">
        <w:rPr>
          <w:bCs/>
        </w:rPr>
        <w:t xml:space="preserve"> лет для охлаждения эффективной температуры типичного б</w:t>
      </w:r>
      <w:r w:rsidRPr="003F1533">
        <w:rPr>
          <w:bCs/>
        </w:rPr>
        <w:t>е</w:t>
      </w:r>
      <w:r w:rsidRPr="003F1533">
        <w:rPr>
          <w:bCs/>
        </w:rPr>
        <w:t>лого карлика от 100 000 К до 5000 К). Следовательно, холодные белые карлики являются о</w:t>
      </w:r>
      <w:r w:rsidRPr="003F1533">
        <w:rPr>
          <w:bCs/>
        </w:rPr>
        <w:t>д</w:t>
      </w:r>
      <w:r w:rsidRPr="003F1533">
        <w:rPr>
          <w:bCs/>
        </w:rPr>
        <w:t>ними из самых старых объектов в Галактике. Поэтому, изучение белых карликов является крайне важным для понимания процессов формирования и эволюции звёзд в Млечном Пути.</w:t>
      </w:r>
    </w:p>
    <w:p w:rsidR="00DA62D3" w:rsidRPr="003F1533" w:rsidRDefault="00701C52" w:rsidP="00DA62D3">
      <w:pPr>
        <w:pStyle w:val="21"/>
        <w:tabs>
          <w:tab w:val="clear" w:pos="454"/>
        </w:tabs>
        <w:spacing w:line="360" w:lineRule="auto"/>
        <w:ind w:firstLine="709"/>
      </w:pPr>
      <w:r w:rsidRPr="003F1533">
        <w:rPr>
          <w:rStyle w:val="hps"/>
        </w:rPr>
        <w:t>В данном разделе были вычислены максимальные</w:t>
      </w:r>
      <w:r w:rsidRPr="003F1533">
        <w:rPr>
          <w:rStyle w:val="longtext"/>
          <w:rFonts w:eastAsia="SimSun"/>
        </w:rPr>
        <w:t xml:space="preserve"> </w:t>
      </w:r>
      <w:r w:rsidRPr="003F1533">
        <w:rPr>
          <w:rStyle w:val="hps"/>
        </w:rPr>
        <w:t>массы</w:t>
      </w:r>
      <w:r w:rsidRPr="003F1533">
        <w:rPr>
          <w:rStyle w:val="longtext"/>
          <w:rFonts w:eastAsia="SimSun"/>
        </w:rPr>
        <w:t xml:space="preserve"> </w:t>
      </w:r>
      <w:r w:rsidRPr="003F1533">
        <w:rPr>
          <w:rStyle w:val="hps"/>
        </w:rPr>
        <w:t>статических</w:t>
      </w:r>
      <w:r w:rsidRPr="003F1533">
        <w:rPr>
          <w:rStyle w:val="longtext"/>
          <w:rFonts w:eastAsia="SimSun"/>
        </w:rPr>
        <w:t xml:space="preserve"> </w:t>
      </w:r>
      <w:r w:rsidRPr="003F1533">
        <w:rPr>
          <w:rStyle w:val="hps"/>
        </w:rPr>
        <w:t>и вращающихся</w:t>
      </w:r>
      <w:r w:rsidRPr="003F1533">
        <w:rPr>
          <w:rStyle w:val="longtext"/>
          <w:rFonts w:eastAsia="SimSun"/>
        </w:rPr>
        <w:t xml:space="preserve"> </w:t>
      </w:r>
      <w:r w:rsidRPr="003F1533">
        <w:rPr>
          <w:rStyle w:val="hps"/>
        </w:rPr>
        <w:t>белых карликов, а также основные ф</w:t>
      </w:r>
      <w:r w:rsidRPr="003F1533">
        <w:rPr>
          <w:lang w:val="kk-KZ"/>
        </w:rPr>
        <w:t>изические параметры</w:t>
      </w:r>
      <w:r w:rsidRPr="003F1533">
        <w:t xml:space="preserve">, как в классической физике, так и в общей теории относительности. Были проанализированы свойства вращающихся белых карликов (ВБК) в рамках ньютоновской гравитации и общей теории относительности (ОТО). В обоих случаях был применен формализм </w:t>
      </w:r>
      <w:proofErr w:type="spellStart"/>
      <w:r w:rsidRPr="003F1533">
        <w:t>Хартла</w:t>
      </w:r>
      <w:proofErr w:type="spellEnd"/>
      <w:r w:rsidRPr="003F1533">
        <w:t xml:space="preserve"> для построения внутренних и внешних решений уравнений гравитационного поля.</w:t>
      </w:r>
    </w:p>
    <w:p w:rsidR="00701C52" w:rsidRPr="003F1533" w:rsidRDefault="00701C52" w:rsidP="00DA62D3">
      <w:pPr>
        <w:pStyle w:val="21"/>
        <w:tabs>
          <w:tab w:val="clear" w:pos="454"/>
        </w:tabs>
        <w:spacing w:line="360" w:lineRule="auto"/>
        <w:ind w:firstLine="709"/>
        <w:rPr>
          <w:b/>
        </w:rPr>
      </w:pPr>
      <w:r w:rsidRPr="003F1533">
        <w:t xml:space="preserve">Вещество белого карлика (БК) было описано уравнением состояния (УС) </w:t>
      </w:r>
      <w:proofErr w:type="spellStart"/>
      <w:r w:rsidRPr="003F1533">
        <w:t>Чандрасек</w:t>
      </w:r>
      <w:r w:rsidRPr="003F1533">
        <w:t>а</w:t>
      </w:r>
      <w:r w:rsidRPr="003F1533">
        <w:t>ра</w:t>
      </w:r>
      <w:proofErr w:type="spellEnd"/>
      <w:r w:rsidRPr="003F1533">
        <w:t xml:space="preserve"> [2]. Область стабильности ВБК была построена с учетом предела сброса массы (</w:t>
      </w:r>
      <w:proofErr w:type="spellStart"/>
      <w:r w:rsidRPr="003F1533">
        <w:t>Кепл</w:t>
      </w:r>
      <w:r w:rsidRPr="003F1533">
        <w:t>е</w:t>
      </w:r>
      <w:r w:rsidRPr="003F1533">
        <w:t>ровская</w:t>
      </w:r>
      <w:proofErr w:type="spellEnd"/>
      <w:r w:rsidRPr="003F1533">
        <w:t xml:space="preserve"> последовательность), нестабильности обратного бета-распада и границей, устано</w:t>
      </w:r>
      <w:r w:rsidRPr="003F1533">
        <w:t>в</w:t>
      </w:r>
      <w:r w:rsidRPr="003F1533">
        <w:t xml:space="preserve">ленной поворотными точками последовательности постоянного углового момента </w:t>
      </w:r>
      <m:oMath>
        <m:r>
          <w:rPr>
            <w:rFonts w:ascii="Cambria Math" w:hAnsi="Cambria Math"/>
          </w:rPr>
          <m:t>J</m:t>
        </m:r>
      </m:oMath>
      <w:r w:rsidRPr="003F1533">
        <w:t>, которая разделяет стабильные конфигураций от секулярно нестабильных [3].</w:t>
      </w:r>
    </w:p>
    <w:p w:rsidR="00A84101" w:rsidRPr="003F1533" w:rsidRDefault="00A84101" w:rsidP="00A84101">
      <w:pPr>
        <w:pStyle w:val="21"/>
        <w:tabs>
          <w:tab w:val="clear" w:pos="454"/>
        </w:tabs>
        <w:spacing w:line="360" w:lineRule="auto"/>
        <w:ind w:firstLine="567"/>
      </w:pPr>
    </w:p>
    <w:p w:rsidR="00DA62D3" w:rsidRPr="003F1533" w:rsidRDefault="00081205" w:rsidP="00DA62D3">
      <w:pPr>
        <w:spacing w:line="360" w:lineRule="auto"/>
        <w:ind w:firstLine="709"/>
        <w:jc w:val="both"/>
        <w:rPr>
          <w:b/>
        </w:rPr>
      </w:pPr>
      <w:r w:rsidRPr="003F1533">
        <w:rPr>
          <w:b/>
        </w:rPr>
        <w:t>1.</w:t>
      </w:r>
      <w:r w:rsidR="00B75B27" w:rsidRPr="003F1533">
        <w:rPr>
          <w:b/>
        </w:rPr>
        <w:t>1</w:t>
      </w:r>
      <w:r w:rsidRPr="003F1533">
        <w:rPr>
          <w:b/>
        </w:rPr>
        <w:t xml:space="preserve"> </w:t>
      </w:r>
      <w:r w:rsidR="00B75B27" w:rsidRPr="003F1533">
        <w:rPr>
          <w:b/>
        </w:rPr>
        <w:t>У</w:t>
      </w:r>
      <w:r w:rsidRPr="003F1533">
        <w:rPr>
          <w:b/>
        </w:rPr>
        <w:t>стойчивые статические конфигурации белых карликов</w:t>
      </w:r>
    </w:p>
    <w:p w:rsidR="00DA62D3" w:rsidRPr="003F1533" w:rsidRDefault="00081205" w:rsidP="00DA62D3">
      <w:pPr>
        <w:spacing w:line="360" w:lineRule="auto"/>
        <w:ind w:firstLine="709"/>
        <w:jc w:val="both"/>
      </w:pPr>
      <w:r w:rsidRPr="003F1533">
        <w:t xml:space="preserve">Равновесные конфигураций </w:t>
      </w:r>
      <w:r w:rsidR="00701C52" w:rsidRPr="003F1533">
        <w:t>не вращающихся белых БК</w:t>
      </w:r>
      <w:r w:rsidRPr="003F1533">
        <w:t xml:space="preserve"> (состоящих из </w:t>
      </w:r>
      <m:oMath>
        <m:sPre>
          <m:sPrePr>
            <m:ctrlPr>
              <w:rPr>
                <w:rFonts w:ascii="Cambria Math" w:hAnsi="Cambria Math"/>
                <w:i/>
              </w:rPr>
            </m:ctrlPr>
          </m:sPrePr>
          <m:sub>
            <m:r>
              <w:rPr>
                <w:rFonts w:ascii="Cambria Math"/>
              </w:rPr>
              <m:t>2</m:t>
            </m:r>
          </m:sub>
          <m:sup>
            <m:r>
              <w:rPr>
                <w:rFonts w:ascii="Cambria Math"/>
              </w:rPr>
              <m:t>4</m:t>
            </m:r>
          </m:sup>
          <m:e>
            <m:r>
              <m:rPr>
                <m:sty m:val="p"/>
              </m:rPr>
              <w:rPr>
                <w:rFonts w:ascii="Cambria Math"/>
                <w:lang w:val="en-US"/>
              </w:rPr>
              <m:t>He</m:t>
            </m:r>
          </m:e>
        </m:sPre>
      </m:oMath>
      <w:r w:rsidRPr="003F1533">
        <w:t xml:space="preserve">, </w:t>
      </w:r>
      <m:oMath>
        <m:sPre>
          <m:sPrePr>
            <m:ctrlPr>
              <w:rPr>
                <w:rFonts w:ascii="Cambria Math" w:hAnsi="Cambria Math"/>
                <w:i/>
              </w:rPr>
            </m:ctrlPr>
          </m:sPrePr>
          <m:sub>
            <m:r>
              <w:rPr>
                <w:rFonts w:ascii="Cambria Math"/>
              </w:rPr>
              <m:t>6</m:t>
            </m:r>
          </m:sub>
          <m:sup>
            <m:r>
              <w:rPr>
                <w:rFonts w:ascii="Cambria Math"/>
              </w:rPr>
              <m:t>12</m:t>
            </m:r>
          </m:sup>
          <m:e>
            <m:r>
              <m:rPr>
                <m:sty m:val="p"/>
              </m:rPr>
              <w:rPr>
                <w:rFonts w:ascii="Cambria Math"/>
                <w:lang w:val="en-US"/>
              </w:rPr>
              <m:t>C</m:t>
            </m:r>
          </m:e>
        </m:sPre>
      </m:oMath>
      <w:r w:rsidRPr="003F1533">
        <w:t xml:space="preserve">, </w:t>
      </w:r>
      <m:oMath>
        <m:sPre>
          <m:sPrePr>
            <m:ctrlPr>
              <w:rPr>
                <w:rFonts w:ascii="Cambria Math" w:hAnsi="Cambria Math"/>
                <w:i/>
              </w:rPr>
            </m:ctrlPr>
          </m:sPrePr>
          <m:sub>
            <m:r>
              <w:rPr>
                <w:rFonts w:ascii="Cambria Math"/>
              </w:rPr>
              <m:t>8</m:t>
            </m:r>
          </m:sub>
          <m:sup>
            <m:r>
              <w:rPr>
                <w:rFonts w:ascii="Cambria Math"/>
              </w:rPr>
              <m:t>16</m:t>
            </m:r>
          </m:sup>
          <m:e>
            <m:r>
              <m:rPr>
                <m:sty m:val="p"/>
              </m:rPr>
              <w:rPr>
                <w:rFonts w:ascii="Cambria Math"/>
                <w:lang w:val="en-US"/>
              </w:rPr>
              <m:t>O</m:t>
            </m:r>
          </m:e>
        </m:sPre>
      </m:oMath>
      <w:r w:rsidRPr="003F1533">
        <w:t xml:space="preserve"> и </w:t>
      </w:r>
      <m:oMath>
        <m:sPre>
          <m:sPrePr>
            <m:ctrlPr>
              <w:rPr>
                <w:rFonts w:ascii="Cambria Math" w:hAnsi="Cambria Math"/>
                <w:i/>
              </w:rPr>
            </m:ctrlPr>
          </m:sPrePr>
          <m:sub>
            <m:r>
              <w:rPr>
                <w:rFonts w:ascii="Cambria Math"/>
              </w:rPr>
              <m:t>26</m:t>
            </m:r>
          </m:sub>
          <m:sup>
            <m:r>
              <w:rPr>
                <w:rFonts w:ascii="Cambria Math"/>
              </w:rPr>
              <m:t>56</m:t>
            </m:r>
          </m:sup>
          <m:e>
            <m:r>
              <m:rPr>
                <m:sty m:val="p"/>
              </m:rPr>
              <w:rPr>
                <w:rFonts w:ascii="Cambria Math"/>
                <w:lang w:val="en-US"/>
              </w:rPr>
              <m:t>Fe</m:t>
            </m:r>
          </m:e>
        </m:sPre>
      </m:oMath>
      <w:r w:rsidRPr="003F1533">
        <w:t xml:space="preserve">) в общей теории относительности (ОТО) были </w:t>
      </w:r>
      <w:r w:rsidR="00BD09D9" w:rsidRPr="003F1533">
        <w:t>получены</w:t>
      </w:r>
      <w:r w:rsidRPr="003F1533">
        <w:t xml:space="preserve"> в работе </w:t>
      </w:r>
      <w:proofErr w:type="spellStart"/>
      <w:r w:rsidRPr="003F1533">
        <w:t>Ротондо</w:t>
      </w:r>
      <w:proofErr w:type="spellEnd"/>
      <w:r w:rsidRPr="003F1533">
        <w:t xml:space="preserve"> и </w:t>
      </w:r>
      <w:proofErr w:type="spellStart"/>
      <w:r w:rsidRPr="003F1533">
        <w:t>др</w:t>
      </w:r>
      <w:proofErr w:type="spellEnd"/>
      <w:r w:rsidR="007C22F1" w:rsidRPr="003F1533">
        <w:t xml:space="preserve"> [4]</w:t>
      </w:r>
      <w:r w:rsidRPr="003F1533">
        <w:t>. В</w:t>
      </w:r>
      <w:r w:rsidRPr="003F1533">
        <w:t>е</w:t>
      </w:r>
      <w:r w:rsidRPr="003F1533">
        <w:t>щество БК было описано релятивистским обобщенным уравнением состояния (УС) Фейнм</w:t>
      </w:r>
      <w:r w:rsidRPr="003F1533">
        <w:t>а</w:t>
      </w:r>
      <w:r w:rsidRPr="003F1533">
        <w:lastRenderedPageBreak/>
        <w:t>на-Метрополиса-</w:t>
      </w:r>
      <w:proofErr w:type="spellStart"/>
      <w:r w:rsidRPr="003F1533">
        <w:t>Теллера</w:t>
      </w:r>
      <w:proofErr w:type="spellEnd"/>
      <w:r w:rsidRPr="003F1533">
        <w:t xml:space="preserve"> (</w:t>
      </w:r>
      <w:proofErr w:type="spellStart"/>
      <w:r w:rsidRPr="003F1533">
        <w:t>РФМТ</w:t>
      </w:r>
      <w:proofErr w:type="spellEnd"/>
      <w:r w:rsidRPr="003F1533">
        <w:t xml:space="preserve">) полученным </w:t>
      </w:r>
      <w:proofErr w:type="spellStart"/>
      <w:r w:rsidRPr="003F1533">
        <w:t>Ротондо</w:t>
      </w:r>
      <w:proofErr w:type="spellEnd"/>
      <w:r w:rsidRPr="003F1533">
        <w:t xml:space="preserve"> и </w:t>
      </w:r>
      <w:proofErr w:type="spellStart"/>
      <w:r w:rsidRPr="003F1533">
        <w:t>др</w:t>
      </w:r>
      <w:proofErr w:type="spellEnd"/>
      <w:r w:rsidR="007C22F1" w:rsidRPr="003F1533">
        <w:t xml:space="preserve"> [4, 5]</w:t>
      </w:r>
      <w:r w:rsidRPr="003F1533">
        <w:t>. Новое соотношение ма</w:t>
      </w:r>
      <w:r w:rsidRPr="003F1533">
        <w:t>с</w:t>
      </w:r>
      <w:r w:rsidRPr="003F1533">
        <w:t xml:space="preserve">са-радиус, которое обобщает работы </w:t>
      </w:r>
      <w:proofErr w:type="spellStart"/>
      <w:r w:rsidRPr="003F1533">
        <w:t>Чандрасекара</w:t>
      </w:r>
      <w:proofErr w:type="spellEnd"/>
      <w:r w:rsidRPr="003F1533">
        <w:t xml:space="preserve"> и </w:t>
      </w:r>
      <w:proofErr w:type="spellStart"/>
      <w:r w:rsidR="00701C52" w:rsidRPr="003F1533">
        <w:t>Хамады</w:t>
      </w:r>
      <w:r w:rsidRPr="003F1533">
        <w:t>-Салп</w:t>
      </w:r>
      <w:proofErr w:type="spellEnd"/>
      <w:r w:rsidRPr="003F1533">
        <w:rPr>
          <w:lang w:val="kk-KZ"/>
        </w:rPr>
        <w:t>и</w:t>
      </w:r>
      <w:proofErr w:type="spellStart"/>
      <w:r w:rsidRPr="003F1533">
        <w:t>тера</w:t>
      </w:r>
      <w:proofErr w:type="spellEnd"/>
      <w:r w:rsidRPr="003F1533">
        <w:t xml:space="preserve"> также были получ</w:t>
      </w:r>
      <w:r w:rsidRPr="003F1533">
        <w:t>е</w:t>
      </w:r>
      <w:r w:rsidRPr="003F1533">
        <w:t>ны в той работе. Результатом стало уменьшение минимальной массы и увеличение макс</w:t>
      </w:r>
      <w:r w:rsidRPr="003F1533">
        <w:t>и</w:t>
      </w:r>
      <w:r w:rsidRPr="003F1533">
        <w:t>мального радиуса по сравнению с предыдущими расчетами. К тому же, было показано, что ОТО и обратный бета-распад играют важную роль для определения максимальной стабил</w:t>
      </w:r>
      <w:r w:rsidRPr="003F1533">
        <w:t>ь</w:t>
      </w:r>
      <w:r w:rsidRPr="003F1533">
        <w:t xml:space="preserve">ной массы </w:t>
      </w:r>
      <w:proofErr w:type="spellStart"/>
      <w:r w:rsidRPr="003F1533">
        <w:t>невращающихся</w:t>
      </w:r>
      <w:proofErr w:type="spellEnd"/>
      <w:r w:rsidRPr="003F1533">
        <w:t xml:space="preserve"> БК</w:t>
      </w:r>
      <w:r w:rsidR="007C22F1" w:rsidRPr="003F1533">
        <w:t xml:space="preserve"> [4]</w:t>
      </w:r>
      <w:r w:rsidRPr="003F1533">
        <w:t>.</w:t>
      </w:r>
    </w:p>
    <w:p w:rsidR="00DA62D3" w:rsidRPr="003F1533" w:rsidRDefault="00081205" w:rsidP="00DA62D3">
      <w:pPr>
        <w:spacing w:line="360" w:lineRule="auto"/>
        <w:ind w:firstLine="709"/>
        <w:jc w:val="both"/>
      </w:pPr>
      <w:r w:rsidRPr="003F1533">
        <w:t>Большой интерес представляет обобщение вышеуказанных результатов к случаю с</w:t>
      </w:r>
      <w:r w:rsidR="007C22F1" w:rsidRPr="003F1533">
        <w:t xml:space="preserve"> вращением. Во-первых, в данном разделе </w:t>
      </w:r>
      <w:r w:rsidRPr="003F1533">
        <w:t>рассмотрен равномерно вращающийся релятивис</w:t>
      </w:r>
      <w:r w:rsidRPr="003F1533">
        <w:t>т</w:t>
      </w:r>
      <w:r w:rsidRPr="003F1533">
        <w:t>ский БК в упрощенном случае, когда микроскопическое кулоновское экранирование прен</w:t>
      </w:r>
      <w:r w:rsidRPr="003F1533">
        <w:t>е</w:t>
      </w:r>
      <w:r w:rsidRPr="003F1533">
        <w:t xml:space="preserve">брегается в уравнении состояния (УС), следуя приближению </w:t>
      </w:r>
      <w:proofErr w:type="spellStart"/>
      <w:r w:rsidRPr="003F1533">
        <w:t>Чандрасекара</w:t>
      </w:r>
      <w:proofErr w:type="spellEnd"/>
      <w:r w:rsidRPr="003F1533">
        <w:t xml:space="preserve">, описывающего вещество, как локально равномерную жидкость электронов и ядер. Средний молекулярный вес в УС </w:t>
      </w:r>
      <w:proofErr w:type="spellStart"/>
      <w:r w:rsidRPr="003F1533">
        <w:t>Чандрасекара</w:t>
      </w:r>
      <w:proofErr w:type="spellEnd"/>
      <w:r w:rsidRPr="003F1533">
        <w:rPr>
          <w:lang w:val="kk-KZ"/>
        </w:rPr>
        <w:t xml:space="preserve"> </w:t>
      </w:r>
      <m:oMath>
        <m:r>
          <w:rPr>
            <w:rFonts w:ascii="Cambria Math" w:hAnsi="Cambria Math"/>
          </w:rPr>
          <m:t>μ=</m:t>
        </m:r>
        <m:r>
          <w:rPr>
            <w:rFonts w:ascii="Cambria Math" w:hAnsi="Cambria Math"/>
            <w:lang w:val="en-US"/>
          </w:rPr>
          <m:t>A</m:t>
        </m:r>
        <m:r>
          <w:rPr>
            <w:rFonts w:ascii="Cambria Math" w:hAnsi="Cambria Math"/>
          </w:rPr>
          <m:t>/</m:t>
        </m:r>
        <m:r>
          <w:rPr>
            <w:rFonts w:ascii="Cambria Math" w:hAnsi="Cambria Math"/>
            <w:lang w:val="en-US"/>
          </w:rPr>
          <m:t>Z</m:t>
        </m:r>
      </m:oMath>
      <w:r w:rsidRPr="003F1533">
        <w:t xml:space="preserve">, где </w:t>
      </w:r>
      <m:oMath>
        <m:r>
          <w:rPr>
            <w:rFonts w:ascii="Cambria Math" w:hAnsi="Cambria Math"/>
            <w:lang w:val="en-US"/>
          </w:rPr>
          <m:t>A</m:t>
        </m:r>
      </m:oMath>
      <w:r w:rsidRPr="003F1533">
        <w:t xml:space="preserve"> является массовым числом, </w:t>
      </w:r>
      <m:oMath>
        <m:r>
          <w:rPr>
            <w:rFonts w:ascii="Cambria Math" w:hAnsi="Cambria Math"/>
            <w:lang w:val="en-US"/>
          </w:rPr>
          <m:t>Z</m:t>
        </m:r>
      </m:oMath>
      <w:r w:rsidRPr="003F1533">
        <w:t xml:space="preserve"> </w:t>
      </w:r>
      <w:r w:rsidR="00013CA7" w:rsidRPr="003F1533">
        <w:t>–</w:t>
      </w:r>
      <w:r w:rsidRPr="003F1533">
        <w:t xml:space="preserve"> </w:t>
      </w:r>
      <w:r w:rsidR="00013CA7" w:rsidRPr="003F1533">
        <w:t>зарядовое число</w:t>
      </w:r>
      <w:r w:rsidR="007C22F1" w:rsidRPr="003F1533">
        <w:t xml:space="preserve"> [2]</w:t>
      </w:r>
      <w:r w:rsidRPr="003F1533">
        <w:t>.</w:t>
      </w:r>
    </w:p>
    <w:p w:rsidR="00DA62D3" w:rsidRPr="003F1533" w:rsidRDefault="00081205" w:rsidP="00DA62D3">
      <w:pPr>
        <w:spacing w:line="360" w:lineRule="auto"/>
        <w:ind w:firstLine="709"/>
        <w:jc w:val="both"/>
      </w:pPr>
      <w:r w:rsidRPr="003F1533">
        <w:t xml:space="preserve">Во-вторых, рассчитана максимальная масса вращающихся из </w:t>
      </w:r>
      <m:oMath>
        <m:sPre>
          <m:sPrePr>
            <m:ctrlPr>
              <w:rPr>
                <w:rFonts w:ascii="Cambria Math" w:hAnsi="Cambria Math"/>
                <w:i/>
              </w:rPr>
            </m:ctrlPr>
          </m:sPrePr>
          <m:sub>
            <m:r>
              <w:rPr>
                <w:rFonts w:ascii="Cambria Math"/>
              </w:rPr>
              <m:t>2</m:t>
            </m:r>
          </m:sub>
          <m:sup>
            <m:r>
              <w:rPr>
                <w:rFonts w:ascii="Cambria Math"/>
              </w:rPr>
              <m:t>4</m:t>
            </m:r>
          </m:sup>
          <m:e>
            <m:r>
              <m:rPr>
                <m:sty m:val="p"/>
              </m:rPr>
              <w:rPr>
                <w:rFonts w:ascii="Cambria Math"/>
                <w:lang w:val="en-US"/>
              </w:rPr>
              <m:t>He</m:t>
            </m:r>
          </m:e>
        </m:sPre>
      </m:oMath>
      <w:r w:rsidRPr="003F1533">
        <w:t xml:space="preserve">, </w:t>
      </w:r>
      <m:oMath>
        <m:sPre>
          <m:sPrePr>
            <m:ctrlPr>
              <w:rPr>
                <w:rFonts w:ascii="Cambria Math" w:hAnsi="Cambria Math"/>
                <w:i/>
              </w:rPr>
            </m:ctrlPr>
          </m:sPrePr>
          <m:sub>
            <m:r>
              <w:rPr>
                <w:rFonts w:ascii="Cambria Math"/>
              </w:rPr>
              <m:t>6</m:t>
            </m:r>
          </m:sub>
          <m:sup>
            <m:r>
              <w:rPr>
                <w:rFonts w:ascii="Cambria Math"/>
              </w:rPr>
              <m:t>12</m:t>
            </m:r>
          </m:sup>
          <m:e>
            <m:r>
              <m:rPr>
                <m:sty m:val="p"/>
              </m:rPr>
              <w:rPr>
                <w:rFonts w:ascii="Cambria Math"/>
                <w:lang w:val="en-US"/>
              </w:rPr>
              <m:t>C</m:t>
            </m:r>
          </m:e>
        </m:sPre>
      </m:oMath>
      <w:r w:rsidRPr="003F1533">
        <w:t xml:space="preserve">, </w:t>
      </w:r>
      <m:oMath>
        <m:sPre>
          <m:sPrePr>
            <m:ctrlPr>
              <w:rPr>
                <w:rFonts w:ascii="Cambria Math" w:hAnsi="Cambria Math"/>
                <w:i/>
              </w:rPr>
            </m:ctrlPr>
          </m:sPrePr>
          <m:sub>
            <m:r>
              <w:rPr>
                <w:rFonts w:ascii="Cambria Math"/>
              </w:rPr>
              <m:t>8</m:t>
            </m:r>
          </m:sub>
          <m:sup>
            <m:r>
              <w:rPr>
                <w:rFonts w:ascii="Cambria Math"/>
              </w:rPr>
              <m:t>16</m:t>
            </m:r>
          </m:sup>
          <m:e>
            <m:r>
              <m:rPr>
                <m:sty m:val="p"/>
              </m:rPr>
              <w:rPr>
                <w:rFonts w:ascii="Cambria Math"/>
                <w:lang w:val="en-US"/>
              </w:rPr>
              <m:t>O</m:t>
            </m:r>
          </m:e>
        </m:sPre>
      </m:oMath>
      <w:r w:rsidRPr="003F1533">
        <w:t xml:space="preserve"> и </w:t>
      </w:r>
      <m:oMath>
        <m:sPre>
          <m:sPrePr>
            <m:ctrlPr>
              <w:rPr>
                <w:rFonts w:ascii="Cambria Math" w:hAnsi="Cambria Math"/>
                <w:i/>
              </w:rPr>
            </m:ctrlPr>
          </m:sPrePr>
          <m:sub>
            <m:r>
              <w:rPr>
                <w:rFonts w:ascii="Cambria Math"/>
              </w:rPr>
              <m:t>26</m:t>
            </m:r>
          </m:sub>
          <m:sup>
            <m:r>
              <w:rPr>
                <w:rFonts w:ascii="Cambria Math"/>
              </w:rPr>
              <m:t>56</m:t>
            </m:r>
          </m:sup>
          <m:e>
            <m:r>
              <m:rPr>
                <m:sty m:val="p"/>
              </m:rPr>
              <w:rPr>
                <w:rFonts w:ascii="Cambria Math"/>
                <w:lang w:val="en-US"/>
              </w:rPr>
              <m:t>Fe</m:t>
            </m:r>
          </m:e>
        </m:sPre>
      </m:oMath>
      <w:r w:rsidRPr="003F1533">
        <w:t xml:space="preserve"> б</w:t>
      </w:r>
      <w:r w:rsidRPr="003F1533">
        <w:t>е</w:t>
      </w:r>
      <w:r w:rsidRPr="003F1533">
        <w:t>лых карликов с использованием УС Салпетера и РФМТ. В результате получены три разных значения максимальных масс для БК с различным ядерным составом</w:t>
      </w:r>
      <w:r w:rsidR="007C22F1" w:rsidRPr="003F1533">
        <w:t xml:space="preserve"> [4]</w:t>
      </w:r>
      <w:r w:rsidRPr="003F1533">
        <w:t>.</w:t>
      </w:r>
    </w:p>
    <w:p w:rsidR="00DA62D3" w:rsidRPr="003F1533" w:rsidRDefault="00081205" w:rsidP="00DA62D3">
      <w:pPr>
        <w:spacing w:line="360" w:lineRule="auto"/>
        <w:ind w:firstLine="709"/>
        <w:jc w:val="both"/>
      </w:pPr>
      <w:r w:rsidRPr="003F1533">
        <w:t xml:space="preserve">В-третьих, исследована </w:t>
      </w:r>
      <w:r w:rsidR="00BD09D9" w:rsidRPr="003F1533">
        <w:t>устойчивость</w:t>
      </w:r>
      <w:r w:rsidRPr="003F1533">
        <w:t xml:space="preserve"> равномерно </w:t>
      </w:r>
      <w:r w:rsidR="00013CA7" w:rsidRPr="003F1533">
        <w:t xml:space="preserve">вращающихся </w:t>
      </w:r>
      <w:r w:rsidRPr="003F1533">
        <w:t>релятивистских</w:t>
      </w:r>
      <w:r w:rsidRPr="003F1533">
        <w:rPr>
          <w:lang w:val="kk-KZ"/>
        </w:rPr>
        <w:t xml:space="preserve"> </w:t>
      </w:r>
      <w:r w:rsidR="00013CA7" w:rsidRPr="003F1533">
        <w:rPr>
          <w:lang w:val="kk-KZ"/>
        </w:rPr>
        <w:t xml:space="preserve">БК </w:t>
      </w:r>
      <w:r w:rsidRPr="003F1533">
        <w:t xml:space="preserve">по отношению к секулярным и динамическим нестабильностям. Определены максимальная масса и минимальный период вращения стабильных БК в зависимости от ядерного состава вещества БК с учетом кулоновских и ядерных взаимодействий, а также </w:t>
      </w:r>
      <w:proofErr w:type="spellStart"/>
      <w:r w:rsidRPr="003F1533">
        <w:t>электрослабого</w:t>
      </w:r>
      <w:proofErr w:type="spellEnd"/>
      <w:r w:rsidRPr="003F1533">
        <w:t xml:space="preserve"> ра</w:t>
      </w:r>
      <w:r w:rsidRPr="003F1533">
        <w:t>в</w:t>
      </w:r>
      <w:r w:rsidRPr="003F1533">
        <w:t xml:space="preserve">новесия при высоких плотностях в рамках УС </w:t>
      </w:r>
      <w:proofErr w:type="spellStart"/>
      <w:r w:rsidRPr="003F1533">
        <w:t>Салп</w:t>
      </w:r>
      <w:proofErr w:type="spellEnd"/>
      <w:r w:rsidRPr="003F1533">
        <w:rPr>
          <w:lang w:val="kk-KZ"/>
        </w:rPr>
        <w:t>и</w:t>
      </w:r>
      <w:proofErr w:type="spellStart"/>
      <w:r w:rsidRPr="003F1533">
        <w:t>тера</w:t>
      </w:r>
      <w:proofErr w:type="spellEnd"/>
      <w:r w:rsidRPr="003F1533">
        <w:t xml:space="preserve"> и </w:t>
      </w:r>
      <w:proofErr w:type="spellStart"/>
      <w:r w:rsidRPr="003F1533">
        <w:t>РФМТ</w:t>
      </w:r>
      <w:proofErr w:type="spellEnd"/>
      <w:r w:rsidR="007C22F1" w:rsidRPr="003F1533">
        <w:t xml:space="preserve"> [4, 5]</w:t>
      </w:r>
      <w:r w:rsidRPr="003F1533">
        <w:t>.</w:t>
      </w:r>
    </w:p>
    <w:p w:rsidR="00DA62D3" w:rsidRPr="003F1533" w:rsidRDefault="00081205" w:rsidP="00DA62D3">
      <w:pPr>
        <w:spacing w:line="360" w:lineRule="auto"/>
        <w:ind w:firstLine="709"/>
        <w:jc w:val="both"/>
      </w:pPr>
      <w:r w:rsidRPr="003F1533">
        <w:t xml:space="preserve">Обобщены все вышеизложенные результаты, детально проанализированы </w:t>
      </w:r>
      <w:r w:rsidR="00BD09D9" w:rsidRPr="003F1533">
        <w:t>устойч</w:t>
      </w:r>
      <w:r w:rsidR="00BD09D9" w:rsidRPr="003F1533">
        <w:t>и</w:t>
      </w:r>
      <w:r w:rsidR="00BD09D9" w:rsidRPr="003F1533">
        <w:t>вость</w:t>
      </w:r>
      <w:r w:rsidRPr="003F1533">
        <w:t xml:space="preserve"> вращающихся БК с микроскопической и макроскопической точек зрения. Помимо н</w:t>
      </w:r>
      <w:r w:rsidRPr="003F1533">
        <w:t>е</w:t>
      </w:r>
      <w:r w:rsidRPr="003F1533">
        <w:t xml:space="preserve">стабильности обратного бета-распада, так же изучены пределы плотности вещества при </w:t>
      </w:r>
      <w:proofErr w:type="spellStart"/>
      <w:r w:rsidRPr="003F1533">
        <w:t>пи</w:t>
      </w:r>
      <w:r w:rsidRPr="003F1533">
        <w:t>к</w:t>
      </w:r>
      <w:r w:rsidRPr="003F1533">
        <w:t>ноядерных</w:t>
      </w:r>
      <w:proofErr w:type="spellEnd"/>
      <w:r w:rsidRPr="003F1533">
        <w:t xml:space="preserve"> реакциях синтеза при нулевых температурах.</w:t>
      </w:r>
    </w:p>
    <w:p w:rsidR="00DA62D3" w:rsidRPr="003F1533" w:rsidRDefault="00081205" w:rsidP="00DA62D3">
      <w:pPr>
        <w:spacing w:line="360" w:lineRule="auto"/>
        <w:ind w:firstLine="709"/>
        <w:jc w:val="both"/>
        <w:rPr>
          <w:i/>
        </w:rPr>
      </w:pPr>
      <w:r w:rsidRPr="003F1533">
        <w:t>Показана важность ОТО при изу</w:t>
      </w:r>
      <w:r w:rsidR="00BD09D9" w:rsidRPr="003F1533">
        <w:t>чении стабильности вращающихся БК. Более того, продемонстрировано</w:t>
      </w:r>
      <w:r w:rsidRPr="003F1533">
        <w:t>, что можно ограничиться ньютоновской механикой, когда производи</w:t>
      </w:r>
      <w:r w:rsidRPr="003F1533">
        <w:t>т</w:t>
      </w:r>
      <w:r w:rsidRPr="003F1533">
        <w:t xml:space="preserve">ся оценка минимального </w:t>
      </w:r>
      <w:r w:rsidR="00BD09D9" w:rsidRPr="003F1533">
        <w:t xml:space="preserve">периода равномерно вращающихся </w:t>
      </w:r>
      <w:r w:rsidRPr="003F1533">
        <w:t>БК. В случае максимально вр</w:t>
      </w:r>
      <w:r w:rsidRPr="003F1533">
        <w:t>а</w:t>
      </w:r>
      <w:r w:rsidRPr="003F1533">
        <w:t>щающейся массы и при анализе стабильности, учет ОТО становится существенным. Для п</w:t>
      </w:r>
      <w:r w:rsidRPr="003F1533">
        <w:t>о</w:t>
      </w:r>
      <w:r w:rsidRPr="003F1533">
        <w:t xml:space="preserve">строения вращающихся звезд, как в ньютоновской гравитации, так и в ОТО, использовался формализм </w:t>
      </w:r>
      <w:proofErr w:type="spellStart"/>
      <w:r w:rsidRPr="003F1533">
        <w:t>Хартла-Торна</w:t>
      </w:r>
      <w:proofErr w:type="spellEnd"/>
      <w:r w:rsidR="007C22F1" w:rsidRPr="003F1533">
        <w:t xml:space="preserve"> [6, 7]</w:t>
      </w:r>
      <w:r w:rsidRPr="003F1533">
        <w:t xml:space="preserve">. В качестве вещества БК рассматривалось УС </w:t>
      </w:r>
      <w:proofErr w:type="spellStart"/>
      <w:r w:rsidRPr="003F1533">
        <w:t>Чандрасекара</w:t>
      </w:r>
      <w:proofErr w:type="spellEnd"/>
      <w:r w:rsidRPr="003F1533">
        <w:t>, со средним молекулярным весом</w:t>
      </w:r>
      <w:r w:rsidRPr="003F1533">
        <w:rPr>
          <w:i/>
        </w:rPr>
        <w:t xml:space="preserve"> </w:t>
      </w:r>
      <m:oMath>
        <m:r>
          <w:rPr>
            <w:rFonts w:ascii="Cambria Math" w:hAnsi="Cambria Math"/>
          </w:rPr>
          <m:t>μ=2</m:t>
        </m:r>
      </m:oMath>
      <w:r w:rsidR="007C22F1" w:rsidRPr="003F1533">
        <w:rPr>
          <w:i/>
        </w:rPr>
        <w:t xml:space="preserve"> </w:t>
      </w:r>
      <w:r w:rsidR="007C22F1" w:rsidRPr="003F1533">
        <w:t>[2, 8]</w:t>
      </w:r>
      <w:r w:rsidRPr="003F1533">
        <w:rPr>
          <w:i/>
        </w:rPr>
        <w:t>.</w:t>
      </w:r>
    </w:p>
    <w:p w:rsidR="00DA62D3" w:rsidRDefault="00BD09D9" w:rsidP="00DA62D3">
      <w:pPr>
        <w:spacing w:line="360" w:lineRule="auto"/>
        <w:ind w:firstLine="709"/>
        <w:jc w:val="both"/>
      </w:pPr>
      <w:r w:rsidRPr="003F1533">
        <w:t>Базовые</w:t>
      </w:r>
      <w:r w:rsidR="006F1A49" w:rsidRPr="003F1533">
        <w:t xml:space="preserve"> параметры, характеризующие вращающиеся белые карлики, такие как полная масса, угловой момент </w:t>
      </w:r>
      <m:oMath>
        <m:r>
          <m:rPr>
            <m:sty m:val="p"/>
          </m:rPr>
          <w:rPr>
            <w:rFonts w:ascii="Cambria Math" w:hAnsi="Cambria Math"/>
          </w:rPr>
          <m:t>J</m:t>
        </m:r>
      </m:oMath>
      <w:r w:rsidR="006F1A49" w:rsidRPr="003F1533">
        <w:t xml:space="preserve">, квадрупольный момент </w:t>
      </w:r>
      <m:oMath>
        <m:r>
          <m:rPr>
            <m:sty m:val="p"/>
          </m:rPr>
          <w:rPr>
            <w:rFonts w:ascii="Cambria Math" w:hAnsi="Cambria Math"/>
          </w:rPr>
          <m:t>Q</m:t>
        </m:r>
      </m:oMath>
      <w:r w:rsidR="006F1A49" w:rsidRPr="003F1533">
        <w:t xml:space="preserve">, экваториальный радиус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eq</m:t>
            </m:r>
          </m:sub>
        </m:sSub>
      </m:oMath>
      <w:r w:rsidR="006F1A49" w:rsidRPr="003F1533">
        <w:t xml:space="preserve"> и эксцентр</w:t>
      </w:r>
      <w:r w:rsidRPr="003F1533">
        <w:t>и</w:t>
      </w:r>
      <w:r w:rsidRPr="003F1533">
        <w:t>с</w:t>
      </w:r>
      <w:r w:rsidR="006F1A49" w:rsidRPr="003F1533">
        <w:t xml:space="preserve">итет </w:t>
      </w:r>
      <m:oMath>
        <m:r>
          <m:rPr>
            <m:sty m:val="p"/>
          </m:rPr>
          <w:rPr>
            <w:rFonts w:ascii="Cambria Math" w:hAnsi="Cambria Math"/>
          </w:rPr>
          <m:t>e</m:t>
        </m:r>
      </m:oMath>
      <w:r w:rsidR="006F1A49" w:rsidRPr="003F1533">
        <w:t>, были получены для заданного уравнения состояния с помощью сшивания внутре</w:t>
      </w:r>
      <w:r w:rsidR="006F1A49" w:rsidRPr="003F1533">
        <w:t>н</w:t>
      </w:r>
      <w:r w:rsidR="006F1A49" w:rsidRPr="003F1533">
        <w:lastRenderedPageBreak/>
        <w:t>них и внешних решений уравнений поля и уравнений гидростатического равновесия на п</w:t>
      </w:r>
      <w:r w:rsidR="006F1A49" w:rsidRPr="003F1533">
        <w:t>о</w:t>
      </w:r>
      <w:r w:rsidR="006F1A49" w:rsidRPr="003F1533">
        <w:t>верхно</w:t>
      </w:r>
      <w:r w:rsidRPr="003F1533">
        <w:t>сти звезды.</w:t>
      </w:r>
    </w:p>
    <w:p w:rsidR="00DA62D3" w:rsidRPr="003F1533" w:rsidRDefault="00B75B27" w:rsidP="00DA62D3">
      <w:pPr>
        <w:spacing w:line="360" w:lineRule="auto"/>
        <w:ind w:firstLine="709"/>
        <w:jc w:val="both"/>
        <w:rPr>
          <w:b/>
        </w:rPr>
      </w:pPr>
      <w:r w:rsidRPr="003F1533">
        <w:rPr>
          <w:b/>
        </w:rPr>
        <w:t>1.2</w:t>
      </w:r>
      <w:r w:rsidR="00081205" w:rsidRPr="003F1533">
        <w:rPr>
          <w:b/>
        </w:rPr>
        <w:t xml:space="preserve"> Критерии устойчивости для статических и вращающихся белых карликов</w:t>
      </w:r>
    </w:p>
    <w:p w:rsidR="00DA62D3" w:rsidRPr="003F1533" w:rsidRDefault="006F1A49" w:rsidP="00DA62D3">
      <w:pPr>
        <w:spacing w:line="360" w:lineRule="auto"/>
        <w:ind w:firstLine="709"/>
        <w:jc w:val="both"/>
      </w:pPr>
      <w:r w:rsidRPr="003F1533">
        <w:t xml:space="preserve">Целью данного </w:t>
      </w:r>
      <w:r w:rsidR="00BD09D9" w:rsidRPr="003F1533">
        <w:t xml:space="preserve">подраздела является сравнение </w:t>
      </w:r>
      <w:r w:rsidRPr="003F1533">
        <w:t xml:space="preserve">вращающихся и </w:t>
      </w:r>
      <w:proofErr w:type="spellStart"/>
      <w:r w:rsidRPr="003F1533">
        <w:t>невращающихся</w:t>
      </w:r>
      <w:proofErr w:type="spellEnd"/>
      <w:r w:rsidRPr="003F1533">
        <w:t xml:space="preserve"> БК в </w:t>
      </w:r>
      <w:proofErr w:type="spellStart"/>
      <w:r w:rsidRPr="003F1533">
        <w:t>ньютоновской</w:t>
      </w:r>
      <w:proofErr w:type="spellEnd"/>
      <w:r w:rsidRPr="003F1533">
        <w:t xml:space="preserve"> гравитации и ОТО.</w:t>
      </w:r>
    </w:p>
    <w:p w:rsidR="00DA62D3" w:rsidRPr="003F1533" w:rsidRDefault="00081205" w:rsidP="00DA62D3">
      <w:pPr>
        <w:spacing w:line="360" w:lineRule="auto"/>
        <w:ind w:firstLine="709"/>
        <w:jc w:val="both"/>
      </w:pPr>
      <w:r w:rsidRPr="003F1533">
        <w:t>Существует два главных критери</w:t>
      </w:r>
      <w:r w:rsidR="00BD09D9" w:rsidRPr="003F1533">
        <w:t>я стабильности для статических</w:t>
      </w:r>
      <w:r w:rsidRPr="003F1533">
        <w:t xml:space="preserve"> БК в ОТО: нест</w:t>
      </w:r>
      <w:r w:rsidRPr="003F1533">
        <w:t>а</w:t>
      </w:r>
      <w:r w:rsidRPr="003F1533">
        <w:t>бильность, обусловленная эффектами ОТО и нестабильность обратного бета-распада. Нест</w:t>
      </w:r>
      <w:r w:rsidRPr="003F1533">
        <w:t>а</w:t>
      </w:r>
      <w:r w:rsidRPr="003F1533">
        <w:t xml:space="preserve">бильность обратного бета-распада </w:t>
      </w:r>
      <w:r w:rsidR="00013CA7" w:rsidRPr="003F1533">
        <w:t>связано с тем</w:t>
      </w:r>
      <w:r w:rsidRPr="003F1533">
        <w:t>, что с увеличением массы БК центральная плотность возрастает, таким образом, что электроны становятся ультрарелятивистскими</w:t>
      </w:r>
      <w:r w:rsidR="00BD09D9" w:rsidRPr="003F1533">
        <w:t xml:space="preserve"> и их энергия растет до тех пор, пока не достигн</w:t>
      </w:r>
      <w:r w:rsidRPr="003F1533">
        <w:t>ет определенного значения энергии Фер</w:t>
      </w:r>
      <w:r w:rsidR="00BD09D9" w:rsidRPr="003F1533">
        <w:t>ми</w:t>
      </w:r>
      <w:r w:rsidRPr="003F1533">
        <w:t>, что позволяет электронам быть захваченными протонами внутри ядер, формируя нейтроны</w:t>
      </w:r>
      <w:r w:rsidR="00BD206D" w:rsidRPr="003F1533">
        <w:t xml:space="preserve"> [</w:t>
      </w:r>
      <w:r w:rsidR="007C22F1" w:rsidRPr="003F1533">
        <w:t>4].</w:t>
      </w:r>
    </w:p>
    <w:p w:rsidR="00DA62D3" w:rsidRPr="003F1533" w:rsidRDefault="00081205" w:rsidP="00DA62D3">
      <w:pPr>
        <w:spacing w:line="360" w:lineRule="auto"/>
        <w:ind w:firstLine="709"/>
        <w:jc w:val="both"/>
      </w:pPr>
      <w:r w:rsidRPr="003F1533">
        <w:t>Этот процесс называется обратным бета-распадом или нейтронизацией и записывае</w:t>
      </w:r>
      <w:r w:rsidRPr="003F1533">
        <w:t>т</w:t>
      </w:r>
      <w:r w:rsidRPr="003F1533">
        <w:t xml:space="preserve">ся в компактной форме: </w:t>
      </w:r>
      <m:oMath>
        <m:r>
          <w:rPr>
            <w:rFonts w:ascii="Cambria Math" w:hAnsi="Cambria Math"/>
          </w:rPr>
          <m:t>p+</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→n+</m:t>
        </m:r>
        <m:sSub>
          <m:sSubPr>
            <m:ctrlPr>
              <w:rPr>
                <w:rFonts w:ascii="Cambria Math" w:hAnsi="Cambria Math"/>
                <w:i/>
              </w:rPr>
            </m:ctrlPr>
          </m:sSubPr>
          <m:e>
            <m:r>
              <w:rPr>
                <w:rFonts w:ascii="Cambria Math" w:hAnsi="Cambria Math"/>
              </w:rPr>
              <m:t>ν</m:t>
            </m:r>
          </m:e>
          <m:sub>
            <m:r>
              <w:rPr>
                <w:rFonts w:ascii="Cambria Math" w:hAnsi="Cambria Math"/>
              </w:rPr>
              <m:t>e</m:t>
            </m:r>
          </m:sub>
        </m:sSub>
      </m:oMath>
      <w:r w:rsidRPr="003F1533">
        <w:t xml:space="preserve">, где </w:t>
      </w:r>
      <m:oMath>
        <m:r>
          <w:rPr>
            <w:rFonts w:ascii="Cambria Math" w:hAnsi="Cambria Math"/>
          </w:rPr>
          <m:t>p</m:t>
        </m:r>
      </m:oMath>
      <w:r w:rsidRPr="003F1533">
        <w:t xml:space="preserve"> - протон,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Pr="003F1533">
        <w:t xml:space="preserve"> - электрон, </w:t>
      </w:r>
      <m:oMath>
        <m:r>
          <w:rPr>
            <w:rFonts w:ascii="Cambria Math" w:hAnsi="Cambria Math"/>
          </w:rPr>
          <m:t>n</m:t>
        </m:r>
      </m:oMath>
      <w:r w:rsidRPr="003F1533">
        <w:t xml:space="preserve"> - нейтрон и </w:t>
      </w:r>
      <m:oMath>
        <m:sSub>
          <m:sSubPr>
            <m:ctrlPr>
              <w:rPr>
                <w:rFonts w:ascii="Cambria Math" w:hAnsi="Cambria Math"/>
                <w:i/>
              </w:rPr>
            </m:ctrlPr>
          </m:sSubPr>
          <m:e>
            <m:r>
              <w:rPr>
                <w:rFonts w:ascii="Cambria Math" w:hAnsi="Cambria Math"/>
              </w:rPr>
              <m:t>ν</m:t>
            </m:r>
          </m:e>
          <m:sub>
            <m:r>
              <w:rPr>
                <w:rFonts w:ascii="Cambria Math" w:hAnsi="Cambria Math"/>
              </w:rPr>
              <m:t>e</m:t>
            </m:r>
          </m:sub>
        </m:sSub>
      </m:oMath>
      <w:r w:rsidRPr="003F1533">
        <w:t xml:space="preserve"> - электронное нейтрино. Такой процесс сохраняет число барионов, создавая насыщенные нейтронами ядра посредством захвата электронов. </w:t>
      </w:r>
      <w:r w:rsidR="00013CA7" w:rsidRPr="003F1533">
        <w:t>Известно, что</w:t>
      </w:r>
      <w:r w:rsidRPr="003F1533">
        <w:t xml:space="preserve"> давления БК поддерживае</w:t>
      </w:r>
      <w:r w:rsidRPr="003F1533">
        <w:t>т</w:t>
      </w:r>
      <w:r w:rsidRPr="003F1533">
        <w:t xml:space="preserve">ся электронами, </w:t>
      </w:r>
      <w:r w:rsidR="00013CA7" w:rsidRPr="003F1533">
        <w:t xml:space="preserve">а </w:t>
      </w:r>
      <w:r w:rsidRPr="003F1533">
        <w:t>обратный бета-распад приводит к уменьшению давления БК посредством увеличения плотности, что приводит к нестабильности звезды</w:t>
      </w:r>
      <w:r w:rsidR="007C22F1" w:rsidRPr="003F1533">
        <w:t xml:space="preserve"> [4, 8]</w:t>
      </w:r>
      <w:r w:rsidRPr="003F1533">
        <w:t>.</w:t>
      </w:r>
    </w:p>
    <w:p w:rsidR="00DA62D3" w:rsidRPr="003F1533" w:rsidRDefault="00081205" w:rsidP="00DA62D3">
      <w:pPr>
        <w:spacing w:line="360" w:lineRule="auto"/>
        <w:ind w:firstLine="709"/>
        <w:jc w:val="both"/>
      </w:pPr>
      <w:r w:rsidRPr="003F1533">
        <w:t xml:space="preserve">Для вращающихся БК существует ещё критерий стабильности. Один из них предел </w:t>
      </w:r>
      <w:r w:rsidR="00013CA7" w:rsidRPr="003F1533">
        <w:t>выброса</w:t>
      </w:r>
      <w:r w:rsidRPr="003F1533">
        <w:t xml:space="preserve"> массы</w:t>
      </w:r>
      <w:r w:rsidR="007C22F1" w:rsidRPr="003F1533">
        <w:t xml:space="preserve"> [</w:t>
      </w:r>
      <w:r w:rsidR="00CC3664" w:rsidRPr="003F1533">
        <w:t>9</w:t>
      </w:r>
      <w:r w:rsidR="007C22F1" w:rsidRPr="003F1533">
        <w:t>]</w:t>
      </w:r>
      <w:r w:rsidRPr="003F1533">
        <w:t>. Когда звезда вращается</w:t>
      </w:r>
      <w:r w:rsidR="00013CA7" w:rsidRPr="003F1533">
        <w:t xml:space="preserve"> очень</w:t>
      </w:r>
      <w:r w:rsidRPr="003F1533">
        <w:t xml:space="preserve"> быстро, то центробежные силы преоблад</w:t>
      </w:r>
      <w:r w:rsidRPr="003F1533">
        <w:t>а</w:t>
      </w:r>
      <w:r w:rsidRPr="003F1533">
        <w:t xml:space="preserve">ют над силами </w:t>
      </w:r>
      <w:r w:rsidR="00013CA7" w:rsidRPr="003F1533">
        <w:t xml:space="preserve">притяжения </w:t>
      </w:r>
      <w:r w:rsidRPr="003F1533">
        <w:t xml:space="preserve">и звезда начинает терять вещество в экваториальной плоскости. Процедура оценки </w:t>
      </w:r>
      <w:r w:rsidR="00013CA7" w:rsidRPr="003F1533">
        <w:t xml:space="preserve">максимальной </w:t>
      </w:r>
      <w:r w:rsidRPr="003F1533">
        <w:t xml:space="preserve">угловой скорости </w:t>
      </w:r>
      <w:r w:rsidR="00013CA7" w:rsidRPr="003F1533">
        <w:t xml:space="preserve">вращения </w:t>
      </w:r>
      <w:r w:rsidRPr="003F1533">
        <w:t>в ОТО был разработан Фри</w:t>
      </w:r>
      <w:r w:rsidRPr="003F1533">
        <w:t>д</w:t>
      </w:r>
      <w:r w:rsidRPr="003F1533">
        <w:t xml:space="preserve">маном и </w:t>
      </w:r>
      <w:proofErr w:type="spellStart"/>
      <w:r w:rsidRPr="003F1533">
        <w:t>др</w:t>
      </w:r>
      <w:proofErr w:type="spellEnd"/>
      <w:r w:rsidR="00CC3664" w:rsidRPr="003F1533">
        <w:t xml:space="preserve"> [10]</w:t>
      </w:r>
      <w:r w:rsidRPr="003F1533">
        <w:t>.</w:t>
      </w:r>
    </w:p>
    <w:p w:rsidR="00DA62D3" w:rsidRPr="003F1533" w:rsidRDefault="00081205" w:rsidP="00DA62D3">
      <w:pPr>
        <w:spacing w:line="360" w:lineRule="auto"/>
        <w:ind w:firstLine="709"/>
        <w:jc w:val="both"/>
      </w:pPr>
      <w:r w:rsidRPr="003F1533">
        <w:t>Вдобавок к пределу сброса массы существуют ещё два критерия стабиль</w:t>
      </w:r>
      <w:r w:rsidR="00013CA7" w:rsidRPr="003F1533">
        <w:t>ности, такие как секулярная и динамическая нестабильности</w:t>
      </w:r>
      <w:r w:rsidRPr="003F1533">
        <w:t xml:space="preserve">. Обычно в литературе условие </w:t>
      </w:r>
      <m:oMath>
        <m:f>
          <m:fPr>
            <m:type m:val="lin"/>
            <m:ctrlPr>
              <w:rPr>
                <w:rFonts w:ascii="Cambria Math" w:hAnsi="Cambria Math"/>
                <w:i/>
              </w:rPr>
            </m:ctrlPr>
          </m:fPr>
          <m:num>
            <m:r>
              <w:rPr>
                <w:rFonts w:ascii="Cambria Math" w:hAnsi="Cambria Math"/>
                <w:lang w:val="en-US"/>
              </w:rPr>
              <m:t>T</m:t>
            </m:r>
          </m:num>
          <m:den>
            <m:r>
              <w:rPr>
                <w:rFonts w:ascii="Cambria Math" w:hAnsi="Cambria Math"/>
              </w:rPr>
              <m:t>W</m:t>
            </m:r>
          </m:den>
        </m:f>
        <m:r>
          <w:rPr>
            <w:rFonts w:ascii="Cambria Math" w:hAnsi="Cambria Math"/>
          </w:rPr>
          <m:t>=0.14, e=0.81267</m:t>
        </m:r>
      </m:oMath>
      <w:r w:rsidRPr="003F1533">
        <w:t xml:space="preserve"> и </w:t>
      </w:r>
      <m:oMath>
        <m:f>
          <m:fPr>
            <m:type m:val="lin"/>
            <m:ctrlPr>
              <w:rPr>
                <w:rFonts w:ascii="Cambria Math" w:hAnsi="Cambria Math"/>
                <w:i/>
                <w:lang w:val="en-US"/>
              </w:rPr>
            </m:ctrlPr>
          </m:fPr>
          <m:num>
            <m:r>
              <w:rPr>
                <w:rFonts w:ascii="Cambria Math" w:hAnsi="Cambria Math"/>
                <w:lang w:val="en-US"/>
              </w:rPr>
              <m:t>T</m:t>
            </m:r>
          </m:num>
          <m:den>
            <m:r>
              <w:rPr>
                <w:rFonts w:ascii="Cambria Math" w:hAnsi="Cambria Math"/>
                <w:lang w:val="en-US"/>
              </w:rPr>
              <m:t>W</m:t>
            </m:r>
          </m:den>
        </m:f>
        <m:r>
          <w:rPr>
            <w:rFonts w:ascii="Cambria Math" w:hAnsi="Cambria Math"/>
          </w:rPr>
          <m:t xml:space="preserve">=0.25, </m:t>
        </m:r>
        <m:r>
          <w:rPr>
            <w:rFonts w:ascii="Cambria Math" w:hAnsi="Cambria Math"/>
            <w:lang w:val="en-US"/>
          </w:rPr>
          <m:t>e</m:t>
        </m:r>
        <m:r>
          <w:rPr>
            <w:rFonts w:ascii="Cambria Math" w:hAnsi="Cambria Math"/>
          </w:rPr>
          <m:t>=0.95288</m:t>
        </m:r>
      </m:oMath>
      <w:r w:rsidRPr="003F1533">
        <w:t xml:space="preserve"> адаптированы, как верхний предел наступл</w:t>
      </w:r>
      <w:r w:rsidRPr="003F1533">
        <w:t>е</w:t>
      </w:r>
      <w:r w:rsidRPr="003F1533">
        <w:t xml:space="preserve">ния секулярной и динамической нестабильностей, где </w:t>
      </w:r>
      <m:oMath>
        <m:f>
          <m:fPr>
            <m:type m:val="lin"/>
            <m:ctrlPr>
              <w:rPr>
                <w:rFonts w:ascii="Cambria Math" w:hAnsi="Cambria Math"/>
                <w:i/>
                <w:lang w:val="en-US"/>
              </w:rPr>
            </m:ctrlPr>
          </m:fPr>
          <m:num>
            <m:r>
              <w:rPr>
                <w:rFonts w:ascii="Cambria Math" w:hAnsi="Cambria Math"/>
                <w:lang w:val="en-US"/>
              </w:rPr>
              <m:t>T</m:t>
            </m:r>
          </m:num>
          <m:den>
            <m:r>
              <w:rPr>
                <w:rFonts w:ascii="Cambria Math" w:hAnsi="Cambria Math"/>
                <w:lang w:val="en-US"/>
              </w:rPr>
              <m:t>W</m:t>
            </m:r>
          </m:den>
        </m:f>
      </m:oMath>
      <w:r w:rsidRPr="003F1533">
        <w:t xml:space="preserve"> является вращател</w:t>
      </w:r>
      <w:r w:rsidRPr="003F1533">
        <w:t>ь</w:t>
      </w:r>
      <w:r w:rsidRPr="003F1533">
        <w:t xml:space="preserve">ной/гравитационной энергией связи, а </w:t>
      </w:r>
      <m:oMath>
        <m:r>
          <w:rPr>
            <w:rFonts w:ascii="Cambria Math" w:hAnsi="Cambria Math"/>
          </w:rPr>
          <m:t>e</m:t>
        </m:r>
      </m:oMath>
      <w:r w:rsidRPr="003F1533">
        <w:t xml:space="preserve"> - эксцентриситет вращающихся объектов. Эти зн</w:t>
      </w:r>
      <w:r w:rsidRPr="003F1533">
        <w:t>а</w:t>
      </w:r>
      <w:r w:rsidRPr="003F1533">
        <w:t xml:space="preserve">чения являются абсолютными верхними пределами для идеальных сфероидов </w:t>
      </w:r>
      <w:proofErr w:type="spellStart"/>
      <w:r w:rsidRPr="003F1533">
        <w:t>Маклорена</w:t>
      </w:r>
      <w:proofErr w:type="spellEnd"/>
      <w:r w:rsidRPr="003F1533">
        <w:t xml:space="preserve">, на практике они не могут быть применены для таких объектов, как равномерно вращающиеся БК, так как они имеют меньшее соотношение </w:t>
      </w:r>
      <m:oMath>
        <m:f>
          <m:fPr>
            <m:type m:val="lin"/>
            <m:ctrlPr>
              <w:rPr>
                <w:rFonts w:ascii="Cambria Math" w:hAnsi="Cambria Math"/>
                <w:i/>
                <w:lang w:val="en-US"/>
              </w:rPr>
            </m:ctrlPr>
          </m:fPr>
          <m:num>
            <m:r>
              <w:rPr>
                <w:rFonts w:ascii="Cambria Math" w:hAnsi="Cambria Math"/>
                <w:lang w:val="en-US"/>
              </w:rPr>
              <m:t>T</m:t>
            </m:r>
          </m:num>
          <m:den>
            <m:r>
              <w:rPr>
                <w:rFonts w:ascii="Cambria Math" w:hAnsi="Cambria Math"/>
                <w:lang w:val="en-US"/>
              </w:rPr>
              <m:t>W</m:t>
            </m:r>
          </m:den>
        </m:f>
      </m:oMath>
      <w:r w:rsidRPr="003F1533">
        <w:t xml:space="preserve"> и </w:t>
      </w:r>
      <m:oMath>
        <m:r>
          <w:rPr>
            <w:rFonts w:ascii="Cambria Math" w:hAnsi="Cambria Math"/>
          </w:rPr>
          <m:t>e</m:t>
        </m:r>
      </m:oMath>
      <w:r w:rsidRPr="003F1533">
        <w:t xml:space="preserve"> по отношению к сфероидам Макл</w:t>
      </w:r>
      <w:r w:rsidRPr="003F1533">
        <w:t>о</w:t>
      </w:r>
      <w:r w:rsidRPr="003F1533">
        <w:t>рена</w:t>
      </w:r>
      <w:r w:rsidR="00CC3664" w:rsidRPr="003F1533">
        <w:t xml:space="preserve"> [11]</w:t>
      </w:r>
      <w:r w:rsidRPr="003F1533">
        <w:t>. Однако Фридман развил метод поворотной точки осесимметричной (секулярной) нестабильности по отношению к равномерно вращающимся звездам. Главной идеей пов</w:t>
      </w:r>
      <w:r w:rsidRPr="003F1533">
        <w:t>о</w:t>
      </w:r>
      <w:r w:rsidRPr="003F1533">
        <w:t xml:space="preserve">ротной точки является то, что вдоль последовательности постоянного момента импульса условие </w:t>
      </w:r>
      <m:oMath>
        <m:sSub>
          <m:sSubPr>
            <m:ctrlPr>
              <w:rPr>
                <w:rFonts w:ascii="Cambria Math" w:hAnsi="Cambria Math"/>
                <w:i/>
              </w:rPr>
            </m:ctrlPr>
          </m:sSubPr>
          <m:e>
            <m:d>
              <m:dPr>
                <m:ctrlPr>
                  <w:rPr>
                    <w:rFonts w:ascii="Cambria Math" w:hAnsi="Cambria Math"/>
                    <w:i/>
                  </w:rPr>
                </m:ctrlPr>
              </m:dPr>
              <m:e>
                <m:f>
                  <m:fPr>
                    <m:type m:val="lin"/>
                    <m:ctrlPr>
                      <w:rPr>
                        <w:rFonts w:ascii="Cambria Math" w:hAnsi="Cambria Math"/>
                        <w:i/>
                      </w:rPr>
                    </m:ctrlPr>
                  </m:fPr>
                  <m:num>
                    <m:r>
                      <w:rPr>
                        <w:rFonts w:ascii="Cambria Math" w:hAnsi="Cambria Math"/>
                      </w:rPr>
                      <m:t>∂</m:t>
                    </m:r>
                    <m:r>
                      <w:rPr>
                        <w:rFonts w:ascii="Cambria Math" w:hAnsi="Cambria Math"/>
                        <w:lang w:val="en-US"/>
                      </w:rPr>
                      <m:t>M</m:t>
                    </m:r>
                    <m:d>
                      <m:dPr>
                        <m:ctrlPr>
                          <w:rPr>
                            <w:rFonts w:ascii="Cambria Math" w:hAnsi="Cambria Math"/>
                            <w:i/>
                            <w:lang w:val="en-US"/>
                          </w:rPr>
                        </m:ctrlPr>
                      </m:dPr>
                      <m:e>
                        <m:r>
                          <w:rPr>
                            <w:rFonts w:ascii="Cambria Math" w:hAnsi="Cambria Math"/>
                            <w:lang w:val="en-US"/>
                          </w:rPr>
                          <m:t>ρ</m:t>
                        </m:r>
                        <m:r>
                          <w:rPr>
                            <w:rFonts w:ascii="Cambria Math" w:hAnsi="Cambria Math"/>
                          </w:rPr>
                          <m:t>,</m:t>
                        </m:r>
                        <m:r>
                          <w:rPr>
                            <w:rFonts w:ascii="Cambria Math" w:hAnsi="Cambria Math"/>
                            <w:lang w:val="en-US"/>
                          </w:rPr>
                          <m:t>J</m:t>
                        </m:r>
                      </m:e>
                    </m:d>
                  </m:num>
                  <m:den>
                    <m:r>
                      <w:rPr>
                        <w:rFonts w:ascii="Cambria Math" w:hAnsi="Cambria Math"/>
                      </w:rPr>
                      <m:t>∂ρ</m:t>
                    </m:r>
                  </m:den>
                </m:f>
              </m:e>
            </m:d>
          </m:e>
          <m:sub>
            <m:r>
              <w:rPr>
                <w:rFonts w:ascii="Cambria Math" w:hAnsi="Cambria Math"/>
              </w:rPr>
              <m:t>J</m:t>
            </m:r>
          </m:sub>
        </m:sSub>
        <m:r>
          <w:rPr>
            <w:rFonts w:ascii="Cambria Math" w:hAnsi="Cambria Math"/>
          </w:rPr>
          <m:t>=0</m:t>
        </m:r>
      </m:oMath>
      <w:r w:rsidRPr="003F1533">
        <w:t xml:space="preserve"> разделяет секулярно стабильные и нестабильные звезды. Для </w:t>
      </w:r>
      <m:oMath>
        <m:r>
          <w:rPr>
            <w:rFonts w:ascii="Cambria Math" w:hAnsi="Cambria Math"/>
          </w:rPr>
          <m:t>J=0</m:t>
        </m:r>
      </m:oMath>
      <w:r w:rsidRPr="003F1533">
        <w:t xml:space="preserve"> мы имеем условие для максимальной массы невращающихся БК </w:t>
      </w:r>
      <m:oMath>
        <m:f>
          <m:fPr>
            <m:type m:val="lin"/>
            <m:ctrlPr>
              <w:rPr>
                <w:rFonts w:ascii="Cambria Math" w:hAnsi="Cambria Math"/>
                <w:i/>
              </w:rPr>
            </m:ctrlPr>
          </m:fPr>
          <m:num>
            <m:r>
              <w:rPr>
                <w:rFonts w:ascii="Cambria Math" w:hAnsi="Cambria Math"/>
              </w:rPr>
              <m:t>∂</m:t>
            </m:r>
            <m:r>
              <w:rPr>
                <w:rFonts w:ascii="Cambria Math" w:hAnsi="Cambria Math"/>
                <w:lang w:val="en-US"/>
              </w:rPr>
              <m:t>M</m:t>
            </m:r>
            <m:d>
              <m:dPr>
                <m:ctrlPr>
                  <w:rPr>
                    <w:rFonts w:ascii="Cambria Math" w:hAnsi="Cambria Math"/>
                    <w:i/>
                    <w:lang w:val="en-US"/>
                  </w:rPr>
                </m:ctrlPr>
              </m:dPr>
              <m:e>
                <m:r>
                  <w:rPr>
                    <w:rFonts w:ascii="Cambria Math" w:hAnsi="Cambria Math"/>
                    <w:lang w:val="en-US"/>
                  </w:rPr>
                  <m:t>ρ</m:t>
                </m:r>
              </m:e>
            </m:d>
          </m:num>
          <m:den>
            <m:r>
              <w:rPr>
                <w:rFonts w:ascii="Cambria Math" w:hAnsi="Cambria Math"/>
              </w:rPr>
              <m:t>∂ρ</m:t>
            </m:r>
          </m:den>
        </m:f>
        <m:r>
          <w:rPr>
            <w:rFonts w:ascii="Cambria Math" w:hAnsi="Cambria Math"/>
          </w:rPr>
          <m:t>=0</m:t>
        </m:r>
      </m:oMath>
      <w:r w:rsidRPr="003F1533">
        <w:t xml:space="preserve">. Более </w:t>
      </w:r>
      <w:r w:rsidRPr="003F1533">
        <w:lastRenderedPageBreak/>
        <w:t>того, Фридманом и др. было показано, что последовательность равномерно вращающихся звезд становится динамически нестабильным после того, как они становятся секулярно н</w:t>
      </w:r>
      <w:r w:rsidRPr="003F1533">
        <w:t>е</w:t>
      </w:r>
      <w:r w:rsidRPr="003F1533">
        <w:t>стабиль</w:t>
      </w:r>
      <w:r w:rsidR="007E4887" w:rsidRPr="003F1533">
        <w:t>ными</w:t>
      </w:r>
      <w:r w:rsidR="00CC3664" w:rsidRPr="003F1533">
        <w:t xml:space="preserve"> [12]</w:t>
      </w:r>
      <w:r w:rsidR="007E4887" w:rsidRPr="003F1533">
        <w:t>.</w:t>
      </w:r>
    </w:p>
    <w:p w:rsidR="00DA62D3" w:rsidRPr="003F1533" w:rsidRDefault="006F1A49" w:rsidP="00DA62D3">
      <w:pPr>
        <w:spacing w:line="360" w:lineRule="auto"/>
        <w:ind w:firstLine="709"/>
        <w:jc w:val="both"/>
      </w:pPr>
      <w:r w:rsidRPr="003F1533">
        <w:t>Анализ устойчивости для статических и вращающихся белых карликов показывает, что для фиксированного момента импульса точка секулярной нестабильности появляется при более низких центральных плотностях по отношению к динамической нестабильности.</w:t>
      </w:r>
    </w:p>
    <w:p w:rsidR="00DA62D3" w:rsidRPr="003F1533" w:rsidRDefault="00DA62D3" w:rsidP="00DA62D3">
      <w:pPr>
        <w:spacing w:line="360" w:lineRule="auto"/>
        <w:ind w:firstLine="709"/>
        <w:jc w:val="both"/>
      </w:pPr>
    </w:p>
    <w:p w:rsidR="00DA62D3" w:rsidRPr="003F1533" w:rsidRDefault="00B75B27" w:rsidP="00DA62D3">
      <w:pPr>
        <w:spacing w:line="360" w:lineRule="auto"/>
        <w:ind w:firstLine="709"/>
        <w:jc w:val="both"/>
        <w:rPr>
          <w:b/>
        </w:rPr>
      </w:pPr>
      <w:r w:rsidRPr="003F1533">
        <w:rPr>
          <w:b/>
        </w:rPr>
        <w:t>1.3</w:t>
      </w:r>
      <w:r w:rsidR="00081205" w:rsidRPr="003F1533">
        <w:rPr>
          <w:b/>
        </w:rPr>
        <w:t xml:space="preserve"> </w:t>
      </w:r>
      <w:r w:rsidRPr="003F1533">
        <w:rPr>
          <w:b/>
        </w:rPr>
        <w:t>Максимально вращающие</w:t>
      </w:r>
      <w:r w:rsidR="00081205" w:rsidRPr="003F1533">
        <w:rPr>
          <w:b/>
        </w:rPr>
        <w:t>ся конфигура</w:t>
      </w:r>
      <w:r w:rsidR="007E4887" w:rsidRPr="003F1533">
        <w:rPr>
          <w:b/>
        </w:rPr>
        <w:t>ции</w:t>
      </w:r>
      <w:r w:rsidR="00081205" w:rsidRPr="003F1533">
        <w:rPr>
          <w:b/>
        </w:rPr>
        <w:t xml:space="preserve"> </w:t>
      </w:r>
      <w:r w:rsidRPr="003F1533">
        <w:rPr>
          <w:b/>
        </w:rPr>
        <w:t>белых карликов</w:t>
      </w:r>
    </w:p>
    <w:p w:rsidR="00DA62D3" w:rsidRPr="003F1533" w:rsidRDefault="00081205" w:rsidP="00DA62D3">
      <w:pPr>
        <w:spacing w:line="360" w:lineRule="auto"/>
        <w:ind w:firstLine="709"/>
        <w:jc w:val="both"/>
      </w:pPr>
      <w:r w:rsidRPr="003F1533">
        <w:t xml:space="preserve">Установлено, что вдоль </w:t>
      </w:r>
      <w:proofErr w:type="spellStart"/>
      <w:r w:rsidRPr="003F1533">
        <w:t>кеплеровской</w:t>
      </w:r>
      <w:proofErr w:type="spellEnd"/>
      <w:r w:rsidRPr="003F1533">
        <w:t xml:space="preserve"> последовательности (сброс массы) нет макс</w:t>
      </w:r>
      <w:r w:rsidRPr="003F1533">
        <w:t>и</w:t>
      </w:r>
      <w:r w:rsidRPr="003F1533">
        <w:t xml:space="preserve">мума </w:t>
      </w:r>
      <m:oMath>
        <m:r>
          <w:rPr>
            <w:rFonts w:ascii="Cambria Math" w:hAnsi="Cambria Math"/>
          </w:rPr>
          <m:t>J=</m:t>
        </m:r>
        <m:r>
          <w:rPr>
            <w:rFonts w:ascii="Cambria Math" w:hAnsi="Cambria Math"/>
            <w:lang w:val="en-US"/>
          </w:rPr>
          <m:t>constant</m:t>
        </m:r>
      </m:oMath>
      <w:r w:rsidRPr="003F1533">
        <w:t xml:space="preserve"> последовательности. Это означает, что вдоль кеплеровской последов</w:t>
      </w:r>
      <w:r w:rsidRPr="003F1533">
        <w:t>а</w:t>
      </w:r>
      <w:r w:rsidRPr="003F1533">
        <w:t>тельности все равномерно вращающиеся БК являются секулярно, соответственно динамич</w:t>
      </w:r>
      <w:r w:rsidRPr="003F1533">
        <w:t>е</w:t>
      </w:r>
      <w:r w:rsidRPr="003F1533">
        <w:t>ски стабильными. По этой причине мы увеличиваем центральную плотность до плотностей обратного бета-распада, чтобы определить минимальный период вращения БК, потому что только этот предел гарантирует стабильность прежде, чем процесс гравитационного колла</w:t>
      </w:r>
      <w:r w:rsidRPr="003F1533">
        <w:t>п</w:t>
      </w:r>
      <w:r w:rsidRPr="003F1533">
        <w:t>са будет иметь место. Та</w:t>
      </w:r>
      <w:r w:rsidR="00CC3664" w:rsidRPr="003F1533">
        <w:t>ким образом, минимальный период</w:t>
      </w:r>
      <w:r w:rsidRPr="003F1533">
        <w:t xml:space="preserve"> для БК определен вдоль </w:t>
      </w:r>
      <w:proofErr w:type="spellStart"/>
      <w:r w:rsidRPr="003F1533">
        <w:t>кепл</w:t>
      </w:r>
      <w:r w:rsidRPr="003F1533">
        <w:t>е</w:t>
      </w:r>
      <w:r w:rsidRPr="003F1533">
        <w:t>ровской</w:t>
      </w:r>
      <w:proofErr w:type="spellEnd"/>
      <w:r w:rsidRPr="003F1533">
        <w:t xml:space="preserve"> последовательности при критических центральных плотностях для нестабильности обратного бета-распада</w:t>
      </w:r>
      <w:r w:rsidR="00CC3664" w:rsidRPr="003F1533">
        <w:t xml:space="preserve"> [8]</w:t>
      </w:r>
      <w:r w:rsidRPr="003F1533">
        <w:t>.</w:t>
      </w:r>
    </w:p>
    <w:p w:rsidR="00DA62D3" w:rsidRPr="003F1533" w:rsidRDefault="00C5624B" w:rsidP="00DA62D3">
      <w:pPr>
        <w:spacing w:line="360" w:lineRule="auto"/>
        <w:ind w:firstLine="709"/>
        <w:jc w:val="both"/>
      </w:pPr>
      <w:r w:rsidRPr="003F1533">
        <w:t xml:space="preserve">На </w:t>
      </w:r>
      <w:r w:rsidR="005A7DE2">
        <w:t>Рисунок</w:t>
      </w:r>
      <w:r w:rsidRPr="003F1533">
        <w:t xml:space="preserve"> 1 отношение массы в единицах солнечной массы к центральной плотн</w:t>
      </w:r>
      <w:r w:rsidRPr="003F1533">
        <w:t>о</w:t>
      </w:r>
      <w:r w:rsidRPr="003F1533">
        <w:t xml:space="preserve">сти (левая часть) и массы </w:t>
      </w:r>
      <w:r w:rsidRPr="003F1533">
        <w:rPr>
          <w:sz w:val="22"/>
        </w:rPr>
        <w:t xml:space="preserve">в единицах солнечной массы </w:t>
      </w:r>
      <w:r w:rsidRPr="003F1533">
        <w:t xml:space="preserve">к экваториальному радиусу (правая часть) показаны для </w:t>
      </w:r>
      <w:proofErr w:type="spellStart"/>
      <w:r w:rsidRPr="003F1533">
        <w:t>ньютоновских</w:t>
      </w:r>
      <w:proofErr w:type="spellEnd"/>
      <w:r w:rsidRPr="003F1533">
        <w:t xml:space="preserve"> и </w:t>
      </w:r>
      <w:proofErr w:type="spellStart"/>
      <w:r w:rsidRPr="003F1533">
        <w:t>общерелятивистских</w:t>
      </w:r>
      <w:proofErr w:type="spellEnd"/>
      <w:r w:rsidRPr="003F1533">
        <w:t xml:space="preserve"> БК с использованием формализма </w:t>
      </w:r>
      <w:proofErr w:type="spellStart"/>
      <w:r w:rsidRPr="003F1533">
        <w:t>Хартла</w:t>
      </w:r>
      <w:proofErr w:type="spellEnd"/>
      <w:r w:rsidRPr="003F1533">
        <w:t xml:space="preserve"> для уравнения состояния </w:t>
      </w:r>
      <w:proofErr w:type="spellStart"/>
      <w:r w:rsidRPr="003F1533">
        <w:t>Чандрасекара</w:t>
      </w:r>
      <w:proofErr w:type="spellEnd"/>
      <w:r w:rsidRPr="003F1533">
        <w:t xml:space="preserve"> с </w:t>
      </w:r>
      <m:oMath>
        <m:r>
          <w:rPr>
            <w:rFonts w:ascii="Cambria Math" w:hAnsi="Cambria Math"/>
          </w:rPr>
          <m:t>μ</m:t>
        </m:r>
        <m:r>
          <w:rPr>
            <w:rFonts w:ascii="Cambria Math"/>
          </w:rPr>
          <m:t>=2</m:t>
        </m:r>
      </m:oMath>
      <w:r w:rsidRPr="003F1533">
        <w:t>. Можно видеть, что максимум массы в ОТО достигается при конечных центральных плотностях и его значение меньше, чем в ньютоновской. В результате этого факта общерелятивистские БК подвержены осесимме</w:t>
      </w:r>
      <w:r w:rsidRPr="003F1533">
        <w:t>т</w:t>
      </w:r>
      <w:r w:rsidRPr="003F1533">
        <w:t xml:space="preserve">ричным секулярным нестабильностям. В отличие от </w:t>
      </w:r>
      <w:proofErr w:type="spellStart"/>
      <w:r w:rsidRPr="003F1533">
        <w:t>общерелятивистских</w:t>
      </w:r>
      <w:proofErr w:type="spellEnd"/>
      <w:r w:rsidRPr="003F1533">
        <w:t xml:space="preserve"> БК, </w:t>
      </w:r>
      <w:proofErr w:type="spellStart"/>
      <w:r w:rsidRPr="003F1533">
        <w:t>ньютоновские</w:t>
      </w:r>
      <w:proofErr w:type="spellEnd"/>
      <w:r w:rsidRPr="003F1533">
        <w:t xml:space="preserve"> БК достигают максимума массы при</w:t>
      </w:r>
      <m:oMath>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lang w:val="en-US"/>
              </w:rPr>
              <m:t>c</m:t>
            </m:r>
          </m:sub>
        </m:sSub>
        <m:r>
          <w:rPr>
            <w:rFonts w:ascii="Cambria Math" w:hAnsi="Cambria Math"/>
          </w:rPr>
          <m:t>→∞</m:t>
        </m:r>
      </m:oMath>
      <w:r w:rsidRPr="003F1533">
        <w:t>, таким образом, у ньютоновских БК не сущ</w:t>
      </w:r>
      <w:r w:rsidRPr="003F1533">
        <w:t>е</w:t>
      </w:r>
      <w:r w:rsidRPr="003F1533">
        <w:t>ствует осесимметричных нестабильностей.</w:t>
      </w:r>
    </w:p>
    <w:p w:rsidR="00C5624B" w:rsidRDefault="00C5624B" w:rsidP="00DA62D3">
      <w:pPr>
        <w:spacing w:line="360" w:lineRule="auto"/>
        <w:ind w:firstLine="709"/>
        <w:jc w:val="both"/>
      </w:pPr>
      <w:r w:rsidRPr="003F1533">
        <w:t xml:space="preserve">Затененная область для </w:t>
      </w:r>
      <w:proofErr w:type="spellStart"/>
      <w:r w:rsidRPr="003F1533">
        <w:t>общерелятивистских</w:t>
      </w:r>
      <w:proofErr w:type="spellEnd"/>
      <w:r w:rsidRPr="003F1533">
        <w:t xml:space="preserve"> БК является зоной, где существуют ст</w:t>
      </w:r>
      <w:r w:rsidRPr="003F1533">
        <w:t>а</w:t>
      </w:r>
      <w:r w:rsidRPr="003F1533">
        <w:t>бильные равномерно вращающиеся БК. Можно так же определить область стабильности для ньютоновских БК. Так, эта область будет ограничена от вышестоящей последовательностью сброса массы (</w:t>
      </w:r>
      <w:proofErr w:type="spellStart"/>
      <w:r w:rsidRPr="003F1533">
        <w:t>кеплеровская</w:t>
      </w:r>
      <w:proofErr w:type="spellEnd"/>
      <w:r w:rsidRPr="003F1533">
        <w:t xml:space="preserve">), а от нижестоящей статичной последовательностью. Хотя, в принципе не существует предела справа для УС </w:t>
      </w:r>
      <w:proofErr w:type="spellStart"/>
      <w:r w:rsidRPr="003F1533">
        <w:t>Чандрасекара</w:t>
      </w:r>
      <w:proofErr w:type="spellEnd"/>
      <w:r w:rsidRPr="003F1533">
        <w:t xml:space="preserve">, так как оно зависит только от среднего состава </w:t>
      </w:r>
      <m:oMath>
        <m:r>
          <w:rPr>
            <w:rFonts w:ascii="Cambria Math" w:hAnsi="Cambria Math"/>
          </w:rPr>
          <m:t>μ</m:t>
        </m:r>
      </m:oMath>
      <w:r w:rsidRPr="003F1533">
        <w:t>, поэтому для разного ядерного состава не могут быть построены линий нестабильности обратного бета-распада. В то же время, для удобства, предполагаем, что кр</w:t>
      </w:r>
      <w:r w:rsidRPr="003F1533">
        <w:t>и</w:t>
      </w:r>
      <w:r w:rsidRPr="003F1533">
        <w:t xml:space="preserve">тической плотностью для обратного бета-распада является плотность </w:t>
      </w:r>
      <m:oMath>
        <m:sPre>
          <m:sPrePr>
            <m:ctrlPr>
              <w:rPr>
                <w:rFonts w:ascii="Cambria Math" w:hAnsi="Cambria Math"/>
                <w:i/>
              </w:rPr>
            </m:ctrlPr>
          </m:sPrePr>
          <m:sub>
            <m:r>
              <w:rPr>
                <w:rFonts w:ascii="Cambria Math" w:hAnsi="Cambria Math"/>
              </w:rPr>
              <m:t>2</m:t>
            </m:r>
          </m:sub>
          <m:sup>
            <m:r>
              <w:rPr>
                <w:rFonts w:ascii="Cambria Math"/>
              </w:rPr>
              <m:t>4</m:t>
            </m:r>
          </m:sup>
          <m:e>
            <m:r>
              <m:rPr>
                <m:sty m:val="p"/>
              </m:rPr>
              <w:rPr>
                <w:rFonts w:ascii="Cambria Math"/>
              </w:rPr>
              <m:t>Не</m:t>
            </m:r>
          </m:e>
        </m:sPre>
      </m:oMath>
      <w:r w:rsidRPr="003F1533">
        <w:t xml:space="preserve"> равная </w:t>
      </w:r>
      <m:oMath>
        <m:r>
          <w:rPr>
            <w:rFonts w:ascii="Cambria Math"/>
          </w:rPr>
          <m:t>1.39</m:t>
        </m:r>
        <m:r>
          <w:rPr>
            <w:rFonts w:ascii="Cambria Math"/>
          </w:rPr>
          <m:t>×</m:t>
        </m:r>
        <m:sSup>
          <m:sSupPr>
            <m:ctrlPr>
              <w:rPr>
                <w:rFonts w:ascii="Cambria Math" w:hAnsi="Cambria Math"/>
                <w:i/>
              </w:rPr>
            </m:ctrlPr>
          </m:sSupPr>
          <m:e>
            <m:r>
              <w:rPr>
                <w:rFonts w:ascii="Cambria Math"/>
              </w:rPr>
              <m:t>10</m:t>
            </m:r>
          </m:e>
          <m:sup>
            <m:r>
              <w:rPr>
                <w:rFonts w:ascii="Cambria Math"/>
              </w:rPr>
              <m:t>11</m:t>
            </m:r>
          </m:sup>
        </m:sSup>
        <m:f>
          <m:fPr>
            <m:type m:val="lin"/>
            <m:ctrlPr>
              <w:rPr>
                <w:rFonts w:ascii="Cambria Math" w:hAnsi="Cambria Math"/>
              </w:rPr>
            </m:ctrlPr>
          </m:fPr>
          <m:num>
            <m:r>
              <m:rPr>
                <m:sty m:val="p"/>
              </m:rPr>
              <w:rPr>
                <w:rFonts w:ascii="Cambria Math"/>
              </w:rPr>
              <m:t>g</m:t>
            </m:r>
          </m:num>
          <m:den>
            <m:sSup>
              <m:sSupPr>
                <m:ctrlPr>
                  <w:rPr>
                    <w:rFonts w:ascii="Cambria Math" w:hAnsi="Cambria Math"/>
                  </w:rPr>
                </m:ctrlPr>
              </m:sSupPr>
              <m:e>
                <m:r>
                  <m:rPr>
                    <m:sty m:val="p"/>
                  </m:rPr>
                  <w:rPr>
                    <w:rFonts w:ascii="Cambria Math"/>
                  </w:rPr>
                  <m:t>cm</m:t>
                </m:r>
              </m:e>
              <m:sup>
                <m:r>
                  <m:rPr>
                    <m:sty m:val="p"/>
                  </m:rPr>
                  <w:rPr>
                    <w:rFonts w:ascii="Cambria Math"/>
                  </w:rPr>
                  <m:t>3</m:t>
                </m:r>
              </m:sup>
            </m:sSup>
          </m:den>
        </m:f>
      </m:oMath>
      <w:r w:rsidRPr="003F1533">
        <w:t>. Тяжелые ядра имеют более низкие критические плотности для обратного бета распада.</w:t>
      </w:r>
    </w:p>
    <w:p w:rsidR="006E6C15" w:rsidRPr="003F1533" w:rsidRDefault="00081205" w:rsidP="00A84101">
      <w:pPr>
        <w:pStyle w:val="af8"/>
        <w:spacing w:line="360" w:lineRule="auto"/>
        <w:rPr>
          <w:szCs w:val="24"/>
        </w:rPr>
      </w:pPr>
      <w:r w:rsidRPr="003F1533">
        <w:rPr>
          <w:noProof/>
          <w:szCs w:val="24"/>
          <w:lang w:eastAsia="ru-RU"/>
        </w:rPr>
        <w:drawing>
          <wp:inline distT="0" distB="0" distL="0" distR="0" wp14:anchorId="7B1F9858" wp14:editId="06246F72">
            <wp:extent cx="5943600" cy="1943100"/>
            <wp:effectExtent l="19050" t="0" r="0" b="0"/>
            <wp:docPr id="268" name="Рисунок 0" descr="1 (2.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1 (2.10.15).jpg"/>
                    <pic:cNvPicPr>
                      <a:picLocks noChangeAspect="1" noChangeArrowheads="1"/>
                    </pic:cNvPicPr>
                  </pic:nvPicPr>
                  <pic:blipFill>
                    <a:blip r:embed="rId11" cstate="print"/>
                    <a:srcRect/>
                    <a:stretch>
                      <a:fillRect/>
                    </a:stretch>
                  </pic:blipFill>
                  <pic:spPr bwMode="auto">
                    <a:xfrm>
                      <a:off x="0" y="0"/>
                      <a:ext cx="5943600" cy="1943100"/>
                    </a:xfrm>
                    <a:prstGeom prst="rect">
                      <a:avLst/>
                    </a:prstGeom>
                    <a:noFill/>
                    <a:ln w="9525">
                      <a:noFill/>
                      <a:miter lim="800000"/>
                      <a:headEnd/>
                      <a:tailEnd/>
                    </a:ln>
                  </pic:spPr>
                </pic:pic>
              </a:graphicData>
            </a:graphic>
          </wp:inline>
        </w:drawing>
      </w:r>
    </w:p>
    <w:p w:rsidR="00CC3664" w:rsidRPr="003F1533" w:rsidRDefault="00CC3664" w:rsidP="00A84101">
      <w:pPr>
        <w:pStyle w:val="af8"/>
        <w:spacing w:line="360" w:lineRule="auto"/>
        <w:ind w:firstLineChars="297" w:firstLine="653"/>
        <w:rPr>
          <w:sz w:val="22"/>
        </w:rPr>
      </w:pPr>
      <w:r w:rsidRPr="003F1533">
        <w:rPr>
          <w:sz w:val="22"/>
        </w:rPr>
        <w:t>Рисунок</w:t>
      </w:r>
      <w:r w:rsidR="009617A4" w:rsidRPr="003F1533">
        <w:rPr>
          <w:sz w:val="22"/>
        </w:rPr>
        <w:t xml:space="preserve"> 1 </w:t>
      </w:r>
      <w:r w:rsidR="009617A4" w:rsidRPr="003F1533">
        <w:rPr>
          <w:bCs/>
          <w:sz w:val="22"/>
        </w:rPr>
        <w:t>–</w:t>
      </w:r>
      <w:r w:rsidRPr="003F1533">
        <w:rPr>
          <w:sz w:val="22"/>
        </w:rPr>
        <w:t xml:space="preserve"> Масса-центральная плотность (левая панель), масса-радиус (правая панель)</w:t>
      </w:r>
    </w:p>
    <w:p w:rsidR="00C5624B" w:rsidRPr="003F1533" w:rsidRDefault="00C5624B" w:rsidP="00A84101">
      <w:pPr>
        <w:pStyle w:val="af8"/>
        <w:spacing w:line="360" w:lineRule="auto"/>
        <w:ind w:firstLineChars="297" w:firstLine="653"/>
        <w:rPr>
          <w:sz w:val="22"/>
        </w:rPr>
      </w:pPr>
    </w:p>
    <w:p w:rsidR="00C5624B" w:rsidRDefault="00C5624B" w:rsidP="00DA62D3">
      <w:pPr>
        <w:pStyle w:val="af8"/>
        <w:spacing w:line="360" w:lineRule="auto"/>
        <w:ind w:firstLineChars="295" w:firstLine="708"/>
        <w:rPr>
          <w:szCs w:val="24"/>
        </w:rPr>
      </w:pPr>
      <w:r w:rsidRPr="003F1533">
        <w:rPr>
          <w:szCs w:val="24"/>
        </w:rPr>
        <w:t xml:space="preserve">Рисунок 2 показывает </w:t>
      </w:r>
      <w:r w:rsidR="00933948" w:rsidRPr="003F1533">
        <w:rPr>
          <w:szCs w:val="24"/>
        </w:rPr>
        <w:t xml:space="preserve">отношение эксцентриситета </w:t>
      </w:r>
      <m:oMath>
        <m:r>
          <w:rPr>
            <w:rFonts w:ascii="Cambria Math" w:hAnsi="Cambria Math"/>
            <w:szCs w:val="24"/>
          </w:rPr>
          <m:t>e</m:t>
        </m:r>
      </m:oMath>
      <w:r w:rsidR="00933948" w:rsidRPr="003F1533">
        <w:rPr>
          <w:szCs w:val="24"/>
        </w:rPr>
        <w:t xml:space="preserve"> к центральной плотности </w:t>
      </w:r>
      <m:oMath>
        <m:sSub>
          <m:sSubPr>
            <m:ctrlPr>
              <w:rPr>
                <w:rFonts w:ascii="Cambria Math" w:hAnsi="Cambria Math"/>
                <w:i/>
                <w:szCs w:val="24"/>
              </w:rPr>
            </m:ctrlPr>
          </m:sSubPr>
          <m:e>
            <m:r>
              <w:rPr>
                <w:rFonts w:ascii="Cambria Math" w:hAnsi="Cambria Math"/>
                <w:szCs w:val="24"/>
              </w:rPr>
              <m:t>ρ</m:t>
            </m:r>
          </m:e>
          <m:sub>
            <m:r>
              <w:rPr>
                <w:rFonts w:ascii="Cambria Math" w:hAnsi="Cambria Math"/>
                <w:szCs w:val="24"/>
                <w:lang w:val="en-US"/>
              </w:rPr>
              <m:t>c</m:t>
            </m:r>
          </m:sub>
        </m:sSub>
      </m:oMath>
      <w:r w:rsidR="00933948" w:rsidRPr="003F1533">
        <w:rPr>
          <w:szCs w:val="24"/>
        </w:rPr>
        <w:t xml:space="preserve"> </w:t>
      </w:r>
      <w:r w:rsidRPr="003F1533">
        <w:rPr>
          <w:szCs w:val="24"/>
        </w:rPr>
        <w:t>(л</w:t>
      </w:r>
      <w:r w:rsidRPr="003F1533">
        <w:rPr>
          <w:szCs w:val="24"/>
        </w:rPr>
        <w:t>е</w:t>
      </w:r>
      <w:r w:rsidRPr="003F1533">
        <w:rPr>
          <w:szCs w:val="24"/>
        </w:rPr>
        <w:t xml:space="preserve">вая часть) и </w:t>
      </w:r>
      <w:r w:rsidR="00933948" w:rsidRPr="003F1533">
        <w:rPr>
          <w:szCs w:val="24"/>
        </w:rPr>
        <w:t xml:space="preserve">отношение нормализованного квадрупольного момента </w:t>
      </w:r>
      <m:oMath>
        <m:f>
          <m:fPr>
            <m:type m:val="lin"/>
            <m:ctrlPr>
              <w:rPr>
                <w:rFonts w:ascii="Cambria Math" w:hAnsi="Cambria Math"/>
                <w:i/>
                <w:szCs w:val="24"/>
              </w:rPr>
            </m:ctrlPr>
          </m:fPr>
          <m:num>
            <m:r>
              <w:rPr>
                <w:rFonts w:ascii="Cambria Math" w:hAnsi="Cambria Math"/>
                <w:szCs w:val="24"/>
                <w:lang w:val="en-US"/>
              </w:rPr>
              <m:t>Q</m:t>
            </m:r>
          </m:num>
          <m:den>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M</m:t>
                    </m:r>
                  </m:e>
                  <m:sup>
                    <m:r>
                      <w:rPr>
                        <w:rFonts w:ascii="Cambria Math" w:hAnsi="Cambria Math"/>
                        <w:szCs w:val="24"/>
                      </w:rPr>
                      <m:t>(0)</m:t>
                    </m:r>
                  </m:sup>
                </m:sSup>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e>
            </m:d>
          </m:den>
        </m:f>
      </m:oMath>
      <w:r w:rsidR="00933948" w:rsidRPr="003F1533">
        <w:rPr>
          <w:szCs w:val="24"/>
        </w:rPr>
        <w:t xml:space="preserve"> к централ</w:t>
      </w:r>
      <w:r w:rsidR="00933948" w:rsidRPr="003F1533">
        <w:rPr>
          <w:szCs w:val="24"/>
        </w:rPr>
        <w:t>ь</w:t>
      </w:r>
      <w:r w:rsidR="00933948" w:rsidRPr="003F1533">
        <w:rPr>
          <w:szCs w:val="24"/>
        </w:rPr>
        <w:t xml:space="preserve">ной плотности </w:t>
      </w:r>
      <m:oMath>
        <m:sSub>
          <m:sSubPr>
            <m:ctrlPr>
              <w:rPr>
                <w:rFonts w:ascii="Cambria Math" w:hAnsi="Cambria Math"/>
                <w:i/>
                <w:szCs w:val="24"/>
              </w:rPr>
            </m:ctrlPr>
          </m:sSubPr>
          <m:e>
            <m:r>
              <w:rPr>
                <w:rFonts w:ascii="Cambria Math" w:hAnsi="Cambria Math"/>
                <w:szCs w:val="24"/>
              </w:rPr>
              <m:t>ρ</m:t>
            </m:r>
          </m:e>
          <m:sub>
            <m:r>
              <w:rPr>
                <w:rFonts w:ascii="Cambria Math" w:hAnsi="Cambria Math"/>
                <w:szCs w:val="24"/>
                <w:lang w:val="en-US"/>
              </w:rPr>
              <m:t>c</m:t>
            </m:r>
          </m:sub>
        </m:sSub>
      </m:oMath>
      <w:r w:rsidR="00933948" w:rsidRPr="003F1533">
        <w:rPr>
          <w:szCs w:val="24"/>
        </w:rPr>
        <w:t xml:space="preserve">, где </w:t>
      </w:r>
      <m:oMath>
        <m:sSup>
          <m:sSupPr>
            <m:ctrlPr>
              <w:rPr>
                <w:rFonts w:ascii="Cambria Math" w:hAnsi="Cambria Math"/>
                <w:i/>
                <w:szCs w:val="24"/>
              </w:rPr>
            </m:ctrlPr>
          </m:sSupPr>
          <m:e>
            <m:r>
              <w:rPr>
                <w:rFonts w:ascii="Cambria Math" w:hAnsi="Cambria Math"/>
                <w:szCs w:val="24"/>
              </w:rPr>
              <m:t>M</m:t>
            </m:r>
          </m:e>
          <m:sup>
            <m:r>
              <w:rPr>
                <w:rFonts w:ascii="Cambria Math" w:hAnsi="Cambria Math"/>
                <w:szCs w:val="24"/>
              </w:rPr>
              <m:t>(0)</m:t>
            </m:r>
          </m:sup>
        </m:sSup>
      </m:oMath>
      <w:r w:rsidR="00933948" w:rsidRPr="003F1533">
        <w:rPr>
          <w:szCs w:val="24"/>
        </w:rPr>
        <w:t xml:space="preserve"> и </w:t>
      </w:r>
      <m:oMath>
        <m:r>
          <w:rPr>
            <w:rFonts w:ascii="Cambria Math" w:hAnsi="Cambria Math"/>
            <w:szCs w:val="24"/>
          </w:rPr>
          <m:t>R</m:t>
        </m:r>
      </m:oMath>
      <w:r w:rsidR="00933948" w:rsidRPr="003F1533">
        <w:rPr>
          <w:szCs w:val="24"/>
        </w:rPr>
        <w:t xml:space="preserve"> являются статической массой и статическим радиусом соо</w:t>
      </w:r>
      <w:r w:rsidR="00933948" w:rsidRPr="003F1533">
        <w:rPr>
          <w:szCs w:val="24"/>
        </w:rPr>
        <w:t>т</w:t>
      </w:r>
      <w:r w:rsidR="00933948" w:rsidRPr="003F1533">
        <w:rPr>
          <w:szCs w:val="24"/>
        </w:rPr>
        <w:t xml:space="preserve">ветственно </w:t>
      </w:r>
      <w:r w:rsidRPr="003F1533">
        <w:rPr>
          <w:szCs w:val="24"/>
        </w:rPr>
        <w:t xml:space="preserve">(правая часть). </w:t>
      </w:r>
      <w:r w:rsidR="00933948" w:rsidRPr="003F1533">
        <w:rPr>
          <w:szCs w:val="24"/>
        </w:rPr>
        <w:t xml:space="preserve">Рассматривается только </w:t>
      </w:r>
      <w:proofErr w:type="spellStart"/>
      <w:r w:rsidR="00933948" w:rsidRPr="003F1533">
        <w:rPr>
          <w:szCs w:val="24"/>
        </w:rPr>
        <w:t>кеплеровская</w:t>
      </w:r>
      <w:proofErr w:type="spellEnd"/>
      <w:r w:rsidR="00933948" w:rsidRPr="003F1533">
        <w:rPr>
          <w:szCs w:val="24"/>
        </w:rPr>
        <w:t xml:space="preserve"> последовательность. Сплошная красная кривая соответствует ньютоновской гравитации, а сплошная черная кр</w:t>
      </w:r>
      <w:r w:rsidR="00933948" w:rsidRPr="003F1533">
        <w:rPr>
          <w:szCs w:val="24"/>
        </w:rPr>
        <w:t>и</w:t>
      </w:r>
      <w:r w:rsidR="00933948" w:rsidRPr="003F1533">
        <w:rPr>
          <w:szCs w:val="24"/>
        </w:rPr>
        <w:t xml:space="preserve">вая соответствует ОТО. </w:t>
      </w:r>
      <w:r w:rsidRPr="003F1533">
        <w:rPr>
          <w:szCs w:val="24"/>
        </w:rPr>
        <w:t>С увеличением центральной плотности эксцентриситет и квадр</w:t>
      </w:r>
      <w:r w:rsidRPr="003F1533">
        <w:rPr>
          <w:szCs w:val="24"/>
        </w:rPr>
        <w:t>у</w:t>
      </w:r>
      <w:r w:rsidRPr="003F1533">
        <w:rPr>
          <w:szCs w:val="24"/>
        </w:rPr>
        <w:t xml:space="preserve">польный момент начинают уменьшаться, это указывает на то, что система становится менее сплющенной. Благодаря эффектам ОТО, </w:t>
      </w:r>
      <w:proofErr w:type="spellStart"/>
      <w:r w:rsidRPr="003F1533">
        <w:rPr>
          <w:szCs w:val="24"/>
        </w:rPr>
        <w:t>общерелятивистские</w:t>
      </w:r>
      <w:proofErr w:type="spellEnd"/>
      <w:r w:rsidRPr="003F1533">
        <w:rPr>
          <w:szCs w:val="24"/>
        </w:rPr>
        <w:t xml:space="preserve"> БК имеют меньший эксце</w:t>
      </w:r>
      <w:r w:rsidRPr="003F1533">
        <w:rPr>
          <w:szCs w:val="24"/>
        </w:rPr>
        <w:t>н</w:t>
      </w:r>
      <w:r w:rsidRPr="003F1533">
        <w:rPr>
          <w:szCs w:val="24"/>
        </w:rPr>
        <w:t>триситет и квадрупольный момент, чем ньютоновские БК.</w:t>
      </w:r>
    </w:p>
    <w:p w:rsidR="000F6E59" w:rsidRPr="003F1533" w:rsidRDefault="000F6E59" w:rsidP="00DA62D3">
      <w:pPr>
        <w:pStyle w:val="af8"/>
        <w:spacing w:line="360" w:lineRule="auto"/>
        <w:ind w:firstLineChars="295" w:firstLine="708"/>
        <w:rPr>
          <w:szCs w:val="24"/>
        </w:rPr>
      </w:pPr>
    </w:p>
    <w:p w:rsidR="00081205" w:rsidRDefault="00081205" w:rsidP="00A84101">
      <w:pPr>
        <w:pStyle w:val="af8"/>
        <w:spacing w:line="360" w:lineRule="auto"/>
        <w:rPr>
          <w:szCs w:val="24"/>
        </w:rPr>
      </w:pPr>
      <w:r w:rsidRPr="003F1533">
        <w:rPr>
          <w:noProof/>
          <w:szCs w:val="24"/>
          <w:lang w:eastAsia="ru-RU"/>
        </w:rPr>
        <w:drawing>
          <wp:inline distT="0" distB="0" distL="0" distR="0" wp14:anchorId="3ED41C31" wp14:editId="6A4A4AFB">
            <wp:extent cx="5943600" cy="2044700"/>
            <wp:effectExtent l="19050" t="0" r="0" b="0"/>
            <wp:docPr id="281" name="Рисунок 2" descr="2 (2.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2.10.15).jpg"/>
                    <pic:cNvPicPr>
                      <a:picLocks noChangeAspect="1" noChangeArrowheads="1"/>
                    </pic:cNvPicPr>
                  </pic:nvPicPr>
                  <pic:blipFill>
                    <a:blip r:embed="rId12" cstate="print"/>
                    <a:srcRect/>
                    <a:stretch>
                      <a:fillRect/>
                    </a:stretch>
                  </pic:blipFill>
                  <pic:spPr bwMode="auto">
                    <a:xfrm>
                      <a:off x="0" y="0"/>
                      <a:ext cx="5943600" cy="2044700"/>
                    </a:xfrm>
                    <a:prstGeom prst="rect">
                      <a:avLst/>
                    </a:prstGeom>
                    <a:noFill/>
                    <a:ln w="9525">
                      <a:noFill/>
                      <a:miter lim="800000"/>
                      <a:headEnd/>
                      <a:tailEnd/>
                    </a:ln>
                  </pic:spPr>
                </pic:pic>
              </a:graphicData>
            </a:graphic>
          </wp:inline>
        </w:drawing>
      </w:r>
    </w:p>
    <w:p w:rsidR="006E6C15" w:rsidRPr="003F1533" w:rsidRDefault="006E6C15" w:rsidP="00A84101">
      <w:pPr>
        <w:pStyle w:val="af8"/>
        <w:spacing w:line="360" w:lineRule="auto"/>
        <w:rPr>
          <w:szCs w:val="24"/>
        </w:rPr>
      </w:pPr>
    </w:p>
    <w:p w:rsidR="00CC3664" w:rsidRPr="003F1533" w:rsidRDefault="00CC3664" w:rsidP="00933948">
      <w:pPr>
        <w:pStyle w:val="af8"/>
        <w:spacing w:line="360" w:lineRule="auto"/>
        <w:ind w:firstLineChars="297" w:firstLine="653"/>
        <w:jc w:val="center"/>
        <w:rPr>
          <w:bCs/>
          <w:sz w:val="22"/>
        </w:rPr>
      </w:pPr>
      <w:r w:rsidRPr="003F1533">
        <w:rPr>
          <w:sz w:val="22"/>
        </w:rPr>
        <w:t>Рисунок 2</w:t>
      </w:r>
      <w:r w:rsidRPr="003F1533">
        <w:rPr>
          <w:bCs/>
          <w:sz w:val="22"/>
        </w:rPr>
        <w:t xml:space="preserve"> – Эксцентриситет-центральная плотность (левая панель), квадрупольный момент-центральная плотность (правая панель)</w:t>
      </w:r>
    </w:p>
    <w:p w:rsidR="00C5624B" w:rsidRPr="003F1533" w:rsidRDefault="00C5624B" w:rsidP="00A84101">
      <w:pPr>
        <w:pStyle w:val="af8"/>
        <w:spacing w:line="360" w:lineRule="auto"/>
        <w:ind w:firstLineChars="297" w:firstLine="653"/>
        <w:rPr>
          <w:bCs/>
          <w:sz w:val="22"/>
        </w:rPr>
      </w:pPr>
    </w:p>
    <w:p w:rsidR="00C5624B" w:rsidRPr="003F1533" w:rsidRDefault="00C5624B" w:rsidP="00DA62D3">
      <w:pPr>
        <w:pStyle w:val="af8"/>
        <w:spacing w:line="360" w:lineRule="auto"/>
        <w:ind w:firstLineChars="295" w:firstLine="708"/>
        <w:rPr>
          <w:szCs w:val="24"/>
        </w:rPr>
      </w:pPr>
      <w:proofErr w:type="gramStart"/>
      <w:r w:rsidRPr="003F1533">
        <w:rPr>
          <w:szCs w:val="24"/>
        </w:rPr>
        <w:lastRenderedPageBreak/>
        <w:t>По нашим сведениям, единственной работ</w:t>
      </w:r>
      <w:r w:rsidR="00933948" w:rsidRPr="003F1533">
        <w:rPr>
          <w:szCs w:val="24"/>
        </w:rPr>
        <w:t xml:space="preserve">ой по вращающимся </w:t>
      </w:r>
      <w:r w:rsidRPr="003F1533">
        <w:rPr>
          <w:szCs w:val="24"/>
        </w:rPr>
        <w:t>БК в ОТО является р</w:t>
      </w:r>
      <w:r w:rsidRPr="003F1533">
        <w:rPr>
          <w:szCs w:val="24"/>
        </w:rPr>
        <w:t>а</w:t>
      </w:r>
      <w:r w:rsidRPr="003F1533">
        <w:rPr>
          <w:szCs w:val="24"/>
        </w:rPr>
        <w:t xml:space="preserve">бота Арутюняна и др. Метод расчета конфигураций ВБК с точностью до второго порядка для угловой скорости  </w:t>
      </w:r>
      <w:r w:rsidRPr="003F1533">
        <w:rPr>
          <w:position w:val="-4"/>
          <w:szCs w:val="24"/>
        </w:rPr>
        <w:object w:dxaOrig="26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o:ole="">
            <v:imagedata r:id="rId13" o:title=""/>
          </v:shape>
          <o:OLEObject Type="Embed" ProgID="Equation.3" ShapeID="_x0000_i1025" DrawAspect="Content" ObjectID="_1666170437" r:id="rId14"/>
        </w:object>
      </w:r>
      <w:r w:rsidRPr="003F1533">
        <w:rPr>
          <w:szCs w:val="24"/>
        </w:rPr>
        <w:t xml:space="preserve">звезды был сделан двумя авторами независимо от работ </w:t>
      </w:r>
      <w:proofErr w:type="spellStart"/>
      <w:r w:rsidRPr="003F1533">
        <w:rPr>
          <w:szCs w:val="24"/>
        </w:rPr>
        <w:t>Хартла</w:t>
      </w:r>
      <w:proofErr w:type="spellEnd"/>
      <w:r w:rsidRPr="003F1533">
        <w:rPr>
          <w:szCs w:val="24"/>
        </w:rPr>
        <w:t xml:space="preserve"> (1967).</w:t>
      </w:r>
      <w:proofErr w:type="gramEnd"/>
      <w:r w:rsidRPr="003F1533">
        <w:rPr>
          <w:szCs w:val="24"/>
        </w:rPr>
        <w:t xml:space="preserve"> В работе Арутюняна и др., вращающийся БК был рассчитан для УС </w:t>
      </w:r>
      <w:proofErr w:type="spellStart"/>
      <w:r w:rsidRPr="003F1533">
        <w:rPr>
          <w:szCs w:val="24"/>
        </w:rPr>
        <w:t>Чандрасекара</w:t>
      </w:r>
      <w:proofErr w:type="spellEnd"/>
      <w:r w:rsidRPr="003F1533">
        <w:rPr>
          <w:szCs w:val="24"/>
        </w:rPr>
        <w:t xml:space="preserve"> с </w:t>
      </w:r>
      <m:oMath>
        <m:r>
          <w:rPr>
            <w:rFonts w:ascii="Cambria Math" w:hAnsi="Cambria Math"/>
            <w:szCs w:val="24"/>
          </w:rPr>
          <m:t>μ</m:t>
        </m:r>
        <m:r>
          <m:rPr>
            <m:sty m:val="p"/>
          </m:rPr>
          <w:rPr>
            <w:rFonts w:ascii="Cambria Math" w:hAnsi="Cambria Math"/>
            <w:szCs w:val="24"/>
          </w:rPr>
          <m:t>=2</m:t>
        </m:r>
      </m:oMath>
      <w:r w:rsidRPr="003F1533">
        <w:rPr>
          <w:szCs w:val="24"/>
        </w:rPr>
        <w:t xml:space="preserve"> [13].</w:t>
      </w:r>
    </w:p>
    <w:p w:rsidR="00D059DB" w:rsidRDefault="00A84101" w:rsidP="00A84101">
      <w:pPr>
        <w:pStyle w:val="af8"/>
        <w:spacing w:line="360" w:lineRule="auto"/>
        <w:ind w:firstLineChars="297" w:firstLine="713"/>
        <w:rPr>
          <w:szCs w:val="24"/>
        </w:rPr>
      </w:pPr>
      <w:r w:rsidRPr="003F1533">
        <w:rPr>
          <w:szCs w:val="24"/>
        </w:rPr>
        <w:t xml:space="preserve">На </w:t>
      </w:r>
      <w:r w:rsidR="005A7DE2">
        <w:rPr>
          <w:szCs w:val="24"/>
        </w:rPr>
        <w:t>Рисунок</w:t>
      </w:r>
      <w:r w:rsidRPr="003F1533">
        <w:rPr>
          <w:szCs w:val="24"/>
        </w:rPr>
        <w:t xml:space="preserve"> 3 показано отношение массы к центральной плотности (левая часть) и о</w:t>
      </w:r>
      <w:r w:rsidRPr="003F1533">
        <w:rPr>
          <w:szCs w:val="24"/>
        </w:rPr>
        <w:t>т</w:t>
      </w:r>
      <w:r w:rsidRPr="003F1533">
        <w:rPr>
          <w:szCs w:val="24"/>
        </w:rPr>
        <w:t>ношение массы к радиусу (правая часть), полученных по их методам с одинаковыми УС. Следует отметить, что результаты очень разные, даже на уровне статических конфигураций, а методы для построения вращающихся конфигураций основаны именно на использовании статических решений, следовательно, эти различия экстраполируются на вращающиеся об</w:t>
      </w:r>
      <w:r w:rsidRPr="003F1533">
        <w:rPr>
          <w:szCs w:val="24"/>
        </w:rPr>
        <w:t>ъ</w:t>
      </w:r>
      <w:r w:rsidRPr="003F1533">
        <w:rPr>
          <w:szCs w:val="24"/>
        </w:rPr>
        <w:t>екты.</w:t>
      </w:r>
    </w:p>
    <w:p w:rsidR="00EA7A91" w:rsidRPr="003F1533" w:rsidRDefault="00EA7A91" w:rsidP="00A84101">
      <w:pPr>
        <w:pStyle w:val="af8"/>
        <w:spacing w:line="360" w:lineRule="auto"/>
        <w:ind w:firstLineChars="297" w:firstLine="594"/>
        <w:rPr>
          <w:sz w:val="20"/>
          <w:szCs w:val="20"/>
        </w:rPr>
      </w:pPr>
    </w:p>
    <w:p w:rsidR="00D059DB" w:rsidRPr="003F1533" w:rsidRDefault="00D059DB" w:rsidP="00A84101">
      <w:pPr>
        <w:pStyle w:val="af8"/>
        <w:spacing w:line="360" w:lineRule="auto"/>
        <w:rPr>
          <w:szCs w:val="24"/>
        </w:rPr>
      </w:pPr>
      <w:r w:rsidRPr="003F1533">
        <w:rPr>
          <w:noProof/>
          <w:szCs w:val="24"/>
          <w:lang w:eastAsia="ru-RU"/>
        </w:rPr>
        <w:drawing>
          <wp:inline distT="0" distB="0" distL="0" distR="0" wp14:anchorId="3F2B6E74" wp14:editId="003927DE">
            <wp:extent cx="5943600" cy="2019300"/>
            <wp:effectExtent l="19050" t="0" r="0" b="0"/>
            <wp:docPr id="294" name="Рисунок 3" descr="3 (2.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 (2.10.15).jpg"/>
                    <pic:cNvPicPr>
                      <a:picLocks noChangeAspect="1" noChangeArrowheads="1"/>
                    </pic:cNvPicPr>
                  </pic:nvPicPr>
                  <pic:blipFill>
                    <a:blip r:embed="rId15" cstate="print"/>
                    <a:srcRect/>
                    <a:stretch>
                      <a:fillRect/>
                    </a:stretch>
                  </pic:blipFill>
                  <pic:spPr bwMode="auto">
                    <a:xfrm>
                      <a:off x="0" y="0"/>
                      <a:ext cx="5943600" cy="2019300"/>
                    </a:xfrm>
                    <a:prstGeom prst="rect">
                      <a:avLst/>
                    </a:prstGeom>
                    <a:noFill/>
                    <a:ln w="9525">
                      <a:noFill/>
                      <a:miter lim="800000"/>
                      <a:headEnd/>
                      <a:tailEnd/>
                    </a:ln>
                  </pic:spPr>
                </pic:pic>
              </a:graphicData>
            </a:graphic>
          </wp:inline>
        </w:drawing>
      </w:r>
    </w:p>
    <w:p w:rsidR="006E6C15" w:rsidRDefault="006E6C15" w:rsidP="00A84101">
      <w:pPr>
        <w:pStyle w:val="af8"/>
        <w:spacing w:line="360" w:lineRule="auto"/>
        <w:ind w:firstLineChars="297" w:firstLine="653"/>
        <w:rPr>
          <w:sz w:val="22"/>
        </w:rPr>
      </w:pPr>
    </w:p>
    <w:p w:rsidR="00D059DB" w:rsidRPr="003F1533" w:rsidRDefault="00D059DB" w:rsidP="00A84101">
      <w:pPr>
        <w:pStyle w:val="af8"/>
        <w:spacing w:line="360" w:lineRule="auto"/>
        <w:ind w:firstLineChars="297" w:firstLine="653"/>
        <w:rPr>
          <w:sz w:val="22"/>
        </w:rPr>
      </w:pPr>
      <w:r w:rsidRPr="003F1533">
        <w:rPr>
          <w:sz w:val="22"/>
        </w:rPr>
        <w:t xml:space="preserve">Рисунок 3 </w:t>
      </w:r>
      <w:r w:rsidRPr="003F1533">
        <w:rPr>
          <w:bCs/>
          <w:sz w:val="22"/>
        </w:rPr>
        <w:t xml:space="preserve">– </w:t>
      </w:r>
      <w:r w:rsidRPr="003F1533">
        <w:rPr>
          <w:sz w:val="22"/>
        </w:rPr>
        <w:t>Масса-центральная плотность (левая панель), масса-радиус (правая панель)</w:t>
      </w:r>
    </w:p>
    <w:p w:rsidR="00D059DB" w:rsidRPr="003F1533" w:rsidRDefault="00D059DB" w:rsidP="00A84101">
      <w:pPr>
        <w:pStyle w:val="af8"/>
        <w:spacing w:line="360" w:lineRule="auto"/>
        <w:ind w:firstLineChars="297" w:firstLine="713"/>
        <w:jc w:val="center"/>
        <w:rPr>
          <w:szCs w:val="24"/>
        </w:rPr>
      </w:pPr>
    </w:p>
    <w:p w:rsidR="00DA62D3" w:rsidRPr="003F1533" w:rsidRDefault="00C345EF" w:rsidP="00DA62D3">
      <w:pPr>
        <w:pStyle w:val="af8"/>
        <w:spacing w:line="360" w:lineRule="auto"/>
        <w:ind w:firstLineChars="295" w:firstLine="708"/>
        <w:rPr>
          <w:szCs w:val="24"/>
        </w:rPr>
      </w:pPr>
      <w:r w:rsidRPr="003F1533">
        <w:rPr>
          <w:szCs w:val="24"/>
        </w:rPr>
        <w:t xml:space="preserve">Помимо этого, в наших расчетах были применены разные методы получения степени </w:t>
      </w:r>
      <m:oMath>
        <m:sSup>
          <m:sSupPr>
            <m:ctrlPr>
              <w:rPr>
                <w:rFonts w:ascii="Cambria Math" w:hAnsi="Cambria Math"/>
                <w:i/>
                <w:szCs w:val="24"/>
              </w:rPr>
            </m:ctrlPr>
          </m:sSupPr>
          <m:e>
            <m:r>
              <m:rPr>
                <m:sty m:val="p"/>
              </m:rPr>
              <w:rPr>
                <w:rFonts w:ascii="Cambria Math" w:hAnsi="Cambria Math"/>
                <w:szCs w:val="24"/>
              </w:rPr>
              <m:t>Ω</m:t>
            </m:r>
          </m:e>
          <m:sup>
            <m:r>
              <w:rPr>
                <w:rFonts w:ascii="Cambria Math" w:hAnsi="Cambria Math"/>
                <w:szCs w:val="24"/>
              </w:rPr>
              <m:t>2</m:t>
            </m:r>
          </m:sup>
        </m:sSup>
      </m:oMath>
      <w:r w:rsidRPr="003F1533">
        <w:rPr>
          <w:szCs w:val="24"/>
        </w:rPr>
        <w:t xml:space="preserve"> в схеме приближения и использованы различные численные методы интегрирования уравнении гидростатического равновесия. Данный факт делает различия между двумя ра</w:t>
      </w:r>
      <w:r w:rsidRPr="003F1533">
        <w:rPr>
          <w:szCs w:val="24"/>
        </w:rPr>
        <w:t>в</w:t>
      </w:r>
      <w:r w:rsidRPr="003F1533">
        <w:rPr>
          <w:szCs w:val="24"/>
        </w:rPr>
        <w:t>новесными конфигурациями очевидными.</w:t>
      </w:r>
    </w:p>
    <w:p w:rsidR="00DA62D3" w:rsidRPr="003F1533" w:rsidRDefault="00933948" w:rsidP="00DA62D3">
      <w:pPr>
        <w:pStyle w:val="af8"/>
        <w:spacing w:line="360" w:lineRule="auto"/>
        <w:ind w:firstLineChars="295" w:firstLine="708"/>
        <w:rPr>
          <w:szCs w:val="24"/>
        </w:rPr>
      </w:pPr>
      <w:r w:rsidRPr="003F1533">
        <w:rPr>
          <w:szCs w:val="24"/>
        </w:rPr>
        <w:t xml:space="preserve">Обратим теперь внимание на проблему максимальной массы вращающихся БК: в Таблице 1 показаны предыдущие результаты, полученные </w:t>
      </w:r>
      <w:proofErr w:type="spellStart"/>
      <w:r w:rsidRPr="003F1533">
        <w:rPr>
          <w:szCs w:val="24"/>
        </w:rPr>
        <w:t>ньютоновским</w:t>
      </w:r>
      <w:proofErr w:type="spellEnd"/>
      <w:r w:rsidRPr="003F1533">
        <w:rPr>
          <w:szCs w:val="24"/>
        </w:rPr>
        <w:t xml:space="preserve">, </w:t>
      </w:r>
      <w:proofErr w:type="spellStart"/>
      <w:r w:rsidRPr="003F1533">
        <w:rPr>
          <w:szCs w:val="24"/>
        </w:rPr>
        <w:t>постньютоно</w:t>
      </w:r>
      <w:r w:rsidRPr="003F1533">
        <w:rPr>
          <w:szCs w:val="24"/>
        </w:rPr>
        <w:t>в</w:t>
      </w:r>
      <w:r w:rsidRPr="003F1533">
        <w:rPr>
          <w:szCs w:val="24"/>
        </w:rPr>
        <w:t>ским</w:t>
      </w:r>
      <w:proofErr w:type="spellEnd"/>
      <w:r w:rsidRPr="003F1533">
        <w:rPr>
          <w:szCs w:val="24"/>
        </w:rPr>
        <w:t xml:space="preserve"> подходами и ОТО различными авторами. В зависимости от их методов, теории и обр</w:t>
      </w:r>
      <w:r w:rsidRPr="003F1533">
        <w:rPr>
          <w:szCs w:val="24"/>
        </w:rPr>
        <w:t>а</w:t>
      </w:r>
      <w:r w:rsidRPr="003F1533">
        <w:rPr>
          <w:szCs w:val="24"/>
        </w:rPr>
        <w:t xml:space="preserve">ботки численных расчетов авторы показали различные результаты. Эти максимальные массы ВБК сравнимы с тем, что было получено в этой работе, с использованием УС </w:t>
      </w:r>
      <w:proofErr w:type="spellStart"/>
      <w:r w:rsidRPr="003F1533">
        <w:rPr>
          <w:szCs w:val="24"/>
        </w:rPr>
        <w:t>Чандрасекара</w:t>
      </w:r>
      <w:proofErr w:type="spellEnd"/>
      <w:r w:rsidRPr="003F1533">
        <w:rPr>
          <w:szCs w:val="24"/>
        </w:rPr>
        <w:t xml:space="preserve"> при </w:t>
      </w:r>
      <m:oMath>
        <m:r>
          <w:rPr>
            <w:rFonts w:ascii="Cambria Math" w:hAnsi="Cambria Math"/>
            <w:szCs w:val="24"/>
          </w:rPr>
          <m:t>μ=2</m:t>
        </m:r>
      </m:oMath>
      <w:r w:rsidRPr="003F1533">
        <w:rPr>
          <w:szCs w:val="24"/>
        </w:rPr>
        <w:t xml:space="preserve">. В ньютоновской гравитации максимальная вращающаяся масса равна </w:t>
      </w:r>
      <m:oMath>
        <m:sSub>
          <m:sSubPr>
            <m:ctrlPr>
              <w:rPr>
                <w:rFonts w:ascii="Cambria Math" w:hAnsi="Cambria Math"/>
                <w:i/>
                <w:szCs w:val="24"/>
              </w:rPr>
            </m:ctrlPr>
          </m:sSubPr>
          <m:e>
            <m:r>
              <w:rPr>
                <w:rFonts w:ascii="Cambria Math" w:hAnsi="Cambria Math"/>
                <w:szCs w:val="24"/>
              </w:rPr>
              <m:t>1,534M</m:t>
            </m:r>
          </m:e>
          <m:sub>
            <m:r>
              <w:rPr>
                <w:rFonts w:ascii="Cambria Math" w:hAnsi="Cambria Math"/>
                <w:szCs w:val="24"/>
              </w:rPr>
              <m:t>⨀</m:t>
            </m:r>
          </m:sub>
        </m:sSub>
      </m:oMath>
      <w:r w:rsidRPr="003F1533">
        <w:rPr>
          <w:szCs w:val="24"/>
        </w:rPr>
        <w:t xml:space="preserve">, а в ОТО - </w:t>
      </w:r>
      <m:oMath>
        <m:sSub>
          <m:sSubPr>
            <m:ctrlPr>
              <w:rPr>
                <w:rFonts w:ascii="Cambria Math" w:hAnsi="Cambria Math"/>
                <w:i/>
                <w:szCs w:val="24"/>
              </w:rPr>
            </m:ctrlPr>
          </m:sSubPr>
          <m:e>
            <m:r>
              <w:rPr>
                <w:rFonts w:ascii="Cambria Math" w:hAnsi="Cambria Math"/>
                <w:szCs w:val="24"/>
              </w:rPr>
              <m:t>1,516M</m:t>
            </m:r>
          </m:e>
          <m:sub>
            <m:r>
              <w:rPr>
                <w:rFonts w:ascii="Cambria Math" w:hAnsi="Cambria Math"/>
                <w:szCs w:val="24"/>
              </w:rPr>
              <m:t>⨀</m:t>
            </m:r>
          </m:sub>
        </m:sSub>
      </m:oMath>
      <w:r w:rsidRPr="003F1533">
        <w:rPr>
          <w:szCs w:val="24"/>
        </w:rPr>
        <w:t>.</w:t>
      </w:r>
    </w:p>
    <w:p w:rsidR="00DA62D3" w:rsidRDefault="00DA62D3" w:rsidP="00DA62D3">
      <w:pPr>
        <w:pStyle w:val="af8"/>
        <w:spacing w:line="360" w:lineRule="auto"/>
        <w:ind w:firstLineChars="295" w:firstLine="708"/>
        <w:rPr>
          <w:szCs w:val="24"/>
        </w:rPr>
      </w:pPr>
      <w:r w:rsidRPr="003F1533">
        <w:rPr>
          <w:szCs w:val="24"/>
        </w:rPr>
        <w:lastRenderedPageBreak/>
        <w:t xml:space="preserve">Минимальный период вращения БК получен для конфигурации вращения при </w:t>
      </w:r>
      <w:proofErr w:type="spellStart"/>
      <w:r w:rsidRPr="003F1533">
        <w:rPr>
          <w:szCs w:val="24"/>
        </w:rPr>
        <w:t>кепл</w:t>
      </w:r>
      <w:r w:rsidRPr="003F1533">
        <w:rPr>
          <w:szCs w:val="24"/>
        </w:rPr>
        <w:t>е</w:t>
      </w:r>
      <w:r w:rsidRPr="003F1533">
        <w:rPr>
          <w:szCs w:val="24"/>
        </w:rPr>
        <w:t>ровской</w:t>
      </w:r>
      <w:proofErr w:type="spellEnd"/>
      <w:r w:rsidRPr="003F1533">
        <w:rPr>
          <w:szCs w:val="24"/>
        </w:rPr>
        <w:t xml:space="preserve"> угловой скорости, при критической плотности обратного бета-распада; то есть это конфигурация, находящаяся в точке пересечения границ сброса массы и обратного бета-распада, см. рисунок 1. Мы определили, что он составляет 0,28 секунд, как для ньютоно</w:t>
      </w:r>
      <w:r w:rsidRPr="003F1533">
        <w:rPr>
          <w:szCs w:val="24"/>
        </w:rPr>
        <w:t>в</w:t>
      </w:r>
      <w:r w:rsidRPr="003F1533">
        <w:rPr>
          <w:szCs w:val="24"/>
        </w:rPr>
        <w:t xml:space="preserve">ских, так и для </w:t>
      </w:r>
      <w:proofErr w:type="spellStart"/>
      <w:r w:rsidRPr="003F1533">
        <w:rPr>
          <w:szCs w:val="24"/>
        </w:rPr>
        <w:t>общерелятивистских</w:t>
      </w:r>
      <w:proofErr w:type="spellEnd"/>
      <w:r w:rsidRPr="003F1533">
        <w:rPr>
          <w:szCs w:val="24"/>
        </w:rPr>
        <w:t xml:space="preserve"> белых карликов. </w:t>
      </w:r>
    </w:p>
    <w:p w:rsidR="00081205" w:rsidRPr="003F1533" w:rsidRDefault="00081205" w:rsidP="005B73A5">
      <w:pPr>
        <w:pStyle w:val="af8"/>
        <w:spacing w:line="360" w:lineRule="auto"/>
        <w:jc w:val="left"/>
        <w:rPr>
          <w:szCs w:val="24"/>
        </w:rPr>
      </w:pPr>
      <w:r w:rsidRPr="003F1533">
        <w:rPr>
          <w:szCs w:val="24"/>
        </w:rPr>
        <w:t>Таблица 1 - Максимальные массы</w:t>
      </w:r>
      <w:r w:rsidR="00F90285" w:rsidRPr="003F1533">
        <w:rPr>
          <w:szCs w:val="24"/>
        </w:rPr>
        <w:t xml:space="preserve"> статических и</w:t>
      </w:r>
      <w:r w:rsidRPr="003F1533">
        <w:rPr>
          <w:szCs w:val="24"/>
        </w:rPr>
        <w:t xml:space="preserve"> вращающихся БК в литературе</w:t>
      </w:r>
    </w:p>
    <w:tbl>
      <w:tblPr>
        <w:tblW w:w="9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6"/>
        <w:gridCol w:w="1276"/>
        <w:gridCol w:w="1275"/>
        <w:gridCol w:w="2737"/>
      </w:tblGrid>
      <w:tr w:rsidR="0095174B" w:rsidRPr="003F1533" w:rsidTr="00764FDE">
        <w:trPr>
          <w:jc w:val="center"/>
        </w:trPr>
        <w:tc>
          <w:tcPr>
            <w:tcW w:w="4156" w:type="dxa"/>
          </w:tcPr>
          <w:p w:rsidR="0095174B" w:rsidRPr="003F1533" w:rsidRDefault="0095174B" w:rsidP="00A84101">
            <w:pPr>
              <w:pStyle w:val="af8"/>
              <w:suppressLineNumbers/>
              <w:spacing w:line="360" w:lineRule="auto"/>
              <w:ind w:left="360"/>
              <w:jc w:val="center"/>
              <w:rPr>
                <w:rFonts w:cs="Times New Roman"/>
                <w:szCs w:val="24"/>
              </w:rPr>
            </w:pPr>
            <w:r w:rsidRPr="003F1533">
              <w:rPr>
                <w:rFonts w:cs="Times New Roman"/>
                <w:szCs w:val="24"/>
              </w:rPr>
              <w:t>Подход/УС</w:t>
            </w:r>
          </w:p>
        </w:tc>
        <w:tc>
          <w:tcPr>
            <w:tcW w:w="1276" w:type="dxa"/>
          </w:tcPr>
          <w:p w:rsidR="0095174B" w:rsidRPr="003F1533" w:rsidRDefault="002402F0" w:rsidP="00013CA7">
            <w:pPr>
              <w:pStyle w:val="af8"/>
              <w:suppressLineNumbers/>
              <w:spacing w:line="360" w:lineRule="auto"/>
              <w:ind w:firstLineChars="297" w:firstLine="713"/>
              <w:rPr>
                <w:rFonts w:cs="Times New Roman"/>
                <w:szCs w:val="24"/>
              </w:rPr>
            </w:pPr>
            <m:oMathPara>
              <m:oMath>
                <m:sSubSup>
                  <m:sSubSupPr>
                    <m:ctrlPr>
                      <w:rPr>
                        <w:rFonts w:ascii="Cambria Math" w:hAnsi="Cambria Math" w:cs="Times New Roman"/>
                        <w:i/>
                        <w:szCs w:val="24"/>
                      </w:rPr>
                    </m:ctrlPr>
                  </m:sSubSupPr>
                  <m:e>
                    <m:r>
                      <w:rPr>
                        <w:rFonts w:ascii="Cambria Math" w:hAnsi="Cambria Math" w:cs="Times New Roman"/>
                        <w:szCs w:val="24"/>
                      </w:rPr>
                      <m:t>M</m:t>
                    </m:r>
                  </m:e>
                  <m:sub>
                    <m:r>
                      <w:rPr>
                        <w:rFonts w:ascii="Cambria Math" w:hAnsi="Cambria Math" w:cs="Times New Roman"/>
                        <w:szCs w:val="24"/>
                      </w:rPr>
                      <m:t>max</m:t>
                    </m:r>
                  </m:sub>
                  <m:sup>
                    <m:r>
                      <w:rPr>
                        <w:rFonts w:ascii="Cambria Math" w:hAnsi="Cambria Math" w:cs="Times New Roman"/>
                        <w:szCs w:val="24"/>
                        <w:lang w:val="en-US"/>
                      </w:rPr>
                      <m:t>J=0</m:t>
                    </m:r>
                  </m:sup>
                </m:sSub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m:t>
                    </m:r>
                  </m:sub>
                </m:sSub>
              </m:oMath>
            </m:oMathPara>
          </w:p>
        </w:tc>
        <w:tc>
          <w:tcPr>
            <w:tcW w:w="1275" w:type="dxa"/>
          </w:tcPr>
          <w:p w:rsidR="0095174B" w:rsidRPr="003F1533" w:rsidRDefault="002402F0" w:rsidP="00013CA7">
            <w:pPr>
              <w:pStyle w:val="af8"/>
              <w:suppressLineNumbers/>
              <w:spacing w:line="360" w:lineRule="auto"/>
              <w:ind w:firstLineChars="297" w:firstLine="713"/>
              <w:rPr>
                <w:rFonts w:cs="Times New Roman"/>
                <w:szCs w:val="24"/>
              </w:rPr>
            </w:pPr>
            <m:oMathPara>
              <m:oMath>
                <m:sSubSup>
                  <m:sSubSupPr>
                    <m:ctrlPr>
                      <w:rPr>
                        <w:rFonts w:ascii="Cambria Math" w:hAnsi="Cambria Math" w:cs="Times New Roman"/>
                        <w:i/>
                        <w:szCs w:val="24"/>
                      </w:rPr>
                    </m:ctrlPr>
                  </m:sSubSupPr>
                  <m:e>
                    <m:r>
                      <w:rPr>
                        <w:rFonts w:ascii="Cambria Math" w:hAnsi="Cambria Math" w:cs="Times New Roman"/>
                        <w:szCs w:val="24"/>
                      </w:rPr>
                      <m:t>M</m:t>
                    </m:r>
                  </m:e>
                  <m:sub>
                    <m:r>
                      <w:rPr>
                        <w:rFonts w:ascii="Cambria Math" w:hAnsi="Cambria Math" w:cs="Times New Roman"/>
                        <w:szCs w:val="24"/>
                      </w:rPr>
                      <m:t>max</m:t>
                    </m:r>
                  </m:sub>
                  <m:sup>
                    <m:r>
                      <w:rPr>
                        <w:rFonts w:ascii="Cambria Math" w:hAnsi="Cambria Math" w:cs="Times New Roman"/>
                        <w:szCs w:val="24"/>
                        <w:lang w:val="en-US"/>
                      </w:rPr>
                      <m:t>J≠0</m:t>
                    </m:r>
                  </m:sup>
                </m:sSub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m:t>
                    </m:r>
                  </m:sub>
                </m:sSub>
              </m:oMath>
            </m:oMathPara>
          </w:p>
        </w:tc>
        <w:tc>
          <w:tcPr>
            <w:tcW w:w="2737" w:type="dxa"/>
          </w:tcPr>
          <w:p w:rsidR="0095174B" w:rsidRPr="003F1533" w:rsidRDefault="0095174B" w:rsidP="00A84101">
            <w:pPr>
              <w:pStyle w:val="af8"/>
              <w:suppressLineNumbers/>
              <w:spacing w:line="360" w:lineRule="auto"/>
              <w:jc w:val="center"/>
              <w:rPr>
                <w:rFonts w:cs="Times New Roman"/>
                <w:szCs w:val="24"/>
              </w:rPr>
            </w:pPr>
            <w:r w:rsidRPr="003F1533">
              <w:rPr>
                <w:rFonts w:cs="Times New Roman"/>
                <w:szCs w:val="24"/>
              </w:rPr>
              <w:t>Ссылки</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Ньютоновский</w:t>
            </w:r>
            <w:proofErr w:type="spellEnd"/>
            <w:r w:rsidRPr="003F1533">
              <w:rPr>
                <w:rFonts w:cs="Times New Roman"/>
                <w:szCs w:val="24"/>
              </w:rPr>
              <w:t>/</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1,437</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1,474</w:t>
            </w:r>
          </w:p>
        </w:tc>
        <w:tc>
          <w:tcPr>
            <w:tcW w:w="2737" w:type="dxa"/>
          </w:tcPr>
          <w:p w:rsidR="0095174B" w:rsidRPr="003F1533" w:rsidRDefault="0095174B" w:rsidP="00A84101">
            <w:pPr>
              <w:pStyle w:val="af8"/>
              <w:suppressLineNumbers/>
              <w:spacing w:line="360" w:lineRule="auto"/>
              <w:jc w:val="center"/>
              <w:rPr>
                <w:rFonts w:cs="Times New Roman"/>
                <w:szCs w:val="24"/>
                <w:vertAlign w:val="superscript"/>
                <w:lang w:val="en-US"/>
              </w:rPr>
            </w:pPr>
            <w:r w:rsidRPr="003F1533">
              <w:rPr>
                <w:rFonts w:cs="Times New Roman"/>
                <w:szCs w:val="24"/>
              </w:rPr>
              <w:t>Ананд (1965)</w:t>
            </w:r>
            <w:r w:rsidR="004B1050" w:rsidRPr="003F1533">
              <w:rPr>
                <w:rFonts w:cs="Times New Roman"/>
                <w:szCs w:val="24"/>
                <w:lang w:val="en-US"/>
              </w:rPr>
              <w:t xml:space="preserve"> [14]</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Ньютоновский</w:t>
            </w:r>
            <w:proofErr w:type="spellEnd"/>
            <w:r w:rsidRPr="003F1533">
              <w:rPr>
                <w:rFonts w:cs="Times New Roman"/>
                <w:szCs w:val="24"/>
              </w:rPr>
              <w:t>/</w:t>
            </w:r>
            <w:proofErr w:type="spellStart"/>
            <w:r w:rsidRPr="003F1533">
              <w:rPr>
                <w:rFonts w:cs="Times New Roman"/>
                <w:szCs w:val="24"/>
              </w:rPr>
              <w:t>Политроп</w:t>
            </w:r>
            <w:proofErr w:type="spellEnd"/>
            <w:r w:rsidRPr="003F1533">
              <w:rPr>
                <w:rFonts w:cs="Times New Roman"/>
                <w:szCs w:val="24"/>
              </w:rPr>
              <w:t xml:space="preserve"> </w:t>
            </w:r>
            <m:oMath>
              <m:r>
                <w:rPr>
                  <w:rFonts w:ascii="Cambria Math" w:hAnsi="Cambria Math" w:cs="Times New Roman"/>
                  <w:szCs w:val="24"/>
                </w:rPr>
                <m:t>n=3</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1,437</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1,487</w:t>
            </w:r>
          </w:p>
        </w:tc>
        <w:tc>
          <w:tcPr>
            <w:tcW w:w="2737" w:type="dxa"/>
          </w:tcPr>
          <w:p w:rsidR="0095174B" w:rsidRPr="003F1533" w:rsidRDefault="0095174B" w:rsidP="00A84101">
            <w:pPr>
              <w:pStyle w:val="af8"/>
              <w:suppressLineNumbers/>
              <w:spacing w:line="360" w:lineRule="auto"/>
              <w:jc w:val="center"/>
              <w:rPr>
                <w:rFonts w:cs="Times New Roman"/>
                <w:szCs w:val="24"/>
                <w:vertAlign w:val="superscript"/>
                <w:lang w:val="en-US"/>
              </w:rPr>
            </w:pPr>
            <w:proofErr w:type="spellStart"/>
            <w:r w:rsidRPr="003F1533">
              <w:rPr>
                <w:rFonts w:cs="Times New Roman"/>
                <w:szCs w:val="24"/>
              </w:rPr>
              <w:t>Роксбург</w:t>
            </w:r>
            <w:proofErr w:type="spellEnd"/>
            <w:r w:rsidRPr="003F1533">
              <w:rPr>
                <w:rFonts w:cs="Times New Roman"/>
                <w:szCs w:val="24"/>
              </w:rPr>
              <w:t xml:space="preserve"> (1965)</w:t>
            </w:r>
            <w:r w:rsidR="004B1050" w:rsidRPr="003F1533">
              <w:rPr>
                <w:rFonts w:cs="Times New Roman"/>
                <w:szCs w:val="24"/>
                <w:lang w:val="en-US"/>
              </w:rPr>
              <w:t xml:space="preserve"> [15]</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Постньютоновский</w:t>
            </w:r>
            <w:proofErr w:type="spellEnd"/>
            <w:r w:rsidRPr="003F1533">
              <w:rPr>
                <w:rFonts w:cs="Times New Roman"/>
                <w:szCs w:val="24"/>
              </w:rPr>
              <w:t>/</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1,417</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1,482</w:t>
            </w:r>
          </w:p>
        </w:tc>
        <w:tc>
          <w:tcPr>
            <w:tcW w:w="2737" w:type="dxa"/>
          </w:tcPr>
          <w:p w:rsidR="0095174B" w:rsidRPr="003F1533" w:rsidRDefault="0095174B" w:rsidP="00A84101">
            <w:pPr>
              <w:pStyle w:val="af8"/>
              <w:suppressLineNumbers/>
              <w:spacing w:line="360" w:lineRule="auto"/>
              <w:jc w:val="center"/>
              <w:rPr>
                <w:rFonts w:cs="Times New Roman"/>
                <w:szCs w:val="24"/>
              </w:rPr>
            </w:pPr>
            <w:proofErr w:type="spellStart"/>
            <w:r w:rsidRPr="003F1533">
              <w:rPr>
                <w:rFonts w:cs="Times New Roman"/>
                <w:szCs w:val="24"/>
              </w:rPr>
              <w:t>Роксбург</w:t>
            </w:r>
            <w:proofErr w:type="spellEnd"/>
            <w:r w:rsidRPr="003F1533">
              <w:rPr>
                <w:rFonts w:cs="Times New Roman"/>
                <w:szCs w:val="24"/>
              </w:rPr>
              <w:t xml:space="preserve"> и </w:t>
            </w:r>
            <w:proofErr w:type="spellStart"/>
            <w:r w:rsidRPr="003F1533">
              <w:rPr>
                <w:rFonts w:cs="Times New Roman"/>
                <w:szCs w:val="24"/>
              </w:rPr>
              <w:t>Дюрней</w:t>
            </w:r>
            <w:proofErr w:type="spellEnd"/>
            <w:r w:rsidRPr="003F1533">
              <w:rPr>
                <w:rFonts w:cs="Times New Roman"/>
                <w:szCs w:val="24"/>
              </w:rPr>
              <w:t xml:space="preserve"> </w:t>
            </w:r>
          </w:p>
          <w:p w:rsidR="0095174B" w:rsidRPr="003F1533" w:rsidRDefault="0095174B" w:rsidP="00A84101">
            <w:pPr>
              <w:pStyle w:val="af8"/>
              <w:suppressLineNumbers/>
              <w:spacing w:line="360" w:lineRule="auto"/>
              <w:jc w:val="center"/>
              <w:rPr>
                <w:rFonts w:cs="Times New Roman"/>
                <w:szCs w:val="24"/>
                <w:vertAlign w:val="superscript"/>
                <w:lang w:val="en-US"/>
              </w:rPr>
            </w:pPr>
            <w:r w:rsidRPr="003F1533">
              <w:rPr>
                <w:rFonts w:cs="Times New Roman"/>
                <w:szCs w:val="24"/>
              </w:rPr>
              <w:t>(1966)</w:t>
            </w:r>
            <w:r w:rsidR="004B1050" w:rsidRPr="003F1533">
              <w:rPr>
                <w:rFonts w:cs="Times New Roman"/>
                <w:szCs w:val="24"/>
                <w:lang w:val="en-US"/>
              </w:rPr>
              <w:t xml:space="preserve"> [16]</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Ньютоновский</w:t>
            </w:r>
            <w:proofErr w:type="spellEnd"/>
            <w:r w:rsidRPr="003F1533">
              <w:rPr>
                <w:rFonts w:cs="Times New Roman"/>
                <w:szCs w:val="24"/>
              </w:rPr>
              <w:t>/</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1,435</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1,513</w:t>
            </w:r>
          </w:p>
        </w:tc>
        <w:tc>
          <w:tcPr>
            <w:tcW w:w="2737" w:type="dxa"/>
          </w:tcPr>
          <w:p w:rsidR="0095174B" w:rsidRPr="003F1533" w:rsidRDefault="0095174B" w:rsidP="00A84101">
            <w:pPr>
              <w:pStyle w:val="af8"/>
              <w:suppressLineNumbers/>
              <w:spacing w:line="360" w:lineRule="auto"/>
              <w:jc w:val="center"/>
              <w:rPr>
                <w:rFonts w:cs="Times New Roman"/>
                <w:szCs w:val="24"/>
                <w:lang w:val="en-US"/>
              </w:rPr>
            </w:pPr>
            <w:proofErr w:type="spellStart"/>
            <w:r w:rsidRPr="003F1533">
              <w:rPr>
                <w:rFonts w:cs="Times New Roman"/>
                <w:szCs w:val="24"/>
              </w:rPr>
              <w:t>Попоян</w:t>
            </w:r>
            <w:proofErr w:type="spellEnd"/>
            <w:r w:rsidRPr="003F1533">
              <w:rPr>
                <w:rFonts w:cs="Times New Roman"/>
                <w:szCs w:val="24"/>
              </w:rPr>
              <w:t xml:space="preserve"> и др. (1971)</w:t>
            </w:r>
            <w:r w:rsidR="000973A2" w:rsidRPr="003F1533">
              <w:rPr>
                <w:rFonts w:cs="Times New Roman"/>
                <w:szCs w:val="24"/>
                <w:lang w:val="en-US"/>
              </w:rPr>
              <w:t xml:space="preserve"> [17]</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Ньютоновский</w:t>
            </w:r>
            <w:proofErr w:type="spellEnd"/>
            <w:r w:rsidRPr="003F1533">
              <w:rPr>
                <w:rFonts w:cs="Times New Roman"/>
                <w:szCs w:val="24"/>
              </w:rPr>
              <w:t>/</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1,437</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1,516</w:t>
            </w:r>
          </w:p>
        </w:tc>
        <w:tc>
          <w:tcPr>
            <w:tcW w:w="2737" w:type="dxa"/>
          </w:tcPr>
          <w:p w:rsidR="0095174B" w:rsidRPr="003F1533" w:rsidRDefault="0095174B" w:rsidP="00A84101">
            <w:pPr>
              <w:pStyle w:val="af8"/>
              <w:suppressLineNumbers/>
              <w:spacing w:line="360" w:lineRule="auto"/>
              <w:jc w:val="center"/>
              <w:rPr>
                <w:rFonts w:cs="Times New Roman"/>
                <w:szCs w:val="24"/>
                <w:lang w:val="en-US"/>
              </w:rPr>
            </w:pPr>
            <w:proofErr w:type="spellStart"/>
            <w:r w:rsidRPr="003F1533">
              <w:rPr>
                <w:rFonts w:cs="Times New Roman"/>
                <w:szCs w:val="24"/>
              </w:rPr>
              <w:t>Джеронянис</w:t>
            </w:r>
            <w:proofErr w:type="spellEnd"/>
            <w:r w:rsidRPr="003F1533">
              <w:rPr>
                <w:rFonts w:cs="Times New Roman"/>
                <w:szCs w:val="24"/>
              </w:rPr>
              <w:t xml:space="preserve"> и др. (1989,1994)</w:t>
            </w:r>
            <w:r w:rsidR="000973A2" w:rsidRPr="003F1533">
              <w:rPr>
                <w:rFonts w:cs="Times New Roman"/>
                <w:szCs w:val="24"/>
                <w:lang w:val="en-US"/>
              </w:rPr>
              <w:t xml:space="preserve"> [18, 19]</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proofErr w:type="spellStart"/>
            <w:r w:rsidRPr="003F1533">
              <w:rPr>
                <w:rFonts w:cs="Times New Roman"/>
                <w:szCs w:val="24"/>
              </w:rPr>
              <w:t>Ньютоновский</w:t>
            </w:r>
            <w:proofErr w:type="spellEnd"/>
            <w:r w:rsidRPr="003F1533">
              <w:rPr>
                <w:rFonts w:cs="Times New Roman"/>
                <w:szCs w:val="24"/>
              </w:rPr>
              <w:t>/</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1,459</w:t>
            </w:r>
          </w:p>
        </w:tc>
        <w:tc>
          <w:tcPr>
            <w:tcW w:w="1275" w:type="dxa"/>
          </w:tcPr>
          <w:p w:rsidR="0095174B" w:rsidRPr="003F1533" w:rsidRDefault="00F90285" w:rsidP="00013CA7">
            <w:pPr>
              <w:pStyle w:val="af8"/>
              <w:suppressLineNumbers/>
              <w:spacing w:line="360" w:lineRule="auto"/>
              <w:ind w:right="-60" w:firstLineChars="15" w:firstLine="36"/>
              <w:jc w:val="left"/>
              <w:rPr>
                <w:rFonts w:cs="Times New Roman"/>
                <w:szCs w:val="24"/>
              </w:rPr>
            </w:pPr>
            <w:r w:rsidRPr="003F1533">
              <w:rPr>
                <w:rFonts w:cs="Times New Roman"/>
                <w:szCs w:val="24"/>
              </w:rPr>
              <w:t>1,534</w:t>
            </w:r>
          </w:p>
        </w:tc>
        <w:tc>
          <w:tcPr>
            <w:tcW w:w="2737" w:type="dxa"/>
          </w:tcPr>
          <w:p w:rsidR="0095174B" w:rsidRPr="003F1533" w:rsidRDefault="00F90285" w:rsidP="00A84101">
            <w:pPr>
              <w:pStyle w:val="af8"/>
              <w:suppressLineNumbers/>
              <w:spacing w:line="360" w:lineRule="auto"/>
              <w:jc w:val="center"/>
              <w:rPr>
                <w:rFonts w:cs="Times New Roman"/>
                <w:szCs w:val="24"/>
              </w:rPr>
            </w:pPr>
            <w:r w:rsidRPr="003F1533">
              <w:rPr>
                <w:rFonts w:cs="Times New Roman"/>
                <w:szCs w:val="24"/>
              </w:rPr>
              <w:t>Бошкаев и др. (2016)</w:t>
            </w:r>
          </w:p>
        </w:tc>
      </w:tr>
      <w:tr w:rsidR="0095174B" w:rsidRPr="003F1533" w:rsidTr="00764FDE">
        <w:trPr>
          <w:jc w:val="center"/>
        </w:trPr>
        <w:tc>
          <w:tcPr>
            <w:tcW w:w="4156" w:type="dxa"/>
          </w:tcPr>
          <w:p w:rsidR="0095174B" w:rsidRPr="003F1533" w:rsidRDefault="0095174B" w:rsidP="00A84101">
            <w:pPr>
              <w:pStyle w:val="af8"/>
              <w:suppressLineNumbers/>
              <w:spacing w:line="360" w:lineRule="auto"/>
              <w:ind w:left="102"/>
              <w:jc w:val="left"/>
              <w:rPr>
                <w:rFonts w:cs="Times New Roman"/>
                <w:szCs w:val="24"/>
              </w:rPr>
            </w:pPr>
            <w:r w:rsidRPr="003F1533">
              <w:rPr>
                <w:rFonts w:cs="Times New Roman"/>
                <w:szCs w:val="24"/>
              </w:rPr>
              <w:t>ОТО/</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95174B" w:rsidRPr="003F1533" w:rsidRDefault="0095174B" w:rsidP="00013CA7">
            <w:pPr>
              <w:pStyle w:val="af8"/>
              <w:suppressLineNumbers/>
              <w:spacing w:line="360" w:lineRule="auto"/>
              <w:ind w:right="-108" w:firstLineChars="15" w:firstLine="36"/>
              <w:rPr>
                <w:rFonts w:cs="Times New Roman"/>
                <w:szCs w:val="24"/>
              </w:rPr>
            </w:pPr>
            <w:r w:rsidRPr="003F1533">
              <w:rPr>
                <w:rFonts w:cs="Times New Roman"/>
                <w:szCs w:val="24"/>
              </w:rPr>
              <w:t>1,405</w:t>
            </w:r>
          </w:p>
        </w:tc>
        <w:tc>
          <w:tcPr>
            <w:tcW w:w="1275" w:type="dxa"/>
          </w:tcPr>
          <w:p w:rsidR="0095174B" w:rsidRPr="003F1533" w:rsidRDefault="0095174B" w:rsidP="00013CA7">
            <w:pPr>
              <w:pStyle w:val="af8"/>
              <w:suppressLineNumbers/>
              <w:spacing w:line="360" w:lineRule="auto"/>
              <w:ind w:right="-60" w:firstLineChars="15" w:firstLine="36"/>
              <w:jc w:val="left"/>
              <w:rPr>
                <w:rFonts w:cs="Times New Roman"/>
                <w:szCs w:val="24"/>
              </w:rPr>
            </w:pPr>
            <w:r w:rsidRPr="003F1533">
              <w:rPr>
                <w:rFonts w:cs="Times New Roman"/>
                <w:szCs w:val="24"/>
              </w:rPr>
              <w:t>1,478</w:t>
            </w:r>
          </w:p>
        </w:tc>
        <w:tc>
          <w:tcPr>
            <w:tcW w:w="2737" w:type="dxa"/>
          </w:tcPr>
          <w:p w:rsidR="0095174B" w:rsidRPr="003F1533" w:rsidRDefault="0095174B" w:rsidP="00A84101">
            <w:pPr>
              <w:pStyle w:val="af8"/>
              <w:suppressLineNumbers/>
              <w:spacing w:line="360" w:lineRule="auto"/>
              <w:jc w:val="center"/>
              <w:rPr>
                <w:rFonts w:cs="Times New Roman"/>
                <w:szCs w:val="24"/>
                <w:vertAlign w:val="superscript"/>
                <w:lang w:val="en-US"/>
              </w:rPr>
            </w:pPr>
            <w:r w:rsidRPr="003F1533">
              <w:rPr>
                <w:rFonts w:cs="Times New Roman"/>
                <w:szCs w:val="24"/>
              </w:rPr>
              <w:t>Арутюнян и др. (1971)</w:t>
            </w:r>
            <w:r w:rsidR="004B1050" w:rsidRPr="003F1533">
              <w:rPr>
                <w:rFonts w:cs="Times New Roman"/>
                <w:szCs w:val="24"/>
                <w:lang w:val="en-US"/>
              </w:rPr>
              <w:t xml:space="preserve"> [13]</w:t>
            </w:r>
          </w:p>
        </w:tc>
      </w:tr>
      <w:tr w:rsidR="00F90285" w:rsidRPr="003F1533" w:rsidTr="00764FDE">
        <w:trPr>
          <w:jc w:val="center"/>
        </w:trPr>
        <w:tc>
          <w:tcPr>
            <w:tcW w:w="4156" w:type="dxa"/>
          </w:tcPr>
          <w:p w:rsidR="00F90285" w:rsidRPr="003F1533" w:rsidRDefault="00F90285" w:rsidP="00A84101">
            <w:pPr>
              <w:pStyle w:val="af8"/>
              <w:suppressLineNumbers/>
              <w:spacing w:line="360" w:lineRule="auto"/>
              <w:ind w:left="102"/>
              <w:jc w:val="left"/>
              <w:rPr>
                <w:rFonts w:cs="Times New Roman"/>
                <w:szCs w:val="24"/>
              </w:rPr>
            </w:pPr>
            <w:r w:rsidRPr="003F1533">
              <w:rPr>
                <w:rFonts w:cs="Times New Roman"/>
                <w:szCs w:val="24"/>
              </w:rPr>
              <w:t>ОТО/</w:t>
            </w:r>
            <w:proofErr w:type="spellStart"/>
            <w:r w:rsidRPr="003F1533">
              <w:rPr>
                <w:rFonts w:cs="Times New Roman"/>
                <w:szCs w:val="24"/>
              </w:rPr>
              <w:t>Чандрасекар</w:t>
            </w:r>
            <w:proofErr w:type="spellEnd"/>
            <w:r w:rsidRPr="003F1533">
              <w:rPr>
                <w:rFonts w:cs="Times New Roman"/>
                <w:szCs w:val="24"/>
              </w:rPr>
              <w:t xml:space="preserve"> </w:t>
            </w:r>
            <m:oMath>
              <m:r>
                <w:rPr>
                  <w:rFonts w:ascii="Cambria Math" w:hAnsi="Cambria Math" w:cs="Times New Roman"/>
                  <w:szCs w:val="24"/>
                </w:rPr>
                <m:t>μ=2</m:t>
              </m:r>
            </m:oMath>
          </w:p>
        </w:tc>
        <w:tc>
          <w:tcPr>
            <w:tcW w:w="1276" w:type="dxa"/>
          </w:tcPr>
          <w:p w:rsidR="00F90285" w:rsidRPr="003F1533" w:rsidRDefault="00F90285" w:rsidP="00013CA7">
            <w:pPr>
              <w:pStyle w:val="af8"/>
              <w:suppressLineNumbers/>
              <w:spacing w:line="360" w:lineRule="auto"/>
              <w:ind w:right="-108" w:firstLineChars="15" w:firstLine="36"/>
              <w:rPr>
                <w:rFonts w:cs="Times New Roman"/>
                <w:szCs w:val="24"/>
              </w:rPr>
            </w:pPr>
            <w:r w:rsidRPr="003F1533">
              <w:rPr>
                <w:rFonts w:cs="Times New Roman"/>
                <w:szCs w:val="24"/>
              </w:rPr>
              <w:t>1,429</w:t>
            </w:r>
          </w:p>
        </w:tc>
        <w:tc>
          <w:tcPr>
            <w:tcW w:w="1275" w:type="dxa"/>
          </w:tcPr>
          <w:p w:rsidR="00F90285" w:rsidRPr="003F1533" w:rsidRDefault="00F90285" w:rsidP="00013CA7">
            <w:pPr>
              <w:pStyle w:val="af8"/>
              <w:suppressLineNumbers/>
              <w:spacing w:line="360" w:lineRule="auto"/>
              <w:ind w:right="-60" w:firstLineChars="15" w:firstLine="36"/>
              <w:jc w:val="left"/>
              <w:rPr>
                <w:rFonts w:cs="Times New Roman"/>
                <w:szCs w:val="24"/>
              </w:rPr>
            </w:pPr>
            <w:r w:rsidRPr="003F1533">
              <w:rPr>
                <w:rFonts w:cs="Times New Roman"/>
                <w:szCs w:val="24"/>
              </w:rPr>
              <w:t>1,516</w:t>
            </w:r>
          </w:p>
        </w:tc>
        <w:tc>
          <w:tcPr>
            <w:tcW w:w="2737" w:type="dxa"/>
          </w:tcPr>
          <w:p w:rsidR="00F90285" w:rsidRPr="003F1533" w:rsidRDefault="00F90285" w:rsidP="00A84101">
            <w:pPr>
              <w:pStyle w:val="af8"/>
              <w:suppressLineNumbers/>
              <w:spacing w:line="360" w:lineRule="auto"/>
              <w:jc w:val="center"/>
              <w:rPr>
                <w:rFonts w:cs="Times New Roman"/>
                <w:szCs w:val="24"/>
                <w:lang w:val="en-US"/>
              </w:rPr>
            </w:pPr>
            <w:r w:rsidRPr="003F1533">
              <w:rPr>
                <w:rFonts w:cs="Times New Roman"/>
                <w:szCs w:val="24"/>
              </w:rPr>
              <w:t>Бошкаев и др. (2013, 2015)</w:t>
            </w:r>
            <w:r w:rsidR="004B1050" w:rsidRPr="003F1533">
              <w:rPr>
                <w:rFonts w:cs="Times New Roman"/>
                <w:szCs w:val="24"/>
                <w:lang w:val="en-US"/>
              </w:rPr>
              <w:t xml:space="preserve"> [8]</w:t>
            </w:r>
          </w:p>
        </w:tc>
      </w:tr>
    </w:tbl>
    <w:p w:rsidR="00081205" w:rsidRPr="003F1533" w:rsidRDefault="00081205" w:rsidP="00A84101">
      <w:pPr>
        <w:pStyle w:val="af8"/>
        <w:spacing w:line="360" w:lineRule="auto"/>
        <w:ind w:firstLineChars="297" w:firstLine="713"/>
        <w:rPr>
          <w:szCs w:val="24"/>
        </w:rPr>
      </w:pPr>
    </w:p>
    <w:p w:rsidR="00DA62D3" w:rsidRPr="003F1533" w:rsidRDefault="00081205" w:rsidP="00DA62D3">
      <w:pPr>
        <w:pStyle w:val="af8"/>
        <w:spacing w:line="360" w:lineRule="auto"/>
        <w:ind w:firstLineChars="295" w:firstLine="708"/>
        <w:rPr>
          <w:szCs w:val="24"/>
        </w:rPr>
      </w:pPr>
      <w:r w:rsidRPr="003F1533">
        <w:rPr>
          <w:szCs w:val="24"/>
        </w:rPr>
        <w:t>Необходимо подчеркнуть, что по нашим сведениям минимальный период вращения никогда не был оценен для равномерно вращающихся белых карликов. Хотя, Арутюнян и др. (1971) показали, что их результаты для центральных плотностей находятся в области наших интересов. Таким образом, мы интерполировали полученные ими численные значения пер</w:t>
      </w:r>
      <w:r w:rsidRPr="003F1533">
        <w:rPr>
          <w:szCs w:val="24"/>
        </w:rPr>
        <w:t>и</w:t>
      </w:r>
      <w:r w:rsidRPr="003F1533">
        <w:rPr>
          <w:szCs w:val="24"/>
        </w:rPr>
        <w:t xml:space="preserve">одов вращения БК в </w:t>
      </w:r>
      <w:proofErr w:type="spellStart"/>
      <w:r w:rsidRPr="003F1533">
        <w:rPr>
          <w:szCs w:val="24"/>
        </w:rPr>
        <w:t>кеплеровской</w:t>
      </w:r>
      <w:proofErr w:type="spellEnd"/>
      <w:r w:rsidRPr="003F1533">
        <w:rPr>
          <w:szCs w:val="24"/>
        </w:rPr>
        <w:t xml:space="preserve"> последовательности и рассчитали точное значение у пор</w:t>
      </w:r>
      <w:r w:rsidRPr="003F1533">
        <w:rPr>
          <w:szCs w:val="24"/>
        </w:rPr>
        <w:t>о</w:t>
      </w:r>
      <w:r w:rsidRPr="003F1533">
        <w:rPr>
          <w:szCs w:val="24"/>
        </w:rPr>
        <w:t xml:space="preserve">га обратного бета-распада при </w:t>
      </w:r>
      <m:oMath>
        <m:r>
          <w:rPr>
            <w:rFonts w:ascii="Cambria Math" w:hAnsi="Cambria Math"/>
            <w:szCs w:val="24"/>
          </w:rPr>
          <m:t>μ</m:t>
        </m:r>
        <m:r>
          <w:rPr>
            <w:rFonts w:ascii="Cambria Math"/>
            <w:szCs w:val="24"/>
          </w:rPr>
          <m:t>=2</m:t>
        </m:r>
      </m:oMath>
      <w:r w:rsidRPr="003F1533">
        <w:rPr>
          <w:szCs w:val="24"/>
        </w:rPr>
        <w:t xml:space="preserve">. В итоге, был получен минимальный период равный </w:t>
      </w:r>
      <m:oMath>
        <m:r>
          <w:rPr>
            <w:rFonts w:ascii="Cambria Math"/>
            <w:szCs w:val="24"/>
          </w:rPr>
          <m:t>~0,31</m:t>
        </m:r>
      </m:oMath>
      <w:r w:rsidRPr="003F1533">
        <w:rPr>
          <w:szCs w:val="24"/>
        </w:rPr>
        <w:t xml:space="preserve"> секунд в соответствии с нашими результатами.</w:t>
      </w:r>
    </w:p>
    <w:p w:rsidR="00DA62D3" w:rsidRPr="003F1533" w:rsidRDefault="00081205" w:rsidP="00DA62D3">
      <w:pPr>
        <w:pStyle w:val="af8"/>
        <w:spacing w:line="360" w:lineRule="auto"/>
        <w:ind w:firstLineChars="295" w:firstLine="708"/>
      </w:pPr>
      <w:r w:rsidRPr="003F1533">
        <w:t>В диапазоне малых центральных плотностей различие между релятивистскими и классическими белыми карликами становится пренебрежимо мало, т.е. можно ограничиться ньютоновской физикой.</w:t>
      </w:r>
    </w:p>
    <w:p w:rsidR="00DA62D3" w:rsidRPr="003F1533" w:rsidRDefault="00081205" w:rsidP="00DA62D3">
      <w:pPr>
        <w:pStyle w:val="af8"/>
        <w:spacing w:line="360" w:lineRule="auto"/>
        <w:ind w:firstLineChars="295" w:firstLine="708"/>
      </w:pPr>
      <w:r w:rsidRPr="003F1533">
        <w:t>Для классических белых карликов использовалось значение критической плотности обратного бета распада, чтобы найти соответствующую критическую массу. Однако в общей теории относительности максимальная масса белых карликов достигается при плотности меньше, чем плотность для обратного бета распада. При одинаковых плотностях масса и р</w:t>
      </w:r>
      <w:r w:rsidRPr="003F1533">
        <w:t>а</w:t>
      </w:r>
      <w:r w:rsidRPr="003F1533">
        <w:t xml:space="preserve">диус релятивистских белых карликов меньше, чем в их классических аналогах. Это как раз </w:t>
      </w:r>
      <w:r w:rsidRPr="003F1533">
        <w:lastRenderedPageBreak/>
        <w:t>обусловлено релятивистскими поправками, которые играют весьма важную роль в устойч</w:t>
      </w:r>
      <w:r w:rsidRPr="003F1533">
        <w:t>и</w:t>
      </w:r>
      <w:r w:rsidR="00DA62D3" w:rsidRPr="003F1533">
        <w:t>вости белых карликов.</w:t>
      </w:r>
    </w:p>
    <w:p w:rsidR="00DA62D3" w:rsidRPr="003F1533" w:rsidRDefault="00081205" w:rsidP="00DA62D3">
      <w:pPr>
        <w:pStyle w:val="af8"/>
        <w:spacing w:line="360" w:lineRule="auto"/>
        <w:ind w:firstLineChars="295" w:firstLine="708"/>
      </w:pPr>
      <w:r w:rsidRPr="003F1533">
        <w:t>Полученные результаты согласуются с известными результатами в этой области и я</w:t>
      </w:r>
      <w:r w:rsidRPr="003F1533">
        <w:t>в</w:t>
      </w:r>
      <w:r w:rsidRPr="003F1533">
        <w:t>ляются фундаментом для будущих исследований в этом направлении.</w:t>
      </w:r>
    </w:p>
    <w:p w:rsidR="00DA62D3" w:rsidRPr="003F1533" w:rsidRDefault="00DA62D3" w:rsidP="00DA62D3">
      <w:pPr>
        <w:pStyle w:val="af8"/>
        <w:spacing w:line="360" w:lineRule="auto"/>
        <w:ind w:firstLineChars="295" w:firstLine="708"/>
        <w:rPr>
          <w:szCs w:val="24"/>
        </w:rPr>
      </w:pPr>
      <w:r w:rsidRPr="003F1533">
        <w:t>Д</w:t>
      </w:r>
      <w:r w:rsidR="00081205" w:rsidRPr="003F1533">
        <w:t>ля вращающихся конфигурации получены решения ньютоновских уравнений равн</w:t>
      </w:r>
      <w:r w:rsidR="00081205" w:rsidRPr="003F1533">
        <w:t>о</w:t>
      </w:r>
      <w:r w:rsidR="00081205" w:rsidRPr="003F1533">
        <w:t>ве</w:t>
      </w:r>
      <w:r w:rsidR="00031726" w:rsidRPr="003F1533">
        <w:t xml:space="preserve">сия для вращающихся </w:t>
      </w:r>
      <w:r w:rsidR="00081205" w:rsidRPr="003F1533">
        <w:t xml:space="preserve">БК с точностью до порядка </w:t>
      </w:r>
      <m:oMath>
        <m:sSup>
          <m:sSupPr>
            <m:ctrlPr>
              <w:rPr>
                <w:rFonts w:ascii="Cambria Math" w:hAnsi="Cambria Math"/>
              </w:rPr>
            </m:ctrlPr>
          </m:sSupPr>
          <m:e>
            <m:r>
              <m:rPr>
                <m:sty m:val="p"/>
              </m:rPr>
              <w:rPr>
                <w:rFonts w:ascii="Cambria Math" w:hAnsi="Cambria Math"/>
              </w:rPr>
              <m:t>Ω</m:t>
            </m:r>
          </m:e>
          <m:sup>
            <m:r>
              <m:rPr>
                <m:sty m:val="p"/>
              </m:rPr>
              <w:rPr>
                <w:rFonts w:ascii="Cambria Math" w:hAnsi="Cambria Math"/>
              </w:rPr>
              <m:t>2</m:t>
            </m:r>
          </m:sup>
        </m:sSup>
      </m:oMath>
      <w:r w:rsidR="00081205" w:rsidRPr="003F1533">
        <w:t xml:space="preserve">, следуя Хартлу (1967). На </w:t>
      </w:r>
      <w:r w:rsidR="00423BF2" w:rsidRPr="003F1533">
        <w:t>рисунках</w:t>
      </w:r>
      <w:r w:rsidR="00081205" w:rsidRPr="003F1533">
        <w:t xml:space="preserve"> 1 и 2 сравниваются </w:t>
      </w:r>
      <w:proofErr w:type="spellStart"/>
      <w:r w:rsidR="00081205" w:rsidRPr="003F1533">
        <w:t>ньютоновские</w:t>
      </w:r>
      <w:proofErr w:type="spellEnd"/>
      <w:r w:rsidR="00081205" w:rsidRPr="003F1533">
        <w:t xml:space="preserve"> конфигураций с </w:t>
      </w:r>
      <w:proofErr w:type="spellStart"/>
      <w:r w:rsidR="00081205" w:rsidRPr="003F1533">
        <w:t>общерелятивистскими</w:t>
      </w:r>
      <w:proofErr w:type="spellEnd"/>
      <w:r w:rsidR="00081205" w:rsidRPr="003F1533">
        <w:t xml:space="preserve"> БК для УС </w:t>
      </w:r>
      <w:proofErr w:type="spellStart"/>
      <w:r w:rsidR="00081205" w:rsidRPr="003F1533">
        <w:t>Чандра</w:t>
      </w:r>
      <w:r w:rsidR="00081205" w:rsidRPr="003F1533">
        <w:t>с</w:t>
      </w:r>
      <w:r w:rsidR="00081205" w:rsidRPr="003F1533">
        <w:t>екара</w:t>
      </w:r>
      <w:proofErr w:type="spellEnd"/>
      <w:r w:rsidR="00081205" w:rsidRPr="003F1533">
        <w:t xml:space="preserve"> с </w:t>
      </w:r>
      <m:oMath>
        <m:r>
          <w:rPr>
            <w:rFonts w:ascii="Cambria Math" w:hAnsi="Cambria Math"/>
          </w:rPr>
          <m:t>μ</m:t>
        </m:r>
        <m:r>
          <m:rPr>
            <m:sty m:val="p"/>
          </m:rPr>
          <w:rPr>
            <w:rFonts w:ascii="Cambria Math" w:hAnsi="Cambria Math"/>
          </w:rPr>
          <m:t>=2</m:t>
        </m:r>
      </m:oMath>
      <w:r w:rsidR="00081205" w:rsidRPr="003F1533">
        <w:t>. Чётко видима разница между отношениями масса-плотность в областях с в</w:t>
      </w:r>
      <w:r w:rsidR="00081205" w:rsidRPr="003F1533">
        <w:t>ы</w:t>
      </w:r>
      <w:r w:rsidR="00081205" w:rsidRPr="003F1533">
        <w:t>сокими плотностями, что было ожидаемо. Самым поразительным различием является сущ</w:t>
      </w:r>
      <w:r w:rsidR="00081205" w:rsidRPr="003F1533">
        <w:t>е</w:t>
      </w:r>
      <w:r w:rsidR="00081205" w:rsidRPr="003F1533">
        <w:t xml:space="preserve">ствование осесимметричной границы нестабильности в </w:t>
      </w:r>
      <w:proofErr w:type="spellStart"/>
      <w:r w:rsidR="00081205" w:rsidRPr="003F1533">
        <w:t>общерелятивстском</w:t>
      </w:r>
      <w:proofErr w:type="spellEnd"/>
      <w:r w:rsidR="00081205" w:rsidRPr="003F1533">
        <w:t xml:space="preserve"> случае, и его о</w:t>
      </w:r>
      <w:r w:rsidR="00081205" w:rsidRPr="003F1533">
        <w:t>т</w:t>
      </w:r>
      <w:r w:rsidR="00081205" w:rsidRPr="003F1533">
        <w:t>сутствие при ньютоновском случае.</w:t>
      </w:r>
    </w:p>
    <w:p w:rsidR="00081205" w:rsidRPr="003F1533" w:rsidRDefault="00081205" w:rsidP="00DA62D3">
      <w:pPr>
        <w:pStyle w:val="af8"/>
        <w:spacing w:line="360" w:lineRule="auto"/>
        <w:ind w:firstLineChars="295" w:firstLine="708"/>
        <w:rPr>
          <w:szCs w:val="24"/>
        </w:rPr>
      </w:pPr>
      <w:r w:rsidRPr="003F1533">
        <w:rPr>
          <w:szCs w:val="24"/>
        </w:rPr>
        <w:t>Показано, в частности, что максимальная масса вращающихся БК стабильна относ</w:t>
      </w:r>
      <w:r w:rsidRPr="003F1533">
        <w:rPr>
          <w:szCs w:val="24"/>
        </w:rPr>
        <w:t>и</w:t>
      </w:r>
      <w:r w:rsidRPr="003F1533">
        <w:rPr>
          <w:szCs w:val="24"/>
        </w:rPr>
        <w:t>тельно секулярной и динамической нестабильностей, а также определяет минимальный п</w:t>
      </w:r>
      <w:r w:rsidRPr="003F1533">
        <w:rPr>
          <w:szCs w:val="24"/>
        </w:rPr>
        <w:t>е</w:t>
      </w:r>
      <w:r w:rsidRPr="003F1533">
        <w:rPr>
          <w:szCs w:val="24"/>
        </w:rPr>
        <w:t xml:space="preserve">риод вращения БК для обоих случаев: </w:t>
      </w:r>
      <w:proofErr w:type="spellStart"/>
      <w:r w:rsidRPr="003F1533">
        <w:rPr>
          <w:szCs w:val="24"/>
        </w:rPr>
        <w:t>ньютоновского</w:t>
      </w:r>
      <w:proofErr w:type="spellEnd"/>
      <w:r w:rsidRPr="003F1533">
        <w:rPr>
          <w:szCs w:val="24"/>
        </w:rPr>
        <w:t xml:space="preserve"> и </w:t>
      </w:r>
      <w:proofErr w:type="spellStart"/>
      <w:r w:rsidRPr="003F1533">
        <w:rPr>
          <w:szCs w:val="24"/>
        </w:rPr>
        <w:t>общерелятивистского</w:t>
      </w:r>
      <w:proofErr w:type="spellEnd"/>
      <w:r w:rsidRPr="003F1533">
        <w:rPr>
          <w:szCs w:val="24"/>
        </w:rPr>
        <w:t xml:space="preserve"> БК. Выполн</w:t>
      </w:r>
      <w:r w:rsidRPr="003F1533">
        <w:rPr>
          <w:szCs w:val="24"/>
        </w:rPr>
        <w:t>е</w:t>
      </w:r>
      <w:r w:rsidRPr="003F1533">
        <w:rPr>
          <w:szCs w:val="24"/>
        </w:rPr>
        <w:t xml:space="preserve">но сравнение и сопоставление главных различий между </w:t>
      </w:r>
      <w:proofErr w:type="spellStart"/>
      <w:r w:rsidRPr="003F1533">
        <w:rPr>
          <w:szCs w:val="24"/>
        </w:rPr>
        <w:t>ньютоновскими</w:t>
      </w:r>
      <w:proofErr w:type="spellEnd"/>
      <w:r w:rsidRPr="003F1533">
        <w:rPr>
          <w:szCs w:val="24"/>
        </w:rPr>
        <w:t xml:space="preserve"> и </w:t>
      </w:r>
      <w:proofErr w:type="spellStart"/>
      <w:r w:rsidRPr="003F1533">
        <w:rPr>
          <w:szCs w:val="24"/>
        </w:rPr>
        <w:t>общерелятивис</w:t>
      </w:r>
      <w:r w:rsidRPr="003F1533">
        <w:rPr>
          <w:szCs w:val="24"/>
        </w:rPr>
        <w:t>т</w:t>
      </w:r>
      <w:r w:rsidRPr="003F1533">
        <w:rPr>
          <w:szCs w:val="24"/>
        </w:rPr>
        <w:t>скими</w:t>
      </w:r>
      <w:proofErr w:type="spellEnd"/>
      <w:r w:rsidRPr="003F1533">
        <w:rPr>
          <w:szCs w:val="24"/>
        </w:rPr>
        <w:t xml:space="preserve"> вращающимися БК. Так же показано, что ньютоновской гравитации недостаточно для правильного исследования стабильности и для расчета максимальных масс (вращающихся и </w:t>
      </w:r>
      <w:proofErr w:type="spellStart"/>
      <w:r w:rsidRPr="003F1533">
        <w:rPr>
          <w:szCs w:val="24"/>
        </w:rPr>
        <w:t>невращающихся</w:t>
      </w:r>
      <w:proofErr w:type="spellEnd"/>
      <w:r w:rsidRPr="003F1533">
        <w:rPr>
          <w:szCs w:val="24"/>
        </w:rPr>
        <w:t>) БК.</w:t>
      </w:r>
    </w:p>
    <w:p w:rsidR="00887D28" w:rsidRPr="003F1533" w:rsidRDefault="00887D28" w:rsidP="0078355C">
      <w:pPr>
        <w:spacing w:line="360" w:lineRule="auto"/>
        <w:ind w:firstLine="709"/>
        <w:rPr>
          <w:rStyle w:val="hps"/>
          <w:b/>
        </w:rPr>
      </w:pPr>
      <w:r w:rsidRPr="003F1533">
        <w:rPr>
          <w:b/>
          <w:i/>
        </w:rPr>
        <w:br w:type="page"/>
      </w:r>
      <w:r w:rsidR="00E53A6A" w:rsidRPr="003F1533">
        <w:rPr>
          <w:b/>
        </w:rPr>
        <w:lastRenderedPageBreak/>
        <w:t>2</w:t>
      </w:r>
      <w:r w:rsidRPr="003F1533">
        <w:rPr>
          <w:rStyle w:val="hps"/>
          <w:b/>
        </w:rPr>
        <w:t xml:space="preserve"> </w:t>
      </w:r>
      <w:r w:rsidR="00031726" w:rsidRPr="003F1533">
        <w:rPr>
          <w:rStyle w:val="hps"/>
          <w:b/>
        </w:rPr>
        <w:t xml:space="preserve">Исследование </w:t>
      </w:r>
      <w:proofErr w:type="spellStart"/>
      <w:r w:rsidR="00031726" w:rsidRPr="003F1533">
        <w:rPr>
          <w:rStyle w:val="hps"/>
          <w:b/>
        </w:rPr>
        <w:t>магнетаров</w:t>
      </w:r>
      <w:proofErr w:type="spellEnd"/>
      <w:r w:rsidR="00031726" w:rsidRPr="003F1533">
        <w:rPr>
          <w:rStyle w:val="hps"/>
          <w:b/>
        </w:rPr>
        <w:t xml:space="preserve"> в качестве белых карликов</w:t>
      </w:r>
    </w:p>
    <w:p w:rsidR="0010275F" w:rsidRPr="003F1533" w:rsidRDefault="0010275F" w:rsidP="00B27809">
      <w:pPr>
        <w:spacing w:line="360" w:lineRule="auto"/>
        <w:ind w:firstLine="709"/>
        <w:jc w:val="both"/>
      </w:pPr>
      <w:r w:rsidRPr="003F1533">
        <w:t>Источники мягких повторяющихся гамма-всплесков (ИМПГВ) и аномальные рентг</w:t>
      </w:r>
      <w:r w:rsidRPr="003F1533">
        <w:t>е</w:t>
      </w:r>
      <w:r w:rsidRPr="003F1533">
        <w:t>новские пульсары (АРП) представляют собой класс компактных объектов, которые демо</w:t>
      </w:r>
      <w:r w:rsidRPr="003F1533">
        <w:t>н</w:t>
      </w:r>
      <w:r w:rsidRPr="003F1533">
        <w:t>стрируют интересные наблюдательные свойства</w:t>
      </w:r>
      <w:r w:rsidR="00CE5E65" w:rsidRPr="003F1533">
        <w:t xml:space="preserve"> [20]</w:t>
      </w:r>
      <w:r w:rsidRPr="003F1533">
        <w:t xml:space="preserve">: периоды вращения в диапазоне </w:t>
      </w:r>
      <w:r w:rsidRPr="003F1533">
        <w:rPr>
          <w:i/>
          <w:iCs/>
        </w:rPr>
        <w:t>P</w:t>
      </w:r>
      <w:r w:rsidRPr="003F1533">
        <w:t xml:space="preserve"> </w:t>
      </w:r>
      <w:r w:rsidRPr="003F1533">
        <w:rPr>
          <w:rFonts w:ascii="Cambria Math" w:hAnsi="Cambria Math" w:cs="Cambria Math"/>
        </w:rPr>
        <w:t>∼</w:t>
      </w:r>
      <w:r w:rsidRPr="003F1533">
        <w:t xml:space="preserve"> (2−12) с, замедление скорости вращения </w:t>
      </w:r>
      <m:oMath>
        <m:acc>
          <m:accPr>
            <m:chr m:val="̇"/>
            <m:ctrlPr>
              <w:rPr>
                <w:rFonts w:ascii="Cambria Math" w:eastAsiaTheme="minorEastAsia" w:hAnsi="Cambria Math"/>
                <w:i/>
              </w:rPr>
            </m:ctrlPr>
          </m:accPr>
          <m:e>
            <m:r>
              <w:rPr>
                <w:rFonts w:ascii="Cambria Math" w:eastAsiaTheme="minorEastAsia" w:hAnsi="Cambria Math"/>
              </w:rPr>
              <m:t>P</m:t>
            </m:r>
          </m:e>
        </m:acc>
      </m:oMath>
      <w:r w:rsidRPr="003F1533">
        <w:t xml:space="preserve"> </w:t>
      </w:r>
      <w:r w:rsidRPr="003F1533">
        <w:rPr>
          <w:rFonts w:ascii="Cambria Math" w:hAnsi="Cambria Math" w:cs="Cambria Math"/>
        </w:rPr>
        <w:t>∼</w:t>
      </w:r>
      <w:r w:rsidRPr="003F1533">
        <w:t xml:space="preserve"> (10</w:t>
      </w:r>
      <w:r w:rsidRPr="003F1533">
        <w:rPr>
          <w:vertAlign w:val="superscript"/>
        </w:rPr>
        <w:t>–13</w:t>
      </w:r>
      <w:r w:rsidRPr="003F1533">
        <w:t>–10</w:t>
      </w:r>
      <w:r w:rsidRPr="003F1533">
        <w:rPr>
          <w:vertAlign w:val="superscript"/>
        </w:rPr>
        <w:t>–10</w:t>
      </w:r>
      <w:r w:rsidRPr="003F1533">
        <w:t xml:space="preserve">), сильная вспышка с энергиями </w:t>
      </w:r>
      <w:r w:rsidRPr="003F1533">
        <w:rPr>
          <w:rFonts w:ascii="Cambria Math" w:hAnsi="Cambria Math" w:cs="Cambria Math"/>
        </w:rPr>
        <w:t>∼</w:t>
      </w:r>
      <w:r w:rsidRPr="003F1533">
        <w:t xml:space="preserve"> (10</w:t>
      </w:r>
      <w:r w:rsidRPr="003F1533">
        <w:rPr>
          <w:vertAlign w:val="superscript"/>
        </w:rPr>
        <w:t>41</w:t>
      </w:r>
      <w:r w:rsidRPr="003F1533">
        <w:t>–10</w:t>
      </w:r>
      <w:r w:rsidRPr="003F1533">
        <w:rPr>
          <w:vertAlign w:val="superscript"/>
        </w:rPr>
        <w:t>43</w:t>
      </w:r>
      <w:r w:rsidRPr="003F1533">
        <w:t xml:space="preserve">) эрг, а в случае ИМПГВ - гигантские вспышки даже с большими энергиями </w:t>
      </w:r>
      <w:r w:rsidRPr="003F1533">
        <w:rPr>
          <w:rFonts w:ascii="Cambria Math" w:hAnsi="Cambria Math" w:cs="Cambria Math"/>
        </w:rPr>
        <w:t>∼</w:t>
      </w:r>
      <w:r w:rsidRPr="003F1533">
        <w:t xml:space="preserve"> (10</w:t>
      </w:r>
      <w:r w:rsidRPr="003F1533">
        <w:rPr>
          <w:vertAlign w:val="superscript"/>
        </w:rPr>
        <w:t>44</w:t>
      </w:r>
      <w:r w:rsidRPr="003F1533">
        <w:t>–10</w:t>
      </w:r>
      <w:r w:rsidRPr="003F1533">
        <w:rPr>
          <w:vertAlign w:val="superscript"/>
        </w:rPr>
        <w:t>47</w:t>
      </w:r>
      <w:r w:rsidRPr="003F1533">
        <w:t>) эрг.</w:t>
      </w:r>
    </w:p>
    <w:p w:rsidR="0010275F" w:rsidRPr="003F1533" w:rsidRDefault="0010275F" w:rsidP="00B27809">
      <w:pPr>
        <w:spacing w:line="360" w:lineRule="auto"/>
        <w:ind w:firstLine="709"/>
        <w:jc w:val="both"/>
      </w:pPr>
      <w:r w:rsidRPr="003F1533">
        <w:t xml:space="preserve">Самая популярная модель для описания ИМПГВ и </w:t>
      </w:r>
      <w:proofErr w:type="spellStart"/>
      <w:r w:rsidRPr="003F1533">
        <w:t>АРП</w:t>
      </w:r>
      <w:proofErr w:type="spellEnd"/>
      <w:r w:rsidRPr="003F1533">
        <w:t xml:space="preserve">, модель </w:t>
      </w:r>
      <w:proofErr w:type="spellStart"/>
      <w:r w:rsidRPr="003F1533">
        <w:t>магнетара</w:t>
      </w:r>
      <w:proofErr w:type="spellEnd"/>
      <w:r w:rsidRPr="003F1533">
        <w:t xml:space="preserve">, основана на нейтронной звезде с опорными (каноническими или стандартными) параметрами: масса </w:t>
      </w:r>
      <w:r w:rsidRPr="003F1533">
        <w:rPr>
          <w:i/>
        </w:rPr>
        <w:t>M</w:t>
      </w:r>
      <w:r w:rsidR="00933948" w:rsidRPr="003F1533">
        <w:t>=1.</w:t>
      </w:r>
      <w:r w:rsidRPr="003F1533">
        <w:t xml:space="preserve">4 </w:t>
      </w:r>
      <w:r w:rsidRPr="003F1533">
        <w:rPr>
          <w:i/>
        </w:rPr>
        <w:t>M</w:t>
      </w:r>
      <w:r w:rsidRPr="003F1533">
        <w:rPr>
          <w:rFonts w:ascii="Cambria Math" w:hAnsi="Cambria Math" w:cs="Cambria Math"/>
          <w:vertAlign w:val="subscript"/>
        </w:rPr>
        <w:t>⊙</w:t>
      </w:r>
      <w:r w:rsidRPr="003F1533">
        <w:rPr>
          <w:i/>
        </w:rPr>
        <w:t>,</w:t>
      </w:r>
      <w:r w:rsidRPr="003F1533">
        <w:t xml:space="preserve"> радиус </w:t>
      </w:r>
      <w:r w:rsidRPr="003F1533">
        <w:rPr>
          <w:i/>
        </w:rPr>
        <w:t>R</w:t>
      </w:r>
      <w:r w:rsidRPr="003F1533">
        <w:t xml:space="preserve"> = 10 км, момент инерции </w:t>
      </w:r>
      <w:r w:rsidRPr="003F1533">
        <w:rPr>
          <w:i/>
        </w:rPr>
        <w:t>I</w:t>
      </w:r>
      <w:r w:rsidRPr="003F1533">
        <w:t xml:space="preserve"> = 10</w:t>
      </w:r>
      <w:r w:rsidRPr="003F1533">
        <w:rPr>
          <w:vertAlign w:val="superscript"/>
        </w:rPr>
        <w:t>45</w:t>
      </w:r>
      <w:r w:rsidRPr="003F1533">
        <w:t xml:space="preserve"> г см</w:t>
      </w:r>
      <w:r w:rsidRPr="003F1533">
        <w:rPr>
          <w:vertAlign w:val="superscript"/>
        </w:rPr>
        <w:t>2</w:t>
      </w:r>
      <w:r w:rsidRPr="003F1533">
        <w:t>. Для этой модели необходимо магнитное поле нейтронной звезды, большее, чем критическое поле для поляризации ваку</w:t>
      </w:r>
      <w:r w:rsidRPr="003F1533">
        <w:t>у</w:t>
      </w:r>
      <w:r w:rsidRPr="003F1533">
        <w:t xml:space="preserve">ма </w:t>
      </w:r>
      <w:proofErr w:type="spellStart"/>
      <w:r w:rsidRPr="003F1533">
        <w:rPr>
          <w:i/>
          <w:iCs/>
        </w:rPr>
        <w:t>B</w:t>
      </w:r>
      <w:r w:rsidRPr="003F1533">
        <w:rPr>
          <w:vertAlign w:val="subscript"/>
        </w:rPr>
        <w:t>c</w:t>
      </w:r>
      <w:proofErr w:type="spellEnd"/>
      <w:r w:rsidRPr="003F1533">
        <w:t xml:space="preserve"> = </w:t>
      </w:r>
      <m:oMath>
        <m:sSubSup>
          <m:sSubSupPr>
            <m:ctrlPr>
              <w:rPr>
                <w:rFonts w:ascii="Cambria Math" w:hAnsi="Cambria Math"/>
                <w:i/>
              </w:rPr>
            </m:ctrlPr>
          </m:sSubSupPr>
          <m:e>
            <m:r>
              <w:rPr>
                <w:rFonts w:ascii="Cambria Math" w:hAnsi="Cambria Math"/>
              </w:rPr>
              <m:t>m</m:t>
            </m:r>
          </m:e>
          <m:sub>
            <m:r>
              <w:rPr>
                <w:rFonts w:ascii="Cambria Math" w:hAnsi="Cambria Math"/>
                <w:lang w:val="en-US"/>
              </w:rPr>
              <m:t>e</m:t>
            </m:r>
          </m:sub>
          <m:sup>
            <m:r>
              <w:rPr>
                <w:rFonts w:ascii="Cambria Math" w:hAnsi="Cambria Math"/>
              </w:rPr>
              <m:t>2</m:t>
            </m:r>
          </m:sup>
        </m:sSubSup>
      </m:oMath>
      <w:r w:rsidRPr="003F1533">
        <w:t xml:space="preserve"> c</w:t>
      </w:r>
      <w:r w:rsidRPr="003F1533">
        <w:rPr>
          <w:vertAlign w:val="superscript"/>
        </w:rPr>
        <w:t>3</w:t>
      </w:r>
      <w:r w:rsidRPr="003F1533">
        <w:t xml:space="preserve"> / (e</w:t>
      </w:r>
      <m:oMath>
        <m:r>
          <w:rPr>
            <w:rFonts w:ascii="Cambria Math" w:hAnsi="Cambria Math"/>
          </w:rPr>
          <m:t>ℏ</m:t>
        </m:r>
      </m:oMath>
      <w:r w:rsidRPr="003F1533">
        <w:t xml:space="preserve"> </w:t>
      </w:r>
      <w:r w:rsidR="00933948" w:rsidRPr="003F1533">
        <w:t>) = 4.4 ×</w:t>
      </w:r>
      <w:r w:rsidRPr="003F1533">
        <w:t xml:space="preserve"> 10</w:t>
      </w:r>
      <w:r w:rsidRPr="003F1533">
        <w:rPr>
          <w:vertAlign w:val="superscript"/>
        </w:rPr>
        <w:t>13</w:t>
      </w:r>
      <w:r w:rsidRPr="003F1533">
        <w:t xml:space="preserve"> </w:t>
      </w:r>
      <w:proofErr w:type="spellStart"/>
      <w:r w:rsidRPr="003F1533">
        <w:t>Гс</w:t>
      </w:r>
      <w:proofErr w:type="spellEnd"/>
      <w:r w:rsidRPr="003F1533">
        <w:t>, чтобы объяснить наблюдаемую рентгеновскую свет</w:t>
      </w:r>
      <w:r w:rsidRPr="003F1533">
        <w:t>и</w:t>
      </w:r>
      <w:r w:rsidRPr="003F1533">
        <w:t>мость с точки зрения выделения магнитной энергии</w:t>
      </w:r>
      <w:r w:rsidR="00CE5E65" w:rsidRPr="003F1533">
        <w:t xml:space="preserve"> [21, 22]</w:t>
      </w:r>
      <w:r w:rsidRPr="003F1533">
        <w:t xml:space="preserve">. В литературе существуют и другие модели, основанные на нейтронных звездах, но с обычными полями </w:t>
      </w:r>
      <w:r w:rsidRPr="003F1533">
        <w:rPr>
          <w:i/>
          <w:iCs/>
        </w:rPr>
        <w:t>B</w:t>
      </w:r>
      <w:r w:rsidRPr="003F1533">
        <w:t xml:space="preserve"> </w:t>
      </w:r>
      <w:r w:rsidRPr="003F1533">
        <w:rPr>
          <w:rFonts w:ascii="Cambria Math" w:hAnsi="Cambria Math" w:cs="Cambria Math"/>
        </w:rPr>
        <w:t>∼</w:t>
      </w:r>
      <w:r w:rsidRPr="003F1533">
        <w:t xml:space="preserve"> 10</w:t>
      </w:r>
      <w:r w:rsidRPr="003F1533">
        <w:rPr>
          <w:vertAlign w:val="superscript"/>
        </w:rPr>
        <w:t>12</w:t>
      </w:r>
      <w:r w:rsidRPr="003F1533">
        <w:t xml:space="preserve"> </w:t>
      </w:r>
      <w:proofErr w:type="spellStart"/>
      <w:r w:rsidRPr="003F1533">
        <w:t>Гс</w:t>
      </w:r>
      <w:proofErr w:type="spellEnd"/>
      <w:r w:rsidRPr="003F1533">
        <w:t>; эти модели предполагают либо генерацию дрейфовых волн в магнитосфере, либо аккрецию з</w:t>
      </w:r>
      <w:r w:rsidRPr="003F1533">
        <w:t>а</w:t>
      </w:r>
      <w:r w:rsidRPr="003F1533">
        <w:t xml:space="preserve">пасного материала посредством околозвездного диска </w:t>
      </w:r>
      <w:r w:rsidR="00CE5E65" w:rsidRPr="003F1533">
        <w:t>[23, 24]</w:t>
      </w:r>
      <w:r w:rsidRPr="003F1533">
        <w:t>.</w:t>
      </w:r>
    </w:p>
    <w:p w:rsidR="0010275F" w:rsidRPr="003F1533" w:rsidRDefault="0010275F" w:rsidP="00B27809">
      <w:pPr>
        <w:spacing w:line="360" w:lineRule="auto"/>
        <w:ind w:firstLine="709"/>
        <w:jc w:val="both"/>
      </w:pPr>
      <w:r w:rsidRPr="003F1533">
        <w:t xml:space="preserve">С экспериментальной точки зрения, наблюдение источника </w:t>
      </w:r>
      <w:r w:rsidRPr="003F1533">
        <w:rPr>
          <w:lang w:val="en-US"/>
        </w:rPr>
        <w:t>SGR</w:t>
      </w:r>
      <w:r w:rsidRPr="003F1533">
        <w:t xml:space="preserve"> 0418 + 5729 с пери</w:t>
      </w:r>
      <w:r w:rsidRPr="003F1533">
        <w:t>о</w:t>
      </w:r>
      <w:r w:rsidRPr="003F1533">
        <w:t xml:space="preserve">дом вращения P = 9.08 с, верхним пределом первой производной по времени от периода вращения </w:t>
      </w:r>
      <m:oMath>
        <m:acc>
          <m:accPr>
            <m:chr m:val="̇"/>
            <m:ctrlPr>
              <w:rPr>
                <w:rFonts w:ascii="Cambria Math" w:hAnsi="Cambria Math"/>
                <w:i/>
              </w:rPr>
            </m:ctrlPr>
          </m:accPr>
          <m:e>
            <m:r>
              <w:rPr>
                <w:rFonts w:ascii="Cambria Math" w:hAnsi="Cambria Math"/>
              </w:rPr>
              <m:t>P</m:t>
            </m:r>
          </m:e>
        </m:acc>
      </m:oMath>
      <w:r w:rsidRPr="003F1533">
        <w:t xml:space="preserve"> &lt;6.0 × 10</w:t>
      </w:r>
      <w:r w:rsidRPr="003F1533">
        <w:rPr>
          <w:vertAlign w:val="superscript"/>
        </w:rPr>
        <w:t>−15</w:t>
      </w:r>
      <w:r w:rsidRPr="003F1533">
        <w:t xml:space="preserve"> </w:t>
      </w:r>
      <w:r w:rsidR="00CE5E65" w:rsidRPr="003F1533">
        <w:t>[25],</w:t>
      </w:r>
      <w:r w:rsidRPr="003F1533">
        <w:t xml:space="preserve"> и рентгеновской светимости </w:t>
      </w:r>
      <w:r w:rsidRPr="003F1533">
        <w:rPr>
          <w:i/>
          <w:iCs/>
        </w:rPr>
        <w:t>L</w:t>
      </w:r>
      <w:r w:rsidRPr="003F1533">
        <w:rPr>
          <w:vertAlign w:val="subscript"/>
        </w:rPr>
        <w:t>X</w:t>
      </w:r>
      <w:r w:rsidRPr="003F1533">
        <w:t xml:space="preserve"> = 6.2 × 10</w:t>
      </w:r>
      <w:r w:rsidRPr="003F1533">
        <w:rPr>
          <w:vertAlign w:val="superscript"/>
        </w:rPr>
        <w:t>31</w:t>
      </w:r>
      <w:r w:rsidRPr="003F1533">
        <w:t xml:space="preserve"> эрг с </w:t>
      </w:r>
      <w:r w:rsidRPr="003F1533">
        <w:rPr>
          <w:vertAlign w:val="superscript"/>
        </w:rPr>
        <w:t>− 1</w:t>
      </w:r>
      <w:r w:rsidRPr="003F1533">
        <w:t xml:space="preserve"> можно ра</w:t>
      </w:r>
      <w:r w:rsidRPr="003F1533">
        <w:t>с</w:t>
      </w:r>
      <w:r w:rsidRPr="003F1533">
        <w:t xml:space="preserve">сматривать как </w:t>
      </w:r>
      <w:proofErr w:type="spellStart"/>
      <w:r w:rsidRPr="003F1533">
        <w:t>Розеттский</w:t>
      </w:r>
      <w:proofErr w:type="spellEnd"/>
      <w:r w:rsidRPr="003F1533">
        <w:t xml:space="preserve"> Камень для альтернативных моделей ИМПГВ и АРП. Вычисле</w:t>
      </w:r>
      <w:r w:rsidRPr="003F1533">
        <w:t>н</w:t>
      </w:r>
      <w:r w:rsidRPr="003F1533">
        <w:t xml:space="preserve">ный верхний предел поверхностного магнитного поля </w:t>
      </w:r>
      <w:r w:rsidRPr="003F1533">
        <w:rPr>
          <w:lang w:val="en-US"/>
        </w:rPr>
        <w:t>SGR</w:t>
      </w:r>
      <w:r w:rsidRPr="003F1533">
        <w:t xml:space="preserve"> 0418 + 5729, </w:t>
      </w:r>
      <w:r w:rsidRPr="003F1533">
        <w:rPr>
          <w:i/>
          <w:iCs/>
        </w:rPr>
        <w:t>B</w:t>
      </w:r>
      <w:r w:rsidRPr="003F1533">
        <w:t xml:space="preserve"> &lt;7,5 × 10</w:t>
      </w:r>
      <w:r w:rsidRPr="003F1533">
        <w:rPr>
          <w:vertAlign w:val="superscript"/>
        </w:rPr>
        <w:t>12</w:t>
      </w:r>
      <w:r w:rsidRPr="003F1533">
        <w:t xml:space="preserve"> </w:t>
      </w:r>
      <w:proofErr w:type="spellStart"/>
      <w:r w:rsidRPr="003F1533">
        <w:t>Гс</w:t>
      </w:r>
      <w:proofErr w:type="spellEnd"/>
      <w:r w:rsidRPr="003F1533">
        <w:t>; к</w:t>
      </w:r>
      <w:r w:rsidRPr="003F1533">
        <w:t>о</w:t>
      </w:r>
      <w:r w:rsidRPr="003F1533">
        <w:t>торый описывает ее как нейтронную звезду</w:t>
      </w:r>
      <w:r w:rsidR="00CE5E65" w:rsidRPr="003F1533">
        <w:t xml:space="preserve"> [25]</w:t>
      </w:r>
      <w:r w:rsidRPr="003F1533">
        <w:t>, находится значительно ниже значения кр</w:t>
      </w:r>
      <w:r w:rsidRPr="003F1533">
        <w:t>и</w:t>
      </w:r>
      <w:r w:rsidRPr="003F1533">
        <w:t>тического поля. Это поставило под сомнения силовой механизм, основанный на расп</w:t>
      </w:r>
      <w:r w:rsidR="00933948" w:rsidRPr="003F1533">
        <w:t>аде магнитного поля в модели</w:t>
      </w:r>
      <w:r w:rsidRPr="003F1533">
        <w:t xml:space="preserve"> </w:t>
      </w:r>
      <w:proofErr w:type="spellStart"/>
      <w:r w:rsidRPr="003F1533">
        <w:t>магнетара</w:t>
      </w:r>
      <w:proofErr w:type="spellEnd"/>
      <w:r w:rsidRPr="003F1533">
        <w:t>.</w:t>
      </w:r>
    </w:p>
    <w:p w:rsidR="0010275F" w:rsidRPr="003F1533" w:rsidRDefault="0010275F" w:rsidP="00B27809">
      <w:pPr>
        <w:spacing w:line="360" w:lineRule="auto"/>
        <w:ind w:firstLine="709"/>
        <w:jc w:val="both"/>
      </w:pPr>
      <w:r w:rsidRPr="003F1533">
        <w:t xml:space="preserve">С другой стороны, недавно было указано, как новаторские работы </w:t>
      </w:r>
      <w:r w:rsidR="009C23BC" w:rsidRPr="003F1533">
        <w:t xml:space="preserve">[26, 27] </w:t>
      </w:r>
      <w:r w:rsidRPr="003F1533">
        <w:t>по опис</w:t>
      </w:r>
      <w:r w:rsidRPr="003F1533">
        <w:t>а</w:t>
      </w:r>
      <w:r w:rsidRPr="003F1533">
        <w:t xml:space="preserve">нию 1E 2259 + 586 как белого карлика действительно может быть распространено на все ИМПГВ и АРП. Предполагалось, что такие белые карлики имеют стандартные параметры </w:t>
      </w:r>
      <w:r w:rsidRPr="003F1533">
        <w:rPr>
          <w:i/>
          <w:iCs/>
        </w:rPr>
        <w:t>M</w:t>
      </w:r>
      <w:r w:rsidR="00933948" w:rsidRPr="003F1533">
        <w:t>=</w:t>
      </w:r>
      <w:r w:rsidRPr="003F1533">
        <w:t xml:space="preserve">1.4 </w:t>
      </w:r>
      <w:r w:rsidRPr="003F1533">
        <w:rPr>
          <w:i/>
          <w:iCs/>
        </w:rPr>
        <w:t>M</w:t>
      </w:r>
      <w:r w:rsidRPr="003F1533">
        <w:rPr>
          <w:rFonts w:ascii="Cambria Math" w:hAnsi="Cambria Math" w:cs="Cambria Math"/>
          <w:vertAlign w:val="subscript"/>
        </w:rPr>
        <w:t>⊙</w:t>
      </w:r>
      <w:r w:rsidRPr="003F1533">
        <w:t xml:space="preserve">, </w:t>
      </w:r>
      <w:r w:rsidRPr="003F1533">
        <w:rPr>
          <w:i/>
          <w:iCs/>
        </w:rPr>
        <w:t>R</w:t>
      </w:r>
      <w:r w:rsidRPr="003F1533">
        <w:t xml:space="preserve"> = 10</w:t>
      </w:r>
      <w:r w:rsidRPr="003F1533">
        <w:rPr>
          <w:vertAlign w:val="superscript"/>
        </w:rPr>
        <w:t>3</w:t>
      </w:r>
      <w:r w:rsidRPr="003F1533">
        <w:t xml:space="preserve"> км, </w:t>
      </w:r>
      <w:r w:rsidRPr="003F1533">
        <w:rPr>
          <w:i/>
          <w:iCs/>
        </w:rPr>
        <w:t>I</w:t>
      </w:r>
      <w:r w:rsidRPr="003F1533">
        <w:t xml:space="preserve"> = 10</w:t>
      </w:r>
      <w:r w:rsidRPr="003F1533">
        <w:rPr>
          <w:vertAlign w:val="superscript"/>
        </w:rPr>
        <w:t>49</w:t>
      </w:r>
      <w:r w:rsidRPr="003F1533">
        <w:t xml:space="preserve"> г см</w:t>
      </w:r>
      <w:r w:rsidRPr="003F1533">
        <w:rPr>
          <w:vertAlign w:val="superscript"/>
        </w:rPr>
        <w:t>2</w:t>
      </w:r>
      <w:r w:rsidRPr="003F1533">
        <w:t xml:space="preserve"> и магнитные поля B </w:t>
      </w:r>
      <m:oMath>
        <m:r>
          <w:rPr>
            <w:rFonts w:ascii="Cambria Math" w:hAnsi="Cambria Math"/>
          </w:rPr>
          <m:t>≳</m:t>
        </m:r>
      </m:oMath>
      <w:r w:rsidRPr="003F1533">
        <w:t>10</w:t>
      </w:r>
      <w:r w:rsidRPr="003F1533">
        <w:rPr>
          <w:vertAlign w:val="superscript"/>
        </w:rPr>
        <w:t>7</w:t>
      </w:r>
      <w:r w:rsidRPr="003F1533">
        <w:t xml:space="preserve"> </w:t>
      </w:r>
      <w:proofErr w:type="spellStart"/>
      <w:r w:rsidRPr="003F1533">
        <w:t>Гс</w:t>
      </w:r>
      <w:proofErr w:type="spellEnd"/>
      <w:r w:rsidRPr="003F1533">
        <w:t>, полученные из наблюда</w:t>
      </w:r>
      <w:r w:rsidRPr="003F1533">
        <w:t>е</w:t>
      </w:r>
      <w:r w:rsidRPr="003F1533">
        <w:t xml:space="preserve">мых периодов вращения и замедления скорости вращения </w:t>
      </w:r>
      <w:r w:rsidR="009C23BC" w:rsidRPr="003F1533">
        <w:t>[28].</w:t>
      </w:r>
    </w:p>
    <w:p w:rsidR="0010275F" w:rsidRPr="003F1533" w:rsidRDefault="0010275F" w:rsidP="00B27809">
      <w:pPr>
        <w:spacing w:line="360" w:lineRule="auto"/>
        <w:ind w:firstLine="709"/>
        <w:jc w:val="both"/>
      </w:pPr>
      <w:r w:rsidRPr="003F1533">
        <w:t>Примечательно, что белые карлики с большими магнитными полями от 10</w:t>
      </w:r>
      <w:r w:rsidRPr="003F1533">
        <w:rPr>
          <w:vertAlign w:val="superscript"/>
        </w:rPr>
        <w:t>7</w:t>
      </w:r>
      <w:r w:rsidRPr="003F1533">
        <w:t xml:space="preserve"> </w:t>
      </w:r>
      <w:proofErr w:type="spellStart"/>
      <w:r w:rsidRPr="003F1533">
        <w:t>Гс</w:t>
      </w:r>
      <w:proofErr w:type="spellEnd"/>
      <w:r w:rsidRPr="003F1533">
        <w:t xml:space="preserve"> до 10</w:t>
      </w:r>
      <w:r w:rsidRPr="003F1533">
        <w:rPr>
          <w:vertAlign w:val="superscript"/>
        </w:rPr>
        <w:t>9</w:t>
      </w:r>
      <w:r w:rsidRPr="003F1533">
        <w:t xml:space="preserve"> </w:t>
      </w:r>
      <w:proofErr w:type="spellStart"/>
      <w:r w:rsidRPr="003F1533">
        <w:t>Гс</w:t>
      </w:r>
      <w:proofErr w:type="spellEnd"/>
      <w:r w:rsidRPr="003F1533">
        <w:t xml:space="preserve"> действительно наблюдались </w:t>
      </w:r>
      <w:r w:rsidR="009C23BC" w:rsidRPr="003F1533">
        <w:t>[29, 30]</w:t>
      </w:r>
      <w:r w:rsidRPr="003F1533">
        <w:t>. Кроме того, большинство наблюдаемых намагн</w:t>
      </w:r>
      <w:r w:rsidRPr="003F1533">
        <w:t>и</w:t>
      </w:r>
      <w:r w:rsidRPr="003F1533">
        <w:t xml:space="preserve">ченных белых карликов массивны; например, REJ 0317–853 с </w:t>
      </w:r>
      <w:r w:rsidRPr="003F1533">
        <w:rPr>
          <w:i/>
          <w:iCs/>
        </w:rPr>
        <w:t>M</w:t>
      </w:r>
      <w:r w:rsidRPr="003F1533">
        <w:t xml:space="preserve"> </w:t>
      </w:r>
      <w:r w:rsidRPr="003F1533">
        <w:rPr>
          <w:rFonts w:ascii="Cambria Math" w:hAnsi="Cambria Math" w:cs="Cambria Math"/>
        </w:rPr>
        <w:t>∼</w:t>
      </w:r>
      <w:r w:rsidRPr="003F1533">
        <w:t xml:space="preserve"> 1.35 </w:t>
      </w:r>
      <w:r w:rsidRPr="003F1533">
        <w:rPr>
          <w:i/>
          <w:iCs/>
        </w:rPr>
        <w:t>M</w:t>
      </w:r>
      <w:r w:rsidRPr="003F1533">
        <w:rPr>
          <w:rFonts w:ascii="Cambria Math" w:hAnsi="Cambria Math" w:cs="Cambria Math"/>
          <w:vertAlign w:val="subscript"/>
        </w:rPr>
        <w:t>⊙</w:t>
      </w:r>
      <w:r w:rsidRPr="003F1533">
        <w:t xml:space="preserve"> и </w:t>
      </w:r>
      <w:r w:rsidRPr="003F1533">
        <w:rPr>
          <w:i/>
          <w:iCs/>
        </w:rPr>
        <w:t>B</w:t>
      </w:r>
      <w:r w:rsidRPr="003F1533">
        <w:t xml:space="preserve"> </w:t>
      </w:r>
      <w:r w:rsidRPr="003F1533">
        <w:rPr>
          <w:rFonts w:ascii="Cambria Math" w:hAnsi="Cambria Math" w:cs="Cambria Math"/>
        </w:rPr>
        <w:t>∼</w:t>
      </w:r>
      <w:r w:rsidRPr="003F1533">
        <w:t xml:space="preserve"> (1.7−6.6) × 10</w:t>
      </w:r>
      <w:r w:rsidRPr="003F1533">
        <w:rPr>
          <w:vertAlign w:val="superscript"/>
        </w:rPr>
        <w:t>8</w:t>
      </w:r>
      <w:r w:rsidRPr="003F1533">
        <w:t xml:space="preserve"> </w:t>
      </w:r>
      <w:proofErr w:type="spellStart"/>
      <w:r w:rsidRPr="003F1533">
        <w:t>Гс</w:t>
      </w:r>
      <w:proofErr w:type="spellEnd"/>
      <w:r w:rsidRPr="003F1533">
        <w:t xml:space="preserve"> </w:t>
      </w:r>
      <w:r w:rsidR="009C23BC" w:rsidRPr="003F1533">
        <w:t>[30, 31]</w:t>
      </w:r>
      <w:r w:rsidRPr="003F1533">
        <w:t xml:space="preserve">; </w:t>
      </w:r>
      <w:proofErr w:type="spellStart"/>
      <w:r w:rsidRPr="003F1533">
        <w:t>PG</w:t>
      </w:r>
      <w:proofErr w:type="spellEnd"/>
      <w:r w:rsidRPr="003F1533">
        <w:t xml:space="preserve"> 1658 + 441 с </w:t>
      </w:r>
      <w:r w:rsidRPr="003F1533">
        <w:rPr>
          <w:i/>
          <w:iCs/>
        </w:rPr>
        <w:t>M</w:t>
      </w:r>
      <w:r w:rsidRPr="003F1533">
        <w:t xml:space="preserve"> </w:t>
      </w:r>
      <w:r w:rsidRPr="003F1533">
        <w:rPr>
          <w:rFonts w:ascii="Cambria Math" w:hAnsi="Cambria Math" w:cs="Cambria Math"/>
        </w:rPr>
        <w:t>∼</w:t>
      </w:r>
      <w:r w:rsidRPr="003F1533">
        <w:t xml:space="preserve"> 1.31 </w:t>
      </w:r>
      <w:r w:rsidRPr="003F1533">
        <w:rPr>
          <w:i/>
          <w:iCs/>
        </w:rPr>
        <w:t>M</w:t>
      </w:r>
      <w:r w:rsidRPr="003F1533">
        <w:rPr>
          <w:rFonts w:ascii="Cambria Math" w:hAnsi="Cambria Math" w:cs="Cambria Math"/>
          <w:vertAlign w:val="subscript"/>
        </w:rPr>
        <w:t>⊙</w:t>
      </w:r>
      <w:r w:rsidRPr="003F1533">
        <w:t xml:space="preserve"> и </w:t>
      </w:r>
      <w:r w:rsidRPr="003F1533">
        <w:rPr>
          <w:i/>
          <w:iCs/>
        </w:rPr>
        <w:t>B</w:t>
      </w:r>
      <w:r w:rsidRPr="003F1533">
        <w:t xml:space="preserve"> </w:t>
      </w:r>
      <w:r w:rsidRPr="003F1533">
        <w:rPr>
          <w:rFonts w:ascii="Cambria Math" w:hAnsi="Cambria Math" w:cs="Cambria Math"/>
        </w:rPr>
        <w:t>∼</w:t>
      </w:r>
      <w:r w:rsidRPr="003F1533">
        <w:t xml:space="preserve"> 2.3 × 10</w:t>
      </w:r>
      <w:r w:rsidRPr="003F1533">
        <w:rPr>
          <w:vertAlign w:val="superscript"/>
        </w:rPr>
        <w:t>6</w:t>
      </w:r>
      <w:r w:rsidRPr="003F1533">
        <w:t xml:space="preserve"> </w:t>
      </w:r>
      <w:proofErr w:type="spellStart"/>
      <w:r w:rsidRPr="003F1533">
        <w:t>Гс</w:t>
      </w:r>
      <w:proofErr w:type="spellEnd"/>
      <w:r w:rsidRPr="003F1533">
        <w:t xml:space="preserve"> </w:t>
      </w:r>
      <w:r w:rsidR="009C23BC" w:rsidRPr="003F1533">
        <w:t>[33]</w:t>
      </w:r>
      <w:r w:rsidRPr="003F1533">
        <w:t xml:space="preserve">; и </w:t>
      </w:r>
      <w:proofErr w:type="spellStart"/>
      <w:r w:rsidRPr="003F1533">
        <w:t>PG</w:t>
      </w:r>
      <w:proofErr w:type="spellEnd"/>
      <w:r w:rsidRPr="003F1533">
        <w:t xml:space="preserve"> 1031 + 234 с ма</w:t>
      </w:r>
      <w:r w:rsidRPr="003F1533">
        <w:t>к</w:t>
      </w:r>
      <w:r w:rsidRPr="003F1533">
        <w:t xml:space="preserve">симальным магнитным полем </w:t>
      </w:r>
      <w:r w:rsidRPr="003F1533">
        <w:rPr>
          <w:rFonts w:ascii="Cambria Math" w:hAnsi="Cambria Math" w:cs="Cambria Math"/>
        </w:rPr>
        <w:t>∼</w:t>
      </w:r>
      <w:r w:rsidRPr="003F1533">
        <w:t>10</w:t>
      </w:r>
      <w:r w:rsidRPr="003F1533">
        <w:rPr>
          <w:vertAlign w:val="superscript"/>
        </w:rPr>
        <w:t>9</w:t>
      </w:r>
      <w:r w:rsidRPr="003F1533">
        <w:t xml:space="preserve"> </w:t>
      </w:r>
      <w:proofErr w:type="spellStart"/>
      <w:r w:rsidRPr="003F1533">
        <w:t>Гс</w:t>
      </w:r>
      <w:proofErr w:type="spellEnd"/>
      <w:r w:rsidRPr="003F1533">
        <w:t xml:space="preserve"> </w:t>
      </w:r>
      <w:r w:rsidR="009C23BC" w:rsidRPr="003F1533">
        <w:t>[34]</w:t>
      </w:r>
      <w:r w:rsidRPr="003F1533">
        <w:t>.</w:t>
      </w:r>
    </w:p>
    <w:p w:rsidR="00031726" w:rsidRPr="003F1533" w:rsidRDefault="0010275F" w:rsidP="00031726">
      <w:pPr>
        <w:spacing w:line="360" w:lineRule="auto"/>
        <w:ind w:firstLine="709"/>
        <w:jc w:val="both"/>
      </w:pPr>
      <w:r w:rsidRPr="003F1533">
        <w:lastRenderedPageBreak/>
        <w:t xml:space="preserve">Было показано, что энергия ИМПГВ и АРП, включая их устойчивое излучение, </w:t>
      </w:r>
      <w:proofErr w:type="spellStart"/>
      <w:r w:rsidRPr="003F1533">
        <w:t>глитчы</w:t>
      </w:r>
      <w:proofErr w:type="spellEnd"/>
      <w:r w:rsidRPr="003F1533">
        <w:t xml:space="preserve"> (сбои периода вращения) и последующие вспышки, обеспечивается энергией вращ</w:t>
      </w:r>
      <w:r w:rsidRPr="003F1533">
        <w:t>е</w:t>
      </w:r>
      <w:r w:rsidRPr="003F1533">
        <w:t xml:space="preserve">ния белого карлика </w:t>
      </w:r>
      <w:r w:rsidR="009C23BC" w:rsidRPr="003F1533">
        <w:t>[28].</w:t>
      </w:r>
      <w:r w:rsidRPr="003F1533">
        <w:t xml:space="preserve"> Возникновение сбоя, связанного с внезапным сокращением периода и соответствующим приростом вращательной энергии, можно объяснить высвобождением гравитационной энергии, связанной с внезапным сжатием и уменьшением момента инерции равномерно вращающегося белого карлика, который согласуется с сохранением их углового момента.</w:t>
      </w:r>
    </w:p>
    <w:p w:rsidR="0010275F" w:rsidRDefault="0010275F" w:rsidP="00031726">
      <w:pPr>
        <w:spacing w:line="360" w:lineRule="auto"/>
        <w:ind w:firstLine="709"/>
        <w:jc w:val="both"/>
      </w:pPr>
      <w:r w:rsidRPr="003F1533">
        <w:t xml:space="preserve">Описывая </w:t>
      </w:r>
      <w:r w:rsidRPr="003F1533">
        <w:rPr>
          <w:lang w:val="en-US"/>
        </w:rPr>
        <w:t>SGR</w:t>
      </w:r>
      <w:r w:rsidRPr="003F1533">
        <w:t xml:space="preserve"> 0418 + 5729 как белый карлик, </w:t>
      </w:r>
      <w:proofErr w:type="spellStart"/>
      <w:r w:rsidRPr="003F1533">
        <w:t>Malheiro</w:t>
      </w:r>
      <w:proofErr w:type="spellEnd"/>
      <w:r w:rsidRPr="003F1533">
        <w:t xml:space="preserve"> </w:t>
      </w:r>
      <w:proofErr w:type="spellStart"/>
      <w:r w:rsidRPr="003F1533">
        <w:t>et</w:t>
      </w:r>
      <w:proofErr w:type="spellEnd"/>
      <w:r w:rsidRPr="003F1533">
        <w:t xml:space="preserve"> </w:t>
      </w:r>
      <w:proofErr w:type="spellStart"/>
      <w:r w:rsidRPr="003F1533">
        <w:t>al</w:t>
      </w:r>
      <w:proofErr w:type="spellEnd"/>
      <w:r w:rsidRPr="003F1533">
        <w:t>. (2012)</w:t>
      </w:r>
      <w:r w:rsidR="009C23BC" w:rsidRPr="003F1533">
        <w:t xml:space="preserve"> [28]</w:t>
      </w:r>
      <w:r w:rsidRPr="003F1533">
        <w:t xml:space="preserve"> вычислили верхний предел магнитного поля </w:t>
      </w:r>
      <w:r w:rsidRPr="003F1533">
        <w:rPr>
          <w:i/>
          <w:iCs/>
        </w:rPr>
        <w:t>B</w:t>
      </w:r>
      <w:r w:rsidRPr="003F1533">
        <w:t xml:space="preserve"> &lt;7.5 × 10</w:t>
      </w:r>
      <w:r w:rsidRPr="003F1533">
        <w:rPr>
          <w:vertAlign w:val="superscript"/>
        </w:rPr>
        <w:t>8</w:t>
      </w:r>
      <w:r w:rsidRPr="003F1533">
        <w:t xml:space="preserve"> </w:t>
      </w:r>
      <w:proofErr w:type="spellStart"/>
      <w:r w:rsidRPr="003F1533">
        <w:t>Гс</w:t>
      </w:r>
      <w:proofErr w:type="spellEnd"/>
      <w:r w:rsidRPr="003F1533">
        <w:t xml:space="preserve"> и показали, что рентгеновская светимость, наблюдаемая из </w:t>
      </w:r>
      <w:r w:rsidRPr="003F1533">
        <w:rPr>
          <w:lang w:val="en-US"/>
        </w:rPr>
        <w:t>SGR</w:t>
      </w:r>
      <w:r w:rsidRPr="003F1533">
        <w:t xml:space="preserve"> 0418 + 5729, может быть хорошо объяснена через потерю энергии вр</w:t>
      </w:r>
      <w:r w:rsidRPr="003F1533">
        <w:t>а</w:t>
      </w:r>
      <w:r w:rsidRPr="003F1533">
        <w:t>щения белого карлика, что приводит к теоретическому предсказанию замедления скорости вращения</w:t>
      </w:r>
    </w:p>
    <w:p w:rsidR="000E23EA" w:rsidRPr="003F1533" w:rsidRDefault="000E23EA" w:rsidP="00031726">
      <w:pPr>
        <w:spacing w:line="360" w:lineRule="auto"/>
        <w:ind w:firstLine="709"/>
        <w:jc w:val="both"/>
      </w:pPr>
    </w:p>
    <w:p w:rsidR="0010275F" w:rsidRPr="003F1533" w:rsidRDefault="002402F0" w:rsidP="00B27809">
      <w:pPr>
        <w:spacing w:line="360" w:lineRule="auto"/>
        <w:jc w:val="right"/>
        <w:rPr>
          <w:rFonts w:eastAsiaTheme="minorEastAsia"/>
        </w:rPr>
      </w:pPr>
      <m:oMath>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x</m:t>
                </m:r>
              </m:sub>
            </m:sSub>
            <m:sSup>
              <m:sSupPr>
                <m:ctrlPr>
                  <w:rPr>
                    <w:rFonts w:ascii="Cambria Math" w:hAnsi="Cambria Math"/>
                    <w:i/>
                  </w:rPr>
                </m:ctrlPr>
              </m:sSupPr>
              <m:e>
                <m:r>
                  <w:rPr>
                    <w:rFonts w:ascii="Cambria Math" w:hAnsi="Cambria Math"/>
                  </w:rPr>
                  <m:t>P</m:t>
                </m:r>
              </m:e>
              <m:sup>
                <m:r>
                  <w:rPr>
                    <w:rFonts w:ascii="Cambria Math" w:hAnsi="Cambria Math"/>
                  </w:rPr>
                  <m:t>3</m:t>
                </m:r>
              </m:sup>
            </m:sSup>
          </m:num>
          <m:den>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I</m:t>
            </m:r>
          </m:den>
        </m:f>
        <m:r>
          <w:rPr>
            <w:rFonts w:ascii="Cambria Math" w:hAnsi="Cambria Math"/>
          </w:rPr>
          <m:t>=1.18×</m:t>
        </m:r>
        <m:sSup>
          <m:sSupPr>
            <m:ctrlPr>
              <w:rPr>
                <w:rFonts w:ascii="Cambria Math" w:hAnsi="Cambria Math"/>
                <w:i/>
              </w:rPr>
            </m:ctrlPr>
          </m:sSupPr>
          <m:e>
            <m:r>
              <w:rPr>
                <w:rFonts w:ascii="Cambria Math" w:hAnsi="Cambria Math"/>
              </w:rPr>
              <m:t>10</m:t>
            </m:r>
          </m:e>
          <m:sup>
            <m:r>
              <w:rPr>
                <w:rFonts w:ascii="Cambria Math" w:hAnsi="Cambria Math"/>
              </w:rPr>
              <m:t>-16</m:t>
            </m:r>
          </m:sup>
        </m:s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lang w:val="en-US"/>
              </w:rPr>
              <m:t>SGR</m:t>
            </m:r>
            <m:r>
              <w:rPr>
                <w:rFonts w:ascii="Cambria Math" w:hAnsi="Cambria Math"/>
              </w:rPr>
              <m:t xml:space="preserve"> 0418+5729</m:t>
            </m:r>
          </m:sub>
        </m:sSub>
        <m:r>
          <w:rPr>
            <w:rFonts w:ascii="Cambria Math" w:hAnsi="Cambria Math"/>
          </w:rPr>
          <m:t>&lt;6.0×</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rPr>
          <m:t>,</m:t>
        </m:r>
      </m:oMath>
      <w:r w:rsidR="0010275F" w:rsidRPr="003F1533">
        <w:rPr>
          <w:rFonts w:eastAsiaTheme="minorEastAsia"/>
        </w:rPr>
        <w:t xml:space="preserve">                                (1)</w:t>
      </w:r>
    </w:p>
    <w:p w:rsidR="0010275F" w:rsidRPr="003F1533" w:rsidRDefault="0010275F" w:rsidP="00B27809">
      <w:pPr>
        <w:spacing w:line="360" w:lineRule="auto"/>
        <w:rPr>
          <w:rFonts w:eastAsiaTheme="minorEastAsia"/>
        </w:rPr>
      </w:pPr>
    </w:p>
    <w:p w:rsidR="0010275F" w:rsidRPr="000F6E59" w:rsidRDefault="0010275F" w:rsidP="00FC3F30">
      <w:pPr>
        <w:spacing w:line="360" w:lineRule="auto"/>
        <w:ind w:firstLine="708"/>
        <w:jc w:val="both"/>
      </w:pPr>
      <w:r w:rsidRPr="003F1533">
        <w:t>где нижняя граница была установлена в предположении, что наблюдаемая рентгено</w:t>
      </w:r>
      <w:r w:rsidRPr="003F1533">
        <w:t>в</w:t>
      </w:r>
      <w:r w:rsidRPr="003F1533">
        <w:t xml:space="preserve">ская светимость </w:t>
      </w:r>
      <w:r w:rsidRPr="003F1533">
        <w:rPr>
          <w:lang w:val="en-US"/>
        </w:rPr>
        <w:t>SGR</w:t>
      </w:r>
      <w:r w:rsidRPr="003F1533">
        <w:t xml:space="preserve"> 0418 + 5729 совпадает с потерей вращательной энергии белого карлика. Ниже будет показано как, эти прогнозы можно улучшить, рассматривая параметры реал</w:t>
      </w:r>
      <w:r w:rsidRPr="003F1533">
        <w:t>и</w:t>
      </w:r>
      <w:r w:rsidRPr="003F1533">
        <w:t xml:space="preserve">стичного белого карлика вместо стандартных значений. Следует упомянуть, что </w:t>
      </w:r>
      <w:r w:rsidR="009C23BC" w:rsidRPr="003F1533">
        <w:rPr>
          <w:lang w:val="en-US"/>
        </w:rPr>
        <w:t>Rea</w:t>
      </w:r>
      <w:r w:rsidRPr="003F1533">
        <w:t xml:space="preserve"> и др</w:t>
      </w:r>
      <w:r w:rsidRPr="003F1533">
        <w:t>у</w:t>
      </w:r>
      <w:r w:rsidRPr="003F1533">
        <w:t>гие. (2013)</w:t>
      </w:r>
      <w:r w:rsidR="009C23BC" w:rsidRPr="003F1533">
        <w:t xml:space="preserve"> [35]</w:t>
      </w:r>
      <w:r w:rsidRPr="003F1533">
        <w:t xml:space="preserve"> представили рентгеновский временной анализ долгосрочного мониторинга </w:t>
      </w:r>
      <w:r w:rsidRPr="003F1533">
        <w:rPr>
          <w:lang w:val="en-US"/>
        </w:rPr>
        <w:t>SGR</w:t>
      </w:r>
      <w:r w:rsidRPr="003F1533">
        <w:t xml:space="preserve"> 0418 + 5729 с </w:t>
      </w:r>
      <w:proofErr w:type="spellStart"/>
      <w:r w:rsidRPr="003F1533">
        <w:t>RXTE</w:t>
      </w:r>
      <w:proofErr w:type="spellEnd"/>
      <w:r w:rsidRPr="000F6E59">
        <w:t xml:space="preserve">, </w:t>
      </w:r>
      <w:proofErr w:type="spellStart"/>
      <w:r w:rsidRPr="000F6E59">
        <w:rPr>
          <w:iCs/>
        </w:rPr>
        <w:t>Swift</w:t>
      </w:r>
      <w:proofErr w:type="spellEnd"/>
      <w:r w:rsidRPr="000F6E59">
        <w:t xml:space="preserve">, </w:t>
      </w:r>
      <w:proofErr w:type="spellStart"/>
      <w:r w:rsidRPr="000F6E59">
        <w:t>Chandra</w:t>
      </w:r>
      <w:proofErr w:type="spellEnd"/>
      <w:r w:rsidRPr="000F6E59">
        <w:t xml:space="preserve"> и </w:t>
      </w:r>
      <w:proofErr w:type="spellStart"/>
      <w:r w:rsidRPr="000F6E59">
        <w:rPr>
          <w:iCs/>
        </w:rPr>
        <w:t>XMM-Newton</w:t>
      </w:r>
      <w:proofErr w:type="spellEnd"/>
      <w:r w:rsidRPr="000F6E59">
        <w:t xml:space="preserve">, что позволило определить </w:t>
      </w:r>
      <w:r w:rsidR="008F4495" w:rsidRPr="000F6E59">
        <w:t>заме</w:t>
      </w:r>
      <w:r w:rsidR="008F4495" w:rsidRPr="000F6E59">
        <w:t>д</w:t>
      </w:r>
      <w:r w:rsidR="008F4495" w:rsidRPr="000F6E59">
        <w:t xml:space="preserve">ление </w:t>
      </w:r>
      <w:r w:rsidRPr="000F6E59">
        <w:t>ско</w:t>
      </w:r>
      <w:r w:rsidR="008F4495" w:rsidRPr="000F6E59">
        <w:t>рости</w:t>
      </w:r>
      <w:r w:rsidRPr="000F6E59">
        <w:t xml:space="preserve"> вращения </w:t>
      </w:r>
      <w:r w:rsidRPr="000F6E59">
        <w:rPr>
          <w:lang w:val="en-US"/>
        </w:rPr>
        <w:t>SGR</w:t>
      </w:r>
      <w:r w:rsidRPr="000F6E59">
        <w:t xml:space="preserve"> 0418 + 5729, </w:t>
      </w:r>
      <m:oMath>
        <m:acc>
          <m:accPr>
            <m:chr m:val="̇"/>
            <m:ctrlPr>
              <w:rPr>
                <w:rFonts w:ascii="Cambria Math" w:hAnsi="Cambria Math"/>
              </w:rPr>
            </m:ctrlPr>
          </m:accPr>
          <m:e>
            <m:r>
              <m:rPr>
                <m:sty m:val="p"/>
              </m:rPr>
              <w:rPr>
                <w:rFonts w:ascii="Cambria Math" w:hAnsi="Cambria Math"/>
              </w:rPr>
              <m:t>P</m:t>
            </m:r>
          </m:e>
        </m:acc>
      </m:oMath>
      <w:r w:rsidRPr="000F6E59">
        <w:t xml:space="preserve"> = 4 × 10</w:t>
      </w:r>
      <w:r w:rsidRPr="000F6E59">
        <w:rPr>
          <w:vertAlign w:val="superscript"/>
        </w:rPr>
        <w:t>-15</w:t>
      </w:r>
      <w:r w:rsidRPr="000F6E59">
        <w:t>. Эти результаты подтверждают оба наших прогноза по формуле (1) и более строгие ограничения, представленные в этой работе, определяются формулой (10)</w:t>
      </w:r>
      <w:r w:rsidR="008F4495" w:rsidRPr="000F6E59">
        <w:t xml:space="preserve"> (см. ниже)</w:t>
      </w:r>
      <w:r w:rsidRPr="000F6E59">
        <w:t>, которые следует рассматривать как предсказания модели белого карлика.</w:t>
      </w:r>
    </w:p>
    <w:p w:rsidR="0010275F" w:rsidRPr="000F6E59" w:rsidRDefault="0010275F" w:rsidP="00B27809">
      <w:pPr>
        <w:spacing w:line="360" w:lineRule="auto"/>
        <w:ind w:firstLine="709"/>
        <w:jc w:val="both"/>
      </w:pPr>
      <w:r w:rsidRPr="000F6E59">
        <w:t>Ситуация стала еще более шокирующей наряду с мониторингом времени рентгено</w:t>
      </w:r>
      <w:r w:rsidRPr="000F6E59">
        <w:t>в</w:t>
      </w:r>
      <w:r w:rsidRPr="000F6E59">
        <w:t xml:space="preserve">ского излучения с помощью спутников </w:t>
      </w:r>
      <w:proofErr w:type="spellStart"/>
      <w:r w:rsidRPr="000F6E59">
        <w:rPr>
          <w:iCs/>
        </w:rPr>
        <w:t>Swift</w:t>
      </w:r>
      <w:proofErr w:type="spellEnd"/>
      <w:r w:rsidRPr="000F6E59">
        <w:t xml:space="preserve">, </w:t>
      </w:r>
      <w:proofErr w:type="spellStart"/>
      <w:r w:rsidRPr="000F6E59">
        <w:t>RXTE</w:t>
      </w:r>
      <w:proofErr w:type="spellEnd"/>
      <w:r w:rsidRPr="000F6E59">
        <w:t xml:space="preserve">, </w:t>
      </w:r>
      <w:proofErr w:type="spellStart"/>
      <w:r w:rsidRPr="000F6E59">
        <w:rPr>
          <w:iCs/>
        </w:rPr>
        <w:t>Suzaku</w:t>
      </w:r>
      <w:proofErr w:type="spellEnd"/>
      <w:r w:rsidRPr="000F6E59">
        <w:t xml:space="preserve"> и </w:t>
      </w:r>
      <w:proofErr w:type="spellStart"/>
      <w:r w:rsidRPr="000F6E59">
        <w:rPr>
          <w:iCs/>
        </w:rPr>
        <w:t>XMM-Newton</w:t>
      </w:r>
      <w:proofErr w:type="spellEnd"/>
      <w:r w:rsidRPr="000F6E59">
        <w:t xml:space="preserve"> недавно обн</w:t>
      </w:r>
      <w:r w:rsidRPr="000F6E59">
        <w:t>а</w:t>
      </w:r>
      <w:r w:rsidRPr="000F6E59">
        <w:t xml:space="preserve">руженного </w:t>
      </w:r>
      <w:proofErr w:type="spellStart"/>
      <w:r w:rsidRPr="000F6E59">
        <w:t>ИМПГВ</w:t>
      </w:r>
      <w:proofErr w:type="spellEnd"/>
      <w:r w:rsidRPr="000F6E59">
        <w:t xml:space="preserve"> </w:t>
      </w:r>
      <w:proofErr w:type="spellStart"/>
      <w:r w:rsidRPr="000F6E59">
        <w:rPr>
          <w:iCs/>
        </w:rPr>
        <w:t>Swift</w:t>
      </w:r>
      <w:proofErr w:type="spellEnd"/>
      <w:r w:rsidRPr="000F6E59">
        <w:t xml:space="preserve"> J1822.3-1606 </w:t>
      </w:r>
      <w:r w:rsidR="009C23BC" w:rsidRPr="000F6E59">
        <w:t>[36].</w:t>
      </w:r>
      <w:r w:rsidRPr="000F6E59">
        <w:t xml:space="preserve"> Получены период вращения </w:t>
      </w:r>
      <w:r w:rsidRPr="000F6E59">
        <w:rPr>
          <w:iCs/>
        </w:rPr>
        <w:t>P</w:t>
      </w:r>
      <w:r w:rsidRPr="000F6E59">
        <w:t xml:space="preserve"> = 8.437 с и заме</w:t>
      </w:r>
      <w:r w:rsidRPr="000F6E59">
        <w:t>д</w:t>
      </w:r>
      <w:r w:rsidRPr="000F6E59">
        <w:t xml:space="preserve">ление скорости вращения </w:t>
      </w:r>
      <m:oMath>
        <m:acc>
          <m:accPr>
            <m:chr m:val="̇"/>
            <m:ctrlPr>
              <w:rPr>
                <w:rFonts w:ascii="Cambria Math" w:hAnsi="Cambria Math"/>
              </w:rPr>
            </m:ctrlPr>
          </m:accPr>
          <m:e>
            <m:r>
              <m:rPr>
                <m:sty m:val="p"/>
              </m:rPr>
              <w:rPr>
                <w:rFonts w:ascii="Cambria Math" w:hAnsi="Cambria Math"/>
              </w:rPr>
              <m:t>P</m:t>
            </m:r>
          </m:e>
        </m:acc>
      </m:oMath>
      <w:r w:rsidRPr="000F6E59">
        <w:t xml:space="preserve"> = 9,1 × 10</w:t>
      </w:r>
      <w:r w:rsidRPr="000F6E59">
        <w:rPr>
          <w:vertAlign w:val="superscript"/>
        </w:rPr>
        <w:t>–14</w:t>
      </w:r>
      <w:r w:rsidRPr="000F6E59">
        <w:t>. Предполагая нейтронную звезду с опорными пар</w:t>
      </w:r>
      <w:r w:rsidRPr="000F6E59">
        <w:t>а</w:t>
      </w:r>
      <w:r w:rsidRPr="000F6E59">
        <w:t>метрами, получается магнитное поле B = 2.8 × 10</w:t>
      </w:r>
      <w:r w:rsidRPr="000F6E59">
        <w:rPr>
          <w:vertAlign w:val="superscript"/>
        </w:rPr>
        <w:t>13</w:t>
      </w:r>
      <w:r w:rsidRPr="000F6E59">
        <w:t xml:space="preserve"> </w:t>
      </w:r>
      <w:proofErr w:type="spellStart"/>
      <w:r w:rsidRPr="000F6E59">
        <w:t>Гс</w:t>
      </w:r>
      <w:proofErr w:type="spellEnd"/>
      <w:r w:rsidRPr="000F6E59">
        <w:t xml:space="preserve">, что снова противоречит объяснению модели </w:t>
      </w:r>
      <w:proofErr w:type="spellStart"/>
      <w:r w:rsidRPr="000F6E59">
        <w:t>магнетара</w:t>
      </w:r>
      <w:proofErr w:type="spellEnd"/>
      <w:r w:rsidRPr="000F6E59">
        <w:t xml:space="preserve"> этого источника.</w:t>
      </w:r>
    </w:p>
    <w:p w:rsidR="0010275F" w:rsidRPr="003F1533" w:rsidRDefault="0010275F" w:rsidP="00B27809">
      <w:pPr>
        <w:spacing w:line="360" w:lineRule="auto"/>
        <w:ind w:firstLine="709"/>
        <w:jc w:val="both"/>
      </w:pPr>
      <w:r w:rsidRPr="003F1533">
        <w:t xml:space="preserve">Недавно мы вычислили </w:t>
      </w:r>
      <w:r w:rsidR="00616431" w:rsidRPr="003F1533">
        <w:t>[8]</w:t>
      </w:r>
      <w:r w:rsidRPr="003F1533">
        <w:t xml:space="preserve"> общие релятивистские, равномерно вращающиеся белые карлики в рамках формализма </w:t>
      </w:r>
      <w:proofErr w:type="spellStart"/>
      <w:r w:rsidRPr="003F1533">
        <w:t>Хартла</w:t>
      </w:r>
      <w:proofErr w:type="spellEnd"/>
      <w:r w:rsidRPr="003F1533">
        <w:t xml:space="preserve"> </w:t>
      </w:r>
      <w:r w:rsidR="00616431" w:rsidRPr="003F1533">
        <w:t>[6]</w:t>
      </w:r>
      <w:r w:rsidRPr="003F1533">
        <w:t>. Мы использовали релятивистское уравнение с</w:t>
      </w:r>
      <w:r w:rsidRPr="003F1533">
        <w:t>о</w:t>
      </w:r>
      <w:r w:rsidRPr="003F1533">
        <w:t>стояния Фейнмана-Метрополиса-Теллера</w:t>
      </w:r>
      <w:r w:rsidR="00616431" w:rsidRPr="003F1533">
        <w:t xml:space="preserve"> [4, 5]</w:t>
      </w:r>
      <w:r w:rsidRPr="003F1533">
        <w:t>, которое обобщает традиционно использу</w:t>
      </w:r>
      <w:r w:rsidRPr="003F1533">
        <w:t>е</w:t>
      </w:r>
      <w:r w:rsidRPr="003F1533">
        <w:t xml:space="preserve">мое уравнение состояния </w:t>
      </w:r>
      <w:proofErr w:type="spellStart"/>
      <w:r w:rsidRPr="003F1533">
        <w:t>Солпитера</w:t>
      </w:r>
      <w:proofErr w:type="spellEnd"/>
      <w:r w:rsidRPr="003F1533">
        <w:t xml:space="preserve"> (1961)</w:t>
      </w:r>
      <w:r w:rsidR="00616431" w:rsidRPr="003F1533">
        <w:t xml:space="preserve"> [4]</w:t>
      </w:r>
      <w:r w:rsidRPr="003F1533">
        <w:t xml:space="preserve">. Там было показано, что вращающиеся белые </w:t>
      </w:r>
      <w:r w:rsidRPr="003F1533">
        <w:lastRenderedPageBreak/>
        <w:t xml:space="preserve">карлики могут быть стабильными до периодов вращения, близких к 0,3 с </w:t>
      </w:r>
      <w:r w:rsidR="00616431" w:rsidRPr="003F1533">
        <w:t>[8]</w:t>
      </w:r>
      <w:r w:rsidRPr="003F1533">
        <w:t xml:space="preserve">. Этот диапазон стабильных периодов вращения для белых карликов полностью перекрывает наблюдаемые скорости вращения ИМПГВ и АРП, </w:t>
      </w:r>
      <w:r w:rsidRPr="003F1533">
        <w:rPr>
          <w:i/>
          <w:iCs/>
        </w:rPr>
        <w:t>P</w:t>
      </w:r>
      <w:r w:rsidRPr="003F1533">
        <w:t xml:space="preserve"> </w:t>
      </w:r>
      <w:r w:rsidRPr="003F1533">
        <w:rPr>
          <w:rFonts w:ascii="Cambria Math" w:hAnsi="Cambria Math" w:cs="Cambria Math"/>
        </w:rPr>
        <w:t>∼</w:t>
      </w:r>
      <w:r w:rsidRPr="003F1533">
        <w:t xml:space="preserve"> (2–12) с.</w:t>
      </w:r>
    </w:p>
    <w:p w:rsidR="0010275F" w:rsidRPr="000F6E59" w:rsidRDefault="008F4495" w:rsidP="00B27809">
      <w:pPr>
        <w:spacing w:line="360" w:lineRule="auto"/>
        <w:ind w:firstLine="709"/>
        <w:jc w:val="both"/>
      </w:pPr>
      <w:r w:rsidRPr="000F6E59">
        <w:t xml:space="preserve">Цель данного раздела </w:t>
      </w:r>
      <w:r w:rsidR="0010275F" w:rsidRPr="000F6E59">
        <w:t xml:space="preserve">- дать подробное описание так называемых </w:t>
      </w:r>
      <w:proofErr w:type="spellStart"/>
      <w:r w:rsidR="0010275F" w:rsidRPr="000F6E59">
        <w:rPr>
          <w:iCs/>
        </w:rPr>
        <w:t>магнетаров</w:t>
      </w:r>
      <w:proofErr w:type="spellEnd"/>
      <w:r w:rsidR="0010275F" w:rsidRPr="000F6E59">
        <w:rPr>
          <w:iCs/>
        </w:rPr>
        <w:t xml:space="preserve"> с</w:t>
      </w:r>
      <w:r w:rsidR="0010275F" w:rsidRPr="000F6E59">
        <w:t xml:space="preserve"> </w:t>
      </w:r>
      <w:r w:rsidR="0010275F" w:rsidRPr="000F6E59">
        <w:rPr>
          <w:iCs/>
        </w:rPr>
        <w:t>низким магнитным полем</w:t>
      </w:r>
      <w:r w:rsidR="0010275F" w:rsidRPr="000F6E59">
        <w:t xml:space="preserve">, </w:t>
      </w:r>
      <w:r w:rsidRPr="000F6E59">
        <w:t xml:space="preserve">в частности </w:t>
      </w:r>
      <w:r w:rsidR="0010275F" w:rsidRPr="000F6E59">
        <w:rPr>
          <w:lang w:val="en-US"/>
        </w:rPr>
        <w:t>SGR</w:t>
      </w:r>
      <w:r w:rsidR="0010275F" w:rsidRPr="000F6E59">
        <w:t xml:space="preserve"> 0418 + 5729, как массивных, быстро вращающихся, сильно намагниченных белых карликов. Таким образом, мы расширяем работу </w:t>
      </w:r>
      <w:proofErr w:type="spellStart"/>
      <w:r w:rsidR="0010275F" w:rsidRPr="000F6E59">
        <w:t>Malheiro</w:t>
      </w:r>
      <w:proofErr w:type="spellEnd"/>
      <w:r w:rsidR="0010275F" w:rsidRPr="000F6E59">
        <w:t xml:space="preserve"> </w:t>
      </w:r>
      <w:proofErr w:type="spellStart"/>
      <w:r w:rsidR="0010275F" w:rsidRPr="000F6E59">
        <w:t>et</w:t>
      </w:r>
      <w:proofErr w:type="spellEnd"/>
      <w:r w:rsidR="0010275F" w:rsidRPr="000F6E59">
        <w:t xml:space="preserve"> </w:t>
      </w:r>
      <w:proofErr w:type="spellStart"/>
      <w:r w:rsidR="0010275F" w:rsidRPr="000F6E59">
        <w:t>al</w:t>
      </w:r>
      <w:proofErr w:type="spellEnd"/>
      <w:r w:rsidR="0010275F" w:rsidRPr="000F6E59">
        <w:t>. (2012)</w:t>
      </w:r>
      <w:r w:rsidR="00616431" w:rsidRPr="000F6E59">
        <w:t xml:space="preserve"> [28]</w:t>
      </w:r>
      <w:r w:rsidR="0010275F" w:rsidRPr="000F6E59">
        <w:t xml:space="preserve"> с использованием точных параметров белого карлика, полученных </w:t>
      </w:r>
      <w:proofErr w:type="spellStart"/>
      <w:r w:rsidR="0010275F" w:rsidRPr="000F6E59">
        <w:t>Бошкаевым</w:t>
      </w:r>
      <w:proofErr w:type="spellEnd"/>
      <w:r w:rsidR="0010275F" w:rsidRPr="000F6E59">
        <w:t xml:space="preserve"> и др. (2013)</w:t>
      </w:r>
      <w:r w:rsidR="00616431" w:rsidRPr="000F6E59">
        <w:t xml:space="preserve"> [28]</w:t>
      </w:r>
      <w:r w:rsidR="0010275F" w:rsidRPr="000F6E59">
        <w:t xml:space="preserve"> для </w:t>
      </w:r>
      <w:proofErr w:type="spellStart"/>
      <w:r w:rsidR="0010275F" w:rsidRPr="000F6E59">
        <w:t>общерелятивистских</w:t>
      </w:r>
      <w:proofErr w:type="spellEnd"/>
      <w:r w:rsidR="0010275F" w:rsidRPr="000F6E59">
        <w:t xml:space="preserve"> равноме</w:t>
      </w:r>
      <w:r w:rsidRPr="000F6E59">
        <w:t>рно вращающихся белых карликов.</w:t>
      </w:r>
    </w:p>
    <w:p w:rsidR="0010275F" w:rsidRPr="003F1533" w:rsidRDefault="0010275F" w:rsidP="00B27809">
      <w:pPr>
        <w:spacing w:line="360" w:lineRule="auto"/>
        <w:rPr>
          <w:b/>
          <w:bCs/>
        </w:rPr>
      </w:pPr>
    </w:p>
    <w:p w:rsidR="0010275F" w:rsidRPr="003F1533" w:rsidRDefault="0010275F" w:rsidP="0078355C">
      <w:pPr>
        <w:spacing w:line="360" w:lineRule="auto"/>
        <w:ind w:firstLine="709"/>
        <w:rPr>
          <w:b/>
          <w:bCs/>
        </w:rPr>
      </w:pPr>
      <w:r w:rsidRPr="003F1533">
        <w:rPr>
          <w:b/>
          <w:bCs/>
        </w:rPr>
        <w:t>2.</w:t>
      </w:r>
      <w:r w:rsidR="0078355C" w:rsidRPr="003F1533">
        <w:rPr>
          <w:b/>
          <w:bCs/>
        </w:rPr>
        <w:t>1</w:t>
      </w:r>
      <w:r w:rsidRPr="003F1533">
        <w:rPr>
          <w:b/>
          <w:bCs/>
        </w:rPr>
        <w:t xml:space="preserve"> Белые карлики</w:t>
      </w:r>
      <w:r w:rsidR="00B27809" w:rsidRPr="003F1533">
        <w:rPr>
          <w:b/>
          <w:bCs/>
        </w:rPr>
        <w:t>, расходующие энергию вращения на излучение</w:t>
      </w:r>
    </w:p>
    <w:p w:rsidR="0010275F" w:rsidRDefault="0010275F" w:rsidP="00FC3F30">
      <w:pPr>
        <w:ind w:firstLine="709"/>
        <w:jc w:val="both"/>
      </w:pPr>
      <w:r w:rsidRPr="003F1533">
        <w:t>Потеря вращательной энергии, связанная с вращением белого карлика, определяется выражением</w:t>
      </w:r>
    </w:p>
    <w:p w:rsidR="00FC3F30" w:rsidRPr="003F1533" w:rsidRDefault="00FC3F30" w:rsidP="00FC3F30">
      <w:pPr>
        <w:ind w:firstLine="709"/>
        <w:jc w:val="both"/>
      </w:pPr>
    </w:p>
    <w:p w:rsidR="0010275F" w:rsidRPr="003F1533" w:rsidRDefault="002402F0" w:rsidP="00B27809">
      <w:pPr>
        <w:spacing w:line="360" w:lineRule="auto"/>
        <w:jc w:val="right"/>
        <w:rPr>
          <w:rFonts w:eastAsiaTheme="minorEastAsia"/>
        </w:rPr>
      </w:pPr>
      <m:oMath>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m:rPr>
                    <m:sty m:val="p"/>
                  </m:rPr>
                  <w:rPr>
                    <w:rFonts w:ascii="Cambria Math" w:hAnsi="Cambria Math"/>
                  </w:rPr>
                  <m:t>rot</m:t>
                </m:r>
              </m:sub>
            </m:sSub>
          </m:e>
        </m:d>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I</m:t>
        </m:r>
        <m:f>
          <m:fPr>
            <m:ctrlPr>
              <w:rPr>
                <w:rFonts w:ascii="Cambria Math" w:hAnsi="Cambria Math"/>
                <w:i/>
              </w:rPr>
            </m:ctrlPr>
          </m:fPr>
          <m:num>
            <m:acc>
              <m:accPr>
                <m:chr m:val="̇"/>
                <m:ctrlPr>
                  <w:rPr>
                    <w:rFonts w:ascii="Cambria Math" w:hAnsi="Cambria Math"/>
                    <w:i/>
                  </w:rPr>
                </m:ctrlPr>
              </m:accPr>
              <m:e>
                <m:r>
                  <w:rPr>
                    <w:rFonts w:ascii="Cambria Math" w:hAnsi="Cambria Math"/>
                  </w:rPr>
                  <m:t>P</m:t>
                </m:r>
              </m:e>
            </m:acc>
          </m:num>
          <m:den>
            <m:sSup>
              <m:sSupPr>
                <m:ctrlPr>
                  <w:rPr>
                    <w:rFonts w:ascii="Cambria Math" w:hAnsi="Cambria Math"/>
                    <w:i/>
                  </w:rPr>
                </m:ctrlPr>
              </m:sSupPr>
              <m:e>
                <m:r>
                  <w:rPr>
                    <w:rFonts w:ascii="Cambria Math" w:hAnsi="Cambria Math"/>
                  </w:rPr>
                  <m:t>P</m:t>
                </m:r>
              </m:e>
              <m:sup>
                <m:r>
                  <w:rPr>
                    <w:rFonts w:ascii="Cambria Math" w:hAnsi="Cambria Math"/>
                  </w:rPr>
                  <m:t>3</m:t>
                </m:r>
              </m:sup>
            </m:sSup>
          </m:den>
        </m:f>
        <m:r>
          <w:rPr>
            <w:rFonts w:ascii="Cambria Math" w:hAnsi="Cambria Math"/>
          </w:rPr>
          <m:t>=3.95×</m:t>
        </m:r>
        <m:sSup>
          <m:sSupPr>
            <m:ctrlPr>
              <w:rPr>
                <w:rFonts w:ascii="Cambria Math" w:hAnsi="Cambria Math"/>
                <w:i/>
              </w:rPr>
            </m:ctrlPr>
          </m:sSupPr>
          <m:e>
            <m:r>
              <w:rPr>
                <w:rFonts w:ascii="Cambria Math" w:hAnsi="Cambria Math"/>
              </w:rPr>
              <m:t>10</m:t>
            </m:r>
          </m:e>
          <m:sup>
            <m:r>
              <w:rPr>
                <w:rFonts w:ascii="Cambria Math" w:hAnsi="Cambria Math"/>
              </w:rPr>
              <m:t>50</m:t>
            </m:r>
          </m:sup>
        </m:sSup>
        <m:sSub>
          <m:sSubPr>
            <m:ctrlPr>
              <w:rPr>
                <w:rFonts w:ascii="Cambria Math" w:hAnsi="Cambria Math"/>
                <w:i/>
              </w:rPr>
            </m:ctrlPr>
          </m:sSubPr>
          <m:e>
            <m:r>
              <w:rPr>
                <w:rFonts w:ascii="Cambria Math" w:hAnsi="Cambria Math"/>
              </w:rPr>
              <m:t>I</m:t>
            </m:r>
          </m:e>
          <m:sub>
            <m:r>
              <w:rPr>
                <w:rFonts w:ascii="Cambria Math" w:hAnsi="Cambria Math"/>
              </w:rPr>
              <m:t>49</m:t>
            </m:r>
          </m:sub>
        </m:sSub>
        <m:f>
          <m:fPr>
            <m:ctrlPr>
              <w:rPr>
                <w:rFonts w:ascii="Cambria Math" w:hAnsi="Cambria Math"/>
                <w:i/>
              </w:rPr>
            </m:ctrlPr>
          </m:fPr>
          <m:num>
            <m:acc>
              <m:accPr>
                <m:chr m:val="̇"/>
                <m:ctrlPr>
                  <w:rPr>
                    <w:rFonts w:ascii="Cambria Math" w:hAnsi="Cambria Math"/>
                    <w:i/>
                  </w:rPr>
                </m:ctrlPr>
              </m:accPr>
              <m:e>
                <m:r>
                  <w:rPr>
                    <w:rFonts w:ascii="Cambria Math" w:hAnsi="Cambria Math"/>
                  </w:rPr>
                  <m:t>P</m:t>
                </m:r>
              </m:e>
            </m:acc>
          </m:num>
          <m:den>
            <m:sSup>
              <m:sSupPr>
                <m:ctrlPr>
                  <w:rPr>
                    <w:rFonts w:ascii="Cambria Math" w:hAnsi="Cambria Math"/>
                    <w:i/>
                  </w:rPr>
                </m:ctrlPr>
              </m:sSupPr>
              <m:e>
                <m:r>
                  <w:rPr>
                    <w:rFonts w:ascii="Cambria Math" w:hAnsi="Cambria Math"/>
                  </w:rPr>
                  <m:t>P</m:t>
                </m:r>
              </m:e>
              <m:sup>
                <m:r>
                  <w:rPr>
                    <w:rFonts w:ascii="Cambria Math" w:hAnsi="Cambria Math"/>
                  </w:rPr>
                  <m:t>3</m:t>
                </m:r>
              </m:sup>
            </m:sSup>
          </m:den>
        </m:f>
        <m:r>
          <w:rPr>
            <w:rFonts w:ascii="Cambria Math" w:eastAsiaTheme="minorEastAsia" w:hAnsi="Cambria Math"/>
          </w:rPr>
          <m:t xml:space="preserve">   </m:t>
        </m:r>
        <m:sSup>
          <m:sSupPr>
            <m:ctrlPr>
              <w:rPr>
                <w:rFonts w:ascii="Cambria Math" w:eastAsiaTheme="minorEastAsia" w:hAnsi="Cambria Math"/>
                <w:i/>
              </w:rPr>
            </m:ctrlPr>
          </m:sSupPr>
          <m:e>
            <m:r>
              <m:rPr>
                <m:sty m:val="p"/>
              </m:rPr>
              <w:rPr>
                <w:rFonts w:ascii="Cambria Math" w:eastAsiaTheme="minorEastAsia" w:hAnsi="Cambria Math"/>
              </w:rPr>
              <m:t>erg</m:t>
            </m:r>
          </m:e>
          <m:sup>
            <m:r>
              <w:rPr>
                <w:rFonts w:ascii="Cambria Math" w:eastAsiaTheme="minorEastAsia" w:hAnsi="Cambria Math"/>
              </w:rPr>
              <m:t>-1</m:t>
            </m:r>
          </m:sup>
        </m:sSup>
      </m:oMath>
      <w:r w:rsidR="0010275F" w:rsidRPr="003F1533">
        <w:rPr>
          <w:rFonts w:eastAsiaTheme="minorEastAsia"/>
        </w:rPr>
        <w:t>,                                  (2)</w:t>
      </w:r>
    </w:p>
    <w:p w:rsidR="0010275F" w:rsidRPr="003F1533" w:rsidRDefault="0010275F" w:rsidP="00B27809">
      <w:pPr>
        <w:spacing w:line="360" w:lineRule="auto"/>
        <w:jc w:val="right"/>
        <w:rPr>
          <w:rFonts w:eastAsiaTheme="minorEastAsia"/>
        </w:rPr>
      </w:pPr>
    </w:p>
    <w:p w:rsidR="0010275F" w:rsidRPr="003F1533" w:rsidRDefault="0010275F" w:rsidP="00FC3F30">
      <w:pPr>
        <w:spacing w:line="360" w:lineRule="auto"/>
        <w:ind w:firstLine="708"/>
        <w:jc w:val="both"/>
        <w:rPr>
          <w:rFonts w:eastAsiaTheme="minorEastAsia"/>
        </w:rPr>
      </w:pPr>
      <w:r w:rsidRPr="003F1533">
        <w:t xml:space="preserve">где </w:t>
      </w:r>
      <w:r w:rsidRPr="003F1533">
        <w:rPr>
          <w:i/>
          <w:iCs/>
        </w:rPr>
        <w:t>I</w:t>
      </w:r>
      <w:r w:rsidRPr="003F1533">
        <w:rPr>
          <w:vertAlign w:val="subscript"/>
        </w:rPr>
        <w:t>49</w:t>
      </w:r>
      <w:r w:rsidRPr="003F1533">
        <w:t xml:space="preserve"> - момент инерции белого карлика в единицах 10</w:t>
      </w:r>
      <w:r w:rsidRPr="003F1533">
        <w:rPr>
          <w:vertAlign w:val="superscript"/>
        </w:rPr>
        <w:t>49</w:t>
      </w:r>
      <w:r w:rsidRPr="003F1533">
        <w:t xml:space="preserve"> г см</w:t>
      </w:r>
      <w:r w:rsidRPr="003F1533">
        <w:rPr>
          <w:vertAlign w:val="superscript"/>
        </w:rPr>
        <w:t>2</w:t>
      </w:r>
      <w:r w:rsidRPr="003F1533">
        <w:t>. Эта потеря вращател</w:t>
      </w:r>
      <w:r w:rsidRPr="003F1533">
        <w:t>ь</w:t>
      </w:r>
      <w:r w:rsidRPr="003F1533">
        <w:t xml:space="preserve">ной энергии полностью объясняет устойчивое рентгеновское излучение всех ИМПГВ и АРП </w:t>
      </w:r>
      <w:r w:rsidR="00616431" w:rsidRPr="003F1533">
        <w:t>[28].</w:t>
      </w:r>
    </w:p>
    <w:p w:rsidR="0010275F" w:rsidRPr="003F1533" w:rsidRDefault="0010275F" w:rsidP="00B27809">
      <w:pPr>
        <w:spacing w:line="360" w:lineRule="auto"/>
        <w:ind w:firstLine="709"/>
        <w:jc w:val="both"/>
        <w:rPr>
          <w:rFonts w:eastAsiaTheme="minorEastAsia"/>
        </w:rPr>
      </w:pPr>
      <w:r w:rsidRPr="003F1533">
        <w:t>Верхний предел магнитного поля, полученный путем требования, чтобы потери вр</w:t>
      </w:r>
      <w:r w:rsidRPr="003F1533">
        <w:t>а</w:t>
      </w:r>
      <w:r w:rsidRPr="003F1533">
        <w:t>щательной энергии из-за дипольного поля были меньше, чем электромагнитное излучение магнитного диполя, определяетс</w:t>
      </w:r>
      <w:r w:rsidR="00616431" w:rsidRPr="003F1533">
        <w:t>я выражением</w:t>
      </w:r>
    </w:p>
    <w:p w:rsidR="0010275F" w:rsidRPr="003F1533" w:rsidRDefault="0010275F" w:rsidP="00B27809">
      <w:pPr>
        <w:spacing w:line="360" w:lineRule="auto"/>
      </w:pPr>
    </w:p>
    <w:p w:rsidR="0010275F" w:rsidRPr="003F1533" w:rsidRDefault="0010275F" w:rsidP="00B27809">
      <w:pPr>
        <w:spacing w:line="360" w:lineRule="auto"/>
        <w:jc w:val="right"/>
        <w:rPr>
          <w:rFonts w:eastAsiaTheme="minorEastAsia"/>
          <w:lang w:val="en-US"/>
        </w:rPr>
      </w:pPr>
      <m:oMath>
        <m:r>
          <w:rPr>
            <w:rFonts w:ascii="Cambria Math" w:hAnsi="Cambria Math"/>
          </w:rPr>
          <m:t>B</m:t>
        </m:r>
        <m:r>
          <w:rPr>
            <w:rFonts w:ascii="Cambria Math" w:hAnsi="Cambria Math"/>
            <w:lang w:val="en-US"/>
          </w:rPr>
          <m:t>=</m:t>
        </m:r>
        <m:rad>
          <m:radPr>
            <m:degHide m:val="1"/>
            <m:ctrlPr>
              <w:rPr>
                <w:rFonts w:ascii="Cambria Math" w:hAnsi="Cambria Math"/>
                <w:i/>
              </w:rPr>
            </m:ctrlPr>
          </m:radPr>
          <m:deg/>
          <m:e>
            <m:f>
              <m:fPr>
                <m:ctrlPr>
                  <w:rPr>
                    <w:rFonts w:ascii="Cambria Math" w:hAnsi="Cambria Math"/>
                    <w:i/>
                  </w:rPr>
                </m:ctrlPr>
              </m:fPr>
              <m:num>
                <m:r>
                  <w:rPr>
                    <w:rFonts w:ascii="Cambria Math" w:hAnsi="Cambria Math"/>
                    <w:lang w:val="en-US"/>
                  </w:rPr>
                  <m:t>3</m:t>
                </m:r>
                <m:sSup>
                  <m:sSupPr>
                    <m:ctrlPr>
                      <w:rPr>
                        <w:rFonts w:ascii="Cambria Math" w:hAnsi="Cambria Math"/>
                        <w:i/>
                      </w:rPr>
                    </m:ctrlPr>
                  </m:sSupPr>
                  <m:e>
                    <m:r>
                      <w:rPr>
                        <w:rFonts w:ascii="Cambria Math" w:hAnsi="Cambria Math"/>
                      </w:rPr>
                      <m:t>c</m:t>
                    </m:r>
                  </m:e>
                  <m:sup>
                    <m:r>
                      <w:rPr>
                        <w:rFonts w:ascii="Cambria Math" w:hAnsi="Cambria Math"/>
                        <w:lang w:val="en-US"/>
                      </w:rPr>
                      <m:t>3</m:t>
                    </m:r>
                  </m:sup>
                </m:sSup>
              </m:num>
              <m:den>
                <m:r>
                  <w:rPr>
                    <w:rFonts w:ascii="Cambria Math" w:hAnsi="Cambria Math"/>
                    <w:lang w:val="en-US"/>
                  </w:rPr>
                  <m:t>8</m:t>
                </m:r>
                <m:sSup>
                  <m:sSupPr>
                    <m:ctrlPr>
                      <w:rPr>
                        <w:rFonts w:ascii="Cambria Math" w:hAnsi="Cambria Math"/>
                        <w:i/>
                      </w:rPr>
                    </m:ctrlPr>
                  </m:sSupPr>
                  <m:e>
                    <m:r>
                      <w:rPr>
                        <w:rFonts w:ascii="Cambria Math" w:hAnsi="Cambria Math"/>
                      </w:rPr>
                      <m:t>π</m:t>
                    </m:r>
                  </m:e>
                  <m:sup>
                    <m:r>
                      <w:rPr>
                        <w:rFonts w:ascii="Cambria Math" w:hAnsi="Cambria Math"/>
                        <w:lang w:val="en-US"/>
                      </w:rPr>
                      <m:t>2</m:t>
                    </m:r>
                  </m:sup>
                </m:sSup>
              </m:den>
            </m:f>
            <m:f>
              <m:fPr>
                <m:ctrlPr>
                  <w:rPr>
                    <w:rFonts w:ascii="Cambria Math" w:hAnsi="Cambria Math"/>
                    <w:i/>
                  </w:rPr>
                </m:ctrlPr>
              </m:fPr>
              <m:num>
                <m:r>
                  <w:rPr>
                    <w:rFonts w:ascii="Cambria Math" w:hAnsi="Cambria Math"/>
                  </w:rPr>
                  <m:t>I</m:t>
                </m:r>
              </m:num>
              <m:den>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e>
                  <m:sup>
                    <m:r>
                      <w:rPr>
                        <w:rFonts w:ascii="Cambria Math" w:hAnsi="Cambria Math"/>
                        <w:lang w:val="en-US"/>
                      </w:rPr>
                      <m:t>6</m:t>
                    </m:r>
                  </m:sup>
                </m:sSup>
              </m:den>
            </m:f>
            <m:r>
              <w:rPr>
                <w:rFonts w:ascii="Cambria Math" w:hAnsi="Cambria Math"/>
              </w:rPr>
              <m:t>P</m:t>
            </m:r>
            <m:acc>
              <m:accPr>
                <m:chr m:val="̇"/>
                <m:ctrlPr>
                  <w:rPr>
                    <w:rFonts w:ascii="Cambria Math" w:hAnsi="Cambria Math"/>
                    <w:i/>
                  </w:rPr>
                </m:ctrlPr>
              </m:accPr>
              <m:e>
                <m:r>
                  <w:rPr>
                    <w:rFonts w:ascii="Cambria Math" w:hAnsi="Cambria Math"/>
                  </w:rPr>
                  <m:t>P</m:t>
                </m:r>
              </m:e>
            </m:acc>
          </m:e>
        </m:rad>
        <m:r>
          <w:rPr>
            <w:rFonts w:ascii="Cambria Math" w:hAnsi="Cambria Math"/>
            <w:lang w:val="en-US"/>
          </w:rPr>
          <m:t>=3.2×</m:t>
        </m:r>
        <m:sSup>
          <m:sSupPr>
            <m:ctrlPr>
              <w:rPr>
                <w:rFonts w:ascii="Cambria Math" w:hAnsi="Cambria Math"/>
                <w:i/>
              </w:rPr>
            </m:ctrlPr>
          </m:sSupPr>
          <m:e>
            <m:r>
              <w:rPr>
                <w:rFonts w:ascii="Cambria Math" w:hAnsi="Cambria Math"/>
                <w:lang w:val="en-US"/>
              </w:rPr>
              <m:t>10</m:t>
            </m:r>
          </m:e>
          <m:sup>
            <m:r>
              <w:rPr>
                <w:rFonts w:ascii="Cambria Math" w:hAnsi="Cambria Math"/>
                <w:lang w:val="en-US"/>
              </w:rPr>
              <m:t>15</m:t>
            </m:r>
          </m:sup>
        </m:sSup>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lang w:val="en-US"/>
                      </w:rPr>
                      <m:t>49</m:t>
                    </m:r>
                  </m:sub>
                </m:sSub>
              </m:num>
              <m:den>
                <m:sSubSup>
                  <m:sSubSupPr>
                    <m:ctrlPr>
                      <w:rPr>
                        <w:rFonts w:ascii="Cambria Math" w:hAnsi="Cambria Math"/>
                        <w:i/>
                      </w:rPr>
                    </m:ctrlPr>
                  </m:sSubSupPr>
                  <m:e>
                    <m:acc>
                      <m:accPr>
                        <m:chr m:val="̅"/>
                        <m:ctrlPr>
                          <w:rPr>
                            <w:rFonts w:ascii="Cambria Math" w:hAnsi="Cambria Math"/>
                            <w:i/>
                          </w:rPr>
                        </m:ctrlPr>
                      </m:accPr>
                      <m:e>
                        <m:r>
                          <w:rPr>
                            <w:rFonts w:ascii="Cambria Math" w:hAnsi="Cambria Math"/>
                          </w:rPr>
                          <m:t>R</m:t>
                        </m:r>
                      </m:e>
                    </m:acc>
                  </m:e>
                  <m:sub>
                    <m:r>
                      <w:rPr>
                        <w:rFonts w:ascii="Cambria Math" w:hAnsi="Cambria Math"/>
                        <w:lang w:val="en-US"/>
                      </w:rPr>
                      <m:t>8</m:t>
                    </m:r>
                  </m:sub>
                  <m:sup>
                    <m:r>
                      <w:rPr>
                        <w:rFonts w:ascii="Cambria Math" w:hAnsi="Cambria Math"/>
                        <w:lang w:val="en-US"/>
                      </w:rPr>
                      <m:t>6</m:t>
                    </m:r>
                  </m:sup>
                </m:sSubSup>
              </m:den>
            </m:f>
            <m:r>
              <w:rPr>
                <w:rFonts w:ascii="Cambria Math" w:hAnsi="Cambria Math"/>
              </w:rPr>
              <m:t>P</m:t>
            </m:r>
            <m:acc>
              <m:accPr>
                <m:chr m:val="̇"/>
                <m:ctrlPr>
                  <w:rPr>
                    <w:rFonts w:ascii="Cambria Math" w:hAnsi="Cambria Math"/>
                    <w:i/>
                  </w:rPr>
                </m:ctrlPr>
              </m:accPr>
              <m:e>
                <m:r>
                  <w:rPr>
                    <w:rFonts w:ascii="Cambria Math" w:hAnsi="Cambria Math"/>
                  </w:rPr>
                  <m:t>P</m:t>
                </m:r>
              </m:e>
            </m:acc>
          </m:e>
        </m:rad>
        <m:r>
          <w:rPr>
            <w:rFonts w:ascii="Cambria Math" w:eastAsiaTheme="minorEastAsia" w:hAnsi="Cambria Math"/>
            <w:lang w:val="en-US"/>
          </w:rPr>
          <m:t xml:space="preserve"> </m:t>
        </m:r>
      </m:oMath>
      <w:r w:rsidRPr="003F1533">
        <w:rPr>
          <w:rFonts w:eastAsiaTheme="minorEastAsia"/>
          <w:lang w:val="en-US"/>
        </w:rPr>
        <w:t xml:space="preserve">   G,                                     (3)</w:t>
      </w:r>
    </w:p>
    <w:p w:rsidR="0010275F" w:rsidRPr="003F1533" w:rsidRDefault="0010275F" w:rsidP="00B27809">
      <w:pPr>
        <w:spacing w:line="360" w:lineRule="auto"/>
        <w:rPr>
          <w:rFonts w:eastAsiaTheme="minorEastAsia"/>
          <w:lang w:val="en-US"/>
        </w:rPr>
      </w:pPr>
    </w:p>
    <w:p w:rsidR="0010275F" w:rsidRPr="003F1533" w:rsidRDefault="0010275F" w:rsidP="00FC3F30">
      <w:pPr>
        <w:spacing w:line="360" w:lineRule="auto"/>
        <w:ind w:firstLine="708"/>
        <w:jc w:val="both"/>
      </w:pPr>
      <w:r w:rsidRPr="003F1533">
        <w:t xml:space="preserve">где </w:t>
      </w:r>
      <m:oMath>
        <m:acc>
          <m:accPr>
            <m:chr m:val="̅"/>
            <m:ctrlPr>
              <w:rPr>
                <w:rFonts w:ascii="Cambria Math" w:hAnsi="Cambria Math"/>
                <w:i/>
                <w:iCs/>
              </w:rPr>
            </m:ctrlPr>
          </m:accPr>
          <m:e>
            <m:r>
              <w:rPr>
                <w:rFonts w:ascii="Cambria Math" w:hAnsi="Cambria Math"/>
              </w:rPr>
              <m:t>R</m:t>
            </m:r>
          </m:e>
        </m:acc>
      </m:oMath>
      <w:r w:rsidRPr="003F1533">
        <w:rPr>
          <w:vertAlign w:val="subscript"/>
        </w:rPr>
        <w:t>8</w:t>
      </w:r>
      <w:r w:rsidRPr="003F1533">
        <w:t xml:space="preserve"> - средний радиус белого карлика в единицах 10</w:t>
      </w:r>
      <w:r w:rsidRPr="003F1533">
        <w:rPr>
          <w:vertAlign w:val="superscript"/>
        </w:rPr>
        <w:t>8</w:t>
      </w:r>
      <w:r w:rsidRPr="003F1533">
        <w:t xml:space="preserve"> см. Средний радиус определ</w:t>
      </w:r>
      <w:r w:rsidRPr="003F1533">
        <w:t>я</w:t>
      </w:r>
      <w:r w:rsidRPr="003F1533">
        <w:t xml:space="preserve">ется выражением </w:t>
      </w:r>
      <m:oMath>
        <m:acc>
          <m:accPr>
            <m:chr m:val="̅"/>
            <m:ctrlPr>
              <w:rPr>
                <w:rFonts w:ascii="Cambria Math" w:hAnsi="Cambria Math"/>
                <w:i/>
                <w:iCs/>
              </w:rPr>
            </m:ctrlPr>
          </m:accPr>
          <m:e>
            <m:r>
              <w:rPr>
                <w:rFonts w:ascii="Cambria Math" w:hAnsi="Cambria Math"/>
              </w:rPr>
              <m:t>R</m:t>
            </m:r>
          </m:e>
        </m:acc>
      </m:oMath>
      <w:r w:rsidRPr="003F1533">
        <w:t xml:space="preserve"> = (2</w:t>
      </w:r>
      <w:r w:rsidRPr="003F1533">
        <w:rPr>
          <w:i/>
          <w:iCs/>
        </w:rPr>
        <w:t>R</w:t>
      </w:r>
      <w:r w:rsidRPr="003F1533">
        <w:rPr>
          <w:vertAlign w:val="subscript"/>
        </w:rPr>
        <w:t>eq</w:t>
      </w:r>
      <w:r w:rsidRPr="003F1533">
        <w:t xml:space="preserve"> + </w:t>
      </w:r>
      <w:proofErr w:type="spellStart"/>
      <w:r w:rsidRPr="003F1533">
        <w:rPr>
          <w:i/>
          <w:iCs/>
        </w:rPr>
        <w:t>R</w:t>
      </w:r>
      <w:r w:rsidRPr="003F1533">
        <w:rPr>
          <w:vertAlign w:val="subscript"/>
        </w:rPr>
        <w:t>p</w:t>
      </w:r>
      <w:proofErr w:type="spellEnd"/>
      <w:r w:rsidRPr="003F1533">
        <w:t xml:space="preserve">)/3 где </w:t>
      </w:r>
      <w:proofErr w:type="spellStart"/>
      <w:r w:rsidRPr="003F1533">
        <w:rPr>
          <w:i/>
          <w:iCs/>
        </w:rPr>
        <w:t>R</w:t>
      </w:r>
      <w:r w:rsidRPr="003F1533">
        <w:rPr>
          <w:vertAlign w:val="subscript"/>
        </w:rPr>
        <w:t>eq</w:t>
      </w:r>
      <w:proofErr w:type="spellEnd"/>
      <w:r w:rsidRPr="003F1533">
        <w:t xml:space="preserve"> и </w:t>
      </w:r>
      <w:proofErr w:type="spellStart"/>
      <w:r w:rsidRPr="003F1533">
        <w:rPr>
          <w:i/>
          <w:iCs/>
        </w:rPr>
        <w:t>R</w:t>
      </w:r>
      <w:r w:rsidRPr="003F1533">
        <w:rPr>
          <w:vertAlign w:val="subscript"/>
        </w:rPr>
        <w:t>p</w:t>
      </w:r>
      <w:proofErr w:type="spellEnd"/>
      <w:r w:rsidRPr="003F1533">
        <w:t xml:space="preserve"> - экваториальный и полярный радиусы звезды.</w:t>
      </w:r>
    </w:p>
    <w:p w:rsidR="0010275F" w:rsidRPr="003F1533" w:rsidRDefault="0010275F" w:rsidP="00B27809">
      <w:pPr>
        <w:spacing w:line="360" w:lineRule="auto"/>
        <w:ind w:firstLine="709"/>
        <w:jc w:val="both"/>
      </w:pPr>
      <w:r w:rsidRPr="003F1533">
        <w:t xml:space="preserve">Очевидно, что конкретные значения потерь вращательной энергии и магнитного поля зависят от наблюдаемых параметров, таких как </w:t>
      </w:r>
      <w:r w:rsidRPr="003F1533">
        <w:rPr>
          <w:i/>
          <w:iCs/>
        </w:rPr>
        <w:t>P</w:t>
      </w:r>
      <w:r w:rsidRPr="003F1533">
        <w:t xml:space="preserve"> и </w:t>
      </w:r>
      <m:oMath>
        <m:acc>
          <m:accPr>
            <m:chr m:val="̇"/>
            <m:ctrlPr>
              <w:rPr>
                <w:rFonts w:ascii="Cambria Math" w:hAnsi="Cambria Math"/>
                <w:i/>
              </w:rPr>
            </m:ctrlPr>
          </m:accPr>
          <m:e>
            <m:r>
              <w:rPr>
                <w:rFonts w:ascii="Cambria Math" w:hAnsi="Cambria Math"/>
              </w:rPr>
              <m:t>P</m:t>
            </m:r>
          </m:e>
        </m:acc>
      </m:oMath>
      <w:r w:rsidRPr="003F1533">
        <w:t>, а также от параметров модели, таких как масса, момент инерции и средний радиус вращающегося белого карлика. Уравнение (3) дает информацию только о дипольной составляющей магнитного поля, но существует вер</w:t>
      </w:r>
      <w:r w:rsidRPr="003F1533">
        <w:t>о</w:t>
      </w:r>
      <w:r w:rsidRPr="003F1533">
        <w:t xml:space="preserve">ятность того, что близкие к поверхности звезды вклады более высоких </w:t>
      </w:r>
      <w:proofErr w:type="spellStart"/>
      <w:r w:rsidRPr="003F1533">
        <w:t>мультиполей</w:t>
      </w:r>
      <w:proofErr w:type="spellEnd"/>
      <w:r w:rsidRPr="003F1533">
        <w:t xml:space="preserve"> также могут б</w:t>
      </w:r>
      <w:r w:rsidR="008F4495" w:rsidRPr="003F1533">
        <w:t xml:space="preserve">ыть важны. Как показали </w:t>
      </w:r>
      <w:proofErr w:type="spellStart"/>
      <w:r w:rsidR="008F4495" w:rsidRPr="003F1533">
        <w:t>Qadir</w:t>
      </w:r>
      <w:proofErr w:type="spellEnd"/>
      <w:r w:rsidR="008F4495" w:rsidRPr="003F1533">
        <w:t xml:space="preserve"> и другие</w:t>
      </w:r>
      <w:r w:rsidRPr="003F1533">
        <w:t xml:space="preserve"> (1980)</w:t>
      </w:r>
      <w:r w:rsidR="00616431" w:rsidRPr="003F1533">
        <w:t xml:space="preserve"> [37]</w:t>
      </w:r>
      <w:r w:rsidRPr="003F1533">
        <w:t>, наличие более высоких электр</w:t>
      </w:r>
      <w:r w:rsidRPr="003F1533">
        <w:t>о</w:t>
      </w:r>
      <w:r w:rsidRPr="003F1533">
        <w:t xml:space="preserve">магнитных </w:t>
      </w:r>
      <w:proofErr w:type="spellStart"/>
      <w:r w:rsidRPr="003F1533">
        <w:t>мультиполей</w:t>
      </w:r>
      <w:proofErr w:type="spellEnd"/>
      <w:r w:rsidRPr="003F1533">
        <w:t xml:space="preserve"> увеличивает индекс торможения пульсара до значений, превыша</w:t>
      </w:r>
      <w:r w:rsidRPr="003F1533">
        <w:t>ю</w:t>
      </w:r>
      <w:r w:rsidRPr="003F1533">
        <w:t xml:space="preserve">щих традиционное значение </w:t>
      </w:r>
      <w:r w:rsidRPr="003F1533">
        <w:rPr>
          <w:i/>
          <w:iCs/>
        </w:rPr>
        <w:t>n</w:t>
      </w:r>
      <w:r w:rsidRPr="003F1533">
        <w:t xml:space="preserve"> = 3 </w:t>
      </w:r>
      <w:proofErr w:type="spellStart"/>
      <w:r w:rsidRPr="003F1533">
        <w:t>магнито</w:t>
      </w:r>
      <w:proofErr w:type="spellEnd"/>
      <w:r w:rsidRPr="003F1533">
        <w:t>-дипольного излучения.</w:t>
      </w:r>
    </w:p>
    <w:p w:rsidR="008F4495" w:rsidRDefault="008F4495" w:rsidP="00B27809">
      <w:pPr>
        <w:spacing w:line="360" w:lineRule="auto"/>
      </w:pPr>
    </w:p>
    <w:p w:rsidR="00692C0B" w:rsidRPr="003F1533" w:rsidRDefault="00692C0B" w:rsidP="00B27809">
      <w:pPr>
        <w:spacing w:line="360" w:lineRule="auto"/>
      </w:pPr>
    </w:p>
    <w:p w:rsidR="0010275F" w:rsidRPr="003F1533" w:rsidRDefault="0078355C" w:rsidP="00031726">
      <w:pPr>
        <w:spacing w:line="360" w:lineRule="auto"/>
        <w:ind w:firstLine="709"/>
        <w:rPr>
          <w:b/>
          <w:bCs/>
        </w:rPr>
      </w:pPr>
      <w:r w:rsidRPr="003F1533">
        <w:rPr>
          <w:b/>
          <w:bCs/>
        </w:rPr>
        <w:t>2</w:t>
      </w:r>
      <w:r w:rsidR="0010275F" w:rsidRPr="003F1533">
        <w:rPr>
          <w:b/>
          <w:bCs/>
        </w:rPr>
        <w:t>.</w:t>
      </w:r>
      <w:r w:rsidRPr="003F1533">
        <w:rPr>
          <w:b/>
          <w:bCs/>
        </w:rPr>
        <w:t>2</w:t>
      </w:r>
      <w:r w:rsidR="0010275F" w:rsidRPr="003F1533">
        <w:rPr>
          <w:b/>
          <w:bCs/>
        </w:rPr>
        <w:t xml:space="preserve"> Структура и устойчивость вращающихся белых карликов</w:t>
      </w:r>
    </w:p>
    <w:p w:rsidR="0010275F" w:rsidRPr="003F1533" w:rsidRDefault="008F4495" w:rsidP="00031726">
      <w:pPr>
        <w:spacing w:line="360" w:lineRule="auto"/>
        <w:ind w:firstLine="709"/>
        <w:jc w:val="both"/>
      </w:pPr>
      <w:r w:rsidRPr="003F1533">
        <w:t>Устойчивость</w:t>
      </w:r>
      <w:r w:rsidR="0010275F" w:rsidRPr="003F1533">
        <w:t xml:space="preserve"> быстро вращающихся белых карликов косвенно предполагалась </w:t>
      </w:r>
      <w:r w:rsidRPr="003F1533">
        <w:t xml:space="preserve">в </w:t>
      </w:r>
      <w:r w:rsidR="00616431" w:rsidRPr="003F1533">
        <w:t>[28]</w:t>
      </w:r>
      <w:r w:rsidR="0010275F" w:rsidRPr="003F1533">
        <w:t xml:space="preserve">. Решающий вопрос о том, могут ли вращающиеся белые карлики достигать таких коротких периодов вращения, как наблюдаемые в ИМПГВ и АРП, был рассмотрен </w:t>
      </w:r>
      <w:r w:rsidRPr="003F1533">
        <w:t>в</w:t>
      </w:r>
      <w:r w:rsidR="00616431" w:rsidRPr="003F1533">
        <w:t xml:space="preserve"> [8]</w:t>
      </w:r>
      <w:r w:rsidR="0010275F" w:rsidRPr="003F1533">
        <w:t>. Свойства ра</w:t>
      </w:r>
      <w:r w:rsidR="0010275F" w:rsidRPr="003F1533">
        <w:t>в</w:t>
      </w:r>
      <w:r w:rsidR="0010275F" w:rsidRPr="003F1533">
        <w:t>номерно вращающихся белых карликов были вычислены в рамках общей теории относ</w:t>
      </w:r>
      <w:r w:rsidR="0010275F" w:rsidRPr="003F1533">
        <w:t>и</w:t>
      </w:r>
      <w:r w:rsidR="0010275F" w:rsidRPr="003F1533">
        <w:t>тельнос</w:t>
      </w:r>
      <w:r w:rsidRPr="003F1533">
        <w:t xml:space="preserve">ти с помощью формализма </w:t>
      </w:r>
      <w:proofErr w:type="spellStart"/>
      <w:r w:rsidRPr="003F1533">
        <w:t>Хартла</w:t>
      </w:r>
      <w:proofErr w:type="spellEnd"/>
      <w:r w:rsidR="00616431" w:rsidRPr="003F1533">
        <w:t xml:space="preserve"> [6]</w:t>
      </w:r>
      <w:r w:rsidR="0010275F" w:rsidRPr="003F1533">
        <w:t>. Уравнение состояния материи холодного б</w:t>
      </w:r>
      <w:r w:rsidR="0010275F" w:rsidRPr="003F1533">
        <w:t>е</w:t>
      </w:r>
      <w:r w:rsidR="0010275F" w:rsidRPr="003F1533">
        <w:t>лого карлика основано на релятивистской трактовке Фейнмана-Метрополиса-Теллера, кот</w:t>
      </w:r>
      <w:r w:rsidR="0010275F" w:rsidRPr="003F1533">
        <w:t>о</w:t>
      </w:r>
      <w:r w:rsidR="0010275F" w:rsidRPr="003F1533">
        <w:t>рая обобщает урав</w:t>
      </w:r>
      <w:r w:rsidR="00616431" w:rsidRPr="003F1533">
        <w:t xml:space="preserve">нение состояния </w:t>
      </w:r>
      <w:proofErr w:type="spellStart"/>
      <w:r w:rsidR="00616431" w:rsidRPr="003F1533">
        <w:t>Солпитера</w:t>
      </w:r>
      <w:proofErr w:type="spellEnd"/>
      <w:r w:rsidR="00616431" w:rsidRPr="003F1533">
        <w:t xml:space="preserve"> [4]</w:t>
      </w:r>
      <w:r w:rsidR="0010275F" w:rsidRPr="003F1533">
        <w:t>. Стабильность вращающихся белых карл</w:t>
      </w:r>
      <w:r w:rsidR="0010275F" w:rsidRPr="003F1533">
        <w:t>и</w:t>
      </w:r>
      <w:r w:rsidR="0010275F" w:rsidRPr="003F1533">
        <w:t xml:space="preserve">ков анализировалась с учетом предела выброса массы, обратного </w:t>
      </w:r>
      <w:r w:rsidR="0010275F" w:rsidRPr="003F1533">
        <w:rPr>
          <w:i/>
          <w:iCs/>
        </w:rPr>
        <w:t>β</w:t>
      </w:r>
      <w:r w:rsidR="0010275F" w:rsidRPr="003F1533">
        <w:t xml:space="preserve">-распада и </w:t>
      </w:r>
      <w:proofErr w:type="spellStart"/>
      <w:r w:rsidR="0010275F" w:rsidRPr="003F1533">
        <w:t>пикноядерной</w:t>
      </w:r>
      <w:proofErr w:type="spellEnd"/>
      <w:r w:rsidR="0010275F" w:rsidRPr="003F1533">
        <w:t xml:space="preserve"> неустойчивости, а также секулярной осесимметричной неустойчивости, причем последняя определялась методом точки</w:t>
      </w:r>
      <w:r w:rsidR="00616431" w:rsidRPr="003F1533">
        <w:t xml:space="preserve"> поворота Фридмана и др. (1988) [10].</w:t>
      </w:r>
    </w:p>
    <w:p w:rsidR="0010275F" w:rsidRPr="003F1533" w:rsidRDefault="0010275F" w:rsidP="00B27809">
      <w:pPr>
        <w:spacing w:line="360" w:lineRule="auto"/>
        <w:ind w:firstLine="709"/>
        <w:jc w:val="both"/>
      </w:pPr>
      <w:r w:rsidRPr="003F1533">
        <w:t xml:space="preserve">Минимальный период вращения белых карликов </w:t>
      </w:r>
      <w:proofErr w:type="spellStart"/>
      <w:r w:rsidRPr="003F1533">
        <w:rPr>
          <w:i/>
        </w:rPr>
        <w:t>P</w:t>
      </w:r>
      <w:r w:rsidRPr="003F1533">
        <w:rPr>
          <w:vertAlign w:val="subscript"/>
        </w:rPr>
        <w:t>min</w:t>
      </w:r>
      <w:proofErr w:type="spellEnd"/>
      <w:r w:rsidRPr="003F1533">
        <w:t xml:space="preserve"> получен для конфигурации, вращающейся с </w:t>
      </w:r>
      <w:proofErr w:type="spellStart"/>
      <w:r w:rsidRPr="003F1533">
        <w:t>кеплеровской</w:t>
      </w:r>
      <w:proofErr w:type="spellEnd"/>
      <w:r w:rsidRPr="003F1533">
        <w:t xml:space="preserve"> угловой скоростью при критической плотности обратного </w:t>
      </w:r>
      <w:r w:rsidRPr="003F1533">
        <w:rPr>
          <w:i/>
          <w:iCs/>
        </w:rPr>
        <w:t>β</w:t>
      </w:r>
      <w:r w:rsidRPr="003F1533">
        <w:t>-распада</w:t>
      </w:r>
      <w:r w:rsidR="008F4495" w:rsidRPr="003F1533">
        <w:t xml:space="preserve">. </w:t>
      </w:r>
      <w:r w:rsidRPr="003F1533">
        <w:t xml:space="preserve">Численные значения минимального периода вращения </w:t>
      </w:r>
      <w:proofErr w:type="spellStart"/>
      <w:r w:rsidRPr="003F1533">
        <w:rPr>
          <w:i/>
          <w:iCs/>
        </w:rPr>
        <w:t>P</w:t>
      </w:r>
      <w:r w:rsidRPr="003F1533">
        <w:rPr>
          <w:vertAlign w:val="subscript"/>
        </w:rPr>
        <w:t>min</w:t>
      </w:r>
      <w:proofErr w:type="spellEnd"/>
      <w:r w:rsidRPr="003F1533">
        <w:t xml:space="preserve"> ≈ (0.3, 0.5, 0.7, 2.2) с б</w:t>
      </w:r>
      <w:r w:rsidRPr="003F1533">
        <w:t>ы</w:t>
      </w:r>
      <w:r w:rsidRPr="003F1533">
        <w:t>ли найдены для гелиевых, углеродных, кислородных и железных белых карликов соотве</w:t>
      </w:r>
      <w:r w:rsidRPr="003F1533">
        <w:t>т</w:t>
      </w:r>
      <w:r w:rsidRPr="003F1533">
        <w:t>ственно. В качестве побочного продукта эти значения показывают, что действительно все ИМПГВ и АРП могут быть описаны как вращающиеся белые карлики, поскольку их пери</w:t>
      </w:r>
      <w:r w:rsidRPr="003F1533">
        <w:t>о</w:t>
      </w:r>
      <w:r w:rsidRPr="003F1533">
        <w:t xml:space="preserve">ды вращения находятся в диапазоне 2 </w:t>
      </w:r>
      <m:oMath>
        <m:r>
          <w:rPr>
            <w:rFonts w:ascii="Cambria Math" w:hAnsi="Cambria Math"/>
          </w:rPr>
          <m:t>≲</m:t>
        </m:r>
      </m:oMath>
      <w:r w:rsidRPr="003F1533">
        <w:t xml:space="preserve"> </w:t>
      </w:r>
      <w:r w:rsidRPr="003F1533">
        <w:rPr>
          <w:i/>
          <w:iCs/>
        </w:rPr>
        <w:t>P</w:t>
      </w:r>
      <w:r w:rsidRPr="003F1533">
        <w:t xml:space="preserve"> </w:t>
      </w:r>
      <m:oMath>
        <m:r>
          <w:rPr>
            <w:rFonts w:ascii="Cambria Math" w:hAnsi="Cambria Math"/>
          </w:rPr>
          <m:t>≲</m:t>
        </m:r>
      </m:oMath>
      <w:r w:rsidRPr="003F1533">
        <w:t xml:space="preserve"> 12 с.</w:t>
      </w:r>
    </w:p>
    <w:p w:rsidR="0010275F" w:rsidRPr="003F1533" w:rsidRDefault="0010275F" w:rsidP="00B27809">
      <w:pPr>
        <w:spacing w:line="360" w:lineRule="auto"/>
        <w:ind w:firstLine="709"/>
        <w:jc w:val="both"/>
      </w:pPr>
      <w:r w:rsidRPr="003F1533">
        <w:t>Относительно длительный минимальный период вращения белых карликов</w:t>
      </w:r>
      <w:r w:rsidR="008F4495" w:rsidRPr="003F1533">
        <w:t xml:space="preserve"> (состо</w:t>
      </w:r>
      <w:r w:rsidR="008F4495" w:rsidRPr="003F1533">
        <w:t>я</w:t>
      </w:r>
      <w:r w:rsidR="008F4495" w:rsidRPr="003F1533">
        <w:t>щих из железа)</w:t>
      </w:r>
      <w:r w:rsidRPr="003F1533">
        <w:t xml:space="preserve"> </w:t>
      </w:r>
      <w:proofErr w:type="spellStart"/>
      <w:r w:rsidRPr="003F1533">
        <w:rPr>
          <w:i/>
        </w:rPr>
        <w:t>P</w:t>
      </w:r>
      <w:r w:rsidRPr="003F1533">
        <w:rPr>
          <w:vertAlign w:val="subscript"/>
        </w:rPr>
        <w:t>min</w:t>
      </w:r>
      <w:proofErr w:type="spellEnd"/>
      <w:r w:rsidRPr="003F1533">
        <w:t xml:space="preserve"> ≈ 2.2 с, который находится как раз на нижней границе наблюдаемого диапазона периодов вращения ИМПГВ и АРП, раскрывает важную информацию о </w:t>
      </w:r>
      <w:r w:rsidR="008F4495" w:rsidRPr="003F1533">
        <w:t>ядерном</w:t>
      </w:r>
      <w:r w:rsidRPr="003F1533">
        <w:t xml:space="preserve"> составе ИМПГВ и АРП, а именно, что они, скорее всего, состоят из элементов легче железа, таких как углерод или кислород.</w:t>
      </w:r>
    </w:p>
    <w:p w:rsidR="0010275F" w:rsidRPr="003F1533" w:rsidRDefault="0078355C" w:rsidP="00B27809">
      <w:pPr>
        <w:spacing w:line="360" w:lineRule="auto"/>
        <w:ind w:firstLine="709"/>
        <w:jc w:val="both"/>
      </w:pPr>
      <w:r w:rsidRPr="003F1533">
        <w:t xml:space="preserve">Из </w:t>
      </w:r>
      <w:r w:rsidR="005A7DE2">
        <w:t>Рисунок</w:t>
      </w:r>
      <w:r w:rsidR="00114ADF" w:rsidRPr="003F1533">
        <w:t xml:space="preserve"> 4</w:t>
      </w:r>
      <w:r w:rsidR="0010275F" w:rsidRPr="003F1533">
        <w:t xml:space="preserve"> видно, что каждая постоянная последовательность Ω = </w:t>
      </w:r>
      <w:r w:rsidR="0010275F" w:rsidRPr="003F1533">
        <w:rPr>
          <w:iCs/>
        </w:rPr>
        <w:t>2π</w:t>
      </w:r>
      <w:r w:rsidR="0010275F" w:rsidRPr="003F1533">
        <w:rPr>
          <w:i/>
          <w:iCs/>
        </w:rPr>
        <w:t xml:space="preserve"> /P</w:t>
      </w:r>
      <w:r w:rsidR="0010275F" w:rsidRPr="003F1533">
        <w:t xml:space="preserve"> пересекает об</w:t>
      </w:r>
      <w:r w:rsidR="008F4495" w:rsidRPr="003F1533">
        <w:t xml:space="preserve">ласть устойчивости </w:t>
      </w:r>
      <w:proofErr w:type="spellStart"/>
      <w:r w:rsidR="008F4495" w:rsidRPr="003F1533">
        <w:t>обще</w:t>
      </w:r>
      <w:r w:rsidR="0010275F" w:rsidRPr="003F1533">
        <w:t>релятивистских</w:t>
      </w:r>
      <w:proofErr w:type="spellEnd"/>
      <w:r w:rsidR="0010275F" w:rsidRPr="003F1533">
        <w:t xml:space="preserve"> равномерно вращающихся белых карликов (кр</w:t>
      </w:r>
      <w:r w:rsidR="0010275F" w:rsidRPr="003F1533">
        <w:t>и</w:t>
      </w:r>
      <w:r w:rsidR="0010275F" w:rsidRPr="003F1533">
        <w:t xml:space="preserve">вые </w:t>
      </w:r>
      <w:r w:rsidR="0010275F" w:rsidRPr="003F1533">
        <w:rPr>
          <w:i/>
        </w:rPr>
        <w:t>M-</w:t>
      </w:r>
      <w:proofErr w:type="spellStart"/>
      <w:r w:rsidR="0010275F" w:rsidRPr="003F1533">
        <w:rPr>
          <w:i/>
        </w:rPr>
        <w:t>R</w:t>
      </w:r>
      <w:r w:rsidR="0010275F" w:rsidRPr="003F1533">
        <w:rPr>
          <w:i/>
          <w:vertAlign w:val="subscript"/>
        </w:rPr>
        <w:t>eq</w:t>
      </w:r>
      <w:proofErr w:type="spellEnd"/>
      <w:r w:rsidR="0010275F" w:rsidRPr="003F1533">
        <w:t xml:space="preserve"> вн</w:t>
      </w:r>
      <w:r w:rsidR="008F4495" w:rsidRPr="003F1533">
        <w:t xml:space="preserve">утри заштрихованной области на </w:t>
      </w:r>
      <w:r w:rsidR="005A7DE2">
        <w:t>Рисунок</w:t>
      </w:r>
      <w:r w:rsidR="0010275F" w:rsidRPr="003F1533">
        <w:t xml:space="preserve"> 1) в двух точках. Эти две точки опр</w:t>
      </w:r>
      <w:r w:rsidR="0010275F" w:rsidRPr="003F1533">
        <w:t>е</w:t>
      </w:r>
      <w:r w:rsidR="0010275F" w:rsidRPr="003F1533">
        <w:t xml:space="preserve">деляют минимальную (максимальную) массу </w:t>
      </w:r>
      <m:oMath>
        <m:sSub>
          <m:sSubPr>
            <m:ctrlPr>
              <w:rPr>
                <w:rFonts w:ascii="Cambria Math" w:hAnsi="Cambria Math"/>
                <w:i/>
              </w:rPr>
            </m:ctrlPr>
          </m:sSubPr>
          <m:e>
            <m:r>
              <w:rPr>
                <w:rFonts w:ascii="Cambria Math" w:hAnsi="Cambria Math"/>
              </w:rPr>
              <m:t>M</m:t>
            </m:r>
          </m:e>
          <m:sub>
            <m:r>
              <w:rPr>
                <w:rFonts w:ascii="Cambria Math" w:hAnsi="Cambria Math"/>
              </w:rPr>
              <m:t>min,max</m:t>
            </m:r>
          </m:sub>
        </m:sSub>
      </m:oMath>
      <w:r w:rsidR="0010275F" w:rsidRPr="003F1533">
        <w:t xml:space="preserve"> и максимальную (минимальную) э</w:t>
      </w:r>
      <w:r w:rsidR="0010275F" w:rsidRPr="003F1533">
        <w:t>к</w:t>
      </w:r>
      <w:r w:rsidR="0010275F" w:rsidRPr="003F1533">
        <w:t xml:space="preserve">ваториальный радиусы </w:t>
      </w:r>
      <m:oMath>
        <m:sSubSup>
          <m:sSubSupPr>
            <m:ctrlPr>
              <w:rPr>
                <w:rFonts w:ascii="Cambria Math" w:hAnsi="Cambria Math"/>
                <w:i/>
              </w:rPr>
            </m:ctrlPr>
          </m:sSubSupPr>
          <m:e>
            <m:r>
              <w:rPr>
                <w:rFonts w:ascii="Cambria Math" w:hAnsi="Cambria Math"/>
              </w:rPr>
              <m:t>R</m:t>
            </m:r>
          </m:e>
          <m:sub>
            <m:r>
              <w:rPr>
                <w:rFonts w:ascii="Cambria Math" w:hAnsi="Cambria Math"/>
              </w:rPr>
              <m:t>eq</m:t>
            </m:r>
          </m:sub>
          <m:sup>
            <m:r>
              <m:rPr>
                <m:sty m:val="p"/>
              </m:rPr>
              <w:rPr>
                <w:rFonts w:ascii="Cambria Math" w:hAnsi="Cambria Math"/>
                <w:vertAlign w:val="superscript"/>
              </w:rPr>
              <m:t>max, min</m:t>
            </m:r>
          </m:sup>
        </m:sSubSup>
      </m:oMath>
      <w:r w:rsidR="0010275F" w:rsidRPr="003F1533">
        <w:t xml:space="preserve"> для устойчивости вращающегося белого карлика, враща</w:t>
      </w:r>
      <w:r w:rsidR="0010275F" w:rsidRPr="003F1533">
        <w:t>ю</w:t>
      </w:r>
      <w:r w:rsidR="0010275F" w:rsidRPr="003F1533">
        <w:t xml:space="preserve">щегося с заданной угловой скоростью. Связав граничные значения </w:t>
      </w:r>
      <m:oMath>
        <m:sSub>
          <m:sSubPr>
            <m:ctrlPr>
              <w:rPr>
                <w:rFonts w:ascii="Cambria Math" w:hAnsi="Cambria Math"/>
                <w:i/>
              </w:rPr>
            </m:ctrlPr>
          </m:sSubPr>
          <m:e>
            <m:r>
              <w:rPr>
                <w:rFonts w:ascii="Cambria Math" w:hAnsi="Cambria Math"/>
              </w:rPr>
              <m:t>M</m:t>
            </m:r>
          </m:e>
          <m:sub>
            <m:r>
              <w:rPr>
                <w:rFonts w:ascii="Cambria Math" w:hAnsi="Cambria Math"/>
              </w:rPr>
              <m:t>min,max</m:t>
            </m:r>
          </m:sub>
        </m:sSub>
      </m:oMath>
      <w:r w:rsidR="0010275F" w:rsidRPr="003F1533">
        <w:t xml:space="preserve"> и </w:t>
      </w:r>
      <m:oMath>
        <m:sSubSup>
          <m:sSubSupPr>
            <m:ctrlPr>
              <w:rPr>
                <w:rFonts w:ascii="Cambria Math" w:hAnsi="Cambria Math"/>
                <w:i/>
              </w:rPr>
            </m:ctrlPr>
          </m:sSubSupPr>
          <m:e>
            <m:r>
              <w:rPr>
                <w:rFonts w:ascii="Cambria Math" w:hAnsi="Cambria Math"/>
              </w:rPr>
              <m:t>R</m:t>
            </m:r>
          </m:e>
          <m:sub>
            <m:r>
              <w:rPr>
                <w:rFonts w:ascii="Cambria Math" w:hAnsi="Cambria Math"/>
              </w:rPr>
              <m:t>eq</m:t>
            </m:r>
          </m:sub>
          <m:sup>
            <m:r>
              <m:rPr>
                <m:sty m:val="p"/>
              </m:rPr>
              <w:rPr>
                <w:rFonts w:ascii="Cambria Math" w:hAnsi="Cambria Math"/>
                <w:vertAlign w:val="superscript"/>
              </w:rPr>
              <m:t>max, min</m:t>
            </m:r>
          </m:sup>
        </m:sSubSup>
      </m:oMath>
      <w:r w:rsidR="0010275F" w:rsidRPr="003F1533">
        <w:t xml:space="preserve">, можно получить соответствующие мин, макс значения момента инерции белого карлика </w:t>
      </w:r>
      <m:oMath>
        <m:r>
          <w:rPr>
            <w:rFonts w:ascii="Cambria Math" w:hAnsi="Cambria Math"/>
          </w:rPr>
          <m:t>I</m:t>
        </m:r>
      </m:oMath>
      <w:r w:rsidR="0010275F" w:rsidRPr="003F1533">
        <w:rPr>
          <w:vertAlign w:val="subscript"/>
        </w:rPr>
        <w:t>max,</w:t>
      </w:r>
      <w:r w:rsidR="0010275F" w:rsidRPr="003F1533">
        <w:rPr>
          <w:vertAlign w:val="subscript"/>
          <w:lang w:val="en-US"/>
        </w:rPr>
        <w:t>min</w:t>
      </w:r>
      <w:r w:rsidR="0010275F" w:rsidRPr="003F1533">
        <w:t xml:space="preserve"> соответственно</w:t>
      </w:r>
      <w:r w:rsidR="008F4495" w:rsidRPr="003F1533">
        <w:t xml:space="preserve"> и все необходимые параметры для описания свойств </w:t>
      </w:r>
      <w:proofErr w:type="spellStart"/>
      <w:r w:rsidR="008F4495" w:rsidRPr="003F1533">
        <w:t>магнетаров</w:t>
      </w:r>
      <w:proofErr w:type="spellEnd"/>
      <w:r w:rsidR="0010275F" w:rsidRPr="003F1533">
        <w:t>.</w:t>
      </w:r>
    </w:p>
    <w:p w:rsidR="0010275F" w:rsidRPr="003F1533" w:rsidRDefault="0010275F" w:rsidP="00B27809">
      <w:pPr>
        <w:spacing w:line="360" w:lineRule="auto"/>
        <w:jc w:val="both"/>
      </w:pPr>
    </w:p>
    <w:p w:rsidR="0010275F" w:rsidRDefault="00B27809" w:rsidP="00B27809">
      <w:pPr>
        <w:spacing w:line="360" w:lineRule="auto"/>
        <w:jc w:val="center"/>
      </w:pPr>
      <w:r w:rsidRPr="003F1533">
        <w:rPr>
          <w:noProof/>
        </w:rPr>
        <w:lastRenderedPageBreak/>
        <w:drawing>
          <wp:inline distT="0" distB="0" distL="0" distR="0" wp14:anchorId="2BBB2D51" wp14:editId="46C642B6">
            <wp:extent cx="3846875" cy="2504941"/>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3862103" cy="2514857"/>
                    </a:xfrm>
                    <a:prstGeom prst="rect">
                      <a:avLst/>
                    </a:prstGeom>
                  </pic:spPr>
                </pic:pic>
              </a:graphicData>
            </a:graphic>
          </wp:inline>
        </w:drawing>
      </w:r>
    </w:p>
    <w:p w:rsidR="002B10DE" w:rsidRDefault="002B10DE" w:rsidP="00B27809">
      <w:pPr>
        <w:spacing w:line="360" w:lineRule="auto"/>
        <w:jc w:val="center"/>
      </w:pPr>
    </w:p>
    <w:p w:rsidR="002B10DE" w:rsidRPr="002B10DE" w:rsidRDefault="002B10DE" w:rsidP="00FC3F30">
      <w:pPr>
        <w:spacing w:line="360" w:lineRule="auto"/>
        <w:jc w:val="center"/>
      </w:pPr>
      <w:r w:rsidRPr="002B10DE">
        <w:t xml:space="preserve">Сплошные черные кривые соответствуют последовательностям, </w:t>
      </w:r>
      <w:r w:rsidRPr="002B10DE">
        <w:rPr>
          <w:i/>
        </w:rPr>
        <w:t>J</w:t>
      </w:r>
      <w:r w:rsidRPr="002B10DE">
        <w:t xml:space="preserve"> = </w:t>
      </w:r>
      <w:r w:rsidRPr="002B10DE">
        <w:rPr>
          <w:lang w:val="en-US"/>
        </w:rPr>
        <w:t>constant</w:t>
      </w:r>
      <w:r w:rsidRPr="002B10DE">
        <w:t xml:space="preserve">, где статический случай </w:t>
      </w:r>
      <w:r w:rsidRPr="002B10DE">
        <w:rPr>
          <w:i/>
        </w:rPr>
        <w:t>J</w:t>
      </w:r>
      <w:r w:rsidRPr="002B10DE">
        <w:t xml:space="preserve"> = 0 является самым толстым. Цветные тонкие пунктирные кривые соответствуют последовательностям </w:t>
      </w:r>
      <w:r w:rsidRPr="002B10DE">
        <w:rPr>
          <w:i/>
        </w:rPr>
        <w:t>P</w:t>
      </w:r>
      <w:r w:rsidRPr="002B10DE">
        <w:t xml:space="preserve"> = </w:t>
      </w:r>
      <w:r w:rsidRPr="002B10DE">
        <w:rPr>
          <w:lang w:val="en-US"/>
        </w:rPr>
        <w:t>constant</w:t>
      </w:r>
      <w:r w:rsidRPr="002B10DE">
        <w:t xml:space="preserve">. </w:t>
      </w:r>
      <w:proofErr w:type="spellStart"/>
      <w:r w:rsidRPr="002B10DE">
        <w:t>Кеплеровская</w:t>
      </w:r>
      <w:proofErr w:type="spellEnd"/>
      <w:r w:rsidRPr="002B10DE">
        <w:t xml:space="preserve"> последовательность - это красная толстая пунктирная кривая, синяя толстая пунктирная кривая - это граница обратной </w:t>
      </w:r>
      <w:proofErr w:type="gramStart"/>
      <w:r w:rsidRPr="002B10DE">
        <w:rPr>
          <w:i/>
        </w:rPr>
        <w:t>β</w:t>
      </w:r>
      <w:r w:rsidRPr="002B10DE">
        <w:t>-</w:t>
      </w:r>
      <w:proofErr w:type="gramEnd"/>
      <w:r w:rsidRPr="002B10DE">
        <w:t>неустойчивости, а зеленая жирная пунктирная кривая - осесимметричная линия неустойч</w:t>
      </w:r>
      <w:r w:rsidRPr="002B10DE">
        <w:t>и</w:t>
      </w:r>
      <w:r w:rsidRPr="002B10DE">
        <w:t xml:space="preserve">вости. Оранжевые и пурпурные пунктирные границы соответствуют плотностям </w:t>
      </w:r>
      <w:proofErr w:type="spellStart"/>
      <w:r w:rsidRPr="002B10DE">
        <w:t>пикнояде</w:t>
      </w:r>
      <w:r w:rsidRPr="002B10DE">
        <w:t>р</w:t>
      </w:r>
      <w:r w:rsidRPr="002B10DE">
        <w:t>ного</w:t>
      </w:r>
      <w:proofErr w:type="spellEnd"/>
      <w:r w:rsidRPr="002B10DE">
        <w:t xml:space="preserve"> синтеза C + C со средним временем реакции </w:t>
      </w:r>
      <w:proofErr w:type="spellStart"/>
      <w:r w:rsidRPr="002B10DE">
        <w:t>τ</w:t>
      </w:r>
      <w:r w:rsidRPr="002B10DE">
        <w:rPr>
          <w:vertAlign w:val="subscript"/>
        </w:rPr>
        <w:t>pyc</w:t>
      </w:r>
      <w:proofErr w:type="spellEnd"/>
      <w:r w:rsidRPr="002B10DE">
        <w:t xml:space="preserve"> = 10 млрд лет и 0.1 млн лет соотве</w:t>
      </w:r>
      <w:r w:rsidRPr="002B10DE">
        <w:t>т</w:t>
      </w:r>
      <w:r w:rsidRPr="002B10DE">
        <w:t>ственно. Затененная область - это область устойчивости вращающихся БК.</w:t>
      </w:r>
    </w:p>
    <w:p w:rsidR="002B10DE" w:rsidRDefault="002B10DE" w:rsidP="00031726">
      <w:pPr>
        <w:spacing w:line="360" w:lineRule="auto"/>
        <w:jc w:val="center"/>
        <w:rPr>
          <w:sz w:val="22"/>
          <w:szCs w:val="22"/>
        </w:rPr>
      </w:pPr>
    </w:p>
    <w:p w:rsidR="0010275F" w:rsidRPr="002B10DE" w:rsidRDefault="00114ADF" w:rsidP="00031726">
      <w:pPr>
        <w:spacing w:line="360" w:lineRule="auto"/>
        <w:jc w:val="center"/>
      </w:pPr>
      <w:r w:rsidRPr="002B10DE">
        <w:t>Рисунок 4</w:t>
      </w:r>
      <w:r w:rsidR="000B4B9F" w:rsidRPr="003F1533">
        <w:rPr>
          <w:sz w:val="22"/>
        </w:rPr>
        <w:t xml:space="preserve"> </w:t>
      </w:r>
      <w:r w:rsidR="000B4B9F" w:rsidRPr="003F1533">
        <w:rPr>
          <w:bCs/>
          <w:sz w:val="22"/>
        </w:rPr>
        <w:t xml:space="preserve">– </w:t>
      </w:r>
      <w:r w:rsidR="0010275F" w:rsidRPr="002B10DE">
        <w:t>Зависимость массы от экваториального радиуса вращающихся белых карликов</w:t>
      </w:r>
      <w:r w:rsidR="008F4495" w:rsidRPr="002B10DE">
        <w:t>, состоящих из углерода</w:t>
      </w:r>
      <w:r w:rsidR="00097365" w:rsidRPr="002B10DE">
        <w:t>.</w:t>
      </w:r>
      <w:r w:rsidR="0010275F" w:rsidRPr="002B10DE">
        <w:t xml:space="preserve"> </w:t>
      </w:r>
    </w:p>
    <w:p w:rsidR="0010275F" w:rsidRPr="003F1533" w:rsidRDefault="0010275F" w:rsidP="00B27809">
      <w:pPr>
        <w:spacing w:line="360" w:lineRule="auto"/>
      </w:pPr>
    </w:p>
    <w:p w:rsidR="0010275F" w:rsidRPr="003F1533" w:rsidRDefault="0010275F" w:rsidP="00573699">
      <w:pPr>
        <w:spacing w:line="360" w:lineRule="auto"/>
        <w:ind w:firstLine="709"/>
      </w:pPr>
      <w:r w:rsidRPr="003F1533">
        <w:t>Теперь мы пере</w:t>
      </w:r>
      <w:r w:rsidR="00EB670B" w:rsidRPr="003F1533">
        <w:t xml:space="preserve">йдём </w:t>
      </w:r>
      <w:r w:rsidRPr="003F1533">
        <w:t xml:space="preserve">к конкретному анализу </w:t>
      </w:r>
      <w:r w:rsidR="00630D25" w:rsidRPr="003F1533">
        <w:t>источника</w:t>
      </w:r>
      <w:r w:rsidRPr="003F1533">
        <w:t xml:space="preserve">: </w:t>
      </w:r>
      <w:r w:rsidRPr="003F1533">
        <w:rPr>
          <w:lang w:val="en-US"/>
        </w:rPr>
        <w:t>SGR</w:t>
      </w:r>
      <w:r w:rsidR="00EB670B" w:rsidRPr="003F1533">
        <w:t xml:space="preserve"> 0418 + 5729 в качестве быстро вращающегося, сильно намагниченного и массивного </w:t>
      </w:r>
      <w:r w:rsidR="006E6C15">
        <w:t>белого карлика</w:t>
      </w:r>
      <w:r w:rsidR="00EB670B" w:rsidRPr="003F1533">
        <w:t>.</w:t>
      </w:r>
    </w:p>
    <w:p w:rsidR="00573699" w:rsidRPr="003F1533" w:rsidRDefault="00573699" w:rsidP="00573699">
      <w:pPr>
        <w:spacing w:line="360" w:lineRule="auto"/>
        <w:rPr>
          <w:b/>
          <w:bCs/>
        </w:rPr>
      </w:pPr>
    </w:p>
    <w:p w:rsidR="00573699" w:rsidRPr="003F1533" w:rsidRDefault="0078355C" w:rsidP="00573699">
      <w:pPr>
        <w:spacing w:line="360" w:lineRule="auto"/>
        <w:ind w:firstLine="709"/>
        <w:rPr>
          <w:b/>
          <w:bCs/>
        </w:rPr>
      </w:pPr>
      <w:r w:rsidRPr="003F1533">
        <w:rPr>
          <w:b/>
          <w:bCs/>
        </w:rPr>
        <w:t>2.3</w:t>
      </w:r>
      <w:r w:rsidR="0010275F" w:rsidRPr="003F1533">
        <w:rPr>
          <w:b/>
          <w:bCs/>
        </w:rPr>
        <w:t xml:space="preserve">. </w:t>
      </w:r>
      <w:r w:rsidR="00B24FD2" w:rsidRPr="003F1533">
        <w:rPr>
          <w:b/>
          <w:bCs/>
        </w:rPr>
        <w:t>Исследования параметров и</w:t>
      </w:r>
      <w:r w:rsidR="00616431" w:rsidRPr="003F1533">
        <w:rPr>
          <w:b/>
          <w:bCs/>
        </w:rPr>
        <w:t>сточник</w:t>
      </w:r>
      <w:r w:rsidR="00B24FD2" w:rsidRPr="003F1533">
        <w:rPr>
          <w:b/>
          <w:bCs/>
        </w:rPr>
        <w:t>а</w:t>
      </w:r>
      <w:r w:rsidR="00616431" w:rsidRPr="003F1533">
        <w:rPr>
          <w:b/>
          <w:bCs/>
        </w:rPr>
        <w:t xml:space="preserve"> </w:t>
      </w:r>
      <w:r w:rsidR="0010275F" w:rsidRPr="003F1533">
        <w:rPr>
          <w:b/>
          <w:lang w:val="en-US"/>
        </w:rPr>
        <w:t>SGR</w:t>
      </w:r>
      <w:r w:rsidR="0010275F" w:rsidRPr="003F1533">
        <w:rPr>
          <w:b/>
        </w:rPr>
        <w:t xml:space="preserve"> </w:t>
      </w:r>
      <w:r w:rsidR="00630D25" w:rsidRPr="003F1533">
        <w:rPr>
          <w:b/>
          <w:bCs/>
        </w:rPr>
        <w:t>0418 + 5729</w:t>
      </w:r>
    </w:p>
    <w:p w:rsidR="0010275F" w:rsidRPr="003F1533" w:rsidRDefault="0010275F" w:rsidP="00B24FD2">
      <w:pPr>
        <w:spacing w:line="360" w:lineRule="auto"/>
        <w:ind w:firstLine="709"/>
        <w:jc w:val="both"/>
      </w:pPr>
      <w:r w:rsidRPr="00FC3F30">
        <w:rPr>
          <w:iCs/>
        </w:rPr>
        <w:t>Предельные значения параметров белого карлика</w:t>
      </w:r>
      <w:r w:rsidR="00B24FD2" w:rsidRPr="00FC3F30">
        <w:rPr>
          <w:iCs/>
        </w:rPr>
        <w:t>.</w:t>
      </w:r>
      <w:r w:rsidR="00B24FD2" w:rsidRPr="003F1533">
        <w:rPr>
          <w:i/>
          <w:iCs/>
        </w:rPr>
        <w:t xml:space="preserve"> </w:t>
      </w:r>
      <w:r w:rsidRPr="003F1533">
        <w:rPr>
          <w:lang w:val="en-US"/>
        </w:rPr>
        <w:t>SGR</w:t>
      </w:r>
      <w:r w:rsidRPr="003F1533">
        <w:t xml:space="preserve"> 0418 + 5729 имеет период вращения </w:t>
      </w:r>
      <w:r w:rsidRPr="003F1533">
        <w:rPr>
          <w:i/>
          <w:iCs/>
        </w:rPr>
        <w:t>P</w:t>
      </w:r>
      <w:r w:rsidR="0078355C" w:rsidRPr="003F1533">
        <w:t xml:space="preserve"> = 9.</w:t>
      </w:r>
      <w:r w:rsidRPr="003F1533">
        <w:t xml:space="preserve">08 с, а верхний предел замедления скорости вращения </w:t>
      </w:r>
      <w:r w:rsidRPr="003F1533">
        <w:rPr>
          <w:i/>
          <w:iCs/>
        </w:rPr>
        <w:t>P</w:t>
      </w:r>
      <w:r w:rsidR="0078355C" w:rsidRPr="003F1533">
        <w:t xml:space="preserve"> &lt;6.</w:t>
      </w:r>
      <w:r w:rsidRPr="003F1533">
        <w:t>0 × 10</w:t>
      </w:r>
      <w:r w:rsidRPr="003F1533">
        <w:rPr>
          <w:vertAlign w:val="superscript"/>
        </w:rPr>
        <w:t>–15</w:t>
      </w:r>
      <w:r w:rsidRPr="003F1533">
        <w:t xml:space="preserve"> был п</w:t>
      </w:r>
      <w:r w:rsidRPr="003F1533">
        <w:t>о</w:t>
      </w:r>
      <w:r w:rsidRPr="003F1533">
        <w:t xml:space="preserve">лучен </w:t>
      </w:r>
      <w:r w:rsidR="00EB670B" w:rsidRPr="003F1533">
        <w:t>[25]</w:t>
      </w:r>
      <w:r w:rsidRPr="003F1533">
        <w:t>. Соответствующая угловая скорость вр</w:t>
      </w:r>
      <w:r w:rsidR="0078355C" w:rsidRPr="003F1533">
        <w:t>ащения источника Ω = 2π / P = 0.</w:t>
      </w:r>
      <w:r w:rsidR="00EB670B" w:rsidRPr="003F1533">
        <w:t>69 рад /с.</w:t>
      </w:r>
      <w:r w:rsidRPr="003F1533">
        <w:t xml:space="preserve"> </w:t>
      </w:r>
      <w:r w:rsidR="00EB670B" w:rsidRPr="003F1533">
        <w:t xml:space="preserve">В </w:t>
      </w:r>
      <w:r w:rsidR="00031726" w:rsidRPr="003F1533">
        <w:t>Таблице 2</w:t>
      </w:r>
      <w:r w:rsidRPr="003F1533">
        <w:t xml:space="preserve"> </w:t>
      </w:r>
      <w:r w:rsidR="00EB670B" w:rsidRPr="003F1533">
        <w:t xml:space="preserve">показаны </w:t>
      </w:r>
      <w:r w:rsidRPr="003F1533">
        <w:t xml:space="preserve">предельные значения </w:t>
      </w:r>
      <w:r w:rsidR="00EB670B" w:rsidRPr="003F1533">
        <w:t xml:space="preserve">для </w:t>
      </w:r>
      <w:r w:rsidRPr="003F1533">
        <w:t xml:space="preserve">массы, экваториального радиуса, среднего радиуса и момента инерции </w:t>
      </w:r>
      <w:r w:rsidRPr="003F1533">
        <w:rPr>
          <w:lang w:val="en-US"/>
        </w:rPr>
        <w:t>SGR</w:t>
      </w:r>
      <w:r w:rsidRPr="003F1533">
        <w:t xml:space="preserve"> 0418 + 5729, которые были получены удовлетворив условия устойчивости вращающегося белого карлика для выбранных </w:t>
      </w:r>
      <w:r w:rsidR="00EB670B" w:rsidRPr="003F1533">
        <w:t>ядерных</w:t>
      </w:r>
      <w:r w:rsidRPr="003F1533">
        <w:t xml:space="preserve"> составов. Далее мы рассмат</w:t>
      </w:r>
      <w:r w:rsidR="00EB670B" w:rsidRPr="003F1533">
        <w:t xml:space="preserve">риваем только </w:t>
      </w:r>
      <w:proofErr w:type="spellStart"/>
      <w:r w:rsidR="00EB670B" w:rsidRPr="003F1533">
        <w:t>обще</w:t>
      </w:r>
      <w:r w:rsidRPr="003F1533">
        <w:t>релятивистские</w:t>
      </w:r>
      <w:proofErr w:type="spellEnd"/>
      <w:r w:rsidRPr="003F1533">
        <w:t xml:space="preserve"> вращающиеся углеродные белые карлики.</w:t>
      </w:r>
    </w:p>
    <w:p w:rsidR="0010275F" w:rsidRDefault="0010275F" w:rsidP="00FC3F30">
      <w:pPr>
        <w:ind w:firstLine="709"/>
        <w:jc w:val="both"/>
      </w:pPr>
      <w:r w:rsidRPr="000F6E59">
        <w:rPr>
          <w:iCs/>
        </w:rPr>
        <w:t>Затвердевание (кристаллизация) и глитчи</w:t>
      </w:r>
      <w:r w:rsidR="00B24FD2" w:rsidRPr="003F1533">
        <w:rPr>
          <w:i/>
          <w:iCs/>
        </w:rPr>
        <w:t xml:space="preserve">. </w:t>
      </w:r>
      <w:r w:rsidRPr="003F1533">
        <w:t xml:space="preserve">Было показано </w:t>
      </w:r>
      <w:proofErr w:type="spellStart"/>
      <w:r w:rsidRPr="003F1533">
        <w:t>Malheiro</w:t>
      </w:r>
      <w:proofErr w:type="spellEnd"/>
      <w:r w:rsidRPr="003F1533">
        <w:t xml:space="preserve"> </w:t>
      </w:r>
      <w:proofErr w:type="spellStart"/>
      <w:r w:rsidRPr="003F1533">
        <w:t>et</w:t>
      </w:r>
      <w:proofErr w:type="spellEnd"/>
      <w:r w:rsidRPr="003F1533">
        <w:t xml:space="preserve"> </w:t>
      </w:r>
      <w:proofErr w:type="spellStart"/>
      <w:r w:rsidRPr="003F1533">
        <w:t>al</w:t>
      </w:r>
      <w:proofErr w:type="spellEnd"/>
      <w:r w:rsidRPr="003F1533">
        <w:t>. (2012), что массивные белые карлики, соответствующие ИМПГВ и АРП, возможно, ведут себя как тве</w:t>
      </w:r>
      <w:r w:rsidRPr="003F1533">
        <w:t>р</w:t>
      </w:r>
      <w:r w:rsidRPr="003F1533">
        <w:lastRenderedPageBreak/>
        <w:t>дые тела, поскольку внутренняя температура белого карлика (</w:t>
      </w:r>
      <w:r w:rsidRPr="003F1533">
        <w:rPr>
          <w:rFonts w:ascii="Cambria Math" w:hAnsi="Cambria Math" w:cs="Cambria Math"/>
        </w:rPr>
        <w:t>∼</w:t>
      </w:r>
      <w:r w:rsidRPr="003F1533">
        <w:t>10</w:t>
      </w:r>
      <w:r w:rsidRPr="003F1533">
        <w:rPr>
          <w:vertAlign w:val="superscript"/>
        </w:rPr>
        <w:t>7</w:t>
      </w:r>
      <w:r w:rsidRPr="003F1533">
        <w:t xml:space="preserve"> K), скорее всего, ниже температуры кристаллизации </w:t>
      </w:r>
      <w:r w:rsidR="00616431" w:rsidRPr="003F1533">
        <w:t>[1, 38]</w:t>
      </w:r>
    </w:p>
    <w:p w:rsidR="00FC3F30" w:rsidRPr="003F1533" w:rsidRDefault="00FC3F30" w:rsidP="00FC3F30">
      <w:pPr>
        <w:ind w:firstLine="709"/>
        <w:jc w:val="both"/>
      </w:pPr>
    </w:p>
    <w:p w:rsidR="0010275F" w:rsidRPr="003F1533" w:rsidRDefault="002402F0" w:rsidP="00B27809">
      <w:pPr>
        <w:spacing w:line="360" w:lineRule="auto"/>
        <w:jc w:val="right"/>
        <w:rPr>
          <w:rFonts w:eastAsiaTheme="minorEastAsia"/>
          <w:lang w:val="en-US"/>
        </w:rPr>
      </w:pPr>
      <m:oMath>
        <m:sSub>
          <m:sSubPr>
            <m:ctrlPr>
              <w:rPr>
                <w:rFonts w:ascii="Cambria Math" w:hAnsi="Cambria Math"/>
                <w:i/>
              </w:rPr>
            </m:ctrlPr>
          </m:sSubPr>
          <m:e>
            <m:r>
              <w:rPr>
                <w:rFonts w:ascii="Cambria Math" w:hAnsi="Cambria Math"/>
              </w:rPr>
              <m:t>T</m:t>
            </m:r>
          </m:e>
          <m:sub>
            <m:r>
              <w:rPr>
                <w:rFonts w:ascii="Cambria Math" w:hAnsi="Cambria Math"/>
              </w:rPr>
              <m:t>cry</m:t>
            </m:r>
          </m:sub>
        </m:sSub>
        <m:r>
          <w:rPr>
            <w:rFonts w:ascii="Cambria Math" w:hAnsi="Cambria Math"/>
            <w:lang w:val="en-US"/>
          </w:rPr>
          <m:t>≃2.3×</m:t>
        </m:r>
        <m:sSup>
          <m:sSupPr>
            <m:ctrlPr>
              <w:rPr>
                <w:rFonts w:ascii="Cambria Math" w:hAnsi="Cambria Math"/>
                <w:i/>
              </w:rPr>
            </m:ctrlPr>
          </m:sSupPr>
          <m:e>
            <m:r>
              <w:rPr>
                <w:rFonts w:ascii="Cambria Math" w:hAnsi="Cambria Math"/>
                <w:lang w:val="en-US"/>
              </w:rPr>
              <m:t>10</m:t>
            </m:r>
          </m:e>
          <m:sup>
            <m:r>
              <w:rPr>
                <w:rFonts w:ascii="Cambria Math" w:hAnsi="Cambria Math"/>
                <w:lang w:val="en-US"/>
              </w:rPr>
              <m:t>5</m:t>
            </m:r>
          </m:sup>
        </m:sSup>
        <m:f>
          <m:fPr>
            <m:ctrlPr>
              <w:rPr>
                <w:rFonts w:ascii="Cambria Math" w:hAnsi="Cambria Math"/>
                <w:i/>
              </w:rPr>
            </m:ctrlPr>
          </m:fPr>
          <m:num>
            <m:sSup>
              <m:sSupPr>
                <m:ctrlPr>
                  <w:rPr>
                    <w:rFonts w:ascii="Cambria Math" w:hAnsi="Cambria Math"/>
                    <w:i/>
                  </w:rPr>
                </m:ctrlPr>
              </m:sSupPr>
              <m:e>
                <m:r>
                  <w:rPr>
                    <w:rFonts w:ascii="Cambria Math" w:hAnsi="Cambria Math"/>
                  </w:rPr>
                  <m:t>Z</m:t>
                </m:r>
              </m:e>
              <m:sup>
                <m:r>
                  <w:rPr>
                    <w:rFonts w:ascii="Cambria Math" w:hAnsi="Cambria Math"/>
                    <w:lang w:val="en-US"/>
                  </w:rPr>
                  <m:t>2</m:t>
                </m:r>
              </m:sup>
            </m:sSup>
          </m:num>
          <m:den>
            <m:sSup>
              <m:sSupPr>
                <m:ctrlPr>
                  <w:rPr>
                    <w:rFonts w:ascii="Cambria Math" w:hAnsi="Cambria Math"/>
                    <w:i/>
                  </w:rPr>
                </m:ctrlPr>
              </m:sSupPr>
              <m:e>
                <m:r>
                  <w:rPr>
                    <w:rFonts w:ascii="Cambria Math" w:hAnsi="Cambria Math"/>
                  </w:rPr>
                  <m:t>A</m:t>
                </m:r>
              </m:e>
              <m:sup>
                <m:r>
                  <w:rPr>
                    <w:rFonts w:ascii="Cambria Math" w:hAnsi="Cambria Math"/>
                    <w:lang w:val="en-US"/>
                  </w:rPr>
                  <m:t>1/3</m:t>
                </m:r>
              </m:sup>
            </m:sSup>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acc>
                      <m:accPr>
                        <m:chr m:val="̅"/>
                        <m:ctrlPr>
                          <w:rPr>
                            <w:rFonts w:ascii="Cambria Math" w:hAnsi="Cambria Math"/>
                            <w:i/>
                          </w:rPr>
                        </m:ctrlPr>
                      </m:accPr>
                      <m:e>
                        <m:r>
                          <w:rPr>
                            <w:rFonts w:ascii="Cambria Math" w:hAnsi="Cambria Math"/>
                          </w:rPr>
                          <m:t>ρ</m:t>
                        </m:r>
                      </m:e>
                    </m:acc>
                  </m:num>
                  <m:den>
                    <m:sSup>
                      <m:sSupPr>
                        <m:ctrlPr>
                          <w:rPr>
                            <w:rFonts w:ascii="Cambria Math" w:hAnsi="Cambria Math"/>
                            <w:i/>
                          </w:rPr>
                        </m:ctrlPr>
                      </m:sSupPr>
                      <m:e>
                        <m:r>
                          <w:rPr>
                            <w:rFonts w:ascii="Cambria Math" w:hAnsi="Cambria Math"/>
                            <w:lang w:val="en-US"/>
                          </w:rPr>
                          <m:t>10</m:t>
                        </m:r>
                      </m:e>
                      <m:sup>
                        <m:r>
                          <w:rPr>
                            <w:rFonts w:ascii="Cambria Math" w:hAnsi="Cambria Math"/>
                            <w:lang w:val="en-US"/>
                          </w:rPr>
                          <m:t>6</m:t>
                        </m:r>
                      </m:sup>
                    </m:sSup>
                    <m:sSup>
                      <m:sSupPr>
                        <m:ctrlPr>
                          <w:rPr>
                            <w:rFonts w:ascii="Cambria Math" w:hAnsi="Cambria Math"/>
                            <w:i/>
                          </w:rPr>
                        </m:ctrlPr>
                      </m:sSupPr>
                      <m:e>
                        <m:r>
                          <w:rPr>
                            <w:rFonts w:ascii="Cambria Math" w:hAnsi="Cambria Math"/>
                          </w:rPr>
                          <m:t>g</m:t>
                        </m:r>
                        <m:r>
                          <w:rPr>
                            <w:rFonts w:ascii="Cambria Math" w:hAnsi="Cambria Math"/>
                            <w:lang w:val="en-US"/>
                          </w:rPr>
                          <m:t xml:space="preserve"> </m:t>
                        </m:r>
                        <m:r>
                          <w:rPr>
                            <w:rFonts w:ascii="Cambria Math" w:hAnsi="Cambria Math"/>
                          </w:rPr>
                          <m:t>cm</m:t>
                        </m:r>
                      </m:e>
                      <m:sup>
                        <m:r>
                          <w:rPr>
                            <w:rFonts w:ascii="Cambria Math" w:hAnsi="Cambria Math"/>
                            <w:lang w:val="en-US"/>
                          </w:rPr>
                          <m:t>-3</m:t>
                        </m:r>
                      </m:sup>
                    </m:sSup>
                  </m:den>
                </m:f>
              </m:e>
            </m:d>
          </m:e>
          <m:sup>
            <m:r>
              <w:rPr>
                <w:rFonts w:ascii="Cambria Math" w:hAnsi="Cambria Math"/>
                <w:lang w:val="en-US"/>
              </w:rPr>
              <m:t>1/3</m:t>
            </m:r>
          </m:sup>
        </m:sSup>
      </m:oMath>
      <w:r w:rsidR="0010275F" w:rsidRPr="003F1533">
        <w:rPr>
          <w:rFonts w:eastAsiaTheme="minorEastAsia"/>
          <w:lang w:val="en-US"/>
        </w:rPr>
        <w:t xml:space="preserve"> K,                                                 (4)</w:t>
      </w:r>
    </w:p>
    <w:p w:rsidR="0010275F" w:rsidRPr="003F1533" w:rsidRDefault="0010275F" w:rsidP="00B27809">
      <w:pPr>
        <w:spacing w:line="360" w:lineRule="auto"/>
        <w:rPr>
          <w:rFonts w:eastAsiaTheme="minorEastAsia"/>
          <w:lang w:val="en-US"/>
        </w:rPr>
      </w:pPr>
    </w:p>
    <w:p w:rsidR="0010275F" w:rsidRPr="003F1533" w:rsidRDefault="0010275F" w:rsidP="00FC3F30">
      <w:pPr>
        <w:spacing w:line="360" w:lineRule="auto"/>
        <w:ind w:firstLine="708"/>
      </w:pPr>
      <w:r w:rsidRPr="003F1533">
        <w:t xml:space="preserve">где (Z, A) и </w:t>
      </w:r>
      <m:oMath>
        <m:acc>
          <m:accPr>
            <m:chr m:val="̅"/>
            <m:ctrlPr>
              <w:rPr>
                <w:rFonts w:ascii="Cambria Math" w:hAnsi="Cambria Math"/>
                <w:i/>
              </w:rPr>
            </m:ctrlPr>
          </m:accPr>
          <m:e>
            <m:r>
              <m:rPr>
                <m:sty m:val="p"/>
              </m:rPr>
              <w:rPr>
                <w:rFonts w:ascii="Cambria Math" w:hAnsi="Cambria Math"/>
              </w:rPr>
              <m:t>ρ</m:t>
            </m:r>
          </m:e>
        </m:acc>
      </m:oMath>
      <w:r w:rsidRPr="003F1533">
        <w:t xml:space="preserve"> обозначают химический состав и среднюю плотность соответственно.</w:t>
      </w:r>
    </w:p>
    <w:p w:rsidR="0010275F" w:rsidRPr="003F1533" w:rsidRDefault="0010275F" w:rsidP="00B27809">
      <w:pPr>
        <w:spacing w:line="360" w:lineRule="auto"/>
        <w:ind w:firstLine="709"/>
        <w:jc w:val="both"/>
      </w:pPr>
      <w:r w:rsidRPr="003F1533">
        <w:t>Этот факт привносит в белый карлик возможность наблюдать резкие изменения пер</w:t>
      </w:r>
      <w:r w:rsidRPr="003F1533">
        <w:t>и</w:t>
      </w:r>
      <w:r w:rsidRPr="003F1533">
        <w:t>ода вращения, а именно глитчи. Показано, что ожидаемые теоретические значения частичн</w:t>
      </w:r>
      <w:r w:rsidRPr="003F1533">
        <w:t>о</w:t>
      </w:r>
      <w:r w:rsidRPr="003F1533">
        <w:t>го изменения периодов массивных белых карликов согласуются со значениями, наблюда</w:t>
      </w:r>
      <w:r w:rsidRPr="003F1533">
        <w:t>е</w:t>
      </w:r>
      <w:r w:rsidR="00FF3906" w:rsidRPr="003F1533">
        <w:t>мыми во многих ИМПГВ и АРП.</w:t>
      </w:r>
    </w:p>
    <w:p w:rsidR="0010275F" w:rsidRPr="003F1533" w:rsidRDefault="0010275F" w:rsidP="00B27809">
      <w:pPr>
        <w:spacing w:line="360" w:lineRule="auto"/>
        <w:ind w:firstLine="709"/>
        <w:jc w:val="both"/>
      </w:pPr>
      <w:r w:rsidRPr="003F1533">
        <w:t xml:space="preserve">Из оценок </w:t>
      </w:r>
      <w:r w:rsidRPr="003F1533">
        <w:rPr>
          <w:i/>
          <w:iCs/>
        </w:rPr>
        <w:t>M</w:t>
      </w:r>
      <w:r w:rsidRPr="003F1533">
        <w:t xml:space="preserve"> и </w:t>
      </w:r>
      <w:proofErr w:type="spellStart"/>
      <w:r w:rsidRPr="003F1533">
        <w:rPr>
          <w:i/>
          <w:iCs/>
        </w:rPr>
        <w:t>R</w:t>
      </w:r>
      <w:r w:rsidRPr="003F1533">
        <w:rPr>
          <w:vertAlign w:val="subscript"/>
        </w:rPr>
        <w:t>eq</w:t>
      </w:r>
      <w:proofErr w:type="spellEnd"/>
      <w:r w:rsidRPr="003F1533">
        <w:t xml:space="preserve"> получаем, что средняя плотность </w:t>
      </w:r>
      <w:r w:rsidR="00EB670B" w:rsidRPr="003F1533">
        <w:rPr>
          <w:lang w:val="en-US"/>
        </w:rPr>
        <w:t>SGR</w:t>
      </w:r>
      <w:r w:rsidRPr="003F1533">
        <w:t xml:space="preserve"> 0418 + 5729 должна нах</w:t>
      </w:r>
      <w:r w:rsidRPr="003F1533">
        <w:t>о</w:t>
      </w:r>
      <w:r w:rsidRPr="003F1533">
        <w:t>диться в диапазоне 2.3 × 10</w:t>
      </w:r>
      <w:r w:rsidRPr="003F1533">
        <w:rPr>
          <w:vertAlign w:val="superscript"/>
        </w:rPr>
        <w:t>6</w:t>
      </w:r>
      <w:r w:rsidRPr="003F1533">
        <w:t xml:space="preserve"> </w:t>
      </w:r>
      <m:oMath>
        <m:r>
          <w:rPr>
            <w:rFonts w:ascii="Cambria Math" w:hAnsi="Cambria Math"/>
          </w:rPr>
          <m:t>≲</m:t>
        </m:r>
      </m:oMath>
      <w:r w:rsidR="00573699" w:rsidRPr="003F1533">
        <w:t xml:space="preserve"> </w:t>
      </w:r>
      <m:oMath>
        <m:acc>
          <m:accPr>
            <m:chr m:val="̅"/>
            <m:ctrlPr>
              <w:rPr>
                <w:rFonts w:ascii="Cambria Math" w:hAnsi="Cambria Math"/>
                <w:i/>
              </w:rPr>
            </m:ctrlPr>
          </m:accPr>
          <m:e>
            <m:r>
              <w:rPr>
                <w:rFonts w:ascii="Cambria Math" w:hAnsi="Cambria Math"/>
              </w:rPr>
              <m:t>ρ</m:t>
            </m:r>
          </m:e>
        </m:acc>
      </m:oMath>
      <w:r w:rsidRPr="003F1533">
        <w:t xml:space="preserve"> </w:t>
      </w:r>
      <m:oMath>
        <m:r>
          <w:rPr>
            <w:rFonts w:ascii="Cambria Math" w:hAnsi="Cambria Math"/>
          </w:rPr>
          <m:t>≲</m:t>
        </m:r>
      </m:oMath>
      <w:r w:rsidRPr="003F1533">
        <w:t xml:space="preserve"> 5,7 × 10</w:t>
      </w:r>
      <w:r w:rsidRPr="003F1533">
        <w:rPr>
          <w:vertAlign w:val="superscript"/>
        </w:rPr>
        <w:t>8</w:t>
      </w:r>
      <w:r w:rsidRPr="003F1533">
        <w:t xml:space="preserve"> г см</w:t>
      </w:r>
      <w:r w:rsidRPr="003F1533">
        <w:rPr>
          <w:vertAlign w:val="superscript"/>
        </w:rPr>
        <w:t>3</w:t>
      </w:r>
      <w:r w:rsidRPr="003F1533">
        <w:t>. Соответственно, температура крист</w:t>
      </w:r>
      <w:r w:rsidR="00573699" w:rsidRPr="003F1533">
        <w:t>алл</w:t>
      </w:r>
      <w:r w:rsidR="00573699" w:rsidRPr="003F1533">
        <w:t>и</w:t>
      </w:r>
      <w:r w:rsidR="00573699" w:rsidRPr="003F1533">
        <w:t>зации состоит в диапазоне 4.</w:t>
      </w:r>
      <w:r w:rsidRPr="003F1533">
        <w:t>8 × 10</w:t>
      </w:r>
      <w:r w:rsidRPr="003F1533">
        <w:rPr>
          <w:vertAlign w:val="superscript"/>
        </w:rPr>
        <w:t>6</w:t>
      </w:r>
      <w:r w:rsidR="00573699" w:rsidRPr="003F1533">
        <w:t xml:space="preserve"> К</w:t>
      </w:r>
      <w:r w:rsidRPr="003F1533">
        <w:t xml:space="preserve"> </w:t>
      </w:r>
      <m:oMath>
        <m:r>
          <w:rPr>
            <w:rFonts w:ascii="Cambria Math" w:hAnsi="Cambria Math"/>
          </w:rPr>
          <m:t>≲</m:t>
        </m:r>
      </m:oMath>
      <w:r w:rsidR="00573699" w:rsidRPr="003F1533">
        <w:t xml:space="preserve"> </w:t>
      </w:r>
      <w:proofErr w:type="spellStart"/>
      <w:r w:rsidRPr="003F1533">
        <w:t>Т</w:t>
      </w:r>
      <w:r w:rsidRPr="003F1533">
        <w:rPr>
          <w:vertAlign w:val="subscript"/>
        </w:rPr>
        <w:t>cry</w:t>
      </w:r>
      <w:proofErr w:type="spellEnd"/>
      <w:r w:rsidRPr="003F1533">
        <w:t xml:space="preserve"> </w:t>
      </w:r>
      <m:oMath>
        <m:r>
          <w:rPr>
            <w:rFonts w:ascii="Cambria Math" w:hAnsi="Cambria Math"/>
          </w:rPr>
          <m:t>≲</m:t>
        </m:r>
      </m:oMath>
      <w:r w:rsidR="00573699" w:rsidRPr="003F1533">
        <w:t xml:space="preserve"> 3.</w:t>
      </w:r>
      <w:r w:rsidRPr="003F1533">
        <w:t>0 × 10</w:t>
      </w:r>
      <w:r w:rsidRPr="003F1533">
        <w:rPr>
          <w:vertAlign w:val="superscript"/>
        </w:rPr>
        <w:t>7</w:t>
      </w:r>
      <w:r w:rsidRPr="003F1533">
        <w:t xml:space="preserve"> К, где нижний и верхний пределы соответствуют конфигурациям минимальной и максимальной массы соответственно.</w:t>
      </w:r>
    </w:p>
    <w:p w:rsidR="0010275F" w:rsidRPr="003F1533" w:rsidRDefault="0010275F" w:rsidP="00B24FD2">
      <w:pPr>
        <w:spacing w:line="360" w:lineRule="auto"/>
        <w:ind w:firstLine="709"/>
        <w:jc w:val="both"/>
      </w:pPr>
      <w:r w:rsidRPr="003F1533">
        <w:t xml:space="preserve">Полученная здесь температура кристаллизации указывает на то, что </w:t>
      </w:r>
      <w:r w:rsidRPr="003F1533">
        <w:rPr>
          <w:lang w:val="en-US"/>
        </w:rPr>
        <w:t>SGR</w:t>
      </w:r>
      <w:r w:rsidRPr="003F1533">
        <w:t xml:space="preserve"> 0418 + 5729 должен вести себя как твердое тело, и поэтому могут возникать глитчи во время потери энергии вращения, сопровождаемые </w:t>
      </w:r>
      <w:r w:rsidR="00FF3906" w:rsidRPr="003F1533">
        <w:t>излучением</w:t>
      </w:r>
      <w:r w:rsidRPr="003F1533">
        <w:t xml:space="preserve">. </w:t>
      </w:r>
      <w:proofErr w:type="spellStart"/>
      <w:r w:rsidRPr="003F1533">
        <w:t>Звездотрясения</w:t>
      </w:r>
      <w:proofErr w:type="spellEnd"/>
      <w:r w:rsidRPr="003F1533">
        <w:t xml:space="preserve">, приводящие к </w:t>
      </w:r>
      <w:r w:rsidR="00EB670B" w:rsidRPr="003F1533">
        <w:t>сбоям</w:t>
      </w:r>
      <w:r w:rsidRPr="003F1533">
        <w:t xml:space="preserve"> в р</w:t>
      </w:r>
      <w:r w:rsidRPr="003F1533">
        <w:t>а</w:t>
      </w:r>
      <w:r w:rsidRPr="003F1533">
        <w:t xml:space="preserve">боте белого карлика, будут происходить с определенной периодичностью </w:t>
      </w:r>
      <w:r w:rsidR="00616431" w:rsidRPr="003F1533">
        <w:t>[38].</w:t>
      </w:r>
    </w:p>
    <w:p w:rsidR="00FF3906" w:rsidRPr="003F1533" w:rsidRDefault="00FF3906" w:rsidP="00B24FD2">
      <w:pPr>
        <w:spacing w:line="360" w:lineRule="auto"/>
        <w:ind w:firstLine="709"/>
        <w:jc w:val="both"/>
      </w:pPr>
    </w:p>
    <w:p w:rsidR="0010275F" w:rsidRPr="003F1533" w:rsidRDefault="0010275F" w:rsidP="00B27809">
      <w:pPr>
        <w:spacing w:line="360" w:lineRule="auto"/>
        <w:jc w:val="right"/>
        <w:rPr>
          <w:rFonts w:eastAsiaTheme="minorEastAsia"/>
        </w:rPr>
      </w:pPr>
      <m:oMath>
        <m:r>
          <w:rPr>
            <w:rFonts w:ascii="Cambria Math" w:hAnsi="Cambria Math"/>
          </w:rPr>
          <m:t>δ</m:t>
        </m:r>
        <m:sSub>
          <m:sSubPr>
            <m:ctrlPr>
              <w:rPr>
                <w:rFonts w:ascii="Cambria Math" w:hAnsi="Cambria Math"/>
                <w:i/>
              </w:rPr>
            </m:ctrlPr>
          </m:sSubPr>
          <m:e>
            <m:r>
              <w:rPr>
                <w:rFonts w:ascii="Cambria Math" w:hAnsi="Cambria Math"/>
              </w:rPr>
              <m:t>t</m:t>
            </m:r>
          </m:e>
          <m:sub>
            <m:r>
              <m:rPr>
                <m:sty m:val="p"/>
              </m:rPr>
              <w:rPr>
                <w:rFonts w:ascii="Cambria Math" w:hAnsi="Cambria Math"/>
                <w:lang w:val="en-US"/>
              </w:rPr>
              <m:t>q</m:t>
            </m:r>
          </m:sub>
        </m:sSub>
        <m:r>
          <w:rPr>
            <w:rFonts w:ascii="Cambria Math" w:hAnsi="Cambria Math"/>
          </w:rPr>
          <m:t>=</m:t>
        </m:r>
        <m:f>
          <m:fPr>
            <m:ctrlPr>
              <w:rPr>
                <w:rFonts w:ascii="Cambria Math" w:hAnsi="Cambria Math"/>
                <w:i/>
              </w:rPr>
            </m:ctrlPr>
          </m:fPr>
          <m:num>
            <m:r>
              <w:rPr>
                <w:rFonts w:ascii="Cambria Math" w:hAnsi="Cambria Math"/>
              </w:rPr>
              <m:t>2</m:t>
            </m:r>
            <m:sSup>
              <m:sSupPr>
                <m:ctrlPr>
                  <w:rPr>
                    <w:rFonts w:ascii="Cambria Math" w:hAnsi="Cambria Math"/>
                    <w:i/>
                  </w:rPr>
                </m:ctrlPr>
              </m:sSupPr>
              <m:e>
                <m:r>
                  <m:rPr>
                    <m:scr m:val="script"/>
                  </m:rPr>
                  <w:rPr>
                    <w:rFonts w:ascii="Cambria Math" w:hAnsi="Cambria Math"/>
                  </w:rPr>
                  <m:t>D</m:t>
                </m:r>
              </m:e>
              <m:sup>
                <m:r>
                  <w:rPr>
                    <w:rFonts w:ascii="Cambria Math" w:hAnsi="Cambria Math"/>
                  </w:rPr>
                  <m:t>2</m:t>
                </m:r>
              </m:sup>
            </m:sSup>
          </m:num>
          <m:den>
            <m:r>
              <m:rPr>
                <m:scr m:val="script"/>
              </m:rPr>
              <w:rPr>
                <w:rFonts w:ascii="Cambria Math" w:hAnsi="Cambria Math"/>
              </w:rPr>
              <m:t>B</m:t>
            </m:r>
          </m:den>
        </m:f>
        <m:f>
          <m:fPr>
            <m:ctrlPr>
              <w:rPr>
                <w:rFonts w:ascii="Cambria Math" w:hAnsi="Cambria Math"/>
                <w:i/>
              </w:rPr>
            </m:ctrlPr>
          </m:fPr>
          <m:num>
            <m:d>
              <m:dPr>
                <m:begChr m:val="|"/>
                <m:endChr m:val="|"/>
                <m:ctrlPr>
                  <w:rPr>
                    <w:rFonts w:ascii="Cambria Math" w:hAnsi="Cambria Math"/>
                    <w:i/>
                  </w:rPr>
                </m:ctrlPr>
              </m:dPr>
              <m:e>
                <m:r>
                  <w:rPr>
                    <w:rFonts w:ascii="Cambria Math" w:hAnsi="Cambria Math"/>
                  </w:rPr>
                  <m:t>∆P</m:t>
                </m:r>
              </m:e>
            </m:d>
            <m:r>
              <w:rPr>
                <w:rFonts w:ascii="Cambria Math" w:hAnsi="Cambria Math"/>
              </w:rPr>
              <m:t>/P</m:t>
            </m:r>
          </m:num>
          <m:den>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rot</m:t>
                    </m:r>
                  </m:sub>
                </m:sSub>
              </m:e>
            </m:d>
          </m:den>
        </m:f>
        <m:r>
          <w:rPr>
            <w:rFonts w:ascii="Cambria Math" w:hAnsi="Cambria Math"/>
          </w:rPr>
          <m:t>,</m:t>
        </m:r>
      </m:oMath>
      <w:r w:rsidRPr="003F1533">
        <w:rPr>
          <w:rFonts w:eastAsiaTheme="minorEastAsia"/>
        </w:rPr>
        <w:t xml:space="preserve">                                                                           (5)</w:t>
      </w:r>
    </w:p>
    <w:p w:rsidR="00D40FCB" w:rsidRPr="003F1533" w:rsidRDefault="00D40FCB" w:rsidP="00B27809">
      <w:pPr>
        <w:spacing w:line="360" w:lineRule="auto"/>
        <w:jc w:val="right"/>
        <w:rPr>
          <w:rFonts w:eastAsiaTheme="minorEastAsia"/>
        </w:rPr>
      </w:pPr>
    </w:p>
    <w:p w:rsidR="0010275F" w:rsidRPr="003F1533" w:rsidRDefault="00B24FD2" w:rsidP="00FC3F30">
      <w:pPr>
        <w:spacing w:line="360" w:lineRule="auto"/>
        <w:ind w:firstLine="708"/>
      </w:pPr>
      <w:r w:rsidRPr="003F1533">
        <w:rPr>
          <w:rFonts w:eastAsiaTheme="minorEastAsia"/>
        </w:rPr>
        <w:t>г</w:t>
      </w:r>
      <w:r w:rsidR="0010275F" w:rsidRPr="003F1533">
        <w:rPr>
          <w:rFonts w:eastAsiaTheme="minorEastAsia"/>
        </w:rPr>
        <w:t>де</w:t>
      </w:r>
      <w:r w:rsidRPr="003F1533">
        <w:rPr>
          <w:rFonts w:eastAsiaTheme="minorEastAsia"/>
        </w:rPr>
        <w:t xml:space="preserve"> </w:t>
      </w:r>
      <m:oMath>
        <m:r>
          <m:rPr>
            <m:scr m:val="script"/>
          </m:rPr>
          <w:rPr>
            <w:rFonts w:ascii="Cambria Math" w:hAnsi="Cambria Math"/>
          </w:rPr>
          <m:t>B</m:t>
        </m:r>
        <m:r>
          <w:rPr>
            <w:rFonts w:ascii="Cambria Math" w:hAnsi="Cambria Math"/>
          </w:rPr>
          <m:t>=0.33</m:t>
        </m:r>
        <m:f>
          <m:fPr>
            <m:ctrlPr>
              <w:rPr>
                <w:rFonts w:ascii="Cambria Math" w:hAnsi="Cambria Math"/>
                <w:i/>
                <w:lang w:val="en-US"/>
              </w:rPr>
            </m:ctrlPr>
          </m:fPr>
          <m:num>
            <m:r>
              <w:rPr>
                <w:rFonts w:ascii="Cambria Math" w:hAnsi="Cambria Math"/>
              </w:rPr>
              <m:t>4</m:t>
            </m:r>
            <m:r>
              <w:rPr>
                <w:rFonts w:ascii="Cambria Math" w:hAnsi="Cambria Math"/>
                <w:lang w:val="en-US"/>
              </w:rPr>
              <m:t>π</m:t>
            </m:r>
          </m:num>
          <m:den>
            <m:r>
              <w:rPr>
                <w:rFonts w:ascii="Cambria Math" w:hAnsi="Cambria Math"/>
              </w:rPr>
              <m:t>3</m:t>
            </m:r>
          </m:den>
        </m:f>
        <m:sSubSup>
          <m:sSubSupPr>
            <m:ctrlPr>
              <w:rPr>
                <w:rFonts w:ascii="Cambria Math" w:hAnsi="Cambria Math"/>
                <w:i/>
                <w:lang w:val="en-US"/>
              </w:rPr>
            </m:ctrlPr>
          </m:sSubSupPr>
          <m:e>
            <m:r>
              <w:rPr>
                <w:rFonts w:ascii="Cambria Math" w:hAnsi="Cambria Math"/>
                <w:lang w:val="en-US"/>
              </w:rPr>
              <m:t>R</m:t>
            </m:r>
          </m:e>
          <m:sub>
            <m:r>
              <w:rPr>
                <w:rFonts w:ascii="Cambria Math" w:hAnsi="Cambria Math"/>
                <w:lang w:val="en-US"/>
              </w:rPr>
              <m:t>c</m:t>
            </m:r>
          </m:sub>
          <m:sup>
            <m:r>
              <w:rPr>
                <w:rFonts w:ascii="Cambria Math" w:hAnsi="Cambria Math"/>
              </w:rPr>
              <m:t>3</m:t>
            </m:r>
          </m:sup>
        </m:sSubSup>
        <m:sSup>
          <m:sSupPr>
            <m:ctrlPr>
              <w:rPr>
                <w:rFonts w:ascii="Cambria Math" w:hAnsi="Cambria Math"/>
                <w:i/>
                <w:lang w:val="en-US"/>
              </w:rPr>
            </m:ctrlPr>
          </m:sSupPr>
          <m:e>
            <m:r>
              <w:rPr>
                <w:rFonts w:ascii="Cambria Math" w:hAnsi="Cambria Math"/>
                <w:lang w:val="en-US"/>
              </w:rPr>
              <m:t>e</m:t>
            </m:r>
          </m:e>
          <m:sup>
            <m:r>
              <w:rPr>
                <w:rFonts w:ascii="Cambria Math" w:hAnsi="Cambria Math"/>
              </w:rPr>
              <m:t>2</m:t>
            </m:r>
          </m:sup>
        </m:sSup>
        <m:sSup>
          <m:sSupPr>
            <m:ctrlPr>
              <w:rPr>
                <w:rFonts w:ascii="Cambria Math" w:hAnsi="Cambria Math"/>
                <w:i/>
                <w:lang w:val="en-US"/>
              </w:rPr>
            </m:ctrlPr>
          </m:sSupPr>
          <m:e>
            <m:r>
              <w:rPr>
                <w:rFonts w:ascii="Cambria Math" w:hAnsi="Cambria Math"/>
                <w:lang w:val="en-US"/>
              </w:rPr>
              <m:t>Z</m:t>
            </m:r>
          </m:e>
          <m:sup>
            <m:r>
              <w:rPr>
                <w:rFonts w:ascii="Cambria Math" w:hAnsi="Cambria Math"/>
              </w:rPr>
              <m:t>2</m:t>
            </m:r>
          </m:sup>
        </m:sSup>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acc>
                          <m:accPr>
                            <m:chr m:val="̅"/>
                            <m:ctrlPr>
                              <w:rPr>
                                <w:rFonts w:ascii="Cambria Math" w:hAnsi="Cambria Math"/>
                                <w:i/>
                                <w:lang w:val="en-US"/>
                              </w:rPr>
                            </m:ctrlPr>
                          </m:accPr>
                          <m:e>
                            <m:r>
                              <w:rPr>
                                <w:rFonts w:ascii="Cambria Math" w:hAnsi="Cambria Math"/>
                                <w:lang w:val="en-US"/>
                              </w:rPr>
                              <m:t>ρ</m:t>
                            </m:r>
                          </m:e>
                        </m:acc>
                      </m:e>
                      <m:sub>
                        <m:r>
                          <w:rPr>
                            <w:rFonts w:ascii="Cambria Math" w:hAnsi="Cambria Math"/>
                            <w:lang w:val="en-US"/>
                          </w:rPr>
                          <m:t>c</m:t>
                        </m:r>
                      </m:sub>
                    </m:sSub>
                  </m:num>
                  <m:den>
                    <m:r>
                      <w:rPr>
                        <w:rFonts w:ascii="Cambria Math" w:hAnsi="Cambria Math"/>
                        <w:lang w:val="en-US"/>
                      </w:rPr>
                      <m:t>A</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p</m:t>
                        </m:r>
                      </m:sub>
                    </m:sSub>
                  </m:den>
                </m:f>
              </m:e>
            </m:d>
          </m:e>
          <m:sup>
            <m:r>
              <w:rPr>
                <w:rFonts w:ascii="Cambria Math" w:hAnsi="Cambria Math"/>
              </w:rPr>
              <m:t>4/3</m:t>
            </m:r>
          </m:sup>
        </m:sSup>
      </m:oMath>
      <w:r w:rsidR="00D40FCB" w:rsidRPr="003F1533">
        <w:rPr>
          <w:rFonts w:eastAsiaTheme="minorEastAsia"/>
        </w:rPr>
        <w:t>,</w:t>
      </w:r>
      <w:r w:rsidR="0010275F" w:rsidRPr="003F1533">
        <w:rPr>
          <w:rFonts w:eastAsiaTheme="minorEastAsia"/>
        </w:rPr>
        <w:t xml:space="preserve"> </w:t>
      </w:r>
      <m:oMath>
        <m:r>
          <m:rPr>
            <m:scr m:val="script"/>
          </m:rPr>
          <w:rPr>
            <w:rFonts w:ascii="Cambria Math" w:eastAsiaTheme="minorEastAsia" w:hAnsi="Cambria Math"/>
            <w:lang w:val="en-US"/>
          </w:rPr>
          <m:t>D</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25</m:t>
            </m:r>
          </m:den>
        </m:f>
        <m:f>
          <m:fPr>
            <m:ctrlPr>
              <w:rPr>
                <w:rFonts w:ascii="Cambria Math" w:eastAsiaTheme="minorEastAsia" w:hAnsi="Cambria Math"/>
                <w:i/>
              </w:rPr>
            </m:ctrlPr>
          </m:fPr>
          <m:num>
            <m:r>
              <w:rPr>
                <w:rFonts w:ascii="Cambria Math" w:eastAsiaTheme="minorEastAsia" w:hAnsi="Cambria Math"/>
              </w:rPr>
              <m:t>G</m:t>
            </m:r>
            <m:sSubSup>
              <m:sSubSupPr>
                <m:ctrlPr>
                  <w:rPr>
                    <w:rFonts w:ascii="Cambria Math" w:eastAsiaTheme="minorEastAsia" w:hAnsi="Cambria Math"/>
                    <w:i/>
                  </w:rPr>
                </m:ctrlPr>
              </m:sSubSupPr>
              <m:e>
                <m:r>
                  <w:rPr>
                    <w:rFonts w:ascii="Cambria Math" w:eastAsiaTheme="minorEastAsia" w:hAnsi="Cambria Math"/>
                  </w:rPr>
                  <m:t>M</m:t>
                </m:r>
              </m:e>
              <m:sub>
                <m:r>
                  <w:rPr>
                    <w:rFonts w:ascii="Cambria Math" w:eastAsiaTheme="minorEastAsia" w:hAnsi="Cambria Math"/>
                  </w:rPr>
                  <m:t>c</m:t>
                </m:r>
              </m:sub>
              <m:sup>
                <m:r>
                  <w:rPr>
                    <w:rFonts w:ascii="Cambria Math" w:eastAsiaTheme="minorEastAsia" w:hAnsi="Cambria Math"/>
                  </w:rPr>
                  <m:t>2</m:t>
                </m:r>
              </m:sup>
            </m:sSubSup>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c</m:t>
                </m:r>
              </m:sub>
            </m:sSub>
          </m:den>
        </m:f>
      </m:oMath>
      <w:r w:rsidRPr="003F1533">
        <w:rPr>
          <w:rFonts w:eastAsiaTheme="minorEastAsia"/>
        </w:rPr>
        <w:t xml:space="preserve">, </w:t>
      </w:r>
      <w:r w:rsidR="0010275F" w:rsidRPr="003F1533">
        <w:t xml:space="preserve">с </w:t>
      </w:r>
      <m:oMath>
        <m:acc>
          <m:accPr>
            <m:chr m:val="̇"/>
            <m:ctrlPr>
              <w:rPr>
                <w:rFonts w:ascii="Cambria Math" w:hAnsi="Cambria Math"/>
                <w:i/>
              </w:rPr>
            </m:ctrlPr>
          </m:accPr>
          <m:e>
            <m:r>
              <w:rPr>
                <w:rFonts w:ascii="Cambria Math" w:hAnsi="Cambria Math"/>
              </w:rPr>
              <m:t>E</m:t>
            </m:r>
          </m:e>
        </m:acc>
      </m:oMath>
      <w:r w:rsidR="0010275F" w:rsidRPr="003F1533">
        <w:rPr>
          <w:vertAlign w:val="subscript"/>
        </w:rPr>
        <w:t>rot</w:t>
      </w:r>
      <w:r w:rsidR="0010275F" w:rsidRPr="003F1533">
        <w:t xml:space="preserve"> - потеря вращательной энергии, з</w:t>
      </w:r>
      <w:r w:rsidR="0010275F" w:rsidRPr="003F1533">
        <w:t>а</w:t>
      </w:r>
      <w:r w:rsidR="0010275F" w:rsidRPr="003F1533">
        <w:t xml:space="preserve">данная формулой (2), </w:t>
      </w:r>
      <w:proofErr w:type="spellStart"/>
      <w:r w:rsidR="0010275F" w:rsidRPr="003F1533">
        <w:rPr>
          <w:i/>
          <w:iCs/>
        </w:rPr>
        <w:t>M</w:t>
      </w:r>
      <w:r w:rsidR="0010275F" w:rsidRPr="003F1533">
        <w:rPr>
          <w:vertAlign w:val="subscript"/>
        </w:rPr>
        <w:t>c</w:t>
      </w:r>
      <w:proofErr w:type="spellEnd"/>
      <w:r w:rsidR="0010275F" w:rsidRPr="003F1533">
        <w:t xml:space="preserve">, </w:t>
      </w:r>
      <w:proofErr w:type="spellStart"/>
      <w:r w:rsidR="0010275F" w:rsidRPr="003F1533">
        <w:rPr>
          <w:i/>
          <w:iCs/>
        </w:rPr>
        <w:t>R</w:t>
      </w:r>
      <w:r w:rsidR="0010275F" w:rsidRPr="003F1533">
        <w:rPr>
          <w:vertAlign w:val="subscript"/>
        </w:rPr>
        <w:t>c</w:t>
      </w:r>
      <w:proofErr w:type="spellEnd"/>
      <w:r w:rsidR="0010275F" w:rsidRPr="003F1533">
        <w:t xml:space="preserve">, </w:t>
      </w:r>
      <m:oMath>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ρ</m:t>
                </m:r>
              </m:e>
            </m:acc>
          </m:e>
          <m:sub>
            <m:r>
              <w:rPr>
                <w:rFonts w:ascii="Cambria Math" w:eastAsiaTheme="minorEastAsia" w:hAnsi="Cambria Math"/>
              </w:rPr>
              <m:t>с</m:t>
            </m:r>
          </m:sub>
        </m:sSub>
        <m:r>
          <w:rPr>
            <w:rFonts w:ascii="Cambria Math" w:eastAsiaTheme="minorEastAsia" w:hAnsi="Cambria Math"/>
          </w:rPr>
          <m:t xml:space="preserve"> </m:t>
        </m:r>
      </m:oMath>
      <w:r w:rsidR="0010275F" w:rsidRPr="003F1533">
        <w:t xml:space="preserve"> - масса, радиус и средняя плотность твердого ядра, </w:t>
      </w:r>
      <w:proofErr w:type="spellStart"/>
      <w:r w:rsidR="0010275F" w:rsidRPr="003F1533">
        <w:rPr>
          <w:i/>
          <w:iCs/>
        </w:rPr>
        <w:t>m</w:t>
      </w:r>
      <w:r w:rsidR="0010275F" w:rsidRPr="003F1533">
        <w:rPr>
          <w:vertAlign w:val="subscript"/>
        </w:rPr>
        <w:t>p</w:t>
      </w:r>
      <w:proofErr w:type="spellEnd"/>
      <w:r w:rsidR="0010275F" w:rsidRPr="003F1533">
        <w:t xml:space="preserve"> - ма</w:t>
      </w:r>
      <w:r w:rsidR="0010275F" w:rsidRPr="003F1533">
        <w:t>с</w:t>
      </w:r>
      <w:r w:rsidR="0010275F" w:rsidRPr="003F1533">
        <w:t>са протона.</w:t>
      </w:r>
    </w:p>
    <w:p w:rsidR="0010275F" w:rsidRPr="003F1533" w:rsidRDefault="0010275F" w:rsidP="00B27809">
      <w:pPr>
        <w:spacing w:line="360" w:lineRule="auto"/>
        <w:ind w:firstLine="709"/>
        <w:jc w:val="both"/>
      </w:pPr>
      <w:r w:rsidRPr="003F1533">
        <w:t xml:space="preserve">Для конфигураций минимальной и максимальной массы и верхний предел скорости замедления </w:t>
      </w:r>
      <m:oMath>
        <m:acc>
          <m:accPr>
            <m:chr m:val="̇"/>
            <m:ctrlPr>
              <w:rPr>
                <w:rFonts w:ascii="Cambria Math" w:hAnsi="Cambria Math"/>
                <w:i/>
              </w:rPr>
            </m:ctrlPr>
          </m:accPr>
          <m:e>
            <m:r>
              <w:rPr>
                <w:rFonts w:ascii="Cambria Math" w:hAnsi="Cambria Math"/>
              </w:rPr>
              <m:t>P</m:t>
            </m:r>
          </m:e>
        </m:acc>
        <m:r>
          <w:rPr>
            <w:rFonts w:ascii="Cambria Math" w:hAnsi="Cambria Math"/>
          </w:rPr>
          <m:t xml:space="preserve"> </m:t>
        </m:r>
      </m:oMath>
      <w:r w:rsidRPr="003F1533">
        <w:t xml:space="preserve"> &lt;6 × 10</w:t>
      </w:r>
      <w:r w:rsidRPr="003F1533">
        <w:rPr>
          <w:vertAlign w:val="superscript"/>
        </w:rPr>
        <w:t>−15</w:t>
      </w:r>
      <w:r w:rsidRPr="003F1533">
        <w:t xml:space="preserve">, получаем нижний предел времени повторяемости </w:t>
      </w:r>
      <w:proofErr w:type="spellStart"/>
      <w:r w:rsidRPr="003F1533">
        <w:t>звездотрясений</w:t>
      </w:r>
      <w:proofErr w:type="spellEnd"/>
      <w:r w:rsidRPr="003F1533">
        <w:t>:</w:t>
      </w:r>
    </w:p>
    <w:p w:rsidR="00616431" w:rsidRPr="003F1533" w:rsidRDefault="00616431" w:rsidP="00B27809">
      <w:pPr>
        <w:spacing w:line="360" w:lineRule="auto"/>
        <w:ind w:firstLine="709"/>
        <w:jc w:val="both"/>
      </w:pPr>
    </w:p>
    <w:p w:rsidR="0010275F" w:rsidRPr="003F1533" w:rsidRDefault="0010275F" w:rsidP="00B27809">
      <w:pPr>
        <w:spacing w:line="360" w:lineRule="auto"/>
        <w:jc w:val="right"/>
        <w:rPr>
          <w:rFonts w:eastAsiaTheme="minorEastAsia"/>
        </w:rPr>
      </w:pPr>
      <m:oMath>
        <m:r>
          <w:rPr>
            <w:rFonts w:ascii="Cambria Math" w:hAnsi="Cambria Math"/>
          </w:rPr>
          <m:t>δ</m:t>
        </m:r>
        <m:sSub>
          <m:sSubPr>
            <m:ctrlPr>
              <w:rPr>
                <w:rFonts w:ascii="Cambria Math" w:hAnsi="Cambria Math"/>
                <w:i/>
              </w:rPr>
            </m:ctrlPr>
          </m:sSubPr>
          <m:e>
            <m:r>
              <w:rPr>
                <w:rFonts w:ascii="Cambria Math" w:hAnsi="Cambria Math"/>
              </w:rPr>
              <m:t>t</m:t>
            </m:r>
          </m:e>
          <m:sub>
            <m:r>
              <w:rPr>
                <w:rFonts w:ascii="Cambria Math" w:hAnsi="Cambria Math"/>
              </w:rPr>
              <m:t>q</m:t>
            </m:r>
          </m:sub>
        </m:sSub>
        <m:r>
          <w:rPr>
            <w:rFonts w:ascii="Cambria Math" w:hAnsi="Cambria Math"/>
          </w:rPr>
          <m:t>&gt;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9</m:t>
                    </m:r>
                  </m:sup>
                </m:sSup>
                <m:d>
                  <m:dPr>
                    <m:ctrlPr>
                      <w:rPr>
                        <w:rFonts w:ascii="Cambria Math" w:hAnsi="Cambria Math"/>
                        <w:i/>
                      </w:rPr>
                    </m:ctrlPr>
                  </m:dPr>
                  <m:e>
                    <m:d>
                      <m:dPr>
                        <m:begChr m:val="|"/>
                        <m:endChr m:val="|"/>
                        <m:ctrlPr>
                          <w:rPr>
                            <w:rFonts w:ascii="Cambria Math" w:hAnsi="Cambria Math"/>
                            <w:i/>
                          </w:rPr>
                        </m:ctrlPr>
                      </m:dPr>
                      <m:e>
                        <m:r>
                          <w:rPr>
                            <w:rFonts w:ascii="Cambria Math" w:hAnsi="Cambria Math"/>
                          </w:rPr>
                          <m:t>∆P</m:t>
                        </m:r>
                      </m:e>
                    </m:d>
                    <m:r>
                      <w:rPr>
                        <w:rFonts w:ascii="Cambria Math" w:hAnsi="Cambria Math"/>
                      </w:rPr>
                      <m:t>/P</m:t>
                    </m:r>
                  </m:e>
                </m:d>
                <m:r>
                  <w:rPr>
                    <w:rFonts w:ascii="Cambria Math" w:hAnsi="Cambria Math"/>
                  </w:rPr>
                  <m:t xml:space="preserve">        </m:t>
                </m:r>
                <m:r>
                  <m:rPr>
                    <m:sty m:val="p"/>
                  </m:rPr>
                  <w:rPr>
                    <w:rFonts w:ascii="Cambria Math" w:hAnsi="Cambria Math"/>
                  </w:rPr>
                  <m:t>yr</m:t>
                </m:r>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min</m:t>
                    </m:r>
                  </m:sub>
                </m:sSub>
              </m:e>
              <m:e>
                <m:r>
                  <w:rPr>
                    <w:rFonts w:ascii="Cambria Math" w:hAnsi="Cambria Math"/>
                  </w:rPr>
                  <m:t>2.0×</m:t>
                </m:r>
                <m:sSup>
                  <m:sSupPr>
                    <m:ctrlPr>
                      <w:rPr>
                        <w:rFonts w:ascii="Cambria Math" w:hAnsi="Cambria Math"/>
                        <w:i/>
                      </w:rPr>
                    </m:ctrlPr>
                  </m:sSupPr>
                  <m:e>
                    <m:r>
                      <w:rPr>
                        <w:rFonts w:ascii="Cambria Math" w:hAnsi="Cambria Math"/>
                      </w:rPr>
                      <m:t>10</m:t>
                    </m:r>
                  </m:e>
                  <m:sup>
                    <m:r>
                      <w:rPr>
                        <w:rFonts w:ascii="Cambria Math" w:hAnsi="Cambria Math"/>
                      </w:rPr>
                      <m:t>12</m:t>
                    </m:r>
                  </m:sup>
                </m:sSup>
                <m:d>
                  <m:dPr>
                    <m:ctrlPr>
                      <w:rPr>
                        <w:rFonts w:ascii="Cambria Math" w:hAnsi="Cambria Math"/>
                        <w:i/>
                      </w:rPr>
                    </m:ctrlPr>
                  </m:dPr>
                  <m:e>
                    <m:d>
                      <m:dPr>
                        <m:begChr m:val="|"/>
                        <m:endChr m:val="|"/>
                        <m:ctrlPr>
                          <w:rPr>
                            <w:rFonts w:ascii="Cambria Math" w:hAnsi="Cambria Math"/>
                            <w:i/>
                          </w:rPr>
                        </m:ctrlPr>
                      </m:dPr>
                      <m:e>
                        <m:r>
                          <w:rPr>
                            <w:rFonts w:ascii="Cambria Math" w:hAnsi="Cambria Math"/>
                          </w:rPr>
                          <m:t>∆P</m:t>
                        </m:r>
                      </m:e>
                    </m:d>
                    <m:r>
                      <w:rPr>
                        <w:rFonts w:ascii="Cambria Math" w:hAnsi="Cambria Math"/>
                      </w:rPr>
                      <m:t>/P</m:t>
                    </m:r>
                  </m:e>
                </m:d>
                <m:r>
                  <w:rPr>
                    <w:rFonts w:ascii="Cambria Math" w:hAnsi="Cambria Math"/>
                  </w:rPr>
                  <m:t xml:space="preserve">         </m:t>
                </m:r>
                <m:r>
                  <m:rPr>
                    <m:sty m:val="p"/>
                  </m:rPr>
                  <w:rPr>
                    <w:rFonts w:ascii="Cambria Math" w:hAnsi="Cambria Math"/>
                  </w:rPr>
                  <m:t>yr</m:t>
                </m:r>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rPr>
                  <m:t xml:space="preserve">. </m:t>
                </m:r>
              </m:e>
            </m:eqArr>
          </m:e>
        </m:d>
      </m:oMath>
      <w:r w:rsidRPr="003F1533">
        <w:rPr>
          <w:rFonts w:eastAsiaTheme="minorEastAsia"/>
        </w:rPr>
        <w:t xml:space="preserve">                                      (6)</w:t>
      </w:r>
    </w:p>
    <w:p w:rsidR="0010275F" w:rsidRPr="003F1533" w:rsidRDefault="0010275F" w:rsidP="00B27809">
      <w:pPr>
        <w:spacing w:line="360" w:lineRule="auto"/>
        <w:jc w:val="right"/>
      </w:pPr>
    </w:p>
    <w:p w:rsidR="0010275F" w:rsidRPr="003F1533" w:rsidRDefault="0010275F" w:rsidP="00B27809">
      <w:pPr>
        <w:spacing w:line="360" w:lineRule="auto"/>
        <w:jc w:val="both"/>
      </w:pPr>
      <w:r w:rsidRPr="003F1533">
        <w:t>Для типичного дробного изменения периодов | Δ</w:t>
      </w:r>
      <w:r w:rsidRPr="003F1533">
        <w:rPr>
          <w:i/>
          <w:iCs/>
        </w:rPr>
        <w:t>P</w:t>
      </w:r>
      <w:r w:rsidRPr="003F1533">
        <w:t xml:space="preserve"> | / </w:t>
      </w:r>
      <w:r w:rsidRPr="003F1533">
        <w:rPr>
          <w:i/>
          <w:iCs/>
        </w:rPr>
        <w:t>P</w:t>
      </w:r>
      <w:r w:rsidRPr="003F1533">
        <w:t xml:space="preserve"> = 10</w:t>
      </w:r>
      <w:r w:rsidRPr="003F1533">
        <w:rPr>
          <w:vertAlign w:val="superscript"/>
        </w:rPr>
        <w:t>−6</w:t>
      </w:r>
      <w:r w:rsidRPr="003F1533">
        <w:t xml:space="preserve">, что наблюдаются в ИМПГВ и </w:t>
      </w:r>
      <w:proofErr w:type="spellStart"/>
      <w:r w:rsidRPr="003F1533">
        <w:t>АРП</w:t>
      </w:r>
      <w:proofErr w:type="spellEnd"/>
      <w:r w:rsidRPr="003F1533">
        <w:t xml:space="preserve">, получаем </w:t>
      </w:r>
      <w:proofErr w:type="spellStart"/>
      <w:r w:rsidRPr="003F1533">
        <w:rPr>
          <w:i/>
          <w:iCs/>
        </w:rPr>
        <w:t>δt</w:t>
      </w:r>
      <w:r w:rsidRPr="003F1533">
        <w:rPr>
          <w:vertAlign w:val="subscript"/>
        </w:rPr>
        <w:t>q</w:t>
      </w:r>
      <w:proofErr w:type="spellEnd"/>
      <w:r w:rsidR="00573699" w:rsidRPr="003F1533">
        <w:t xml:space="preserve"> &gt; 4 ×</w:t>
      </w:r>
      <w:r w:rsidRPr="003F1533">
        <w:t xml:space="preserve"> 10</w:t>
      </w:r>
      <w:r w:rsidRPr="003F1533">
        <w:rPr>
          <w:vertAlign w:val="superscript"/>
        </w:rPr>
        <w:t>3</w:t>
      </w:r>
      <w:r w:rsidRPr="003F1533">
        <w:t xml:space="preserve"> лет и </w:t>
      </w:r>
      <w:proofErr w:type="spellStart"/>
      <w:r w:rsidRPr="003F1533">
        <w:rPr>
          <w:i/>
          <w:iCs/>
        </w:rPr>
        <w:t>δt</w:t>
      </w:r>
      <w:r w:rsidRPr="003F1533">
        <w:rPr>
          <w:vertAlign w:val="subscript"/>
        </w:rPr>
        <w:t>q</w:t>
      </w:r>
      <w:proofErr w:type="spellEnd"/>
      <w:r w:rsidRPr="003F1533">
        <w:t xml:space="preserve"> &gt; 2 </w:t>
      </w:r>
      <w:r w:rsidR="00573699" w:rsidRPr="003F1533">
        <w:t>×</w:t>
      </w:r>
      <w:r w:rsidRPr="003F1533">
        <w:t xml:space="preserve"> 10</w:t>
      </w:r>
      <w:r w:rsidRPr="003F1533">
        <w:rPr>
          <w:vertAlign w:val="superscript"/>
        </w:rPr>
        <w:t>6</w:t>
      </w:r>
      <w:r w:rsidRPr="003F1533">
        <w:t xml:space="preserve"> лет для </w:t>
      </w:r>
      <w:proofErr w:type="spellStart"/>
      <w:r w:rsidRPr="003F1533">
        <w:rPr>
          <w:i/>
          <w:iCs/>
        </w:rPr>
        <w:t>M</w:t>
      </w:r>
      <w:r w:rsidRPr="003F1533">
        <w:rPr>
          <w:vertAlign w:val="subscript"/>
        </w:rPr>
        <w:t>min</w:t>
      </w:r>
      <w:proofErr w:type="spellEnd"/>
      <w:r w:rsidRPr="003F1533">
        <w:t xml:space="preserve"> и </w:t>
      </w:r>
      <w:proofErr w:type="spellStart"/>
      <w:r w:rsidRPr="003F1533">
        <w:rPr>
          <w:i/>
          <w:iCs/>
        </w:rPr>
        <w:t>M</w:t>
      </w:r>
      <w:r w:rsidRPr="003F1533">
        <w:rPr>
          <w:vertAlign w:val="subscript"/>
        </w:rPr>
        <w:t>max</w:t>
      </w:r>
      <w:proofErr w:type="spellEnd"/>
      <w:r w:rsidRPr="003F1533">
        <w:t xml:space="preserve"> соответственно. Это самое длительное время повторяющихся </w:t>
      </w:r>
      <w:proofErr w:type="spellStart"/>
      <w:r w:rsidRPr="003F1533">
        <w:t>звездотрясений</w:t>
      </w:r>
      <w:proofErr w:type="spellEnd"/>
      <w:r w:rsidRPr="003F1533">
        <w:t xml:space="preserve"> согласуется с возможностью того, что </w:t>
      </w:r>
      <w:r w:rsidRPr="003F1533">
        <w:rPr>
          <w:lang w:val="en-US"/>
        </w:rPr>
        <w:t>SGR</w:t>
      </w:r>
      <w:r w:rsidRPr="003F1533">
        <w:t xml:space="preserve"> 0418 + 5729 является старым белым карликом, магнитосферная активность которого </w:t>
      </w:r>
      <w:r w:rsidRPr="003F1533">
        <w:lastRenderedPageBreak/>
        <w:t xml:space="preserve">стабилизируется в соответствии с его относительной низкой скоростью вращения, магнитное поле и высокий параметр эффективности </w:t>
      </w:r>
      <w:r w:rsidRPr="003F1533">
        <w:rPr>
          <w:i/>
          <w:iCs/>
        </w:rPr>
        <w:t>L</w:t>
      </w:r>
      <w:r w:rsidRPr="003F1533">
        <w:rPr>
          <w:vertAlign w:val="subscript"/>
          <w:lang w:val="en-US"/>
        </w:rPr>
        <w:t>x</w:t>
      </w:r>
      <w:r w:rsidR="00573699" w:rsidRPr="003F1533">
        <w:t>/</w:t>
      </w:r>
      <m:oMath>
        <m:acc>
          <m:accPr>
            <m:chr m:val="̇"/>
            <m:ctrlPr>
              <w:rPr>
                <w:rFonts w:ascii="Cambria Math" w:hAnsi="Cambria Math"/>
                <w:i/>
              </w:rPr>
            </m:ctrlPr>
          </m:accPr>
          <m:e>
            <m:r>
              <w:rPr>
                <w:rFonts w:ascii="Cambria Math" w:hAnsi="Cambria Math"/>
              </w:rPr>
              <m:t>E</m:t>
            </m:r>
          </m:e>
        </m:acc>
      </m:oMath>
      <w:r w:rsidRPr="003F1533">
        <w:rPr>
          <w:vertAlign w:val="subscript"/>
        </w:rPr>
        <w:t>rot</w:t>
      </w:r>
      <w:r w:rsidRPr="003F1533">
        <w:t xml:space="preserve"> по сравнению с</w:t>
      </w:r>
      <w:r w:rsidR="00573699" w:rsidRPr="003F1533">
        <w:t>о значениями других ИМПГВ и АРП.</w:t>
      </w:r>
    </w:p>
    <w:p w:rsidR="0010275F" w:rsidRPr="003F1533" w:rsidRDefault="0010275F" w:rsidP="00B24FD2">
      <w:pPr>
        <w:spacing w:line="360" w:lineRule="auto"/>
        <w:ind w:firstLine="709"/>
        <w:jc w:val="both"/>
      </w:pPr>
      <w:r w:rsidRPr="00A42C77">
        <w:t>Мощность вращения и магнитное поле</w:t>
      </w:r>
      <w:r w:rsidR="00B24FD2" w:rsidRPr="00A42C77">
        <w:t>.</w:t>
      </w:r>
      <w:r w:rsidR="00B24FD2" w:rsidRPr="003F1533">
        <w:rPr>
          <w:i/>
        </w:rPr>
        <w:t xml:space="preserve"> </w:t>
      </w:r>
      <w:r w:rsidRPr="003F1533">
        <w:t xml:space="preserve">Вводя значения </w:t>
      </w:r>
      <w:r w:rsidRPr="003F1533">
        <w:rPr>
          <w:i/>
        </w:rPr>
        <w:t>P</w:t>
      </w:r>
      <w:r w:rsidRPr="003F1533">
        <w:t xml:space="preserve"> и верхнего предела </w:t>
      </w:r>
      <m:oMath>
        <m:acc>
          <m:accPr>
            <m:chr m:val="̇"/>
            <m:ctrlPr>
              <w:rPr>
                <w:rFonts w:ascii="Cambria Math" w:hAnsi="Cambria Math"/>
                <w:i/>
              </w:rPr>
            </m:ctrlPr>
          </m:accPr>
          <m:e>
            <m:r>
              <w:rPr>
                <w:rFonts w:ascii="Cambria Math" w:hAnsi="Cambria Math"/>
              </w:rPr>
              <m:t>P</m:t>
            </m:r>
          </m:e>
        </m:acc>
      </m:oMath>
      <w:r w:rsidRPr="003F1533">
        <w:t xml:space="preserve"> в уравнени</w:t>
      </w:r>
      <w:r w:rsidR="00F526F6" w:rsidRPr="003F1533">
        <w:t>е (2), получаем верхний предел п</w:t>
      </w:r>
      <w:r w:rsidRPr="003F1533">
        <w:t>отери вращательной энергии</w:t>
      </w:r>
    </w:p>
    <w:p w:rsidR="0010275F" w:rsidRPr="003F1533" w:rsidRDefault="0010275F" w:rsidP="00B27809">
      <w:pPr>
        <w:spacing w:line="360" w:lineRule="auto"/>
        <w:ind w:firstLine="709"/>
        <w:jc w:val="both"/>
        <w:rPr>
          <w:color w:val="222222"/>
          <w:shd w:val="clear" w:color="auto" w:fill="F8F9FA"/>
        </w:rPr>
      </w:pPr>
    </w:p>
    <w:p w:rsidR="0010275F" w:rsidRPr="003F1533" w:rsidRDefault="002402F0" w:rsidP="00B27809">
      <w:pPr>
        <w:spacing w:line="360" w:lineRule="auto"/>
        <w:jc w:val="right"/>
        <w:rPr>
          <w:color w:val="222222"/>
          <w:shd w:val="clear" w:color="auto" w:fill="F8F9FA"/>
        </w:rPr>
      </w:pPr>
      <m:oMath>
        <m:d>
          <m:dPr>
            <m:begChr m:val="|"/>
            <m:endChr m:val="|"/>
            <m:ctrlPr>
              <w:rPr>
                <w:rFonts w:ascii="Cambria Math" w:hAnsi="Cambria Math"/>
                <w:i/>
                <w:color w:val="222222"/>
                <w:shd w:val="clear" w:color="auto" w:fill="F8F9FA"/>
              </w:rPr>
            </m:ctrlPr>
          </m:dPr>
          <m:e>
            <m:sSub>
              <m:sSubPr>
                <m:ctrlPr>
                  <w:rPr>
                    <w:rFonts w:ascii="Cambria Math" w:hAnsi="Cambria Math"/>
                    <w:i/>
                    <w:color w:val="222222"/>
                    <w:shd w:val="clear" w:color="auto" w:fill="F8F9FA"/>
                  </w:rPr>
                </m:ctrlPr>
              </m:sSubPr>
              <m:e>
                <m:acc>
                  <m:accPr>
                    <m:chr m:val="̇"/>
                    <m:ctrlPr>
                      <w:rPr>
                        <w:rFonts w:ascii="Cambria Math" w:hAnsi="Cambria Math"/>
                        <w:i/>
                        <w:color w:val="222222"/>
                        <w:shd w:val="clear" w:color="auto" w:fill="F8F9FA"/>
                      </w:rPr>
                    </m:ctrlPr>
                  </m:accPr>
                  <m:e>
                    <m:r>
                      <w:rPr>
                        <w:rFonts w:ascii="Cambria Math" w:hAnsi="Cambria Math"/>
                        <w:color w:val="222222"/>
                        <w:shd w:val="clear" w:color="auto" w:fill="F8F9FA"/>
                      </w:rPr>
                      <m:t>E</m:t>
                    </m:r>
                  </m:e>
                </m:acc>
              </m:e>
              <m:sub>
                <m:r>
                  <w:rPr>
                    <w:rFonts w:ascii="Cambria Math" w:hAnsi="Cambria Math"/>
                    <w:color w:val="222222"/>
                    <w:shd w:val="clear" w:color="auto" w:fill="F8F9FA"/>
                  </w:rPr>
                  <m:t>rot</m:t>
                </m:r>
              </m:sub>
            </m:sSub>
          </m:e>
        </m:d>
        <m:r>
          <w:rPr>
            <w:rFonts w:ascii="Cambria Math" w:hAnsi="Cambria Math"/>
            <w:color w:val="222222"/>
            <w:shd w:val="clear" w:color="auto" w:fill="F8F9FA"/>
          </w:rPr>
          <m:t>&lt;</m:t>
        </m:r>
        <m:d>
          <m:dPr>
            <m:begChr m:val="{"/>
            <m:endChr m:val=""/>
            <m:ctrlPr>
              <w:rPr>
                <w:rFonts w:ascii="Cambria Math" w:hAnsi="Cambria Math"/>
                <w:i/>
                <w:color w:val="222222"/>
                <w:shd w:val="clear" w:color="auto" w:fill="F8F9FA"/>
              </w:rPr>
            </m:ctrlPr>
          </m:dPr>
          <m:e>
            <m:eqArr>
              <m:eqArrPr>
                <m:ctrlPr>
                  <w:rPr>
                    <w:rFonts w:ascii="Cambria Math" w:hAnsi="Cambria Math"/>
                    <w:i/>
                    <w:color w:val="222222"/>
                    <w:shd w:val="clear" w:color="auto" w:fill="F8F9FA"/>
                  </w:rPr>
                </m:ctrlPr>
              </m:eqArrPr>
              <m:e>
                <m:r>
                  <w:rPr>
                    <w:rFonts w:ascii="Cambria Math" w:hAnsi="Cambria Math"/>
                    <w:color w:val="222222"/>
                    <w:shd w:val="clear" w:color="auto" w:fill="F8F9FA"/>
                  </w:rPr>
                  <m:t>9.1×</m:t>
                </m:r>
                <m:sSup>
                  <m:sSupPr>
                    <m:ctrlPr>
                      <w:rPr>
                        <w:rFonts w:ascii="Cambria Math" w:hAnsi="Cambria Math"/>
                        <w:i/>
                        <w:color w:val="222222"/>
                        <w:shd w:val="clear" w:color="auto" w:fill="F8F9FA"/>
                      </w:rPr>
                    </m:ctrlPr>
                  </m:sSupPr>
                  <m:e>
                    <m:r>
                      <w:rPr>
                        <w:rFonts w:ascii="Cambria Math" w:hAnsi="Cambria Math"/>
                        <w:color w:val="222222"/>
                        <w:shd w:val="clear" w:color="auto" w:fill="F8F9FA"/>
                      </w:rPr>
                      <m:t>10</m:t>
                    </m:r>
                  </m:e>
                  <m:sup>
                    <m:r>
                      <w:rPr>
                        <w:rFonts w:ascii="Cambria Math" w:hAnsi="Cambria Math"/>
                        <w:color w:val="222222"/>
                        <w:shd w:val="clear" w:color="auto" w:fill="F8F9FA"/>
                      </w:rPr>
                      <m:t>32</m:t>
                    </m:r>
                  </m:sup>
                </m:sSup>
                <m:r>
                  <w:rPr>
                    <w:rFonts w:ascii="Cambria Math" w:hAnsi="Cambria Math"/>
                    <w:color w:val="222222"/>
                    <w:shd w:val="clear" w:color="auto" w:fill="F8F9FA"/>
                  </w:rPr>
                  <m:t xml:space="preserve">   </m:t>
                </m:r>
                <m:r>
                  <m:rPr>
                    <m:sty m:val="p"/>
                  </m:rPr>
                  <w:rPr>
                    <w:rFonts w:ascii="Cambria Math" w:hAnsi="Cambria Math"/>
                  </w:rPr>
                  <m:t xml:space="preserve">эрг </m:t>
                </m:r>
                <m:sSup>
                  <m:sSupPr>
                    <m:ctrlPr>
                      <w:rPr>
                        <w:rFonts w:ascii="Cambria Math" w:hAnsi="Cambria Math"/>
                        <w:color w:val="222222"/>
                        <w:shd w:val="clear" w:color="auto" w:fill="F8F9FA"/>
                      </w:rPr>
                    </m:ctrlPr>
                  </m:sSupPr>
                  <m:e>
                    <m:r>
                      <m:rPr>
                        <m:sty m:val="p"/>
                      </m:rPr>
                      <w:rPr>
                        <w:rFonts w:ascii="Cambria Math" w:hAnsi="Cambria Math"/>
                        <w:color w:val="222222"/>
                        <w:shd w:val="clear" w:color="auto" w:fill="F8F9FA"/>
                      </w:rPr>
                      <m:t>с</m:t>
                    </m:r>
                  </m:e>
                  <m:sup>
                    <m:r>
                      <m:rPr>
                        <m:sty m:val="p"/>
                      </m:rPr>
                      <w:rPr>
                        <w:rFonts w:ascii="Cambria Math" w:hAnsi="Cambria Math"/>
                        <w:color w:val="222222"/>
                        <w:shd w:val="clear" w:color="auto" w:fill="F8F9FA"/>
                      </w:rPr>
                      <m:t>-1</m:t>
                    </m:r>
                  </m:sup>
                </m:sSup>
                <m:r>
                  <w:rPr>
                    <w:rFonts w:ascii="Cambria Math" w:hAnsi="Cambria Math"/>
                    <w:color w:val="222222"/>
                    <w:shd w:val="clear" w:color="auto" w:fill="F8F9FA"/>
                  </w:rPr>
                  <m:t>,      M=</m:t>
                </m:r>
                <m:sSub>
                  <m:sSubPr>
                    <m:ctrlPr>
                      <w:rPr>
                        <w:rFonts w:ascii="Cambria Math" w:hAnsi="Cambria Math"/>
                        <w:i/>
                        <w:color w:val="222222"/>
                        <w:shd w:val="clear" w:color="auto" w:fill="F8F9FA"/>
                      </w:rPr>
                    </m:ctrlPr>
                  </m:sSubPr>
                  <m:e>
                    <m:r>
                      <w:rPr>
                        <w:rFonts w:ascii="Cambria Math" w:hAnsi="Cambria Math"/>
                        <w:color w:val="222222"/>
                        <w:shd w:val="clear" w:color="auto" w:fill="F8F9FA"/>
                      </w:rPr>
                      <m:t>M</m:t>
                    </m:r>
                  </m:e>
                  <m:sub>
                    <m:r>
                      <w:rPr>
                        <w:rFonts w:ascii="Cambria Math" w:hAnsi="Cambria Math"/>
                        <w:color w:val="222222"/>
                        <w:shd w:val="clear" w:color="auto" w:fill="F8F9FA"/>
                      </w:rPr>
                      <m:t>max</m:t>
                    </m:r>
                  </m:sub>
                </m:sSub>
              </m:e>
              <m:e>
                <m:r>
                  <w:rPr>
                    <w:rFonts w:ascii="Cambria Math" w:hAnsi="Cambria Math"/>
                    <w:color w:val="222222"/>
                    <w:shd w:val="clear" w:color="auto" w:fill="F8F9FA"/>
                  </w:rPr>
                  <m:t>4.5×</m:t>
                </m:r>
                <m:sSup>
                  <m:sSupPr>
                    <m:ctrlPr>
                      <w:rPr>
                        <w:rFonts w:ascii="Cambria Math" w:hAnsi="Cambria Math"/>
                        <w:i/>
                        <w:color w:val="222222"/>
                        <w:shd w:val="clear" w:color="auto" w:fill="F8F9FA"/>
                      </w:rPr>
                    </m:ctrlPr>
                  </m:sSupPr>
                  <m:e>
                    <m:r>
                      <w:rPr>
                        <w:rFonts w:ascii="Cambria Math" w:hAnsi="Cambria Math"/>
                        <w:color w:val="222222"/>
                        <w:shd w:val="clear" w:color="auto" w:fill="F8F9FA"/>
                      </w:rPr>
                      <m:t>10</m:t>
                    </m:r>
                  </m:e>
                  <m:sup>
                    <m:r>
                      <w:rPr>
                        <w:rFonts w:ascii="Cambria Math" w:hAnsi="Cambria Math"/>
                        <w:color w:val="222222"/>
                        <w:shd w:val="clear" w:color="auto" w:fill="F8F9FA"/>
                      </w:rPr>
                      <m:t>34</m:t>
                    </m:r>
                  </m:sup>
                </m:sSup>
                <m:r>
                  <w:rPr>
                    <w:rFonts w:ascii="Cambria Math" w:hAnsi="Cambria Math"/>
                    <w:color w:val="222222"/>
                    <w:shd w:val="clear" w:color="auto" w:fill="F8F9FA"/>
                  </w:rPr>
                  <m:t xml:space="preserve">    </m:t>
                </m:r>
                <m:r>
                  <m:rPr>
                    <m:sty m:val="p"/>
                  </m:rPr>
                  <w:rPr>
                    <w:rFonts w:ascii="Cambria Math" w:hAnsi="Cambria Math"/>
                  </w:rPr>
                  <m:t xml:space="preserve">эрг </m:t>
                </m:r>
                <m:sSup>
                  <m:sSupPr>
                    <m:ctrlPr>
                      <w:rPr>
                        <w:rFonts w:ascii="Cambria Math" w:hAnsi="Cambria Math"/>
                        <w:color w:val="222222"/>
                        <w:shd w:val="clear" w:color="auto" w:fill="F8F9FA"/>
                      </w:rPr>
                    </m:ctrlPr>
                  </m:sSupPr>
                  <m:e>
                    <m:r>
                      <m:rPr>
                        <m:sty m:val="p"/>
                      </m:rPr>
                      <w:rPr>
                        <w:rFonts w:ascii="Cambria Math" w:hAnsi="Cambria Math"/>
                        <w:color w:val="222222"/>
                        <w:shd w:val="clear" w:color="auto" w:fill="F8F9FA"/>
                      </w:rPr>
                      <m:t>с</m:t>
                    </m:r>
                  </m:e>
                  <m:sup>
                    <m:r>
                      <m:rPr>
                        <m:sty m:val="p"/>
                      </m:rPr>
                      <w:rPr>
                        <w:rFonts w:ascii="Cambria Math" w:hAnsi="Cambria Math"/>
                        <w:color w:val="222222"/>
                        <w:shd w:val="clear" w:color="auto" w:fill="F8F9FA"/>
                      </w:rPr>
                      <m:t>-1</m:t>
                    </m:r>
                  </m:sup>
                </m:sSup>
                <m:r>
                  <w:rPr>
                    <w:rFonts w:ascii="Cambria Math" w:hAnsi="Cambria Math"/>
                    <w:color w:val="222222"/>
                    <w:shd w:val="clear" w:color="auto" w:fill="F8F9FA"/>
                  </w:rPr>
                  <m:t xml:space="preserve"> ,      M=</m:t>
                </m:r>
                <m:sSub>
                  <m:sSubPr>
                    <m:ctrlPr>
                      <w:rPr>
                        <w:rFonts w:ascii="Cambria Math" w:hAnsi="Cambria Math"/>
                        <w:i/>
                        <w:color w:val="222222"/>
                        <w:shd w:val="clear" w:color="auto" w:fill="F8F9FA"/>
                      </w:rPr>
                    </m:ctrlPr>
                  </m:sSubPr>
                  <m:e>
                    <m:r>
                      <w:rPr>
                        <w:rFonts w:ascii="Cambria Math" w:hAnsi="Cambria Math"/>
                        <w:color w:val="222222"/>
                        <w:shd w:val="clear" w:color="auto" w:fill="F8F9FA"/>
                      </w:rPr>
                      <m:t>M</m:t>
                    </m:r>
                  </m:e>
                  <m:sub>
                    <m:r>
                      <w:rPr>
                        <w:rFonts w:ascii="Cambria Math" w:hAnsi="Cambria Math"/>
                        <w:color w:val="222222"/>
                        <w:shd w:val="clear" w:color="auto" w:fill="F8F9FA"/>
                      </w:rPr>
                      <m:t>m</m:t>
                    </m:r>
                    <m:r>
                      <w:rPr>
                        <w:rFonts w:ascii="Cambria Math" w:hAnsi="Cambria Math"/>
                        <w:color w:val="222222"/>
                        <w:shd w:val="clear" w:color="auto" w:fill="F8F9FA"/>
                      </w:rPr>
                      <m:t>in,</m:t>
                    </m:r>
                  </m:sub>
                </m:sSub>
              </m:e>
            </m:eqArr>
          </m:e>
        </m:d>
      </m:oMath>
      <w:r w:rsidR="0010275F" w:rsidRPr="003F1533">
        <w:rPr>
          <w:color w:val="222222"/>
          <w:shd w:val="clear" w:color="auto" w:fill="F8F9FA"/>
        </w:rPr>
        <w:t xml:space="preserve">                                      (7)</w:t>
      </w:r>
    </w:p>
    <w:p w:rsidR="0010275F" w:rsidRPr="003F1533" w:rsidRDefault="0010275F" w:rsidP="00B27809">
      <w:pPr>
        <w:spacing w:line="360" w:lineRule="auto"/>
        <w:jc w:val="right"/>
        <w:rPr>
          <w:color w:val="222222"/>
          <w:shd w:val="clear" w:color="auto" w:fill="F8F9FA"/>
        </w:rPr>
      </w:pPr>
    </w:p>
    <w:p w:rsidR="0010275F" w:rsidRPr="003F1533" w:rsidRDefault="0010275F" w:rsidP="00B27809">
      <w:pPr>
        <w:spacing w:line="360" w:lineRule="auto"/>
        <w:jc w:val="both"/>
      </w:pPr>
      <w:r w:rsidRPr="003F1533">
        <w:t xml:space="preserve">что для любой возможной массы больше, чем наблюдаемая рентгеновская светимость </w:t>
      </w:r>
      <w:r w:rsidRPr="003F1533">
        <w:rPr>
          <w:lang w:val="en-US"/>
        </w:rPr>
        <w:t>SGR</w:t>
      </w:r>
      <w:r w:rsidR="00573699" w:rsidRPr="003F1533">
        <w:t xml:space="preserve"> 0418 + 5729,</w:t>
      </w:r>
      <w:r w:rsidRPr="003F1533">
        <w:t xml:space="preserve"> </w:t>
      </w:r>
      <w:r w:rsidRPr="003F1533">
        <w:rPr>
          <w:i/>
          <w:iCs/>
        </w:rPr>
        <w:t>L</w:t>
      </w:r>
      <w:r w:rsidRPr="003F1533">
        <w:rPr>
          <w:vertAlign w:val="subscript"/>
        </w:rPr>
        <w:t>X</w:t>
      </w:r>
      <w:r w:rsidR="00573699" w:rsidRPr="003F1533">
        <w:t xml:space="preserve"> = 6.</w:t>
      </w:r>
      <w:r w:rsidRPr="003F1533">
        <w:t>2 × 10</w:t>
      </w:r>
      <w:r w:rsidRPr="003F1533">
        <w:rPr>
          <w:vertAlign w:val="superscript"/>
        </w:rPr>
        <w:t>31</w:t>
      </w:r>
      <w:r w:rsidRPr="003F1533">
        <w:t xml:space="preserve"> эрг с</w:t>
      </w:r>
      <w:r w:rsidRPr="003F1533">
        <w:rPr>
          <w:vertAlign w:val="superscript"/>
        </w:rPr>
        <w:t>-1</w:t>
      </w:r>
      <w:r w:rsidRPr="003F1533">
        <w:t xml:space="preserve">, если предположить, что расстояние составляет 2 </w:t>
      </w:r>
      <w:proofErr w:type="spellStart"/>
      <w:r w:rsidRPr="003F1533">
        <w:t>кпк</w:t>
      </w:r>
      <w:proofErr w:type="spellEnd"/>
      <w:r w:rsidRPr="003F1533">
        <w:t>.</w:t>
      </w:r>
    </w:p>
    <w:p w:rsidR="0010275F" w:rsidRPr="003F1533" w:rsidRDefault="0010275F" w:rsidP="00B27809">
      <w:pPr>
        <w:spacing w:line="360" w:lineRule="auto"/>
        <w:ind w:firstLine="709"/>
        <w:jc w:val="both"/>
      </w:pPr>
      <w:r w:rsidRPr="003F1533">
        <w:t xml:space="preserve">Соответствующие верхние пределы поверхностного магнитного поля </w:t>
      </w:r>
      <w:r w:rsidRPr="003F1533">
        <w:rPr>
          <w:lang w:val="en-US"/>
        </w:rPr>
        <w:t>SGR</w:t>
      </w:r>
      <w:r w:rsidRPr="003F1533">
        <w:t xml:space="preserve"> 0418 + 5729, полученные из уравнения (3), являются (см. также таблицу 1)</w:t>
      </w:r>
    </w:p>
    <w:p w:rsidR="0010275F" w:rsidRPr="003F1533" w:rsidRDefault="0010275F" w:rsidP="00B27809">
      <w:pPr>
        <w:spacing w:line="360" w:lineRule="auto"/>
      </w:pPr>
    </w:p>
    <w:p w:rsidR="0010275F" w:rsidRPr="003F1533" w:rsidRDefault="0010275F" w:rsidP="00B27809">
      <w:pPr>
        <w:spacing w:line="360" w:lineRule="auto"/>
        <w:jc w:val="right"/>
        <w:rPr>
          <w:rFonts w:eastAsiaTheme="minorEastAsia"/>
        </w:rPr>
      </w:pPr>
      <m:oMath>
        <m:r>
          <w:rPr>
            <w:rFonts w:ascii="Cambria Math" w:hAnsi="Cambria Math"/>
          </w:rPr>
          <m:t>B&lt;</m:t>
        </m:r>
        <m:sSubSup>
          <m:sSubSupPr>
            <m:ctrlPr>
              <w:rPr>
                <w:rFonts w:ascii="Cambria Math" w:hAnsi="Cambria Math"/>
                <w:i/>
              </w:rPr>
            </m:ctrlPr>
          </m:sSubSupPr>
          <m:e>
            <m:r>
              <w:rPr>
                <w:rFonts w:ascii="Cambria Math" w:hAnsi="Cambria Math"/>
              </w:rPr>
              <m:t>B</m:t>
            </m:r>
          </m:e>
          <m:sub>
            <m:r>
              <w:rPr>
                <w:rFonts w:ascii="Cambria Math" w:hAnsi="Cambria Math"/>
              </w:rPr>
              <m:t>min,max</m:t>
            </m:r>
          </m:sub>
          <m:sup>
            <m:r>
              <w:rPr>
                <w:rFonts w:ascii="Cambria Math" w:hAnsi="Cambria Math"/>
              </w:rPr>
              <m:t>upper</m:t>
            </m:r>
          </m:sup>
        </m:sSubSup>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1.2×</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Гс,     </m:t>
                </m:r>
                <m:r>
                  <w:rPr>
                    <w:rFonts w:ascii="Cambria Math" w:hAnsi="Cambria Math"/>
                    <w:color w:val="222222"/>
                    <w:shd w:val="clear" w:color="auto" w:fill="F8F9FA"/>
                  </w:rPr>
                  <m:t>M=</m:t>
                </m:r>
                <m:sSub>
                  <m:sSubPr>
                    <m:ctrlPr>
                      <w:rPr>
                        <w:rFonts w:ascii="Cambria Math" w:hAnsi="Cambria Math"/>
                        <w:i/>
                        <w:color w:val="222222"/>
                        <w:shd w:val="clear" w:color="auto" w:fill="F8F9FA"/>
                      </w:rPr>
                    </m:ctrlPr>
                  </m:sSubPr>
                  <m:e>
                    <m:r>
                      <w:rPr>
                        <w:rFonts w:ascii="Cambria Math" w:hAnsi="Cambria Math"/>
                        <w:color w:val="222222"/>
                        <w:shd w:val="clear" w:color="auto" w:fill="F8F9FA"/>
                      </w:rPr>
                      <m:t>M</m:t>
                    </m:r>
                  </m:e>
                  <m:sub>
                    <m:r>
                      <w:rPr>
                        <w:rFonts w:ascii="Cambria Math" w:hAnsi="Cambria Math"/>
                        <w:color w:val="222222"/>
                        <w:shd w:val="clear" w:color="auto" w:fill="F8F9FA"/>
                      </w:rPr>
                      <m:t>min</m:t>
                    </m:r>
                  </m:sub>
                </m:sSub>
                <m:r>
                  <w:rPr>
                    <w:rFonts w:ascii="Cambria Math" w:hAnsi="Cambria Math"/>
                  </w:rPr>
                  <m:t xml:space="preserve">   </m:t>
                </m:r>
              </m:e>
              <m:e>
                <m:r>
                  <w:rPr>
                    <w:rFonts w:ascii="Cambria Math" w:hAnsi="Cambria Math"/>
                  </w:rPr>
                  <m:t>3.5×</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Гс,     </m:t>
                </m:r>
                <m:r>
                  <w:rPr>
                    <w:rFonts w:ascii="Cambria Math" w:hAnsi="Cambria Math"/>
                    <w:color w:val="222222"/>
                    <w:shd w:val="clear" w:color="auto" w:fill="F8F9FA"/>
                  </w:rPr>
                  <m:t>M=</m:t>
                </m:r>
                <m:sSub>
                  <m:sSubPr>
                    <m:ctrlPr>
                      <w:rPr>
                        <w:rFonts w:ascii="Cambria Math" w:hAnsi="Cambria Math"/>
                        <w:i/>
                        <w:color w:val="222222"/>
                        <w:shd w:val="clear" w:color="auto" w:fill="F8F9FA"/>
                      </w:rPr>
                    </m:ctrlPr>
                  </m:sSubPr>
                  <m:e>
                    <m:r>
                      <w:rPr>
                        <w:rFonts w:ascii="Cambria Math" w:hAnsi="Cambria Math"/>
                        <w:color w:val="222222"/>
                        <w:shd w:val="clear" w:color="auto" w:fill="F8F9FA"/>
                      </w:rPr>
                      <m:t>M</m:t>
                    </m:r>
                  </m:e>
                  <m:sub>
                    <m:r>
                      <w:rPr>
                        <w:rFonts w:ascii="Cambria Math" w:hAnsi="Cambria Math"/>
                        <w:color w:val="222222"/>
                        <w:shd w:val="clear" w:color="auto" w:fill="F8F9FA"/>
                      </w:rPr>
                      <m:t>max.</m:t>
                    </m:r>
                  </m:sub>
                </m:sSub>
                <m:r>
                  <w:rPr>
                    <w:rFonts w:ascii="Cambria Math" w:hAnsi="Cambria Math"/>
                  </w:rPr>
                  <m:t xml:space="preserve"> </m:t>
                </m:r>
              </m:e>
            </m:eqArr>
          </m:e>
        </m:d>
      </m:oMath>
      <w:r w:rsidRPr="003F1533">
        <w:rPr>
          <w:rFonts w:eastAsiaTheme="minorEastAsia"/>
        </w:rPr>
        <w:t xml:space="preserve">          </w:t>
      </w:r>
      <w:r w:rsidR="00573699" w:rsidRPr="003F1533">
        <w:rPr>
          <w:rFonts w:eastAsiaTheme="minorEastAsia"/>
        </w:rPr>
        <w:t xml:space="preserve">              </w:t>
      </w:r>
      <w:r w:rsidRPr="003F1533">
        <w:rPr>
          <w:rFonts w:eastAsiaTheme="minorEastAsia"/>
        </w:rPr>
        <w:t xml:space="preserve">             (8)</w:t>
      </w:r>
    </w:p>
    <w:p w:rsidR="00B24FD2" w:rsidRPr="003F1533" w:rsidRDefault="00B24FD2" w:rsidP="0078355C">
      <w:pPr>
        <w:spacing w:line="360" w:lineRule="auto"/>
        <w:jc w:val="both"/>
      </w:pPr>
    </w:p>
    <w:p w:rsidR="0078355C" w:rsidRPr="003F1533" w:rsidRDefault="00031726" w:rsidP="00F526F6">
      <w:pPr>
        <w:spacing w:line="276" w:lineRule="auto"/>
        <w:jc w:val="both"/>
      </w:pPr>
      <w:r w:rsidRPr="003F1533">
        <w:rPr>
          <w:bCs/>
        </w:rPr>
        <w:t>Таблица 2</w:t>
      </w:r>
      <w:r w:rsidR="00C71FE9" w:rsidRPr="003F1533">
        <w:rPr>
          <w:sz w:val="22"/>
        </w:rPr>
        <w:t xml:space="preserve"> </w:t>
      </w:r>
      <w:r w:rsidR="00C71FE9" w:rsidRPr="003F1533">
        <w:rPr>
          <w:bCs/>
          <w:sz w:val="22"/>
        </w:rPr>
        <w:t xml:space="preserve">– </w:t>
      </w:r>
      <w:r w:rsidR="0010275F" w:rsidRPr="003F1533">
        <w:t>Предельные значения параметров</w:t>
      </w:r>
      <w:r w:rsidR="0010275F" w:rsidRPr="003F1533">
        <w:rPr>
          <w:i/>
          <w:iCs/>
        </w:rPr>
        <w:t xml:space="preserve"> </w:t>
      </w:r>
      <w:r w:rsidR="0010275F" w:rsidRPr="003F1533">
        <w:t xml:space="preserve">свойств </w:t>
      </w:r>
      <w:r w:rsidR="0078355C" w:rsidRPr="003F1533">
        <w:rPr>
          <w:lang w:val="en-US"/>
        </w:rPr>
        <w:t>SGR</w:t>
      </w:r>
      <w:r w:rsidR="0010275F" w:rsidRPr="003F1533">
        <w:t xml:space="preserve"> 0418 + 5729.</w:t>
      </w:r>
      <w:r w:rsidR="0078355C" w:rsidRPr="003F1533">
        <w:t xml:space="preserve"> Массы </w:t>
      </w:r>
      <w:proofErr w:type="spellStart"/>
      <w:r w:rsidR="0078355C" w:rsidRPr="003F1533">
        <w:rPr>
          <w:i/>
          <w:iCs/>
        </w:rPr>
        <w:t>M</w:t>
      </w:r>
      <w:r w:rsidR="0078355C" w:rsidRPr="003F1533">
        <w:rPr>
          <w:vertAlign w:val="subscript"/>
        </w:rPr>
        <w:t>min</w:t>
      </w:r>
      <w:proofErr w:type="spellEnd"/>
      <w:r w:rsidR="0078355C" w:rsidRPr="003F1533">
        <w:rPr>
          <w:vertAlign w:val="subscript"/>
        </w:rPr>
        <w:t xml:space="preserve">, </w:t>
      </w:r>
      <w:proofErr w:type="spellStart"/>
      <w:r w:rsidR="0078355C" w:rsidRPr="003F1533">
        <w:rPr>
          <w:vertAlign w:val="subscript"/>
        </w:rPr>
        <w:t>max</w:t>
      </w:r>
      <w:proofErr w:type="spellEnd"/>
      <w:r w:rsidR="0078355C" w:rsidRPr="003F1533">
        <w:t xml:space="preserve"> в</w:t>
      </w:r>
      <w:r w:rsidR="0078355C" w:rsidRPr="003F1533">
        <w:t>ы</w:t>
      </w:r>
      <w:r w:rsidR="0078355C" w:rsidRPr="003F1533">
        <w:t xml:space="preserve">ражены в </w:t>
      </w:r>
      <w:r w:rsidR="0078355C" w:rsidRPr="003F1533">
        <w:rPr>
          <w:i/>
          <w:iCs/>
        </w:rPr>
        <w:t>M</w:t>
      </w:r>
      <w:r w:rsidR="0078355C" w:rsidRPr="003F1533">
        <w:rPr>
          <w:rFonts w:ascii="Cambria Math" w:hAnsi="Cambria Math" w:cs="Cambria Math"/>
          <w:vertAlign w:val="subscript"/>
        </w:rPr>
        <w:t>⊙</w:t>
      </w:r>
      <w:r w:rsidR="0078355C" w:rsidRPr="003F1533">
        <w:t xml:space="preserve">, экваториальный </w:t>
      </w:r>
      <m:oMath>
        <m:sSubSup>
          <m:sSubSupPr>
            <m:ctrlPr>
              <w:rPr>
                <w:rFonts w:ascii="Cambria Math" w:hAnsi="Cambria Math"/>
                <w:i/>
              </w:rPr>
            </m:ctrlPr>
          </m:sSubSupPr>
          <m:e>
            <m:r>
              <w:rPr>
                <w:rFonts w:ascii="Cambria Math" w:hAnsi="Cambria Math"/>
              </w:rPr>
              <m:t>R</m:t>
            </m:r>
          </m:e>
          <m:sub>
            <m:r>
              <w:rPr>
                <w:rFonts w:ascii="Cambria Math" w:hAnsi="Cambria Math"/>
                <w:vertAlign w:val="subscript"/>
              </w:rPr>
              <m:t>eq</m:t>
            </m:r>
          </m:sub>
          <m:sup>
            <m:r>
              <w:rPr>
                <w:rFonts w:ascii="Cambria Math" w:hAnsi="Cambria Math"/>
              </w:rPr>
              <m:t>min,max</m:t>
            </m:r>
          </m:sup>
        </m:sSubSup>
      </m:oMath>
      <w:r w:rsidR="0078355C" w:rsidRPr="003F1533">
        <w:t xml:space="preserve"> и средний </w:t>
      </w:r>
      <m:oMath>
        <m:acc>
          <m:accPr>
            <m:chr m:val="̅"/>
            <m:ctrlPr>
              <w:rPr>
                <w:rFonts w:ascii="Cambria Math" w:hAnsi="Cambria Math"/>
                <w:i/>
              </w:rPr>
            </m:ctrlPr>
          </m:accPr>
          <m:e>
            <m:r>
              <w:rPr>
                <w:rFonts w:ascii="Cambria Math" w:hAnsi="Cambria Math"/>
              </w:rPr>
              <m:t>R</m:t>
            </m:r>
          </m:e>
        </m:acc>
      </m:oMath>
      <w:r w:rsidR="0078355C" w:rsidRPr="003F1533">
        <w:rPr>
          <w:vertAlign w:val="subscript"/>
        </w:rPr>
        <w:t>min,</w:t>
      </w:r>
      <w:r w:rsidR="0078355C" w:rsidRPr="003F1533">
        <w:rPr>
          <w:vertAlign w:val="subscript"/>
          <w:lang w:val="en-US"/>
        </w:rPr>
        <w:t>max</w:t>
      </w:r>
      <w:r w:rsidR="00EB670B" w:rsidRPr="003F1533">
        <w:t xml:space="preserve"> </w:t>
      </w:r>
      <w:r w:rsidR="0078355C" w:rsidRPr="003F1533">
        <w:t>радиусы в единицах 10</w:t>
      </w:r>
      <w:r w:rsidR="0078355C" w:rsidRPr="003F1533">
        <w:rPr>
          <w:vertAlign w:val="superscript"/>
        </w:rPr>
        <w:t>8</w:t>
      </w:r>
      <w:r w:rsidR="0078355C" w:rsidRPr="003F1533">
        <w:t xml:space="preserve"> см, м</w:t>
      </w:r>
      <w:r w:rsidR="0078355C" w:rsidRPr="003F1533">
        <w:t>о</w:t>
      </w:r>
      <w:r w:rsidR="0078355C" w:rsidRPr="003F1533">
        <w:t xml:space="preserve">менты инерции </w:t>
      </w:r>
      <m:oMath>
        <m:sSubSup>
          <m:sSubSupPr>
            <m:ctrlPr>
              <w:rPr>
                <w:rFonts w:ascii="Cambria Math" w:hAnsi="Cambria Math"/>
                <w:i/>
              </w:rPr>
            </m:ctrlPr>
          </m:sSubSupPr>
          <m:e>
            <m:r>
              <w:rPr>
                <w:rFonts w:ascii="Cambria Math" w:hAnsi="Cambria Math"/>
              </w:rPr>
              <m:t>I</m:t>
            </m:r>
          </m:e>
          <m:sub>
            <m:r>
              <w:rPr>
                <w:rFonts w:ascii="Cambria Math" w:hAnsi="Cambria Math"/>
              </w:rPr>
              <m:t>48</m:t>
            </m:r>
          </m:sub>
          <m:sup>
            <m:r>
              <w:rPr>
                <w:rFonts w:ascii="Cambria Math" w:hAnsi="Cambria Math"/>
              </w:rPr>
              <m:t>min</m:t>
            </m:r>
          </m:sup>
        </m:sSubSup>
      </m:oMath>
      <w:r w:rsidR="0078355C" w:rsidRPr="003F1533">
        <w:t xml:space="preserve"> и </w:t>
      </w:r>
      <m:oMath>
        <m:sSubSup>
          <m:sSubSupPr>
            <m:ctrlPr>
              <w:rPr>
                <w:rFonts w:ascii="Cambria Math" w:hAnsi="Cambria Math"/>
                <w:i/>
              </w:rPr>
            </m:ctrlPr>
          </m:sSubSupPr>
          <m:e>
            <m:r>
              <w:rPr>
                <w:rFonts w:ascii="Cambria Math" w:hAnsi="Cambria Math"/>
              </w:rPr>
              <m:t>I</m:t>
            </m:r>
          </m:e>
          <m:sub>
            <m:r>
              <w:rPr>
                <w:rFonts w:ascii="Cambria Math" w:hAnsi="Cambria Math"/>
              </w:rPr>
              <m:t>50</m:t>
            </m:r>
          </m:sub>
          <m:sup>
            <m:r>
              <w:rPr>
                <w:rFonts w:ascii="Cambria Math" w:hAnsi="Cambria Math"/>
              </w:rPr>
              <m:t>max</m:t>
            </m:r>
          </m:sup>
        </m:sSubSup>
      </m:oMath>
      <w:r w:rsidR="0078355C" w:rsidRPr="003F1533">
        <w:t xml:space="preserve"> выражены в единицах 10</w:t>
      </w:r>
      <w:r w:rsidR="0078355C" w:rsidRPr="003F1533">
        <w:rPr>
          <w:vertAlign w:val="superscript"/>
        </w:rPr>
        <w:t>48</w:t>
      </w:r>
      <w:r w:rsidR="0078355C" w:rsidRPr="003F1533">
        <w:t xml:space="preserve"> г см</w:t>
      </w:r>
      <w:r w:rsidR="0078355C" w:rsidRPr="003F1533">
        <w:rPr>
          <w:vertAlign w:val="superscript"/>
        </w:rPr>
        <w:t>2</w:t>
      </w:r>
      <w:r w:rsidR="0078355C" w:rsidRPr="003F1533">
        <w:t xml:space="preserve"> и 10</w:t>
      </w:r>
      <w:r w:rsidR="0078355C" w:rsidRPr="003F1533">
        <w:rPr>
          <w:vertAlign w:val="superscript"/>
        </w:rPr>
        <w:t>50</w:t>
      </w:r>
      <w:r w:rsidR="0078355C" w:rsidRPr="003F1533">
        <w:t xml:space="preserve"> г см</w:t>
      </w:r>
      <w:r w:rsidR="0078355C" w:rsidRPr="003F1533">
        <w:rPr>
          <w:vertAlign w:val="superscript"/>
        </w:rPr>
        <w:t>2</w:t>
      </w:r>
      <w:r w:rsidR="0078355C" w:rsidRPr="003F1533">
        <w:t xml:space="preserve"> соответственно. Магнитные поля </w:t>
      </w:r>
      <m:oMath>
        <m:sSubSup>
          <m:sSubSupPr>
            <m:ctrlPr>
              <w:rPr>
                <w:rFonts w:ascii="Cambria Math" w:hAnsi="Cambria Math"/>
                <w:i/>
              </w:rPr>
            </m:ctrlPr>
          </m:sSubSupPr>
          <m:e>
            <m:r>
              <w:rPr>
                <w:rFonts w:ascii="Cambria Math" w:hAnsi="Cambria Math"/>
              </w:rPr>
              <m:t>B</m:t>
            </m:r>
          </m:e>
          <m:sub>
            <m:r>
              <w:rPr>
                <w:rFonts w:ascii="Cambria Math" w:hAnsi="Cambria Math"/>
              </w:rPr>
              <m:t>min</m:t>
            </m:r>
          </m:sub>
          <m:sup>
            <m:r>
              <m:rPr>
                <m:sty m:val="p"/>
              </m:rPr>
              <w:rPr>
                <w:rFonts w:ascii="Cambria Math" w:hAnsi="Cambria Math"/>
              </w:rPr>
              <m:t>upper</m:t>
            </m:r>
          </m:sup>
        </m:sSubSup>
      </m:oMath>
      <w:r w:rsidR="0078355C" w:rsidRPr="003F1533">
        <w:t xml:space="preserve"> и </w:t>
      </w:r>
      <m:oMath>
        <m:sSubSup>
          <m:sSubSupPr>
            <m:ctrlPr>
              <w:rPr>
                <w:rFonts w:ascii="Cambria Math" w:hAnsi="Cambria Math"/>
                <w:i/>
              </w:rPr>
            </m:ctrlPr>
          </m:sSubSupPr>
          <m:e>
            <m:r>
              <w:rPr>
                <w:rFonts w:ascii="Cambria Math" w:hAnsi="Cambria Math"/>
              </w:rPr>
              <m:t>B</m:t>
            </m:r>
          </m:e>
          <m:sub>
            <m:r>
              <w:rPr>
                <w:rFonts w:ascii="Cambria Math" w:hAnsi="Cambria Math"/>
              </w:rPr>
              <m:t>max</m:t>
            </m:r>
          </m:sub>
          <m:sup>
            <m:r>
              <m:rPr>
                <m:sty m:val="p"/>
              </m:rPr>
              <w:rPr>
                <w:rFonts w:ascii="Cambria Math" w:hAnsi="Cambria Math"/>
              </w:rPr>
              <m:t>upper</m:t>
            </m:r>
          </m:sup>
        </m:sSubSup>
      </m:oMath>
      <w:r w:rsidR="0078355C" w:rsidRPr="003F1533">
        <w:t xml:space="preserve"> выражены в единицах 10</w:t>
      </w:r>
      <w:r w:rsidR="0078355C" w:rsidRPr="003F1533">
        <w:rPr>
          <w:vertAlign w:val="superscript"/>
        </w:rPr>
        <w:t>7</w:t>
      </w:r>
      <w:r w:rsidR="0078355C" w:rsidRPr="003F1533">
        <w:t xml:space="preserve"> </w:t>
      </w:r>
      <w:proofErr w:type="spellStart"/>
      <w:r w:rsidR="0078355C" w:rsidRPr="003F1533">
        <w:t>Гс</w:t>
      </w:r>
      <w:proofErr w:type="spellEnd"/>
      <w:r w:rsidR="0078355C" w:rsidRPr="003F1533">
        <w:t xml:space="preserve"> и 10</w:t>
      </w:r>
      <w:r w:rsidR="0078355C" w:rsidRPr="003F1533">
        <w:rPr>
          <w:vertAlign w:val="superscript"/>
        </w:rPr>
        <w:t>8</w:t>
      </w:r>
      <w:r w:rsidR="0078355C" w:rsidRPr="003F1533">
        <w:t xml:space="preserve"> </w:t>
      </w:r>
      <w:proofErr w:type="spellStart"/>
      <w:r w:rsidR="0078355C" w:rsidRPr="003F1533">
        <w:t>Гс</w:t>
      </w:r>
      <w:proofErr w:type="spellEnd"/>
      <w:r w:rsidR="0078355C" w:rsidRPr="003F1533">
        <w:t xml:space="preserve"> соответственно.</w:t>
      </w:r>
    </w:p>
    <w:p w:rsidR="00031726" w:rsidRPr="003F1533" w:rsidRDefault="00031726" w:rsidP="00F526F6">
      <w:pPr>
        <w:spacing w:line="276" w:lineRule="auto"/>
        <w:jc w:val="both"/>
      </w:pPr>
    </w:p>
    <w:p w:rsidR="0010275F" w:rsidRPr="003F1533" w:rsidRDefault="00573699" w:rsidP="00B27809">
      <w:pPr>
        <w:spacing w:line="360" w:lineRule="auto"/>
        <w:rPr>
          <w:sz w:val="8"/>
          <w:szCs w:val="8"/>
        </w:rPr>
      </w:pPr>
      <w:r w:rsidRPr="003F1533">
        <w:rPr>
          <w:sz w:val="8"/>
          <w:szCs w:val="8"/>
        </w:rPr>
        <w:t>__________________________</w:t>
      </w:r>
      <w:r w:rsidR="0010275F" w:rsidRPr="003F1533">
        <w:rPr>
          <w:sz w:val="8"/>
          <w:szCs w:val="8"/>
        </w:rPr>
        <w:t>___________________________________________________________________________________________________________________________________________________________________</w:t>
      </w:r>
      <w:r w:rsidR="0078355C" w:rsidRPr="003F1533">
        <w:rPr>
          <w:sz w:val="8"/>
          <w:szCs w:val="8"/>
        </w:rPr>
        <w:t>_______________________________</w:t>
      </w:r>
    </w:p>
    <w:p w:rsidR="00031726" w:rsidRPr="003F1533" w:rsidRDefault="00031726" w:rsidP="00B27809">
      <w:pPr>
        <w:spacing w:line="360" w:lineRule="auto"/>
        <w:rPr>
          <w:sz w:val="8"/>
          <w:szCs w:val="8"/>
        </w:rPr>
      </w:pPr>
    </w:p>
    <w:p w:rsidR="00031726" w:rsidRPr="00C71FE9" w:rsidRDefault="00031726" w:rsidP="00B27809">
      <w:pPr>
        <w:spacing w:line="360" w:lineRule="auto"/>
        <w:rPr>
          <w:sz w:val="20"/>
          <w:szCs w:val="20"/>
        </w:rPr>
      </w:pPr>
    </w:p>
    <w:p w:rsidR="0010275F" w:rsidRPr="00C71FE9" w:rsidRDefault="0010275F" w:rsidP="00B27809">
      <w:pPr>
        <w:spacing w:line="360" w:lineRule="auto"/>
        <w:rPr>
          <w:sz w:val="20"/>
          <w:szCs w:val="20"/>
          <w:shd w:val="clear" w:color="auto" w:fill="FFFFFF"/>
        </w:rPr>
      </w:pPr>
      <w:r w:rsidRPr="00C71FE9">
        <w:rPr>
          <w:sz w:val="20"/>
          <w:szCs w:val="20"/>
          <w:shd w:val="clear" w:color="auto" w:fill="FFFFFF"/>
        </w:rPr>
        <w:t xml:space="preserve">Состав           </w:t>
      </w:r>
      <w:r w:rsidR="0078355C" w:rsidRPr="00C71FE9">
        <w:rPr>
          <w:sz w:val="20"/>
          <w:szCs w:val="20"/>
          <w:shd w:val="clear" w:color="auto" w:fill="FFFFFF"/>
        </w:rPr>
        <w:t xml:space="preserve"> </w:t>
      </w:r>
      <w:r w:rsidRPr="00C71FE9">
        <w:rPr>
          <w:sz w:val="20"/>
          <w:szCs w:val="20"/>
          <w:shd w:val="clear" w:color="auto" w:fill="FFFFFF"/>
        </w:rPr>
        <w:t xml:space="preserve">     </w:t>
      </w:r>
      <w:proofErr w:type="spellStart"/>
      <w:r w:rsidRPr="00C71FE9">
        <w:rPr>
          <w:i/>
          <w:iCs/>
          <w:sz w:val="20"/>
          <w:szCs w:val="20"/>
          <w:shd w:val="clear" w:color="auto" w:fill="FFFFFF"/>
          <w:lang w:val="en-US"/>
        </w:rPr>
        <w:t>M</w:t>
      </w:r>
      <w:r w:rsidRPr="00C71FE9">
        <w:rPr>
          <w:sz w:val="20"/>
          <w:szCs w:val="20"/>
          <w:shd w:val="clear" w:color="auto" w:fill="FFFFFF"/>
          <w:vertAlign w:val="subscript"/>
          <w:lang w:val="en-US"/>
        </w:rPr>
        <w:t>min</w:t>
      </w:r>
      <w:proofErr w:type="spellEnd"/>
      <w:r w:rsidRPr="00C71FE9">
        <w:rPr>
          <w:sz w:val="20"/>
          <w:szCs w:val="20"/>
          <w:shd w:val="clear" w:color="auto" w:fill="FFFFFF"/>
        </w:rPr>
        <w:t xml:space="preserve">       </w:t>
      </w:r>
      <w:proofErr w:type="spellStart"/>
      <w:r w:rsidRPr="00C71FE9">
        <w:rPr>
          <w:i/>
          <w:iCs/>
          <w:sz w:val="20"/>
          <w:szCs w:val="20"/>
          <w:shd w:val="clear" w:color="auto" w:fill="FFFFFF"/>
          <w:lang w:val="en-US"/>
        </w:rPr>
        <w:t>M</w:t>
      </w:r>
      <w:r w:rsidRPr="00C71FE9">
        <w:rPr>
          <w:sz w:val="20"/>
          <w:szCs w:val="20"/>
          <w:shd w:val="clear" w:color="auto" w:fill="FFFFFF"/>
          <w:vertAlign w:val="subscript"/>
          <w:lang w:val="en-US"/>
        </w:rPr>
        <w:t>max</w:t>
      </w:r>
      <w:proofErr w:type="spellEnd"/>
      <w:r w:rsidRPr="00C71FE9">
        <w:rPr>
          <w:sz w:val="20"/>
          <w:szCs w:val="20"/>
          <w:shd w:val="clear" w:color="auto" w:fill="FFFFFF"/>
        </w:rPr>
        <w:t xml:space="preserve">       </w:t>
      </w:r>
      <m:oMath>
        <m:sSubSup>
          <m:sSubSupPr>
            <m:ctrlPr>
              <w:rPr>
                <w:rFonts w:ascii="Cambria Math" w:hAnsi="Cambria Math"/>
                <w:i/>
                <w:sz w:val="20"/>
                <w:szCs w:val="20"/>
                <w:shd w:val="clear" w:color="auto" w:fill="FFFFFF"/>
                <w:lang w:val="en-US"/>
              </w:rPr>
            </m:ctrlPr>
          </m:sSubSupPr>
          <m:e>
            <m:r>
              <w:rPr>
                <w:rFonts w:ascii="Cambria Math" w:hAnsi="Cambria Math"/>
                <w:sz w:val="20"/>
                <w:szCs w:val="20"/>
                <w:shd w:val="clear" w:color="auto" w:fill="FFFFFF"/>
                <w:lang w:val="en-US"/>
              </w:rPr>
              <m:t>R</m:t>
            </m:r>
          </m:e>
          <m:sub>
            <m:r>
              <w:rPr>
                <w:rFonts w:ascii="Cambria Math" w:hAnsi="Cambria Math"/>
                <w:sz w:val="20"/>
                <w:szCs w:val="20"/>
                <w:shd w:val="clear" w:color="auto" w:fill="FFFFFF"/>
                <w:lang w:val="en-US"/>
              </w:rPr>
              <m:t>eq</m:t>
            </m:r>
          </m:sub>
          <m:sup>
            <m:r>
              <w:rPr>
                <w:rFonts w:ascii="Cambria Math" w:hAnsi="Cambria Math"/>
                <w:sz w:val="20"/>
                <w:szCs w:val="20"/>
                <w:shd w:val="clear" w:color="auto" w:fill="FFFFFF"/>
                <w:lang w:val="en-US"/>
              </w:rPr>
              <m:t>min</m:t>
            </m:r>
          </m:sup>
        </m:sSubSup>
      </m:oMath>
      <w:r w:rsidRPr="00C71FE9">
        <w:rPr>
          <w:sz w:val="20"/>
          <w:szCs w:val="20"/>
          <w:shd w:val="clear" w:color="auto" w:fill="FFFFFF"/>
        </w:rPr>
        <w:t xml:space="preserve">       </w:t>
      </w:r>
      <m:oMath>
        <m:sSubSup>
          <m:sSubSupPr>
            <m:ctrlPr>
              <w:rPr>
                <w:rFonts w:ascii="Cambria Math" w:hAnsi="Cambria Math"/>
                <w:i/>
                <w:sz w:val="20"/>
                <w:szCs w:val="20"/>
                <w:shd w:val="clear" w:color="auto" w:fill="FFFFFF"/>
              </w:rPr>
            </m:ctrlPr>
          </m:sSubSupPr>
          <m:e>
            <m:r>
              <w:rPr>
                <w:rFonts w:ascii="Cambria Math" w:hAnsi="Cambria Math"/>
                <w:sz w:val="20"/>
                <w:szCs w:val="20"/>
                <w:shd w:val="clear" w:color="auto" w:fill="FFFFFF"/>
              </w:rPr>
              <m:t>R</m:t>
            </m:r>
          </m:e>
          <m:sub>
            <m:r>
              <w:rPr>
                <w:rFonts w:ascii="Cambria Math" w:hAnsi="Cambria Math"/>
                <w:sz w:val="20"/>
                <w:szCs w:val="20"/>
                <w:shd w:val="clear" w:color="auto" w:fill="FFFFFF"/>
              </w:rPr>
              <m:t>eq</m:t>
            </m:r>
          </m:sub>
          <m:sup>
            <m:r>
              <w:rPr>
                <w:rFonts w:ascii="Cambria Math" w:hAnsi="Cambria Math"/>
                <w:sz w:val="20"/>
                <w:szCs w:val="20"/>
                <w:shd w:val="clear" w:color="auto" w:fill="FFFFFF"/>
              </w:rPr>
              <m:t>max</m:t>
            </m:r>
          </m:sup>
        </m:sSubSup>
      </m:oMath>
      <w:r w:rsidRPr="00C71FE9">
        <w:rPr>
          <w:sz w:val="20"/>
          <w:szCs w:val="20"/>
          <w:shd w:val="clear" w:color="auto" w:fill="FFFFFF"/>
        </w:rPr>
        <w:t xml:space="preserve">       </w:t>
      </w:r>
      <m:oMath>
        <m:sSub>
          <m:sSubPr>
            <m:ctrlPr>
              <w:rPr>
                <w:rFonts w:ascii="Cambria Math" w:hAnsi="Cambria Math"/>
                <w:i/>
                <w:sz w:val="20"/>
                <w:szCs w:val="20"/>
                <w:shd w:val="clear" w:color="auto" w:fill="FFFFFF"/>
              </w:rPr>
            </m:ctrlPr>
          </m:sSubPr>
          <m:e>
            <m:acc>
              <m:accPr>
                <m:chr m:val="̅"/>
                <m:ctrlPr>
                  <w:rPr>
                    <w:rFonts w:ascii="Cambria Math" w:hAnsi="Cambria Math"/>
                    <w:i/>
                    <w:sz w:val="20"/>
                    <w:szCs w:val="20"/>
                    <w:shd w:val="clear" w:color="auto" w:fill="FFFFFF"/>
                  </w:rPr>
                </m:ctrlPr>
              </m:accPr>
              <m:e>
                <m:r>
                  <w:rPr>
                    <w:rFonts w:ascii="Cambria Math" w:hAnsi="Cambria Math"/>
                    <w:sz w:val="20"/>
                    <w:szCs w:val="20"/>
                    <w:shd w:val="clear" w:color="auto" w:fill="FFFFFF"/>
                  </w:rPr>
                  <m:t>R</m:t>
                </m:r>
              </m:e>
            </m:acc>
          </m:e>
          <m:sub>
            <m:r>
              <w:rPr>
                <w:rFonts w:ascii="Cambria Math" w:hAnsi="Cambria Math"/>
                <w:sz w:val="20"/>
                <w:szCs w:val="20"/>
                <w:shd w:val="clear" w:color="auto" w:fill="FFFFFF"/>
              </w:rPr>
              <m:t>min</m:t>
            </m:r>
          </m:sub>
        </m:sSub>
      </m:oMath>
      <w:r w:rsidRPr="00C71FE9">
        <w:rPr>
          <w:sz w:val="20"/>
          <w:szCs w:val="20"/>
          <w:shd w:val="clear" w:color="auto" w:fill="FFFFFF"/>
        </w:rPr>
        <w:t xml:space="preserve">      </w:t>
      </w:r>
      <m:oMath>
        <m:sSub>
          <m:sSubPr>
            <m:ctrlPr>
              <w:rPr>
                <w:rFonts w:ascii="Cambria Math" w:hAnsi="Cambria Math"/>
                <w:i/>
                <w:sz w:val="20"/>
                <w:szCs w:val="20"/>
                <w:shd w:val="clear" w:color="auto" w:fill="FFFFFF"/>
              </w:rPr>
            </m:ctrlPr>
          </m:sSubPr>
          <m:e>
            <m:acc>
              <m:accPr>
                <m:chr m:val="̅"/>
                <m:ctrlPr>
                  <w:rPr>
                    <w:rFonts w:ascii="Cambria Math" w:hAnsi="Cambria Math"/>
                    <w:i/>
                    <w:sz w:val="20"/>
                    <w:szCs w:val="20"/>
                    <w:shd w:val="clear" w:color="auto" w:fill="FFFFFF"/>
                  </w:rPr>
                </m:ctrlPr>
              </m:accPr>
              <m:e>
                <m:r>
                  <w:rPr>
                    <w:rFonts w:ascii="Cambria Math" w:hAnsi="Cambria Math"/>
                    <w:sz w:val="20"/>
                    <w:szCs w:val="20"/>
                    <w:shd w:val="clear" w:color="auto" w:fill="FFFFFF"/>
                  </w:rPr>
                  <m:t>R</m:t>
                </m:r>
              </m:e>
            </m:acc>
          </m:e>
          <m:sub>
            <m:r>
              <w:rPr>
                <w:rFonts w:ascii="Cambria Math" w:hAnsi="Cambria Math"/>
                <w:sz w:val="20"/>
                <w:szCs w:val="20"/>
                <w:shd w:val="clear" w:color="auto" w:fill="FFFFFF"/>
              </w:rPr>
              <m:t>max</m:t>
            </m:r>
          </m:sub>
        </m:sSub>
      </m:oMath>
      <w:r w:rsidRPr="00C71FE9">
        <w:rPr>
          <w:sz w:val="20"/>
          <w:szCs w:val="20"/>
          <w:shd w:val="clear" w:color="auto" w:fill="FFFFFF"/>
        </w:rPr>
        <w:t xml:space="preserve">      </w:t>
      </w:r>
      <m:oMath>
        <m:sSubSup>
          <m:sSubSupPr>
            <m:ctrlPr>
              <w:rPr>
                <w:rFonts w:ascii="Cambria Math" w:hAnsi="Cambria Math"/>
                <w:i/>
                <w:sz w:val="20"/>
                <w:szCs w:val="20"/>
                <w:shd w:val="clear" w:color="auto" w:fill="FFFFFF"/>
              </w:rPr>
            </m:ctrlPr>
          </m:sSubSupPr>
          <m:e>
            <m:r>
              <w:rPr>
                <w:rFonts w:ascii="Cambria Math" w:hAnsi="Cambria Math"/>
                <w:sz w:val="20"/>
                <w:szCs w:val="20"/>
                <w:shd w:val="clear" w:color="auto" w:fill="FFFFFF"/>
              </w:rPr>
              <m:t>I</m:t>
            </m:r>
          </m:e>
          <m:sub>
            <m:r>
              <w:rPr>
                <w:rFonts w:ascii="Cambria Math" w:hAnsi="Cambria Math"/>
                <w:sz w:val="20"/>
                <w:szCs w:val="20"/>
                <w:shd w:val="clear" w:color="auto" w:fill="FFFFFF"/>
              </w:rPr>
              <m:t>48</m:t>
            </m:r>
          </m:sub>
          <m:sup>
            <m:r>
              <w:rPr>
                <w:rFonts w:ascii="Cambria Math" w:hAnsi="Cambria Math"/>
                <w:sz w:val="20"/>
                <w:szCs w:val="20"/>
                <w:shd w:val="clear" w:color="auto" w:fill="FFFFFF"/>
              </w:rPr>
              <m:t>min</m:t>
            </m:r>
          </m:sup>
        </m:sSubSup>
      </m:oMath>
      <w:r w:rsidRPr="00C71FE9">
        <w:rPr>
          <w:sz w:val="20"/>
          <w:szCs w:val="20"/>
          <w:shd w:val="clear" w:color="auto" w:fill="FFFFFF"/>
        </w:rPr>
        <w:t xml:space="preserve">        </w:t>
      </w:r>
      <m:oMath>
        <m:sSubSup>
          <m:sSubSupPr>
            <m:ctrlPr>
              <w:rPr>
                <w:rFonts w:ascii="Cambria Math" w:hAnsi="Cambria Math"/>
                <w:i/>
                <w:sz w:val="20"/>
                <w:szCs w:val="20"/>
                <w:shd w:val="clear" w:color="auto" w:fill="FFFFFF"/>
              </w:rPr>
            </m:ctrlPr>
          </m:sSubSupPr>
          <m:e>
            <m:r>
              <w:rPr>
                <w:rFonts w:ascii="Cambria Math" w:hAnsi="Cambria Math"/>
                <w:sz w:val="20"/>
                <w:szCs w:val="20"/>
                <w:shd w:val="clear" w:color="auto" w:fill="FFFFFF"/>
              </w:rPr>
              <m:t>I</m:t>
            </m:r>
          </m:e>
          <m:sub>
            <m:r>
              <w:rPr>
                <w:rFonts w:ascii="Cambria Math" w:hAnsi="Cambria Math"/>
                <w:sz w:val="20"/>
                <w:szCs w:val="20"/>
                <w:shd w:val="clear" w:color="auto" w:fill="FFFFFF"/>
              </w:rPr>
              <m:t>50</m:t>
            </m:r>
          </m:sub>
          <m:sup>
            <m:r>
              <w:rPr>
                <w:rFonts w:ascii="Cambria Math" w:hAnsi="Cambria Math"/>
                <w:sz w:val="20"/>
                <w:szCs w:val="20"/>
                <w:shd w:val="clear" w:color="auto" w:fill="FFFFFF"/>
              </w:rPr>
              <m:t>max</m:t>
            </m:r>
          </m:sup>
        </m:sSubSup>
      </m:oMath>
      <w:r w:rsidRPr="00C71FE9">
        <w:rPr>
          <w:sz w:val="20"/>
          <w:szCs w:val="20"/>
          <w:shd w:val="clear" w:color="auto" w:fill="FFFFFF"/>
        </w:rPr>
        <w:t xml:space="preserve">        </w:t>
      </w:r>
      <m:oMath>
        <m:sSubSup>
          <m:sSubSupPr>
            <m:ctrlPr>
              <w:rPr>
                <w:rFonts w:ascii="Cambria Math" w:hAnsi="Cambria Math"/>
                <w:i/>
                <w:sz w:val="20"/>
                <w:szCs w:val="20"/>
                <w:shd w:val="clear" w:color="auto" w:fill="FFFFFF"/>
              </w:rPr>
            </m:ctrlPr>
          </m:sSubSupPr>
          <m:e>
            <m:r>
              <w:rPr>
                <w:rFonts w:ascii="Cambria Math" w:hAnsi="Cambria Math"/>
                <w:sz w:val="20"/>
                <w:szCs w:val="20"/>
                <w:shd w:val="clear" w:color="auto" w:fill="FFFFFF"/>
              </w:rPr>
              <m:t>B</m:t>
            </m:r>
          </m:e>
          <m:sub>
            <m:r>
              <w:rPr>
                <w:rFonts w:ascii="Cambria Math" w:hAnsi="Cambria Math"/>
                <w:sz w:val="20"/>
                <w:szCs w:val="20"/>
                <w:shd w:val="clear" w:color="auto" w:fill="FFFFFF"/>
              </w:rPr>
              <m:t>min</m:t>
            </m:r>
          </m:sub>
          <m:sup>
            <m:r>
              <w:rPr>
                <w:rFonts w:ascii="Cambria Math" w:hAnsi="Cambria Math"/>
                <w:sz w:val="20"/>
                <w:szCs w:val="20"/>
                <w:shd w:val="clear" w:color="auto" w:fill="FFFFFF"/>
              </w:rPr>
              <m:t>upper</m:t>
            </m:r>
          </m:sup>
        </m:sSubSup>
      </m:oMath>
      <w:r w:rsidRPr="00C71FE9">
        <w:rPr>
          <w:sz w:val="20"/>
          <w:szCs w:val="20"/>
          <w:shd w:val="clear" w:color="auto" w:fill="FFFFFF"/>
        </w:rPr>
        <w:t xml:space="preserve">      </w:t>
      </w:r>
      <m:oMath>
        <m:sSubSup>
          <m:sSubSupPr>
            <m:ctrlPr>
              <w:rPr>
                <w:rFonts w:ascii="Cambria Math" w:hAnsi="Cambria Math"/>
                <w:i/>
                <w:sz w:val="20"/>
                <w:szCs w:val="20"/>
                <w:shd w:val="clear" w:color="auto" w:fill="FFFFFF"/>
              </w:rPr>
            </m:ctrlPr>
          </m:sSubSupPr>
          <m:e>
            <m:r>
              <w:rPr>
                <w:rFonts w:ascii="Cambria Math" w:hAnsi="Cambria Math"/>
                <w:sz w:val="20"/>
                <w:szCs w:val="20"/>
                <w:shd w:val="clear" w:color="auto" w:fill="FFFFFF"/>
              </w:rPr>
              <m:t>B</m:t>
            </m:r>
          </m:e>
          <m:sub>
            <m:r>
              <w:rPr>
                <w:rFonts w:ascii="Cambria Math" w:hAnsi="Cambria Math"/>
                <w:sz w:val="20"/>
                <w:szCs w:val="20"/>
                <w:shd w:val="clear" w:color="auto" w:fill="FFFFFF"/>
              </w:rPr>
              <m:t>max</m:t>
            </m:r>
          </m:sub>
          <m:sup>
            <m:r>
              <w:rPr>
                <w:rFonts w:ascii="Cambria Math" w:hAnsi="Cambria Math"/>
                <w:sz w:val="20"/>
                <w:szCs w:val="20"/>
                <w:shd w:val="clear" w:color="auto" w:fill="FFFFFF"/>
              </w:rPr>
              <m:t>upper</m:t>
            </m:r>
          </m:sup>
        </m:sSubSup>
      </m:oMath>
    </w:p>
    <w:p w:rsidR="0010275F" w:rsidRPr="00C71FE9" w:rsidRDefault="0010275F" w:rsidP="00B27809">
      <w:pPr>
        <w:spacing w:line="360" w:lineRule="auto"/>
        <w:rPr>
          <w:sz w:val="20"/>
          <w:szCs w:val="20"/>
        </w:rPr>
      </w:pPr>
      <w:r w:rsidRPr="00C71FE9">
        <w:rPr>
          <w:sz w:val="20"/>
          <w:szCs w:val="20"/>
          <w:shd w:val="clear" w:color="auto" w:fill="FFFFFF"/>
        </w:rPr>
        <w:t>_______________________________________________________________________________________</w:t>
      </w:r>
      <w:r w:rsidR="00031726" w:rsidRPr="00C71FE9">
        <w:rPr>
          <w:sz w:val="20"/>
          <w:szCs w:val="20"/>
          <w:shd w:val="clear" w:color="auto" w:fill="FFFFFF"/>
        </w:rPr>
        <w:t>_</w:t>
      </w:r>
    </w:p>
    <w:p w:rsidR="0010275F" w:rsidRPr="00C71FE9" w:rsidRDefault="0010275F" w:rsidP="00B27809">
      <w:pPr>
        <w:spacing w:line="360" w:lineRule="auto"/>
        <w:rPr>
          <w:sz w:val="20"/>
          <w:szCs w:val="20"/>
        </w:rPr>
      </w:pPr>
      <w:r w:rsidRPr="00C71FE9">
        <w:rPr>
          <w:sz w:val="20"/>
          <w:szCs w:val="20"/>
        </w:rPr>
        <w:t xml:space="preserve">Гелий        </w:t>
      </w:r>
      <w:r w:rsidR="0078355C" w:rsidRPr="00C71FE9">
        <w:rPr>
          <w:sz w:val="20"/>
          <w:szCs w:val="20"/>
        </w:rPr>
        <w:t xml:space="preserve"> </w:t>
      </w:r>
      <w:r w:rsidRPr="00C71FE9">
        <w:rPr>
          <w:sz w:val="20"/>
          <w:szCs w:val="20"/>
        </w:rPr>
        <w:t xml:space="preserve">        1.18       1.41        1.16        6.88         1.15        6.24       3.59        1.48          1.18           2.90</w:t>
      </w:r>
    </w:p>
    <w:p w:rsidR="0010275F" w:rsidRPr="00C71FE9" w:rsidRDefault="0010275F" w:rsidP="00B27809">
      <w:pPr>
        <w:spacing w:line="360" w:lineRule="auto"/>
        <w:rPr>
          <w:sz w:val="20"/>
          <w:szCs w:val="20"/>
        </w:rPr>
      </w:pPr>
      <w:r w:rsidRPr="00C71FE9">
        <w:rPr>
          <w:sz w:val="20"/>
          <w:szCs w:val="20"/>
        </w:rPr>
        <w:t xml:space="preserve">Углерод     </w:t>
      </w:r>
      <w:r w:rsidR="0078355C" w:rsidRPr="00C71FE9">
        <w:rPr>
          <w:sz w:val="20"/>
          <w:szCs w:val="20"/>
        </w:rPr>
        <w:t xml:space="preserve"> </w:t>
      </w:r>
      <w:r w:rsidRPr="00C71FE9">
        <w:rPr>
          <w:sz w:val="20"/>
          <w:szCs w:val="20"/>
        </w:rPr>
        <w:t xml:space="preserve">       1.15       1.39        1.05        6.82         1.05        6.18       2.86        1.42          1.19           3.49</w:t>
      </w:r>
    </w:p>
    <w:p w:rsidR="0010275F" w:rsidRPr="00C71FE9" w:rsidRDefault="0010275F" w:rsidP="00B27809">
      <w:pPr>
        <w:spacing w:line="360" w:lineRule="auto"/>
        <w:rPr>
          <w:sz w:val="20"/>
          <w:szCs w:val="20"/>
        </w:rPr>
      </w:pPr>
      <w:r w:rsidRPr="00C71FE9">
        <w:rPr>
          <w:sz w:val="20"/>
          <w:szCs w:val="20"/>
        </w:rPr>
        <w:t xml:space="preserve">Кислород    </w:t>
      </w:r>
      <w:r w:rsidR="0078355C" w:rsidRPr="00C71FE9">
        <w:rPr>
          <w:sz w:val="20"/>
          <w:szCs w:val="20"/>
        </w:rPr>
        <w:t xml:space="preserve"> </w:t>
      </w:r>
      <w:r w:rsidRPr="00C71FE9">
        <w:rPr>
          <w:sz w:val="20"/>
          <w:szCs w:val="20"/>
        </w:rPr>
        <w:t xml:space="preserve">      1.14       1.38        1.08        6.80         1.08        6.15       3.05        1.96          1.42           3.30</w:t>
      </w:r>
    </w:p>
    <w:p w:rsidR="0010275F" w:rsidRPr="00C71FE9" w:rsidRDefault="0010275F" w:rsidP="00B27809">
      <w:pPr>
        <w:spacing w:line="360" w:lineRule="auto"/>
        <w:rPr>
          <w:b/>
          <w:bCs/>
          <w:sz w:val="20"/>
          <w:szCs w:val="20"/>
        </w:rPr>
      </w:pPr>
      <w:r w:rsidRPr="00C71FE9">
        <w:rPr>
          <w:sz w:val="20"/>
          <w:szCs w:val="20"/>
        </w:rPr>
        <w:t xml:space="preserve">Железо         </w:t>
      </w:r>
      <w:r w:rsidR="0078355C" w:rsidRPr="00C71FE9">
        <w:rPr>
          <w:sz w:val="20"/>
          <w:szCs w:val="20"/>
        </w:rPr>
        <w:t xml:space="preserve"> </w:t>
      </w:r>
      <w:r w:rsidRPr="00C71FE9">
        <w:rPr>
          <w:sz w:val="20"/>
          <w:szCs w:val="20"/>
        </w:rPr>
        <w:t xml:space="preserve">     0.92       1.11        2.21        6.36         2.21        7.75       12.9        1.01          1.25           0.80</w:t>
      </w:r>
    </w:p>
    <w:p w:rsidR="0010275F" w:rsidRPr="003F1533" w:rsidRDefault="0010275F" w:rsidP="00B27809">
      <w:pPr>
        <w:spacing w:line="360" w:lineRule="auto"/>
        <w:rPr>
          <w:sz w:val="6"/>
          <w:szCs w:val="6"/>
        </w:rPr>
      </w:pPr>
      <w:r w:rsidRPr="003F1533">
        <w:rPr>
          <w:b/>
          <w:bCs/>
          <w:sz w:val="4"/>
          <w:szCs w:val="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8355C" w:rsidRPr="003F1533">
        <w:rPr>
          <w:b/>
          <w:bCs/>
          <w:sz w:val="4"/>
          <w:szCs w:val="4"/>
        </w:rPr>
        <w:t>______________________________</w:t>
      </w:r>
      <w:r w:rsidRPr="003F1533">
        <w:rPr>
          <w:b/>
          <w:bCs/>
          <w:sz w:val="4"/>
          <w:szCs w:val="4"/>
        </w:rPr>
        <w:t>_</w:t>
      </w:r>
      <w:r w:rsidRPr="003F1533">
        <w:rPr>
          <w:sz w:val="20"/>
          <w:szCs w:val="20"/>
        </w:rPr>
        <w:t xml:space="preserve"> </w:t>
      </w:r>
    </w:p>
    <w:p w:rsidR="0010275F" w:rsidRPr="003F1533" w:rsidRDefault="0010275F" w:rsidP="00B27809">
      <w:pPr>
        <w:spacing w:line="360" w:lineRule="auto"/>
        <w:rPr>
          <w:rFonts w:eastAsiaTheme="minorEastAsia"/>
        </w:rPr>
      </w:pPr>
    </w:p>
    <w:p w:rsidR="00B24FD2" w:rsidRPr="003F1533" w:rsidRDefault="00B24FD2" w:rsidP="00B24FD2">
      <w:pPr>
        <w:spacing w:line="360" w:lineRule="auto"/>
        <w:jc w:val="both"/>
      </w:pPr>
      <w:r w:rsidRPr="003F1533">
        <w:t xml:space="preserve">Вышеуказанное максимально возможное значение поверхностного магнитного поля </w:t>
      </w:r>
      <w:r w:rsidR="00EB670B" w:rsidRPr="003F1533">
        <w:t>исто</w:t>
      </w:r>
      <w:r w:rsidR="00EB670B" w:rsidRPr="003F1533">
        <w:t>ч</w:t>
      </w:r>
      <w:r w:rsidR="00EB670B" w:rsidRPr="003F1533">
        <w:t xml:space="preserve">ника </w:t>
      </w:r>
      <w:r w:rsidRPr="003F1533">
        <w:rPr>
          <w:lang w:val="en-US"/>
        </w:rPr>
        <w:t>SGR</w:t>
      </w:r>
      <w:r w:rsidRPr="003F1533">
        <w:t xml:space="preserve"> 0418 + 5729, полученное для максимально возможной массы белого карлика с п</w:t>
      </w:r>
      <w:r w:rsidRPr="003F1533">
        <w:t>е</w:t>
      </w:r>
      <w:r w:rsidRPr="003F1533">
        <w:t xml:space="preserve">риодом вращения 9.08 с, </w:t>
      </w:r>
      <w:r w:rsidRPr="003F1533">
        <w:rPr>
          <w:i/>
          <w:iCs/>
        </w:rPr>
        <w:t>B</w:t>
      </w:r>
      <w:r w:rsidRPr="003F1533">
        <w:t xml:space="preserve"> &lt; 3.49 × 10</w:t>
      </w:r>
      <w:r w:rsidRPr="003F1533">
        <w:rPr>
          <w:vertAlign w:val="superscript"/>
        </w:rPr>
        <w:t>8</w:t>
      </w:r>
      <w:r w:rsidRPr="003F1533">
        <w:t xml:space="preserve"> </w:t>
      </w:r>
      <w:proofErr w:type="spellStart"/>
      <w:r w:rsidRPr="003F1533">
        <w:t>Гс</w:t>
      </w:r>
      <w:proofErr w:type="spellEnd"/>
      <w:r w:rsidRPr="003F1533">
        <w:t>, является еще более строгим и улучшает предыд</w:t>
      </w:r>
      <w:r w:rsidRPr="003F1533">
        <w:t>у</w:t>
      </w:r>
      <w:r w:rsidRPr="003F1533">
        <w:t xml:space="preserve">щее значение, данное </w:t>
      </w:r>
      <w:proofErr w:type="spellStart"/>
      <w:r w:rsidRPr="003F1533">
        <w:t>Malheiro</w:t>
      </w:r>
      <w:proofErr w:type="spellEnd"/>
      <w:r w:rsidRPr="003F1533">
        <w:t xml:space="preserve"> </w:t>
      </w:r>
      <w:proofErr w:type="spellStart"/>
      <w:r w:rsidRPr="003F1533">
        <w:t>et</w:t>
      </w:r>
      <w:proofErr w:type="spellEnd"/>
      <w:r w:rsidRPr="003F1533">
        <w:t xml:space="preserve"> </w:t>
      </w:r>
      <w:proofErr w:type="spellStart"/>
      <w:r w:rsidRPr="003F1533">
        <w:t>al</w:t>
      </w:r>
      <w:proofErr w:type="spellEnd"/>
      <w:r w:rsidRPr="003F1533">
        <w:t xml:space="preserve">. (2012), </w:t>
      </w:r>
      <w:r w:rsidRPr="003F1533">
        <w:rPr>
          <w:i/>
          <w:iCs/>
        </w:rPr>
        <w:t>B</w:t>
      </w:r>
      <w:r w:rsidRPr="003F1533">
        <w:t xml:space="preserve"> &lt; 7.5 × 10</w:t>
      </w:r>
      <w:r w:rsidRPr="003F1533">
        <w:rPr>
          <w:vertAlign w:val="superscript"/>
        </w:rPr>
        <w:t>8</w:t>
      </w:r>
      <w:r w:rsidRPr="003F1533">
        <w:t xml:space="preserve"> </w:t>
      </w:r>
      <w:proofErr w:type="spellStart"/>
      <w:r w:rsidRPr="003F1533">
        <w:t>Гс</w:t>
      </w:r>
      <w:proofErr w:type="spellEnd"/>
      <w:r w:rsidRPr="003F1533">
        <w:t>, на основе стандартных параме</w:t>
      </w:r>
      <w:r w:rsidRPr="003F1533">
        <w:t>т</w:t>
      </w:r>
      <w:r w:rsidRPr="003F1533">
        <w:t>ров белого карлика.</w:t>
      </w:r>
    </w:p>
    <w:p w:rsidR="0010275F" w:rsidRPr="003F1533" w:rsidRDefault="0010275F" w:rsidP="00B24FD2">
      <w:pPr>
        <w:spacing w:line="360" w:lineRule="auto"/>
        <w:ind w:firstLine="709"/>
        <w:jc w:val="both"/>
      </w:pPr>
      <w:r w:rsidRPr="003F1533">
        <w:lastRenderedPageBreak/>
        <w:t>Наличие магнитного поля квантует энергетический спектр электронов, и, таким обр</w:t>
      </w:r>
      <w:r w:rsidRPr="003F1533">
        <w:t>а</w:t>
      </w:r>
      <w:r w:rsidRPr="003F1533">
        <w:t>зом, особенности поглощения, возникающие при рассеянии электронов на фотонах, могут наблюдаться на частотах порядка</w:t>
      </w:r>
    </w:p>
    <w:p w:rsidR="00B24FD2" w:rsidRPr="003F1533" w:rsidRDefault="00B24FD2" w:rsidP="00B24FD2">
      <w:pPr>
        <w:spacing w:line="360" w:lineRule="auto"/>
        <w:ind w:firstLine="709"/>
        <w:jc w:val="both"/>
      </w:pPr>
    </w:p>
    <w:p w:rsidR="0010275F" w:rsidRPr="003F1533" w:rsidRDefault="002402F0" w:rsidP="0078355C">
      <w:pPr>
        <w:spacing w:line="360" w:lineRule="auto"/>
        <w:jc w:val="right"/>
        <w:rPr>
          <w:rFonts w:eastAsiaTheme="minorEastAsia"/>
        </w:rPr>
      </w:pPr>
      <m:oMath>
        <m:sSub>
          <m:sSubPr>
            <m:ctrlPr>
              <w:rPr>
                <w:rFonts w:ascii="Cambria Math" w:hAnsi="Cambria Math"/>
                <w:i/>
              </w:rPr>
            </m:ctrlPr>
          </m:sSubPr>
          <m:e>
            <m:r>
              <m:rPr>
                <m:scr m:val="script"/>
              </m:rPr>
              <w:rPr>
                <w:rFonts w:ascii="Cambria Math" w:hAnsi="Cambria Math"/>
              </w:rPr>
              <m:t>V</m:t>
            </m:r>
          </m:e>
          <m:sub>
            <m:r>
              <w:rPr>
                <w:rFonts w:ascii="Cambria Math" w:hAnsi="Cambria Math"/>
              </w:rPr>
              <m:t>cyc,e</m:t>
            </m:r>
          </m:sub>
        </m:sSub>
        <m:r>
          <w:rPr>
            <w:rFonts w:ascii="Cambria Math" w:hAnsi="Cambria Math"/>
          </w:rPr>
          <m:t>=</m:t>
        </m:r>
        <m:f>
          <m:fPr>
            <m:ctrlPr>
              <w:rPr>
                <w:rFonts w:ascii="Cambria Math" w:hAnsi="Cambria Math"/>
                <w:i/>
              </w:rPr>
            </m:ctrlPr>
          </m:fPr>
          <m:num>
            <m:r>
              <w:rPr>
                <w:rFonts w:ascii="Cambria Math" w:hAnsi="Cambria Math"/>
              </w:rPr>
              <m:t>eB</m:t>
            </m:r>
          </m:num>
          <m:den>
            <m:r>
              <w:rPr>
                <w:rFonts w:ascii="Cambria Math" w:hAnsi="Cambria Math"/>
              </w:rPr>
              <m:t>2π</m:t>
            </m:r>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c</m:t>
            </m:r>
          </m:den>
        </m:f>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3.4×</m:t>
                </m:r>
                <m:sSup>
                  <m:sSupPr>
                    <m:ctrlPr>
                      <w:rPr>
                        <w:rFonts w:ascii="Cambria Math" w:hAnsi="Cambria Math"/>
                        <w:i/>
                      </w:rPr>
                    </m:ctrlPr>
                  </m:sSupPr>
                  <m:e>
                    <m:r>
                      <w:rPr>
                        <w:rFonts w:ascii="Cambria Math" w:hAnsi="Cambria Math"/>
                      </w:rPr>
                      <m:t>10</m:t>
                    </m:r>
                  </m:e>
                  <m:sup>
                    <m:r>
                      <w:rPr>
                        <w:rFonts w:ascii="Cambria Math" w:hAnsi="Cambria Math"/>
                      </w:rPr>
                      <m:t>13</m:t>
                    </m:r>
                  </m:sup>
                </m:sSup>
                <m:r>
                  <w:rPr>
                    <w:rFonts w:ascii="Cambria Math" w:hAnsi="Cambria Math"/>
                  </w:rPr>
                  <m:t xml:space="preserve">     H</m:t>
                </m:r>
                <m:r>
                  <w:rPr>
                    <w:rFonts w:ascii="Cambria Math" w:hAnsi="Cambria Math"/>
                  </w:rPr>
                  <m:t>z,    M=</m:t>
                </m:r>
                <m:sSub>
                  <m:sSubPr>
                    <m:ctrlPr>
                      <w:rPr>
                        <w:rFonts w:ascii="Cambria Math" w:hAnsi="Cambria Math"/>
                        <w:i/>
                      </w:rPr>
                    </m:ctrlPr>
                  </m:sSubPr>
                  <m:e>
                    <m:r>
                      <w:rPr>
                        <w:rFonts w:ascii="Cambria Math" w:hAnsi="Cambria Math"/>
                      </w:rPr>
                      <m:t>M</m:t>
                    </m:r>
                  </m:e>
                  <m:sub>
                    <m:r>
                      <w:rPr>
                        <w:rFonts w:ascii="Cambria Math" w:hAnsi="Cambria Math"/>
                      </w:rPr>
                      <m:t>min</m:t>
                    </m:r>
                  </m:sub>
                </m:sSub>
                <m:r>
                  <w:rPr>
                    <w:rFonts w:ascii="Cambria Math" w:hAnsi="Cambria Math"/>
                  </w:rPr>
                  <m:t xml:space="preserve">  </m:t>
                </m:r>
              </m:e>
              <m:e>
                <m:r>
                  <w:rPr>
                    <w:rFonts w:ascii="Cambria Math" w:hAnsi="Cambria Math"/>
                  </w:rPr>
                  <m:t>9.8×</m:t>
                </m:r>
                <m:sSup>
                  <m:sSupPr>
                    <m:ctrlPr>
                      <w:rPr>
                        <w:rFonts w:ascii="Cambria Math" w:hAnsi="Cambria Math"/>
                        <w:i/>
                      </w:rPr>
                    </m:ctrlPr>
                  </m:sSupPr>
                  <m:e>
                    <m:r>
                      <w:rPr>
                        <w:rFonts w:ascii="Cambria Math" w:hAnsi="Cambria Math"/>
                      </w:rPr>
                      <m:t>10</m:t>
                    </m:r>
                  </m:e>
                  <m:sup>
                    <m:r>
                      <w:rPr>
                        <w:rFonts w:ascii="Cambria Math" w:hAnsi="Cambria Math"/>
                      </w:rPr>
                      <m:t>14</m:t>
                    </m:r>
                  </m:sup>
                </m:sSup>
                <m:r>
                  <w:rPr>
                    <w:rFonts w:ascii="Cambria Math" w:hAnsi="Cambria Math"/>
                  </w:rPr>
                  <m:t xml:space="preserve">     Hz,    M=</m:t>
                </m:r>
                <m:sSub>
                  <m:sSubPr>
                    <m:ctrlPr>
                      <w:rPr>
                        <w:rFonts w:ascii="Cambria Math" w:hAnsi="Cambria Math"/>
                        <w:i/>
                      </w:rPr>
                    </m:ctrlPr>
                  </m:sSubPr>
                  <m:e>
                    <m:r>
                      <w:rPr>
                        <w:rFonts w:ascii="Cambria Math" w:hAnsi="Cambria Math"/>
                      </w:rPr>
                      <m:t>M</m:t>
                    </m:r>
                  </m:e>
                  <m:sub>
                    <m:r>
                      <w:rPr>
                        <w:rFonts w:ascii="Cambria Math" w:hAnsi="Cambria Math"/>
                      </w:rPr>
                      <m:t>max,</m:t>
                    </m:r>
                  </m:sub>
                </m:sSub>
              </m:e>
            </m:eqArr>
          </m:e>
        </m:d>
      </m:oMath>
      <w:r w:rsidR="0010275F" w:rsidRPr="003F1533">
        <w:rPr>
          <w:rFonts w:eastAsiaTheme="minorEastAsia"/>
        </w:rPr>
        <w:t xml:space="preserve">                                            (9)</w:t>
      </w:r>
    </w:p>
    <w:p w:rsidR="0010275F" w:rsidRPr="003F1533" w:rsidRDefault="0010275F" w:rsidP="0078355C">
      <w:pPr>
        <w:spacing w:line="360" w:lineRule="auto"/>
        <w:jc w:val="right"/>
      </w:pPr>
    </w:p>
    <w:p w:rsidR="0010275F" w:rsidRPr="003F1533" w:rsidRDefault="00573699" w:rsidP="0078355C">
      <w:pPr>
        <w:spacing w:line="360" w:lineRule="auto"/>
      </w:pPr>
      <w:r w:rsidRPr="003F1533">
        <w:t>соответствующие длинам волн 8.</w:t>
      </w:r>
      <w:r w:rsidR="0010275F" w:rsidRPr="003F1533">
        <w:t>9 и</w:t>
      </w:r>
      <w:r w:rsidRPr="003F1533">
        <w:t xml:space="preserve"> 0.</w:t>
      </w:r>
      <w:r w:rsidR="0010275F" w:rsidRPr="003F1533">
        <w:t>3 мкм соответственно.</w:t>
      </w:r>
    </w:p>
    <w:p w:rsidR="0010275F" w:rsidRPr="003F1533" w:rsidRDefault="0010275F" w:rsidP="00B24FD2">
      <w:pPr>
        <w:spacing w:line="360" w:lineRule="auto"/>
        <w:ind w:firstLine="709"/>
        <w:jc w:val="both"/>
      </w:pPr>
      <w:r w:rsidRPr="0018799A">
        <w:rPr>
          <w:iCs/>
        </w:rPr>
        <w:t>Прогноз скорости замедления вращения</w:t>
      </w:r>
      <w:r w:rsidR="00B24FD2" w:rsidRPr="0018799A">
        <w:t xml:space="preserve">. </w:t>
      </w:r>
      <w:r w:rsidRPr="0018799A">
        <w:t>Предполагая</w:t>
      </w:r>
      <w:r w:rsidRPr="003F1533">
        <w:t>, что наблюдаемая рентгено</w:t>
      </w:r>
      <w:r w:rsidRPr="003F1533">
        <w:t>в</w:t>
      </w:r>
      <w:r w:rsidRPr="003F1533">
        <w:t>ская светимость меньше |</w:t>
      </w:r>
      <m:oMath>
        <m:acc>
          <m:accPr>
            <m:chr m:val="̇"/>
            <m:ctrlPr>
              <w:rPr>
                <w:rFonts w:ascii="Cambria Math" w:hAnsi="Cambria Math"/>
                <w:i/>
              </w:rPr>
            </m:ctrlPr>
          </m:accPr>
          <m:e>
            <m:r>
              <w:rPr>
                <w:rFonts w:ascii="Cambria Math" w:hAnsi="Cambria Math"/>
              </w:rPr>
              <m:t>E</m:t>
            </m:r>
          </m:e>
        </m:acc>
      </m:oMath>
      <w:r w:rsidRPr="003F1533">
        <w:rPr>
          <w:vertAlign w:val="subscript"/>
        </w:rPr>
        <w:t>rot</w:t>
      </w:r>
      <w:r w:rsidRPr="003F1533">
        <w:t xml:space="preserve">|, получаем нижний предел </w:t>
      </w:r>
      <w:r w:rsidR="003D1809" w:rsidRPr="003F1533">
        <w:t xml:space="preserve">замедления </w:t>
      </w:r>
      <w:r w:rsidRPr="003F1533">
        <w:t>скорости вращения,</w:t>
      </w:r>
    </w:p>
    <w:p w:rsidR="0010275F" w:rsidRPr="003F1533" w:rsidRDefault="0010275F" w:rsidP="00B27809">
      <w:pPr>
        <w:spacing w:line="360" w:lineRule="auto"/>
      </w:pPr>
    </w:p>
    <w:p w:rsidR="0010275F" w:rsidRPr="003F1533" w:rsidRDefault="002402F0" w:rsidP="00B27809">
      <w:pPr>
        <w:spacing w:line="360" w:lineRule="auto"/>
        <w:jc w:val="right"/>
      </w:pPr>
      <m:oMath>
        <m:acc>
          <m:accPr>
            <m:chr m:val="̇"/>
            <m:ctrlPr>
              <w:rPr>
                <w:rFonts w:ascii="Cambria Math" w:hAnsi="Cambria Math"/>
                <w:i/>
              </w:rPr>
            </m:ctrlPr>
          </m:accPr>
          <m:e>
            <m:r>
              <w:rPr>
                <w:rFonts w:ascii="Cambria Math" w:hAnsi="Cambria Math"/>
              </w:rPr>
              <m:t>P</m:t>
            </m:r>
          </m:e>
        </m:acc>
        <m:r>
          <w:rPr>
            <w:rFonts w:ascii="Cambria Math" w:hAnsi="Cambria Math"/>
          </w:rPr>
          <m:t>&gt;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x</m:t>
                </m:r>
              </m:sub>
            </m:sSub>
            <m:sSup>
              <m:sSupPr>
                <m:ctrlPr>
                  <w:rPr>
                    <w:rFonts w:ascii="Cambria Math" w:hAnsi="Cambria Math"/>
                    <w:i/>
                  </w:rPr>
                </m:ctrlPr>
              </m:sSupPr>
              <m:e>
                <m:r>
                  <w:rPr>
                    <w:rFonts w:ascii="Cambria Math" w:hAnsi="Cambria Math"/>
                  </w:rPr>
                  <m:t>P</m:t>
                </m:r>
              </m:e>
              <m:sup>
                <m:r>
                  <w:rPr>
                    <w:rFonts w:ascii="Cambria Math" w:hAnsi="Cambria Math"/>
                  </w:rPr>
                  <m:t>3</m:t>
                </m:r>
              </m:sup>
            </m:sSup>
          </m:num>
          <m:den>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r>
              <w:rPr>
                <w:rFonts w:ascii="Cambria Math" w:hAnsi="Cambria Math"/>
              </w:rPr>
              <m:t>I</m:t>
            </m:r>
          </m:den>
        </m:f>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8.3×</m:t>
                </m:r>
                <m:sSup>
                  <m:sSupPr>
                    <m:ctrlPr>
                      <w:rPr>
                        <w:rFonts w:ascii="Cambria Math" w:hAnsi="Cambria Math"/>
                        <w:i/>
                      </w:rPr>
                    </m:ctrlPr>
                  </m:sSupPr>
                  <m:e>
                    <m:r>
                      <w:rPr>
                        <w:rFonts w:ascii="Cambria Math" w:hAnsi="Cambria Math"/>
                      </w:rPr>
                      <m:t>10</m:t>
                    </m:r>
                  </m:e>
                  <m:sup>
                    <m:r>
                      <w:rPr>
                        <w:rFonts w:ascii="Cambria Math" w:hAnsi="Cambria Math"/>
                      </w:rPr>
                      <m:t>-18</m:t>
                    </m:r>
                  </m:sup>
                </m:sSup>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min</m:t>
                    </m:r>
                  </m:sub>
                </m:sSub>
                <m:r>
                  <w:rPr>
                    <w:rFonts w:ascii="Cambria Math" w:hAnsi="Cambria Math"/>
                  </w:rPr>
                  <m:t xml:space="preserve"> </m:t>
                </m:r>
              </m:e>
              <m:e>
                <m:r>
                  <w:rPr>
                    <w:rFonts w:ascii="Cambria Math" w:hAnsi="Cambria Math"/>
                  </w:rPr>
                  <m:t>4.1×</m:t>
                </m:r>
                <m:sSup>
                  <m:sSupPr>
                    <m:ctrlPr>
                      <w:rPr>
                        <w:rFonts w:ascii="Cambria Math" w:hAnsi="Cambria Math"/>
                        <w:i/>
                      </w:rPr>
                    </m:ctrlPr>
                  </m:sSupPr>
                  <m:e>
                    <m:r>
                      <w:rPr>
                        <w:rFonts w:ascii="Cambria Math" w:hAnsi="Cambria Math"/>
                      </w:rPr>
                      <m:t>10</m:t>
                    </m:r>
                  </m:e>
                  <m:sup>
                    <m:r>
                      <w:rPr>
                        <w:rFonts w:ascii="Cambria Math" w:hAnsi="Cambria Math"/>
                      </w:rPr>
                      <m:t>-16</m:t>
                    </m:r>
                  </m:sup>
                </m:sSup>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max,</m:t>
                    </m:r>
                  </m:sub>
                </m:sSub>
              </m:e>
            </m:eqArr>
          </m:e>
        </m:d>
      </m:oMath>
      <w:r w:rsidR="0010275F" w:rsidRPr="003F1533">
        <w:rPr>
          <w:rFonts w:eastAsiaTheme="minorEastAsia"/>
        </w:rPr>
        <w:t xml:space="preserve">                                                       (10)</w:t>
      </w:r>
    </w:p>
    <w:p w:rsidR="0010275F" w:rsidRPr="003F1533" w:rsidRDefault="0010275F" w:rsidP="00B27809">
      <w:pPr>
        <w:spacing w:line="360" w:lineRule="auto"/>
      </w:pPr>
    </w:p>
    <w:p w:rsidR="00B24FD2" w:rsidRPr="003F1533" w:rsidRDefault="0010275F" w:rsidP="00FC3F30">
      <w:pPr>
        <w:spacing w:line="360" w:lineRule="auto"/>
        <w:ind w:firstLine="708"/>
        <w:jc w:val="both"/>
      </w:pPr>
      <w:r w:rsidRPr="003F1533">
        <w:t>что в случае белого карлика с максимально возможной массой является более стр</w:t>
      </w:r>
      <w:r w:rsidRPr="003F1533">
        <w:t>о</w:t>
      </w:r>
      <w:r w:rsidRPr="003F1533">
        <w:t xml:space="preserve">гим, чем значение, указанное </w:t>
      </w:r>
      <w:proofErr w:type="spellStart"/>
      <w:r w:rsidRPr="003F1533">
        <w:t>Malheiro</w:t>
      </w:r>
      <w:proofErr w:type="spellEnd"/>
      <w:r w:rsidRPr="003F1533">
        <w:t xml:space="preserve"> </w:t>
      </w:r>
      <w:proofErr w:type="spellStart"/>
      <w:r w:rsidRPr="003F1533">
        <w:t>et</w:t>
      </w:r>
      <w:proofErr w:type="spellEnd"/>
      <w:r w:rsidRPr="003F1533">
        <w:t xml:space="preserve"> </w:t>
      </w:r>
      <w:proofErr w:type="spellStart"/>
      <w:r w:rsidRPr="003F1533">
        <w:t>al</w:t>
      </w:r>
      <w:proofErr w:type="spellEnd"/>
      <w:r w:rsidRPr="003F1533">
        <w:t xml:space="preserve">. (2012), </w:t>
      </w:r>
      <m:oMath>
        <m:acc>
          <m:accPr>
            <m:chr m:val="̇"/>
            <m:ctrlPr>
              <w:rPr>
                <w:rFonts w:ascii="Cambria Math" w:hAnsi="Cambria Math"/>
                <w:i/>
              </w:rPr>
            </m:ctrlPr>
          </m:accPr>
          <m:e>
            <m:r>
              <w:rPr>
                <w:rFonts w:ascii="Cambria Math" w:hAnsi="Cambria Math"/>
              </w:rPr>
              <m:t>P</m:t>
            </m:r>
          </m:e>
        </m:acc>
      </m:oMath>
      <w:r w:rsidR="00097365" w:rsidRPr="003F1533">
        <w:t xml:space="preserve"> = 1.</w:t>
      </w:r>
      <w:r w:rsidRPr="003F1533">
        <w:t>18 × 10</w:t>
      </w:r>
      <w:r w:rsidRPr="003F1533">
        <w:rPr>
          <w:vertAlign w:val="superscript"/>
        </w:rPr>
        <w:t>–16</w:t>
      </w:r>
      <w:r w:rsidRPr="003F1533">
        <w:t>, для массивного белого карлика с</w:t>
      </w:r>
      <w:r w:rsidR="003D1809" w:rsidRPr="003F1533">
        <w:t>о</w:t>
      </w:r>
      <w:r w:rsidRPr="003F1533">
        <w:t xml:space="preserve"> стандартными параметрами.</w:t>
      </w:r>
    </w:p>
    <w:p w:rsidR="00887D28" w:rsidRPr="003F1533" w:rsidRDefault="00887D28" w:rsidP="00573699">
      <w:pPr>
        <w:spacing w:line="360" w:lineRule="auto"/>
        <w:jc w:val="both"/>
        <w:rPr>
          <w:i/>
        </w:rPr>
      </w:pPr>
      <w:r w:rsidRPr="003F1533">
        <w:rPr>
          <w:i/>
        </w:rPr>
        <w:br w:type="page"/>
      </w:r>
    </w:p>
    <w:p w:rsidR="002B0890" w:rsidRPr="003F1533" w:rsidRDefault="002B0890" w:rsidP="00A84101">
      <w:pPr>
        <w:spacing w:line="360" w:lineRule="auto"/>
        <w:jc w:val="center"/>
        <w:rPr>
          <w:b/>
          <w:bCs/>
        </w:rPr>
      </w:pPr>
      <w:r w:rsidRPr="003F1533">
        <w:rPr>
          <w:b/>
          <w:bCs/>
        </w:rPr>
        <w:lastRenderedPageBreak/>
        <w:t>ЗАКЛЮЧЕНИЕ</w:t>
      </w:r>
    </w:p>
    <w:p w:rsidR="002B0890" w:rsidRPr="003F1533" w:rsidRDefault="002B0890" w:rsidP="00A84101">
      <w:pPr>
        <w:spacing w:line="360" w:lineRule="auto"/>
        <w:jc w:val="center"/>
        <w:rPr>
          <w:bCs/>
        </w:rPr>
      </w:pPr>
    </w:p>
    <w:p w:rsidR="002B0890" w:rsidRPr="003F1533" w:rsidRDefault="002B0890" w:rsidP="0025070C">
      <w:pPr>
        <w:pStyle w:val="a4"/>
        <w:tabs>
          <w:tab w:val="left" w:pos="851"/>
        </w:tabs>
        <w:spacing w:line="360" w:lineRule="auto"/>
        <w:ind w:firstLine="709"/>
        <w:jc w:val="both"/>
        <w:rPr>
          <w:sz w:val="24"/>
          <w:szCs w:val="24"/>
        </w:rPr>
      </w:pPr>
      <w:r w:rsidRPr="003F1533">
        <w:rPr>
          <w:sz w:val="24"/>
          <w:szCs w:val="24"/>
        </w:rPr>
        <w:t xml:space="preserve">По проекту </w:t>
      </w:r>
      <w:r w:rsidRPr="003F1533">
        <w:rPr>
          <w:snapToGrid w:val="0"/>
          <w:sz w:val="24"/>
          <w:szCs w:val="24"/>
        </w:rPr>
        <w:t>«</w:t>
      </w:r>
      <w:r w:rsidR="00B27809" w:rsidRPr="003F1533">
        <w:rPr>
          <w:snapToGrid w:val="0"/>
          <w:sz w:val="24"/>
          <w:szCs w:val="24"/>
        </w:rPr>
        <w:t>Астрофизические следствия звёзд белых карликов</w:t>
      </w:r>
      <w:r w:rsidRPr="003F1533">
        <w:rPr>
          <w:snapToGrid w:val="0"/>
          <w:sz w:val="24"/>
          <w:szCs w:val="24"/>
        </w:rPr>
        <w:t>»</w:t>
      </w:r>
      <w:r w:rsidR="0010275F" w:rsidRPr="003F1533">
        <w:rPr>
          <w:sz w:val="24"/>
          <w:szCs w:val="24"/>
        </w:rPr>
        <w:t xml:space="preserve"> за отчетный период 2020</w:t>
      </w:r>
      <w:r w:rsidRPr="003F1533">
        <w:rPr>
          <w:sz w:val="24"/>
          <w:szCs w:val="24"/>
        </w:rPr>
        <w:t xml:space="preserve"> г. были получены следующие результаты:</w:t>
      </w:r>
    </w:p>
    <w:p w:rsidR="0025070C" w:rsidRPr="003F1533" w:rsidRDefault="00103C80" w:rsidP="0025070C">
      <w:pPr>
        <w:spacing w:line="360" w:lineRule="auto"/>
        <w:ind w:firstLineChars="295" w:firstLine="708"/>
        <w:jc w:val="both"/>
      </w:pPr>
      <w:r w:rsidRPr="003F1533">
        <w:t xml:space="preserve">Основные </w:t>
      </w:r>
      <w:r w:rsidR="002B0890" w:rsidRPr="003F1533">
        <w:t>параметры, характеризующие вращающиеся белые карлики, такие как по</w:t>
      </w:r>
      <w:r w:rsidR="002B0890" w:rsidRPr="003F1533">
        <w:t>л</w:t>
      </w:r>
      <w:r w:rsidR="002B0890" w:rsidRPr="003F1533">
        <w:t xml:space="preserve">ная масса, угловой момент </w:t>
      </w:r>
      <m:oMath>
        <m:r>
          <w:rPr>
            <w:rFonts w:ascii="Cambria Math" w:hAnsi="Cambria Math"/>
          </w:rPr>
          <m:t>J</m:t>
        </m:r>
      </m:oMath>
      <w:r w:rsidR="002B0890" w:rsidRPr="003F1533">
        <w:t xml:space="preserve">, квадрупольный момент </w:t>
      </w:r>
      <m:oMath>
        <m:r>
          <w:rPr>
            <w:rFonts w:ascii="Cambria Math" w:hAnsi="Cambria Math"/>
          </w:rPr>
          <m:t>Q</m:t>
        </m:r>
      </m:oMath>
      <w:r w:rsidR="002B0890" w:rsidRPr="003F1533">
        <w:t xml:space="preserve">, экваториальный радиус </w:t>
      </w:r>
      <m:oMath>
        <m:sSub>
          <m:sSubPr>
            <m:ctrlPr>
              <w:rPr>
                <w:rFonts w:ascii="Cambria Math" w:hAnsi="Cambria Math"/>
                <w:i/>
              </w:rPr>
            </m:ctrlPr>
          </m:sSubPr>
          <m:e>
            <m:r>
              <w:rPr>
                <w:rFonts w:ascii="Cambria Math" w:hAnsi="Cambria Math"/>
              </w:rPr>
              <m:t>R</m:t>
            </m:r>
          </m:e>
          <m:sub>
            <m:r>
              <w:rPr>
                <w:rFonts w:ascii="Cambria Math" w:hAnsi="Cambria Math"/>
              </w:rPr>
              <m:t>eq</m:t>
            </m:r>
          </m:sub>
        </m:sSub>
      </m:oMath>
      <w:r w:rsidR="002B0890" w:rsidRPr="003F1533">
        <w:t xml:space="preserve"> и эк</w:t>
      </w:r>
      <w:r w:rsidR="002B0890" w:rsidRPr="003F1533">
        <w:t>с</w:t>
      </w:r>
      <w:r w:rsidR="002B0890" w:rsidRPr="003F1533">
        <w:t xml:space="preserve">центриситет </w:t>
      </w:r>
      <m:oMath>
        <m:r>
          <w:rPr>
            <w:rFonts w:ascii="Cambria Math" w:hAnsi="Cambria Math"/>
          </w:rPr>
          <m:t>e</m:t>
        </m:r>
      </m:oMath>
      <w:r w:rsidR="002B0890" w:rsidRPr="003F1533">
        <w:t>, были получены для заданного уравнения состояния с помощью сшивания внутренних и внешних решений уравнений поля на по</w:t>
      </w:r>
      <w:r w:rsidR="00D64E06" w:rsidRPr="003F1533">
        <w:t>верхности звезды.</w:t>
      </w:r>
    </w:p>
    <w:p w:rsidR="0025070C" w:rsidRPr="003F1533" w:rsidRDefault="002B0890" w:rsidP="0025070C">
      <w:pPr>
        <w:spacing w:line="360" w:lineRule="auto"/>
        <w:ind w:firstLineChars="295" w:firstLine="708"/>
        <w:jc w:val="both"/>
      </w:pPr>
      <w:r w:rsidRPr="003F1533">
        <w:t xml:space="preserve">Вычислены соотношения масса-центральная плотность, масса-радиус, радиус-центральная плотность </w:t>
      </w:r>
      <w:r w:rsidR="00DA2DAF" w:rsidRPr="003F1533">
        <w:t>статических и вращающихся</w:t>
      </w:r>
      <w:r w:rsidRPr="003F1533">
        <w:t xml:space="preserve"> белых карликов, используя уравнения состояния </w:t>
      </w:r>
      <w:proofErr w:type="spellStart"/>
      <w:r w:rsidRPr="003F1533">
        <w:t>Чандрасекара</w:t>
      </w:r>
      <w:proofErr w:type="spellEnd"/>
      <w:r w:rsidRPr="003F1533">
        <w:t xml:space="preserve"> в классической физике и в общей теории относительности, интегр</w:t>
      </w:r>
      <w:r w:rsidRPr="003F1533">
        <w:t>и</w:t>
      </w:r>
      <w:r w:rsidRPr="003F1533">
        <w:t xml:space="preserve">руя уравнения гидростатического равновесия наряду с уравнением </w:t>
      </w:r>
      <w:r w:rsidR="003D1809" w:rsidRPr="003F1533">
        <w:t>баланса</w:t>
      </w:r>
      <w:r w:rsidRPr="003F1533">
        <w:t xml:space="preserve"> массы.</w:t>
      </w:r>
    </w:p>
    <w:p w:rsidR="0025070C" w:rsidRPr="003F1533" w:rsidRDefault="002B0890" w:rsidP="0025070C">
      <w:pPr>
        <w:spacing w:line="360" w:lineRule="auto"/>
        <w:ind w:firstLineChars="295" w:firstLine="708"/>
        <w:jc w:val="both"/>
      </w:pPr>
      <w:r w:rsidRPr="003F1533">
        <w:t>Выполнено сравнение классических белых карликов с их релятивистскими аналогами. Показано, что различие между классическими и релятивистскими белыми карликами возн</w:t>
      </w:r>
      <w:r w:rsidRPr="003F1533">
        <w:t>и</w:t>
      </w:r>
      <w:r w:rsidRPr="003F1533">
        <w:t>кает в диапазоне больших плотностей, где эффекты общей теории относительности стан</w:t>
      </w:r>
      <w:r w:rsidRPr="003F1533">
        <w:t>о</w:t>
      </w:r>
      <w:r w:rsidRPr="003F1533">
        <w:t>вятся более существенными.</w:t>
      </w:r>
    </w:p>
    <w:p w:rsidR="00103C80" w:rsidRPr="003F1533" w:rsidRDefault="00103C80" w:rsidP="001C0D6E">
      <w:pPr>
        <w:spacing w:line="360" w:lineRule="auto"/>
        <w:ind w:firstLine="709"/>
        <w:jc w:val="both"/>
        <w:rPr>
          <w:iCs/>
        </w:rPr>
      </w:pPr>
      <w:r w:rsidRPr="003F1533">
        <w:rPr>
          <w:iCs/>
        </w:rPr>
        <w:t>Показано</w:t>
      </w:r>
      <w:r w:rsidR="0010275F" w:rsidRPr="003F1533">
        <w:rPr>
          <w:iCs/>
        </w:rPr>
        <w:t xml:space="preserve">, что </w:t>
      </w:r>
      <w:r w:rsidR="00455CB1" w:rsidRPr="003F1533">
        <w:rPr>
          <w:iCs/>
        </w:rPr>
        <w:t xml:space="preserve">источник </w:t>
      </w:r>
      <w:r w:rsidR="0010275F" w:rsidRPr="003F1533">
        <w:rPr>
          <w:iCs/>
          <w:lang w:val="en-US"/>
        </w:rPr>
        <w:t>SGR</w:t>
      </w:r>
      <w:r w:rsidR="003D1809" w:rsidRPr="003F1533">
        <w:rPr>
          <w:iCs/>
        </w:rPr>
        <w:t xml:space="preserve"> 0418 + 5729 полностью согласуется с массивным</w:t>
      </w:r>
      <w:r w:rsidR="0010275F" w:rsidRPr="003F1533">
        <w:rPr>
          <w:iCs/>
        </w:rPr>
        <w:t>, быстро вра</w:t>
      </w:r>
      <w:r w:rsidR="003D1809" w:rsidRPr="003F1533">
        <w:rPr>
          <w:iCs/>
        </w:rPr>
        <w:t>щающимся, сильно намагниченным белом</w:t>
      </w:r>
      <w:r w:rsidR="0010275F" w:rsidRPr="003F1533">
        <w:rPr>
          <w:iCs/>
        </w:rPr>
        <w:t xml:space="preserve"> карлик</w:t>
      </w:r>
      <w:r w:rsidR="003D1809" w:rsidRPr="003F1533">
        <w:rPr>
          <w:iCs/>
        </w:rPr>
        <w:t>ом</w:t>
      </w:r>
      <w:r w:rsidR="0010275F" w:rsidRPr="003F1533">
        <w:rPr>
          <w:iCs/>
        </w:rPr>
        <w:t>. Из анализа вращательной устойч</w:t>
      </w:r>
      <w:r w:rsidR="0010275F" w:rsidRPr="003F1533">
        <w:rPr>
          <w:iCs/>
        </w:rPr>
        <w:t>и</w:t>
      </w:r>
      <w:r w:rsidR="0010275F" w:rsidRPr="003F1533">
        <w:rPr>
          <w:iCs/>
        </w:rPr>
        <w:t>вости дали оценки для массы, радиуса, момента инерции и маг</w:t>
      </w:r>
      <w:r w:rsidR="006A560D" w:rsidRPr="003F1533">
        <w:rPr>
          <w:iCs/>
        </w:rPr>
        <w:t>нитного поля этого источника</w:t>
      </w:r>
      <w:r w:rsidR="0010275F" w:rsidRPr="003F1533">
        <w:rPr>
          <w:iCs/>
        </w:rPr>
        <w:t>; подробно</w:t>
      </w:r>
      <w:r w:rsidR="00455CB1" w:rsidRPr="003F1533">
        <w:rPr>
          <w:iCs/>
        </w:rPr>
        <w:t>сти см. в Таблице 2</w:t>
      </w:r>
      <w:r w:rsidR="0010275F" w:rsidRPr="003F1533">
        <w:rPr>
          <w:iCs/>
        </w:rPr>
        <w:t>.</w:t>
      </w:r>
    </w:p>
    <w:p w:rsidR="00103C80" w:rsidRPr="003F1533" w:rsidRDefault="00103C80" w:rsidP="001C0D6E">
      <w:pPr>
        <w:spacing w:line="360" w:lineRule="auto"/>
        <w:ind w:firstLine="709"/>
        <w:jc w:val="both"/>
        <w:rPr>
          <w:iCs/>
        </w:rPr>
      </w:pPr>
      <w:r w:rsidRPr="003F1533">
        <w:rPr>
          <w:iCs/>
        </w:rPr>
        <w:t>Т</w:t>
      </w:r>
      <w:r w:rsidR="0010275F" w:rsidRPr="003F1533">
        <w:rPr>
          <w:iCs/>
        </w:rPr>
        <w:t>еоретическое предсказание нижнего предела скорости вращения</w:t>
      </w:r>
      <w:r w:rsidR="00DA2DAF" w:rsidRPr="003F1533">
        <w:rPr>
          <w:iCs/>
        </w:rPr>
        <w:t xml:space="preserve"> источника</w:t>
      </w:r>
      <w:r w:rsidR="0010275F" w:rsidRPr="003F1533">
        <w:rPr>
          <w:iCs/>
        </w:rPr>
        <w:t xml:space="preserve"> </w:t>
      </w:r>
      <w:r w:rsidR="0010275F" w:rsidRPr="003F1533">
        <w:rPr>
          <w:iCs/>
          <w:lang w:val="en-US"/>
        </w:rPr>
        <w:t>SGR</w:t>
      </w:r>
      <w:r w:rsidR="0010275F" w:rsidRPr="003F1533">
        <w:rPr>
          <w:iCs/>
        </w:rPr>
        <w:t xml:space="preserve"> 0418 + 5729</w:t>
      </w:r>
      <w:r w:rsidRPr="003F1533">
        <w:rPr>
          <w:iCs/>
        </w:rPr>
        <w:t xml:space="preserve"> было улучшено</w:t>
      </w:r>
      <w:r w:rsidR="0010275F" w:rsidRPr="003F1533">
        <w:rPr>
          <w:iCs/>
        </w:rPr>
        <w:t xml:space="preserve">, для которого только верхний предел, </w:t>
      </w:r>
      <m:oMath>
        <m:acc>
          <m:accPr>
            <m:chr m:val="̇"/>
            <m:ctrlPr>
              <w:rPr>
                <w:rFonts w:ascii="Cambria Math" w:hAnsi="Cambria Math"/>
                <w:i/>
                <w:iCs/>
              </w:rPr>
            </m:ctrlPr>
          </m:accPr>
          <m:e>
            <m:r>
              <w:rPr>
                <w:rFonts w:ascii="Cambria Math" w:hAnsi="Cambria Math"/>
              </w:rPr>
              <m:t>P</m:t>
            </m:r>
          </m:e>
        </m:acc>
      </m:oMath>
      <w:r w:rsidR="0010275F" w:rsidRPr="003F1533">
        <w:rPr>
          <w:iCs/>
        </w:rPr>
        <w:t xml:space="preserve"> &lt;6.0 × 10</w:t>
      </w:r>
      <w:r w:rsidR="0010275F" w:rsidRPr="003F1533">
        <w:rPr>
          <w:iCs/>
          <w:vertAlign w:val="superscript"/>
        </w:rPr>
        <w:t>-15</w:t>
      </w:r>
      <w:r w:rsidR="0010275F" w:rsidRPr="003F1533">
        <w:rPr>
          <w:iCs/>
        </w:rPr>
        <w:t>. Основыв</w:t>
      </w:r>
      <w:r w:rsidR="0010275F" w:rsidRPr="003F1533">
        <w:rPr>
          <w:iCs/>
        </w:rPr>
        <w:t>а</w:t>
      </w:r>
      <w:r w:rsidR="0010275F" w:rsidRPr="003F1533">
        <w:rPr>
          <w:iCs/>
        </w:rPr>
        <w:t xml:space="preserve">ясь на белом карлике </w:t>
      </w:r>
      <w:r w:rsidRPr="003F1533">
        <w:rPr>
          <w:iCs/>
        </w:rPr>
        <w:t>со стандартными параметрами</w:t>
      </w:r>
      <w:r w:rsidR="0010275F" w:rsidRPr="003F1533">
        <w:rPr>
          <w:iCs/>
        </w:rPr>
        <w:t xml:space="preserve">, </w:t>
      </w:r>
      <w:proofErr w:type="spellStart"/>
      <w:r w:rsidR="0010275F" w:rsidRPr="003F1533">
        <w:rPr>
          <w:iCs/>
        </w:rPr>
        <w:t>Malheiro</w:t>
      </w:r>
      <w:proofErr w:type="spellEnd"/>
      <w:r w:rsidR="0010275F" w:rsidRPr="003F1533">
        <w:rPr>
          <w:iCs/>
        </w:rPr>
        <w:t xml:space="preserve"> и другие (2012) предсказали для </w:t>
      </w:r>
      <w:r w:rsidR="0010275F" w:rsidRPr="003F1533">
        <w:rPr>
          <w:iCs/>
          <w:lang w:val="en-US"/>
        </w:rPr>
        <w:t>SGR</w:t>
      </w:r>
      <w:r w:rsidR="0010275F" w:rsidRPr="003F1533">
        <w:rPr>
          <w:iCs/>
        </w:rPr>
        <w:t xml:space="preserve"> 0418 + 5729 нижний предел </w:t>
      </w:r>
      <m:oMath>
        <m:acc>
          <m:accPr>
            <m:chr m:val="̇"/>
            <m:ctrlPr>
              <w:rPr>
                <w:rFonts w:ascii="Cambria Math" w:hAnsi="Cambria Math"/>
                <w:i/>
                <w:iCs/>
              </w:rPr>
            </m:ctrlPr>
          </m:accPr>
          <m:e>
            <m:r>
              <w:rPr>
                <w:rFonts w:ascii="Cambria Math" w:hAnsi="Cambria Math"/>
              </w:rPr>
              <m:t>P</m:t>
            </m:r>
          </m:e>
        </m:acc>
      </m:oMath>
      <w:r w:rsidR="0010275F" w:rsidRPr="003F1533">
        <w:rPr>
          <w:iCs/>
        </w:rPr>
        <w:t xml:space="preserve"> &gt; 1,18 × 10</w:t>
      </w:r>
      <w:r w:rsidR="0010275F" w:rsidRPr="003F1533">
        <w:rPr>
          <w:iCs/>
          <w:vertAlign w:val="superscript"/>
        </w:rPr>
        <w:t>−16</w:t>
      </w:r>
      <w:r w:rsidR="0010275F" w:rsidRPr="003F1533">
        <w:rPr>
          <w:iCs/>
        </w:rPr>
        <w:t>. Наш нынешний анализ, который осн</w:t>
      </w:r>
      <w:r w:rsidR="0010275F" w:rsidRPr="003F1533">
        <w:rPr>
          <w:iCs/>
        </w:rPr>
        <w:t>о</w:t>
      </w:r>
      <w:r w:rsidR="0010275F" w:rsidRPr="003F1533">
        <w:rPr>
          <w:iCs/>
        </w:rPr>
        <w:t xml:space="preserve">ван на реалистичных </w:t>
      </w:r>
      <w:proofErr w:type="spellStart"/>
      <w:r w:rsidR="0010275F" w:rsidRPr="003F1533">
        <w:rPr>
          <w:iCs/>
        </w:rPr>
        <w:t>общерелятивистских</w:t>
      </w:r>
      <w:proofErr w:type="spellEnd"/>
      <w:r w:rsidR="0010275F" w:rsidRPr="003F1533">
        <w:rPr>
          <w:iCs/>
        </w:rPr>
        <w:t xml:space="preserve"> вращающихся белых карликах, позволяет нам улучшить это предсказание; см. уравнение (10) для новых числовых значений. В случае б</w:t>
      </w:r>
      <w:r w:rsidR="0010275F" w:rsidRPr="003F1533">
        <w:rPr>
          <w:iCs/>
        </w:rPr>
        <w:t>е</w:t>
      </w:r>
      <w:r w:rsidR="0010275F" w:rsidRPr="003F1533">
        <w:rPr>
          <w:iCs/>
        </w:rPr>
        <w:t xml:space="preserve">лого карлика, близкого к критической массе, этот новый нижний предел дает очень строгое ограничение на скорость замедления вращения </w:t>
      </w:r>
      <w:r w:rsidR="0010275F" w:rsidRPr="003F1533">
        <w:rPr>
          <w:iCs/>
          <w:lang w:val="en-US"/>
        </w:rPr>
        <w:t>SGR</w:t>
      </w:r>
      <w:r w:rsidR="0010275F" w:rsidRPr="003F1533">
        <w:rPr>
          <w:iCs/>
        </w:rPr>
        <w:t xml:space="preserve"> 0418 + 5729, </w:t>
      </w:r>
      <m:oMath>
        <m:acc>
          <m:accPr>
            <m:chr m:val="̇"/>
            <m:ctrlPr>
              <w:rPr>
                <w:rFonts w:ascii="Cambria Math" w:hAnsi="Cambria Math"/>
                <w:i/>
                <w:iCs/>
              </w:rPr>
            </m:ctrlPr>
          </m:accPr>
          <m:e>
            <m:r>
              <w:rPr>
                <w:rFonts w:ascii="Cambria Math" w:hAnsi="Cambria Math"/>
              </w:rPr>
              <m:t>P</m:t>
            </m:r>
          </m:e>
        </m:acc>
      </m:oMath>
      <w:r w:rsidR="0010275F" w:rsidRPr="003F1533">
        <w:rPr>
          <w:iCs/>
        </w:rPr>
        <w:t xml:space="preserve"> = 4 × 10</w:t>
      </w:r>
      <w:r w:rsidR="0010275F" w:rsidRPr="003F1533">
        <w:rPr>
          <w:iCs/>
          <w:vertAlign w:val="superscript"/>
        </w:rPr>
        <w:t xml:space="preserve">–16 </w:t>
      </w:r>
      <w:r w:rsidR="0010275F" w:rsidRPr="003F1533">
        <w:rPr>
          <w:iCs/>
        </w:rPr>
        <w:t>&lt;</w:t>
      </w:r>
      <m:oMath>
        <m:acc>
          <m:accPr>
            <m:chr m:val="̇"/>
            <m:ctrlPr>
              <w:rPr>
                <w:rFonts w:ascii="Cambria Math" w:hAnsi="Cambria Math"/>
                <w:i/>
                <w:iCs/>
              </w:rPr>
            </m:ctrlPr>
          </m:accPr>
          <m:e>
            <m:r>
              <w:rPr>
                <w:rFonts w:ascii="Cambria Math" w:hAnsi="Cambria Math"/>
              </w:rPr>
              <m:t xml:space="preserve"> P</m:t>
            </m:r>
          </m:e>
        </m:acc>
      </m:oMath>
      <w:r w:rsidR="0010275F" w:rsidRPr="003F1533">
        <w:rPr>
          <w:iCs/>
        </w:rPr>
        <w:t xml:space="preserve"> &lt; 6 × 10</w:t>
      </w:r>
      <w:r w:rsidR="0010275F" w:rsidRPr="003F1533">
        <w:rPr>
          <w:iCs/>
          <w:vertAlign w:val="superscript"/>
        </w:rPr>
        <w:t>–15</w:t>
      </w:r>
      <w:r w:rsidRPr="003F1533">
        <w:rPr>
          <w:iCs/>
        </w:rPr>
        <w:t>.</w:t>
      </w:r>
    </w:p>
    <w:p w:rsidR="005B73A5" w:rsidRPr="003F1533" w:rsidRDefault="002B0890" w:rsidP="005B73A5">
      <w:pPr>
        <w:pStyle w:val="a4"/>
        <w:tabs>
          <w:tab w:val="left" w:pos="851"/>
        </w:tabs>
        <w:spacing w:line="360" w:lineRule="auto"/>
        <w:ind w:firstLine="567"/>
        <w:jc w:val="both"/>
        <w:rPr>
          <w:sz w:val="24"/>
          <w:szCs w:val="24"/>
        </w:rPr>
      </w:pPr>
      <w:r w:rsidRPr="003F1533">
        <w:rPr>
          <w:sz w:val="24"/>
          <w:szCs w:val="24"/>
        </w:rPr>
        <w:t xml:space="preserve">Таким образом, запланированный на </w:t>
      </w:r>
      <w:r w:rsidR="00CC49BD" w:rsidRPr="003F1533">
        <w:rPr>
          <w:sz w:val="24"/>
          <w:szCs w:val="24"/>
        </w:rPr>
        <w:t>2020</w:t>
      </w:r>
      <w:r w:rsidRPr="003F1533">
        <w:rPr>
          <w:sz w:val="24"/>
          <w:szCs w:val="24"/>
        </w:rPr>
        <w:t xml:space="preserve"> г. объем работ по проекту «</w:t>
      </w:r>
      <w:r w:rsidR="006A560D" w:rsidRPr="003F1533">
        <w:rPr>
          <w:snapToGrid w:val="0"/>
          <w:sz w:val="24"/>
          <w:szCs w:val="24"/>
        </w:rPr>
        <w:t>Астрофизические следствия звёзд белых карликов</w:t>
      </w:r>
      <w:r w:rsidRPr="003F1533">
        <w:rPr>
          <w:sz w:val="24"/>
          <w:szCs w:val="24"/>
        </w:rPr>
        <w:t>» выполнен полностью</w:t>
      </w:r>
      <w:r w:rsidR="0018799A">
        <w:rPr>
          <w:sz w:val="24"/>
          <w:szCs w:val="24"/>
          <w:lang w:val="kk-KZ"/>
        </w:rPr>
        <w:t xml:space="preserve"> по календарному плану (</w:t>
      </w:r>
      <w:r w:rsidR="00452354">
        <w:rPr>
          <w:sz w:val="24"/>
          <w:szCs w:val="24"/>
          <w:lang w:val="kk-KZ"/>
        </w:rPr>
        <w:t xml:space="preserve">см. ПРИЛОЖЕНИЕ </w:t>
      </w:r>
      <w:r w:rsidR="0018799A">
        <w:rPr>
          <w:sz w:val="24"/>
          <w:szCs w:val="24"/>
          <w:lang w:val="kk-KZ"/>
        </w:rPr>
        <w:t>Б)</w:t>
      </w:r>
      <w:r w:rsidR="00452354">
        <w:rPr>
          <w:sz w:val="24"/>
          <w:szCs w:val="24"/>
          <w:lang w:val="kk-KZ"/>
        </w:rPr>
        <w:t xml:space="preserve"> и </w:t>
      </w:r>
      <w:r w:rsidR="00452354" w:rsidRPr="00452354">
        <w:rPr>
          <w:sz w:val="24"/>
          <w:szCs w:val="24"/>
        </w:rPr>
        <w:t>опубликованы</w:t>
      </w:r>
      <w:r w:rsidR="00452354">
        <w:rPr>
          <w:sz w:val="24"/>
          <w:szCs w:val="24"/>
          <w:lang w:val="kk-KZ"/>
        </w:rPr>
        <w:t xml:space="preserve"> в зарубежных и отечественных журналах (см. ПРИЛОЖЕНИЕ А)</w:t>
      </w:r>
      <w:r w:rsidRPr="003F1533">
        <w:rPr>
          <w:sz w:val="24"/>
          <w:szCs w:val="24"/>
        </w:rPr>
        <w:t>.</w:t>
      </w:r>
    </w:p>
    <w:p w:rsidR="00D64E06" w:rsidRPr="003F1533" w:rsidRDefault="00D64E06">
      <w:pPr>
        <w:rPr>
          <w:rFonts w:eastAsia="Batang"/>
          <w:bCs/>
        </w:rPr>
      </w:pPr>
      <w:r w:rsidRPr="003F1533">
        <w:rPr>
          <w:bCs/>
        </w:rPr>
        <w:br w:type="page"/>
      </w:r>
    </w:p>
    <w:p w:rsidR="000E6EF4" w:rsidRPr="00452354" w:rsidRDefault="000E6EF4" w:rsidP="000E23EA">
      <w:pPr>
        <w:pStyle w:val="a4"/>
        <w:spacing w:line="360" w:lineRule="auto"/>
        <w:jc w:val="center"/>
        <w:rPr>
          <w:b/>
          <w:bCs/>
          <w:sz w:val="24"/>
          <w:szCs w:val="24"/>
        </w:rPr>
      </w:pPr>
      <w:r w:rsidRPr="003F1533">
        <w:rPr>
          <w:b/>
          <w:bCs/>
          <w:sz w:val="24"/>
          <w:szCs w:val="24"/>
        </w:rPr>
        <w:lastRenderedPageBreak/>
        <w:t>СПИСОК</w:t>
      </w:r>
      <w:r w:rsidRPr="00452354">
        <w:rPr>
          <w:b/>
          <w:bCs/>
          <w:sz w:val="24"/>
          <w:szCs w:val="24"/>
        </w:rPr>
        <w:t xml:space="preserve"> </w:t>
      </w:r>
      <w:r w:rsidRPr="003F1533">
        <w:rPr>
          <w:b/>
          <w:bCs/>
          <w:sz w:val="24"/>
          <w:szCs w:val="24"/>
        </w:rPr>
        <w:t>ИСПОЛЬЗОВАННЫХ</w:t>
      </w:r>
      <w:r w:rsidRPr="00452354">
        <w:rPr>
          <w:b/>
          <w:bCs/>
          <w:sz w:val="24"/>
          <w:szCs w:val="24"/>
        </w:rPr>
        <w:t xml:space="preserve"> </w:t>
      </w:r>
      <w:r w:rsidRPr="003F1533">
        <w:rPr>
          <w:b/>
          <w:bCs/>
          <w:sz w:val="24"/>
          <w:szCs w:val="24"/>
        </w:rPr>
        <w:t>ИСТОЧНИКОВ</w:t>
      </w:r>
    </w:p>
    <w:p w:rsidR="000E6EF4" w:rsidRPr="003F1533" w:rsidRDefault="000E6EF4" w:rsidP="00A84101">
      <w:pPr>
        <w:tabs>
          <w:tab w:val="right" w:pos="8640"/>
        </w:tabs>
        <w:spacing w:line="360" w:lineRule="auto"/>
        <w:ind w:firstLine="567"/>
        <w:jc w:val="center"/>
        <w:rPr>
          <w:bCs/>
        </w:rPr>
      </w:pP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Shapiro </w:t>
      </w:r>
      <w:proofErr w:type="spellStart"/>
      <w:r w:rsidRPr="003F1533">
        <w:rPr>
          <w:rFonts w:ascii="Times New Roman" w:hAnsi="Times New Roman"/>
          <w:sz w:val="24"/>
          <w:szCs w:val="24"/>
          <w:lang w:val="en-US"/>
        </w:rPr>
        <w:t>S.L</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Teukolsky</w:t>
      </w:r>
      <w:proofErr w:type="spellEnd"/>
      <w:r w:rsidRPr="003F1533">
        <w:rPr>
          <w:rFonts w:ascii="Times New Roman" w:hAnsi="Times New Roman"/>
          <w:sz w:val="24"/>
          <w:szCs w:val="24"/>
          <w:lang w:val="en-US"/>
        </w:rPr>
        <w:t xml:space="preserve"> S.A. Book-Review - Black-Holes White Dwarfs and Neutron Stars // </w:t>
      </w:r>
      <w:r w:rsidRPr="003F1533">
        <w:rPr>
          <w:rFonts w:ascii="Times New Roman" w:hAnsi="Times New Roman"/>
          <w:color w:val="000000"/>
          <w:sz w:val="24"/>
          <w:szCs w:val="24"/>
          <w:shd w:val="clear" w:color="auto" w:fill="FFFFFF"/>
          <w:lang w:val="en-US"/>
        </w:rPr>
        <w:t xml:space="preserve">J. Br. </w:t>
      </w:r>
      <w:proofErr w:type="spellStart"/>
      <w:r w:rsidRPr="003F1533">
        <w:rPr>
          <w:rFonts w:ascii="Times New Roman" w:hAnsi="Times New Roman"/>
          <w:color w:val="000000"/>
          <w:sz w:val="24"/>
          <w:szCs w:val="24"/>
          <w:shd w:val="clear" w:color="auto" w:fill="FFFFFF"/>
          <w:lang w:val="en-US"/>
        </w:rPr>
        <w:t>Astronom</w:t>
      </w:r>
      <w:proofErr w:type="spellEnd"/>
      <w:r w:rsidRPr="003F1533">
        <w:rPr>
          <w:rFonts w:ascii="Times New Roman" w:hAnsi="Times New Roman"/>
          <w:color w:val="000000"/>
          <w:sz w:val="24"/>
          <w:szCs w:val="24"/>
          <w:shd w:val="clear" w:color="auto" w:fill="FFFFFF"/>
          <w:lang w:val="en-US"/>
        </w:rPr>
        <w:t xml:space="preserve">. Assoc. </w:t>
      </w:r>
      <w:r w:rsidRPr="003F1533">
        <w:rPr>
          <w:rFonts w:ascii="Times New Roman" w:hAnsi="Times New Roman"/>
          <w:sz w:val="24"/>
          <w:szCs w:val="24"/>
          <w:lang w:val="en-US"/>
        </w:rPr>
        <w:t xml:space="preserve">– 1983. – Vol. 93. – </w:t>
      </w:r>
      <w:proofErr w:type="spellStart"/>
      <w:r w:rsidRPr="003F1533">
        <w:rPr>
          <w:rFonts w:ascii="Times New Roman" w:hAnsi="Times New Roman"/>
          <w:sz w:val="24"/>
          <w:szCs w:val="24"/>
          <w:lang w:val="en-US"/>
        </w:rPr>
        <w:t>Iss</w:t>
      </w:r>
      <w:proofErr w:type="spellEnd"/>
      <w:r w:rsidRPr="003F1533">
        <w:rPr>
          <w:rFonts w:ascii="Times New Roman" w:hAnsi="Times New Roman"/>
          <w:sz w:val="24"/>
          <w:szCs w:val="24"/>
          <w:lang w:val="en-US"/>
        </w:rPr>
        <w:t>. 6. – P. 276.</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Chandrasekhar S. The Maximum Mass of Ideal White Dwarfs //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 –1931. – Vol. 74. – P. 81.</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Boshkayev</w:t>
      </w:r>
      <w:proofErr w:type="spellEnd"/>
      <w:r w:rsidRPr="003F1533">
        <w:rPr>
          <w:rFonts w:ascii="Times New Roman" w:hAnsi="Times New Roman"/>
          <w:sz w:val="24"/>
          <w:szCs w:val="24"/>
          <w:lang w:val="en-US"/>
        </w:rPr>
        <w:t xml:space="preserve"> K., Rueda J. and Ruffini R. On the Maximum Mass of General Relativistic Uniformly Rotating White Dwarfs // IJMPE.</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xml:space="preserve">– 2011. – Vol. 20. – </w:t>
      </w:r>
      <w:proofErr w:type="spellStart"/>
      <w:r w:rsidRPr="003F1533">
        <w:rPr>
          <w:rFonts w:ascii="Times New Roman" w:hAnsi="Times New Roman"/>
          <w:sz w:val="24"/>
          <w:szCs w:val="24"/>
          <w:lang w:val="en-US"/>
        </w:rPr>
        <w:t>Iss</w:t>
      </w:r>
      <w:proofErr w:type="spellEnd"/>
      <w:r w:rsidRPr="003F1533">
        <w:rPr>
          <w:rFonts w:ascii="Times New Roman" w:hAnsi="Times New Roman"/>
          <w:sz w:val="24"/>
          <w:szCs w:val="24"/>
          <w:lang w:val="en-US"/>
        </w:rPr>
        <w:t>. supp01.  – P. 136 – 140.</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Rotondo</w:t>
      </w:r>
      <w:proofErr w:type="spellEnd"/>
      <w:r w:rsidRPr="003F1533">
        <w:rPr>
          <w:rFonts w:ascii="Times New Roman" w:hAnsi="Times New Roman"/>
          <w:sz w:val="24"/>
          <w:szCs w:val="24"/>
          <w:lang w:val="en-US"/>
        </w:rPr>
        <w:t xml:space="preserve"> M., Rueda J.A., Ruffini R., </w:t>
      </w:r>
      <w:proofErr w:type="spellStart"/>
      <w:r w:rsidRPr="003F1533">
        <w:rPr>
          <w:rFonts w:ascii="Times New Roman" w:hAnsi="Times New Roman"/>
          <w:sz w:val="24"/>
          <w:szCs w:val="24"/>
          <w:lang w:val="en-US"/>
        </w:rPr>
        <w:t>Xue</w:t>
      </w:r>
      <w:proofErr w:type="spellEnd"/>
      <w:r w:rsidRPr="003F1533">
        <w:rPr>
          <w:rFonts w:ascii="Times New Roman" w:hAnsi="Times New Roman"/>
          <w:sz w:val="24"/>
          <w:szCs w:val="24"/>
          <w:lang w:val="en-US"/>
        </w:rPr>
        <w:t xml:space="preserve"> S.-S. Relativistic Feynman-Metropolis-Teller theory for white dwarfs in general relativity // </w:t>
      </w:r>
      <w:r w:rsidRPr="003F1533">
        <w:rPr>
          <w:rFonts w:ascii="Times New Roman" w:hAnsi="Times New Roman"/>
          <w:color w:val="000000"/>
          <w:sz w:val="24"/>
          <w:szCs w:val="24"/>
          <w:shd w:val="clear" w:color="auto" w:fill="FFFFFF"/>
          <w:lang w:val="en-US"/>
        </w:rPr>
        <w:t xml:space="preserve">Phys. Rev. D. </w:t>
      </w:r>
      <w:r w:rsidRPr="003F1533">
        <w:rPr>
          <w:rFonts w:ascii="Times New Roman" w:hAnsi="Times New Roman"/>
          <w:sz w:val="24"/>
          <w:szCs w:val="24"/>
          <w:lang w:val="en-US"/>
        </w:rPr>
        <w:t xml:space="preserve">– 2011. – Vol. 84. – </w:t>
      </w:r>
      <w:proofErr w:type="spellStart"/>
      <w:r w:rsidRPr="003F1533">
        <w:rPr>
          <w:rFonts w:ascii="Times New Roman" w:hAnsi="Times New Roman"/>
          <w:sz w:val="24"/>
          <w:szCs w:val="24"/>
          <w:lang w:val="en-US"/>
        </w:rPr>
        <w:t>Iss</w:t>
      </w:r>
      <w:proofErr w:type="spellEnd"/>
      <w:r w:rsidRPr="003F1533">
        <w:rPr>
          <w:rFonts w:ascii="Times New Roman" w:hAnsi="Times New Roman"/>
          <w:sz w:val="24"/>
          <w:szCs w:val="24"/>
          <w:lang w:val="en-US"/>
        </w:rPr>
        <w:t>. 8.  – P. 084007.</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Rotondo</w:t>
      </w:r>
      <w:proofErr w:type="spellEnd"/>
      <w:r w:rsidRPr="003F1533">
        <w:rPr>
          <w:rFonts w:ascii="Times New Roman" w:hAnsi="Times New Roman"/>
          <w:sz w:val="24"/>
          <w:szCs w:val="24"/>
          <w:lang w:val="en-US"/>
        </w:rPr>
        <w:t xml:space="preserve"> M., Rueda J.A., Ruffini R. and </w:t>
      </w:r>
      <w:proofErr w:type="spellStart"/>
      <w:r w:rsidRPr="003F1533">
        <w:rPr>
          <w:rFonts w:ascii="Times New Roman" w:hAnsi="Times New Roman"/>
          <w:sz w:val="24"/>
          <w:szCs w:val="24"/>
          <w:lang w:val="en-US"/>
        </w:rPr>
        <w:t>Xue</w:t>
      </w:r>
      <w:proofErr w:type="spellEnd"/>
      <w:r w:rsidRPr="003F1533">
        <w:rPr>
          <w:rFonts w:ascii="Times New Roman" w:hAnsi="Times New Roman"/>
          <w:sz w:val="24"/>
          <w:szCs w:val="24"/>
          <w:lang w:val="en-US"/>
        </w:rPr>
        <w:t xml:space="preserve"> S.-S. Relativistic Thomas-Fermi treatment of compressed atoms and compressed nuclear matter cores of stellar dimensions // </w:t>
      </w:r>
      <w:r w:rsidRPr="003F1533">
        <w:rPr>
          <w:rFonts w:ascii="Times New Roman" w:hAnsi="Times New Roman"/>
          <w:color w:val="000000"/>
          <w:sz w:val="24"/>
          <w:szCs w:val="24"/>
          <w:shd w:val="clear" w:color="auto" w:fill="FFFFFF"/>
          <w:lang w:val="en-US"/>
        </w:rPr>
        <w:t xml:space="preserve">Phys. Rev. C. </w:t>
      </w:r>
      <w:r w:rsidRPr="003F1533">
        <w:rPr>
          <w:rFonts w:ascii="Times New Roman" w:hAnsi="Times New Roman"/>
          <w:sz w:val="24"/>
          <w:szCs w:val="24"/>
          <w:lang w:val="en-US"/>
        </w:rPr>
        <w:t xml:space="preserve">– 2011. – Vol. 83. – </w:t>
      </w:r>
      <w:proofErr w:type="spellStart"/>
      <w:r w:rsidRPr="003F1533">
        <w:rPr>
          <w:rFonts w:ascii="Times New Roman" w:hAnsi="Times New Roman"/>
          <w:sz w:val="24"/>
          <w:szCs w:val="24"/>
          <w:lang w:val="en-US"/>
        </w:rPr>
        <w:t>Iss</w:t>
      </w:r>
      <w:proofErr w:type="spellEnd"/>
      <w:r w:rsidRPr="003F1533">
        <w:rPr>
          <w:rFonts w:ascii="Times New Roman" w:hAnsi="Times New Roman"/>
          <w:sz w:val="24"/>
          <w:szCs w:val="24"/>
          <w:lang w:val="en-US"/>
        </w:rPr>
        <w:t>. 4.  – P. 045805.</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Hartle</w:t>
      </w:r>
      <w:proofErr w:type="spellEnd"/>
      <w:r w:rsidRPr="003F1533">
        <w:rPr>
          <w:rFonts w:ascii="Times New Roman" w:hAnsi="Times New Roman"/>
          <w:sz w:val="24"/>
          <w:szCs w:val="24"/>
          <w:lang w:val="en-US"/>
        </w:rPr>
        <w:t xml:space="preserve"> J.B. </w:t>
      </w:r>
      <w:r w:rsidRPr="003F1533">
        <w:rPr>
          <w:rFonts w:ascii="Times New Roman" w:hAnsi="Times New Roman"/>
          <w:color w:val="000000"/>
          <w:sz w:val="24"/>
          <w:szCs w:val="24"/>
          <w:shd w:val="clear" w:color="auto" w:fill="FFFFFF"/>
          <w:lang w:val="en-US"/>
        </w:rPr>
        <w:t xml:space="preserve">Slowly Rotating Relativistic Stars. I. Equations of Structure </w:t>
      </w:r>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1967. – Vol. 150. – P. 1005.</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Hartle</w:t>
      </w:r>
      <w:proofErr w:type="spellEnd"/>
      <w:r w:rsidRPr="003F1533">
        <w:rPr>
          <w:rFonts w:ascii="Times New Roman" w:hAnsi="Times New Roman"/>
          <w:sz w:val="24"/>
          <w:szCs w:val="24"/>
          <w:lang w:val="en-US"/>
        </w:rPr>
        <w:t xml:space="preserve"> J.B., Thorne </w:t>
      </w:r>
      <w:proofErr w:type="spellStart"/>
      <w:r w:rsidRPr="003F1533">
        <w:rPr>
          <w:rFonts w:ascii="Times New Roman" w:hAnsi="Times New Roman"/>
          <w:sz w:val="24"/>
          <w:szCs w:val="24"/>
          <w:lang w:val="en-US"/>
        </w:rPr>
        <w:t>K.S</w:t>
      </w:r>
      <w:proofErr w:type="spellEnd"/>
      <w:r w:rsidRPr="003F1533">
        <w:rPr>
          <w:rFonts w:ascii="Times New Roman" w:hAnsi="Times New Roman"/>
          <w:sz w:val="24"/>
          <w:szCs w:val="24"/>
          <w:lang w:val="en-US"/>
        </w:rPr>
        <w:t xml:space="preserve">. </w:t>
      </w:r>
      <w:r w:rsidRPr="003F1533">
        <w:rPr>
          <w:rFonts w:ascii="Times New Roman" w:hAnsi="Times New Roman"/>
          <w:color w:val="000000"/>
          <w:sz w:val="24"/>
          <w:szCs w:val="24"/>
          <w:shd w:val="clear" w:color="auto" w:fill="FFFFFF"/>
          <w:lang w:val="en-US"/>
        </w:rPr>
        <w:t xml:space="preserve">Slowly Rotating Relativistic Stars. II. Models for Neutron Stars and Supermassive Stars </w:t>
      </w:r>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1968. – Vol. 153. – P. 807.</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Boshkayev</w:t>
      </w:r>
      <w:proofErr w:type="spellEnd"/>
      <w:r w:rsidRPr="003F1533">
        <w:rPr>
          <w:rFonts w:ascii="Times New Roman" w:hAnsi="Times New Roman"/>
          <w:sz w:val="24"/>
          <w:szCs w:val="24"/>
          <w:lang w:val="en-US"/>
        </w:rPr>
        <w:t xml:space="preserve"> K., Rueda J.A., Ruffini R., </w:t>
      </w:r>
      <w:proofErr w:type="spellStart"/>
      <w:r w:rsidRPr="003F1533">
        <w:rPr>
          <w:rFonts w:ascii="Times New Roman" w:hAnsi="Times New Roman"/>
          <w:sz w:val="24"/>
          <w:szCs w:val="24"/>
          <w:lang w:val="en-US"/>
        </w:rPr>
        <w:t>Siutsou</w:t>
      </w:r>
      <w:proofErr w:type="spellEnd"/>
      <w:r w:rsidRPr="003F1533">
        <w:rPr>
          <w:rFonts w:ascii="Times New Roman" w:hAnsi="Times New Roman"/>
          <w:sz w:val="24"/>
          <w:szCs w:val="24"/>
          <w:lang w:val="en-US"/>
        </w:rPr>
        <w:t xml:space="preserve"> I. </w:t>
      </w:r>
      <w:r w:rsidRPr="003F1533">
        <w:rPr>
          <w:rFonts w:ascii="Times New Roman" w:hAnsi="Times New Roman"/>
          <w:color w:val="000000"/>
          <w:sz w:val="24"/>
          <w:szCs w:val="24"/>
          <w:shd w:val="clear" w:color="auto" w:fill="FFFFFF"/>
          <w:lang w:val="en-US"/>
        </w:rPr>
        <w:t>On General Relativistic Uniformly R</w:t>
      </w:r>
      <w:r w:rsidRPr="003F1533">
        <w:rPr>
          <w:rFonts w:ascii="Times New Roman" w:hAnsi="Times New Roman"/>
          <w:color w:val="000000"/>
          <w:sz w:val="24"/>
          <w:szCs w:val="24"/>
          <w:shd w:val="clear" w:color="auto" w:fill="FFFFFF"/>
          <w:lang w:val="en-US"/>
        </w:rPr>
        <w:t>o</w:t>
      </w:r>
      <w:r w:rsidRPr="003F1533">
        <w:rPr>
          <w:rFonts w:ascii="Times New Roman" w:hAnsi="Times New Roman"/>
          <w:color w:val="000000"/>
          <w:sz w:val="24"/>
          <w:szCs w:val="24"/>
          <w:shd w:val="clear" w:color="auto" w:fill="FFFFFF"/>
          <w:lang w:val="en-US"/>
        </w:rPr>
        <w:t>tating White Dwarfs</w:t>
      </w:r>
      <w:r w:rsidRPr="003F1533">
        <w:rPr>
          <w:rFonts w:ascii="Times New Roman" w:hAnsi="Times New Roman"/>
          <w:sz w:val="24"/>
          <w:szCs w:val="24"/>
          <w:lang w:val="en-US"/>
        </w:rPr>
        <w:t xml:space="preserve"> //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w:t>
      </w:r>
      <w:r w:rsidRPr="003F1533">
        <w:rPr>
          <w:rFonts w:ascii="Times New Roman" w:hAnsi="Times New Roman"/>
          <w:color w:val="000000"/>
          <w:sz w:val="24"/>
          <w:szCs w:val="24"/>
          <w:shd w:val="clear" w:color="auto" w:fill="FFFFFF"/>
          <w:lang w:val="en-US"/>
        </w:rPr>
        <w:t xml:space="preserve"> </w:t>
      </w:r>
      <w:r w:rsidR="0025070C" w:rsidRPr="003F1533">
        <w:rPr>
          <w:rFonts w:ascii="Times New Roman" w:hAnsi="Times New Roman"/>
          <w:sz w:val="24"/>
          <w:szCs w:val="24"/>
          <w:lang w:val="en-US"/>
        </w:rPr>
        <w:t xml:space="preserve">– 2013. – Vol. 762. – </w:t>
      </w:r>
      <w:proofErr w:type="spellStart"/>
      <w:r w:rsidR="0025070C" w:rsidRPr="003F1533">
        <w:rPr>
          <w:rFonts w:ascii="Times New Roman" w:hAnsi="Times New Roman"/>
          <w:sz w:val="24"/>
          <w:szCs w:val="24"/>
          <w:lang w:val="en-US"/>
        </w:rPr>
        <w:t>Iss</w:t>
      </w:r>
      <w:proofErr w:type="spellEnd"/>
      <w:r w:rsidR="0025070C" w:rsidRPr="003F1533">
        <w:rPr>
          <w:rFonts w:ascii="Times New Roman" w:hAnsi="Times New Roman"/>
          <w:sz w:val="24"/>
          <w:szCs w:val="24"/>
          <w:lang w:val="en-US"/>
        </w:rPr>
        <w:t xml:space="preserve">. 2. </w:t>
      </w:r>
      <w:r w:rsidRPr="003F1533">
        <w:rPr>
          <w:rFonts w:ascii="Times New Roman" w:hAnsi="Times New Roman"/>
          <w:sz w:val="24"/>
          <w:szCs w:val="24"/>
          <w:lang w:val="en-US"/>
        </w:rPr>
        <w:t>– P. 117.</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Stergioulas</w:t>
      </w:r>
      <w:proofErr w:type="spellEnd"/>
      <w:r w:rsidRPr="003F1533">
        <w:rPr>
          <w:rFonts w:ascii="Times New Roman" w:hAnsi="Times New Roman"/>
          <w:sz w:val="24"/>
          <w:szCs w:val="24"/>
          <w:lang w:val="en-US"/>
        </w:rPr>
        <w:t xml:space="preserve"> N. Rotating Stars in Relativity // </w:t>
      </w:r>
      <w:r w:rsidR="0025070C" w:rsidRPr="003F1533">
        <w:rPr>
          <w:rFonts w:ascii="Times New Roman" w:hAnsi="Times New Roman"/>
          <w:color w:val="000000"/>
          <w:sz w:val="24"/>
          <w:szCs w:val="24"/>
          <w:shd w:val="clear" w:color="auto" w:fill="FFFFFF"/>
          <w:lang w:val="en-US"/>
        </w:rPr>
        <w:t>Living. Rev.</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2003. – Vol. 6. – P. 3.</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Friedman </w:t>
      </w:r>
      <w:proofErr w:type="spellStart"/>
      <w:r w:rsidRPr="003F1533">
        <w:rPr>
          <w:rFonts w:ascii="Times New Roman" w:hAnsi="Times New Roman"/>
          <w:sz w:val="24"/>
          <w:szCs w:val="24"/>
          <w:lang w:val="en-US"/>
        </w:rPr>
        <w:t>J.L</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Ipser</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J.R</w:t>
      </w:r>
      <w:proofErr w:type="spellEnd"/>
      <w:r w:rsidRPr="003F1533">
        <w:rPr>
          <w:rFonts w:ascii="Times New Roman" w:hAnsi="Times New Roman"/>
          <w:sz w:val="24"/>
          <w:szCs w:val="24"/>
          <w:lang w:val="en-US"/>
        </w:rPr>
        <w:t xml:space="preserve">., Parker L. </w:t>
      </w:r>
      <w:r w:rsidRPr="003F1533">
        <w:rPr>
          <w:rFonts w:ascii="Times New Roman" w:hAnsi="Times New Roman"/>
          <w:color w:val="000000"/>
          <w:sz w:val="24"/>
          <w:szCs w:val="24"/>
          <w:shd w:val="clear" w:color="auto" w:fill="FFFFFF"/>
          <w:lang w:val="en-US"/>
        </w:rPr>
        <w:t xml:space="preserve">Rapidly rotating neutron star models </w:t>
      </w:r>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1986. – Vol. 304. – P. 115 – 139.</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Chandrasekhar S. Ellipsoidal Figures of Equilibrium. – Yale University Press, 1969. –264 p.</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Friedman </w:t>
      </w:r>
      <w:proofErr w:type="spellStart"/>
      <w:r w:rsidRPr="003F1533">
        <w:rPr>
          <w:rFonts w:ascii="Times New Roman" w:hAnsi="Times New Roman"/>
          <w:sz w:val="24"/>
          <w:szCs w:val="24"/>
          <w:lang w:val="en-US"/>
        </w:rPr>
        <w:t>J.L</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Ipser</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J.R</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Sorkin</w:t>
      </w:r>
      <w:proofErr w:type="spellEnd"/>
      <w:r w:rsidRPr="003F1533">
        <w:rPr>
          <w:rFonts w:ascii="Times New Roman" w:hAnsi="Times New Roman"/>
          <w:sz w:val="24"/>
          <w:szCs w:val="24"/>
          <w:lang w:val="en-US"/>
        </w:rPr>
        <w:t xml:space="preserve"> R.D. </w:t>
      </w:r>
      <w:r w:rsidRPr="003F1533">
        <w:rPr>
          <w:rFonts w:ascii="Times New Roman" w:hAnsi="Times New Roman"/>
          <w:color w:val="000000"/>
          <w:sz w:val="24"/>
          <w:szCs w:val="24"/>
          <w:shd w:val="clear" w:color="auto" w:fill="FFFFFF"/>
          <w:lang w:val="en-US"/>
        </w:rPr>
        <w:t xml:space="preserve">Turning-point method for axisymmetric stability of rotating relativistic stars </w:t>
      </w:r>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1988. – Vol. 325. – P. 722 – 724.</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Arutyunyan</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G.G</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Sedrakyan</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D.M</w:t>
      </w:r>
      <w:proofErr w:type="spellEnd"/>
      <w:r w:rsidRPr="003F1533">
        <w:rPr>
          <w:rFonts w:ascii="Times New Roman" w:hAnsi="Times New Roman"/>
          <w:sz w:val="24"/>
          <w:szCs w:val="24"/>
          <w:lang w:val="en-US"/>
        </w:rPr>
        <w:t xml:space="preserve">. and </w:t>
      </w:r>
      <w:proofErr w:type="spellStart"/>
      <w:r w:rsidRPr="003F1533">
        <w:rPr>
          <w:rFonts w:ascii="Times New Roman" w:hAnsi="Times New Roman"/>
          <w:sz w:val="24"/>
          <w:szCs w:val="24"/>
          <w:lang w:val="en-US"/>
        </w:rPr>
        <w:t>Chubaryan</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E.V</w:t>
      </w:r>
      <w:proofErr w:type="spellEnd"/>
      <w:r w:rsidRPr="003F1533">
        <w:rPr>
          <w:rFonts w:ascii="Times New Roman" w:hAnsi="Times New Roman"/>
          <w:sz w:val="24"/>
          <w:szCs w:val="24"/>
          <w:lang w:val="en-US"/>
        </w:rPr>
        <w:t xml:space="preserve">. Rotating white dwarfs in the general relativity theory // </w:t>
      </w:r>
      <w:r w:rsidRPr="003F1533">
        <w:rPr>
          <w:rFonts w:ascii="Times New Roman" w:hAnsi="Times New Roman"/>
          <w:color w:val="000000"/>
          <w:sz w:val="24"/>
          <w:szCs w:val="24"/>
          <w:shd w:val="clear" w:color="auto" w:fill="FFFFFF"/>
          <w:lang w:val="en-US"/>
        </w:rPr>
        <w:t xml:space="preserve">Astrophysics. </w:t>
      </w:r>
      <w:r w:rsidRPr="003F1533">
        <w:rPr>
          <w:rFonts w:ascii="Times New Roman" w:hAnsi="Times New Roman"/>
          <w:sz w:val="24"/>
          <w:szCs w:val="24"/>
          <w:lang w:val="en-US"/>
        </w:rPr>
        <w:t xml:space="preserve">– 1971. – Vol. 7. – </w:t>
      </w:r>
      <w:proofErr w:type="spellStart"/>
      <w:r w:rsidRPr="003F1533">
        <w:rPr>
          <w:rFonts w:ascii="Times New Roman" w:hAnsi="Times New Roman"/>
          <w:sz w:val="24"/>
          <w:szCs w:val="24"/>
          <w:lang w:val="en-US"/>
        </w:rPr>
        <w:t>Iss</w:t>
      </w:r>
      <w:proofErr w:type="spellEnd"/>
      <w:r w:rsidRPr="003F1533">
        <w:rPr>
          <w:rFonts w:ascii="Times New Roman" w:hAnsi="Times New Roman"/>
          <w:sz w:val="24"/>
          <w:szCs w:val="24"/>
          <w:lang w:val="en-US"/>
        </w:rPr>
        <w:t>. 3. – P. 274 – 280.</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Anand S.P.S. On Chandrasekhar's limiting mass for rotating white dwarf stars</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Pr</w:t>
      </w:r>
      <w:r w:rsidRPr="003F1533">
        <w:rPr>
          <w:rFonts w:ascii="Times New Roman" w:hAnsi="Times New Roman"/>
          <w:sz w:val="24"/>
          <w:szCs w:val="24"/>
          <w:lang w:val="en-US"/>
        </w:rPr>
        <w:t>o</w:t>
      </w:r>
      <w:r w:rsidRPr="003F1533">
        <w:rPr>
          <w:rFonts w:ascii="Times New Roman" w:hAnsi="Times New Roman"/>
          <w:sz w:val="24"/>
          <w:szCs w:val="24"/>
          <w:lang w:val="en-US"/>
        </w:rPr>
        <w:t>ceedings of the National Academy of Science.</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1965. – Vol. 54. – P. 23.</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Roxburgh</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I.W</w:t>
      </w:r>
      <w:proofErr w:type="spellEnd"/>
      <w:r w:rsidRPr="003F1533">
        <w:rPr>
          <w:rFonts w:ascii="Times New Roman" w:hAnsi="Times New Roman"/>
          <w:sz w:val="24"/>
          <w:szCs w:val="24"/>
          <w:lang w:val="en-US"/>
        </w:rPr>
        <w:t xml:space="preserve">. </w:t>
      </w:r>
      <w:r w:rsidRPr="003F1533">
        <w:rPr>
          <w:rFonts w:ascii="Times New Roman" w:hAnsi="Times New Roman"/>
          <w:color w:val="000000"/>
          <w:sz w:val="24"/>
          <w:szCs w:val="24"/>
          <w:shd w:val="clear" w:color="auto" w:fill="FFFFFF"/>
          <w:lang w:val="en-US"/>
        </w:rPr>
        <w:t xml:space="preserve">On models of non - spherical stars </w:t>
      </w:r>
      <w:r w:rsidRPr="003F1533">
        <w:rPr>
          <w:rFonts w:ascii="Times New Roman" w:hAnsi="Times New Roman"/>
          <w:sz w:val="24"/>
          <w:szCs w:val="24"/>
          <w:lang w:val="en-US"/>
        </w:rPr>
        <w:t xml:space="preserve">// </w:t>
      </w:r>
      <w:proofErr w:type="spellStart"/>
      <w:r w:rsidRPr="003F1533">
        <w:rPr>
          <w:rFonts w:ascii="Times New Roman" w:hAnsi="Times New Roman"/>
          <w:color w:val="000000"/>
          <w:sz w:val="24"/>
          <w:szCs w:val="24"/>
          <w:shd w:val="clear" w:color="auto" w:fill="FFFFFF"/>
          <w:lang w:val="en-US"/>
        </w:rPr>
        <w:t>Zeitschrift</w:t>
      </w:r>
      <w:proofErr w:type="spellEnd"/>
      <w:r w:rsidRPr="003F1533">
        <w:rPr>
          <w:rFonts w:ascii="Times New Roman" w:hAnsi="Times New Roman"/>
          <w:color w:val="000000"/>
          <w:sz w:val="24"/>
          <w:szCs w:val="24"/>
          <w:shd w:val="clear" w:color="auto" w:fill="FFFFFF"/>
          <w:lang w:val="en-US"/>
        </w:rPr>
        <w:t xml:space="preserve"> fur </w:t>
      </w:r>
      <w:proofErr w:type="spellStart"/>
      <w:r w:rsidRPr="003F1533">
        <w:rPr>
          <w:rFonts w:ascii="Times New Roman" w:hAnsi="Times New Roman"/>
          <w:color w:val="000000"/>
          <w:sz w:val="24"/>
          <w:szCs w:val="24"/>
          <w:shd w:val="clear" w:color="auto" w:fill="FFFFFF"/>
          <w:lang w:val="en-US"/>
        </w:rPr>
        <w:t>Astrophysik</w:t>
      </w:r>
      <w:proofErr w:type="spellEnd"/>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1965. – Vol. 62. – P. 134 – 142.</w:t>
      </w:r>
    </w:p>
    <w:p w:rsidR="000E6EF4"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Roxburgh</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I.W</w:t>
      </w:r>
      <w:proofErr w:type="spellEnd"/>
      <w:r w:rsidRPr="003F1533">
        <w:rPr>
          <w:rFonts w:ascii="Times New Roman" w:hAnsi="Times New Roman"/>
          <w:sz w:val="24"/>
          <w:szCs w:val="24"/>
          <w:lang w:val="en-US"/>
        </w:rPr>
        <w:t xml:space="preserve">. and </w:t>
      </w:r>
      <w:proofErr w:type="spellStart"/>
      <w:r w:rsidRPr="003F1533">
        <w:rPr>
          <w:rFonts w:ascii="Times New Roman" w:hAnsi="Times New Roman"/>
          <w:sz w:val="24"/>
          <w:szCs w:val="24"/>
          <w:lang w:val="en-US"/>
        </w:rPr>
        <w:t>Durney</w:t>
      </w:r>
      <w:proofErr w:type="spellEnd"/>
      <w:r w:rsidRPr="003F1533">
        <w:rPr>
          <w:rFonts w:ascii="Times New Roman" w:hAnsi="Times New Roman"/>
          <w:sz w:val="24"/>
          <w:szCs w:val="24"/>
          <w:lang w:val="en-US"/>
        </w:rPr>
        <w:t xml:space="preserve"> B.R. Structure, oscillations and stability of rotating white dwarfs // </w:t>
      </w:r>
      <w:proofErr w:type="spellStart"/>
      <w:r w:rsidRPr="003F1533">
        <w:rPr>
          <w:rFonts w:ascii="Times New Roman" w:hAnsi="Times New Roman"/>
          <w:color w:val="000000"/>
          <w:sz w:val="24"/>
          <w:szCs w:val="24"/>
          <w:shd w:val="clear" w:color="auto" w:fill="FFFFFF"/>
          <w:lang w:val="en-US"/>
        </w:rPr>
        <w:t>Zeitschrift</w:t>
      </w:r>
      <w:proofErr w:type="spellEnd"/>
      <w:r w:rsidRPr="003F1533">
        <w:rPr>
          <w:rFonts w:ascii="Times New Roman" w:hAnsi="Times New Roman"/>
          <w:color w:val="000000"/>
          <w:sz w:val="24"/>
          <w:szCs w:val="24"/>
          <w:shd w:val="clear" w:color="auto" w:fill="FFFFFF"/>
          <w:lang w:val="en-US"/>
        </w:rPr>
        <w:t xml:space="preserve"> fur </w:t>
      </w:r>
      <w:proofErr w:type="spellStart"/>
      <w:r w:rsidRPr="003F1533">
        <w:rPr>
          <w:rFonts w:ascii="Times New Roman" w:hAnsi="Times New Roman"/>
          <w:color w:val="000000"/>
          <w:sz w:val="24"/>
          <w:szCs w:val="24"/>
          <w:shd w:val="clear" w:color="auto" w:fill="FFFFFF"/>
          <w:lang w:val="en-US"/>
        </w:rPr>
        <w:t>Astrophysik</w:t>
      </w:r>
      <w:proofErr w:type="spellEnd"/>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1966. – Vol. 64. – P. 504 – 511.</w:t>
      </w:r>
    </w:p>
    <w:p w:rsidR="000E6EF4" w:rsidRPr="003F1533" w:rsidRDefault="000E6EF4" w:rsidP="00FF3906">
      <w:pPr>
        <w:pStyle w:val="ac"/>
        <w:numPr>
          <w:ilvl w:val="0"/>
          <w:numId w:val="24"/>
        </w:numPr>
        <w:tabs>
          <w:tab w:val="left" w:pos="1134"/>
        </w:tabs>
        <w:spacing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lastRenderedPageBreak/>
        <w:t>Papoyan</w:t>
      </w:r>
      <w:proofErr w:type="spellEnd"/>
      <w:r w:rsidRPr="003F1533">
        <w:rPr>
          <w:rFonts w:ascii="Times New Roman" w:hAnsi="Times New Roman"/>
          <w:sz w:val="24"/>
          <w:szCs w:val="24"/>
          <w:lang w:val="en-US"/>
        </w:rPr>
        <w:t xml:space="preserve"> V.V., </w:t>
      </w:r>
      <w:proofErr w:type="spellStart"/>
      <w:r w:rsidRPr="003F1533">
        <w:rPr>
          <w:rFonts w:ascii="Times New Roman" w:hAnsi="Times New Roman"/>
          <w:sz w:val="24"/>
          <w:szCs w:val="24"/>
          <w:lang w:val="en-US"/>
        </w:rPr>
        <w:t>Sedrakyan</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D.M</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Chubaryan</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E.V</w:t>
      </w:r>
      <w:proofErr w:type="spellEnd"/>
      <w:r w:rsidRPr="003F1533">
        <w:rPr>
          <w:rFonts w:ascii="Times New Roman" w:hAnsi="Times New Roman"/>
          <w:sz w:val="24"/>
          <w:szCs w:val="24"/>
          <w:lang w:val="en-US"/>
        </w:rPr>
        <w:t xml:space="preserve">. Newtonian theory of rapidly rotating white dwarfs // </w:t>
      </w:r>
      <w:proofErr w:type="spellStart"/>
      <w:r w:rsidRPr="003F1533">
        <w:rPr>
          <w:rFonts w:ascii="Times New Roman" w:hAnsi="Times New Roman"/>
          <w:sz w:val="24"/>
          <w:szCs w:val="24"/>
          <w:lang w:val="en-US"/>
        </w:rPr>
        <w:t>Astroﬁzika</w:t>
      </w:r>
      <w:proofErr w:type="spellEnd"/>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1971. – Vol. 7 – P. 95.</w:t>
      </w:r>
    </w:p>
    <w:p w:rsidR="000E6EF4" w:rsidRPr="003F1533" w:rsidRDefault="000E6EF4" w:rsidP="00FF3906">
      <w:pPr>
        <w:pStyle w:val="ac"/>
        <w:numPr>
          <w:ilvl w:val="0"/>
          <w:numId w:val="24"/>
        </w:numPr>
        <w:tabs>
          <w:tab w:val="left" w:pos="1134"/>
        </w:tabs>
        <w:spacing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Geroyannis</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V.S</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Hadjopoulos</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A.A</w:t>
      </w:r>
      <w:proofErr w:type="spellEnd"/>
      <w:r w:rsidRPr="003F1533">
        <w:rPr>
          <w:rFonts w:ascii="Times New Roman" w:hAnsi="Times New Roman"/>
          <w:sz w:val="24"/>
          <w:szCs w:val="24"/>
          <w:lang w:val="en-US"/>
        </w:rPr>
        <w:t>. Models of white dwarfs under rapid uniform or di</w:t>
      </w:r>
      <w:r w:rsidRPr="003F1533">
        <w:rPr>
          <w:rFonts w:ascii="Times New Roman" w:hAnsi="Times New Roman"/>
          <w:sz w:val="24"/>
          <w:szCs w:val="24"/>
          <w:lang w:val="en-US"/>
        </w:rPr>
        <w:t>f</w:t>
      </w:r>
      <w:r w:rsidRPr="003F1533">
        <w:rPr>
          <w:rFonts w:ascii="Times New Roman" w:hAnsi="Times New Roman"/>
          <w:sz w:val="24"/>
          <w:szCs w:val="24"/>
          <w:lang w:val="en-US"/>
        </w:rPr>
        <w:t xml:space="preserve">ferential rotation - Numerical results //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 Suppl. Ser.</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1989 – Vol. 70</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P. 661–677.</w:t>
      </w:r>
    </w:p>
    <w:p w:rsidR="004B6B9F" w:rsidRPr="003F1533" w:rsidRDefault="000E6EF4"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Geroyannis</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V.S</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Papastiriou</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P.J</w:t>
      </w:r>
      <w:proofErr w:type="spellEnd"/>
      <w:r w:rsidRPr="003F1533">
        <w:rPr>
          <w:rFonts w:ascii="Times New Roman" w:hAnsi="Times New Roman"/>
          <w:sz w:val="24"/>
          <w:szCs w:val="24"/>
          <w:lang w:val="en-US"/>
        </w:rPr>
        <w:t xml:space="preserve">. An iterative technique for computing rotating white dwarf models // </w:t>
      </w:r>
      <w:proofErr w:type="spellStart"/>
      <w:r w:rsidRPr="003F1533">
        <w:rPr>
          <w:rFonts w:ascii="Times New Roman" w:hAnsi="Times New Roman"/>
          <w:sz w:val="24"/>
          <w:szCs w:val="24"/>
          <w:lang w:val="en-US"/>
        </w:rPr>
        <w:t>Astrophys</w:t>
      </w:r>
      <w:proofErr w:type="spellEnd"/>
      <w:r w:rsidRPr="003F1533">
        <w:rPr>
          <w:rFonts w:ascii="Times New Roman" w:hAnsi="Times New Roman"/>
          <w:sz w:val="24"/>
          <w:szCs w:val="24"/>
          <w:lang w:val="en-US"/>
        </w:rPr>
        <w:t>. J. Suppl. Ser.</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1994 – Vol. 90</w:t>
      </w:r>
      <w:r w:rsidRPr="003F1533">
        <w:rPr>
          <w:rFonts w:ascii="Times New Roman" w:hAnsi="Times New Roman"/>
          <w:color w:val="000000"/>
          <w:sz w:val="24"/>
          <w:szCs w:val="24"/>
          <w:shd w:val="clear" w:color="auto" w:fill="FFFFFF"/>
          <w:lang w:val="en-US"/>
        </w:rPr>
        <w:t xml:space="preserve"> </w:t>
      </w:r>
      <w:r w:rsidRPr="003F1533">
        <w:rPr>
          <w:rFonts w:ascii="Times New Roman" w:hAnsi="Times New Roman"/>
          <w:sz w:val="24"/>
          <w:szCs w:val="24"/>
          <w:lang w:val="en-US"/>
        </w:rPr>
        <w:t>– P. 501–504.</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Mereghetti</w:t>
      </w:r>
      <w:proofErr w:type="spellEnd"/>
      <w:r w:rsidRPr="003F1533">
        <w:rPr>
          <w:rFonts w:ascii="Times New Roman" w:hAnsi="Times New Roman"/>
          <w:sz w:val="24"/>
          <w:szCs w:val="24"/>
          <w:lang w:val="en-US"/>
        </w:rPr>
        <w:t xml:space="preserve"> S. The strongest cosmic magnets: soft gamma-ray repeaters and anomalous X-ray pulsars // The Astronomy and Astrophysics Review. – 2008. – Vol.15.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225-287.</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Duncan, R. C., Thompson, C. Formation of very strongly magnetized neutron stars - Implications for gamma-ray bursts // Astrophysical Journal. – 1992. – Vol.392. – L.9-L13.</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bCs/>
          <w:sz w:val="24"/>
          <w:szCs w:val="24"/>
          <w:lang w:val="en-US"/>
        </w:rPr>
        <w:t>Thompson C., Duncan R. C.</w:t>
      </w:r>
      <w:r w:rsidRPr="003F1533">
        <w:rPr>
          <w:bCs/>
          <w:lang w:val="en-US"/>
        </w:rPr>
        <w:t xml:space="preserve"> </w:t>
      </w:r>
      <w:r w:rsidRPr="003F1533">
        <w:rPr>
          <w:rFonts w:ascii="Times New Roman" w:hAnsi="Times New Roman"/>
          <w:sz w:val="24"/>
          <w:szCs w:val="24"/>
          <w:lang w:val="en-US"/>
        </w:rPr>
        <w:t>The soft gamma repeaters as very strongly magnetized neutron stars - I. Radiative mechanism for outbursts // Monthly Notices of the Royal Astronomical Society. – 1995. – Vol.275.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255-300.</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Malov</w:t>
      </w:r>
      <w:proofErr w:type="spellEnd"/>
      <w:r w:rsidRPr="003F1533">
        <w:rPr>
          <w:rFonts w:ascii="Times New Roman" w:hAnsi="Times New Roman"/>
          <w:sz w:val="24"/>
          <w:szCs w:val="24"/>
          <w:lang w:val="en-US"/>
        </w:rPr>
        <w:t xml:space="preserve"> I. F.</w:t>
      </w:r>
      <w:r w:rsidRPr="003F1533">
        <w:rPr>
          <w:bCs/>
          <w:lang w:val="en-US"/>
        </w:rPr>
        <w:t xml:space="preserve"> </w:t>
      </w:r>
      <w:r w:rsidRPr="003F1533">
        <w:rPr>
          <w:rFonts w:ascii="Times New Roman" w:hAnsi="Times New Roman"/>
          <w:sz w:val="24"/>
          <w:szCs w:val="24"/>
          <w:lang w:val="en-US"/>
        </w:rPr>
        <w:t xml:space="preserve">The drift model for AXPs and SGRs in the light of new </w:t>
      </w:r>
      <w:proofErr w:type="spellStart"/>
      <w:r w:rsidRPr="003F1533">
        <w:rPr>
          <w:rFonts w:ascii="Times New Roman" w:hAnsi="Times New Roman"/>
          <w:sz w:val="24"/>
          <w:szCs w:val="24"/>
          <w:lang w:val="en-US"/>
        </w:rPr>
        <w:t>observtional</w:t>
      </w:r>
      <w:proofErr w:type="spellEnd"/>
      <w:r w:rsidRPr="003F1533">
        <w:rPr>
          <w:rFonts w:ascii="Times New Roman" w:hAnsi="Times New Roman"/>
          <w:sz w:val="24"/>
          <w:szCs w:val="24"/>
          <w:lang w:val="en-US"/>
        </w:rPr>
        <w:t xml:space="preserve"> data // Astronomy Reports. – 2010. – Vol.54.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925-931.</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bCs/>
          <w:sz w:val="24"/>
          <w:szCs w:val="24"/>
          <w:lang w:val="en-US"/>
        </w:rPr>
        <w:t>Trümper</w:t>
      </w:r>
      <w:proofErr w:type="spellEnd"/>
      <w:r w:rsidRPr="003F1533">
        <w:rPr>
          <w:rFonts w:ascii="Times New Roman" w:hAnsi="Times New Roman"/>
          <w:bCs/>
          <w:sz w:val="24"/>
          <w:szCs w:val="24"/>
          <w:lang w:val="en-US"/>
        </w:rPr>
        <w:t xml:space="preserve"> J. E., </w:t>
      </w:r>
      <w:proofErr w:type="spellStart"/>
      <w:r w:rsidRPr="003F1533">
        <w:rPr>
          <w:rFonts w:ascii="Times New Roman" w:hAnsi="Times New Roman"/>
          <w:bCs/>
          <w:sz w:val="24"/>
          <w:szCs w:val="24"/>
          <w:lang w:val="en-US"/>
        </w:rPr>
        <w:t>Dennerl</w:t>
      </w:r>
      <w:proofErr w:type="spellEnd"/>
      <w:r w:rsidRPr="003F1533">
        <w:rPr>
          <w:rFonts w:ascii="Times New Roman" w:hAnsi="Times New Roman"/>
          <w:bCs/>
          <w:sz w:val="24"/>
          <w:szCs w:val="24"/>
          <w:lang w:val="en-US"/>
        </w:rPr>
        <w:t xml:space="preserve"> K., Kyla</w:t>
      </w:r>
      <w:r w:rsidRPr="003F1533">
        <w:rPr>
          <w:rFonts w:ascii="Times New Roman" w:hAnsi="Times New Roman"/>
          <w:bCs/>
          <w:sz w:val="24"/>
          <w:szCs w:val="24"/>
        </w:rPr>
        <w:t>ﬁ</w:t>
      </w:r>
      <w:r w:rsidRPr="003F1533">
        <w:rPr>
          <w:rFonts w:ascii="Times New Roman" w:hAnsi="Times New Roman"/>
          <w:bCs/>
          <w:sz w:val="24"/>
          <w:szCs w:val="24"/>
          <w:lang w:val="en-US"/>
        </w:rPr>
        <w:t xml:space="preserve">s N. D., </w:t>
      </w:r>
      <w:proofErr w:type="spellStart"/>
      <w:r w:rsidRPr="003F1533">
        <w:rPr>
          <w:rFonts w:ascii="Times New Roman" w:hAnsi="Times New Roman"/>
          <w:bCs/>
          <w:sz w:val="24"/>
          <w:szCs w:val="24"/>
          <w:lang w:val="en-US"/>
        </w:rPr>
        <w:t>Ertan</w:t>
      </w:r>
      <w:proofErr w:type="spellEnd"/>
      <w:r w:rsidRPr="003F1533">
        <w:rPr>
          <w:rFonts w:ascii="Times New Roman" w:hAnsi="Times New Roman"/>
          <w:bCs/>
          <w:sz w:val="24"/>
          <w:szCs w:val="24"/>
          <w:lang w:val="en-US"/>
        </w:rPr>
        <w:t xml:space="preserve"> Ü., </w:t>
      </w:r>
      <w:proofErr w:type="spellStart"/>
      <w:r w:rsidRPr="003F1533">
        <w:rPr>
          <w:rFonts w:ascii="Times New Roman" w:hAnsi="Times New Roman"/>
          <w:bCs/>
          <w:sz w:val="24"/>
          <w:szCs w:val="24"/>
          <w:lang w:val="en-US"/>
        </w:rPr>
        <w:t>Zezas</w:t>
      </w:r>
      <w:proofErr w:type="spellEnd"/>
      <w:r w:rsidRPr="003F1533">
        <w:rPr>
          <w:rFonts w:ascii="Times New Roman" w:hAnsi="Times New Roman"/>
          <w:bCs/>
          <w:sz w:val="24"/>
          <w:szCs w:val="24"/>
          <w:lang w:val="en-US"/>
        </w:rPr>
        <w:t xml:space="preserve"> A., </w:t>
      </w:r>
      <w:r w:rsidRPr="003F1533">
        <w:rPr>
          <w:rFonts w:ascii="Times New Roman" w:hAnsi="Times New Roman"/>
          <w:sz w:val="24"/>
          <w:szCs w:val="24"/>
          <w:lang w:val="en-US"/>
        </w:rPr>
        <w:t>An Accretion Model for the Anomalous X-Ray Pulsar 4U 0142+61 //   The Astrophysical Journal. – 2013. – Vol.764.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1-10.</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Rea N., Esposito P., </w:t>
      </w:r>
      <w:proofErr w:type="spellStart"/>
      <w:r w:rsidRPr="003F1533">
        <w:rPr>
          <w:rFonts w:ascii="Times New Roman" w:hAnsi="Times New Roman"/>
          <w:sz w:val="24"/>
          <w:szCs w:val="24"/>
          <w:lang w:val="en-US"/>
        </w:rPr>
        <w:t>Turolla</w:t>
      </w:r>
      <w:proofErr w:type="spellEnd"/>
      <w:r w:rsidRPr="003F1533">
        <w:rPr>
          <w:rFonts w:ascii="Times New Roman" w:hAnsi="Times New Roman"/>
          <w:sz w:val="24"/>
          <w:szCs w:val="24"/>
          <w:lang w:val="en-US"/>
        </w:rPr>
        <w:t xml:space="preserve"> R., et al.</w:t>
      </w:r>
      <w:r w:rsidRPr="003F1533">
        <w:rPr>
          <w:bCs/>
          <w:lang w:val="en-US"/>
        </w:rPr>
        <w:t xml:space="preserve">  </w:t>
      </w:r>
      <w:r w:rsidRPr="003F1533">
        <w:rPr>
          <w:rFonts w:ascii="Times New Roman" w:hAnsi="Times New Roman"/>
          <w:sz w:val="24"/>
          <w:szCs w:val="24"/>
          <w:lang w:val="en-US"/>
        </w:rPr>
        <w:t>A Low-Magnetic-Field Soft Gamma Repeater // Science. – 2010. – Vol.330.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944-946.</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Morini</w:t>
      </w:r>
      <w:proofErr w:type="spellEnd"/>
      <w:r w:rsidRPr="003F1533">
        <w:rPr>
          <w:rFonts w:ascii="Times New Roman" w:hAnsi="Times New Roman"/>
          <w:sz w:val="24"/>
          <w:szCs w:val="24"/>
          <w:lang w:val="en-US"/>
        </w:rPr>
        <w:t xml:space="preserve"> M., </w:t>
      </w:r>
      <w:proofErr w:type="spellStart"/>
      <w:r w:rsidRPr="003F1533">
        <w:rPr>
          <w:rFonts w:ascii="Times New Roman" w:hAnsi="Times New Roman"/>
          <w:sz w:val="24"/>
          <w:szCs w:val="24"/>
          <w:lang w:val="en-US"/>
        </w:rPr>
        <w:t>Robba</w:t>
      </w:r>
      <w:proofErr w:type="spellEnd"/>
      <w:r w:rsidRPr="003F1533">
        <w:rPr>
          <w:rFonts w:ascii="Times New Roman" w:hAnsi="Times New Roman"/>
          <w:sz w:val="24"/>
          <w:szCs w:val="24"/>
          <w:lang w:val="en-US"/>
        </w:rPr>
        <w:t xml:space="preserve"> N. R., Smith A., van der Klis M.</w:t>
      </w:r>
      <w:r w:rsidRPr="003F1533">
        <w:rPr>
          <w:bCs/>
          <w:lang w:val="en-US"/>
        </w:rPr>
        <w:t xml:space="preserve"> </w:t>
      </w:r>
      <w:r w:rsidRPr="003F1533">
        <w:rPr>
          <w:rFonts w:ascii="Times New Roman" w:hAnsi="Times New Roman"/>
          <w:sz w:val="24"/>
          <w:szCs w:val="24"/>
          <w:lang w:val="en-US"/>
        </w:rPr>
        <w:t>EXOSAT Observations of the S</w:t>
      </w:r>
      <w:r w:rsidRPr="003F1533">
        <w:rPr>
          <w:rFonts w:ascii="Times New Roman" w:hAnsi="Times New Roman"/>
          <w:sz w:val="24"/>
          <w:szCs w:val="24"/>
          <w:lang w:val="en-US"/>
        </w:rPr>
        <w:t>u</w:t>
      </w:r>
      <w:r w:rsidRPr="003F1533">
        <w:rPr>
          <w:rFonts w:ascii="Times New Roman" w:hAnsi="Times New Roman"/>
          <w:sz w:val="24"/>
          <w:szCs w:val="24"/>
          <w:lang w:val="en-US"/>
        </w:rPr>
        <w:t>pernova Remnant G109.1-1.0 and the X-Ray Pulsar 1E 2259+586 // Astrophysical Journal. – 1988. – Vol.333.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777-946.</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Paczynski</w:t>
      </w:r>
      <w:proofErr w:type="spellEnd"/>
      <w:r w:rsidRPr="003F1533">
        <w:rPr>
          <w:rFonts w:ascii="Times New Roman" w:hAnsi="Times New Roman"/>
          <w:sz w:val="24"/>
          <w:szCs w:val="24"/>
          <w:lang w:val="en-US"/>
        </w:rPr>
        <w:t xml:space="preserve"> B.</w:t>
      </w:r>
      <w:r w:rsidRPr="003F1533">
        <w:rPr>
          <w:bCs/>
          <w:lang w:val="en-US"/>
        </w:rPr>
        <w:t xml:space="preserve"> </w:t>
      </w:r>
      <w:r w:rsidRPr="003F1533">
        <w:rPr>
          <w:rFonts w:ascii="Times New Roman" w:hAnsi="Times New Roman"/>
          <w:sz w:val="24"/>
          <w:szCs w:val="24"/>
          <w:lang w:val="en-US"/>
        </w:rPr>
        <w:t>X-Ray Pulsar 1E 2259+586: A Merged White Dwarf with a 7 Second R</w:t>
      </w:r>
      <w:r w:rsidRPr="003F1533">
        <w:rPr>
          <w:rFonts w:ascii="Times New Roman" w:hAnsi="Times New Roman"/>
          <w:sz w:val="24"/>
          <w:szCs w:val="24"/>
          <w:lang w:val="en-US"/>
        </w:rPr>
        <w:t>o</w:t>
      </w:r>
      <w:r w:rsidRPr="003F1533">
        <w:rPr>
          <w:rFonts w:ascii="Times New Roman" w:hAnsi="Times New Roman"/>
          <w:sz w:val="24"/>
          <w:szCs w:val="24"/>
          <w:lang w:val="en-US"/>
        </w:rPr>
        <w:t>tation Period? // Astrophysical Journal. – 1990. – Vol.</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365. – L.9.</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Malheiro</w:t>
      </w:r>
      <w:proofErr w:type="spellEnd"/>
      <w:r w:rsidRPr="003F1533">
        <w:rPr>
          <w:rFonts w:ascii="Times New Roman" w:hAnsi="Times New Roman"/>
          <w:sz w:val="24"/>
          <w:szCs w:val="24"/>
          <w:lang w:val="en-US"/>
        </w:rPr>
        <w:t xml:space="preserve"> M., Rueda J. A., Ruffini R. SGRs and AXPs as Rotation-Powered Massive White Dwarfs // Publications of the Astronomical Society of Japan. – 2012. – Vol.64.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56.</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Külebi</w:t>
      </w:r>
      <w:proofErr w:type="spellEnd"/>
      <w:r w:rsidRPr="003F1533">
        <w:rPr>
          <w:rFonts w:ascii="Times New Roman" w:hAnsi="Times New Roman"/>
          <w:sz w:val="24"/>
          <w:szCs w:val="24"/>
          <w:lang w:val="en-US"/>
        </w:rPr>
        <w:t xml:space="preserve"> B., Jordan S., </w:t>
      </w:r>
      <w:proofErr w:type="spellStart"/>
      <w:r w:rsidRPr="003F1533">
        <w:rPr>
          <w:rFonts w:ascii="Times New Roman" w:hAnsi="Times New Roman"/>
          <w:sz w:val="24"/>
          <w:szCs w:val="24"/>
          <w:lang w:val="en-US"/>
        </w:rPr>
        <w:t>Euchner</w:t>
      </w:r>
      <w:proofErr w:type="spellEnd"/>
      <w:r w:rsidRPr="003F1533">
        <w:rPr>
          <w:rFonts w:ascii="Times New Roman" w:hAnsi="Times New Roman"/>
          <w:sz w:val="24"/>
          <w:szCs w:val="24"/>
          <w:lang w:val="en-US"/>
        </w:rPr>
        <w:t xml:space="preserve"> F., </w:t>
      </w:r>
      <w:proofErr w:type="spellStart"/>
      <w:r w:rsidRPr="003F1533">
        <w:rPr>
          <w:rFonts w:ascii="Times New Roman" w:hAnsi="Times New Roman"/>
          <w:sz w:val="24"/>
          <w:szCs w:val="24"/>
          <w:lang w:val="en-US"/>
        </w:rPr>
        <w:t>Gänsicke</w:t>
      </w:r>
      <w:proofErr w:type="spellEnd"/>
      <w:r w:rsidRPr="003F1533">
        <w:rPr>
          <w:rFonts w:ascii="Times New Roman" w:hAnsi="Times New Roman"/>
          <w:sz w:val="24"/>
          <w:szCs w:val="24"/>
          <w:lang w:val="en-US"/>
        </w:rPr>
        <w:t xml:space="preserve"> B. T., Hirsch H.</w:t>
      </w:r>
      <w:r w:rsidRPr="003F1533">
        <w:rPr>
          <w:bCs/>
          <w:lang w:val="en-US"/>
        </w:rPr>
        <w:t xml:space="preserve"> </w:t>
      </w:r>
      <w:r w:rsidRPr="003F1533">
        <w:rPr>
          <w:rFonts w:ascii="Times New Roman" w:hAnsi="Times New Roman"/>
          <w:sz w:val="24"/>
          <w:szCs w:val="24"/>
          <w:lang w:val="en-US"/>
        </w:rPr>
        <w:t>Analysis of hydrogen-rich magnetic white dwarfs detected in the Sloan Digital Sky Survey // A&amp;A. – 2009. – Vol.506. – P.</w:t>
      </w:r>
      <w:r w:rsidRPr="003F1533">
        <w:rPr>
          <w:lang w:val="en-US"/>
        </w:rPr>
        <w:t xml:space="preserve"> </w:t>
      </w:r>
      <w:r w:rsidRPr="003F1533">
        <w:rPr>
          <w:rFonts w:ascii="Times New Roman" w:hAnsi="Times New Roman"/>
          <w:sz w:val="24"/>
          <w:szCs w:val="24"/>
          <w:lang w:val="en-US"/>
        </w:rPr>
        <w:t>1341 – 1350.</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bCs/>
          <w:sz w:val="24"/>
          <w:szCs w:val="24"/>
          <w:lang w:val="en-US"/>
        </w:rPr>
        <w:t xml:space="preserve">Kepler S. O., </w:t>
      </w:r>
      <w:proofErr w:type="spellStart"/>
      <w:r w:rsidRPr="003F1533">
        <w:rPr>
          <w:rFonts w:ascii="Times New Roman" w:hAnsi="Times New Roman"/>
          <w:bCs/>
          <w:sz w:val="24"/>
          <w:szCs w:val="24"/>
          <w:lang w:val="en-US"/>
        </w:rPr>
        <w:t>Pelisoli</w:t>
      </w:r>
      <w:proofErr w:type="spellEnd"/>
      <w:r w:rsidRPr="003F1533">
        <w:rPr>
          <w:rFonts w:ascii="Times New Roman" w:hAnsi="Times New Roman"/>
          <w:bCs/>
          <w:sz w:val="24"/>
          <w:szCs w:val="24"/>
          <w:lang w:val="en-US"/>
        </w:rPr>
        <w:t xml:space="preserve"> I., Jordan S., et al.</w:t>
      </w:r>
      <w:r w:rsidRPr="003F1533">
        <w:rPr>
          <w:bCs/>
          <w:lang w:val="en-US"/>
        </w:rPr>
        <w:t xml:space="preserve"> </w:t>
      </w:r>
      <w:r w:rsidRPr="003F1533">
        <w:rPr>
          <w:rFonts w:ascii="Times New Roman" w:hAnsi="Times New Roman"/>
          <w:sz w:val="24"/>
          <w:szCs w:val="24"/>
          <w:lang w:val="en-US"/>
        </w:rPr>
        <w:t xml:space="preserve">Magnetic white dwarf stars in the Sloan Digital Sky Survey </w:t>
      </w:r>
      <w:r w:rsidRPr="003F1533">
        <w:rPr>
          <w:rFonts w:ascii="Times New Roman" w:hAnsi="Times New Roman"/>
          <w:bCs/>
          <w:sz w:val="24"/>
          <w:szCs w:val="24"/>
          <w:lang w:val="en-US"/>
        </w:rPr>
        <w:t>// MNRAS. –</w:t>
      </w:r>
      <w:r w:rsidRPr="003F1533">
        <w:rPr>
          <w:rFonts w:ascii="Times New Roman" w:hAnsi="Times New Roman"/>
          <w:sz w:val="24"/>
          <w:szCs w:val="24"/>
          <w:lang w:val="en-US"/>
        </w:rPr>
        <w:t xml:space="preserve"> 2013. – Vol.429. – P.</w:t>
      </w:r>
      <w:r w:rsidRPr="003F1533">
        <w:rPr>
          <w:lang w:val="en-US"/>
        </w:rPr>
        <w:t xml:space="preserve"> </w:t>
      </w:r>
      <w:r w:rsidRPr="003F1533">
        <w:rPr>
          <w:rFonts w:ascii="Times New Roman" w:hAnsi="Times New Roman"/>
          <w:sz w:val="24"/>
          <w:szCs w:val="24"/>
          <w:lang w:val="en-US"/>
        </w:rPr>
        <w:t>2934 – 2944.</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Barstow M. A., Jordan S., </w:t>
      </w:r>
      <w:proofErr w:type="spellStart"/>
      <w:r w:rsidRPr="003F1533">
        <w:rPr>
          <w:rFonts w:ascii="Times New Roman" w:hAnsi="Times New Roman"/>
          <w:sz w:val="24"/>
          <w:szCs w:val="24"/>
          <w:lang w:val="en-US"/>
        </w:rPr>
        <w:t>O’Donoghue</w:t>
      </w:r>
      <w:proofErr w:type="spellEnd"/>
      <w:r w:rsidRPr="003F1533">
        <w:rPr>
          <w:rFonts w:ascii="Times New Roman" w:hAnsi="Times New Roman"/>
          <w:sz w:val="24"/>
          <w:szCs w:val="24"/>
          <w:lang w:val="en-US"/>
        </w:rPr>
        <w:t xml:space="preserve"> D.,</w:t>
      </w:r>
      <w:r w:rsidRPr="003F1533">
        <w:rPr>
          <w:bCs/>
          <w:lang w:val="en-US"/>
        </w:rPr>
        <w:t xml:space="preserve"> </w:t>
      </w:r>
      <w:r w:rsidRPr="003F1533">
        <w:rPr>
          <w:rFonts w:ascii="Times New Roman" w:hAnsi="Times New Roman"/>
          <w:sz w:val="24"/>
          <w:szCs w:val="24"/>
          <w:lang w:val="en-US"/>
        </w:rPr>
        <w:t>et al. RE J0317 – 853: the hottest known highly magnetic DA white dwarf // MNRAS. – 1995. – Vol.277. – P.</w:t>
      </w:r>
      <w:r w:rsidRPr="003F1533">
        <w:rPr>
          <w:lang w:val="en-US"/>
        </w:rPr>
        <w:t xml:space="preserve"> </w:t>
      </w:r>
      <w:r w:rsidRPr="003F1533">
        <w:rPr>
          <w:rFonts w:ascii="Times New Roman" w:hAnsi="Times New Roman"/>
          <w:sz w:val="24"/>
          <w:szCs w:val="24"/>
          <w:lang w:val="en-US"/>
        </w:rPr>
        <w:t>971 – 985.</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lastRenderedPageBreak/>
        <w:t>Külebi</w:t>
      </w:r>
      <w:proofErr w:type="spellEnd"/>
      <w:r w:rsidRPr="003F1533">
        <w:rPr>
          <w:rFonts w:ascii="Times New Roman" w:hAnsi="Times New Roman"/>
          <w:sz w:val="24"/>
          <w:szCs w:val="24"/>
          <w:lang w:val="en-US"/>
        </w:rPr>
        <w:t xml:space="preserve"> B., Jordan S., </w:t>
      </w:r>
      <w:proofErr w:type="spellStart"/>
      <w:r w:rsidRPr="003F1533">
        <w:rPr>
          <w:rFonts w:ascii="Times New Roman" w:hAnsi="Times New Roman"/>
          <w:sz w:val="24"/>
          <w:szCs w:val="24"/>
          <w:lang w:val="en-US"/>
        </w:rPr>
        <w:t>Nelan</w:t>
      </w:r>
      <w:proofErr w:type="spellEnd"/>
      <w:r w:rsidRPr="003F1533">
        <w:rPr>
          <w:rFonts w:ascii="Times New Roman" w:hAnsi="Times New Roman"/>
          <w:sz w:val="24"/>
          <w:szCs w:val="24"/>
          <w:lang w:val="en-US"/>
        </w:rPr>
        <w:t xml:space="preserve"> E., Bastian U., Altmann M. Constraints on the origin of the massive, hot, and rapidly rotating magnetic white dwarf RE J 0317-853 from an HST parallax measurement // A&amp;A. – 2010. – Vol.574. – P. A36.</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Schmidt G. D., Bergeron P., Liebert J. Two </w:t>
      </w:r>
      <w:proofErr w:type="spellStart"/>
      <w:r w:rsidRPr="003F1533">
        <w:rPr>
          <w:rFonts w:ascii="Times New Roman" w:hAnsi="Times New Roman"/>
          <w:sz w:val="24"/>
          <w:szCs w:val="24"/>
          <w:lang w:val="en-US"/>
        </w:rPr>
        <w:t>ultramassive</w:t>
      </w:r>
      <w:proofErr w:type="spellEnd"/>
      <w:r w:rsidRPr="003F1533">
        <w:rPr>
          <w:rFonts w:ascii="Times New Roman" w:hAnsi="Times New Roman"/>
          <w:sz w:val="24"/>
          <w:szCs w:val="24"/>
          <w:lang w:val="en-US"/>
        </w:rPr>
        <w:t xml:space="preserve"> white dwarfs found among candidates for magnetic fields // Astrophysical Journal. – 1992. – Vol. 394.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603-608.</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Schmidt G. D., West S. C., Liebert J., Green R. F., Stockman, H. S.</w:t>
      </w:r>
      <w:r w:rsidRPr="003F1533">
        <w:rPr>
          <w:bCs/>
          <w:lang w:val="en-US"/>
        </w:rPr>
        <w:t xml:space="preserve"> </w:t>
      </w:r>
      <w:r w:rsidRPr="003F1533">
        <w:rPr>
          <w:rFonts w:ascii="Times New Roman" w:hAnsi="Times New Roman"/>
          <w:sz w:val="24"/>
          <w:szCs w:val="24"/>
          <w:lang w:val="en-US"/>
        </w:rPr>
        <w:t>The New Magnetic White Dwarf PG 1031+234: Polarization and Field Structure at More than 500 Million Gauss // A</w:t>
      </w:r>
      <w:r w:rsidRPr="003F1533">
        <w:rPr>
          <w:rFonts w:ascii="Times New Roman" w:hAnsi="Times New Roman"/>
          <w:sz w:val="24"/>
          <w:szCs w:val="24"/>
          <w:lang w:val="en-US"/>
        </w:rPr>
        <w:t>s</w:t>
      </w:r>
      <w:r w:rsidRPr="003F1533">
        <w:rPr>
          <w:rFonts w:ascii="Times New Roman" w:hAnsi="Times New Roman"/>
          <w:sz w:val="24"/>
          <w:szCs w:val="24"/>
          <w:lang w:val="en-US"/>
        </w:rPr>
        <w:t>trophysical Journal. – 1986. – Vol. 309.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218.</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bCs/>
          <w:sz w:val="24"/>
          <w:szCs w:val="24"/>
          <w:lang w:val="en-US"/>
        </w:rPr>
        <w:t>Rea N., Israel G. L., Pons J. A., et al.</w:t>
      </w:r>
      <w:r w:rsidRPr="003F1533">
        <w:rPr>
          <w:bCs/>
          <w:lang w:val="en-US"/>
        </w:rPr>
        <w:t xml:space="preserve"> </w:t>
      </w:r>
      <w:r w:rsidRPr="003F1533">
        <w:rPr>
          <w:rFonts w:ascii="Times New Roman" w:hAnsi="Times New Roman"/>
          <w:sz w:val="24"/>
          <w:szCs w:val="24"/>
          <w:lang w:val="en-US"/>
        </w:rPr>
        <w:t xml:space="preserve">The outburst decay of the low magnetic field </w:t>
      </w:r>
      <w:proofErr w:type="spellStart"/>
      <w:r w:rsidRPr="003F1533">
        <w:rPr>
          <w:rFonts w:ascii="Times New Roman" w:hAnsi="Times New Roman"/>
          <w:sz w:val="24"/>
          <w:szCs w:val="24"/>
          <w:lang w:val="en-US"/>
        </w:rPr>
        <w:t>magnetar</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sgr</w:t>
      </w:r>
      <w:proofErr w:type="spellEnd"/>
      <w:r w:rsidRPr="003F1533">
        <w:rPr>
          <w:rFonts w:ascii="Times New Roman" w:hAnsi="Times New Roman"/>
          <w:sz w:val="24"/>
          <w:szCs w:val="24"/>
          <w:lang w:val="en-US"/>
        </w:rPr>
        <w:t xml:space="preserve"> 0418+5729 // Astrophysical Journal. – 2013. – Vol. 770.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65.</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Rea N., Israel G. L., Esposito P., et al.</w:t>
      </w:r>
      <w:r w:rsidRPr="003F1533">
        <w:rPr>
          <w:bCs/>
          <w:lang w:val="en-US"/>
        </w:rPr>
        <w:t xml:space="preserve"> </w:t>
      </w:r>
      <w:r w:rsidRPr="003F1533">
        <w:rPr>
          <w:rFonts w:ascii="Times New Roman" w:hAnsi="Times New Roman"/>
          <w:sz w:val="24"/>
          <w:szCs w:val="24"/>
          <w:lang w:val="en-US"/>
        </w:rPr>
        <w:t>A new low magnetic field magnetar: the 2011 outburst of swift j1822.3–1606 // Astrophysical Journal. – 2012. – Vol. 754.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27.</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r w:rsidRPr="003F1533">
        <w:rPr>
          <w:rFonts w:ascii="Times New Roman" w:hAnsi="Times New Roman"/>
          <w:sz w:val="24"/>
          <w:szCs w:val="24"/>
          <w:lang w:val="en-US"/>
        </w:rPr>
        <w:t xml:space="preserve">Qadir, A., Ruffini, R., &amp; </w:t>
      </w:r>
      <w:proofErr w:type="spellStart"/>
      <w:r w:rsidRPr="003F1533">
        <w:rPr>
          <w:rFonts w:ascii="Times New Roman" w:hAnsi="Times New Roman"/>
          <w:sz w:val="24"/>
          <w:szCs w:val="24"/>
          <w:lang w:val="en-US"/>
        </w:rPr>
        <w:t>Violini</w:t>
      </w:r>
      <w:proofErr w:type="spellEnd"/>
      <w:r w:rsidRPr="003F1533">
        <w:rPr>
          <w:rFonts w:ascii="Times New Roman" w:hAnsi="Times New Roman"/>
          <w:sz w:val="24"/>
          <w:szCs w:val="24"/>
          <w:lang w:val="en-US"/>
        </w:rPr>
        <w:t xml:space="preserve">, G. On the rotational energy loss of pulsars // </w:t>
      </w:r>
      <w:proofErr w:type="spellStart"/>
      <w:r w:rsidRPr="003F1533">
        <w:rPr>
          <w:rFonts w:ascii="Times New Roman" w:hAnsi="Times New Roman"/>
          <w:sz w:val="24"/>
          <w:szCs w:val="24"/>
          <w:lang w:val="en-US"/>
        </w:rPr>
        <w:t>Nuovo</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Cimento</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Lettere</w:t>
      </w:r>
      <w:proofErr w:type="spellEnd"/>
      <w:r w:rsidRPr="003F1533">
        <w:rPr>
          <w:rFonts w:ascii="Times New Roman" w:hAnsi="Times New Roman"/>
          <w:sz w:val="24"/>
          <w:szCs w:val="24"/>
          <w:lang w:val="en-US"/>
        </w:rPr>
        <w:t>. – 1980. – Vol. 27.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 xml:space="preserve">381-384. </w:t>
      </w:r>
    </w:p>
    <w:p w:rsidR="004B6B9F" w:rsidRPr="003F1533" w:rsidRDefault="004B6B9F" w:rsidP="00FF3906">
      <w:pPr>
        <w:pStyle w:val="ac"/>
        <w:numPr>
          <w:ilvl w:val="0"/>
          <w:numId w:val="24"/>
        </w:numPr>
        <w:tabs>
          <w:tab w:val="left" w:pos="1134"/>
        </w:tabs>
        <w:spacing w:after="0" w:line="360" w:lineRule="auto"/>
        <w:ind w:left="0" w:firstLine="709"/>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Usov</w:t>
      </w:r>
      <w:proofErr w:type="spellEnd"/>
      <w:r w:rsidRPr="003F1533">
        <w:rPr>
          <w:rFonts w:ascii="Times New Roman" w:hAnsi="Times New Roman"/>
          <w:sz w:val="24"/>
          <w:szCs w:val="24"/>
          <w:lang w:val="en-US"/>
        </w:rPr>
        <w:t>, V. V. Glitches in the X-Ray Pulsar 1E 2259+586 // Astrophysical Journal. – 1994. – Vol. 427. – P.</w:t>
      </w:r>
      <w:r w:rsidR="00637937" w:rsidRPr="003F1533">
        <w:rPr>
          <w:rFonts w:ascii="Times New Roman" w:hAnsi="Times New Roman"/>
          <w:sz w:val="24"/>
          <w:szCs w:val="24"/>
          <w:lang w:val="en-US"/>
        </w:rPr>
        <w:t xml:space="preserve"> </w:t>
      </w:r>
      <w:r w:rsidRPr="003F1533">
        <w:rPr>
          <w:rFonts w:ascii="Times New Roman" w:hAnsi="Times New Roman"/>
          <w:sz w:val="24"/>
          <w:szCs w:val="24"/>
          <w:lang w:val="en-US"/>
        </w:rPr>
        <w:t>984.</w:t>
      </w:r>
    </w:p>
    <w:p w:rsidR="00D64E06" w:rsidRPr="003F1533" w:rsidRDefault="00D64E06">
      <w:pPr>
        <w:rPr>
          <w:lang w:val="en-US"/>
        </w:rPr>
      </w:pPr>
      <w:r w:rsidRPr="003F1533">
        <w:rPr>
          <w:lang w:val="en-US"/>
        </w:rPr>
        <w:br w:type="page"/>
      </w:r>
    </w:p>
    <w:p w:rsidR="009B44C7" w:rsidRPr="00C40FD3" w:rsidRDefault="009B44C7" w:rsidP="000E23EA">
      <w:pPr>
        <w:tabs>
          <w:tab w:val="right" w:pos="8640"/>
        </w:tabs>
        <w:spacing w:line="360" w:lineRule="auto"/>
        <w:jc w:val="center"/>
        <w:rPr>
          <w:b/>
        </w:rPr>
      </w:pPr>
      <w:r w:rsidRPr="003F1533">
        <w:rPr>
          <w:b/>
        </w:rPr>
        <w:lastRenderedPageBreak/>
        <w:t>ПРИЛОЖЕНИЕ</w:t>
      </w:r>
      <w:r w:rsidR="00B53377" w:rsidRPr="00C40FD3">
        <w:rPr>
          <w:b/>
        </w:rPr>
        <w:t xml:space="preserve"> </w:t>
      </w:r>
      <w:r w:rsidR="00B53377" w:rsidRPr="003F1533">
        <w:rPr>
          <w:b/>
        </w:rPr>
        <w:t>А</w:t>
      </w:r>
    </w:p>
    <w:p w:rsidR="0057753E" w:rsidRPr="00C40FD3" w:rsidRDefault="0057753E" w:rsidP="00A84101">
      <w:pPr>
        <w:pStyle w:val="a4"/>
        <w:spacing w:line="360" w:lineRule="auto"/>
        <w:jc w:val="center"/>
        <w:rPr>
          <w:sz w:val="24"/>
          <w:szCs w:val="24"/>
        </w:rPr>
      </w:pPr>
    </w:p>
    <w:p w:rsidR="009B44C7" w:rsidRPr="00C9187D" w:rsidRDefault="009B44C7" w:rsidP="00A84101">
      <w:pPr>
        <w:spacing w:line="360" w:lineRule="auto"/>
        <w:jc w:val="center"/>
        <w:rPr>
          <w:b/>
          <w:bCs/>
        </w:rPr>
      </w:pPr>
      <w:r w:rsidRPr="00C9187D">
        <w:rPr>
          <w:b/>
          <w:bCs/>
        </w:rPr>
        <w:t>Научно-ор</w:t>
      </w:r>
      <w:r w:rsidR="00630D25" w:rsidRPr="00C9187D">
        <w:rPr>
          <w:b/>
          <w:bCs/>
        </w:rPr>
        <w:t>ганизационная деятельность в 2020</w:t>
      </w:r>
      <w:r w:rsidRPr="00C9187D">
        <w:rPr>
          <w:b/>
          <w:bCs/>
        </w:rPr>
        <w:t xml:space="preserve"> г.</w:t>
      </w:r>
    </w:p>
    <w:p w:rsidR="00223744" w:rsidRPr="00C40FD3" w:rsidRDefault="00223744" w:rsidP="00A84101">
      <w:pPr>
        <w:spacing w:line="360" w:lineRule="auto"/>
        <w:jc w:val="center"/>
        <w:rPr>
          <w:bCs/>
        </w:rPr>
      </w:pPr>
    </w:p>
    <w:p w:rsidR="009B44C7" w:rsidRPr="00C40FD3" w:rsidRDefault="009B44C7" w:rsidP="00A84101">
      <w:pPr>
        <w:spacing w:line="360" w:lineRule="auto"/>
        <w:ind w:firstLine="540"/>
        <w:rPr>
          <w:bCs/>
        </w:rPr>
      </w:pPr>
      <w:r w:rsidRPr="00C40FD3">
        <w:rPr>
          <w:bCs/>
        </w:rPr>
        <w:t xml:space="preserve">1. </w:t>
      </w:r>
      <w:r w:rsidRPr="003F1533">
        <w:rPr>
          <w:bCs/>
        </w:rPr>
        <w:t>Кадровый</w:t>
      </w:r>
      <w:r w:rsidRPr="00C40FD3">
        <w:rPr>
          <w:bCs/>
        </w:rPr>
        <w:t xml:space="preserve"> </w:t>
      </w:r>
      <w:r w:rsidRPr="003F1533">
        <w:rPr>
          <w:bCs/>
        </w:rPr>
        <w:t>состав</w:t>
      </w:r>
      <w:r w:rsidR="00367391" w:rsidRPr="00C40FD3">
        <w:t>:</w:t>
      </w:r>
      <w:r w:rsidR="00480E36" w:rsidRPr="00C40FD3">
        <w:t xml:space="preserve"> </w:t>
      </w:r>
      <w:r w:rsidR="003B25BC" w:rsidRPr="003F1533">
        <w:rPr>
          <w:lang w:val="en-US"/>
        </w:rPr>
        <w:t>Ph</w:t>
      </w:r>
      <w:r w:rsidR="003B25BC" w:rsidRPr="00C40FD3">
        <w:t>.</w:t>
      </w:r>
      <w:r w:rsidR="003B25BC" w:rsidRPr="003F1533">
        <w:rPr>
          <w:lang w:val="en-US"/>
        </w:rPr>
        <w:t>D</w:t>
      </w:r>
      <w:r w:rsidR="003E72A6" w:rsidRPr="00C40FD3">
        <w:t>.-</w:t>
      </w:r>
      <w:r w:rsidR="00630D25" w:rsidRPr="00C40FD3">
        <w:t xml:space="preserve">4, </w:t>
      </w:r>
      <w:r w:rsidR="00630D25" w:rsidRPr="003F1533">
        <w:rPr>
          <w:lang w:val="en-US"/>
        </w:rPr>
        <w:t>Ph</w:t>
      </w:r>
      <w:r w:rsidR="00630D25" w:rsidRPr="00C40FD3">
        <w:t>.</w:t>
      </w:r>
      <w:r w:rsidR="00630D25" w:rsidRPr="003F1533">
        <w:rPr>
          <w:lang w:val="en-US"/>
        </w:rPr>
        <w:t>D</w:t>
      </w:r>
      <w:r w:rsidR="00630D25" w:rsidRPr="00C40FD3">
        <w:t xml:space="preserve">. </w:t>
      </w:r>
      <w:r w:rsidR="00630D25" w:rsidRPr="003F1533">
        <w:t>докторант</w:t>
      </w:r>
      <w:r w:rsidR="00630D25" w:rsidRPr="00C40FD3">
        <w:t xml:space="preserve"> -1, </w:t>
      </w:r>
      <w:r w:rsidR="00630D25" w:rsidRPr="003F1533">
        <w:t>магистрант</w:t>
      </w:r>
      <w:r w:rsidR="00630D25" w:rsidRPr="00C40FD3">
        <w:t>- 1.</w:t>
      </w:r>
    </w:p>
    <w:p w:rsidR="003B25BC" w:rsidRPr="003F1533" w:rsidRDefault="003B25BC" w:rsidP="00A84101">
      <w:pPr>
        <w:spacing w:line="360" w:lineRule="auto"/>
        <w:ind w:firstLine="540"/>
      </w:pPr>
      <w:r w:rsidRPr="00C40FD3">
        <w:rPr>
          <w:bCs/>
        </w:rPr>
        <w:t>2</w:t>
      </w:r>
      <w:r w:rsidRPr="003F1533">
        <w:rPr>
          <w:bCs/>
        </w:rPr>
        <w:t xml:space="preserve">. Финансирование: </w:t>
      </w:r>
      <w:r w:rsidR="00630D25" w:rsidRPr="003F1533">
        <w:t>18 835 630,16</w:t>
      </w:r>
      <w:r w:rsidR="00630D25" w:rsidRPr="003F1533">
        <w:rPr>
          <w:rFonts w:eastAsia="Arial Unicode MS"/>
        </w:rPr>
        <w:t xml:space="preserve"> </w:t>
      </w:r>
      <w:r w:rsidRPr="003F1533">
        <w:t>тенге в год.</w:t>
      </w:r>
    </w:p>
    <w:p w:rsidR="009B44C7" w:rsidRPr="003F1533" w:rsidRDefault="001C6F8F" w:rsidP="00A84101">
      <w:pPr>
        <w:spacing w:line="360" w:lineRule="auto"/>
        <w:ind w:firstLine="540"/>
        <w:rPr>
          <w:bCs/>
        </w:rPr>
      </w:pPr>
      <w:r w:rsidRPr="003F1533">
        <w:rPr>
          <w:bCs/>
        </w:rPr>
        <w:t xml:space="preserve">3. </w:t>
      </w:r>
      <w:r w:rsidR="009B44C7" w:rsidRPr="003F1533">
        <w:rPr>
          <w:bCs/>
        </w:rPr>
        <w:t>Публикации:</w:t>
      </w:r>
    </w:p>
    <w:p w:rsidR="00E738DE" w:rsidRPr="003F1533" w:rsidRDefault="00E738DE" w:rsidP="00A84101">
      <w:pPr>
        <w:spacing w:line="360" w:lineRule="auto"/>
        <w:ind w:firstLine="540"/>
        <w:rPr>
          <w:bCs/>
        </w:rPr>
      </w:pPr>
    </w:p>
    <w:p w:rsidR="009B44C7" w:rsidRPr="003F1533" w:rsidRDefault="009B44C7" w:rsidP="00A84101">
      <w:pPr>
        <w:spacing w:line="360" w:lineRule="auto"/>
        <w:ind w:firstLine="540"/>
        <w:rPr>
          <w:bCs/>
        </w:rPr>
      </w:pPr>
      <w:r w:rsidRPr="003F1533">
        <w:rPr>
          <w:bCs/>
        </w:rPr>
        <w:t>Статьи</w:t>
      </w:r>
    </w:p>
    <w:p w:rsidR="009B44C7" w:rsidRPr="000F6E59" w:rsidRDefault="009B44C7" w:rsidP="00A84101">
      <w:pPr>
        <w:spacing w:line="360" w:lineRule="auto"/>
        <w:ind w:firstLine="540"/>
        <w:rPr>
          <w:bCs/>
          <w:iCs/>
        </w:rPr>
      </w:pPr>
      <w:r w:rsidRPr="000F6E59">
        <w:rPr>
          <w:bCs/>
          <w:iCs/>
        </w:rPr>
        <w:t>Дальнее зарубежье:</w:t>
      </w:r>
    </w:p>
    <w:p w:rsidR="009B44C7" w:rsidRPr="000F6E59" w:rsidRDefault="009B44C7" w:rsidP="00A84101">
      <w:pPr>
        <w:spacing w:line="360" w:lineRule="auto"/>
        <w:ind w:firstLine="540"/>
        <w:jc w:val="both"/>
      </w:pPr>
      <w:r w:rsidRPr="000F6E59">
        <w:t>а) в реферируемых журналах</w:t>
      </w:r>
    </w:p>
    <w:p w:rsidR="003E72A6" w:rsidRPr="003F1533" w:rsidRDefault="003E72A6" w:rsidP="00A84101">
      <w:pPr>
        <w:spacing w:line="360" w:lineRule="auto"/>
        <w:ind w:firstLine="540"/>
        <w:jc w:val="both"/>
        <w:rPr>
          <w:i/>
        </w:rPr>
      </w:pPr>
    </w:p>
    <w:p w:rsidR="003E72A6" w:rsidRPr="003F1533" w:rsidRDefault="003E72A6" w:rsidP="003E72A6">
      <w:pPr>
        <w:pStyle w:val="ac"/>
        <w:numPr>
          <w:ilvl w:val="0"/>
          <w:numId w:val="23"/>
        </w:numPr>
        <w:tabs>
          <w:tab w:val="left" w:pos="0"/>
          <w:tab w:val="left" w:pos="142"/>
          <w:tab w:val="left" w:pos="851"/>
          <w:tab w:val="left" w:pos="993"/>
        </w:tabs>
        <w:spacing w:after="0" w:line="360" w:lineRule="auto"/>
        <w:ind w:left="0" w:firstLine="567"/>
        <w:jc w:val="both"/>
        <w:rPr>
          <w:rFonts w:ascii="Times New Roman" w:eastAsia="Batang" w:hAnsi="Times New Roman"/>
          <w:color w:val="0000FF"/>
          <w:sz w:val="24"/>
          <w:szCs w:val="24"/>
          <w:u w:val="single"/>
          <w:lang w:val="en-US"/>
        </w:rPr>
      </w:pPr>
      <w:r w:rsidRPr="003F1533">
        <w:rPr>
          <w:rFonts w:ascii="Times New Roman" w:hAnsi="Times New Roman"/>
          <w:bCs/>
          <w:color w:val="000000"/>
          <w:sz w:val="24"/>
          <w:szCs w:val="24"/>
          <w:lang w:val="en-US"/>
        </w:rPr>
        <w:t xml:space="preserve">K. </w:t>
      </w:r>
      <w:proofErr w:type="spellStart"/>
      <w:r w:rsidRPr="003F1533">
        <w:rPr>
          <w:rFonts w:ascii="Times New Roman" w:hAnsi="Times New Roman"/>
          <w:bCs/>
          <w:color w:val="000000"/>
          <w:sz w:val="24"/>
          <w:szCs w:val="24"/>
          <w:lang w:val="en-US"/>
        </w:rPr>
        <w:t>Boshkayev</w:t>
      </w:r>
      <w:proofErr w:type="spellEnd"/>
      <w:r w:rsidRPr="003F1533">
        <w:rPr>
          <w:rFonts w:ascii="Times New Roman" w:hAnsi="Times New Roman"/>
          <w:bCs/>
          <w:color w:val="000000"/>
          <w:sz w:val="24"/>
          <w:szCs w:val="24"/>
          <w:lang w:val="en-US"/>
        </w:rPr>
        <w:t xml:space="preserve">, T. </w:t>
      </w:r>
      <w:proofErr w:type="spellStart"/>
      <w:r w:rsidRPr="003F1533">
        <w:rPr>
          <w:rFonts w:ascii="Times New Roman" w:hAnsi="Times New Roman"/>
          <w:bCs/>
          <w:color w:val="000000"/>
          <w:sz w:val="24"/>
          <w:szCs w:val="24"/>
          <w:lang w:val="en-US"/>
        </w:rPr>
        <w:t>Konysbayev</w:t>
      </w:r>
      <w:proofErr w:type="spellEnd"/>
      <w:r w:rsidRPr="003F1533">
        <w:rPr>
          <w:rFonts w:ascii="Times New Roman" w:hAnsi="Times New Roman"/>
          <w:bCs/>
          <w:color w:val="000000"/>
          <w:sz w:val="24"/>
          <w:szCs w:val="24"/>
          <w:lang w:val="en-US"/>
        </w:rPr>
        <w:t xml:space="preserve">, E. </w:t>
      </w:r>
      <w:proofErr w:type="spellStart"/>
      <w:r w:rsidRPr="003F1533">
        <w:rPr>
          <w:rFonts w:ascii="Times New Roman" w:hAnsi="Times New Roman"/>
          <w:bCs/>
          <w:color w:val="000000"/>
          <w:sz w:val="24"/>
          <w:szCs w:val="24"/>
          <w:lang w:val="en-US"/>
        </w:rPr>
        <w:t>Kurmanov</w:t>
      </w:r>
      <w:proofErr w:type="spellEnd"/>
      <w:r w:rsidRPr="003F1533">
        <w:rPr>
          <w:rFonts w:ascii="Times New Roman" w:hAnsi="Times New Roman"/>
          <w:bCs/>
          <w:color w:val="000000"/>
          <w:sz w:val="24"/>
          <w:szCs w:val="24"/>
          <w:lang w:val="en-US"/>
        </w:rPr>
        <w:t xml:space="preserve">, O. </w:t>
      </w:r>
      <w:proofErr w:type="spellStart"/>
      <w:r w:rsidRPr="003F1533">
        <w:rPr>
          <w:rFonts w:ascii="Times New Roman" w:hAnsi="Times New Roman"/>
          <w:bCs/>
          <w:color w:val="000000"/>
          <w:sz w:val="24"/>
          <w:szCs w:val="24"/>
          <w:lang w:val="en-US"/>
        </w:rPr>
        <w:t>Luongo</w:t>
      </w:r>
      <w:proofErr w:type="spellEnd"/>
      <w:r w:rsidRPr="003F1533">
        <w:rPr>
          <w:rFonts w:ascii="Times New Roman" w:hAnsi="Times New Roman"/>
          <w:bCs/>
          <w:color w:val="000000"/>
          <w:sz w:val="24"/>
          <w:szCs w:val="24"/>
          <w:lang w:val="en-US"/>
        </w:rPr>
        <w:t xml:space="preserve"> and M. Muccino. Imprint of Pressure on Characteristic Dark Matter Pro</w:t>
      </w:r>
      <w:r w:rsidRPr="003F1533">
        <w:rPr>
          <w:rFonts w:ascii="Times New Roman" w:hAnsi="Times New Roman"/>
          <w:bCs/>
          <w:color w:val="000000"/>
          <w:sz w:val="24"/>
          <w:szCs w:val="24"/>
        </w:rPr>
        <w:t>ﬁ</w:t>
      </w:r>
      <w:r w:rsidRPr="003F1533">
        <w:rPr>
          <w:rFonts w:ascii="Times New Roman" w:hAnsi="Times New Roman"/>
          <w:bCs/>
          <w:color w:val="000000"/>
          <w:sz w:val="24"/>
          <w:szCs w:val="24"/>
          <w:lang w:val="en-US"/>
        </w:rPr>
        <w:t xml:space="preserve">les: The Case of ESO0140040. </w:t>
      </w:r>
      <w:proofErr w:type="spellStart"/>
      <w:r w:rsidRPr="003F1533">
        <w:rPr>
          <w:rFonts w:ascii="Times New Roman" w:hAnsi="Times New Roman"/>
          <w:bCs/>
          <w:color w:val="000000"/>
          <w:sz w:val="24"/>
          <w:szCs w:val="24"/>
        </w:rPr>
        <w:t>Galaxies</w:t>
      </w:r>
      <w:proofErr w:type="spellEnd"/>
      <w:r w:rsidRPr="003F1533">
        <w:rPr>
          <w:rFonts w:ascii="Times New Roman" w:hAnsi="Times New Roman"/>
          <w:bCs/>
          <w:color w:val="000000"/>
          <w:sz w:val="24"/>
          <w:szCs w:val="24"/>
        </w:rPr>
        <w:t xml:space="preserve"> (2020), 8, 74; doi:10.3390/galaxies8040074.</w:t>
      </w:r>
    </w:p>
    <w:p w:rsidR="003E72A6" w:rsidRPr="003F1533" w:rsidRDefault="003E72A6" w:rsidP="003E72A6">
      <w:pPr>
        <w:pStyle w:val="ac"/>
        <w:numPr>
          <w:ilvl w:val="0"/>
          <w:numId w:val="23"/>
        </w:numPr>
        <w:tabs>
          <w:tab w:val="left" w:pos="0"/>
          <w:tab w:val="left" w:pos="142"/>
          <w:tab w:val="left" w:pos="851"/>
          <w:tab w:val="left" w:pos="993"/>
        </w:tabs>
        <w:spacing w:after="0" w:line="360" w:lineRule="auto"/>
        <w:ind w:left="0" w:firstLine="567"/>
        <w:jc w:val="both"/>
        <w:rPr>
          <w:rStyle w:val="ae"/>
          <w:rFonts w:ascii="Times New Roman" w:eastAsia="Batang" w:hAnsi="Times New Roman"/>
          <w:sz w:val="24"/>
          <w:szCs w:val="24"/>
          <w:lang w:val="en-US"/>
        </w:rPr>
      </w:pPr>
      <w:r w:rsidRPr="003F1533">
        <w:rPr>
          <w:rFonts w:ascii="Times New Roman" w:hAnsi="Times New Roman"/>
          <w:bCs/>
          <w:color w:val="000000"/>
          <w:sz w:val="24"/>
          <w:szCs w:val="24"/>
          <w:lang w:val="en-US"/>
        </w:rPr>
        <w:t xml:space="preserve">K. </w:t>
      </w:r>
      <w:proofErr w:type="spellStart"/>
      <w:r w:rsidRPr="003F1533">
        <w:rPr>
          <w:rFonts w:ascii="Times New Roman" w:hAnsi="Times New Roman"/>
          <w:bCs/>
          <w:color w:val="000000"/>
          <w:sz w:val="24"/>
          <w:szCs w:val="24"/>
          <w:lang w:val="en-US"/>
        </w:rPr>
        <w:t>Boshkayev</w:t>
      </w:r>
      <w:proofErr w:type="spellEnd"/>
      <w:r w:rsidRPr="003F1533">
        <w:rPr>
          <w:rFonts w:ascii="Times New Roman" w:hAnsi="Times New Roman"/>
          <w:bCs/>
          <w:color w:val="000000"/>
          <w:sz w:val="24"/>
          <w:szCs w:val="24"/>
          <w:lang w:val="en-US"/>
        </w:rPr>
        <w:t xml:space="preserve">, O. </w:t>
      </w:r>
      <w:proofErr w:type="spellStart"/>
      <w:r w:rsidRPr="003F1533">
        <w:rPr>
          <w:rFonts w:ascii="Times New Roman" w:hAnsi="Times New Roman"/>
          <w:bCs/>
          <w:color w:val="000000"/>
          <w:sz w:val="24"/>
          <w:szCs w:val="24"/>
          <w:lang w:val="en-US"/>
        </w:rPr>
        <w:t>Luongo</w:t>
      </w:r>
      <w:proofErr w:type="spellEnd"/>
      <w:r w:rsidRPr="003F1533">
        <w:rPr>
          <w:rFonts w:ascii="Times New Roman" w:hAnsi="Times New Roman"/>
          <w:bCs/>
          <w:color w:val="000000"/>
          <w:sz w:val="24"/>
          <w:szCs w:val="24"/>
          <w:lang w:val="en-US"/>
        </w:rPr>
        <w:t xml:space="preserve"> and M. Muccino. Neutrino oscillation in the q-metric. </w:t>
      </w:r>
      <w:proofErr w:type="spellStart"/>
      <w:r w:rsidRPr="003F1533">
        <w:rPr>
          <w:rFonts w:ascii="Times New Roman" w:hAnsi="Times New Roman"/>
          <w:bCs/>
          <w:color w:val="000000"/>
          <w:sz w:val="24"/>
          <w:szCs w:val="24"/>
        </w:rPr>
        <w:t>Eur</w:t>
      </w:r>
      <w:proofErr w:type="spellEnd"/>
      <w:r w:rsidRPr="003F1533">
        <w:rPr>
          <w:rFonts w:ascii="Times New Roman" w:hAnsi="Times New Roman"/>
          <w:bCs/>
          <w:color w:val="000000"/>
          <w:sz w:val="24"/>
          <w:szCs w:val="24"/>
        </w:rPr>
        <w:t xml:space="preserve">. </w:t>
      </w:r>
      <w:proofErr w:type="spellStart"/>
      <w:r w:rsidRPr="003F1533">
        <w:rPr>
          <w:rFonts w:ascii="Times New Roman" w:hAnsi="Times New Roman"/>
          <w:bCs/>
          <w:color w:val="000000"/>
          <w:sz w:val="24"/>
          <w:szCs w:val="24"/>
        </w:rPr>
        <w:t>Phys</w:t>
      </w:r>
      <w:proofErr w:type="spellEnd"/>
      <w:r w:rsidRPr="003F1533">
        <w:rPr>
          <w:rFonts w:ascii="Times New Roman" w:hAnsi="Times New Roman"/>
          <w:bCs/>
          <w:color w:val="000000"/>
          <w:sz w:val="24"/>
          <w:szCs w:val="24"/>
        </w:rPr>
        <w:t>. J. C (2020), 80:964</w:t>
      </w:r>
    </w:p>
    <w:p w:rsidR="00E63145" w:rsidRPr="003F1533" w:rsidRDefault="00E63145" w:rsidP="00A84101">
      <w:pPr>
        <w:spacing w:line="360" w:lineRule="auto"/>
        <w:jc w:val="both"/>
        <w:rPr>
          <w:i/>
          <w:lang w:val="en-US"/>
        </w:rPr>
      </w:pPr>
    </w:p>
    <w:p w:rsidR="009B44C7" w:rsidRPr="000F6E59" w:rsidRDefault="009B44C7" w:rsidP="00A84101">
      <w:pPr>
        <w:spacing w:line="360" w:lineRule="auto"/>
        <w:ind w:firstLine="540"/>
        <w:jc w:val="both"/>
        <w:rPr>
          <w:bCs/>
          <w:iCs/>
        </w:rPr>
      </w:pPr>
      <w:r w:rsidRPr="000F6E59">
        <w:t xml:space="preserve">б) в журналах, сборниках, в т.ч. трудов конференций </w:t>
      </w:r>
      <w:r w:rsidRPr="000F6E59">
        <w:rPr>
          <w:bCs/>
          <w:iCs/>
        </w:rPr>
        <w:t>в РК:</w:t>
      </w:r>
    </w:p>
    <w:p w:rsidR="00E63145" w:rsidRPr="000F6E59" w:rsidRDefault="009B44C7" w:rsidP="00A84101">
      <w:pPr>
        <w:spacing w:line="360" w:lineRule="auto"/>
        <w:ind w:firstLine="540"/>
        <w:jc w:val="both"/>
        <w:rPr>
          <w:lang w:val="en-US"/>
        </w:rPr>
      </w:pPr>
      <w:r w:rsidRPr="000F6E59">
        <w:t>а</w:t>
      </w:r>
      <w:r w:rsidRPr="000F6E59">
        <w:rPr>
          <w:lang w:val="en-US"/>
        </w:rPr>
        <w:t xml:space="preserve">) </w:t>
      </w:r>
      <w:r w:rsidRPr="000F6E59">
        <w:t>в</w:t>
      </w:r>
      <w:r w:rsidRPr="000F6E59">
        <w:rPr>
          <w:lang w:val="en-US"/>
        </w:rPr>
        <w:t xml:space="preserve"> </w:t>
      </w:r>
      <w:r w:rsidRPr="000F6E59">
        <w:t>реферируемых</w:t>
      </w:r>
      <w:r w:rsidRPr="000F6E59">
        <w:rPr>
          <w:lang w:val="en-US"/>
        </w:rPr>
        <w:t xml:space="preserve"> </w:t>
      </w:r>
      <w:r w:rsidRPr="000F6E59">
        <w:t>журналах</w:t>
      </w:r>
    </w:p>
    <w:p w:rsidR="003E72A6" w:rsidRPr="003F1533" w:rsidRDefault="003E72A6" w:rsidP="00A84101">
      <w:pPr>
        <w:spacing w:line="360" w:lineRule="auto"/>
        <w:ind w:firstLine="540"/>
        <w:jc w:val="both"/>
        <w:rPr>
          <w:i/>
          <w:lang w:val="en-US"/>
        </w:rPr>
      </w:pPr>
    </w:p>
    <w:p w:rsidR="003E72A6" w:rsidRPr="003F1533" w:rsidRDefault="003E72A6" w:rsidP="003E72A6">
      <w:pPr>
        <w:pStyle w:val="ac"/>
        <w:numPr>
          <w:ilvl w:val="3"/>
          <w:numId w:val="27"/>
        </w:numPr>
        <w:tabs>
          <w:tab w:val="left" w:pos="709"/>
          <w:tab w:val="left" w:pos="851"/>
        </w:tabs>
        <w:autoSpaceDE w:val="0"/>
        <w:autoSpaceDN w:val="0"/>
        <w:adjustRightInd w:val="0"/>
        <w:spacing w:before="100" w:after="100"/>
        <w:ind w:left="0" w:firstLine="567"/>
        <w:contextualSpacing/>
        <w:jc w:val="both"/>
        <w:rPr>
          <w:rStyle w:val="ae"/>
          <w:rFonts w:ascii="Times New Roman" w:hAnsi="Times New Roman"/>
          <w:bCs/>
          <w:color w:val="000000"/>
          <w:sz w:val="24"/>
          <w:szCs w:val="24"/>
        </w:rPr>
      </w:pPr>
      <w:r w:rsidRPr="003F1533">
        <w:rPr>
          <w:rFonts w:ascii="Times New Roman" w:hAnsi="Times New Roman"/>
          <w:sz w:val="24"/>
          <w:szCs w:val="24"/>
          <w:shd w:val="clear" w:color="auto" w:fill="FFFFFF"/>
          <w:lang w:val="en-US"/>
        </w:rPr>
        <w:t xml:space="preserve">K. </w:t>
      </w:r>
      <w:proofErr w:type="spellStart"/>
      <w:r w:rsidRPr="003F1533">
        <w:rPr>
          <w:rFonts w:ascii="Times New Roman" w:hAnsi="Times New Roman"/>
          <w:sz w:val="24"/>
          <w:szCs w:val="24"/>
          <w:shd w:val="clear" w:color="auto" w:fill="FFFFFF"/>
          <w:lang w:val="en-US"/>
        </w:rPr>
        <w:t>Boshkayev</w:t>
      </w:r>
      <w:proofErr w:type="spellEnd"/>
      <w:r w:rsidRPr="003F1533">
        <w:rPr>
          <w:rFonts w:ascii="Times New Roman" w:hAnsi="Times New Roman"/>
          <w:sz w:val="24"/>
          <w:szCs w:val="24"/>
          <w:shd w:val="clear" w:color="auto" w:fill="FFFFFF"/>
          <w:lang w:val="en-US"/>
        </w:rPr>
        <w:t xml:space="preserve">, A. </w:t>
      </w:r>
      <w:proofErr w:type="spellStart"/>
      <w:r w:rsidRPr="003F1533">
        <w:rPr>
          <w:rFonts w:ascii="Times New Roman" w:hAnsi="Times New Roman"/>
          <w:sz w:val="24"/>
          <w:szCs w:val="24"/>
          <w:shd w:val="clear" w:color="auto" w:fill="FFFFFF"/>
          <w:lang w:val="en-US"/>
        </w:rPr>
        <w:t>Malybayev</w:t>
      </w:r>
      <w:proofErr w:type="spellEnd"/>
      <w:r w:rsidRPr="003F1533">
        <w:rPr>
          <w:rFonts w:ascii="Times New Roman" w:hAnsi="Times New Roman"/>
          <w:sz w:val="24"/>
          <w:szCs w:val="24"/>
          <w:shd w:val="clear" w:color="auto" w:fill="FFFFFF"/>
          <w:lang w:val="en-US"/>
        </w:rPr>
        <w:t xml:space="preserve">, H. Quevedo, G. </w:t>
      </w:r>
      <w:proofErr w:type="spellStart"/>
      <w:r w:rsidRPr="003F1533">
        <w:rPr>
          <w:rFonts w:ascii="Times New Roman" w:hAnsi="Times New Roman"/>
          <w:sz w:val="24"/>
          <w:szCs w:val="24"/>
          <w:shd w:val="clear" w:color="auto" w:fill="FFFFFF"/>
          <w:lang w:val="en-US"/>
        </w:rPr>
        <w:t>Nurbakyt</w:t>
      </w:r>
      <w:proofErr w:type="spellEnd"/>
      <w:r w:rsidRPr="003F1533">
        <w:rPr>
          <w:rFonts w:ascii="Times New Roman" w:hAnsi="Times New Roman"/>
          <w:sz w:val="24"/>
          <w:szCs w:val="24"/>
          <w:shd w:val="clear" w:color="auto" w:fill="FFFFFF"/>
          <w:lang w:val="en-US"/>
        </w:rPr>
        <w:t xml:space="preserve">, A. </w:t>
      </w:r>
      <w:proofErr w:type="spellStart"/>
      <w:r w:rsidRPr="003F1533">
        <w:rPr>
          <w:rFonts w:ascii="Times New Roman" w:hAnsi="Times New Roman"/>
          <w:sz w:val="24"/>
          <w:szCs w:val="24"/>
          <w:shd w:val="clear" w:color="auto" w:fill="FFFFFF"/>
          <w:lang w:val="en-US"/>
        </w:rPr>
        <w:t>Taukenova</w:t>
      </w:r>
      <w:proofErr w:type="spellEnd"/>
      <w:r w:rsidRPr="003F1533">
        <w:rPr>
          <w:rFonts w:ascii="Times New Roman" w:hAnsi="Times New Roman"/>
          <w:sz w:val="24"/>
          <w:szCs w:val="24"/>
          <w:shd w:val="clear" w:color="auto" w:fill="FFFFFF"/>
          <w:lang w:val="en-US"/>
        </w:rPr>
        <w:t xml:space="preserve">, A. </w:t>
      </w:r>
      <w:proofErr w:type="spellStart"/>
      <w:r w:rsidRPr="003F1533">
        <w:rPr>
          <w:rFonts w:ascii="Times New Roman" w:hAnsi="Times New Roman"/>
          <w:sz w:val="24"/>
          <w:szCs w:val="24"/>
          <w:shd w:val="clear" w:color="auto" w:fill="FFFFFF"/>
          <w:lang w:val="en-US"/>
        </w:rPr>
        <w:t>Urazalina</w:t>
      </w:r>
      <w:proofErr w:type="spellEnd"/>
      <w:r w:rsidRPr="003F1533">
        <w:rPr>
          <w:rFonts w:ascii="Times New Roman" w:hAnsi="Times New Roman"/>
          <w:sz w:val="24"/>
          <w:szCs w:val="24"/>
          <w:shd w:val="clear" w:color="auto" w:fill="FFFFFF"/>
          <w:lang w:val="en-US"/>
        </w:rPr>
        <w:t xml:space="preserve">. The correspondence of the </w:t>
      </w:r>
      <w:proofErr w:type="spellStart"/>
      <w:r w:rsidRPr="003F1533">
        <w:rPr>
          <w:rFonts w:ascii="Times New Roman" w:hAnsi="Times New Roman"/>
          <w:sz w:val="24"/>
          <w:szCs w:val="24"/>
          <w:shd w:val="clear" w:color="auto" w:fill="FFFFFF"/>
          <w:lang w:val="en-US"/>
        </w:rPr>
        <w:t>Erez</w:t>
      </w:r>
      <w:proofErr w:type="spellEnd"/>
      <w:r w:rsidRPr="003F1533">
        <w:rPr>
          <w:rFonts w:ascii="Times New Roman" w:hAnsi="Times New Roman"/>
          <w:sz w:val="24"/>
          <w:szCs w:val="24"/>
          <w:shd w:val="clear" w:color="auto" w:fill="FFFFFF"/>
          <w:lang w:val="en-US"/>
        </w:rPr>
        <w:t xml:space="preserve">-Rosen solution with the </w:t>
      </w:r>
      <w:proofErr w:type="spellStart"/>
      <w:r w:rsidRPr="003F1533">
        <w:rPr>
          <w:rFonts w:ascii="Times New Roman" w:hAnsi="Times New Roman"/>
          <w:sz w:val="24"/>
          <w:szCs w:val="24"/>
          <w:shd w:val="clear" w:color="auto" w:fill="FFFFFF"/>
          <w:lang w:val="en-US"/>
        </w:rPr>
        <w:t>Hartle</w:t>
      </w:r>
      <w:proofErr w:type="spellEnd"/>
      <w:r w:rsidRPr="003F1533">
        <w:rPr>
          <w:rFonts w:ascii="Times New Roman" w:hAnsi="Times New Roman"/>
          <w:sz w:val="24"/>
          <w:szCs w:val="24"/>
          <w:shd w:val="clear" w:color="auto" w:fill="FFFFFF"/>
          <w:lang w:val="en-US"/>
        </w:rPr>
        <w:t>-Thorne solution in the limiting case of ~</w:t>
      </w:r>
      <w:r w:rsidRPr="003F1533">
        <w:rPr>
          <w:rFonts w:ascii="Times New Roman" w:hAnsi="Times New Roman"/>
          <w:i/>
          <w:sz w:val="24"/>
          <w:szCs w:val="24"/>
          <w:shd w:val="clear" w:color="auto" w:fill="FFFFFF"/>
          <w:lang w:val="en-US"/>
        </w:rPr>
        <w:t>Q</w:t>
      </w:r>
      <w:r w:rsidRPr="003F1533">
        <w:rPr>
          <w:rFonts w:ascii="Times New Roman" w:hAnsi="Times New Roman"/>
          <w:sz w:val="24"/>
          <w:szCs w:val="24"/>
          <w:shd w:val="clear" w:color="auto" w:fill="FFFFFF"/>
          <w:lang w:val="en-US"/>
        </w:rPr>
        <w:t xml:space="preserve"> and ~</w:t>
      </w:r>
      <w:r w:rsidRPr="003F1533">
        <w:rPr>
          <w:rFonts w:ascii="Times New Roman" w:hAnsi="Times New Roman"/>
          <w:i/>
          <w:sz w:val="24"/>
          <w:szCs w:val="24"/>
          <w:shd w:val="clear" w:color="auto" w:fill="FFFFFF"/>
          <w:lang w:val="en-US"/>
        </w:rPr>
        <w:t>M</w:t>
      </w:r>
      <w:r w:rsidRPr="003F1533">
        <w:rPr>
          <w:rFonts w:ascii="Times New Roman" w:hAnsi="Times New Roman"/>
          <w:i/>
          <w:sz w:val="24"/>
          <w:szCs w:val="24"/>
          <w:shd w:val="clear" w:color="auto" w:fill="FFFFFF"/>
          <w:vertAlign w:val="superscript"/>
          <w:lang w:val="en-US"/>
        </w:rPr>
        <w:t>2</w:t>
      </w:r>
      <w:r w:rsidRPr="003F1533">
        <w:rPr>
          <w:rFonts w:ascii="Times New Roman" w:hAnsi="Times New Roman"/>
          <w:sz w:val="24"/>
          <w:szCs w:val="24"/>
          <w:shd w:val="clear" w:color="auto" w:fill="FFFFFF"/>
          <w:lang w:val="en-US"/>
        </w:rPr>
        <w:t xml:space="preserve"> //</w:t>
      </w:r>
      <w:r w:rsidRPr="003F1533">
        <w:rPr>
          <w:rFonts w:ascii="Times New Roman" w:hAnsi="Times New Roman"/>
          <w:sz w:val="24"/>
          <w:szCs w:val="24"/>
          <w:lang w:val="en-US"/>
        </w:rPr>
        <w:t xml:space="preserve"> </w:t>
      </w:r>
      <w:r w:rsidRPr="003F1533">
        <w:rPr>
          <w:rFonts w:ascii="Times New Roman" w:hAnsi="Times New Roman"/>
          <w:sz w:val="24"/>
          <w:szCs w:val="24"/>
          <w:shd w:val="clear" w:color="auto" w:fill="FFFFFF"/>
          <w:lang w:val="en-US"/>
        </w:rPr>
        <w:t xml:space="preserve">News of the National Academy of Sciences of the Republic of Kazakhstan. </w:t>
      </w:r>
      <w:proofErr w:type="spellStart"/>
      <w:r w:rsidRPr="003F1533">
        <w:rPr>
          <w:rFonts w:ascii="Times New Roman" w:hAnsi="Times New Roman"/>
          <w:sz w:val="24"/>
          <w:szCs w:val="24"/>
          <w:shd w:val="clear" w:color="auto" w:fill="FFFFFF"/>
          <w:lang w:val="en-US"/>
        </w:rPr>
        <w:t>Physico</w:t>
      </w:r>
      <w:proofErr w:type="spellEnd"/>
      <w:r w:rsidRPr="003F1533">
        <w:rPr>
          <w:rFonts w:ascii="Times New Roman" w:hAnsi="Times New Roman"/>
          <w:sz w:val="24"/>
          <w:szCs w:val="24"/>
          <w:shd w:val="clear" w:color="auto" w:fill="FFFFFF"/>
        </w:rPr>
        <w:t>-</w:t>
      </w:r>
      <w:r w:rsidRPr="003F1533">
        <w:rPr>
          <w:rFonts w:ascii="Times New Roman" w:hAnsi="Times New Roman"/>
          <w:sz w:val="24"/>
          <w:szCs w:val="24"/>
          <w:shd w:val="clear" w:color="auto" w:fill="FFFFFF"/>
          <w:lang w:val="en-US"/>
        </w:rPr>
        <w:t>Mathematical</w:t>
      </w:r>
      <w:r w:rsidRPr="003F1533">
        <w:rPr>
          <w:rFonts w:ascii="Times New Roman" w:hAnsi="Times New Roman"/>
          <w:sz w:val="24"/>
          <w:szCs w:val="24"/>
          <w:shd w:val="clear" w:color="auto" w:fill="FFFFFF"/>
        </w:rPr>
        <w:t xml:space="preserve"> </w:t>
      </w:r>
      <w:r w:rsidRPr="003F1533">
        <w:rPr>
          <w:rFonts w:ascii="Times New Roman" w:hAnsi="Times New Roman"/>
          <w:sz w:val="24"/>
          <w:szCs w:val="24"/>
          <w:shd w:val="clear" w:color="auto" w:fill="FFFFFF"/>
          <w:lang w:val="en-US"/>
        </w:rPr>
        <w:t>Series</w:t>
      </w:r>
      <w:r w:rsidRPr="003F1533">
        <w:rPr>
          <w:rFonts w:ascii="Times New Roman" w:hAnsi="Times New Roman"/>
          <w:sz w:val="24"/>
          <w:szCs w:val="24"/>
          <w:shd w:val="clear" w:color="auto" w:fill="FFFFFF"/>
        </w:rPr>
        <w:t xml:space="preserve">. </w:t>
      </w:r>
      <w:r w:rsidRPr="003F1533">
        <w:rPr>
          <w:rFonts w:ascii="Times New Roman" w:hAnsi="Times New Roman"/>
          <w:sz w:val="24"/>
          <w:szCs w:val="24"/>
          <w:shd w:val="clear" w:color="auto" w:fill="FFFFFF"/>
          <w:lang w:val="en-US"/>
        </w:rPr>
        <w:t>Volume</w:t>
      </w:r>
      <w:r w:rsidRPr="003F1533">
        <w:rPr>
          <w:rFonts w:ascii="Times New Roman" w:hAnsi="Times New Roman"/>
          <w:sz w:val="24"/>
          <w:szCs w:val="24"/>
          <w:shd w:val="clear" w:color="auto" w:fill="FFFFFF"/>
        </w:rPr>
        <w:t xml:space="preserve"> 5, </w:t>
      </w:r>
      <w:r w:rsidRPr="003F1533">
        <w:rPr>
          <w:rFonts w:ascii="Times New Roman" w:hAnsi="Times New Roman"/>
          <w:sz w:val="24"/>
          <w:szCs w:val="24"/>
          <w:shd w:val="clear" w:color="auto" w:fill="FFFFFF"/>
          <w:lang w:val="en-US"/>
        </w:rPr>
        <w:t>Number</w:t>
      </w:r>
      <w:r w:rsidRPr="003F1533">
        <w:rPr>
          <w:rFonts w:ascii="Times New Roman" w:hAnsi="Times New Roman"/>
          <w:sz w:val="24"/>
          <w:szCs w:val="24"/>
          <w:shd w:val="clear" w:color="auto" w:fill="FFFFFF"/>
        </w:rPr>
        <w:t xml:space="preserve"> 333 (2020), 19 – 27.</w:t>
      </w:r>
      <w:r w:rsidRPr="003F1533">
        <w:rPr>
          <w:rFonts w:ascii="Times New Roman" w:hAnsi="Times New Roman"/>
          <w:sz w:val="24"/>
          <w:szCs w:val="24"/>
          <w:shd w:val="clear" w:color="auto" w:fill="FFFFFF"/>
          <w:lang w:val="en-US"/>
        </w:rPr>
        <w:t xml:space="preserve"> </w:t>
      </w:r>
      <w:hyperlink r:id="rId17" w:history="1">
        <w:r w:rsidRPr="003F1533">
          <w:rPr>
            <w:rStyle w:val="ae"/>
            <w:rFonts w:ascii="Times New Roman" w:hAnsi="Times New Roman"/>
            <w:sz w:val="24"/>
            <w:szCs w:val="24"/>
            <w:shd w:val="clear" w:color="auto" w:fill="FFFFFF"/>
            <w:lang w:val="en-US"/>
          </w:rPr>
          <w:t>https://doi.org/10.32014/2020.2518-1726.78</w:t>
        </w:r>
      </w:hyperlink>
    </w:p>
    <w:p w:rsidR="003E72A6" w:rsidRPr="003F1533" w:rsidRDefault="003E72A6" w:rsidP="003E72A6">
      <w:pPr>
        <w:pStyle w:val="ac"/>
        <w:numPr>
          <w:ilvl w:val="3"/>
          <w:numId w:val="27"/>
        </w:numPr>
        <w:tabs>
          <w:tab w:val="left" w:pos="709"/>
          <w:tab w:val="left" w:pos="851"/>
        </w:tabs>
        <w:autoSpaceDE w:val="0"/>
        <w:autoSpaceDN w:val="0"/>
        <w:adjustRightInd w:val="0"/>
        <w:spacing w:before="100" w:after="100"/>
        <w:ind w:left="0" w:firstLine="567"/>
        <w:contextualSpacing/>
        <w:jc w:val="both"/>
        <w:rPr>
          <w:rFonts w:ascii="Times New Roman" w:hAnsi="Times New Roman"/>
          <w:bCs/>
          <w:color w:val="000000"/>
          <w:sz w:val="24"/>
          <w:szCs w:val="24"/>
          <w:u w:val="single"/>
        </w:rPr>
      </w:pPr>
      <w:r w:rsidRPr="003F1533">
        <w:rPr>
          <w:rFonts w:ascii="Times New Roman" w:hAnsi="Times New Roman"/>
          <w:sz w:val="24"/>
          <w:szCs w:val="24"/>
          <w:shd w:val="clear" w:color="auto" w:fill="FFFFFF"/>
          <w:lang w:val="en-US"/>
        </w:rPr>
        <w:t xml:space="preserve">A. </w:t>
      </w:r>
      <w:proofErr w:type="spellStart"/>
      <w:r w:rsidRPr="003F1533">
        <w:rPr>
          <w:rFonts w:ascii="Times New Roman" w:hAnsi="Times New Roman"/>
          <w:sz w:val="24"/>
          <w:szCs w:val="24"/>
          <w:shd w:val="clear" w:color="auto" w:fill="FFFFFF"/>
          <w:lang w:val="en-US"/>
        </w:rPr>
        <w:t>Tlemissov</w:t>
      </w:r>
      <w:proofErr w:type="spellEnd"/>
      <w:r w:rsidRPr="003F1533">
        <w:rPr>
          <w:rFonts w:ascii="Times New Roman" w:hAnsi="Times New Roman"/>
          <w:sz w:val="24"/>
          <w:szCs w:val="24"/>
          <w:shd w:val="clear" w:color="auto" w:fill="FFFFFF"/>
          <w:lang w:val="en-US"/>
        </w:rPr>
        <w:t xml:space="preserve">, </w:t>
      </w:r>
      <w:proofErr w:type="spellStart"/>
      <w:r w:rsidRPr="003F1533">
        <w:rPr>
          <w:rFonts w:ascii="Times New Roman" w:hAnsi="Times New Roman"/>
          <w:sz w:val="24"/>
          <w:szCs w:val="24"/>
          <w:shd w:val="clear" w:color="auto" w:fill="FFFFFF"/>
          <w:lang w:val="en-US"/>
        </w:rPr>
        <w:t>Zh</w:t>
      </w:r>
      <w:proofErr w:type="spellEnd"/>
      <w:r w:rsidRPr="003F1533">
        <w:rPr>
          <w:rFonts w:ascii="Times New Roman" w:hAnsi="Times New Roman"/>
          <w:sz w:val="24"/>
          <w:szCs w:val="24"/>
          <w:shd w:val="clear" w:color="auto" w:fill="FFFFFF"/>
          <w:lang w:val="en-US"/>
        </w:rPr>
        <w:t xml:space="preserve">. </w:t>
      </w:r>
      <w:proofErr w:type="spellStart"/>
      <w:r w:rsidRPr="003F1533">
        <w:rPr>
          <w:rFonts w:ascii="Times New Roman" w:hAnsi="Times New Roman"/>
          <w:sz w:val="24"/>
          <w:szCs w:val="24"/>
          <w:shd w:val="clear" w:color="auto" w:fill="FFFFFF"/>
          <w:lang w:val="en-US"/>
        </w:rPr>
        <w:t>Tlemissova</w:t>
      </w:r>
      <w:proofErr w:type="spellEnd"/>
      <w:r w:rsidRPr="003F1533">
        <w:rPr>
          <w:rFonts w:ascii="Times New Roman" w:hAnsi="Times New Roman"/>
          <w:sz w:val="24"/>
          <w:szCs w:val="24"/>
          <w:shd w:val="clear" w:color="auto" w:fill="FFFFFF"/>
          <w:lang w:val="en-US"/>
        </w:rPr>
        <w:t xml:space="preserve">, K. </w:t>
      </w:r>
      <w:proofErr w:type="spellStart"/>
      <w:r w:rsidRPr="003F1533">
        <w:rPr>
          <w:rFonts w:ascii="Times New Roman" w:hAnsi="Times New Roman"/>
          <w:sz w:val="24"/>
          <w:szCs w:val="24"/>
          <w:shd w:val="clear" w:color="auto" w:fill="FFFFFF"/>
          <w:lang w:val="en-US"/>
        </w:rPr>
        <w:t>Boshkayev</w:t>
      </w:r>
      <w:proofErr w:type="spellEnd"/>
      <w:r w:rsidRPr="003F1533">
        <w:rPr>
          <w:rFonts w:ascii="Times New Roman" w:hAnsi="Times New Roman"/>
          <w:sz w:val="24"/>
          <w:szCs w:val="24"/>
          <w:shd w:val="clear" w:color="auto" w:fill="FFFFFF"/>
          <w:lang w:val="en-US"/>
        </w:rPr>
        <w:t xml:space="preserve">, A. </w:t>
      </w:r>
      <w:proofErr w:type="spellStart"/>
      <w:r w:rsidRPr="003F1533">
        <w:rPr>
          <w:rFonts w:ascii="Times New Roman" w:hAnsi="Times New Roman"/>
          <w:sz w:val="24"/>
          <w:szCs w:val="24"/>
          <w:shd w:val="clear" w:color="auto" w:fill="FFFFFF"/>
          <w:lang w:val="en-US"/>
        </w:rPr>
        <w:t>Urazalina</w:t>
      </w:r>
      <w:proofErr w:type="spellEnd"/>
      <w:r w:rsidRPr="003F1533">
        <w:rPr>
          <w:rFonts w:ascii="Times New Roman" w:hAnsi="Times New Roman"/>
          <w:sz w:val="24"/>
          <w:szCs w:val="24"/>
          <w:shd w:val="clear" w:color="auto" w:fill="FFFFFF"/>
          <w:lang w:val="en-US"/>
        </w:rPr>
        <w:t>, H. Quevedo. Analysis of the equations of state for neutron stars //</w:t>
      </w:r>
      <w:r w:rsidRPr="003F1533">
        <w:rPr>
          <w:rFonts w:ascii="Times New Roman" w:hAnsi="Times New Roman"/>
          <w:sz w:val="24"/>
          <w:szCs w:val="24"/>
          <w:lang w:val="en-US"/>
        </w:rPr>
        <w:t xml:space="preserve"> </w:t>
      </w:r>
      <w:r w:rsidRPr="003F1533">
        <w:rPr>
          <w:rFonts w:ascii="Times New Roman" w:hAnsi="Times New Roman"/>
          <w:sz w:val="24"/>
          <w:szCs w:val="24"/>
          <w:shd w:val="clear" w:color="auto" w:fill="FFFFFF"/>
          <w:lang w:val="en-US"/>
        </w:rPr>
        <w:t xml:space="preserve">News of the National Academy of Sciences of the Republic of Kazakhstan. </w:t>
      </w:r>
      <w:proofErr w:type="spellStart"/>
      <w:r w:rsidRPr="003F1533">
        <w:rPr>
          <w:rFonts w:ascii="Times New Roman" w:hAnsi="Times New Roman"/>
          <w:sz w:val="24"/>
          <w:szCs w:val="24"/>
          <w:shd w:val="clear" w:color="auto" w:fill="FFFFFF"/>
          <w:lang w:val="en-US"/>
        </w:rPr>
        <w:t>Physico</w:t>
      </w:r>
      <w:proofErr w:type="spellEnd"/>
      <w:r w:rsidRPr="003F1533">
        <w:rPr>
          <w:rFonts w:ascii="Times New Roman" w:hAnsi="Times New Roman"/>
          <w:sz w:val="24"/>
          <w:szCs w:val="24"/>
          <w:shd w:val="clear" w:color="auto" w:fill="FFFFFF"/>
          <w:lang w:val="en-US"/>
        </w:rPr>
        <w:t xml:space="preserve">-Mathematical Series. Volume 5, Number 333 (2020), 43 – 52. </w:t>
      </w:r>
      <w:hyperlink r:id="rId18" w:history="1">
        <w:r w:rsidRPr="003F1533">
          <w:rPr>
            <w:rStyle w:val="ae"/>
            <w:rFonts w:ascii="Times New Roman" w:hAnsi="Times New Roman"/>
            <w:sz w:val="24"/>
            <w:szCs w:val="24"/>
            <w:shd w:val="clear" w:color="auto" w:fill="FFFFFF"/>
            <w:lang w:val="en-US"/>
          </w:rPr>
          <w:t>https://doi.org/10.32014/2020.2518-1726.81</w:t>
        </w:r>
      </w:hyperlink>
      <w:r w:rsidRPr="003F1533">
        <w:rPr>
          <w:rFonts w:ascii="Times New Roman" w:hAnsi="Times New Roman"/>
          <w:sz w:val="24"/>
          <w:szCs w:val="24"/>
          <w:shd w:val="clear" w:color="auto" w:fill="FFFFFF"/>
          <w:lang w:val="en-US"/>
        </w:rPr>
        <w:t xml:space="preserve"> </w:t>
      </w:r>
    </w:p>
    <w:p w:rsidR="007B636D" w:rsidRPr="003F1533" w:rsidRDefault="007B636D" w:rsidP="00A84101">
      <w:pPr>
        <w:spacing w:line="360" w:lineRule="auto"/>
        <w:ind w:firstLine="540"/>
        <w:rPr>
          <w:bCs/>
        </w:rPr>
      </w:pPr>
    </w:p>
    <w:p w:rsidR="009B44C7" w:rsidRPr="003F1533" w:rsidRDefault="009B44C7" w:rsidP="00A84101">
      <w:pPr>
        <w:spacing w:line="360" w:lineRule="auto"/>
        <w:ind w:firstLine="540"/>
        <w:rPr>
          <w:bCs/>
        </w:rPr>
      </w:pPr>
      <w:r w:rsidRPr="003F1533">
        <w:rPr>
          <w:bCs/>
        </w:rPr>
        <w:t>Тезисы международных конференций:</w:t>
      </w:r>
    </w:p>
    <w:p w:rsidR="009B44C7" w:rsidRPr="000F6E59" w:rsidRDefault="006A2B2E" w:rsidP="00A84101">
      <w:pPr>
        <w:spacing w:line="360" w:lineRule="auto"/>
        <w:ind w:right="71" w:firstLine="540"/>
        <w:jc w:val="both"/>
      </w:pPr>
      <w:r w:rsidRPr="000F6E59">
        <w:t xml:space="preserve">а) </w:t>
      </w:r>
      <w:r w:rsidR="009B44C7" w:rsidRPr="000F6E59">
        <w:t>в трудах международных конфе</w:t>
      </w:r>
      <w:r w:rsidRPr="000F6E59">
        <w:t>ренций, проведенных за рубежом:</w:t>
      </w:r>
    </w:p>
    <w:p w:rsidR="003E72A6" w:rsidRPr="003F1533" w:rsidRDefault="003E72A6" w:rsidP="00A84101">
      <w:pPr>
        <w:spacing w:line="360" w:lineRule="auto"/>
        <w:ind w:right="71" w:firstLine="540"/>
        <w:jc w:val="both"/>
        <w:rPr>
          <w:i/>
        </w:rPr>
      </w:pPr>
    </w:p>
    <w:p w:rsidR="003E72A6" w:rsidRPr="003F1533" w:rsidRDefault="003E72A6" w:rsidP="003E72A6">
      <w:pPr>
        <w:ind w:firstLine="426"/>
        <w:jc w:val="both"/>
        <w:rPr>
          <w:shd w:val="clear" w:color="auto" w:fill="FFFFFF"/>
          <w:lang w:val="en-US"/>
        </w:rPr>
      </w:pPr>
      <w:r w:rsidRPr="003F1533">
        <w:rPr>
          <w:shd w:val="clear" w:color="auto" w:fill="FFFFFF"/>
          <w:lang w:val="en-US"/>
        </w:rPr>
        <w:t>1.</w:t>
      </w:r>
      <w:r w:rsidRPr="003F1533">
        <w:rPr>
          <w:shd w:val="clear" w:color="auto" w:fill="FFFFFF"/>
          <w:lang w:val="en-US"/>
        </w:rPr>
        <w:tab/>
        <w:t xml:space="preserve">Becerra L., </w:t>
      </w:r>
      <w:proofErr w:type="spellStart"/>
      <w:r w:rsidRPr="003F1533">
        <w:rPr>
          <w:shd w:val="clear" w:color="auto" w:fill="FFFFFF"/>
          <w:lang w:val="en-US"/>
        </w:rPr>
        <w:t>Boshkayev</w:t>
      </w:r>
      <w:proofErr w:type="spellEnd"/>
      <w:r w:rsidRPr="003F1533">
        <w:rPr>
          <w:shd w:val="clear" w:color="auto" w:fill="FFFFFF"/>
          <w:lang w:val="en-US"/>
        </w:rPr>
        <w:t xml:space="preserve"> K., Rueda J. A., Ruffini, R. Time evolution of rotating and magne</w:t>
      </w:r>
      <w:r w:rsidRPr="003F1533">
        <w:rPr>
          <w:shd w:val="clear" w:color="auto" w:fill="FFFFFF"/>
          <w:lang w:val="en-US"/>
        </w:rPr>
        <w:t>t</w:t>
      </w:r>
      <w:r w:rsidRPr="003F1533">
        <w:rPr>
          <w:shd w:val="clear" w:color="auto" w:fill="FFFFFF"/>
          <w:lang w:val="en-US"/>
        </w:rPr>
        <w:t xml:space="preserve">ized white dwarf stars // </w:t>
      </w:r>
      <w:proofErr w:type="spellStart"/>
      <w:r w:rsidRPr="003F1533">
        <w:rPr>
          <w:shd w:val="clear" w:color="auto" w:fill="FFFFFF"/>
          <w:lang w:val="en-US"/>
        </w:rPr>
        <w:t>Boletín</w:t>
      </w:r>
      <w:proofErr w:type="spellEnd"/>
      <w:r w:rsidRPr="003F1533">
        <w:rPr>
          <w:shd w:val="clear" w:color="auto" w:fill="FFFFFF"/>
          <w:lang w:val="en-US"/>
        </w:rPr>
        <w:t xml:space="preserve"> de la </w:t>
      </w:r>
      <w:proofErr w:type="spellStart"/>
      <w:r w:rsidRPr="003F1533">
        <w:rPr>
          <w:shd w:val="clear" w:color="auto" w:fill="FFFFFF"/>
          <w:lang w:val="en-US"/>
        </w:rPr>
        <w:t>Asociación</w:t>
      </w:r>
      <w:proofErr w:type="spellEnd"/>
      <w:r w:rsidRPr="003F1533">
        <w:rPr>
          <w:shd w:val="clear" w:color="auto" w:fill="FFFFFF"/>
          <w:lang w:val="en-US"/>
        </w:rPr>
        <w:t xml:space="preserve"> Argentina de </w:t>
      </w:r>
      <w:proofErr w:type="spellStart"/>
      <w:r w:rsidRPr="003F1533">
        <w:rPr>
          <w:shd w:val="clear" w:color="auto" w:fill="FFFFFF"/>
          <w:lang w:val="en-US"/>
        </w:rPr>
        <w:t>Astronomía</w:t>
      </w:r>
      <w:proofErr w:type="spellEnd"/>
      <w:r w:rsidRPr="003F1533">
        <w:rPr>
          <w:shd w:val="clear" w:color="auto" w:fill="FFFFFF"/>
          <w:lang w:val="en-US"/>
        </w:rPr>
        <w:t>, vol. 61C, p.84. Pr</w:t>
      </w:r>
      <w:r w:rsidRPr="003F1533">
        <w:rPr>
          <w:shd w:val="clear" w:color="auto" w:fill="FFFFFF"/>
          <w:lang w:val="en-US"/>
        </w:rPr>
        <w:t>o</w:t>
      </w:r>
      <w:r w:rsidRPr="003F1533">
        <w:rPr>
          <w:shd w:val="clear" w:color="auto" w:fill="FFFFFF"/>
          <w:lang w:val="en-US"/>
        </w:rPr>
        <w:t xml:space="preserve">ceedings of the XVI LARIM. J. </w:t>
      </w:r>
      <w:proofErr w:type="spellStart"/>
      <w:r w:rsidRPr="003F1533">
        <w:rPr>
          <w:shd w:val="clear" w:color="auto" w:fill="FFFFFF"/>
          <w:lang w:val="en-US"/>
        </w:rPr>
        <w:t>Forero</w:t>
      </w:r>
      <w:proofErr w:type="spellEnd"/>
      <w:r w:rsidRPr="003F1533">
        <w:rPr>
          <w:shd w:val="clear" w:color="auto" w:fill="FFFFFF"/>
          <w:lang w:val="en-US"/>
        </w:rPr>
        <w:t xml:space="preserve">-Romero, E. Jimenez </w:t>
      </w:r>
      <w:proofErr w:type="spellStart"/>
      <w:r w:rsidRPr="003F1533">
        <w:rPr>
          <w:shd w:val="clear" w:color="auto" w:fill="FFFFFF"/>
          <w:lang w:val="en-US"/>
        </w:rPr>
        <w:t>Bailon</w:t>
      </w:r>
      <w:proofErr w:type="spellEnd"/>
      <w:r w:rsidRPr="003F1533">
        <w:rPr>
          <w:shd w:val="clear" w:color="auto" w:fill="FFFFFF"/>
          <w:lang w:val="en-US"/>
        </w:rPr>
        <w:t xml:space="preserve"> &amp; </w:t>
      </w:r>
      <w:proofErr w:type="spellStart"/>
      <w:r w:rsidRPr="003F1533">
        <w:rPr>
          <w:shd w:val="clear" w:color="auto" w:fill="FFFFFF"/>
          <w:lang w:val="en-US"/>
        </w:rPr>
        <w:t>P.B</w:t>
      </w:r>
      <w:proofErr w:type="spellEnd"/>
      <w:r w:rsidRPr="003F1533">
        <w:rPr>
          <w:shd w:val="clear" w:color="auto" w:fill="FFFFFF"/>
          <w:lang w:val="en-US"/>
        </w:rPr>
        <w:t xml:space="preserve">. </w:t>
      </w:r>
      <w:proofErr w:type="spellStart"/>
      <w:r w:rsidRPr="003F1533">
        <w:rPr>
          <w:shd w:val="clear" w:color="auto" w:fill="FFFFFF"/>
          <w:lang w:val="en-US"/>
        </w:rPr>
        <w:t>Tissera</w:t>
      </w:r>
      <w:proofErr w:type="spellEnd"/>
      <w:r w:rsidRPr="003F1533">
        <w:rPr>
          <w:shd w:val="clear" w:color="auto" w:fill="FFFFFF"/>
          <w:lang w:val="en-US"/>
        </w:rPr>
        <w:t>, eds.</w:t>
      </w:r>
    </w:p>
    <w:p w:rsidR="003E72A6" w:rsidRPr="003F1533" w:rsidRDefault="003E72A6" w:rsidP="00A84101">
      <w:pPr>
        <w:spacing w:line="360" w:lineRule="auto"/>
        <w:ind w:right="71" w:firstLine="540"/>
        <w:jc w:val="both"/>
        <w:rPr>
          <w:i/>
          <w:lang w:val="en-US"/>
        </w:rPr>
      </w:pPr>
    </w:p>
    <w:p w:rsidR="009B44C7" w:rsidRPr="000F6E59" w:rsidRDefault="009B44C7" w:rsidP="00A84101">
      <w:pPr>
        <w:spacing w:line="360" w:lineRule="auto"/>
        <w:ind w:right="71" w:firstLine="567"/>
        <w:jc w:val="both"/>
      </w:pPr>
      <w:r w:rsidRPr="000F6E59">
        <w:lastRenderedPageBreak/>
        <w:t>б) в трудах международных конференций, проведенных в Республике Казахстан:</w:t>
      </w:r>
    </w:p>
    <w:p w:rsidR="006A2B2E" w:rsidRPr="003F1533" w:rsidRDefault="006A2B2E" w:rsidP="00A84101">
      <w:pPr>
        <w:spacing w:line="360" w:lineRule="auto"/>
        <w:ind w:right="71" w:firstLine="567"/>
        <w:jc w:val="both"/>
        <w:rPr>
          <w:i/>
        </w:rPr>
      </w:pPr>
    </w:p>
    <w:p w:rsidR="003E72A6" w:rsidRPr="003F1533" w:rsidRDefault="003E72A6" w:rsidP="003E72A6">
      <w:pPr>
        <w:pStyle w:val="af4"/>
        <w:numPr>
          <w:ilvl w:val="0"/>
          <w:numId w:val="20"/>
        </w:numPr>
        <w:tabs>
          <w:tab w:val="left" w:pos="0"/>
          <w:tab w:val="left" w:pos="851"/>
          <w:tab w:val="left" w:pos="993"/>
          <w:tab w:val="left" w:pos="1134"/>
        </w:tabs>
        <w:spacing w:before="0" w:beforeAutospacing="0" w:after="0" w:afterAutospacing="0" w:line="360" w:lineRule="auto"/>
        <w:ind w:left="0" w:firstLine="567"/>
        <w:jc w:val="both"/>
        <w:rPr>
          <w:lang w:val="kk-KZ"/>
        </w:rPr>
      </w:pPr>
      <w:proofErr w:type="spellStart"/>
      <w:r w:rsidRPr="003F1533">
        <w:t>Ашен</w:t>
      </w:r>
      <w:proofErr w:type="spellEnd"/>
      <w:r w:rsidRPr="003F1533">
        <w:t xml:space="preserve"> А. Классические эффекты общей теории относительности и их применение в астрофизике. </w:t>
      </w:r>
      <w:r w:rsidRPr="003F1533">
        <w:rPr>
          <w:shd w:val="clear" w:color="auto" w:fill="FFFFFF"/>
        </w:rPr>
        <w:t>Сборник тезисов международной научной конференции студентов и молодых ученых, «</w:t>
      </w:r>
      <w:proofErr w:type="spellStart"/>
      <w:r w:rsidRPr="003F1533">
        <w:rPr>
          <w:shd w:val="clear" w:color="auto" w:fill="FFFFFF"/>
        </w:rPr>
        <w:t>ФАРАБИ</w:t>
      </w:r>
      <w:proofErr w:type="spellEnd"/>
      <w:r w:rsidRPr="003F1533">
        <w:rPr>
          <w:shd w:val="clear" w:color="auto" w:fill="FFFFFF"/>
        </w:rPr>
        <w:t xml:space="preserve"> </w:t>
      </w:r>
      <w:proofErr w:type="spellStart"/>
      <w:r w:rsidRPr="003F1533">
        <w:rPr>
          <w:shd w:val="clear" w:color="auto" w:fill="FFFFFF"/>
        </w:rPr>
        <w:t>ӘЛЕМІ</w:t>
      </w:r>
      <w:proofErr w:type="spellEnd"/>
      <w:r w:rsidRPr="003F1533">
        <w:rPr>
          <w:shd w:val="clear" w:color="auto" w:fill="FFFFFF"/>
        </w:rPr>
        <w:t xml:space="preserve">» </w:t>
      </w:r>
      <w:proofErr w:type="spellStart"/>
      <w:r w:rsidRPr="003F1533">
        <w:rPr>
          <w:shd w:val="clear" w:color="auto" w:fill="FFFFFF"/>
        </w:rPr>
        <w:t>КазНУ</w:t>
      </w:r>
      <w:proofErr w:type="spellEnd"/>
      <w:r w:rsidRPr="003F1533">
        <w:rPr>
          <w:shd w:val="clear" w:color="auto" w:fill="FFFFFF"/>
        </w:rPr>
        <w:t xml:space="preserve">, Алматы, 6-9 апреля 2020 г. </w:t>
      </w:r>
      <w:r w:rsidRPr="003F1533">
        <w:rPr>
          <w:lang w:val="en-US"/>
        </w:rPr>
        <w:t>C</w:t>
      </w:r>
      <w:r w:rsidRPr="003F1533">
        <w:t>. 8</w:t>
      </w:r>
    </w:p>
    <w:p w:rsidR="003E72A6" w:rsidRPr="003F1533" w:rsidRDefault="003E72A6" w:rsidP="003E72A6">
      <w:pPr>
        <w:pStyle w:val="af4"/>
        <w:numPr>
          <w:ilvl w:val="0"/>
          <w:numId w:val="20"/>
        </w:numPr>
        <w:tabs>
          <w:tab w:val="left" w:pos="0"/>
          <w:tab w:val="left" w:pos="851"/>
          <w:tab w:val="left" w:pos="993"/>
          <w:tab w:val="left" w:pos="1134"/>
        </w:tabs>
        <w:spacing w:before="0" w:beforeAutospacing="0" w:after="0" w:afterAutospacing="0" w:line="360" w:lineRule="auto"/>
        <w:ind w:left="0" w:firstLine="567"/>
        <w:jc w:val="both"/>
        <w:rPr>
          <w:lang w:val="kk-KZ"/>
        </w:rPr>
      </w:pPr>
      <w:r w:rsidRPr="003F1533">
        <w:rPr>
          <w:lang w:val="kk-KZ"/>
        </w:rPr>
        <w:t xml:space="preserve">Тоқтамұратова Ә. Ядролық құрамы әр түрлі ыстық ақ ергежейлі жұлдыздарды зерттеу. </w:t>
      </w:r>
      <w:r w:rsidRPr="003F1533">
        <w:rPr>
          <w:shd w:val="clear" w:color="auto" w:fill="FFFFFF"/>
          <w:lang w:val="kk-KZ"/>
        </w:rPr>
        <w:t xml:space="preserve">Сборнике тезисов международной научной конференции студентов и молодых ученых, «ФАРАБИ ӘЛЕМІ» КазНУ, Алматы, 6-9 апреля 2020 г. </w:t>
      </w:r>
      <w:r w:rsidRPr="003F1533">
        <w:rPr>
          <w:lang w:val="kk-KZ"/>
        </w:rPr>
        <w:t>Б. 25</w:t>
      </w:r>
    </w:p>
    <w:p w:rsidR="001C0D6E" w:rsidRPr="003F1533" w:rsidRDefault="001C0D6E" w:rsidP="00A84101">
      <w:pPr>
        <w:spacing w:line="360" w:lineRule="auto"/>
        <w:ind w:right="71" w:firstLine="567"/>
        <w:jc w:val="both"/>
        <w:rPr>
          <w:lang w:val="kk-KZ"/>
        </w:rPr>
      </w:pPr>
    </w:p>
    <w:p w:rsidR="009B44C7" w:rsidRPr="003F1533" w:rsidRDefault="009B44C7" w:rsidP="00A84101">
      <w:pPr>
        <w:spacing w:line="360" w:lineRule="auto"/>
        <w:ind w:right="71" w:firstLine="567"/>
        <w:jc w:val="both"/>
        <w:rPr>
          <w:lang w:val="kk-KZ"/>
        </w:rPr>
      </w:pPr>
      <w:r w:rsidRPr="003F1533">
        <w:rPr>
          <w:lang w:val="kk-KZ"/>
        </w:rPr>
        <w:t>Доклады на конференциях:</w:t>
      </w:r>
    </w:p>
    <w:p w:rsidR="009B44C7" w:rsidRPr="000F6E59" w:rsidRDefault="009B44C7" w:rsidP="00A84101">
      <w:pPr>
        <w:spacing w:line="360" w:lineRule="auto"/>
        <w:ind w:right="71" w:firstLine="567"/>
        <w:jc w:val="both"/>
        <w:rPr>
          <w:bCs/>
          <w:iCs/>
        </w:rPr>
      </w:pPr>
      <w:r w:rsidRPr="000F6E59">
        <w:rPr>
          <w:bCs/>
          <w:iCs/>
          <w:lang w:val="kk-KZ"/>
        </w:rPr>
        <w:t>а) в дальнем зарубежье:</w:t>
      </w:r>
    </w:p>
    <w:p w:rsidR="006A2B2E" w:rsidRPr="003F1533" w:rsidRDefault="006A2B2E" w:rsidP="00A84101">
      <w:pPr>
        <w:spacing w:line="360" w:lineRule="auto"/>
        <w:ind w:right="71" w:firstLine="567"/>
        <w:jc w:val="both"/>
        <w:rPr>
          <w:bCs/>
          <w:i/>
          <w:iCs/>
        </w:rPr>
      </w:pPr>
    </w:p>
    <w:p w:rsidR="003E72A6" w:rsidRPr="003F1533" w:rsidRDefault="003E72A6" w:rsidP="003E72A6">
      <w:pPr>
        <w:pStyle w:val="ac"/>
        <w:numPr>
          <w:ilvl w:val="0"/>
          <w:numId w:val="8"/>
        </w:numPr>
        <w:tabs>
          <w:tab w:val="left" w:pos="851"/>
        </w:tabs>
        <w:spacing w:after="0" w:line="360" w:lineRule="auto"/>
        <w:ind w:left="0" w:firstLine="567"/>
        <w:contextualSpacing/>
        <w:jc w:val="both"/>
        <w:rPr>
          <w:rFonts w:ascii="Times New Roman" w:hAnsi="Times New Roman"/>
          <w:sz w:val="24"/>
          <w:szCs w:val="24"/>
          <w:lang w:val="en-US"/>
        </w:rPr>
      </w:pPr>
      <w:proofErr w:type="spellStart"/>
      <w:r w:rsidRPr="003F1533">
        <w:rPr>
          <w:rFonts w:ascii="Times New Roman" w:hAnsi="Times New Roman"/>
          <w:sz w:val="24"/>
          <w:szCs w:val="24"/>
          <w:lang w:val="en-US"/>
        </w:rPr>
        <w:t>Malybayev</w:t>
      </w:r>
      <w:proofErr w:type="spellEnd"/>
      <w:r w:rsidRPr="003F1533">
        <w:rPr>
          <w:rFonts w:ascii="Times New Roman" w:hAnsi="Times New Roman"/>
          <w:sz w:val="24"/>
          <w:szCs w:val="24"/>
          <w:lang w:val="en-US"/>
        </w:rPr>
        <w:t xml:space="preserve"> A., </w:t>
      </w:r>
      <w:proofErr w:type="spellStart"/>
      <w:r w:rsidRPr="003F1533">
        <w:rPr>
          <w:rFonts w:ascii="Times New Roman" w:hAnsi="Times New Roman"/>
          <w:sz w:val="24"/>
          <w:szCs w:val="24"/>
          <w:lang w:val="en-US"/>
        </w:rPr>
        <w:t>Boshkayev</w:t>
      </w:r>
      <w:proofErr w:type="spellEnd"/>
      <w:r w:rsidRPr="003F1533">
        <w:rPr>
          <w:rFonts w:ascii="Times New Roman" w:hAnsi="Times New Roman"/>
          <w:sz w:val="24"/>
          <w:szCs w:val="24"/>
          <w:lang w:val="en-US"/>
        </w:rPr>
        <w:t xml:space="preserve"> K., </w:t>
      </w:r>
      <w:proofErr w:type="spellStart"/>
      <w:r w:rsidRPr="003F1533">
        <w:rPr>
          <w:rFonts w:ascii="Times New Roman" w:hAnsi="Times New Roman"/>
          <w:sz w:val="24"/>
          <w:szCs w:val="24"/>
          <w:lang w:val="en-US"/>
        </w:rPr>
        <w:t>Ivashchuk</w:t>
      </w:r>
      <w:proofErr w:type="spellEnd"/>
      <w:r w:rsidRPr="003F1533">
        <w:rPr>
          <w:rFonts w:ascii="Times New Roman" w:hAnsi="Times New Roman"/>
          <w:sz w:val="24"/>
          <w:szCs w:val="24"/>
          <w:lang w:val="en-US"/>
        </w:rPr>
        <w:t xml:space="preserve"> V. Presentation of the talk given at the 5th Inte</w:t>
      </w:r>
      <w:r w:rsidRPr="003F1533">
        <w:rPr>
          <w:rFonts w:ascii="Times New Roman" w:hAnsi="Times New Roman"/>
          <w:sz w:val="24"/>
          <w:szCs w:val="24"/>
          <w:lang w:val="en-US"/>
        </w:rPr>
        <w:t>r</w:t>
      </w:r>
      <w:r w:rsidRPr="003F1533">
        <w:rPr>
          <w:rFonts w:ascii="Times New Roman" w:hAnsi="Times New Roman"/>
          <w:sz w:val="24"/>
          <w:szCs w:val="24"/>
          <w:lang w:val="en-US"/>
        </w:rPr>
        <w:t xml:space="preserve">national Conference on Particle Physics and Astrophysics entitled “A class of special </w:t>
      </w:r>
      <w:proofErr w:type="spellStart"/>
      <w:r w:rsidRPr="003F1533">
        <w:rPr>
          <w:rFonts w:ascii="Times New Roman" w:hAnsi="Times New Roman"/>
          <w:sz w:val="24"/>
          <w:szCs w:val="24"/>
          <w:lang w:val="en-US"/>
        </w:rPr>
        <w:t>dilatonic</w:t>
      </w:r>
      <w:proofErr w:type="spellEnd"/>
      <w:r w:rsidRPr="003F1533">
        <w:rPr>
          <w:rFonts w:ascii="Times New Roman" w:hAnsi="Times New Roman"/>
          <w:sz w:val="24"/>
          <w:szCs w:val="24"/>
          <w:lang w:val="en-US"/>
        </w:rPr>
        <w:t xml:space="preserve"> </w:t>
      </w:r>
      <w:proofErr w:type="spellStart"/>
      <w:r w:rsidRPr="003F1533">
        <w:rPr>
          <w:rFonts w:ascii="Times New Roman" w:hAnsi="Times New Roman"/>
          <w:sz w:val="24"/>
          <w:szCs w:val="24"/>
          <w:lang w:val="en-US"/>
        </w:rPr>
        <w:t>dyon</w:t>
      </w:r>
      <w:proofErr w:type="spellEnd"/>
      <w:r w:rsidRPr="003F1533">
        <w:rPr>
          <w:rFonts w:ascii="Times New Roman" w:hAnsi="Times New Roman"/>
          <w:sz w:val="24"/>
          <w:szCs w:val="24"/>
          <w:lang w:val="en-US"/>
        </w:rPr>
        <w:t>-like black hole solutions in the model with two abelian gauge fields and two scalar fields”, 5-9 October, 2020 (online), Moscow, Russia</w:t>
      </w:r>
    </w:p>
    <w:p w:rsidR="006A2B2E" w:rsidRPr="003F1533" w:rsidRDefault="006A2B2E" w:rsidP="00A84101">
      <w:pPr>
        <w:pStyle w:val="ac"/>
        <w:spacing w:after="0" w:line="360" w:lineRule="auto"/>
        <w:ind w:left="567"/>
        <w:contextualSpacing/>
        <w:jc w:val="both"/>
        <w:rPr>
          <w:rFonts w:ascii="Times New Roman" w:hAnsi="Times New Roman"/>
          <w:sz w:val="24"/>
          <w:szCs w:val="24"/>
          <w:lang w:val="en-US"/>
        </w:rPr>
      </w:pPr>
    </w:p>
    <w:p w:rsidR="009B44C7" w:rsidRPr="003F1533" w:rsidRDefault="009B44C7" w:rsidP="00A84101">
      <w:pPr>
        <w:tabs>
          <w:tab w:val="left" w:pos="360"/>
          <w:tab w:val="left" w:pos="851"/>
        </w:tabs>
        <w:spacing w:line="360" w:lineRule="auto"/>
        <w:ind w:left="567"/>
        <w:rPr>
          <w:bCs/>
        </w:rPr>
      </w:pPr>
      <w:r w:rsidRPr="003F1533">
        <w:rPr>
          <w:bCs/>
        </w:rPr>
        <w:t>4. Подготовка кадров:</w:t>
      </w:r>
    </w:p>
    <w:p w:rsidR="009B44C7" w:rsidRPr="000F6E59" w:rsidRDefault="00465398" w:rsidP="00A84101">
      <w:pPr>
        <w:pStyle w:val="31"/>
        <w:tabs>
          <w:tab w:val="left" w:pos="0"/>
        </w:tabs>
        <w:spacing w:after="0" w:line="360" w:lineRule="auto"/>
        <w:ind w:firstLine="540"/>
        <w:rPr>
          <w:bCs/>
          <w:sz w:val="24"/>
          <w:szCs w:val="24"/>
          <w:lang w:val="ru-RU"/>
        </w:rPr>
      </w:pPr>
      <w:r w:rsidRPr="000F6E59">
        <w:rPr>
          <w:bCs/>
          <w:sz w:val="24"/>
          <w:szCs w:val="24"/>
        </w:rPr>
        <w:t xml:space="preserve">а) </w:t>
      </w:r>
      <w:r w:rsidR="009B44C7" w:rsidRPr="000F6E59">
        <w:rPr>
          <w:bCs/>
          <w:sz w:val="24"/>
          <w:szCs w:val="24"/>
        </w:rPr>
        <w:t xml:space="preserve">защита диссертаций, руководство </w:t>
      </w:r>
      <w:r w:rsidR="009B44C7" w:rsidRPr="000F6E59">
        <w:rPr>
          <w:bCs/>
          <w:sz w:val="24"/>
          <w:szCs w:val="24"/>
          <w:lang w:val="en-US"/>
        </w:rPr>
        <w:t>PhD</w:t>
      </w:r>
      <w:r w:rsidR="009B44C7" w:rsidRPr="000F6E59">
        <w:rPr>
          <w:bCs/>
          <w:sz w:val="24"/>
          <w:szCs w:val="24"/>
        </w:rPr>
        <w:t>/ магистерскими и  дипломными работами, (Ф.И.О. соискателя, ВУЗ, степень, тема, специальность, шифр специальности</w:t>
      </w:r>
      <w:r w:rsidR="006A2B2E" w:rsidRPr="000F6E59">
        <w:rPr>
          <w:bCs/>
          <w:sz w:val="24"/>
          <w:szCs w:val="24"/>
        </w:rPr>
        <w:t>, год)</w:t>
      </w:r>
    </w:p>
    <w:p w:rsidR="006A2B2E" w:rsidRPr="003F1533" w:rsidRDefault="006A2B2E" w:rsidP="00A84101">
      <w:pPr>
        <w:pStyle w:val="31"/>
        <w:tabs>
          <w:tab w:val="left" w:pos="0"/>
        </w:tabs>
        <w:spacing w:after="0" w:line="360" w:lineRule="auto"/>
        <w:ind w:firstLine="540"/>
        <w:rPr>
          <w:bCs/>
          <w:i/>
          <w:sz w:val="24"/>
          <w:szCs w:val="24"/>
          <w:lang w:val="ru-RU"/>
        </w:rPr>
      </w:pPr>
    </w:p>
    <w:p w:rsidR="003E37A4" w:rsidRPr="003F1533" w:rsidRDefault="003E37A4" w:rsidP="003E37A4">
      <w:pPr>
        <w:pStyle w:val="ac"/>
        <w:numPr>
          <w:ilvl w:val="0"/>
          <w:numId w:val="21"/>
        </w:numPr>
        <w:tabs>
          <w:tab w:val="left" w:pos="851"/>
        </w:tabs>
        <w:spacing w:after="0" w:line="360" w:lineRule="auto"/>
        <w:ind w:left="0" w:firstLine="567"/>
        <w:rPr>
          <w:rFonts w:ascii="Times New Roman" w:hAnsi="Times New Roman"/>
          <w:sz w:val="24"/>
          <w:szCs w:val="24"/>
        </w:rPr>
      </w:pPr>
      <w:proofErr w:type="spellStart"/>
      <w:r w:rsidRPr="003F1533">
        <w:rPr>
          <w:rFonts w:ascii="Times New Roman" w:hAnsi="Times New Roman"/>
          <w:sz w:val="24"/>
          <w:szCs w:val="24"/>
        </w:rPr>
        <w:t>Әшен</w:t>
      </w:r>
      <w:proofErr w:type="spellEnd"/>
      <w:r w:rsidRPr="003F1533">
        <w:rPr>
          <w:rFonts w:ascii="Times New Roman" w:hAnsi="Times New Roman"/>
          <w:sz w:val="24"/>
          <w:szCs w:val="24"/>
        </w:rPr>
        <w:t xml:space="preserve"> </w:t>
      </w:r>
      <w:proofErr w:type="spellStart"/>
      <w:r w:rsidRPr="003F1533">
        <w:rPr>
          <w:rFonts w:ascii="Times New Roman" w:hAnsi="Times New Roman"/>
          <w:sz w:val="24"/>
          <w:szCs w:val="24"/>
        </w:rPr>
        <w:t>Ақмарал</w:t>
      </w:r>
      <w:proofErr w:type="spellEnd"/>
      <w:r w:rsidRPr="003F1533">
        <w:rPr>
          <w:rFonts w:ascii="Times New Roman" w:hAnsi="Times New Roman"/>
          <w:sz w:val="24"/>
          <w:szCs w:val="24"/>
        </w:rPr>
        <w:t xml:space="preserve">. </w:t>
      </w:r>
      <w:r w:rsidR="00F26659" w:rsidRPr="003F1533">
        <w:rPr>
          <w:rFonts w:ascii="Times New Roman" w:hAnsi="Times New Roman"/>
          <w:sz w:val="24"/>
          <w:szCs w:val="24"/>
        </w:rPr>
        <w:t>«</w:t>
      </w:r>
      <w:r w:rsidRPr="003F1533">
        <w:rPr>
          <w:rFonts w:ascii="Times New Roman" w:hAnsi="Times New Roman"/>
          <w:sz w:val="24"/>
          <w:szCs w:val="24"/>
        </w:rPr>
        <w:t>Классические эффекты общей теории относительности и их прим</w:t>
      </w:r>
      <w:r w:rsidRPr="003F1533">
        <w:rPr>
          <w:rFonts w:ascii="Times New Roman" w:hAnsi="Times New Roman"/>
          <w:sz w:val="24"/>
          <w:szCs w:val="24"/>
        </w:rPr>
        <w:t>е</w:t>
      </w:r>
      <w:r w:rsidRPr="003F1533">
        <w:rPr>
          <w:rFonts w:ascii="Times New Roman" w:hAnsi="Times New Roman"/>
          <w:sz w:val="24"/>
          <w:szCs w:val="24"/>
        </w:rPr>
        <w:t>нение в астрофизике</w:t>
      </w:r>
      <w:r w:rsidR="00F26659" w:rsidRPr="003F1533">
        <w:rPr>
          <w:rFonts w:ascii="Times New Roman" w:hAnsi="Times New Roman"/>
          <w:sz w:val="24"/>
          <w:szCs w:val="24"/>
        </w:rPr>
        <w:t xml:space="preserve">». </w:t>
      </w:r>
      <w:r w:rsidRPr="003F1533">
        <w:rPr>
          <w:rFonts w:ascii="Times New Roman" w:hAnsi="Times New Roman"/>
          <w:sz w:val="24"/>
          <w:szCs w:val="24"/>
        </w:rPr>
        <w:t>6</w:t>
      </w:r>
      <w:r w:rsidRPr="003F1533">
        <w:rPr>
          <w:rFonts w:ascii="Times New Roman" w:hAnsi="Times New Roman"/>
          <w:sz w:val="24"/>
          <w:szCs w:val="24"/>
          <w:lang w:val="en-US"/>
        </w:rPr>
        <w:t>M</w:t>
      </w:r>
      <w:r w:rsidR="00F26659" w:rsidRPr="003F1533">
        <w:rPr>
          <w:rFonts w:ascii="Times New Roman" w:hAnsi="Times New Roman"/>
          <w:sz w:val="24"/>
          <w:szCs w:val="24"/>
          <w:lang w:val="kk-KZ"/>
        </w:rPr>
        <w:t>060400 – Физик</w:t>
      </w:r>
      <w:r w:rsidRPr="003F1533">
        <w:rPr>
          <w:rFonts w:ascii="Times New Roman" w:hAnsi="Times New Roman"/>
          <w:sz w:val="24"/>
          <w:szCs w:val="24"/>
          <w:lang w:val="kk-KZ"/>
        </w:rPr>
        <w:t>а, 20</w:t>
      </w:r>
      <w:r w:rsidRPr="003F1533">
        <w:rPr>
          <w:rFonts w:ascii="Times New Roman" w:hAnsi="Times New Roman"/>
          <w:sz w:val="24"/>
          <w:szCs w:val="24"/>
        </w:rPr>
        <w:t>20</w:t>
      </w:r>
      <w:r w:rsidR="00F26659" w:rsidRPr="003F1533">
        <w:rPr>
          <w:rFonts w:ascii="Times New Roman" w:hAnsi="Times New Roman"/>
          <w:sz w:val="24"/>
          <w:szCs w:val="24"/>
          <w:lang w:val="kk-KZ"/>
        </w:rPr>
        <w:t>.</w:t>
      </w:r>
    </w:p>
    <w:p w:rsidR="003E37A4" w:rsidRPr="003F1533" w:rsidRDefault="003E37A4" w:rsidP="003E37A4">
      <w:pPr>
        <w:pStyle w:val="ac"/>
        <w:numPr>
          <w:ilvl w:val="0"/>
          <w:numId w:val="21"/>
        </w:numPr>
        <w:tabs>
          <w:tab w:val="left" w:pos="851"/>
        </w:tabs>
        <w:spacing w:after="0" w:line="360" w:lineRule="auto"/>
        <w:ind w:left="0" w:firstLine="567"/>
        <w:rPr>
          <w:rFonts w:ascii="Times New Roman" w:hAnsi="Times New Roman"/>
          <w:sz w:val="24"/>
          <w:szCs w:val="24"/>
        </w:rPr>
      </w:pPr>
      <w:proofErr w:type="spellStart"/>
      <w:r w:rsidRPr="003F1533">
        <w:rPr>
          <w:rFonts w:ascii="Times New Roman" w:hAnsi="Times New Roman"/>
          <w:sz w:val="24"/>
          <w:szCs w:val="24"/>
        </w:rPr>
        <w:t>Омарғали</w:t>
      </w:r>
      <w:proofErr w:type="spellEnd"/>
      <w:r w:rsidRPr="003F1533">
        <w:rPr>
          <w:rFonts w:ascii="Times New Roman" w:hAnsi="Times New Roman"/>
          <w:sz w:val="24"/>
          <w:szCs w:val="24"/>
        </w:rPr>
        <w:t xml:space="preserve"> </w:t>
      </w:r>
      <w:proofErr w:type="spellStart"/>
      <w:r w:rsidRPr="003F1533">
        <w:rPr>
          <w:rFonts w:ascii="Times New Roman" w:hAnsi="Times New Roman"/>
          <w:sz w:val="24"/>
          <w:szCs w:val="24"/>
        </w:rPr>
        <w:t>Ардақ</w:t>
      </w:r>
      <w:proofErr w:type="spellEnd"/>
      <w:r w:rsidR="00F26659" w:rsidRPr="003F1533">
        <w:rPr>
          <w:rFonts w:ascii="Times New Roman" w:hAnsi="Times New Roman"/>
          <w:sz w:val="24"/>
          <w:szCs w:val="24"/>
        </w:rPr>
        <w:t>. «</w:t>
      </w:r>
      <w:proofErr w:type="spellStart"/>
      <w:r w:rsidRPr="003F1533">
        <w:rPr>
          <w:rFonts w:ascii="Times New Roman" w:eastAsia="Batang" w:hAnsi="Times New Roman"/>
          <w:sz w:val="24"/>
          <w:szCs w:val="24"/>
          <w:lang w:eastAsia="ru-RU"/>
        </w:rPr>
        <w:t>Қараңғы</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материяның</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күй</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теңдеуін</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галактикалардың</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айналу</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қисықтары</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арқылы</w:t>
      </w:r>
      <w:proofErr w:type="spellEnd"/>
      <w:r w:rsidRPr="003F1533">
        <w:rPr>
          <w:rFonts w:ascii="Times New Roman" w:eastAsia="Batang" w:hAnsi="Times New Roman"/>
          <w:sz w:val="24"/>
          <w:szCs w:val="24"/>
          <w:lang w:eastAsia="ru-RU"/>
        </w:rPr>
        <w:t xml:space="preserve"> </w:t>
      </w:r>
      <w:proofErr w:type="spellStart"/>
      <w:r w:rsidRPr="003F1533">
        <w:rPr>
          <w:rFonts w:ascii="Times New Roman" w:eastAsia="Batang" w:hAnsi="Times New Roman"/>
          <w:sz w:val="24"/>
          <w:szCs w:val="24"/>
          <w:lang w:eastAsia="ru-RU"/>
        </w:rPr>
        <w:t>зерттеу</w:t>
      </w:r>
      <w:proofErr w:type="spellEnd"/>
      <w:r w:rsidR="00F26659" w:rsidRPr="003F1533">
        <w:rPr>
          <w:rFonts w:ascii="Times New Roman" w:hAnsi="Times New Roman"/>
          <w:sz w:val="24"/>
          <w:szCs w:val="24"/>
        </w:rPr>
        <w:t xml:space="preserve">». </w:t>
      </w:r>
      <w:r w:rsidR="00000566" w:rsidRPr="003F1533">
        <w:rPr>
          <w:rFonts w:ascii="Times New Roman" w:hAnsi="Times New Roman"/>
          <w:sz w:val="24"/>
          <w:szCs w:val="24"/>
        </w:rPr>
        <w:t>6</w:t>
      </w:r>
      <w:r w:rsidR="00000566" w:rsidRPr="003F1533">
        <w:rPr>
          <w:rFonts w:ascii="Times New Roman" w:hAnsi="Times New Roman"/>
          <w:sz w:val="24"/>
          <w:szCs w:val="24"/>
          <w:lang w:val="en-US"/>
        </w:rPr>
        <w:t>M</w:t>
      </w:r>
      <w:r w:rsidR="00000566" w:rsidRPr="003F1533">
        <w:rPr>
          <w:rFonts w:ascii="Times New Roman" w:hAnsi="Times New Roman"/>
          <w:sz w:val="24"/>
          <w:szCs w:val="24"/>
          <w:lang w:val="kk-KZ"/>
        </w:rPr>
        <w:t xml:space="preserve"> </w:t>
      </w:r>
      <w:r w:rsidRPr="003F1533">
        <w:rPr>
          <w:rFonts w:ascii="Times New Roman" w:hAnsi="Times New Roman"/>
          <w:sz w:val="24"/>
          <w:szCs w:val="24"/>
          <w:lang w:val="kk-KZ"/>
        </w:rPr>
        <w:t>060400 – Физика, 20</w:t>
      </w:r>
      <w:r w:rsidRPr="003F1533">
        <w:rPr>
          <w:rFonts w:ascii="Times New Roman" w:hAnsi="Times New Roman"/>
          <w:sz w:val="24"/>
          <w:szCs w:val="24"/>
          <w:lang w:val="en-US"/>
        </w:rPr>
        <w:t>20</w:t>
      </w:r>
      <w:r w:rsidR="00F26659" w:rsidRPr="003F1533">
        <w:rPr>
          <w:rFonts w:ascii="Times New Roman" w:hAnsi="Times New Roman"/>
          <w:sz w:val="24"/>
          <w:szCs w:val="24"/>
          <w:lang w:val="kk-KZ"/>
        </w:rPr>
        <w:t>.</w:t>
      </w:r>
    </w:p>
    <w:p w:rsidR="003E37A4" w:rsidRPr="003F1533" w:rsidRDefault="003E37A4" w:rsidP="003E37A4">
      <w:pPr>
        <w:pStyle w:val="ac"/>
        <w:numPr>
          <w:ilvl w:val="0"/>
          <w:numId w:val="21"/>
        </w:numPr>
        <w:tabs>
          <w:tab w:val="left" w:pos="851"/>
        </w:tabs>
        <w:spacing w:after="0" w:line="360" w:lineRule="auto"/>
        <w:ind w:left="0" w:firstLine="567"/>
        <w:rPr>
          <w:rFonts w:ascii="Times New Roman" w:hAnsi="Times New Roman"/>
          <w:sz w:val="24"/>
          <w:szCs w:val="24"/>
        </w:rPr>
      </w:pPr>
      <w:r w:rsidRPr="003F1533">
        <w:rPr>
          <w:rFonts w:ascii="Times New Roman" w:hAnsi="Times New Roman"/>
          <w:sz w:val="24"/>
          <w:szCs w:val="24"/>
          <w:lang w:val="kk-KZ"/>
        </w:rPr>
        <w:t>Тоқтамұратова Әйгерім</w:t>
      </w:r>
      <w:r w:rsidRPr="003F1533">
        <w:rPr>
          <w:rFonts w:ascii="Times New Roman" w:hAnsi="Times New Roman"/>
          <w:sz w:val="24"/>
          <w:szCs w:val="24"/>
        </w:rPr>
        <w:t>. «Исследование горячих белых карликов с различным яде</w:t>
      </w:r>
      <w:r w:rsidRPr="003F1533">
        <w:rPr>
          <w:rFonts w:ascii="Times New Roman" w:hAnsi="Times New Roman"/>
          <w:sz w:val="24"/>
          <w:szCs w:val="24"/>
        </w:rPr>
        <w:t>р</w:t>
      </w:r>
      <w:r w:rsidRPr="003F1533">
        <w:rPr>
          <w:rFonts w:ascii="Times New Roman" w:hAnsi="Times New Roman"/>
          <w:sz w:val="24"/>
          <w:szCs w:val="24"/>
        </w:rPr>
        <w:t xml:space="preserve">ным составом». </w:t>
      </w:r>
      <w:r w:rsidR="00000566" w:rsidRPr="003F1533">
        <w:rPr>
          <w:rFonts w:ascii="Times New Roman" w:hAnsi="Times New Roman"/>
          <w:sz w:val="24"/>
          <w:szCs w:val="24"/>
        </w:rPr>
        <w:t>6</w:t>
      </w:r>
      <w:r w:rsidR="00000566" w:rsidRPr="003F1533">
        <w:rPr>
          <w:rFonts w:ascii="Times New Roman" w:hAnsi="Times New Roman"/>
          <w:sz w:val="24"/>
          <w:szCs w:val="24"/>
          <w:lang w:val="en-US"/>
        </w:rPr>
        <w:t>M</w:t>
      </w:r>
      <w:r w:rsidR="00000566" w:rsidRPr="003F1533">
        <w:rPr>
          <w:rFonts w:ascii="Times New Roman" w:hAnsi="Times New Roman"/>
          <w:sz w:val="24"/>
          <w:szCs w:val="24"/>
          <w:lang w:val="kk-KZ"/>
        </w:rPr>
        <w:t xml:space="preserve"> </w:t>
      </w:r>
      <w:r w:rsidRPr="003F1533">
        <w:rPr>
          <w:rFonts w:ascii="Times New Roman" w:hAnsi="Times New Roman"/>
          <w:sz w:val="24"/>
          <w:szCs w:val="24"/>
          <w:lang w:val="kk-KZ"/>
        </w:rPr>
        <w:t>060400 – Физика, 20</w:t>
      </w:r>
      <w:r w:rsidRPr="003F1533">
        <w:rPr>
          <w:rFonts w:ascii="Times New Roman" w:hAnsi="Times New Roman"/>
          <w:sz w:val="24"/>
          <w:szCs w:val="24"/>
        </w:rPr>
        <w:t>20</w:t>
      </w:r>
      <w:r w:rsidRPr="003F1533">
        <w:rPr>
          <w:rFonts w:ascii="Times New Roman" w:hAnsi="Times New Roman"/>
          <w:sz w:val="24"/>
          <w:szCs w:val="24"/>
          <w:lang w:val="kk-KZ"/>
        </w:rPr>
        <w:t>.</w:t>
      </w:r>
    </w:p>
    <w:p w:rsidR="003E37A4" w:rsidRPr="003F1533" w:rsidRDefault="003E37A4" w:rsidP="003E37A4">
      <w:pPr>
        <w:pStyle w:val="ac"/>
        <w:numPr>
          <w:ilvl w:val="0"/>
          <w:numId w:val="21"/>
        </w:numPr>
        <w:tabs>
          <w:tab w:val="left" w:pos="851"/>
        </w:tabs>
        <w:spacing w:after="0" w:line="360" w:lineRule="auto"/>
        <w:ind w:left="0" w:firstLine="567"/>
        <w:rPr>
          <w:rFonts w:ascii="Times New Roman" w:hAnsi="Times New Roman"/>
          <w:sz w:val="24"/>
          <w:szCs w:val="24"/>
          <w:lang w:val="en-US"/>
        </w:rPr>
      </w:pPr>
      <w:r w:rsidRPr="003F1533">
        <w:rPr>
          <w:rFonts w:ascii="Times New Roman" w:hAnsi="Times New Roman"/>
          <w:sz w:val="24"/>
          <w:szCs w:val="24"/>
          <w:lang w:val="kk-KZ"/>
        </w:rPr>
        <w:t>Қуанышбайұлы Ернұр</w:t>
      </w:r>
      <w:r w:rsidRPr="003F1533">
        <w:rPr>
          <w:rFonts w:ascii="Times New Roman" w:hAnsi="Times New Roman"/>
          <w:sz w:val="24"/>
          <w:szCs w:val="24"/>
          <w:lang w:val="en-US"/>
        </w:rPr>
        <w:t xml:space="preserve">. «Investigation of neutrino oscillations in a curved space-time». </w:t>
      </w:r>
      <w:r w:rsidR="00000566" w:rsidRPr="003F1533">
        <w:rPr>
          <w:rFonts w:ascii="Times New Roman" w:hAnsi="Times New Roman"/>
          <w:sz w:val="24"/>
          <w:szCs w:val="24"/>
        </w:rPr>
        <w:t>6</w:t>
      </w:r>
      <w:r w:rsidR="00000566" w:rsidRPr="003F1533">
        <w:rPr>
          <w:rFonts w:ascii="Times New Roman" w:hAnsi="Times New Roman"/>
          <w:sz w:val="24"/>
          <w:szCs w:val="24"/>
          <w:lang w:val="en-US"/>
        </w:rPr>
        <w:t>M</w:t>
      </w:r>
      <w:r w:rsidR="00000566" w:rsidRPr="003F1533">
        <w:rPr>
          <w:rFonts w:ascii="Times New Roman" w:hAnsi="Times New Roman"/>
          <w:sz w:val="24"/>
          <w:szCs w:val="24"/>
          <w:lang w:val="kk-KZ"/>
        </w:rPr>
        <w:t xml:space="preserve"> </w:t>
      </w:r>
      <w:r w:rsidRPr="003F1533">
        <w:rPr>
          <w:rFonts w:ascii="Times New Roman" w:hAnsi="Times New Roman"/>
          <w:sz w:val="24"/>
          <w:szCs w:val="24"/>
          <w:lang w:val="kk-KZ"/>
        </w:rPr>
        <w:t>060400 – Физика, 20</w:t>
      </w:r>
      <w:r w:rsidRPr="003F1533">
        <w:rPr>
          <w:rFonts w:ascii="Times New Roman" w:hAnsi="Times New Roman"/>
          <w:sz w:val="24"/>
          <w:szCs w:val="24"/>
          <w:lang w:val="en-US"/>
        </w:rPr>
        <w:t>20</w:t>
      </w:r>
      <w:r w:rsidRPr="003F1533">
        <w:rPr>
          <w:rFonts w:ascii="Times New Roman" w:hAnsi="Times New Roman"/>
          <w:sz w:val="24"/>
          <w:szCs w:val="24"/>
          <w:lang w:val="kk-KZ"/>
        </w:rPr>
        <w:t>.</w:t>
      </w:r>
    </w:p>
    <w:p w:rsidR="003E37A4" w:rsidRPr="003F1533" w:rsidRDefault="003E37A4" w:rsidP="003E37A4">
      <w:pPr>
        <w:pStyle w:val="a4"/>
        <w:tabs>
          <w:tab w:val="left" w:pos="851"/>
        </w:tabs>
        <w:spacing w:line="360" w:lineRule="auto"/>
        <w:ind w:left="567"/>
        <w:jc w:val="both"/>
        <w:rPr>
          <w:sz w:val="24"/>
          <w:szCs w:val="24"/>
          <w:lang w:val="en-US"/>
        </w:rPr>
      </w:pPr>
    </w:p>
    <w:p w:rsidR="00AB7626" w:rsidRPr="003F1533" w:rsidRDefault="00AB7626" w:rsidP="000E23EA">
      <w:pPr>
        <w:pStyle w:val="ac"/>
        <w:tabs>
          <w:tab w:val="left" w:pos="851"/>
        </w:tabs>
        <w:spacing w:after="0" w:line="360" w:lineRule="auto"/>
        <w:ind w:left="0" w:firstLine="709"/>
        <w:rPr>
          <w:rFonts w:ascii="Times New Roman" w:hAnsi="Times New Roman"/>
          <w:sz w:val="24"/>
          <w:szCs w:val="24"/>
        </w:rPr>
      </w:pPr>
      <w:r w:rsidRPr="003F1533">
        <w:rPr>
          <w:rFonts w:ascii="Times New Roman" w:hAnsi="Times New Roman"/>
          <w:sz w:val="24"/>
          <w:szCs w:val="24"/>
        </w:rPr>
        <w:t xml:space="preserve">Хотя </w:t>
      </w:r>
      <w:r w:rsidR="003E37A4" w:rsidRPr="003F1533">
        <w:rPr>
          <w:rFonts w:ascii="Times New Roman" w:hAnsi="Times New Roman"/>
          <w:sz w:val="24"/>
          <w:szCs w:val="24"/>
        </w:rPr>
        <w:t>магистранты</w:t>
      </w:r>
      <w:r w:rsidRPr="003F1533">
        <w:rPr>
          <w:rFonts w:ascii="Times New Roman" w:hAnsi="Times New Roman"/>
          <w:sz w:val="24"/>
          <w:szCs w:val="24"/>
        </w:rPr>
        <w:t xml:space="preserve"> не входят список исполнителей данного проекта, они писали свои дипломные работы под руководством </w:t>
      </w:r>
      <w:r w:rsidR="00577B79" w:rsidRPr="003F1533">
        <w:rPr>
          <w:rFonts w:ascii="Times New Roman" w:hAnsi="Times New Roman"/>
          <w:sz w:val="24"/>
          <w:szCs w:val="24"/>
        </w:rPr>
        <w:t xml:space="preserve">научного </w:t>
      </w:r>
      <w:r w:rsidRPr="003F1533">
        <w:rPr>
          <w:rFonts w:ascii="Times New Roman" w:hAnsi="Times New Roman"/>
          <w:sz w:val="24"/>
          <w:szCs w:val="24"/>
        </w:rPr>
        <w:t>руководителя проекта.</w:t>
      </w:r>
    </w:p>
    <w:p w:rsidR="00CC645F" w:rsidRPr="003F1533" w:rsidRDefault="00EE79B3" w:rsidP="00A84101">
      <w:pPr>
        <w:pStyle w:val="a4"/>
        <w:tabs>
          <w:tab w:val="left" w:pos="851"/>
        </w:tabs>
        <w:spacing w:line="360" w:lineRule="auto"/>
        <w:ind w:left="-567" w:firstLine="142"/>
        <w:jc w:val="center"/>
        <w:rPr>
          <w:b/>
          <w:bCs/>
          <w:sz w:val="24"/>
          <w:szCs w:val="24"/>
          <w:lang w:val="kk-KZ"/>
        </w:rPr>
      </w:pPr>
      <w:r w:rsidRPr="003F1533">
        <w:rPr>
          <w:b/>
          <w:sz w:val="24"/>
          <w:szCs w:val="24"/>
        </w:rPr>
        <w:br w:type="page"/>
      </w:r>
      <w:r w:rsidR="00FB2F90" w:rsidRPr="003F1533">
        <w:rPr>
          <w:b/>
          <w:bCs/>
          <w:sz w:val="24"/>
          <w:szCs w:val="24"/>
          <w:lang w:val="kk-KZ"/>
        </w:rPr>
        <w:lastRenderedPageBreak/>
        <w:t>ПРИЛОЖЕНИЕ</w:t>
      </w:r>
      <w:r w:rsidR="00EC4443" w:rsidRPr="003F1533">
        <w:rPr>
          <w:b/>
          <w:bCs/>
          <w:sz w:val="24"/>
          <w:szCs w:val="24"/>
          <w:lang w:val="kk-KZ"/>
        </w:rPr>
        <w:t xml:space="preserve"> Б</w:t>
      </w:r>
    </w:p>
    <w:p w:rsidR="00DA2DAF" w:rsidRPr="003F1533" w:rsidRDefault="00DA2DAF" w:rsidP="00A84101">
      <w:pPr>
        <w:pStyle w:val="a4"/>
        <w:tabs>
          <w:tab w:val="left" w:pos="851"/>
        </w:tabs>
        <w:spacing w:line="360" w:lineRule="auto"/>
        <w:ind w:left="-567" w:firstLine="142"/>
        <w:jc w:val="center"/>
        <w:rPr>
          <w:b/>
          <w:bCs/>
          <w:sz w:val="24"/>
          <w:szCs w:val="24"/>
          <w:lang w:val="kk-KZ"/>
        </w:rPr>
      </w:pPr>
    </w:p>
    <w:p w:rsidR="00DA2DAF" w:rsidRPr="009F5A8A" w:rsidRDefault="00DA2DAF" w:rsidP="00A84101">
      <w:pPr>
        <w:pStyle w:val="a4"/>
        <w:tabs>
          <w:tab w:val="left" w:pos="851"/>
        </w:tabs>
        <w:spacing w:line="360" w:lineRule="auto"/>
        <w:ind w:left="-567" w:firstLine="142"/>
        <w:jc w:val="center"/>
        <w:rPr>
          <w:b/>
          <w:bCs/>
          <w:sz w:val="24"/>
          <w:szCs w:val="24"/>
          <w:lang w:val="kk-KZ"/>
        </w:rPr>
      </w:pPr>
      <w:r w:rsidRPr="009F5A8A">
        <w:rPr>
          <w:b/>
          <w:bCs/>
          <w:sz w:val="24"/>
          <w:szCs w:val="24"/>
          <w:lang w:val="kk-KZ"/>
        </w:rPr>
        <w:t>Календарный план</w:t>
      </w:r>
    </w:p>
    <w:p w:rsidR="00DA2DAF" w:rsidRPr="003F1533" w:rsidRDefault="00DA2DAF" w:rsidP="00A84101">
      <w:pPr>
        <w:pStyle w:val="a4"/>
        <w:tabs>
          <w:tab w:val="left" w:pos="851"/>
        </w:tabs>
        <w:spacing w:line="360" w:lineRule="auto"/>
        <w:ind w:left="-567" w:firstLine="142"/>
        <w:jc w:val="center"/>
        <w:rPr>
          <w:bCs/>
          <w:noProof/>
        </w:rPr>
      </w:pPr>
    </w:p>
    <w:p w:rsidR="00B4450F" w:rsidRPr="003F1533" w:rsidRDefault="00000566" w:rsidP="006354F0">
      <w:pPr>
        <w:pStyle w:val="a4"/>
        <w:tabs>
          <w:tab w:val="left" w:pos="851"/>
        </w:tabs>
        <w:ind w:left="-567" w:firstLine="142"/>
        <w:jc w:val="center"/>
        <w:rPr>
          <w:u w:val="single"/>
        </w:rPr>
      </w:pPr>
      <w:r w:rsidRPr="003F1533">
        <w:rPr>
          <w:noProof/>
        </w:rPr>
        <w:drawing>
          <wp:inline distT="0" distB="0" distL="0" distR="0" wp14:anchorId="3EFA1084" wp14:editId="1A586DF9">
            <wp:extent cx="6120130" cy="7920986"/>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20130" cy="7920986"/>
                    </a:xfrm>
                    <a:prstGeom prst="rect">
                      <a:avLst/>
                    </a:prstGeom>
                  </pic:spPr>
                </pic:pic>
              </a:graphicData>
            </a:graphic>
          </wp:inline>
        </w:drawing>
      </w:r>
    </w:p>
    <w:p w:rsidR="00B4450F" w:rsidRPr="003F1533" w:rsidRDefault="00B4450F" w:rsidP="006354F0">
      <w:pPr>
        <w:pStyle w:val="a4"/>
        <w:tabs>
          <w:tab w:val="left" w:pos="851"/>
        </w:tabs>
        <w:ind w:left="-567" w:firstLine="142"/>
        <w:jc w:val="center"/>
        <w:rPr>
          <w:u w:val="single"/>
        </w:rPr>
      </w:pPr>
    </w:p>
    <w:p w:rsidR="00B4450F" w:rsidRPr="003F1533" w:rsidRDefault="00000566" w:rsidP="006354F0">
      <w:pPr>
        <w:pStyle w:val="a4"/>
        <w:tabs>
          <w:tab w:val="left" w:pos="851"/>
        </w:tabs>
        <w:ind w:left="-567" w:firstLine="142"/>
        <w:jc w:val="center"/>
        <w:rPr>
          <w:u w:val="single"/>
        </w:rPr>
      </w:pPr>
      <w:r w:rsidRPr="003F1533">
        <w:rPr>
          <w:noProof/>
        </w:rPr>
        <w:lastRenderedPageBreak/>
        <w:drawing>
          <wp:inline distT="0" distB="0" distL="0" distR="0" wp14:anchorId="4D7FB103" wp14:editId="36B6ABD6">
            <wp:extent cx="6120130" cy="7920986"/>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20130" cy="7920986"/>
                    </a:xfrm>
                    <a:prstGeom prst="rect">
                      <a:avLst/>
                    </a:prstGeom>
                  </pic:spPr>
                </pic:pic>
              </a:graphicData>
            </a:graphic>
          </wp:inline>
        </w:drawing>
      </w:r>
    </w:p>
    <w:p w:rsidR="0094485D" w:rsidRDefault="00BB74AA" w:rsidP="006354F0">
      <w:pPr>
        <w:pStyle w:val="a4"/>
        <w:tabs>
          <w:tab w:val="left" w:pos="851"/>
        </w:tabs>
        <w:ind w:left="-567" w:firstLine="142"/>
        <w:jc w:val="center"/>
        <w:rPr>
          <w:u w:val="single"/>
        </w:rPr>
      </w:pPr>
      <w:r w:rsidRPr="003F1533">
        <w:rPr>
          <w:noProof/>
        </w:rPr>
        <w:lastRenderedPageBreak/>
        <w:drawing>
          <wp:inline distT="0" distB="0" distL="0" distR="0" wp14:anchorId="18EB123A" wp14:editId="0D26FA9D">
            <wp:extent cx="6120130" cy="7920986"/>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7920986"/>
                    </a:xfrm>
                    <a:prstGeom prst="rect">
                      <a:avLst/>
                    </a:prstGeom>
                  </pic:spPr>
                </pic:pic>
              </a:graphicData>
            </a:graphic>
          </wp:inline>
        </w:drawing>
      </w:r>
      <w:r w:rsidRPr="003F1533">
        <w:rPr>
          <w:noProof/>
        </w:rPr>
        <w:lastRenderedPageBreak/>
        <w:drawing>
          <wp:inline distT="0" distB="0" distL="0" distR="0" wp14:anchorId="2B690DB6" wp14:editId="783FCD30">
            <wp:extent cx="6120130" cy="7920986"/>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7920986"/>
                    </a:xfrm>
                    <a:prstGeom prst="rect">
                      <a:avLst/>
                    </a:prstGeom>
                  </pic:spPr>
                </pic:pic>
              </a:graphicData>
            </a:graphic>
          </wp:inline>
        </w:drawing>
      </w:r>
    </w:p>
    <w:p w:rsidR="00BB74AA" w:rsidRDefault="00BB74AA" w:rsidP="001F7BD8">
      <w:pPr>
        <w:rPr>
          <w:noProof/>
          <w:u w:val="single"/>
        </w:rPr>
      </w:pPr>
    </w:p>
    <w:sectPr w:rsidR="00BB74AA" w:rsidSect="005A5D41">
      <w:footerReference w:type="default" r:id="rId23"/>
      <w:pgSz w:w="11906" w:h="16838" w:code="9"/>
      <w:pgMar w:top="1134" w:right="567" w:bottom="1134" w:left="1701" w:header="0" w:footer="283"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6300" w:rsidRDefault="00856300" w:rsidP="00294324">
      <w:r>
        <w:separator/>
      </w:r>
    </w:p>
  </w:endnote>
  <w:endnote w:type="continuationSeparator" w:id="0">
    <w:p w:rsidR="00856300" w:rsidRDefault="00856300" w:rsidP="002943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3487194"/>
      <w:docPartObj>
        <w:docPartGallery w:val="Page Numbers (Bottom of Page)"/>
        <w:docPartUnique/>
      </w:docPartObj>
    </w:sdtPr>
    <w:sdtContent>
      <w:p w:rsidR="002402F0" w:rsidRDefault="002402F0">
        <w:pPr>
          <w:pStyle w:val="af0"/>
          <w:jc w:val="center"/>
        </w:pPr>
        <w:r>
          <w:fldChar w:fldCharType="begin"/>
        </w:r>
        <w:r>
          <w:instrText>PAGE   \* MERGEFORMAT</w:instrText>
        </w:r>
        <w:r>
          <w:fldChar w:fldCharType="separate"/>
        </w:r>
        <w:r w:rsidR="00223E21" w:rsidRPr="00223E21">
          <w:rPr>
            <w:noProof/>
            <w:lang w:val="ru-RU"/>
          </w:rPr>
          <w:t>2</w:t>
        </w:r>
        <w:r>
          <w:fldChar w:fldCharType="end"/>
        </w:r>
      </w:p>
    </w:sdtContent>
  </w:sdt>
  <w:p w:rsidR="002402F0" w:rsidRDefault="002402F0">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6300" w:rsidRDefault="00856300" w:rsidP="00294324">
      <w:r>
        <w:separator/>
      </w:r>
    </w:p>
  </w:footnote>
  <w:footnote w:type="continuationSeparator" w:id="0">
    <w:p w:rsidR="00856300" w:rsidRDefault="00856300" w:rsidP="002943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52DB"/>
    <w:multiLevelType w:val="hybridMultilevel"/>
    <w:tmpl w:val="E81E4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A26DAF"/>
    <w:multiLevelType w:val="hybridMultilevel"/>
    <w:tmpl w:val="C4546522"/>
    <w:lvl w:ilvl="0" w:tplc="65587A08">
      <w:start w:val="1"/>
      <w:numFmt w:val="decimal"/>
      <w:lvlText w:val="%1"/>
      <w:lvlJc w:val="left"/>
      <w:pPr>
        <w:ind w:left="2007" w:hanging="360"/>
      </w:pPr>
      <w:rPr>
        <w:rFonts w:hint="default"/>
        <w:b w:val="0"/>
      </w:rPr>
    </w:lvl>
    <w:lvl w:ilvl="1" w:tplc="A88CA04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AD748D"/>
    <w:multiLevelType w:val="hybridMultilevel"/>
    <w:tmpl w:val="3A0C517A"/>
    <w:lvl w:ilvl="0" w:tplc="DCD6C2BA">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DC4356"/>
    <w:multiLevelType w:val="hybridMultilevel"/>
    <w:tmpl w:val="D4208E84"/>
    <w:lvl w:ilvl="0" w:tplc="DCD6C2B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7EF0481"/>
    <w:multiLevelType w:val="hybridMultilevel"/>
    <w:tmpl w:val="CAA0FFB6"/>
    <w:lvl w:ilvl="0" w:tplc="81F4E9E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3100897"/>
    <w:multiLevelType w:val="hybridMultilevel"/>
    <w:tmpl w:val="86B441EE"/>
    <w:lvl w:ilvl="0" w:tplc="81F4E9E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19B569C1"/>
    <w:multiLevelType w:val="hybridMultilevel"/>
    <w:tmpl w:val="E408C7B8"/>
    <w:lvl w:ilvl="0" w:tplc="81F4E9E8">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C16004"/>
    <w:multiLevelType w:val="hybridMultilevel"/>
    <w:tmpl w:val="98D0041A"/>
    <w:lvl w:ilvl="0" w:tplc="81F4E9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10757A"/>
    <w:multiLevelType w:val="hybridMultilevel"/>
    <w:tmpl w:val="CAA0FFB6"/>
    <w:lvl w:ilvl="0" w:tplc="81F4E9E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2B1E49DF"/>
    <w:multiLevelType w:val="hybridMultilevel"/>
    <w:tmpl w:val="497A4266"/>
    <w:lvl w:ilvl="0" w:tplc="DCD6C2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ACB38FE"/>
    <w:multiLevelType w:val="hybridMultilevel"/>
    <w:tmpl w:val="345041E8"/>
    <w:lvl w:ilvl="0" w:tplc="81F4E9E8">
      <w:start w:val="1"/>
      <w:numFmt w:val="decimal"/>
      <w:lvlText w:val="%1"/>
      <w:lvlJc w:val="left"/>
      <w:pPr>
        <w:ind w:left="200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3B2A76DD"/>
    <w:multiLevelType w:val="hybridMultilevel"/>
    <w:tmpl w:val="9EA0F98A"/>
    <w:lvl w:ilvl="0" w:tplc="070CD0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F3512B7"/>
    <w:multiLevelType w:val="hybridMultilevel"/>
    <w:tmpl w:val="4FC80E96"/>
    <w:lvl w:ilvl="0" w:tplc="DCD6C2B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3FE32AB7"/>
    <w:multiLevelType w:val="hybridMultilevel"/>
    <w:tmpl w:val="DA825E1A"/>
    <w:lvl w:ilvl="0" w:tplc="65587A0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47217A3"/>
    <w:multiLevelType w:val="hybridMultilevel"/>
    <w:tmpl w:val="E69EBC7A"/>
    <w:lvl w:ilvl="0" w:tplc="DCD6C2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4C73666"/>
    <w:multiLevelType w:val="hybridMultilevel"/>
    <w:tmpl w:val="3D94C324"/>
    <w:lvl w:ilvl="0" w:tplc="65587A08">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5841E4C"/>
    <w:multiLevelType w:val="hybridMultilevel"/>
    <w:tmpl w:val="98AA4C1C"/>
    <w:lvl w:ilvl="0" w:tplc="81F4E9E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A6B2194"/>
    <w:multiLevelType w:val="hybridMultilevel"/>
    <w:tmpl w:val="A364A562"/>
    <w:lvl w:ilvl="0" w:tplc="DCD6C2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CA358E8"/>
    <w:multiLevelType w:val="hybridMultilevel"/>
    <w:tmpl w:val="C2EEDB42"/>
    <w:lvl w:ilvl="0" w:tplc="30A0E2CA">
      <w:start w:val="1"/>
      <w:numFmt w:val="decimal"/>
      <w:lvlText w:val="%1"/>
      <w:lvlJc w:val="left"/>
      <w:pPr>
        <w:ind w:left="720" w:hanging="360"/>
      </w:pPr>
      <w:rPr>
        <w:rFonts w:ascii="Times New Roman" w:hAnsi="Times New Roman" w:cs="Times New Roman"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ECF0E6A"/>
    <w:multiLevelType w:val="hybridMultilevel"/>
    <w:tmpl w:val="2FEA82FC"/>
    <w:lvl w:ilvl="0" w:tplc="DCD6C2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74C3479"/>
    <w:multiLevelType w:val="hybridMultilevel"/>
    <w:tmpl w:val="98AA4C1C"/>
    <w:lvl w:ilvl="0" w:tplc="81F4E9E8">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584224C6"/>
    <w:multiLevelType w:val="hybridMultilevel"/>
    <w:tmpl w:val="10F4B8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06426DD"/>
    <w:multiLevelType w:val="hybridMultilevel"/>
    <w:tmpl w:val="6F660FEA"/>
    <w:lvl w:ilvl="0" w:tplc="001A4562">
      <w:start w:val="1"/>
      <w:numFmt w:val="decimal"/>
      <w:lvlText w:val="%1"/>
      <w:lvlJc w:val="left"/>
      <w:pPr>
        <w:ind w:left="2007" w:hanging="360"/>
      </w:pPr>
      <w:rPr>
        <w:rFonts w:hint="default"/>
        <w:color w:val="000000" w:themeColor="text1"/>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625528A3"/>
    <w:multiLevelType w:val="hybridMultilevel"/>
    <w:tmpl w:val="46ACC5E8"/>
    <w:lvl w:ilvl="0" w:tplc="80DCF2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6B219D5"/>
    <w:multiLevelType w:val="hybridMultilevel"/>
    <w:tmpl w:val="A9CA4C9E"/>
    <w:lvl w:ilvl="0" w:tplc="12F6DA6C">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5">
    <w:nsid w:val="6A603F69"/>
    <w:multiLevelType w:val="hybridMultilevel"/>
    <w:tmpl w:val="D7E29898"/>
    <w:lvl w:ilvl="0" w:tplc="12F6DA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BF14D5C"/>
    <w:multiLevelType w:val="hybridMultilevel"/>
    <w:tmpl w:val="21ECB90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D437943"/>
    <w:multiLevelType w:val="hybridMultilevel"/>
    <w:tmpl w:val="EC6A551E"/>
    <w:lvl w:ilvl="0" w:tplc="81F4E9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1132D6B"/>
    <w:multiLevelType w:val="hybridMultilevel"/>
    <w:tmpl w:val="19B475B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F">
      <w:start w:val="1"/>
      <w:numFmt w:val="decimal"/>
      <w:lvlText w:val="%4."/>
      <w:lvlJc w:val="left"/>
      <w:pPr>
        <w:ind w:left="3240" w:hanging="360"/>
      </w:pPr>
      <w:rPr>
        <w:rFonts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nsid w:val="7CB87718"/>
    <w:multiLevelType w:val="hybridMultilevel"/>
    <w:tmpl w:val="3EC69880"/>
    <w:lvl w:ilvl="0" w:tplc="80DCF2D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2"/>
  </w:num>
  <w:num w:numId="3">
    <w:abstractNumId w:val="12"/>
  </w:num>
  <w:num w:numId="4">
    <w:abstractNumId w:val="29"/>
  </w:num>
  <w:num w:numId="5">
    <w:abstractNumId w:val="23"/>
  </w:num>
  <w:num w:numId="6">
    <w:abstractNumId w:val="3"/>
  </w:num>
  <w:num w:numId="7">
    <w:abstractNumId w:val="17"/>
  </w:num>
  <w:num w:numId="8">
    <w:abstractNumId w:val="19"/>
  </w:num>
  <w:num w:numId="9">
    <w:abstractNumId w:val="14"/>
  </w:num>
  <w:num w:numId="10">
    <w:abstractNumId w:val="20"/>
  </w:num>
  <w:num w:numId="11">
    <w:abstractNumId w:val="4"/>
  </w:num>
  <w:num w:numId="12">
    <w:abstractNumId w:val="5"/>
  </w:num>
  <w:num w:numId="13">
    <w:abstractNumId w:val="15"/>
  </w:num>
  <w:num w:numId="14">
    <w:abstractNumId w:val="18"/>
  </w:num>
  <w:num w:numId="15">
    <w:abstractNumId w:val="0"/>
  </w:num>
  <w:num w:numId="16">
    <w:abstractNumId w:val="13"/>
  </w:num>
  <w:num w:numId="17">
    <w:abstractNumId w:val="9"/>
  </w:num>
  <w:num w:numId="18">
    <w:abstractNumId w:val="21"/>
  </w:num>
  <w:num w:numId="19">
    <w:abstractNumId w:val="8"/>
  </w:num>
  <w:num w:numId="20">
    <w:abstractNumId w:val="16"/>
  </w:num>
  <w:num w:numId="21">
    <w:abstractNumId w:val="6"/>
  </w:num>
  <w:num w:numId="22">
    <w:abstractNumId w:val="10"/>
  </w:num>
  <w:num w:numId="23">
    <w:abstractNumId w:val="22"/>
  </w:num>
  <w:num w:numId="24">
    <w:abstractNumId w:val="27"/>
  </w:num>
  <w:num w:numId="25">
    <w:abstractNumId w:val="24"/>
  </w:num>
  <w:num w:numId="26">
    <w:abstractNumId w:val="25"/>
  </w:num>
  <w:num w:numId="27">
    <w:abstractNumId w:val="28"/>
  </w:num>
  <w:num w:numId="28">
    <w:abstractNumId w:val="26"/>
  </w:num>
  <w:num w:numId="29">
    <w:abstractNumId w:val="7"/>
  </w:num>
  <w:num w:numId="30">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A9B"/>
    <w:rsid w:val="00000566"/>
    <w:rsid w:val="00001B1A"/>
    <w:rsid w:val="000029AF"/>
    <w:rsid w:val="00005064"/>
    <w:rsid w:val="00005AE0"/>
    <w:rsid w:val="00013CA7"/>
    <w:rsid w:val="000204AC"/>
    <w:rsid w:val="00021068"/>
    <w:rsid w:val="000258E5"/>
    <w:rsid w:val="00031726"/>
    <w:rsid w:val="00035DA9"/>
    <w:rsid w:val="0003702A"/>
    <w:rsid w:val="000420BB"/>
    <w:rsid w:val="00043652"/>
    <w:rsid w:val="00051BD0"/>
    <w:rsid w:val="00052A3F"/>
    <w:rsid w:val="00064F26"/>
    <w:rsid w:val="0006562E"/>
    <w:rsid w:val="00066775"/>
    <w:rsid w:val="0007213E"/>
    <w:rsid w:val="000727EC"/>
    <w:rsid w:val="0007417E"/>
    <w:rsid w:val="00075920"/>
    <w:rsid w:val="00081205"/>
    <w:rsid w:val="00081452"/>
    <w:rsid w:val="000832ED"/>
    <w:rsid w:val="00083D6B"/>
    <w:rsid w:val="000941D4"/>
    <w:rsid w:val="00094DD4"/>
    <w:rsid w:val="00095F99"/>
    <w:rsid w:val="00097365"/>
    <w:rsid w:val="000973A2"/>
    <w:rsid w:val="000B3244"/>
    <w:rsid w:val="000B402F"/>
    <w:rsid w:val="000B4847"/>
    <w:rsid w:val="000B4B9F"/>
    <w:rsid w:val="000B6D71"/>
    <w:rsid w:val="000C150F"/>
    <w:rsid w:val="000C5543"/>
    <w:rsid w:val="000C6808"/>
    <w:rsid w:val="000C68C7"/>
    <w:rsid w:val="000C727F"/>
    <w:rsid w:val="000C793E"/>
    <w:rsid w:val="000D33CA"/>
    <w:rsid w:val="000D6D91"/>
    <w:rsid w:val="000E23EA"/>
    <w:rsid w:val="000E45F9"/>
    <w:rsid w:val="000E6EF4"/>
    <w:rsid w:val="000F2F03"/>
    <w:rsid w:val="000F6E59"/>
    <w:rsid w:val="00101300"/>
    <w:rsid w:val="0010275F"/>
    <w:rsid w:val="00103320"/>
    <w:rsid w:val="00103C80"/>
    <w:rsid w:val="00104927"/>
    <w:rsid w:val="00111716"/>
    <w:rsid w:val="00114ADF"/>
    <w:rsid w:val="00115330"/>
    <w:rsid w:val="00117934"/>
    <w:rsid w:val="00122449"/>
    <w:rsid w:val="00123E36"/>
    <w:rsid w:val="00124E6C"/>
    <w:rsid w:val="00127CF2"/>
    <w:rsid w:val="00131B40"/>
    <w:rsid w:val="00134A11"/>
    <w:rsid w:val="00134EE2"/>
    <w:rsid w:val="00134FFB"/>
    <w:rsid w:val="001350E7"/>
    <w:rsid w:val="00140DC9"/>
    <w:rsid w:val="00144761"/>
    <w:rsid w:val="00145BE6"/>
    <w:rsid w:val="00146913"/>
    <w:rsid w:val="00152D3A"/>
    <w:rsid w:val="00156330"/>
    <w:rsid w:val="00163F88"/>
    <w:rsid w:val="001643CA"/>
    <w:rsid w:val="001645EE"/>
    <w:rsid w:val="001650C9"/>
    <w:rsid w:val="00165EEB"/>
    <w:rsid w:val="00166C2E"/>
    <w:rsid w:val="0017292E"/>
    <w:rsid w:val="00177E05"/>
    <w:rsid w:val="00182E95"/>
    <w:rsid w:val="00185DBF"/>
    <w:rsid w:val="001860C7"/>
    <w:rsid w:val="00187497"/>
    <w:rsid w:val="0018799A"/>
    <w:rsid w:val="001903B5"/>
    <w:rsid w:val="0019681A"/>
    <w:rsid w:val="001A17DB"/>
    <w:rsid w:val="001A1ECD"/>
    <w:rsid w:val="001A5054"/>
    <w:rsid w:val="001A5A15"/>
    <w:rsid w:val="001A731B"/>
    <w:rsid w:val="001A79D2"/>
    <w:rsid w:val="001B168E"/>
    <w:rsid w:val="001B5932"/>
    <w:rsid w:val="001B7829"/>
    <w:rsid w:val="001C0D6E"/>
    <w:rsid w:val="001C120F"/>
    <w:rsid w:val="001C4E89"/>
    <w:rsid w:val="001C5AA7"/>
    <w:rsid w:val="001C6F8F"/>
    <w:rsid w:val="001C7ABE"/>
    <w:rsid w:val="001D041C"/>
    <w:rsid w:val="001D07E8"/>
    <w:rsid w:val="001D2523"/>
    <w:rsid w:val="001D315C"/>
    <w:rsid w:val="001D372B"/>
    <w:rsid w:val="001D6F14"/>
    <w:rsid w:val="001E1580"/>
    <w:rsid w:val="001E2F35"/>
    <w:rsid w:val="001E5D39"/>
    <w:rsid w:val="001F3EA8"/>
    <w:rsid w:val="001F41BF"/>
    <w:rsid w:val="001F4638"/>
    <w:rsid w:val="001F778A"/>
    <w:rsid w:val="001F7BD8"/>
    <w:rsid w:val="001F7CAE"/>
    <w:rsid w:val="0020008D"/>
    <w:rsid w:val="002022D8"/>
    <w:rsid w:val="0020695F"/>
    <w:rsid w:val="00211F4E"/>
    <w:rsid w:val="00211F6F"/>
    <w:rsid w:val="00222107"/>
    <w:rsid w:val="00223744"/>
    <w:rsid w:val="00223E21"/>
    <w:rsid w:val="00224A01"/>
    <w:rsid w:val="00230413"/>
    <w:rsid w:val="0023304B"/>
    <w:rsid w:val="0023522F"/>
    <w:rsid w:val="002402F0"/>
    <w:rsid w:val="002410C6"/>
    <w:rsid w:val="002415EE"/>
    <w:rsid w:val="00242B87"/>
    <w:rsid w:val="0024601D"/>
    <w:rsid w:val="0025070C"/>
    <w:rsid w:val="002516DD"/>
    <w:rsid w:val="00254CD4"/>
    <w:rsid w:val="00257B37"/>
    <w:rsid w:val="00257B64"/>
    <w:rsid w:val="002635D9"/>
    <w:rsid w:val="00265AC6"/>
    <w:rsid w:val="00267FD9"/>
    <w:rsid w:val="00270B14"/>
    <w:rsid w:val="00272FE7"/>
    <w:rsid w:val="00276068"/>
    <w:rsid w:val="002842E4"/>
    <w:rsid w:val="00287798"/>
    <w:rsid w:val="00293DEB"/>
    <w:rsid w:val="00294324"/>
    <w:rsid w:val="002945E2"/>
    <w:rsid w:val="0029650C"/>
    <w:rsid w:val="002A4BD2"/>
    <w:rsid w:val="002B0543"/>
    <w:rsid w:val="002B0890"/>
    <w:rsid w:val="002B10DE"/>
    <w:rsid w:val="002B1119"/>
    <w:rsid w:val="002B28B3"/>
    <w:rsid w:val="002B452D"/>
    <w:rsid w:val="002C7BAE"/>
    <w:rsid w:val="002D27FB"/>
    <w:rsid w:val="002D4EB1"/>
    <w:rsid w:val="002D6776"/>
    <w:rsid w:val="002E3D37"/>
    <w:rsid w:val="002E57D5"/>
    <w:rsid w:val="002E5B4A"/>
    <w:rsid w:val="002E753C"/>
    <w:rsid w:val="002F007E"/>
    <w:rsid w:val="002F06C3"/>
    <w:rsid w:val="002F5162"/>
    <w:rsid w:val="002F7EAD"/>
    <w:rsid w:val="002F7F13"/>
    <w:rsid w:val="0030039B"/>
    <w:rsid w:val="00300660"/>
    <w:rsid w:val="0030429C"/>
    <w:rsid w:val="003170F5"/>
    <w:rsid w:val="00320F3C"/>
    <w:rsid w:val="00322E44"/>
    <w:rsid w:val="00325712"/>
    <w:rsid w:val="0032745E"/>
    <w:rsid w:val="003316F8"/>
    <w:rsid w:val="00332C09"/>
    <w:rsid w:val="00334C4D"/>
    <w:rsid w:val="0033535B"/>
    <w:rsid w:val="00336BDA"/>
    <w:rsid w:val="003379AF"/>
    <w:rsid w:val="00337EE9"/>
    <w:rsid w:val="003437A2"/>
    <w:rsid w:val="00344444"/>
    <w:rsid w:val="003460A2"/>
    <w:rsid w:val="00355346"/>
    <w:rsid w:val="00362640"/>
    <w:rsid w:val="0036368E"/>
    <w:rsid w:val="00364E46"/>
    <w:rsid w:val="00367391"/>
    <w:rsid w:val="00372C12"/>
    <w:rsid w:val="00374C34"/>
    <w:rsid w:val="00375111"/>
    <w:rsid w:val="003768FC"/>
    <w:rsid w:val="00380AB4"/>
    <w:rsid w:val="0038161C"/>
    <w:rsid w:val="00390135"/>
    <w:rsid w:val="00395C29"/>
    <w:rsid w:val="003A0208"/>
    <w:rsid w:val="003A051D"/>
    <w:rsid w:val="003A2D8B"/>
    <w:rsid w:val="003B0E71"/>
    <w:rsid w:val="003B1633"/>
    <w:rsid w:val="003B25BC"/>
    <w:rsid w:val="003B5F0F"/>
    <w:rsid w:val="003C0CF0"/>
    <w:rsid w:val="003C44ED"/>
    <w:rsid w:val="003C75EF"/>
    <w:rsid w:val="003D1809"/>
    <w:rsid w:val="003D4864"/>
    <w:rsid w:val="003D56A9"/>
    <w:rsid w:val="003D6125"/>
    <w:rsid w:val="003E30C5"/>
    <w:rsid w:val="003E37A4"/>
    <w:rsid w:val="003E672C"/>
    <w:rsid w:val="003E72A6"/>
    <w:rsid w:val="003E732E"/>
    <w:rsid w:val="003E7736"/>
    <w:rsid w:val="003F1533"/>
    <w:rsid w:val="003F47DF"/>
    <w:rsid w:val="003F51D0"/>
    <w:rsid w:val="00401866"/>
    <w:rsid w:val="00407132"/>
    <w:rsid w:val="004111F1"/>
    <w:rsid w:val="00412E17"/>
    <w:rsid w:val="00417D12"/>
    <w:rsid w:val="00420399"/>
    <w:rsid w:val="004227A7"/>
    <w:rsid w:val="00423BF2"/>
    <w:rsid w:val="00423DC9"/>
    <w:rsid w:val="0042575B"/>
    <w:rsid w:val="004278A3"/>
    <w:rsid w:val="0043072D"/>
    <w:rsid w:val="0043424A"/>
    <w:rsid w:val="00436202"/>
    <w:rsid w:val="00440558"/>
    <w:rsid w:val="00444CAE"/>
    <w:rsid w:val="0045089B"/>
    <w:rsid w:val="00452354"/>
    <w:rsid w:val="00455CB1"/>
    <w:rsid w:val="00456E56"/>
    <w:rsid w:val="00461457"/>
    <w:rsid w:val="00461B41"/>
    <w:rsid w:val="00462EE8"/>
    <w:rsid w:val="0046459D"/>
    <w:rsid w:val="00465398"/>
    <w:rsid w:val="0046785B"/>
    <w:rsid w:val="00470D97"/>
    <w:rsid w:val="00472A7D"/>
    <w:rsid w:val="00476D68"/>
    <w:rsid w:val="0047791E"/>
    <w:rsid w:val="00477962"/>
    <w:rsid w:val="00480E36"/>
    <w:rsid w:val="004924AB"/>
    <w:rsid w:val="00492BBA"/>
    <w:rsid w:val="0049512A"/>
    <w:rsid w:val="0049687C"/>
    <w:rsid w:val="004A5E22"/>
    <w:rsid w:val="004B018E"/>
    <w:rsid w:val="004B038A"/>
    <w:rsid w:val="004B1050"/>
    <w:rsid w:val="004B1B8D"/>
    <w:rsid w:val="004B428A"/>
    <w:rsid w:val="004B5A14"/>
    <w:rsid w:val="004B6B9F"/>
    <w:rsid w:val="004C381C"/>
    <w:rsid w:val="004C5840"/>
    <w:rsid w:val="004D0CCD"/>
    <w:rsid w:val="004D32AD"/>
    <w:rsid w:val="004D3D52"/>
    <w:rsid w:val="004D4478"/>
    <w:rsid w:val="004E3E89"/>
    <w:rsid w:val="004E7C6B"/>
    <w:rsid w:val="004F14BA"/>
    <w:rsid w:val="00500376"/>
    <w:rsid w:val="0050059A"/>
    <w:rsid w:val="00501F72"/>
    <w:rsid w:val="00502402"/>
    <w:rsid w:val="00502580"/>
    <w:rsid w:val="00502A9B"/>
    <w:rsid w:val="00504AD5"/>
    <w:rsid w:val="005067A7"/>
    <w:rsid w:val="00506F46"/>
    <w:rsid w:val="00511E08"/>
    <w:rsid w:val="0051442C"/>
    <w:rsid w:val="005158E4"/>
    <w:rsid w:val="005209A3"/>
    <w:rsid w:val="0052535B"/>
    <w:rsid w:val="005257DE"/>
    <w:rsid w:val="00526CFE"/>
    <w:rsid w:val="005324C1"/>
    <w:rsid w:val="00532700"/>
    <w:rsid w:val="005433CB"/>
    <w:rsid w:val="005457F1"/>
    <w:rsid w:val="00547B40"/>
    <w:rsid w:val="00552223"/>
    <w:rsid w:val="0056084D"/>
    <w:rsid w:val="00563641"/>
    <w:rsid w:val="00564767"/>
    <w:rsid w:val="00571420"/>
    <w:rsid w:val="00571CB4"/>
    <w:rsid w:val="00573699"/>
    <w:rsid w:val="0057484D"/>
    <w:rsid w:val="00575757"/>
    <w:rsid w:val="0057706B"/>
    <w:rsid w:val="0057753E"/>
    <w:rsid w:val="00577B79"/>
    <w:rsid w:val="005816F3"/>
    <w:rsid w:val="0058496A"/>
    <w:rsid w:val="005850A8"/>
    <w:rsid w:val="00586931"/>
    <w:rsid w:val="00587A6F"/>
    <w:rsid w:val="00590902"/>
    <w:rsid w:val="00593FA0"/>
    <w:rsid w:val="005948A3"/>
    <w:rsid w:val="00595790"/>
    <w:rsid w:val="005978CB"/>
    <w:rsid w:val="005A3825"/>
    <w:rsid w:val="005A3DDB"/>
    <w:rsid w:val="005A5D41"/>
    <w:rsid w:val="005A5DB1"/>
    <w:rsid w:val="005A5F67"/>
    <w:rsid w:val="005A7DE2"/>
    <w:rsid w:val="005B1C4C"/>
    <w:rsid w:val="005B73A5"/>
    <w:rsid w:val="005C1EEC"/>
    <w:rsid w:val="005C2ECB"/>
    <w:rsid w:val="005C4E2A"/>
    <w:rsid w:val="005C5DFD"/>
    <w:rsid w:val="005C5E27"/>
    <w:rsid w:val="005C6437"/>
    <w:rsid w:val="005D3832"/>
    <w:rsid w:val="005E0146"/>
    <w:rsid w:val="005E09C0"/>
    <w:rsid w:val="005E241C"/>
    <w:rsid w:val="005F5478"/>
    <w:rsid w:val="00604E1F"/>
    <w:rsid w:val="006050B7"/>
    <w:rsid w:val="0061196B"/>
    <w:rsid w:val="00614837"/>
    <w:rsid w:val="00616431"/>
    <w:rsid w:val="006168C7"/>
    <w:rsid w:val="006211A1"/>
    <w:rsid w:val="00630D25"/>
    <w:rsid w:val="00632998"/>
    <w:rsid w:val="006354F0"/>
    <w:rsid w:val="00636C95"/>
    <w:rsid w:val="006375DF"/>
    <w:rsid w:val="00637937"/>
    <w:rsid w:val="006427F3"/>
    <w:rsid w:val="00645C51"/>
    <w:rsid w:val="00650181"/>
    <w:rsid w:val="00650A19"/>
    <w:rsid w:val="006511CA"/>
    <w:rsid w:val="00652E1D"/>
    <w:rsid w:val="006538CC"/>
    <w:rsid w:val="00653AE3"/>
    <w:rsid w:val="006554AB"/>
    <w:rsid w:val="00656EAF"/>
    <w:rsid w:val="0066266D"/>
    <w:rsid w:val="00663C7E"/>
    <w:rsid w:val="00665B5C"/>
    <w:rsid w:val="00670F84"/>
    <w:rsid w:val="00671DFE"/>
    <w:rsid w:val="00674A12"/>
    <w:rsid w:val="006770EA"/>
    <w:rsid w:val="006918B4"/>
    <w:rsid w:val="00692C0B"/>
    <w:rsid w:val="00693EF8"/>
    <w:rsid w:val="006A1D62"/>
    <w:rsid w:val="006A2B2E"/>
    <w:rsid w:val="006A4A00"/>
    <w:rsid w:val="006A560D"/>
    <w:rsid w:val="006B2F7D"/>
    <w:rsid w:val="006B34C0"/>
    <w:rsid w:val="006B410E"/>
    <w:rsid w:val="006C0CBE"/>
    <w:rsid w:val="006C1DC7"/>
    <w:rsid w:val="006C4A27"/>
    <w:rsid w:val="006D5EF2"/>
    <w:rsid w:val="006D79DB"/>
    <w:rsid w:val="006E0032"/>
    <w:rsid w:val="006E6C15"/>
    <w:rsid w:val="006E7230"/>
    <w:rsid w:val="006F1A49"/>
    <w:rsid w:val="006F1AA8"/>
    <w:rsid w:val="006F21A1"/>
    <w:rsid w:val="006F352D"/>
    <w:rsid w:val="006F6110"/>
    <w:rsid w:val="006F7E2F"/>
    <w:rsid w:val="00701ABC"/>
    <w:rsid w:val="00701C52"/>
    <w:rsid w:val="00702597"/>
    <w:rsid w:val="00705605"/>
    <w:rsid w:val="00707E01"/>
    <w:rsid w:val="0071111E"/>
    <w:rsid w:val="007158DA"/>
    <w:rsid w:val="00723831"/>
    <w:rsid w:val="007313F6"/>
    <w:rsid w:val="0073192C"/>
    <w:rsid w:val="00733084"/>
    <w:rsid w:val="00736619"/>
    <w:rsid w:val="007404A8"/>
    <w:rsid w:val="00740708"/>
    <w:rsid w:val="007446A4"/>
    <w:rsid w:val="00745359"/>
    <w:rsid w:val="0076495C"/>
    <w:rsid w:val="00764FDE"/>
    <w:rsid w:val="00770951"/>
    <w:rsid w:val="00774978"/>
    <w:rsid w:val="007754BC"/>
    <w:rsid w:val="00775BF4"/>
    <w:rsid w:val="00776BB7"/>
    <w:rsid w:val="00780813"/>
    <w:rsid w:val="007809D6"/>
    <w:rsid w:val="0078355C"/>
    <w:rsid w:val="00786259"/>
    <w:rsid w:val="007976DF"/>
    <w:rsid w:val="007A04B9"/>
    <w:rsid w:val="007A0F06"/>
    <w:rsid w:val="007A19C2"/>
    <w:rsid w:val="007A19C8"/>
    <w:rsid w:val="007A3DDD"/>
    <w:rsid w:val="007A6F9F"/>
    <w:rsid w:val="007B636D"/>
    <w:rsid w:val="007C1898"/>
    <w:rsid w:val="007C22F1"/>
    <w:rsid w:val="007C3B7B"/>
    <w:rsid w:val="007E310F"/>
    <w:rsid w:val="007E4887"/>
    <w:rsid w:val="007E5930"/>
    <w:rsid w:val="007E7E19"/>
    <w:rsid w:val="007F4AE3"/>
    <w:rsid w:val="007F7894"/>
    <w:rsid w:val="00800739"/>
    <w:rsid w:val="00800EFE"/>
    <w:rsid w:val="00803A41"/>
    <w:rsid w:val="0081018D"/>
    <w:rsid w:val="00813869"/>
    <w:rsid w:val="00814353"/>
    <w:rsid w:val="00820599"/>
    <w:rsid w:val="00820B41"/>
    <w:rsid w:val="00825963"/>
    <w:rsid w:val="0082605E"/>
    <w:rsid w:val="00826BAA"/>
    <w:rsid w:val="0082775A"/>
    <w:rsid w:val="00835C4B"/>
    <w:rsid w:val="008459DC"/>
    <w:rsid w:val="00855A71"/>
    <w:rsid w:val="00856300"/>
    <w:rsid w:val="00856D47"/>
    <w:rsid w:val="00857326"/>
    <w:rsid w:val="008629A5"/>
    <w:rsid w:val="0086306C"/>
    <w:rsid w:val="00866E7B"/>
    <w:rsid w:val="00867F38"/>
    <w:rsid w:val="008701D7"/>
    <w:rsid w:val="008761FC"/>
    <w:rsid w:val="00876313"/>
    <w:rsid w:val="00886196"/>
    <w:rsid w:val="00887D28"/>
    <w:rsid w:val="008904FD"/>
    <w:rsid w:val="00891C1D"/>
    <w:rsid w:val="00892F76"/>
    <w:rsid w:val="0089460E"/>
    <w:rsid w:val="00895B02"/>
    <w:rsid w:val="008968EC"/>
    <w:rsid w:val="008A0967"/>
    <w:rsid w:val="008A3EEC"/>
    <w:rsid w:val="008A5B2B"/>
    <w:rsid w:val="008A67DB"/>
    <w:rsid w:val="008B07C3"/>
    <w:rsid w:val="008B0F85"/>
    <w:rsid w:val="008B3DAB"/>
    <w:rsid w:val="008B72DD"/>
    <w:rsid w:val="008C33DF"/>
    <w:rsid w:val="008C4F11"/>
    <w:rsid w:val="008C55ED"/>
    <w:rsid w:val="008C5D79"/>
    <w:rsid w:val="008D0291"/>
    <w:rsid w:val="008D0707"/>
    <w:rsid w:val="008D41F2"/>
    <w:rsid w:val="008D7EFA"/>
    <w:rsid w:val="008F01D8"/>
    <w:rsid w:val="008F4495"/>
    <w:rsid w:val="008F6A70"/>
    <w:rsid w:val="00900039"/>
    <w:rsid w:val="0090191B"/>
    <w:rsid w:val="00904D26"/>
    <w:rsid w:val="00905072"/>
    <w:rsid w:val="00905F69"/>
    <w:rsid w:val="009063BF"/>
    <w:rsid w:val="009100DF"/>
    <w:rsid w:val="00912B66"/>
    <w:rsid w:val="009147F2"/>
    <w:rsid w:val="00916614"/>
    <w:rsid w:val="0092243B"/>
    <w:rsid w:val="00924025"/>
    <w:rsid w:val="009270C2"/>
    <w:rsid w:val="009271B6"/>
    <w:rsid w:val="00931114"/>
    <w:rsid w:val="00933365"/>
    <w:rsid w:val="00933830"/>
    <w:rsid w:val="00933948"/>
    <w:rsid w:val="0093453F"/>
    <w:rsid w:val="00937354"/>
    <w:rsid w:val="0094485D"/>
    <w:rsid w:val="00946432"/>
    <w:rsid w:val="0095174B"/>
    <w:rsid w:val="009520EE"/>
    <w:rsid w:val="00955CCD"/>
    <w:rsid w:val="009561A2"/>
    <w:rsid w:val="00957B70"/>
    <w:rsid w:val="009617A4"/>
    <w:rsid w:val="009629D7"/>
    <w:rsid w:val="009635DE"/>
    <w:rsid w:val="00971436"/>
    <w:rsid w:val="00973B40"/>
    <w:rsid w:val="009743C3"/>
    <w:rsid w:val="00975885"/>
    <w:rsid w:val="0099197A"/>
    <w:rsid w:val="0099448A"/>
    <w:rsid w:val="009A109B"/>
    <w:rsid w:val="009A2624"/>
    <w:rsid w:val="009A50CB"/>
    <w:rsid w:val="009B2FCA"/>
    <w:rsid w:val="009B2FDF"/>
    <w:rsid w:val="009B44C7"/>
    <w:rsid w:val="009B4951"/>
    <w:rsid w:val="009B7DFD"/>
    <w:rsid w:val="009C0932"/>
    <w:rsid w:val="009C23BC"/>
    <w:rsid w:val="009C2F68"/>
    <w:rsid w:val="009C4AC5"/>
    <w:rsid w:val="009C7637"/>
    <w:rsid w:val="009D1E8E"/>
    <w:rsid w:val="009D59E7"/>
    <w:rsid w:val="009E061C"/>
    <w:rsid w:val="009E0BD8"/>
    <w:rsid w:val="009E146F"/>
    <w:rsid w:val="009E55F4"/>
    <w:rsid w:val="009F030B"/>
    <w:rsid w:val="009F4A2E"/>
    <w:rsid w:val="009F5819"/>
    <w:rsid w:val="009F5983"/>
    <w:rsid w:val="009F5A8A"/>
    <w:rsid w:val="009F5D46"/>
    <w:rsid w:val="00A01ABC"/>
    <w:rsid w:val="00A02FCE"/>
    <w:rsid w:val="00A03CCD"/>
    <w:rsid w:val="00A042C1"/>
    <w:rsid w:val="00A068E5"/>
    <w:rsid w:val="00A11D1B"/>
    <w:rsid w:val="00A25B6D"/>
    <w:rsid w:val="00A27487"/>
    <w:rsid w:val="00A346DF"/>
    <w:rsid w:val="00A355D3"/>
    <w:rsid w:val="00A36E47"/>
    <w:rsid w:val="00A37062"/>
    <w:rsid w:val="00A40E3F"/>
    <w:rsid w:val="00A42C77"/>
    <w:rsid w:val="00A45214"/>
    <w:rsid w:val="00A52A20"/>
    <w:rsid w:val="00A56321"/>
    <w:rsid w:val="00A57FA5"/>
    <w:rsid w:val="00A601A6"/>
    <w:rsid w:val="00A619B9"/>
    <w:rsid w:val="00A71DAE"/>
    <w:rsid w:val="00A72B3E"/>
    <w:rsid w:val="00A73A9D"/>
    <w:rsid w:val="00A73AF0"/>
    <w:rsid w:val="00A75267"/>
    <w:rsid w:val="00A75350"/>
    <w:rsid w:val="00A75FFC"/>
    <w:rsid w:val="00A81F73"/>
    <w:rsid w:val="00A84101"/>
    <w:rsid w:val="00A912FB"/>
    <w:rsid w:val="00A94F1C"/>
    <w:rsid w:val="00A95D87"/>
    <w:rsid w:val="00AA2DE9"/>
    <w:rsid w:val="00AA4C91"/>
    <w:rsid w:val="00AB2617"/>
    <w:rsid w:val="00AB7626"/>
    <w:rsid w:val="00AB77EE"/>
    <w:rsid w:val="00AC1F21"/>
    <w:rsid w:val="00AC2E1F"/>
    <w:rsid w:val="00AC64BA"/>
    <w:rsid w:val="00AC6835"/>
    <w:rsid w:val="00AD0FA8"/>
    <w:rsid w:val="00AD2FB3"/>
    <w:rsid w:val="00AD7535"/>
    <w:rsid w:val="00AE25D1"/>
    <w:rsid w:val="00AE2961"/>
    <w:rsid w:val="00AE2FE7"/>
    <w:rsid w:val="00AE6752"/>
    <w:rsid w:val="00AF2F11"/>
    <w:rsid w:val="00AF62E3"/>
    <w:rsid w:val="00AF7EDC"/>
    <w:rsid w:val="00B03555"/>
    <w:rsid w:val="00B0397E"/>
    <w:rsid w:val="00B11646"/>
    <w:rsid w:val="00B1429B"/>
    <w:rsid w:val="00B219E7"/>
    <w:rsid w:val="00B23DB1"/>
    <w:rsid w:val="00B24BBF"/>
    <w:rsid w:val="00B24FD2"/>
    <w:rsid w:val="00B25355"/>
    <w:rsid w:val="00B257DF"/>
    <w:rsid w:val="00B26116"/>
    <w:rsid w:val="00B261A6"/>
    <w:rsid w:val="00B264AE"/>
    <w:rsid w:val="00B27696"/>
    <w:rsid w:val="00B27809"/>
    <w:rsid w:val="00B364F4"/>
    <w:rsid w:val="00B41251"/>
    <w:rsid w:val="00B420F8"/>
    <w:rsid w:val="00B4342E"/>
    <w:rsid w:val="00B4450F"/>
    <w:rsid w:val="00B4482D"/>
    <w:rsid w:val="00B45BEC"/>
    <w:rsid w:val="00B45F39"/>
    <w:rsid w:val="00B462F8"/>
    <w:rsid w:val="00B516A0"/>
    <w:rsid w:val="00B5243C"/>
    <w:rsid w:val="00B53377"/>
    <w:rsid w:val="00B53BBE"/>
    <w:rsid w:val="00B562E0"/>
    <w:rsid w:val="00B56CC9"/>
    <w:rsid w:val="00B579E7"/>
    <w:rsid w:val="00B6039C"/>
    <w:rsid w:val="00B63486"/>
    <w:rsid w:val="00B6447C"/>
    <w:rsid w:val="00B67AF3"/>
    <w:rsid w:val="00B72D99"/>
    <w:rsid w:val="00B75B27"/>
    <w:rsid w:val="00B775F0"/>
    <w:rsid w:val="00B776EF"/>
    <w:rsid w:val="00B80888"/>
    <w:rsid w:val="00B809AF"/>
    <w:rsid w:val="00B85760"/>
    <w:rsid w:val="00B877D2"/>
    <w:rsid w:val="00B903F7"/>
    <w:rsid w:val="00B9455D"/>
    <w:rsid w:val="00BA06E3"/>
    <w:rsid w:val="00BA60ED"/>
    <w:rsid w:val="00BB74AA"/>
    <w:rsid w:val="00BC219B"/>
    <w:rsid w:val="00BC349A"/>
    <w:rsid w:val="00BC52C8"/>
    <w:rsid w:val="00BD09D9"/>
    <w:rsid w:val="00BD1534"/>
    <w:rsid w:val="00BD206D"/>
    <w:rsid w:val="00BD29E7"/>
    <w:rsid w:val="00BD5631"/>
    <w:rsid w:val="00BD58B2"/>
    <w:rsid w:val="00BD72AC"/>
    <w:rsid w:val="00BE7723"/>
    <w:rsid w:val="00BF0F28"/>
    <w:rsid w:val="00BF0FF0"/>
    <w:rsid w:val="00BF2118"/>
    <w:rsid w:val="00BF3082"/>
    <w:rsid w:val="00BF60F3"/>
    <w:rsid w:val="00BF7005"/>
    <w:rsid w:val="00C04258"/>
    <w:rsid w:val="00C121DA"/>
    <w:rsid w:val="00C12D29"/>
    <w:rsid w:val="00C12D46"/>
    <w:rsid w:val="00C205A1"/>
    <w:rsid w:val="00C24B76"/>
    <w:rsid w:val="00C345EF"/>
    <w:rsid w:val="00C37B29"/>
    <w:rsid w:val="00C40FD3"/>
    <w:rsid w:val="00C420FD"/>
    <w:rsid w:val="00C42107"/>
    <w:rsid w:val="00C43F4F"/>
    <w:rsid w:val="00C4472D"/>
    <w:rsid w:val="00C454E6"/>
    <w:rsid w:val="00C51801"/>
    <w:rsid w:val="00C53982"/>
    <w:rsid w:val="00C53BD0"/>
    <w:rsid w:val="00C5482B"/>
    <w:rsid w:val="00C555AA"/>
    <w:rsid w:val="00C5624B"/>
    <w:rsid w:val="00C5697D"/>
    <w:rsid w:val="00C61618"/>
    <w:rsid w:val="00C635AD"/>
    <w:rsid w:val="00C637CD"/>
    <w:rsid w:val="00C65E65"/>
    <w:rsid w:val="00C66D27"/>
    <w:rsid w:val="00C71466"/>
    <w:rsid w:val="00C71FE9"/>
    <w:rsid w:val="00C72AFF"/>
    <w:rsid w:val="00C72B5B"/>
    <w:rsid w:val="00C7774C"/>
    <w:rsid w:val="00C77CFB"/>
    <w:rsid w:val="00C811B9"/>
    <w:rsid w:val="00C84679"/>
    <w:rsid w:val="00C85B1C"/>
    <w:rsid w:val="00C86A01"/>
    <w:rsid w:val="00C87184"/>
    <w:rsid w:val="00C872B6"/>
    <w:rsid w:val="00C9187D"/>
    <w:rsid w:val="00C921BC"/>
    <w:rsid w:val="00C94C94"/>
    <w:rsid w:val="00CA3358"/>
    <w:rsid w:val="00CB25E9"/>
    <w:rsid w:val="00CB2622"/>
    <w:rsid w:val="00CB3D1D"/>
    <w:rsid w:val="00CC1F25"/>
    <w:rsid w:val="00CC33B2"/>
    <w:rsid w:val="00CC3664"/>
    <w:rsid w:val="00CC49BD"/>
    <w:rsid w:val="00CC645F"/>
    <w:rsid w:val="00CD64D2"/>
    <w:rsid w:val="00CD6CBF"/>
    <w:rsid w:val="00CE2B9D"/>
    <w:rsid w:val="00CE5E65"/>
    <w:rsid w:val="00CE7B77"/>
    <w:rsid w:val="00CF1556"/>
    <w:rsid w:val="00CF3D02"/>
    <w:rsid w:val="00CF3EFE"/>
    <w:rsid w:val="00CF7245"/>
    <w:rsid w:val="00D02D03"/>
    <w:rsid w:val="00D047C4"/>
    <w:rsid w:val="00D059DB"/>
    <w:rsid w:val="00D06870"/>
    <w:rsid w:val="00D11A90"/>
    <w:rsid w:val="00D1201C"/>
    <w:rsid w:val="00D12604"/>
    <w:rsid w:val="00D210C1"/>
    <w:rsid w:val="00D24885"/>
    <w:rsid w:val="00D269B7"/>
    <w:rsid w:val="00D33A72"/>
    <w:rsid w:val="00D34179"/>
    <w:rsid w:val="00D34FFF"/>
    <w:rsid w:val="00D40129"/>
    <w:rsid w:val="00D40FCB"/>
    <w:rsid w:val="00D50BDA"/>
    <w:rsid w:val="00D51A95"/>
    <w:rsid w:val="00D53175"/>
    <w:rsid w:val="00D53F80"/>
    <w:rsid w:val="00D54565"/>
    <w:rsid w:val="00D55C05"/>
    <w:rsid w:val="00D5738F"/>
    <w:rsid w:val="00D60883"/>
    <w:rsid w:val="00D638D5"/>
    <w:rsid w:val="00D64E06"/>
    <w:rsid w:val="00D6597D"/>
    <w:rsid w:val="00D73DDF"/>
    <w:rsid w:val="00D76026"/>
    <w:rsid w:val="00D76766"/>
    <w:rsid w:val="00D838AB"/>
    <w:rsid w:val="00D87207"/>
    <w:rsid w:val="00D936AE"/>
    <w:rsid w:val="00DA20C2"/>
    <w:rsid w:val="00DA2DAF"/>
    <w:rsid w:val="00DA3C53"/>
    <w:rsid w:val="00DA4AF2"/>
    <w:rsid w:val="00DA62D3"/>
    <w:rsid w:val="00DA74C4"/>
    <w:rsid w:val="00DB0B19"/>
    <w:rsid w:val="00DB24D1"/>
    <w:rsid w:val="00DB4C75"/>
    <w:rsid w:val="00DB581D"/>
    <w:rsid w:val="00DB61E8"/>
    <w:rsid w:val="00DC4872"/>
    <w:rsid w:val="00DC593B"/>
    <w:rsid w:val="00DD2697"/>
    <w:rsid w:val="00DD5704"/>
    <w:rsid w:val="00DE4C35"/>
    <w:rsid w:val="00DE513E"/>
    <w:rsid w:val="00DE64DF"/>
    <w:rsid w:val="00DE7EA4"/>
    <w:rsid w:val="00DF08AB"/>
    <w:rsid w:val="00DF0994"/>
    <w:rsid w:val="00DF113A"/>
    <w:rsid w:val="00DF23E4"/>
    <w:rsid w:val="00DF2A13"/>
    <w:rsid w:val="00E00B1C"/>
    <w:rsid w:val="00E0158D"/>
    <w:rsid w:val="00E120D9"/>
    <w:rsid w:val="00E1433B"/>
    <w:rsid w:val="00E15AA8"/>
    <w:rsid w:val="00E16E5A"/>
    <w:rsid w:val="00E21571"/>
    <w:rsid w:val="00E24470"/>
    <w:rsid w:val="00E26E0F"/>
    <w:rsid w:val="00E27434"/>
    <w:rsid w:val="00E30F98"/>
    <w:rsid w:val="00E33BD5"/>
    <w:rsid w:val="00E34B97"/>
    <w:rsid w:val="00E37652"/>
    <w:rsid w:val="00E37FE8"/>
    <w:rsid w:val="00E464E9"/>
    <w:rsid w:val="00E502D5"/>
    <w:rsid w:val="00E53A6A"/>
    <w:rsid w:val="00E55CC3"/>
    <w:rsid w:val="00E57DDB"/>
    <w:rsid w:val="00E615FD"/>
    <w:rsid w:val="00E626DB"/>
    <w:rsid w:val="00E63145"/>
    <w:rsid w:val="00E636AC"/>
    <w:rsid w:val="00E63851"/>
    <w:rsid w:val="00E641B6"/>
    <w:rsid w:val="00E64DCE"/>
    <w:rsid w:val="00E64FF2"/>
    <w:rsid w:val="00E65B9B"/>
    <w:rsid w:val="00E70FAC"/>
    <w:rsid w:val="00E722E0"/>
    <w:rsid w:val="00E72707"/>
    <w:rsid w:val="00E738DE"/>
    <w:rsid w:val="00E743A9"/>
    <w:rsid w:val="00E80B4E"/>
    <w:rsid w:val="00E84167"/>
    <w:rsid w:val="00E84527"/>
    <w:rsid w:val="00E93276"/>
    <w:rsid w:val="00EA6E18"/>
    <w:rsid w:val="00EA71D2"/>
    <w:rsid w:val="00EA7A91"/>
    <w:rsid w:val="00EB1566"/>
    <w:rsid w:val="00EB16BC"/>
    <w:rsid w:val="00EB1814"/>
    <w:rsid w:val="00EB22A6"/>
    <w:rsid w:val="00EB670B"/>
    <w:rsid w:val="00EB7147"/>
    <w:rsid w:val="00EB72B3"/>
    <w:rsid w:val="00EC04B9"/>
    <w:rsid w:val="00EC1715"/>
    <w:rsid w:val="00EC29C6"/>
    <w:rsid w:val="00EC4443"/>
    <w:rsid w:val="00EC5C72"/>
    <w:rsid w:val="00EC6CFF"/>
    <w:rsid w:val="00EC7E68"/>
    <w:rsid w:val="00ED1FA5"/>
    <w:rsid w:val="00ED30E1"/>
    <w:rsid w:val="00ED476E"/>
    <w:rsid w:val="00EE0105"/>
    <w:rsid w:val="00EE0CE4"/>
    <w:rsid w:val="00EE5736"/>
    <w:rsid w:val="00EE6B31"/>
    <w:rsid w:val="00EE79B3"/>
    <w:rsid w:val="00EE7F3C"/>
    <w:rsid w:val="00EF1BEF"/>
    <w:rsid w:val="00EF3E1F"/>
    <w:rsid w:val="00EF467E"/>
    <w:rsid w:val="00EF48DD"/>
    <w:rsid w:val="00EF538C"/>
    <w:rsid w:val="00EF7490"/>
    <w:rsid w:val="00F04136"/>
    <w:rsid w:val="00F06834"/>
    <w:rsid w:val="00F07F3A"/>
    <w:rsid w:val="00F12F10"/>
    <w:rsid w:val="00F13983"/>
    <w:rsid w:val="00F15B08"/>
    <w:rsid w:val="00F226AF"/>
    <w:rsid w:val="00F22CF6"/>
    <w:rsid w:val="00F23628"/>
    <w:rsid w:val="00F23ADD"/>
    <w:rsid w:val="00F23BAF"/>
    <w:rsid w:val="00F25729"/>
    <w:rsid w:val="00F26659"/>
    <w:rsid w:val="00F26DC5"/>
    <w:rsid w:val="00F320B6"/>
    <w:rsid w:val="00F50C19"/>
    <w:rsid w:val="00F526F6"/>
    <w:rsid w:val="00F554AB"/>
    <w:rsid w:val="00F63D7F"/>
    <w:rsid w:val="00F64711"/>
    <w:rsid w:val="00F67191"/>
    <w:rsid w:val="00F70911"/>
    <w:rsid w:val="00F71298"/>
    <w:rsid w:val="00F73211"/>
    <w:rsid w:val="00F75529"/>
    <w:rsid w:val="00F767E4"/>
    <w:rsid w:val="00F76BC0"/>
    <w:rsid w:val="00F81E5B"/>
    <w:rsid w:val="00F83D1D"/>
    <w:rsid w:val="00F859BE"/>
    <w:rsid w:val="00F86356"/>
    <w:rsid w:val="00F865FE"/>
    <w:rsid w:val="00F8667D"/>
    <w:rsid w:val="00F86EE4"/>
    <w:rsid w:val="00F90285"/>
    <w:rsid w:val="00F942EA"/>
    <w:rsid w:val="00FA08FC"/>
    <w:rsid w:val="00FB2797"/>
    <w:rsid w:val="00FB2F90"/>
    <w:rsid w:val="00FB5A12"/>
    <w:rsid w:val="00FB66C4"/>
    <w:rsid w:val="00FC36EB"/>
    <w:rsid w:val="00FC3DD3"/>
    <w:rsid w:val="00FC3F30"/>
    <w:rsid w:val="00FC5389"/>
    <w:rsid w:val="00FC722E"/>
    <w:rsid w:val="00FD3D79"/>
    <w:rsid w:val="00FD5B12"/>
    <w:rsid w:val="00FE59FA"/>
    <w:rsid w:val="00FE70F2"/>
    <w:rsid w:val="00FE7E5E"/>
    <w:rsid w:val="00FF3906"/>
    <w:rsid w:val="00FF3E3A"/>
    <w:rsid w:val="00FF474B"/>
    <w:rsid w:val="00FF55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semiHidden="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a"/>
    <w:next w:val="a"/>
    <w:link w:val="10"/>
    <w:qFormat/>
    <w:rsid w:val="00BA06E3"/>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qFormat/>
    <w:rsid w:val="00BA06E3"/>
    <w:pPr>
      <w:keepNext/>
      <w:spacing w:before="240" w:after="60"/>
      <w:outlineLvl w:val="1"/>
    </w:pPr>
    <w:rPr>
      <w:rFonts w:ascii="Cambria" w:hAnsi="Cambria"/>
      <w:b/>
      <w:bCs/>
      <w:i/>
      <w:iCs/>
      <w:sz w:val="28"/>
      <w:szCs w:val="28"/>
      <w:lang w:val="x-none" w:eastAsia="x-none"/>
    </w:rPr>
  </w:style>
  <w:style w:type="paragraph" w:styleId="3">
    <w:name w:val="heading 3"/>
    <w:basedOn w:val="a"/>
    <w:next w:val="a"/>
    <w:link w:val="30"/>
    <w:qFormat/>
    <w:rsid w:val="00BA06E3"/>
    <w:pPr>
      <w:keepNext/>
      <w:spacing w:before="240" w:after="60"/>
      <w:outlineLvl w:val="2"/>
    </w:pPr>
    <w:rPr>
      <w:rFonts w:ascii="Cambria" w:hAnsi="Cambria"/>
      <w:b/>
      <w:bCs/>
      <w:sz w:val="26"/>
      <w:szCs w:val="26"/>
      <w:lang w:val="x-none" w:eastAsia="x-none"/>
    </w:rPr>
  </w:style>
  <w:style w:type="paragraph" w:styleId="5">
    <w:name w:val="heading 5"/>
    <w:basedOn w:val="a"/>
    <w:next w:val="a"/>
    <w:link w:val="50"/>
    <w:uiPriority w:val="99"/>
    <w:qFormat/>
    <w:rsid w:val="00B24BBF"/>
    <w:pPr>
      <w:keepNext/>
      <w:outlineLvl w:val="4"/>
    </w:pPr>
    <w:rPr>
      <w:sz w:val="28"/>
      <w:szCs w:val="20"/>
      <w:lang w:val="x-none"/>
    </w:rPr>
  </w:style>
  <w:style w:type="paragraph" w:styleId="6">
    <w:name w:val="heading 6"/>
    <w:basedOn w:val="a"/>
    <w:next w:val="a"/>
    <w:link w:val="60"/>
    <w:qFormat/>
    <w:rsid w:val="00BA06E3"/>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BA06E3"/>
    <w:rPr>
      <w:rFonts w:ascii="Cambria" w:eastAsia="Times New Roman" w:hAnsi="Cambria" w:cs="Times New Roman"/>
      <w:b/>
      <w:bCs/>
      <w:kern w:val="32"/>
      <w:sz w:val="32"/>
      <w:szCs w:val="32"/>
    </w:rPr>
  </w:style>
  <w:style w:type="character" w:customStyle="1" w:styleId="20">
    <w:name w:val="Заголовок 2 Знак"/>
    <w:link w:val="2"/>
    <w:semiHidden/>
    <w:rsid w:val="00BA06E3"/>
    <w:rPr>
      <w:rFonts w:ascii="Cambria" w:eastAsia="Times New Roman" w:hAnsi="Cambria" w:cs="Times New Roman"/>
      <w:b/>
      <w:bCs/>
      <w:i/>
      <w:iCs/>
      <w:sz w:val="28"/>
      <w:szCs w:val="28"/>
    </w:rPr>
  </w:style>
  <w:style w:type="character" w:customStyle="1" w:styleId="30">
    <w:name w:val="Заголовок 3 Знак"/>
    <w:link w:val="3"/>
    <w:semiHidden/>
    <w:rsid w:val="00BA06E3"/>
    <w:rPr>
      <w:rFonts w:ascii="Cambria" w:eastAsia="Times New Roman" w:hAnsi="Cambria" w:cs="Times New Roman"/>
      <w:b/>
      <w:bCs/>
      <w:sz w:val="26"/>
      <w:szCs w:val="26"/>
    </w:rPr>
  </w:style>
  <w:style w:type="character" w:customStyle="1" w:styleId="50">
    <w:name w:val="Заголовок 5 Знак"/>
    <w:link w:val="5"/>
    <w:uiPriority w:val="99"/>
    <w:rsid w:val="00971436"/>
    <w:rPr>
      <w:sz w:val="28"/>
      <w:lang w:eastAsia="ru-RU"/>
    </w:rPr>
  </w:style>
  <w:style w:type="character" w:customStyle="1" w:styleId="60">
    <w:name w:val="Заголовок 6 Знак"/>
    <w:link w:val="6"/>
    <w:semiHidden/>
    <w:rsid w:val="00BA06E3"/>
    <w:rPr>
      <w:rFonts w:ascii="Calibri" w:eastAsia="Times New Roman" w:hAnsi="Calibri" w:cs="Times New Roman"/>
      <w:b/>
      <w:bCs/>
      <w:sz w:val="22"/>
      <w:szCs w:val="22"/>
    </w:rPr>
  </w:style>
  <w:style w:type="paragraph" w:customStyle="1" w:styleId="a3">
    <w:name w:val="Знак"/>
    <w:basedOn w:val="a"/>
    <w:autoRedefine/>
    <w:rsid w:val="00502A9B"/>
    <w:pPr>
      <w:spacing w:after="160" w:line="240" w:lineRule="exact"/>
    </w:pPr>
    <w:rPr>
      <w:rFonts w:eastAsia="SimSun"/>
      <w:b/>
      <w:sz w:val="28"/>
      <w:lang w:val="en-US" w:eastAsia="en-US"/>
    </w:rPr>
  </w:style>
  <w:style w:type="paragraph" w:styleId="21">
    <w:name w:val="Body Text 2"/>
    <w:basedOn w:val="a"/>
    <w:link w:val="22"/>
    <w:rsid w:val="00461B41"/>
    <w:pPr>
      <w:widowControl w:val="0"/>
      <w:tabs>
        <w:tab w:val="num" w:pos="454"/>
      </w:tabs>
      <w:ind w:firstLine="454"/>
      <w:jc w:val="both"/>
    </w:pPr>
    <w:rPr>
      <w:rFonts w:eastAsia="Batang"/>
    </w:rPr>
  </w:style>
  <w:style w:type="character" w:customStyle="1" w:styleId="22">
    <w:name w:val="Основной текст 2 Знак"/>
    <w:link w:val="21"/>
    <w:locked/>
    <w:rsid w:val="00461B41"/>
    <w:rPr>
      <w:rFonts w:eastAsia="Batang"/>
      <w:sz w:val="24"/>
      <w:szCs w:val="24"/>
      <w:lang w:val="ru-RU" w:eastAsia="ru-RU" w:bidi="ar-SA"/>
    </w:rPr>
  </w:style>
  <w:style w:type="paragraph" w:styleId="a4">
    <w:name w:val="No Spacing"/>
    <w:link w:val="a5"/>
    <w:uiPriority w:val="1"/>
    <w:qFormat/>
    <w:rsid w:val="00461B41"/>
    <w:rPr>
      <w:rFonts w:eastAsia="Batang"/>
    </w:rPr>
  </w:style>
  <w:style w:type="character" w:customStyle="1" w:styleId="a5">
    <w:name w:val="Без интервала Знак"/>
    <w:basedOn w:val="a0"/>
    <w:link w:val="a4"/>
    <w:uiPriority w:val="1"/>
    <w:rsid w:val="005A5D41"/>
    <w:rPr>
      <w:rFonts w:eastAsia="Batang"/>
    </w:rPr>
  </w:style>
  <w:style w:type="paragraph" w:customStyle="1" w:styleId="a6">
    <w:name w:val="Знак Знак Знак Знак"/>
    <w:basedOn w:val="a"/>
    <w:autoRedefine/>
    <w:rsid w:val="00D55C05"/>
    <w:pPr>
      <w:spacing w:after="160" w:line="240" w:lineRule="exact"/>
    </w:pPr>
    <w:rPr>
      <w:sz w:val="28"/>
      <w:szCs w:val="20"/>
      <w:lang w:val="en-US" w:eastAsia="en-US"/>
    </w:rPr>
  </w:style>
  <w:style w:type="paragraph" w:styleId="a7">
    <w:name w:val="Body Text"/>
    <w:basedOn w:val="a"/>
    <w:rsid w:val="006B2F7D"/>
    <w:pPr>
      <w:spacing w:after="120"/>
    </w:pPr>
  </w:style>
  <w:style w:type="paragraph" w:styleId="a8">
    <w:name w:val="caption"/>
    <w:basedOn w:val="a"/>
    <w:next w:val="a"/>
    <w:qFormat/>
    <w:rsid w:val="006B2F7D"/>
    <w:pPr>
      <w:jc w:val="both"/>
    </w:pPr>
    <w:rPr>
      <w:szCs w:val="20"/>
      <w:lang w:val="en-US"/>
    </w:rPr>
  </w:style>
  <w:style w:type="paragraph" w:customStyle="1" w:styleId="MTDisplayEquation">
    <w:name w:val="MTDisplayEquation"/>
    <w:basedOn w:val="a"/>
    <w:next w:val="a"/>
    <w:link w:val="MTDisplayEquation0"/>
    <w:rsid w:val="009270C2"/>
    <w:pPr>
      <w:tabs>
        <w:tab w:val="center" w:pos="4680"/>
        <w:tab w:val="right" w:pos="9360"/>
      </w:tabs>
      <w:autoSpaceDE w:val="0"/>
      <w:autoSpaceDN w:val="0"/>
      <w:adjustRightInd w:val="0"/>
    </w:pPr>
    <w:rPr>
      <w:rFonts w:eastAsia="SimSun"/>
      <w:bCs/>
      <w:sz w:val="28"/>
      <w:szCs w:val="28"/>
      <w:lang w:eastAsia="zh-CN"/>
    </w:rPr>
  </w:style>
  <w:style w:type="character" w:customStyle="1" w:styleId="MTDisplayEquation0">
    <w:name w:val="MTDisplayEquation Знак"/>
    <w:link w:val="MTDisplayEquation"/>
    <w:locked/>
    <w:rsid w:val="009270C2"/>
    <w:rPr>
      <w:rFonts w:eastAsia="SimSun"/>
      <w:bCs/>
      <w:sz w:val="28"/>
      <w:szCs w:val="28"/>
      <w:lang w:val="ru-RU" w:eastAsia="zh-CN" w:bidi="ar-SA"/>
    </w:rPr>
  </w:style>
  <w:style w:type="character" w:styleId="a9">
    <w:name w:val="Emphasis"/>
    <w:uiPriority w:val="20"/>
    <w:qFormat/>
    <w:rsid w:val="009270C2"/>
    <w:rPr>
      <w:rFonts w:cs="Times New Roman"/>
      <w:i/>
    </w:rPr>
  </w:style>
  <w:style w:type="paragraph" w:customStyle="1" w:styleId="11">
    <w:name w:val="Обычный1"/>
    <w:uiPriority w:val="99"/>
    <w:rsid w:val="00BA06E3"/>
    <w:pPr>
      <w:widowControl w:val="0"/>
    </w:pPr>
    <w:rPr>
      <w:rFonts w:eastAsia="Batang"/>
    </w:rPr>
  </w:style>
  <w:style w:type="paragraph" w:customStyle="1" w:styleId="Default">
    <w:name w:val="Default"/>
    <w:uiPriority w:val="99"/>
    <w:rsid w:val="00BA06E3"/>
    <w:pPr>
      <w:autoSpaceDE w:val="0"/>
      <w:autoSpaceDN w:val="0"/>
      <w:adjustRightInd w:val="0"/>
    </w:pPr>
    <w:rPr>
      <w:color w:val="000000"/>
      <w:sz w:val="24"/>
      <w:szCs w:val="24"/>
    </w:rPr>
  </w:style>
  <w:style w:type="paragraph" w:styleId="aa">
    <w:name w:val="header"/>
    <w:basedOn w:val="a"/>
    <w:link w:val="ab"/>
    <w:uiPriority w:val="99"/>
    <w:rsid w:val="00BA06E3"/>
    <w:pPr>
      <w:tabs>
        <w:tab w:val="num" w:pos="720"/>
        <w:tab w:val="center" w:pos="4677"/>
        <w:tab w:val="right" w:pos="9355"/>
      </w:tabs>
      <w:ind w:left="720" w:firstLine="454"/>
    </w:pPr>
    <w:rPr>
      <w:rFonts w:eastAsia="Batang"/>
      <w:sz w:val="20"/>
      <w:szCs w:val="20"/>
      <w:lang w:val="x-none" w:eastAsia="x-none"/>
    </w:rPr>
  </w:style>
  <w:style w:type="character" w:customStyle="1" w:styleId="ab">
    <w:name w:val="Верхний колонтитул Знак"/>
    <w:link w:val="aa"/>
    <w:uiPriority w:val="99"/>
    <w:rsid w:val="00BA06E3"/>
    <w:rPr>
      <w:rFonts w:eastAsia="Batang"/>
      <w:lang w:val="x-none" w:eastAsia="x-none"/>
    </w:rPr>
  </w:style>
  <w:style w:type="paragraph" w:styleId="ac">
    <w:name w:val="List Paragraph"/>
    <w:aliases w:val="маркированный,List Paragraph,Абзац списка Знак Знак,Абзац нумеров 2,Абзац списка Знак Знак Знак Знак Знак,Абзац списка Знак Знак Знак Знак Знак Знак Знак Знак"/>
    <w:basedOn w:val="a"/>
    <w:link w:val="ad"/>
    <w:uiPriority w:val="34"/>
    <w:qFormat/>
    <w:rsid w:val="00BA06E3"/>
    <w:pPr>
      <w:spacing w:after="200" w:line="276" w:lineRule="auto"/>
      <w:ind w:left="720"/>
    </w:pPr>
    <w:rPr>
      <w:rFonts w:ascii="Calibri" w:hAnsi="Calibri"/>
      <w:sz w:val="22"/>
      <w:szCs w:val="22"/>
      <w:lang w:eastAsia="en-US"/>
    </w:rPr>
  </w:style>
  <w:style w:type="character" w:customStyle="1" w:styleId="ad">
    <w:name w:val="Абзац списка Знак"/>
    <w:aliases w:val="маркированный Знак,List Paragraph Знак,Абзац списка Знак Знак Знак,Абзац нумеров 2 Знак,Абзац списка Знак Знак Знак Знак Знак Знак,Абзац списка Знак Знак Знак Знак Знак Знак Знак Знак Знак"/>
    <w:link w:val="ac"/>
    <w:uiPriority w:val="34"/>
    <w:rsid w:val="0043072D"/>
    <w:rPr>
      <w:rFonts w:ascii="Calibri" w:hAnsi="Calibri"/>
      <w:sz w:val="22"/>
      <w:szCs w:val="22"/>
      <w:lang w:eastAsia="en-US"/>
    </w:rPr>
  </w:style>
  <w:style w:type="character" w:customStyle="1" w:styleId="apple-style-span">
    <w:name w:val="apple-style-span"/>
    <w:rsid w:val="00BA06E3"/>
    <w:rPr>
      <w:rFonts w:cs="Times New Roman"/>
    </w:rPr>
  </w:style>
  <w:style w:type="character" w:styleId="ae">
    <w:name w:val="Hyperlink"/>
    <w:uiPriority w:val="99"/>
    <w:rsid w:val="00971436"/>
    <w:rPr>
      <w:color w:val="0000FF"/>
      <w:u w:val="single"/>
    </w:rPr>
  </w:style>
  <w:style w:type="character" w:customStyle="1" w:styleId="descriptor">
    <w:name w:val="descriptor"/>
    <w:rsid w:val="00971436"/>
  </w:style>
  <w:style w:type="character" w:customStyle="1" w:styleId="label">
    <w:name w:val="label"/>
    <w:basedOn w:val="a0"/>
    <w:rsid w:val="00EB1566"/>
  </w:style>
  <w:style w:type="character" w:customStyle="1" w:styleId="hithilite">
    <w:name w:val="hithilite"/>
    <w:basedOn w:val="a0"/>
    <w:rsid w:val="00EB1566"/>
  </w:style>
  <w:style w:type="character" w:customStyle="1" w:styleId="databold">
    <w:name w:val="data_bold"/>
    <w:basedOn w:val="a0"/>
    <w:rsid w:val="00EB1566"/>
  </w:style>
  <w:style w:type="table" w:styleId="af">
    <w:name w:val="Table Grid"/>
    <w:basedOn w:val="a1"/>
    <w:uiPriority w:val="59"/>
    <w:rsid w:val="003A2D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
    <w:link w:val="32"/>
    <w:rsid w:val="009B44C7"/>
    <w:pPr>
      <w:spacing w:after="120"/>
    </w:pPr>
    <w:rPr>
      <w:sz w:val="16"/>
      <w:szCs w:val="16"/>
      <w:lang w:val="x-none"/>
    </w:rPr>
  </w:style>
  <w:style w:type="character" w:customStyle="1" w:styleId="32">
    <w:name w:val="Основной текст 3 Знак"/>
    <w:link w:val="31"/>
    <w:rsid w:val="009B44C7"/>
    <w:rPr>
      <w:sz w:val="16"/>
      <w:szCs w:val="16"/>
      <w:lang w:eastAsia="ru-RU"/>
    </w:rPr>
  </w:style>
  <w:style w:type="paragraph" w:styleId="af0">
    <w:name w:val="footer"/>
    <w:basedOn w:val="a"/>
    <w:link w:val="af1"/>
    <w:uiPriority w:val="99"/>
    <w:rsid w:val="00294324"/>
    <w:pPr>
      <w:tabs>
        <w:tab w:val="center" w:pos="4677"/>
        <w:tab w:val="right" w:pos="9355"/>
      </w:tabs>
    </w:pPr>
    <w:rPr>
      <w:lang w:val="x-none"/>
    </w:rPr>
  </w:style>
  <w:style w:type="character" w:customStyle="1" w:styleId="af1">
    <w:name w:val="Нижний колонтитул Знак"/>
    <w:link w:val="af0"/>
    <w:uiPriority w:val="99"/>
    <w:rsid w:val="00294324"/>
    <w:rPr>
      <w:sz w:val="24"/>
      <w:szCs w:val="24"/>
      <w:lang w:eastAsia="ru-RU"/>
    </w:rPr>
  </w:style>
  <w:style w:type="character" w:customStyle="1" w:styleId="s0">
    <w:name w:val="s0"/>
    <w:rsid w:val="00FB2F90"/>
    <w:rPr>
      <w:rFonts w:ascii="Times New Roman" w:hAnsi="Times New Roman" w:cs="Times New Roman"/>
      <w:b w:val="0"/>
      <w:bCs w:val="0"/>
      <w:i w:val="0"/>
      <w:iCs w:val="0"/>
      <w:strike w:val="0"/>
      <w:dstrike w:val="0"/>
      <w:color w:val="000000"/>
      <w:sz w:val="32"/>
      <w:szCs w:val="32"/>
      <w:u w:val="none"/>
    </w:rPr>
  </w:style>
  <w:style w:type="character" w:customStyle="1" w:styleId="hps">
    <w:name w:val="hps"/>
    <w:rsid w:val="007158DA"/>
    <w:rPr>
      <w:rFonts w:cs="Times New Roman"/>
    </w:rPr>
  </w:style>
  <w:style w:type="character" w:customStyle="1" w:styleId="apple-converted-space">
    <w:name w:val="apple-converted-space"/>
    <w:rsid w:val="00C53982"/>
  </w:style>
  <w:style w:type="paragraph" w:styleId="af2">
    <w:name w:val="Body Text Indent"/>
    <w:basedOn w:val="a"/>
    <w:link w:val="af3"/>
    <w:uiPriority w:val="99"/>
    <w:semiHidden/>
    <w:unhideWhenUsed/>
    <w:rsid w:val="009A109B"/>
    <w:pPr>
      <w:spacing w:after="120"/>
      <w:ind w:left="283"/>
    </w:pPr>
    <w:rPr>
      <w:lang w:val="x-none"/>
    </w:rPr>
  </w:style>
  <w:style w:type="character" w:customStyle="1" w:styleId="af3">
    <w:name w:val="Основной текст с отступом Знак"/>
    <w:link w:val="af2"/>
    <w:uiPriority w:val="99"/>
    <w:semiHidden/>
    <w:rsid w:val="009A109B"/>
    <w:rPr>
      <w:sz w:val="24"/>
      <w:szCs w:val="24"/>
      <w:lang w:eastAsia="ru-RU"/>
    </w:rPr>
  </w:style>
  <w:style w:type="paragraph" w:styleId="af4">
    <w:name w:val="Normal (Web)"/>
    <w:aliases w:val="Обычный (веб) Знак,Обычный (Web) Знак,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Знак Знак1 Зн"/>
    <w:basedOn w:val="a"/>
    <w:link w:val="23"/>
    <w:uiPriority w:val="99"/>
    <w:qFormat/>
    <w:rsid w:val="009A109B"/>
    <w:pPr>
      <w:spacing w:before="100" w:beforeAutospacing="1" w:after="100" w:afterAutospacing="1"/>
    </w:pPr>
    <w:rPr>
      <w:rFonts w:eastAsia="SimSun"/>
      <w:lang w:eastAsia="zh-CN"/>
    </w:rPr>
  </w:style>
  <w:style w:type="character" w:customStyle="1" w:styleId="23">
    <w:name w:val="Обычный (веб) Знак2"/>
    <w:aliases w:val="Обычный (веб) Знак Знак,Обычный (Web) Знак Знак,Обычный (Web) Знак1, Знак4 Знак,Знак4 Знак Знак Знак,Знак4 Знак Знак1,Знак4 Знак1,Обычный (Web)1 Знак,Обычный (веб) Знак1 Знак,Обычный (веб) Знак Знак1 Знак, Знак Знак1 Знак Знак1"/>
    <w:link w:val="af4"/>
    <w:rsid w:val="00A03CCD"/>
    <w:rPr>
      <w:rFonts w:eastAsia="SimSun"/>
      <w:sz w:val="24"/>
      <w:szCs w:val="24"/>
      <w:lang w:eastAsia="zh-CN"/>
    </w:rPr>
  </w:style>
  <w:style w:type="character" w:customStyle="1" w:styleId="shorttext1">
    <w:name w:val="short_text1"/>
    <w:uiPriority w:val="99"/>
    <w:rsid w:val="00656EAF"/>
    <w:rPr>
      <w:sz w:val="23"/>
      <w:szCs w:val="23"/>
    </w:rPr>
  </w:style>
  <w:style w:type="character" w:customStyle="1" w:styleId="longtext">
    <w:name w:val="long_text"/>
    <w:rsid w:val="004D3D52"/>
    <w:rPr>
      <w:rFonts w:cs="Times New Roman"/>
    </w:rPr>
  </w:style>
  <w:style w:type="character" w:customStyle="1" w:styleId="atn">
    <w:name w:val="atn"/>
    <w:rsid w:val="004D3D52"/>
    <w:rPr>
      <w:rFonts w:cs="Times New Roman"/>
    </w:rPr>
  </w:style>
  <w:style w:type="character" w:customStyle="1" w:styleId="longtextshorttext">
    <w:name w:val="long_text short_text"/>
    <w:rsid w:val="004D3D52"/>
    <w:rPr>
      <w:rFonts w:cs="Times New Roman"/>
    </w:rPr>
  </w:style>
  <w:style w:type="character" w:styleId="af5">
    <w:name w:val="Strong"/>
    <w:qFormat/>
    <w:rsid w:val="00E636AC"/>
    <w:rPr>
      <w:b/>
      <w:bCs/>
    </w:rPr>
  </w:style>
  <w:style w:type="paragraph" w:styleId="af6">
    <w:name w:val="Balloon Text"/>
    <w:basedOn w:val="a"/>
    <w:link w:val="af7"/>
    <w:uiPriority w:val="99"/>
    <w:semiHidden/>
    <w:unhideWhenUsed/>
    <w:rsid w:val="00F942EA"/>
    <w:rPr>
      <w:rFonts w:ascii="Tahoma" w:hAnsi="Tahoma" w:cs="Tahoma"/>
      <w:sz w:val="16"/>
      <w:szCs w:val="16"/>
    </w:rPr>
  </w:style>
  <w:style w:type="character" w:customStyle="1" w:styleId="af7">
    <w:name w:val="Текст выноски Знак"/>
    <w:basedOn w:val="a0"/>
    <w:link w:val="af6"/>
    <w:uiPriority w:val="99"/>
    <w:semiHidden/>
    <w:rsid w:val="00F942EA"/>
    <w:rPr>
      <w:rFonts w:ascii="Tahoma" w:hAnsi="Tahoma" w:cs="Tahoma"/>
      <w:sz w:val="16"/>
      <w:szCs w:val="16"/>
    </w:rPr>
  </w:style>
  <w:style w:type="paragraph" w:customStyle="1" w:styleId="af8">
    <w:name w:val="Стандарт КЗ"/>
    <w:basedOn w:val="a"/>
    <w:qFormat/>
    <w:rsid w:val="00F942EA"/>
    <w:pPr>
      <w:jc w:val="both"/>
    </w:pPr>
    <w:rPr>
      <w:rFonts w:eastAsiaTheme="minorEastAsia" w:cstheme="minorBidi"/>
      <w:szCs w:val="22"/>
      <w:lang w:eastAsia="zh-CN"/>
    </w:rPr>
  </w:style>
  <w:style w:type="paragraph" w:customStyle="1" w:styleId="12">
    <w:name w:val="Абзац списка1"/>
    <w:basedOn w:val="a"/>
    <w:rsid w:val="008459DC"/>
    <w:pPr>
      <w:spacing w:after="200" w:line="276" w:lineRule="auto"/>
      <w:ind w:left="720"/>
      <w:contextualSpacing/>
    </w:pPr>
    <w:rPr>
      <w:rFonts w:ascii="Calibri" w:hAnsi="Calibri"/>
      <w:sz w:val="22"/>
      <w:szCs w:val="22"/>
      <w:lang w:eastAsia="en-US"/>
    </w:rPr>
  </w:style>
  <w:style w:type="paragraph" w:styleId="HTML">
    <w:name w:val="HTML Preformatted"/>
    <w:basedOn w:val="a"/>
    <w:link w:val="HTML0"/>
    <w:uiPriority w:val="99"/>
    <w:unhideWhenUsed/>
    <w:rsid w:val="00462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62EE8"/>
    <w:rPr>
      <w:rFonts w:ascii="Courier New" w:hAnsi="Courier New" w:cs="Courier New"/>
    </w:rPr>
  </w:style>
  <w:style w:type="paragraph" w:customStyle="1" w:styleId="DecimalAligned">
    <w:name w:val="Decimal Aligned"/>
    <w:basedOn w:val="a"/>
    <w:uiPriority w:val="40"/>
    <w:qFormat/>
    <w:rsid w:val="00462EE8"/>
    <w:pPr>
      <w:tabs>
        <w:tab w:val="decimal" w:pos="360"/>
      </w:tabs>
      <w:spacing w:after="200" w:line="276" w:lineRule="auto"/>
    </w:pPr>
    <w:rPr>
      <w:rFonts w:asciiTheme="minorHAnsi" w:eastAsiaTheme="minorHAnsi" w:hAnsiTheme="minorHAnsi" w:cstheme="minorBidi"/>
      <w:sz w:val="22"/>
      <w:szCs w:val="22"/>
    </w:rPr>
  </w:style>
  <w:style w:type="paragraph" w:styleId="af9">
    <w:name w:val="footnote text"/>
    <w:basedOn w:val="a"/>
    <w:link w:val="afa"/>
    <w:uiPriority w:val="99"/>
    <w:unhideWhenUsed/>
    <w:rsid w:val="00462EE8"/>
    <w:rPr>
      <w:rFonts w:asciiTheme="minorHAnsi" w:eastAsiaTheme="minorEastAsia" w:hAnsiTheme="minorHAnsi" w:cstheme="minorBidi"/>
      <w:sz w:val="20"/>
      <w:szCs w:val="20"/>
    </w:rPr>
  </w:style>
  <w:style w:type="character" w:customStyle="1" w:styleId="afa">
    <w:name w:val="Текст сноски Знак"/>
    <w:basedOn w:val="a0"/>
    <w:link w:val="af9"/>
    <w:uiPriority w:val="99"/>
    <w:rsid w:val="00462EE8"/>
    <w:rPr>
      <w:rFonts w:asciiTheme="minorHAnsi" w:eastAsiaTheme="minorEastAsia" w:hAnsiTheme="minorHAnsi" w:cstheme="minorBidi"/>
    </w:rPr>
  </w:style>
  <w:style w:type="character" w:styleId="afb">
    <w:name w:val="Subtle Emphasis"/>
    <w:basedOn w:val="a0"/>
    <w:uiPriority w:val="19"/>
    <w:qFormat/>
    <w:rsid w:val="00462EE8"/>
    <w:rPr>
      <w:i/>
      <w:iCs/>
      <w:color w:val="7F7F7F" w:themeColor="text1" w:themeTint="80"/>
    </w:rPr>
  </w:style>
  <w:style w:type="table" w:styleId="-1">
    <w:name w:val="Light Shading Accent 1"/>
    <w:basedOn w:val="a1"/>
    <w:uiPriority w:val="60"/>
    <w:rsid w:val="00462EE8"/>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psatn">
    <w:name w:val="hps atn"/>
    <w:basedOn w:val="a0"/>
    <w:rsid w:val="004D4478"/>
  </w:style>
  <w:style w:type="character" w:styleId="afc">
    <w:name w:val="Placeholder Text"/>
    <w:basedOn w:val="a0"/>
    <w:uiPriority w:val="99"/>
    <w:semiHidden/>
    <w:rsid w:val="00A619B9"/>
    <w:rPr>
      <w:color w:val="808080"/>
    </w:rPr>
  </w:style>
  <w:style w:type="character" w:styleId="afd">
    <w:name w:val="annotation reference"/>
    <w:basedOn w:val="a0"/>
    <w:uiPriority w:val="99"/>
    <w:semiHidden/>
    <w:unhideWhenUsed/>
    <w:rsid w:val="00BC349A"/>
    <w:rPr>
      <w:sz w:val="16"/>
      <w:szCs w:val="16"/>
    </w:rPr>
  </w:style>
  <w:style w:type="paragraph" w:styleId="afe">
    <w:name w:val="annotation text"/>
    <w:basedOn w:val="a"/>
    <w:link w:val="aff"/>
    <w:uiPriority w:val="99"/>
    <w:semiHidden/>
    <w:unhideWhenUsed/>
    <w:rsid w:val="00BC349A"/>
    <w:rPr>
      <w:sz w:val="20"/>
      <w:szCs w:val="20"/>
    </w:rPr>
  </w:style>
  <w:style w:type="character" w:customStyle="1" w:styleId="aff">
    <w:name w:val="Текст примечания Знак"/>
    <w:basedOn w:val="a0"/>
    <w:link w:val="afe"/>
    <w:uiPriority w:val="99"/>
    <w:semiHidden/>
    <w:rsid w:val="00BC349A"/>
  </w:style>
  <w:style w:type="paragraph" w:styleId="aff0">
    <w:name w:val="annotation subject"/>
    <w:basedOn w:val="afe"/>
    <w:next w:val="afe"/>
    <w:link w:val="aff1"/>
    <w:uiPriority w:val="99"/>
    <w:semiHidden/>
    <w:unhideWhenUsed/>
    <w:rsid w:val="00BC349A"/>
    <w:rPr>
      <w:b/>
      <w:bCs/>
    </w:rPr>
  </w:style>
  <w:style w:type="character" w:customStyle="1" w:styleId="aff1">
    <w:name w:val="Тема примечания Знак"/>
    <w:basedOn w:val="aff"/>
    <w:link w:val="aff0"/>
    <w:uiPriority w:val="99"/>
    <w:semiHidden/>
    <w:rsid w:val="00BC349A"/>
    <w:rPr>
      <w:b/>
      <w:bCs/>
    </w:rPr>
  </w:style>
  <w:style w:type="paragraph" w:styleId="aff2">
    <w:name w:val="Plain Text"/>
    <w:aliases w:val=" Знак Знак Знак Знак Знак Знак Знак Знак, Знак Знак Знак Знак Знак Знак Знак, Знак Знак Знак Знак Знак Знак,Знак Знак Знак,Знак Знак Знак Знак Знак,Знак Знак, Знак Знак Знак, Знак"/>
    <w:basedOn w:val="a"/>
    <w:link w:val="aff3"/>
    <w:rsid w:val="00E34B97"/>
    <w:pPr>
      <w:spacing w:line="360" w:lineRule="auto"/>
      <w:jc w:val="both"/>
    </w:pPr>
    <w:rPr>
      <w:rFonts w:ascii="Courier New" w:hAnsi="Courier New" w:cs="Courier New"/>
      <w:sz w:val="20"/>
      <w:szCs w:val="20"/>
    </w:rPr>
  </w:style>
  <w:style w:type="character" w:customStyle="1" w:styleId="aff3">
    <w:name w:val="Текст Знак"/>
    <w:aliases w:val=" Знак Знак Знак Знак Знак Знак Знак Знак Знак, Знак Знак Знак Знак Знак Знак Знак Знак1, Знак Знак Знак Знак Знак Знак Знак1,Знак Знак Знак Знак1,Знак Знак Знак Знак Знак Знак,Знак Знак Знак1, Знак Знак Знак Знак, Знак Знак"/>
    <w:basedOn w:val="a0"/>
    <w:link w:val="aff2"/>
    <w:rsid w:val="00E34B97"/>
    <w:rPr>
      <w:rFonts w:ascii="Courier New" w:hAnsi="Courier New" w:cs="Courier New"/>
    </w:rPr>
  </w:style>
  <w:style w:type="paragraph" w:customStyle="1" w:styleId="24">
    <w:name w:val="Тит лист (отчет) 2"/>
    <w:basedOn w:val="5"/>
    <w:rsid w:val="00E34B97"/>
    <w:pPr>
      <w:keepNext w:val="0"/>
      <w:spacing w:line="360" w:lineRule="auto"/>
      <w:ind w:firstLine="340"/>
      <w:jc w:val="center"/>
    </w:pPr>
    <w:rPr>
      <w:sz w:val="24"/>
      <w:lang w:val="ru-RU"/>
    </w:rPr>
  </w:style>
  <w:style w:type="paragraph" w:customStyle="1" w:styleId="aff4">
    <w:name w:val="Тит лист (отчет)"/>
    <w:basedOn w:val="a"/>
    <w:rsid w:val="00E34B97"/>
    <w:pPr>
      <w:tabs>
        <w:tab w:val="center" w:pos="4320"/>
        <w:tab w:val="right" w:pos="8640"/>
      </w:tabs>
    </w:pPr>
  </w:style>
  <w:style w:type="paragraph" w:customStyle="1" w:styleId="NoSpacing1">
    <w:name w:val="No Spacing1"/>
    <w:rsid w:val="00E34B97"/>
    <w:rPr>
      <w:rFonts w:eastAsia="Batang"/>
    </w:rPr>
  </w:style>
  <w:style w:type="character" w:customStyle="1" w:styleId="s1">
    <w:name w:val="s1"/>
    <w:rsid w:val="00E16E5A"/>
    <w:rPr>
      <w:rFonts w:ascii="Times New Roman" w:hAnsi="Times New Roman" w:cs="Times New Roman"/>
      <w:b/>
      <w:bCs/>
      <w:i w:val="0"/>
      <w:iCs w:val="0"/>
      <w:strike w:val="0"/>
      <w:dstrike w:val="0"/>
      <w:color w:val="000000"/>
      <w:sz w:val="32"/>
      <w:szCs w:val="32"/>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semiHidden="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a"/>
    <w:next w:val="a"/>
    <w:link w:val="10"/>
    <w:qFormat/>
    <w:rsid w:val="00BA06E3"/>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qFormat/>
    <w:rsid w:val="00BA06E3"/>
    <w:pPr>
      <w:keepNext/>
      <w:spacing w:before="240" w:after="60"/>
      <w:outlineLvl w:val="1"/>
    </w:pPr>
    <w:rPr>
      <w:rFonts w:ascii="Cambria" w:hAnsi="Cambria"/>
      <w:b/>
      <w:bCs/>
      <w:i/>
      <w:iCs/>
      <w:sz w:val="28"/>
      <w:szCs w:val="28"/>
      <w:lang w:val="x-none" w:eastAsia="x-none"/>
    </w:rPr>
  </w:style>
  <w:style w:type="paragraph" w:styleId="3">
    <w:name w:val="heading 3"/>
    <w:basedOn w:val="a"/>
    <w:next w:val="a"/>
    <w:link w:val="30"/>
    <w:qFormat/>
    <w:rsid w:val="00BA06E3"/>
    <w:pPr>
      <w:keepNext/>
      <w:spacing w:before="240" w:after="60"/>
      <w:outlineLvl w:val="2"/>
    </w:pPr>
    <w:rPr>
      <w:rFonts w:ascii="Cambria" w:hAnsi="Cambria"/>
      <w:b/>
      <w:bCs/>
      <w:sz w:val="26"/>
      <w:szCs w:val="26"/>
      <w:lang w:val="x-none" w:eastAsia="x-none"/>
    </w:rPr>
  </w:style>
  <w:style w:type="paragraph" w:styleId="5">
    <w:name w:val="heading 5"/>
    <w:basedOn w:val="a"/>
    <w:next w:val="a"/>
    <w:link w:val="50"/>
    <w:uiPriority w:val="99"/>
    <w:qFormat/>
    <w:rsid w:val="00B24BBF"/>
    <w:pPr>
      <w:keepNext/>
      <w:outlineLvl w:val="4"/>
    </w:pPr>
    <w:rPr>
      <w:sz w:val="28"/>
      <w:szCs w:val="20"/>
      <w:lang w:val="x-none"/>
    </w:rPr>
  </w:style>
  <w:style w:type="paragraph" w:styleId="6">
    <w:name w:val="heading 6"/>
    <w:basedOn w:val="a"/>
    <w:next w:val="a"/>
    <w:link w:val="60"/>
    <w:qFormat/>
    <w:rsid w:val="00BA06E3"/>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BA06E3"/>
    <w:rPr>
      <w:rFonts w:ascii="Cambria" w:eastAsia="Times New Roman" w:hAnsi="Cambria" w:cs="Times New Roman"/>
      <w:b/>
      <w:bCs/>
      <w:kern w:val="32"/>
      <w:sz w:val="32"/>
      <w:szCs w:val="32"/>
    </w:rPr>
  </w:style>
  <w:style w:type="character" w:customStyle="1" w:styleId="20">
    <w:name w:val="Заголовок 2 Знак"/>
    <w:link w:val="2"/>
    <w:semiHidden/>
    <w:rsid w:val="00BA06E3"/>
    <w:rPr>
      <w:rFonts w:ascii="Cambria" w:eastAsia="Times New Roman" w:hAnsi="Cambria" w:cs="Times New Roman"/>
      <w:b/>
      <w:bCs/>
      <w:i/>
      <w:iCs/>
      <w:sz w:val="28"/>
      <w:szCs w:val="28"/>
    </w:rPr>
  </w:style>
  <w:style w:type="character" w:customStyle="1" w:styleId="30">
    <w:name w:val="Заголовок 3 Знак"/>
    <w:link w:val="3"/>
    <w:semiHidden/>
    <w:rsid w:val="00BA06E3"/>
    <w:rPr>
      <w:rFonts w:ascii="Cambria" w:eastAsia="Times New Roman" w:hAnsi="Cambria" w:cs="Times New Roman"/>
      <w:b/>
      <w:bCs/>
      <w:sz w:val="26"/>
      <w:szCs w:val="26"/>
    </w:rPr>
  </w:style>
  <w:style w:type="character" w:customStyle="1" w:styleId="50">
    <w:name w:val="Заголовок 5 Знак"/>
    <w:link w:val="5"/>
    <w:uiPriority w:val="99"/>
    <w:rsid w:val="00971436"/>
    <w:rPr>
      <w:sz w:val="28"/>
      <w:lang w:eastAsia="ru-RU"/>
    </w:rPr>
  </w:style>
  <w:style w:type="character" w:customStyle="1" w:styleId="60">
    <w:name w:val="Заголовок 6 Знак"/>
    <w:link w:val="6"/>
    <w:semiHidden/>
    <w:rsid w:val="00BA06E3"/>
    <w:rPr>
      <w:rFonts w:ascii="Calibri" w:eastAsia="Times New Roman" w:hAnsi="Calibri" w:cs="Times New Roman"/>
      <w:b/>
      <w:bCs/>
      <w:sz w:val="22"/>
      <w:szCs w:val="22"/>
    </w:rPr>
  </w:style>
  <w:style w:type="paragraph" w:customStyle="1" w:styleId="a3">
    <w:name w:val="Знак"/>
    <w:basedOn w:val="a"/>
    <w:autoRedefine/>
    <w:rsid w:val="00502A9B"/>
    <w:pPr>
      <w:spacing w:after="160" w:line="240" w:lineRule="exact"/>
    </w:pPr>
    <w:rPr>
      <w:rFonts w:eastAsia="SimSun"/>
      <w:b/>
      <w:sz w:val="28"/>
      <w:lang w:val="en-US" w:eastAsia="en-US"/>
    </w:rPr>
  </w:style>
  <w:style w:type="paragraph" w:styleId="21">
    <w:name w:val="Body Text 2"/>
    <w:basedOn w:val="a"/>
    <w:link w:val="22"/>
    <w:rsid w:val="00461B41"/>
    <w:pPr>
      <w:widowControl w:val="0"/>
      <w:tabs>
        <w:tab w:val="num" w:pos="454"/>
      </w:tabs>
      <w:ind w:firstLine="454"/>
      <w:jc w:val="both"/>
    </w:pPr>
    <w:rPr>
      <w:rFonts w:eastAsia="Batang"/>
    </w:rPr>
  </w:style>
  <w:style w:type="character" w:customStyle="1" w:styleId="22">
    <w:name w:val="Основной текст 2 Знак"/>
    <w:link w:val="21"/>
    <w:locked/>
    <w:rsid w:val="00461B41"/>
    <w:rPr>
      <w:rFonts w:eastAsia="Batang"/>
      <w:sz w:val="24"/>
      <w:szCs w:val="24"/>
      <w:lang w:val="ru-RU" w:eastAsia="ru-RU" w:bidi="ar-SA"/>
    </w:rPr>
  </w:style>
  <w:style w:type="paragraph" w:styleId="a4">
    <w:name w:val="No Spacing"/>
    <w:link w:val="a5"/>
    <w:uiPriority w:val="1"/>
    <w:qFormat/>
    <w:rsid w:val="00461B41"/>
    <w:rPr>
      <w:rFonts w:eastAsia="Batang"/>
    </w:rPr>
  </w:style>
  <w:style w:type="character" w:customStyle="1" w:styleId="a5">
    <w:name w:val="Без интервала Знак"/>
    <w:basedOn w:val="a0"/>
    <w:link w:val="a4"/>
    <w:uiPriority w:val="1"/>
    <w:rsid w:val="005A5D41"/>
    <w:rPr>
      <w:rFonts w:eastAsia="Batang"/>
    </w:rPr>
  </w:style>
  <w:style w:type="paragraph" w:customStyle="1" w:styleId="a6">
    <w:name w:val="Знак Знак Знак Знак"/>
    <w:basedOn w:val="a"/>
    <w:autoRedefine/>
    <w:rsid w:val="00D55C05"/>
    <w:pPr>
      <w:spacing w:after="160" w:line="240" w:lineRule="exact"/>
    </w:pPr>
    <w:rPr>
      <w:sz w:val="28"/>
      <w:szCs w:val="20"/>
      <w:lang w:val="en-US" w:eastAsia="en-US"/>
    </w:rPr>
  </w:style>
  <w:style w:type="paragraph" w:styleId="a7">
    <w:name w:val="Body Text"/>
    <w:basedOn w:val="a"/>
    <w:rsid w:val="006B2F7D"/>
    <w:pPr>
      <w:spacing w:after="120"/>
    </w:pPr>
  </w:style>
  <w:style w:type="paragraph" w:styleId="a8">
    <w:name w:val="caption"/>
    <w:basedOn w:val="a"/>
    <w:next w:val="a"/>
    <w:qFormat/>
    <w:rsid w:val="006B2F7D"/>
    <w:pPr>
      <w:jc w:val="both"/>
    </w:pPr>
    <w:rPr>
      <w:szCs w:val="20"/>
      <w:lang w:val="en-US"/>
    </w:rPr>
  </w:style>
  <w:style w:type="paragraph" w:customStyle="1" w:styleId="MTDisplayEquation">
    <w:name w:val="MTDisplayEquation"/>
    <w:basedOn w:val="a"/>
    <w:next w:val="a"/>
    <w:link w:val="MTDisplayEquation0"/>
    <w:rsid w:val="009270C2"/>
    <w:pPr>
      <w:tabs>
        <w:tab w:val="center" w:pos="4680"/>
        <w:tab w:val="right" w:pos="9360"/>
      </w:tabs>
      <w:autoSpaceDE w:val="0"/>
      <w:autoSpaceDN w:val="0"/>
      <w:adjustRightInd w:val="0"/>
    </w:pPr>
    <w:rPr>
      <w:rFonts w:eastAsia="SimSun"/>
      <w:bCs/>
      <w:sz w:val="28"/>
      <w:szCs w:val="28"/>
      <w:lang w:eastAsia="zh-CN"/>
    </w:rPr>
  </w:style>
  <w:style w:type="character" w:customStyle="1" w:styleId="MTDisplayEquation0">
    <w:name w:val="MTDisplayEquation Знак"/>
    <w:link w:val="MTDisplayEquation"/>
    <w:locked/>
    <w:rsid w:val="009270C2"/>
    <w:rPr>
      <w:rFonts w:eastAsia="SimSun"/>
      <w:bCs/>
      <w:sz w:val="28"/>
      <w:szCs w:val="28"/>
      <w:lang w:val="ru-RU" w:eastAsia="zh-CN" w:bidi="ar-SA"/>
    </w:rPr>
  </w:style>
  <w:style w:type="character" w:styleId="a9">
    <w:name w:val="Emphasis"/>
    <w:uiPriority w:val="20"/>
    <w:qFormat/>
    <w:rsid w:val="009270C2"/>
    <w:rPr>
      <w:rFonts w:cs="Times New Roman"/>
      <w:i/>
    </w:rPr>
  </w:style>
  <w:style w:type="paragraph" w:customStyle="1" w:styleId="11">
    <w:name w:val="Обычный1"/>
    <w:uiPriority w:val="99"/>
    <w:rsid w:val="00BA06E3"/>
    <w:pPr>
      <w:widowControl w:val="0"/>
    </w:pPr>
    <w:rPr>
      <w:rFonts w:eastAsia="Batang"/>
    </w:rPr>
  </w:style>
  <w:style w:type="paragraph" w:customStyle="1" w:styleId="Default">
    <w:name w:val="Default"/>
    <w:uiPriority w:val="99"/>
    <w:rsid w:val="00BA06E3"/>
    <w:pPr>
      <w:autoSpaceDE w:val="0"/>
      <w:autoSpaceDN w:val="0"/>
      <w:adjustRightInd w:val="0"/>
    </w:pPr>
    <w:rPr>
      <w:color w:val="000000"/>
      <w:sz w:val="24"/>
      <w:szCs w:val="24"/>
    </w:rPr>
  </w:style>
  <w:style w:type="paragraph" w:styleId="aa">
    <w:name w:val="header"/>
    <w:basedOn w:val="a"/>
    <w:link w:val="ab"/>
    <w:uiPriority w:val="99"/>
    <w:rsid w:val="00BA06E3"/>
    <w:pPr>
      <w:tabs>
        <w:tab w:val="num" w:pos="720"/>
        <w:tab w:val="center" w:pos="4677"/>
        <w:tab w:val="right" w:pos="9355"/>
      </w:tabs>
      <w:ind w:left="720" w:firstLine="454"/>
    </w:pPr>
    <w:rPr>
      <w:rFonts w:eastAsia="Batang"/>
      <w:sz w:val="20"/>
      <w:szCs w:val="20"/>
      <w:lang w:val="x-none" w:eastAsia="x-none"/>
    </w:rPr>
  </w:style>
  <w:style w:type="character" w:customStyle="1" w:styleId="ab">
    <w:name w:val="Верхний колонтитул Знак"/>
    <w:link w:val="aa"/>
    <w:uiPriority w:val="99"/>
    <w:rsid w:val="00BA06E3"/>
    <w:rPr>
      <w:rFonts w:eastAsia="Batang"/>
      <w:lang w:val="x-none" w:eastAsia="x-none"/>
    </w:rPr>
  </w:style>
  <w:style w:type="paragraph" w:styleId="ac">
    <w:name w:val="List Paragraph"/>
    <w:aliases w:val="маркированный,List Paragraph,Абзац списка Знак Знак,Абзац нумеров 2,Абзац списка Знак Знак Знак Знак Знак,Абзац списка Знак Знак Знак Знак Знак Знак Знак Знак"/>
    <w:basedOn w:val="a"/>
    <w:link w:val="ad"/>
    <w:uiPriority w:val="34"/>
    <w:qFormat/>
    <w:rsid w:val="00BA06E3"/>
    <w:pPr>
      <w:spacing w:after="200" w:line="276" w:lineRule="auto"/>
      <w:ind w:left="720"/>
    </w:pPr>
    <w:rPr>
      <w:rFonts w:ascii="Calibri" w:hAnsi="Calibri"/>
      <w:sz w:val="22"/>
      <w:szCs w:val="22"/>
      <w:lang w:eastAsia="en-US"/>
    </w:rPr>
  </w:style>
  <w:style w:type="character" w:customStyle="1" w:styleId="ad">
    <w:name w:val="Абзац списка Знак"/>
    <w:aliases w:val="маркированный Знак,List Paragraph Знак,Абзац списка Знак Знак Знак,Абзац нумеров 2 Знак,Абзац списка Знак Знак Знак Знак Знак Знак,Абзац списка Знак Знак Знак Знак Знак Знак Знак Знак Знак"/>
    <w:link w:val="ac"/>
    <w:uiPriority w:val="34"/>
    <w:rsid w:val="0043072D"/>
    <w:rPr>
      <w:rFonts w:ascii="Calibri" w:hAnsi="Calibri"/>
      <w:sz w:val="22"/>
      <w:szCs w:val="22"/>
      <w:lang w:eastAsia="en-US"/>
    </w:rPr>
  </w:style>
  <w:style w:type="character" w:customStyle="1" w:styleId="apple-style-span">
    <w:name w:val="apple-style-span"/>
    <w:rsid w:val="00BA06E3"/>
    <w:rPr>
      <w:rFonts w:cs="Times New Roman"/>
    </w:rPr>
  </w:style>
  <w:style w:type="character" w:styleId="ae">
    <w:name w:val="Hyperlink"/>
    <w:uiPriority w:val="99"/>
    <w:rsid w:val="00971436"/>
    <w:rPr>
      <w:color w:val="0000FF"/>
      <w:u w:val="single"/>
    </w:rPr>
  </w:style>
  <w:style w:type="character" w:customStyle="1" w:styleId="descriptor">
    <w:name w:val="descriptor"/>
    <w:rsid w:val="00971436"/>
  </w:style>
  <w:style w:type="character" w:customStyle="1" w:styleId="label">
    <w:name w:val="label"/>
    <w:basedOn w:val="a0"/>
    <w:rsid w:val="00EB1566"/>
  </w:style>
  <w:style w:type="character" w:customStyle="1" w:styleId="hithilite">
    <w:name w:val="hithilite"/>
    <w:basedOn w:val="a0"/>
    <w:rsid w:val="00EB1566"/>
  </w:style>
  <w:style w:type="character" w:customStyle="1" w:styleId="databold">
    <w:name w:val="data_bold"/>
    <w:basedOn w:val="a0"/>
    <w:rsid w:val="00EB1566"/>
  </w:style>
  <w:style w:type="table" w:styleId="af">
    <w:name w:val="Table Grid"/>
    <w:basedOn w:val="a1"/>
    <w:uiPriority w:val="59"/>
    <w:rsid w:val="003A2D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
    <w:link w:val="32"/>
    <w:rsid w:val="009B44C7"/>
    <w:pPr>
      <w:spacing w:after="120"/>
    </w:pPr>
    <w:rPr>
      <w:sz w:val="16"/>
      <w:szCs w:val="16"/>
      <w:lang w:val="x-none"/>
    </w:rPr>
  </w:style>
  <w:style w:type="character" w:customStyle="1" w:styleId="32">
    <w:name w:val="Основной текст 3 Знак"/>
    <w:link w:val="31"/>
    <w:rsid w:val="009B44C7"/>
    <w:rPr>
      <w:sz w:val="16"/>
      <w:szCs w:val="16"/>
      <w:lang w:eastAsia="ru-RU"/>
    </w:rPr>
  </w:style>
  <w:style w:type="paragraph" w:styleId="af0">
    <w:name w:val="footer"/>
    <w:basedOn w:val="a"/>
    <w:link w:val="af1"/>
    <w:uiPriority w:val="99"/>
    <w:rsid w:val="00294324"/>
    <w:pPr>
      <w:tabs>
        <w:tab w:val="center" w:pos="4677"/>
        <w:tab w:val="right" w:pos="9355"/>
      </w:tabs>
    </w:pPr>
    <w:rPr>
      <w:lang w:val="x-none"/>
    </w:rPr>
  </w:style>
  <w:style w:type="character" w:customStyle="1" w:styleId="af1">
    <w:name w:val="Нижний колонтитул Знак"/>
    <w:link w:val="af0"/>
    <w:uiPriority w:val="99"/>
    <w:rsid w:val="00294324"/>
    <w:rPr>
      <w:sz w:val="24"/>
      <w:szCs w:val="24"/>
      <w:lang w:eastAsia="ru-RU"/>
    </w:rPr>
  </w:style>
  <w:style w:type="character" w:customStyle="1" w:styleId="s0">
    <w:name w:val="s0"/>
    <w:rsid w:val="00FB2F90"/>
    <w:rPr>
      <w:rFonts w:ascii="Times New Roman" w:hAnsi="Times New Roman" w:cs="Times New Roman"/>
      <w:b w:val="0"/>
      <w:bCs w:val="0"/>
      <w:i w:val="0"/>
      <w:iCs w:val="0"/>
      <w:strike w:val="0"/>
      <w:dstrike w:val="0"/>
      <w:color w:val="000000"/>
      <w:sz w:val="32"/>
      <w:szCs w:val="32"/>
      <w:u w:val="none"/>
    </w:rPr>
  </w:style>
  <w:style w:type="character" w:customStyle="1" w:styleId="hps">
    <w:name w:val="hps"/>
    <w:rsid w:val="007158DA"/>
    <w:rPr>
      <w:rFonts w:cs="Times New Roman"/>
    </w:rPr>
  </w:style>
  <w:style w:type="character" w:customStyle="1" w:styleId="apple-converted-space">
    <w:name w:val="apple-converted-space"/>
    <w:rsid w:val="00C53982"/>
  </w:style>
  <w:style w:type="paragraph" w:styleId="af2">
    <w:name w:val="Body Text Indent"/>
    <w:basedOn w:val="a"/>
    <w:link w:val="af3"/>
    <w:uiPriority w:val="99"/>
    <w:semiHidden/>
    <w:unhideWhenUsed/>
    <w:rsid w:val="009A109B"/>
    <w:pPr>
      <w:spacing w:after="120"/>
      <w:ind w:left="283"/>
    </w:pPr>
    <w:rPr>
      <w:lang w:val="x-none"/>
    </w:rPr>
  </w:style>
  <w:style w:type="character" w:customStyle="1" w:styleId="af3">
    <w:name w:val="Основной текст с отступом Знак"/>
    <w:link w:val="af2"/>
    <w:uiPriority w:val="99"/>
    <w:semiHidden/>
    <w:rsid w:val="009A109B"/>
    <w:rPr>
      <w:sz w:val="24"/>
      <w:szCs w:val="24"/>
      <w:lang w:eastAsia="ru-RU"/>
    </w:rPr>
  </w:style>
  <w:style w:type="paragraph" w:styleId="af4">
    <w:name w:val="Normal (Web)"/>
    <w:aliases w:val="Обычный (веб) Знак,Обычный (Web) Знак,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Знак Знак1 Зн"/>
    <w:basedOn w:val="a"/>
    <w:link w:val="23"/>
    <w:uiPriority w:val="99"/>
    <w:qFormat/>
    <w:rsid w:val="009A109B"/>
    <w:pPr>
      <w:spacing w:before="100" w:beforeAutospacing="1" w:after="100" w:afterAutospacing="1"/>
    </w:pPr>
    <w:rPr>
      <w:rFonts w:eastAsia="SimSun"/>
      <w:lang w:eastAsia="zh-CN"/>
    </w:rPr>
  </w:style>
  <w:style w:type="character" w:customStyle="1" w:styleId="23">
    <w:name w:val="Обычный (веб) Знак2"/>
    <w:aliases w:val="Обычный (веб) Знак Знак,Обычный (Web) Знак Знак,Обычный (Web) Знак1, Знак4 Знак,Знак4 Знак Знак Знак,Знак4 Знак Знак1,Знак4 Знак1,Обычный (Web)1 Знак,Обычный (веб) Знак1 Знак,Обычный (веб) Знак Знак1 Знак, Знак Знак1 Знак Знак1"/>
    <w:link w:val="af4"/>
    <w:rsid w:val="00A03CCD"/>
    <w:rPr>
      <w:rFonts w:eastAsia="SimSun"/>
      <w:sz w:val="24"/>
      <w:szCs w:val="24"/>
      <w:lang w:eastAsia="zh-CN"/>
    </w:rPr>
  </w:style>
  <w:style w:type="character" w:customStyle="1" w:styleId="shorttext1">
    <w:name w:val="short_text1"/>
    <w:uiPriority w:val="99"/>
    <w:rsid w:val="00656EAF"/>
    <w:rPr>
      <w:sz w:val="23"/>
      <w:szCs w:val="23"/>
    </w:rPr>
  </w:style>
  <w:style w:type="character" w:customStyle="1" w:styleId="longtext">
    <w:name w:val="long_text"/>
    <w:rsid w:val="004D3D52"/>
    <w:rPr>
      <w:rFonts w:cs="Times New Roman"/>
    </w:rPr>
  </w:style>
  <w:style w:type="character" w:customStyle="1" w:styleId="atn">
    <w:name w:val="atn"/>
    <w:rsid w:val="004D3D52"/>
    <w:rPr>
      <w:rFonts w:cs="Times New Roman"/>
    </w:rPr>
  </w:style>
  <w:style w:type="character" w:customStyle="1" w:styleId="longtextshorttext">
    <w:name w:val="long_text short_text"/>
    <w:rsid w:val="004D3D52"/>
    <w:rPr>
      <w:rFonts w:cs="Times New Roman"/>
    </w:rPr>
  </w:style>
  <w:style w:type="character" w:styleId="af5">
    <w:name w:val="Strong"/>
    <w:qFormat/>
    <w:rsid w:val="00E636AC"/>
    <w:rPr>
      <w:b/>
      <w:bCs/>
    </w:rPr>
  </w:style>
  <w:style w:type="paragraph" w:styleId="af6">
    <w:name w:val="Balloon Text"/>
    <w:basedOn w:val="a"/>
    <w:link w:val="af7"/>
    <w:uiPriority w:val="99"/>
    <w:semiHidden/>
    <w:unhideWhenUsed/>
    <w:rsid w:val="00F942EA"/>
    <w:rPr>
      <w:rFonts w:ascii="Tahoma" w:hAnsi="Tahoma" w:cs="Tahoma"/>
      <w:sz w:val="16"/>
      <w:szCs w:val="16"/>
    </w:rPr>
  </w:style>
  <w:style w:type="character" w:customStyle="1" w:styleId="af7">
    <w:name w:val="Текст выноски Знак"/>
    <w:basedOn w:val="a0"/>
    <w:link w:val="af6"/>
    <w:uiPriority w:val="99"/>
    <w:semiHidden/>
    <w:rsid w:val="00F942EA"/>
    <w:rPr>
      <w:rFonts w:ascii="Tahoma" w:hAnsi="Tahoma" w:cs="Tahoma"/>
      <w:sz w:val="16"/>
      <w:szCs w:val="16"/>
    </w:rPr>
  </w:style>
  <w:style w:type="paragraph" w:customStyle="1" w:styleId="af8">
    <w:name w:val="Стандарт КЗ"/>
    <w:basedOn w:val="a"/>
    <w:qFormat/>
    <w:rsid w:val="00F942EA"/>
    <w:pPr>
      <w:jc w:val="both"/>
    </w:pPr>
    <w:rPr>
      <w:rFonts w:eastAsiaTheme="minorEastAsia" w:cstheme="minorBidi"/>
      <w:szCs w:val="22"/>
      <w:lang w:eastAsia="zh-CN"/>
    </w:rPr>
  </w:style>
  <w:style w:type="paragraph" w:customStyle="1" w:styleId="12">
    <w:name w:val="Абзац списка1"/>
    <w:basedOn w:val="a"/>
    <w:rsid w:val="008459DC"/>
    <w:pPr>
      <w:spacing w:after="200" w:line="276" w:lineRule="auto"/>
      <w:ind w:left="720"/>
      <w:contextualSpacing/>
    </w:pPr>
    <w:rPr>
      <w:rFonts w:ascii="Calibri" w:hAnsi="Calibri"/>
      <w:sz w:val="22"/>
      <w:szCs w:val="22"/>
      <w:lang w:eastAsia="en-US"/>
    </w:rPr>
  </w:style>
  <w:style w:type="paragraph" w:styleId="HTML">
    <w:name w:val="HTML Preformatted"/>
    <w:basedOn w:val="a"/>
    <w:link w:val="HTML0"/>
    <w:uiPriority w:val="99"/>
    <w:unhideWhenUsed/>
    <w:rsid w:val="00462E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462EE8"/>
    <w:rPr>
      <w:rFonts w:ascii="Courier New" w:hAnsi="Courier New" w:cs="Courier New"/>
    </w:rPr>
  </w:style>
  <w:style w:type="paragraph" w:customStyle="1" w:styleId="DecimalAligned">
    <w:name w:val="Decimal Aligned"/>
    <w:basedOn w:val="a"/>
    <w:uiPriority w:val="40"/>
    <w:qFormat/>
    <w:rsid w:val="00462EE8"/>
    <w:pPr>
      <w:tabs>
        <w:tab w:val="decimal" w:pos="360"/>
      </w:tabs>
      <w:spacing w:after="200" w:line="276" w:lineRule="auto"/>
    </w:pPr>
    <w:rPr>
      <w:rFonts w:asciiTheme="minorHAnsi" w:eastAsiaTheme="minorHAnsi" w:hAnsiTheme="minorHAnsi" w:cstheme="minorBidi"/>
      <w:sz w:val="22"/>
      <w:szCs w:val="22"/>
    </w:rPr>
  </w:style>
  <w:style w:type="paragraph" w:styleId="af9">
    <w:name w:val="footnote text"/>
    <w:basedOn w:val="a"/>
    <w:link w:val="afa"/>
    <w:uiPriority w:val="99"/>
    <w:unhideWhenUsed/>
    <w:rsid w:val="00462EE8"/>
    <w:rPr>
      <w:rFonts w:asciiTheme="minorHAnsi" w:eastAsiaTheme="minorEastAsia" w:hAnsiTheme="minorHAnsi" w:cstheme="minorBidi"/>
      <w:sz w:val="20"/>
      <w:szCs w:val="20"/>
    </w:rPr>
  </w:style>
  <w:style w:type="character" w:customStyle="1" w:styleId="afa">
    <w:name w:val="Текст сноски Знак"/>
    <w:basedOn w:val="a0"/>
    <w:link w:val="af9"/>
    <w:uiPriority w:val="99"/>
    <w:rsid w:val="00462EE8"/>
    <w:rPr>
      <w:rFonts w:asciiTheme="minorHAnsi" w:eastAsiaTheme="minorEastAsia" w:hAnsiTheme="minorHAnsi" w:cstheme="minorBidi"/>
    </w:rPr>
  </w:style>
  <w:style w:type="character" w:styleId="afb">
    <w:name w:val="Subtle Emphasis"/>
    <w:basedOn w:val="a0"/>
    <w:uiPriority w:val="19"/>
    <w:qFormat/>
    <w:rsid w:val="00462EE8"/>
    <w:rPr>
      <w:i/>
      <w:iCs/>
      <w:color w:val="7F7F7F" w:themeColor="text1" w:themeTint="80"/>
    </w:rPr>
  </w:style>
  <w:style w:type="table" w:styleId="-1">
    <w:name w:val="Light Shading Accent 1"/>
    <w:basedOn w:val="a1"/>
    <w:uiPriority w:val="60"/>
    <w:rsid w:val="00462EE8"/>
    <w:rPr>
      <w:rFonts w:asciiTheme="minorHAnsi" w:eastAsiaTheme="minorEastAsia" w:hAnsiTheme="minorHAnsi" w:cstheme="minorBid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psatn">
    <w:name w:val="hps atn"/>
    <w:basedOn w:val="a0"/>
    <w:rsid w:val="004D4478"/>
  </w:style>
  <w:style w:type="character" w:styleId="afc">
    <w:name w:val="Placeholder Text"/>
    <w:basedOn w:val="a0"/>
    <w:uiPriority w:val="99"/>
    <w:semiHidden/>
    <w:rsid w:val="00A619B9"/>
    <w:rPr>
      <w:color w:val="808080"/>
    </w:rPr>
  </w:style>
  <w:style w:type="character" w:styleId="afd">
    <w:name w:val="annotation reference"/>
    <w:basedOn w:val="a0"/>
    <w:uiPriority w:val="99"/>
    <w:semiHidden/>
    <w:unhideWhenUsed/>
    <w:rsid w:val="00BC349A"/>
    <w:rPr>
      <w:sz w:val="16"/>
      <w:szCs w:val="16"/>
    </w:rPr>
  </w:style>
  <w:style w:type="paragraph" w:styleId="afe">
    <w:name w:val="annotation text"/>
    <w:basedOn w:val="a"/>
    <w:link w:val="aff"/>
    <w:uiPriority w:val="99"/>
    <w:semiHidden/>
    <w:unhideWhenUsed/>
    <w:rsid w:val="00BC349A"/>
    <w:rPr>
      <w:sz w:val="20"/>
      <w:szCs w:val="20"/>
    </w:rPr>
  </w:style>
  <w:style w:type="character" w:customStyle="1" w:styleId="aff">
    <w:name w:val="Текст примечания Знак"/>
    <w:basedOn w:val="a0"/>
    <w:link w:val="afe"/>
    <w:uiPriority w:val="99"/>
    <w:semiHidden/>
    <w:rsid w:val="00BC349A"/>
  </w:style>
  <w:style w:type="paragraph" w:styleId="aff0">
    <w:name w:val="annotation subject"/>
    <w:basedOn w:val="afe"/>
    <w:next w:val="afe"/>
    <w:link w:val="aff1"/>
    <w:uiPriority w:val="99"/>
    <w:semiHidden/>
    <w:unhideWhenUsed/>
    <w:rsid w:val="00BC349A"/>
    <w:rPr>
      <w:b/>
      <w:bCs/>
    </w:rPr>
  </w:style>
  <w:style w:type="character" w:customStyle="1" w:styleId="aff1">
    <w:name w:val="Тема примечания Знак"/>
    <w:basedOn w:val="aff"/>
    <w:link w:val="aff0"/>
    <w:uiPriority w:val="99"/>
    <w:semiHidden/>
    <w:rsid w:val="00BC349A"/>
    <w:rPr>
      <w:b/>
      <w:bCs/>
    </w:rPr>
  </w:style>
  <w:style w:type="paragraph" w:styleId="aff2">
    <w:name w:val="Plain Text"/>
    <w:aliases w:val=" Знак Знак Знак Знак Знак Знак Знак Знак, Знак Знак Знак Знак Знак Знак Знак, Знак Знак Знак Знак Знак Знак,Знак Знак Знак,Знак Знак Знак Знак Знак,Знак Знак, Знак Знак Знак, Знак"/>
    <w:basedOn w:val="a"/>
    <w:link w:val="aff3"/>
    <w:rsid w:val="00E34B97"/>
    <w:pPr>
      <w:spacing w:line="360" w:lineRule="auto"/>
      <w:jc w:val="both"/>
    </w:pPr>
    <w:rPr>
      <w:rFonts w:ascii="Courier New" w:hAnsi="Courier New" w:cs="Courier New"/>
      <w:sz w:val="20"/>
      <w:szCs w:val="20"/>
    </w:rPr>
  </w:style>
  <w:style w:type="character" w:customStyle="1" w:styleId="aff3">
    <w:name w:val="Текст Знак"/>
    <w:aliases w:val=" Знак Знак Знак Знак Знак Знак Знак Знак Знак, Знак Знак Знак Знак Знак Знак Знак Знак1, Знак Знак Знак Знак Знак Знак Знак1,Знак Знак Знак Знак1,Знак Знак Знак Знак Знак Знак,Знак Знак Знак1, Знак Знак Знак Знак, Знак Знак"/>
    <w:basedOn w:val="a0"/>
    <w:link w:val="aff2"/>
    <w:rsid w:val="00E34B97"/>
    <w:rPr>
      <w:rFonts w:ascii="Courier New" w:hAnsi="Courier New" w:cs="Courier New"/>
    </w:rPr>
  </w:style>
  <w:style w:type="paragraph" w:customStyle="1" w:styleId="24">
    <w:name w:val="Тит лист (отчет) 2"/>
    <w:basedOn w:val="5"/>
    <w:rsid w:val="00E34B97"/>
    <w:pPr>
      <w:keepNext w:val="0"/>
      <w:spacing w:line="360" w:lineRule="auto"/>
      <w:ind w:firstLine="340"/>
      <w:jc w:val="center"/>
    </w:pPr>
    <w:rPr>
      <w:sz w:val="24"/>
      <w:lang w:val="ru-RU"/>
    </w:rPr>
  </w:style>
  <w:style w:type="paragraph" w:customStyle="1" w:styleId="aff4">
    <w:name w:val="Тит лист (отчет)"/>
    <w:basedOn w:val="a"/>
    <w:rsid w:val="00E34B97"/>
    <w:pPr>
      <w:tabs>
        <w:tab w:val="center" w:pos="4320"/>
        <w:tab w:val="right" w:pos="8640"/>
      </w:tabs>
    </w:pPr>
  </w:style>
  <w:style w:type="paragraph" w:customStyle="1" w:styleId="NoSpacing1">
    <w:name w:val="No Spacing1"/>
    <w:rsid w:val="00E34B97"/>
    <w:rPr>
      <w:rFonts w:eastAsia="Batang"/>
    </w:rPr>
  </w:style>
  <w:style w:type="character" w:customStyle="1" w:styleId="s1">
    <w:name w:val="s1"/>
    <w:rsid w:val="00E16E5A"/>
    <w:rPr>
      <w:rFonts w:ascii="Times New Roman" w:hAnsi="Times New Roman" w:cs="Times New Roman"/>
      <w:b/>
      <w:bCs/>
      <w:i w:val="0"/>
      <w:iCs w:val="0"/>
      <w:strike w:val="0"/>
      <w:dstrike w:val="0"/>
      <w:color w:val="000000"/>
      <w:sz w:val="32"/>
      <w:szCs w:val="3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641243">
      <w:bodyDiv w:val="1"/>
      <w:marLeft w:val="0"/>
      <w:marRight w:val="0"/>
      <w:marTop w:val="0"/>
      <w:marBottom w:val="0"/>
      <w:divBdr>
        <w:top w:val="none" w:sz="0" w:space="0" w:color="auto"/>
        <w:left w:val="none" w:sz="0" w:space="0" w:color="auto"/>
        <w:bottom w:val="none" w:sz="0" w:space="0" w:color="auto"/>
        <w:right w:val="none" w:sz="0" w:space="0" w:color="auto"/>
      </w:divBdr>
      <w:divsChild>
        <w:div w:id="198202781">
          <w:marLeft w:val="0"/>
          <w:marRight w:val="0"/>
          <w:marTop w:val="0"/>
          <w:marBottom w:val="0"/>
          <w:divBdr>
            <w:top w:val="none" w:sz="0" w:space="0" w:color="auto"/>
            <w:left w:val="none" w:sz="0" w:space="0" w:color="auto"/>
            <w:bottom w:val="none" w:sz="0" w:space="0" w:color="auto"/>
            <w:right w:val="none" w:sz="0" w:space="0" w:color="auto"/>
          </w:divBdr>
        </w:div>
        <w:div w:id="1422601213">
          <w:marLeft w:val="0"/>
          <w:marRight w:val="0"/>
          <w:marTop w:val="0"/>
          <w:marBottom w:val="0"/>
          <w:divBdr>
            <w:top w:val="none" w:sz="0" w:space="0" w:color="auto"/>
            <w:left w:val="none" w:sz="0" w:space="0" w:color="auto"/>
            <w:bottom w:val="none" w:sz="0" w:space="0" w:color="auto"/>
            <w:right w:val="none" w:sz="0" w:space="0" w:color="auto"/>
          </w:divBdr>
        </w:div>
      </w:divsChild>
    </w:div>
    <w:div w:id="185604750">
      <w:bodyDiv w:val="1"/>
      <w:marLeft w:val="0"/>
      <w:marRight w:val="0"/>
      <w:marTop w:val="0"/>
      <w:marBottom w:val="0"/>
      <w:divBdr>
        <w:top w:val="none" w:sz="0" w:space="0" w:color="auto"/>
        <w:left w:val="none" w:sz="0" w:space="0" w:color="auto"/>
        <w:bottom w:val="none" w:sz="0" w:space="0" w:color="auto"/>
        <w:right w:val="none" w:sz="0" w:space="0" w:color="auto"/>
      </w:divBdr>
      <w:divsChild>
        <w:div w:id="524709325">
          <w:marLeft w:val="0"/>
          <w:marRight w:val="0"/>
          <w:marTop w:val="0"/>
          <w:marBottom w:val="0"/>
          <w:divBdr>
            <w:top w:val="none" w:sz="0" w:space="0" w:color="auto"/>
            <w:left w:val="none" w:sz="0" w:space="0" w:color="auto"/>
            <w:bottom w:val="none" w:sz="0" w:space="0" w:color="auto"/>
            <w:right w:val="none" w:sz="0" w:space="0" w:color="auto"/>
          </w:divBdr>
        </w:div>
        <w:div w:id="1402606744">
          <w:marLeft w:val="0"/>
          <w:marRight w:val="0"/>
          <w:marTop w:val="0"/>
          <w:marBottom w:val="0"/>
          <w:divBdr>
            <w:top w:val="none" w:sz="0" w:space="0" w:color="auto"/>
            <w:left w:val="none" w:sz="0" w:space="0" w:color="auto"/>
            <w:bottom w:val="none" w:sz="0" w:space="0" w:color="auto"/>
            <w:right w:val="none" w:sz="0" w:space="0" w:color="auto"/>
          </w:divBdr>
        </w:div>
      </w:divsChild>
    </w:div>
    <w:div w:id="264000188">
      <w:bodyDiv w:val="1"/>
      <w:marLeft w:val="0"/>
      <w:marRight w:val="0"/>
      <w:marTop w:val="0"/>
      <w:marBottom w:val="0"/>
      <w:divBdr>
        <w:top w:val="none" w:sz="0" w:space="0" w:color="auto"/>
        <w:left w:val="none" w:sz="0" w:space="0" w:color="auto"/>
        <w:bottom w:val="none" w:sz="0" w:space="0" w:color="auto"/>
        <w:right w:val="none" w:sz="0" w:space="0" w:color="auto"/>
      </w:divBdr>
      <w:divsChild>
        <w:div w:id="1628194197">
          <w:marLeft w:val="562"/>
          <w:marRight w:val="0"/>
          <w:marTop w:val="67"/>
          <w:marBottom w:val="0"/>
          <w:divBdr>
            <w:top w:val="none" w:sz="0" w:space="0" w:color="auto"/>
            <w:left w:val="none" w:sz="0" w:space="0" w:color="auto"/>
            <w:bottom w:val="none" w:sz="0" w:space="0" w:color="auto"/>
            <w:right w:val="none" w:sz="0" w:space="0" w:color="auto"/>
          </w:divBdr>
        </w:div>
      </w:divsChild>
    </w:div>
    <w:div w:id="279648195">
      <w:bodyDiv w:val="1"/>
      <w:marLeft w:val="0"/>
      <w:marRight w:val="0"/>
      <w:marTop w:val="0"/>
      <w:marBottom w:val="0"/>
      <w:divBdr>
        <w:top w:val="none" w:sz="0" w:space="0" w:color="auto"/>
        <w:left w:val="none" w:sz="0" w:space="0" w:color="auto"/>
        <w:bottom w:val="none" w:sz="0" w:space="0" w:color="auto"/>
        <w:right w:val="none" w:sz="0" w:space="0" w:color="auto"/>
      </w:divBdr>
      <w:divsChild>
        <w:div w:id="649291788">
          <w:marLeft w:val="0"/>
          <w:marRight w:val="0"/>
          <w:marTop w:val="0"/>
          <w:marBottom w:val="0"/>
          <w:divBdr>
            <w:top w:val="none" w:sz="0" w:space="0" w:color="auto"/>
            <w:left w:val="none" w:sz="0" w:space="0" w:color="auto"/>
            <w:bottom w:val="none" w:sz="0" w:space="0" w:color="auto"/>
            <w:right w:val="none" w:sz="0" w:space="0" w:color="auto"/>
          </w:divBdr>
        </w:div>
        <w:div w:id="1159921944">
          <w:marLeft w:val="0"/>
          <w:marRight w:val="0"/>
          <w:marTop w:val="0"/>
          <w:marBottom w:val="0"/>
          <w:divBdr>
            <w:top w:val="none" w:sz="0" w:space="0" w:color="auto"/>
            <w:left w:val="none" w:sz="0" w:space="0" w:color="auto"/>
            <w:bottom w:val="none" w:sz="0" w:space="0" w:color="auto"/>
            <w:right w:val="none" w:sz="0" w:space="0" w:color="auto"/>
          </w:divBdr>
        </w:div>
      </w:divsChild>
    </w:div>
    <w:div w:id="844705218">
      <w:bodyDiv w:val="1"/>
      <w:marLeft w:val="0"/>
      <w:marRight w:val="0"/>
      <w:marTop w:val="0"/>
      <w:marBottom w:val="0"/>
      <w:divBdr>
        <w:top w:val="none" w:sz="0" w:space="0" w:color="auto"/>
        <w:left w:val="none" w:sz="0" w:space="0" w:color="auto"/>
        <w:bottom w:val="none" w:sz="0" w:space="0" w:color="auto"/>
        <w:right w:val="none" w:sz="0" w:space="0" w:color="auto"/>
      </w:divBdr>
    </w:div>
    <w:div w:id="952790903">
      <w:bodyDiv w:val="1"/>
      <w:marLeft w:val="0"/>
      <w:marRight w:val="0"/>
      <w:marTop w:val="0"/>
      <w:marBottom w:val="0"/>
      <w:divBdr>
        <w:top w:val="none" w:sz="0" w:space="0" w:color="auto"/>
        <w:left w:val="none" w:sz="0" w:space="0" w:color="auto"/>
        <w:bottom w:val="none" w:sz="0" w:space="0" w:color="auto"/>
        <w:right w:val="none" w:sz="0" w:space="0" w:color="auto"/>
      </w:divBdr>
      <w:divsChild>
        <w:div w:id="1264679599">
          <w:marLeft w:val="0"/>
          <w:marRight w:val="0"/>
          <w:marTop w:val="0"/>
          <w:marBottom w:val="0"/>
          <w:divBdr>
            <w:top w:val="none" w:sz="0" w:space="0" w:color="auto"/>
            <w:left w:val="none" w:sz="0" w:space="0" w:color="auto"/>
            <w:bottom w:val="none" w:sz="0" w:space="0" w:color="auto"/>
            <w:right w:val="none" w:sz="0" w:space="0" w:color="auto"/>
          </w:divBdr>
        </w:div>
        <w:div w:id="2058044122">
          <w:marLeft w:val="0"/>
          <w:marRight w:val="0"/>
          <w:marTop w:val="0"/>
          <w:marBottom w:val="0"/>
          <w:divBdr>
            <w:top w:val="none" w:sz="0" w:space="0" w:color="auto"/>
            <w:left w:val="none" w:sz="0" w:space="0" w:color="auto"/>
            <w:bottom w:val="none" w:sz="0" w:space="0" w:color="auto"/>
            <w:right w:val="none" w:sz="0" w:space="0" w:color="auto"/>
          </w:divBdr>
        </w:div>
      </w:divsChild>
    </w:div>
    <w:div w:id="1081828279">
      <w:bodyDiv w:val="1"/>
      <w:marLeft w:val="0"/>
      <w:marRight w:val="0"/>
      <w:marTop w:val="0"/>
      <w:marBottom w:val="0"/>
      <w:divBdr>
        <w:top w:val="none" w:sz="0" w:space="0" w:color="auto"/>
        <w:left w:val="none" w:sz="0" w:space="0" w:color="auto"/>
        <w:bottom w:val="none" w:sz="0" w:space="0" w:color="auto"/>
        <w:right w:val="none" w:sz="0" w:space="0" w:color="auto"/>
      </w:divBdr>
    </w:div>
    <w:div w:id="1417170384">
      <w:bodyDiv w:val="1"/>
      <w:marLeft w:val="0"/>
      <w:marRight w:val="0"/>
      <w:marTop w:val="0"/>
      <w:marBottom w:val="0"/>
      <w:divBdr>
        <w:top w:val="none" w:sz="0" w:space="0" w:color="auto"/>
        <w:left w:val="none" w:sz="0" w:space="0" w:color="auto"/>
        <w:bottom w:val="none" w:sz="0" w:space="0" w:color="auto"/>
        <w:right w:val="none" w:sz="0" w:space="0" w:color="auto"/>
      </w:divBdr>
    </w:div>
    <w:div w:id="1430200648">
      <w:bodyDiv w:val="1"/>
      <w:marLeft w:val="0"/>
      <w:marRight w:val="0"/>
      <w:marTop w:val="0"/>
      <w:marBottom w:val="0"/>
      <w:divBdr>
        <w:top w:val="none" w:sz="0" w:space="0" w:color="auto"/>
        <w:left w:val="none" w:sz="0" w:space="0" w:color="auto"/>
        <w:bottom w:val="none" w:sz="0" w:space="0" w:color="auto"/>
        <w:right w:val="none" w:sz="0" w:space="0" w:color="auto"/>
      </w:divBdr>
      <w:divsChild>
        <w:div w:id="615019328">
          <w:marLeft w:val="0"/>
          <w:marRight w:val="0"/>
          <w:marTop w:val="0"/>
          <w:marBottom w:val="0"/>
          <w:divBdr>
            <w:top w:val="none" w:sz="0" w:space="0" w:color="auto"/>
            <w:left w:val="none" w:sz="0" w:space="0" w:color="auto"/>
            <w:bottom w:val="none" w:sz="0" w:space="0" w:color="auto"/>
            <w:right w:val="none" w:sz="0" w:space="0" w:color="auto"/>
          </w:divBdr>
        </w:div>
        <w:div w:id="1874222157">
          <w:marLeft w:val="0"/>
          <w:marRight w:val="0"/>
          <w:marTop w:val="0"/>
          <w:marBottom w:val="0"/>
          <w:divBdr>
            <w:top w:val="none" w:sz="0" w:space="0" w:color="auto"/>
            <w:left w:val="none" w:sz="0" w:space="0" w:color="auto"/>
            <w:bottom w:val="none" w:sz="0" w:space="0" w:color="auto"/>
            <w:right w:val="none" w:sz="0" w:space="0" w:color="auto"/>
          </w:divBdr>
        </w:div>
        <w:div w:id="2014455157">
          <w:marLeft w:val="0"/>
          <w:marRight w:val="0"/>
          <w:marTop w:val="0"/>
          <w:marBottom w:val="0"/>
          <w:divBdr>
            <w:top w:val="none" w:sz="0" w:space="0" w:color="auto"/>
            <w:left w:val="none" w:sz="0" w:space="0" w:color="auto"/>
            <w:bottom w:val="none" w:sz="0" w:space="0" w:color="auto"/>
            <w:right w:val="none" w:sz="0" w:space="0" w:color="auto"/>
          </w:divBdr>
        </w:div>
        <w:div w:id="2124373531">
          <w:marLeft w:val="0"/>
          <w:marRight w:val="0"/>
          <w:marTop w:val="0"/>
          <w:marBottom w:val="0"/>
          <w:divBdr>
            <w:top w:val="none" w:sz="0" w:space="0" w:color="auto"/>
            <w:left w:val="none" w:sz="0" w:space="0" w:color="auto"/>
            <w:bottom w:val="none" w:sz="0" w:space="0" w:color="auto"/>
            <w:right w:val="none" w:sz="0" w:space="0" w:color="auto"/>
          </w:divBdr>
        </w:div>
      </w:divsChild>
    </w:div>
    <w:div w:id="1590574687">
      <w:bodyDiv w:val="1"/>
      <w:marLeft w:val="0"/>
      <w:marRight w:val="0"/>
      <w:marTop w:val="0"/>
      <w:marBottom w:val="0"/>
      <w:divBdr>
        <w:top w:val="none" w:sz="0" w:space="0" w:color="auto"/>
        <w:left w:val="none" w:sz="0" w:space="0" w:color="auto"/>
        <w:bottom w:val="none" w:sz="0" w:space="0" w:color="auto"/>
        <w:right w:val="none" w:sz="0" w:space="0" w:color="auto"/>
      </w:divBdr>
    </w:div>
    <w:div w:id="1736388284">
      <w:bodyDiv w:val="1"/>
      <w:marLeft w:val="0"/>
      <w:marRight w:val="0"/>
      <w:marTop w:val="0"/>
      <w:marBottom w:val="0"/>
      <w:divBdr>
        <w:top w:val="none" w:sz="0" w:space="0" w:color="auto"/>
        <w:left w:val="none" w:sz="0" w:space="0" w:color="auto"/>
        <w:bottom w:val="none" w:sz="0" w:space="0" w:color="auto"/>
        <w:right w:val="none" w:sz="0" w:space="0" w:color="auto"/>
      </w:divBdr>
    </w:div>
    <w:div w:id="1816099536">
      <w:bodyDiv w:val="1"/>
      <w:marLeft w:val="0"/>
      <w:marRight w:val="0"/>
      <w:marTop w:val="0"/>
      <w:marBottom w:val="0"/>
      <w:divBdr>
        <w:top w:val="none" w:sz="0" w:space="0" w:color="auto"/>
        <w:left w:val="none" w:sz="0" w:space="0" w:color="auto"/>
        <w:bottom w:val="none" w:sz="0" w:space="0" w:color="auto"/>
        <w:right w:val="none" w:sz="0" w:space="0" w:color="auto"/>
      </w:divBdr>
    </w:div>
    <w:div w:id="2032367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wmf"/><Relationship Id="rId18" Type="http://schemas.openxmlformats.org/officeDocument/2006/relationships/hyperlink" Target="https://doi.org/10.32014/2020.2518-1726.81" TargetMode="External"/><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doi.org/10.32014/2020.2518-1726.78"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32</Pages>
  <Words>7759</Words>
  <Characters>44231</Characters>
  <Application>Microsoft Office Word</Application>
  <DocSecurity>0</DocSecurity>
  <Lines>368</Lines>
  <Paragraphs>103</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MoBIL GROUP</Company>
  <LinksUpToDate>false</LinksUpToDate>
  <CharactersWithSpaces>51887</CharactersWithSpaces>
  <SharedDoc>false</SharedDoc>
  <HLinks>
    <vt:vector size="6" baseType="variant">
      <vt:variant>
        <vt:i4>6553632</vt:i4>
      </vt:variant>
      <vt:variant>
        <vt:i4>243</vt:i4>
      </vt:variant>
      <vt:variant>
        <vt:i4>0</vt:i4>
      </vt:variant>
      <vt:variant>
        <vt:i4>5</vt:i4>
      </vt:variant>
      <vt:variant>
        <vt:lpwstr>http://padis.uniroma1.it/bitstream/10805/1934/1/Thesis of Kuantay Boshkayev.pdf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subject/>
  <dc:creator>User</dc:creator>
  <cp:keywords/>
  <dc:description/>
  <cp:lastModifiedBy>Kuantay</cp:lastModifiedBy>
  <cp:revision>6</cp:revision>
  <cp:lastPrinted>2016-10-20T05:49:00Z</cp:lastPrinted>
  <dcterms:created xsi:type="dcterms:W3CDTF">2020-11-05T10:47:00Z</dcterms:created>
  <dcterms:modified xsi:type="dcterms:W3CDTF">2020-11-06T06:21:00Z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