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140CC" w14:textId="325FB7F1" w:rsidR="00372243" w:rsidRPr="006D5045" w:rsidRDefault="009D6FDF" w:rsidP="009D6FDF">
      <w:pPr>
        <w:tabs>
          <w:tab w:val="center" w:pos="4820"/>
          <w:tab w:val="right" w:pos="9639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7AED5E3" wp14:editId="13995C1E">
            <wp:extent cx="6131671" cy="8835241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739" t="18671" r="13529" b="17969"/>
                    <a:stretch/>
                  </pic:blipFill>
                  <pic:spPr bwMode="auto">
                    <a:xfrm>
                      <a:off x="0" y="0"/>
                      <a:ext cx="6183208" cy="89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54799034"/>
      <w:r w:rsidRPr="006D5045">
        <w:rPr>
          <w:rFonts w:ascii="Times New Roman" w:hAnsi="Times New Roman" w:cs="Times New Roman"/>
          <w:b/>
          <w:bCs/>
        </w:rPr>
        <w:t xml:space="preserve"> </w:t>
      </w:r>
    </w:p>
    <w:p w14:paraId="14BAFF64" w14:textId="598906C8" w:rsidR="001B799A" w:rsidRPr="006D5045" w:rsidRDefault="005449EE" w:rsidP="009D6FDF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D6176C" wp14:editId="7DC797D7">
            <wp:extent cx="6569710" cy="3381252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72" t="29417" r="55627" b="39561"/>
                    <a:stretch/>
                  </pic:blipFill>
                  <pic:spPr bwMode="auto">
                    <a:xfrm>
                      <a:off x="0" y="0"/>
                      <a:ext cx="6596319" cy="339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29FA268" w14:textId="7501E9F3" w:rsidR="00316AC7" w:rsidRDefault="00316AC7" w:rsidP="00C91013">
      <w:pPr>
        <w:pStyle w:val="15"/>
        <w:jc w:val="center"/>
        <w:rPr>
          <w:bCs/>
        </w:rPr>
      </w:pPr>
      <w:r w:rsidRPr="006D5045">
        <w:rPr>
          <w:lang w:val="ru-RU"/>
        </w:rPr>
        <w:br w:type="page"/>
      </w:r>
      <w:bookmarkStart w:id="1" w:name="_Hlk57384609"/>
    </w:p>
    <w:p w14:paraId="25124B2C" w14:textId="77777777" w:rsidR="00C91013" w:rsidRPr="006D5045" w:rsidRDefault="00C91013" w:rsidP="00C91013">
      <w:pPr>
        <w:pStyle w:val="15"/>
        <w:jc w:val="center"/>
        <w:rPr>
          <w:b/>
          <w:bCs/>
          <w:lang w:val="ru-RU"/>
        </w:rPr>
      </w:pPr>
      <w:r w:rsidRPr="006D5045">
        <w:rPr>
          <w:b/>
          <w:bCs/>
          <w:lang w:val="ru-RU"/>
        </w:rPr>
        <w:lastRenderedPageBreak/>
        <w:t>РЕФЕРАТ</w:t>
      </w:r>
    </w:p>
    <w:p w14:paraId="49DAA642" w14:textId="77777777" w:rsidR="00C91013" w:rsidRPr="006D5045" w:rsidRDefault="00C91013" w:rsidP="00C91013">
      <w:pPr>
        <w:pStyle w:val="15"/>
        <w:jc w:val="center"/>
        <w:rPr>
          <w:b/>
          <w:bCs/>
          <w:lang w:val="ru-RU"/>
        </w:rPr>
      </w:pPr>
    </w:p>
    <w:p w14:paraId="6429128F" w14:textId="77777777" w:rsidR="00C91013" w:rsidRPr="00B147C0" w:rsidRDefault="00C91013" w:rsidP="00C91013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</w:pPr>
      <w:proofErr w:type="spellStart"/>
      <w:r w:rsidRPr="00B147C0">
        <w:t>Есеп</w:t>
      </w:r>
      <w:proofErr w:type="spellEnd"/>
      <w:r w:rsidRPr="00B147C0">
        <w:t xml:space="preserve"> 45 бет, 6 сур, 35 дер. </w:t>
      </w:r>
      <w:proofErr w:type="spellStart"/>
      <w:r w:rsidRPr="00B147C0">
        <w:t>көз</w:t>
      </w:r>
      <w:proofErr w:type="spellEnd"/>
      <w:r w:rsidRPr="00B147C0">
        <w:t>., 2</w:t>
      </w:r>
      <w:r w:rsidRPr="007A2458">
        <w:t xml:space="preserve"> </w:t>
      </w:r>
      <w:proofErr w:type="spellStart"/>
      <w:r w:rsidRPr="00B147C0">
        <w:t>қос</w:t>
      </w:r>
      <w:proofErr w:type="spellEnd"/>
      <w:r w:rsidRPr="00B147C0">
        <w:t>.</w:t>
      </w:r>
    </w:p>
    <w:p w14:paraId="16B9D6F6" w14:textId="77777777" w:rsidR="00C91013" w:rsidRPr="00B147C0" w:rsidRDefault="00C91013" w:rsidP="00C91013">
      <w:pPr>
        <w:tabs>
          <w:tab w:val="left" w:pos="0"/>
          <w:tab w:val="center" w:pos="5103"/>
          <w:tab w:val="right" w:pos="10206"/>
        </w:tabs>
        <w:spacing w:line="360" w:lineRule="auto"/>
        <w:jc w:val="both"/>
        <w:rPr>
          <w:rFonts w:ascii="Times New Roman" w:hAnsi="Times New Roman" w:cs="Times New Roman"/>
          <w:lang w:val="kk-KZ"/>
        </w:rPr>
      </w:pPr>
      <w:r w:rsidRPr="00B147C0">
        <w:rPr>
          <w:rFonts w:ascii="Times New Roman" w:hAnsi="Times New Roman" w:cs="Times New Roman"/>
        </w:rPr>
        <w:t xml:space="preserve">КОСМОЛОГИЯ, ГРАВИТАЦИЯ, ИНФЛЯЦИЯ, KҮНГІРТ ЭНЕРГИЯ, ҮДЕМЕЛI </w:t>
      </w:r>
      <w:r w:rsidRPr="00B147C0">
        <w:rPr>
          <w:rFonts w:ascii="Times New Roman" w:hAnsi="Times New Roman" w:cs="Times New Roman"/>
          <w:lang w:val="kk-KZ"/>
        </w:rPr>
        <w:t>ҰЛҒАЮ</w:t>
      </w:r>
    </w:p>
    <w:p w14:paraId="72785B21" w14:textId="77777777" w:rsidR="00C91013" w:rsidRPr="00B147C0" w:rsidRDefault="00C91013" w:rsidP="00C91013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  <w:lang w:val="kk-KZ"/>
        </w:rPr>
      </w:pPr>
      <w:r w:rsidRPr="00B147C0">
        <w:rPr>
          <w:rFonts w:ascii="Times New Roman" w:hAnsi="Times New Roman" w:cs="Times New Roman"/>
          <w:iCs/>
          <w:lang w:val="kk-KZ"/>
        </w:rPr>
        <w:t>Зерттеу нысанасы</w:t>
      </w:r>
      <w:r w:rsidRPr="00B147C0">
        <w:rPr>
          <w:rFonts w:ascii="Times New Roman" w:hAnsi="Times New Roman" w:cs="Times New Roman"/>
          <w:lang w:val="kk-KZ"/>
        </w:rPr>
        <w:t xml:space="preserve">. </w:t>
      </w:r>
      <w:r w:rsidRPr="00B147C0">
        <w:rPr>
          <w:rStyle w:val="normalchar"/>
          <w:rFonts w:ascii="Times New Roman" w:hAnsi="Times New Roman"/>
          <w:lang w:val="kk-KZ"/>
        </w:rPr>
        <w:t>Тұтастай Ғалам.</w:t>
      </w:r>
    </w:p>
    <w:p w14:paraId="0E4CF0EF" w14:textId="77777777" w:rsidR="00C91013" w:rsidRPr="00B147C0" w:rsidRDefault="00C91013" w:rsidP="00C91013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eastAsia="Consolas" w:hAnsi="Times New Roman" w:cs="Times New Roman"/>
          <w:lang w:val="kk-KZ"/>
        </w:rPr>
      </w:pPr>
      <w:r w:rsidRPr="00B147C0">
        <w:rPr>
          <w:rFonts w:ascii="Times New Roman" w:eastAsia="Consolas" w:hAnsi="Times New Roman" w:cs="Times New Roman"/>
          <w:lang w:val="kk-KZ"/>
        </w:rPr>
        <w:t xml:space="preserve">Жобаның мақсаты Ғаламдық эволюцияны сипаттауына қарсы келмейтін және космологиялық бақылау деректерімен үйлесетін материяның жалпыланған өрістері бар гравитацияның кеңейтілген теорияларына негізделген космологиялық модельдерді жасау және олардың шешімдерін зерттеу болып табылады. </w:t>
      </w:r>
    </w:p>
    <w:p w14:paraId="38C3C2B0" w14:textId="77777777" w:rsidR="00C91013" w:rsidRPr="00B147C0" w:rsidRDefault="00C91013" w:rsidP="00C91013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rFonts w:eastAsia="Arial Unicode MS"/>
          <w:iCs/>
          <w:color w:val="000000"/>
          <w:lang w:val="kk-KZ"/>
        </w:rPr>
      </w:pPr>
      <w:r w:rsidRPr="00B147C0">
        <w:rPr>
          <w:iCs/>
          <w:lang w:val="kk-KZ"/>
        </w:rPr>
        <w:t xml:space="preserve">Зерттеу әдістері. </w:t>
      </w:r>
      <w:r w:rsidRPr="00B147C0">
        <w:rPr>
          <w:rFonts w:eastAsia="Arial Unicode MS"/>
          <w:iCs/>
          <w:color w:val="000000"/>
          <w:lang w:val="kk-KZ"/>
        </w:rPr>
        <w:t xml:space="preserve">Аналитикалық және сандық. </w:t>
      </w:r>
    </w:p>
    <w:p w14:paraId="4910A6D0" w14:textId="77777777" w:rsidR="00C91013" w:rsidRPr="00B147C0" w:rsidRDefault="00C91013" w:rsidP="00C91013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iCs/>
          <w:lang w:val="kk-KZ"/>
        </w:rPr>
      </w:pPr>
      <w:r w:rsidRPr="00B147C0">
        <w:rPr>
          <w:rFonts w:eastAsia="Times New Roman"/>
          <w:iCs/>
          <w:lang w:val="kk-KZ" w:eastAsia="ru-RU"/>
        </w:rPr>
        <w:t xml:space="preserve">Жұмыс нәтижелері. </w:t>
      </w:r>
      <w:r w:rsidRPr="00B147C0">
        <w:rPr>
          <w:iCs/>
          <w:lang w:val="kk-KZ"/>
        </w:rPr>
        <w:t xml:space="preserve">Тиісті теориялық модельдер анықталып, эволюциялық теңдеулер алынды. Біртекті, изотропты, кеңістікті-жазық Ғалам шартындағы скалярлық, </w:t>
      </w:r>
      <w:proofErr w:type="spellStart"/>
      <w:r w:rsidRPr="00B147C0">
        <w:rPr>
          <w:iCs/>
          <w:lang w:val="kk-KZ"/>
        </w:rPr>
        <w:t>фермиондық</w:t>
      </w:r>
      <w:proofErr w:type="spellEnd"/>
      <w:r w:rsidRPr="00B147C0">
        <w:rPr>
          <w:iCs/>
          <w:lang w:val="kk-KZ"/>
        </w:rPr>
        <w:t xml:space="preserve"> және массалы векторлық өрістердің ықпал етуін, олардың динамикаға өзара </w:t>
      </w:r>
      <w:proofErr w:type="spellStart"/>
      <w:r w:rsidRPr="00B147C0">
        <w:rPr>
          <w:iCs/>
          <w:lang w:val="kk-KZ"/>
        </w:rPr>
        <w:t>әсерлесуін</w:t>
      </w:r>
      <w:proofErr w:type="spellEnd"/>
      <w:r w:rsidRPr="00B147C0">
        <w:rPr>
          <w:iCs/>
          <w:lang w:val="kk-KZ"/>
        </w:rPr>
        <w:t xml:space="preserve"> және әртүрлі космологиялық </w:t>
      </w:r>
      <w:proofErr w:type="spellStart"/>
      <w:r w:rsidRPr="00B147C0">
        <w:rPr>
          <w:iCs/>
          <w:lang w:val="kk-KZ"/>
        </w:rPr>
        <w:t>режімдер</w:t>
      </w:r>
      <w:proofErr w:type="spellEnd"/>
      <w:r w:rsidRPr="00B147C0">
        <w:rPr>
          <w:iCs/>
          <w:lang w:val="kk-KZ"/>
        </w:rPr>
        <w:t xml:space="preserve"> эволюциясын зерттеу. Біртекті, изотропты, кеңістікті-жазық </w:t>
      </w:r>
      <w:r w:rsidRPr="00B147C0">
        <w:rPr>
          <w:lang w:val="kk-KZ"/>
        </w:rPr>
        <w:t xml:space="preserve">Фридман-Робертсон-Уокер </w:t>
      </w:r>
      <w:r w:rsidRPr="00B147C0">
        <w:rPr>
          <w:iCs/>
          <w:lang w:val="kk-KZ"/>
        </w:rPr>
        <w:t xml:space="preserve">Ғаламымен бірге </w:t>
      </w:r>
      <w:proofErr w:type="spellStart"/>
      <w:r w:rsidRPr="00B147C0">
        <w:rPr>
          <w:iCs/>
          <w:lang w:val="kk-KZ"/>
        </w:rPr>
        <w:t>фермиондық</w:t>
      </w:r>
      <w:proofErr w:type="spellEnd"/>
      <w:r w:rsidRPr="00B147C0">
        <w:rPr>
          <w:iCs/>
          <w:lang w:val="kk-KZ"/>
        </w:rPr>
        <w:t xml:space="preserve"> және </w:t>
      </w:r>
      <w:proofErr w:type="spellStart"/>
      <w:r w:rsidRPr="00B147C0">
        <w:rPr>
          <w:iCs/>
          <w:lang w:val="kk-KZ"/>
        </w:rPr>
        <w:t>тахиондық</w:t>
      </w:r>
      <w:proofErr w:type="spellEnd"/>
      <w:r w:rsidRPr="00B147C0">
        <w:rPr>
          <w:iCs/>
          <w:lang w:val="kk-KZ"/>
        </w:rPr>
        <w:t xml:space="preserve"> өрістері бар, сондай-ақ, </w:t>
      </w:r>
      <w:proofErr w:type="spellStart"/>
      <w:r w:rsidRPr="00B147C0">
        <w:rPr>
          <w:iCs/>
          <w:lang w:val="kk-KZ"/>
        </w:rPr>
        <w:t>фермиондық</w:t>
      </w:r>
      <w:proofErr w:type="spellEnd"/>
      <w:r w:rsidRPr="00B147C0">
        <w:rPr>
          <w:iCs/>
          <w:lang w:val="kk-KZ"/>
        </w:rPr>
        <w:t xml:space="preserve"> және </w:t>
      </w:r>
      <w:proofErr w:type="spellStart"/>
      <w:r w:rsidRPr="00B147C0">
        <w:rPr>
          <w:iCs/>
          <w:lang w:val="kk-KZ"/>
        </w:rPr>
        <w:t>тахиондық</w:t>
      </w:r>
      <w:proofErr w:type="spellEnd"/>
      <w:r w:rsidRPr="00B147C0">
        <w:rPr>
          <w:iCs/>
          <w:lang w:val="kk-KZ"/>
        </w:rPr>
        <w:t xml:space="preserve"> өрістердің </w:t>
      </w:r>
      <w:proofErr w:type="spellStart"/>
      <w:r w:rsidRPr="00B147C0">
        <w:rPr>
          <w:iCs/>
          <w:lang w:val="kk-KZ"/>
        </w:rPr>
        <w:t>Юкава</w:t>
      </w:r>
      <w:proofErr w:type="spellEnd"/>
      <w:r w:rsidRPr="00B147C0">
        <w:rPr>
          <w:iCs/>
          <w:lang w:val="kk-KZ"/>
        </w:rPr>
        <w:t xml:space="preserve"> типті потенциалы арқылы өзара байланысқан космологиялық модельдер зерттелді. </w:t>
      </w:r>
    </w:p>
    <w:p w14:paraId="1EDC6157" w14:textId="77777777" w:rsidR="00C91013" w:rsidRPr="00B147C0" w:rsidRDefault="00C91013" w:rsidP="00C91013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  <w:iCs/>
          <w:lang w:val="kk-KZ"/>
        </w:rPr>
      </w:pPr>
      <w:r w:rsidRPr="00B147C0">
        <w:rPr>
          <w:rFonts w:ascii="Times New Roman" w:hAnsi="Times New Roman" w:cs="Times New Roman"/>
          <w:iCs/>
          <w:lang w:val="kk-KZ"/>
        </w:rPr>
        <w:t>Қолдану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аясы. Зерттеулер</w:t>
      </w:r>
      <w:r>
        <w:rPr>
          <w:rFonts w:ascii="Times New Roman" w:hAnsi="Times New Roman" w:cs="Times New Roman"/>
          <w:iCs/>
          <w:lang w:val="kk-KZ"/>
        </w:rPr>
        <w:t xml:space="preserve"> і</w:t>
      </w:r>
      <w:r w:rsidRPr="00B147C0">
        <w:rPr>
          <w:rFonts w:ascii="Times New Roman" w:hAnsi="Times New Roman" w:cs="Times New Roman"/>
          <w:iCs/>
          <w:lang w:val="kk-KZ"/>
        </w:rPr>
        <w:t>ргелі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сипатқа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ие</w:t>
      </w:r>
      <w:r>
        <w:rPr>
          <w:rFonts w:ascii="Times New Roman" w:hAnsi="Times New Roman" w:cs="Times New Roman"/>
          <w:iCs/>
          <w:lang w:val="kk-KZ"/>
        </w:rPr>
        <w:t xml:space="preserve"> болғандықтан</w:t>
      </w:r>
      <w:r w:rsidRPr="00B147C0">
        <w:rPr>
          <w:rFonts w:ascii="Times New Roman" w:hAnsi="Times New Roman" w:cs="Times New Roman"/>
          <w:iCs/>
          <w:lang w:val="kk-KZ"/>
        </w:rPr>
        <w:t>, оның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негізгі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тұтынушылары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қазақстандық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және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шетелдік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ғылыми</w:t>
      </w:r>
      <w:r>
        <w:rPr>
          <w:rFonts w:ascii="Times New Roman" w:hAnsi="Times New Roman" w:cs="Times New Roman"/>
          <w:iCs/>
          <w:lang w:val="kk-KZ"/>
        </w:rPr>
        <w:t xml:space="preserve"> қо</w:t>
      </w:r>
      <w:r w:rsidRPr="00B147C0">
        <w:rPr>
          <w:rFonts w:ascii="Times New Roman" w:hAnsi="Times New Roman" w:cs="Times New Roman"/>
          <w:iCs/>
          <w:lang w:val="kk-KZ"/>
        </w:rPr>
        <w:t>ғамда</w:t>
      </w:r>
      <w:r>
        <w:rPr>
          <w:rFonts w:ascii="Times New Roman" w:hAnsi="Times New Roman" w:cs="Times New Roman"/>
          <w:iCs/>
          <w:lang w:val="kk-KZ"/>
        </w:rPr>
        <w:t>стықтар</w:t>
      </w:r>
      <w:r w:rsidRPr="00B147C0">
        <w:rPr>
          <w:rFonts w:ascii="Times New Roman" w:hAnsi="Times New Roman" w:cs="Times New Roman"/>
          <w:iCs/>
          <w:lang w:val="kk-KZ"/>
        </w:rPr>
        <w:t xml:space="preserve"> мен университеттері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 xml:space="preserve">болады. </w:t>
      </w:r>
      <w:r>
        <w:rPr>
          <w:rFonts w:ascii="Times New Roman" w:hAnsi="Times New Roman" w:cs="Times New Roman"/>
          <w:iCs/>
          <w:lang w:val="kk-KZ"/>
        </w:rPr>
        <w:t>Ж</w:t>
      </w:r>
      <w:r w:rsidRPr="00B147C0">
        <w:rPr>
          <w:rFonts w:ascii="Times New Roman" w:hAnsi="Times New Roman" w:cs="Times New Roman"/>
          <w:iCs/>
          <w:lang w:val="kk-KZ"/>
        </w:rPr>
        <w:t>ұмыс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н</w:t>
      </w:r>
      <w:r>
        <w:rPr>
          <w:rFonts w:ascii="Times New Roman" w:hAnsi="Times New Roman" w:cs="Times New Roman"/>
          <w:iCs/>
          <w:lang w:val="kk-KZ"/>
        </w:rPr>
        <w:t>ә</w:t>
      </w:r>
      <w:r w:rsidRPr="00B147C0">
        <w:rPr>
          <w:rFonts w:ascii="Times New Roman" w:hAnsi="Times New Roman" w:cs="Times New Roman"/>
          <w:iCs/>
          <w:lang w:val="kk-KZ"/>
        </w:rPr>
        <w:t>тижелері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оқу</w:t>
      </w:r>
      <w:r>
        <w:rPr>
          <w:rFonts w:ascii="Times New Roman" w:hAnsi="Times New Roman" w:cs="Times New Roman"/>
          <w:iCs/>
          <w:lang w:val="kk-KZ"/>
        </w:rPr>
        <w:t xml:space="preserve"> </w:t>
      </w:r>
      <w:proofErr w:type="spellStart"/>
      <w:r w:rsidRPr="00B147C0">
        <w:rPr>
          <w:rFonts w:ascii="Times New Roman" w:hAnsi="Times New Roman" w:cs="Times New Roman"/>
          <w:iCs/>
          <w:lang w:val="kk-KZ"/>
        </w:rPr>
        <w:t>үді</w:t>
      </w:r>
      <w:r>
        <w:rPr>
          <w:rFonts w:ascii="Times New Roman" w:hAnsi="Times New Roman" w:cs="Times New Roman"/>
          <w:iCs/>
          <w:lang w:val="kk-KZ"/>
        </w:rPr>
        <w:t>сі</w:t>
      </w:r>
      <w:r w:rsidRPr="00B147C0">
        <w:rPr>
          <w:rFonts w:ascii="Times New Roman" w:hAnsi="Times New Roman" w:cs="Times New Roman"/>
          <w:iCs/>
          <w:lang w:val="kk-KZ"/>
        </w:rPr>
        <w:t>сіне</w:t>
      </w:r>
      <w:proofErr w:type="spellEnd"/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енгізілуі мүмкін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және</w:t>
      </w:r>
      <w:r>
        <w:rPr>
          <w:rFonts w:ascii="Times New Roman" w:hAnsi="Times New Roman" w:cs="Times New Roman"/>
          <w:iCs/>
          <w:lang w:val="kk-KZ"/>
        </w:rPr>
        <w:t xml:space="preserve"> осылайша,  </w:t>
      </w:r>
      <w:r w:rsidRPr="00B147C0">
        <w:rPr>
          <w:rFonts w:ascii="Times New Roman" w:hAnsi="Times New Roman" w:cs="Times New Roman"/>
          <w:iCs/>
          <w:lang w:val="kk-KZ"/>
        </w:rPr>
        <w:t xml:space="preserve">жоғары курс студенттеріне, магистранттар мен </w:t>
      </w:r>
      <w:proofErr w:type="spellStart"/>
      <w:r w:rsidRPr="00B147C0">
        <w:rPr>
          <w:rFonts w:ascii="Times New Roman" w:hAnsi="Times New Roman" w:cs="Times New Roman"/>
          <w:iCs/>
          <w:lang w:val="kk-KZ"/>
        </w:rPr>
        <w:t>PhD</w:t>
      </w:r>
      <w:proofErr w:type="spellEnd"/>
      <w:r>
        <w:rPr>
          <w:rFonts w:ascii="Times New Roman" w:hAnsi="Times New Roman" w:cs="Times New Roman"/>
          <w:iCs/>
          <w:lang w:val="kk-KZ"/>
        </w:rPr>
        <w:t xml:space="preserve"> докторанттарға </w:t>
      </w:r>
      <w:proofErr w:type="spellStart"/>
      <w:r w:rsidRPr="00B147C0">
        <w:rPr>
          <w:rFonts w:ascii="Times New Roman" w:hAnsi="Times New Roman" w:cs="Times New Roman"/>
          <w:iCs/>
          <w:lang w:val="kk-KZ"/>
        </w:rPr>
        <w:t>релятивистік</w:t>
      </w:r>
      <w:proofErr w:type="spellEnd"/>
      <w:r w:rsidRPr="00B147C0">
        <w:rPr>
          <w:rFonts w:ascii="Times New Roman" w:hAnsi="Times New Roman" w:cs="Times New Roman"/>
          <w:iCs/>
          <w:lang w:val="kk-KZ"/>
        </w:rPr>
        <w:t xml:space="preserve"> астрофизика, </w:t>
      </w:r>
      <w:proofErr w:type="spellStart"/>
      <w:r w:rsidRPr="00B147C0">
        <w:rPr>
          <w:rFonts w:ascii="Times New Roman" w:hAnsi="Times New Roman" w:cs="Times New Roman"/>
          <w:iCs/>
          <w:lang w:val="kk-KZ"/>
        </w:rPr>
        <w:t>релятивистік</w:t>
      </w:r>
      <w:proofErr w:type="spellEnd"/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аспан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 xml:space="preserve">механикасы, </w:t>
      </w:r>
      <w:r>
        <w:rPr>
          <w:rFonts w:ascii="Times New Roman" w:hAnsi="Times New Roman" w:cs="Times New Roman"/>
          <w:iCs/>
          <w:lang w:val="kk-KZ"/>
        </w:rPr>
        <w:t>жалпы салыстырмалы теориясы</w:t>
      </w:r>
      <w:r w:rsidRPr="00B147C0">
        <w:rPr>
          <w:rFonts w:ascii="Times New Roman" w:hAnsi="Times New Roman" w:cs="Times New Roman"/>
          <w:iCs/>
          <w:lang w:val="kk-KZ"/>
        </w:rPr>
        <w:t xml:space="preserve"> сияқты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арнайы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курстарды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оқуда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>қолданылуы</w:t>
      </w:r>
      <w:r>
        <w:rPr>
          <w:rFonts w:ascii="Times New Roman" w:hAnsi="Times New Roman" w:cs="Times New Roman"/>
          <w:iCs/>
          <w:lang w:val="kk-KZ"/>
        </w:rPr>
        <w:t xml:space="preserve"> </w:t>
      </w:r>
      <w:r w:rsidRPr="00B147C0">
        <w:rPr>
          <w:rFonts w:ascii="Times New Roman" w:hAnsi="Times New Roman" w:cs="Times New Roman"/>
          <w:iCs/>
          <w:lang w:val="kk-KZ"/>
        </w:rPr>
        <w:t xml:space="preserve">мүмкін. </w:t>
      </w:r>
    </w:p>
    <w:p w14:paraId="078F100A" w14:textId="77777777" w:rsidR="00C91013" w:rsidRPr="00E804DE" w:rsidRDefault="00C91013" w:rsidP="00C91013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iCs/>
          <w:lang w:val="kk-KZ"/>
        </w:rPr>
      </w:pPr>
      <w:r w:rsidRPr="00E804DE">
        <w:rPr>
          <w:iCs/>
          <w:lang w:val="kk-KZ"/>
        </w:rPr>
        <w:t>Экономикалық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тиімділігі. Жоба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бойынша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зерттеулер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іргелі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сипаттама</w:t>
      </w:r>
      <w:r>
        <w:rPr>
          <w:iCs/>
          <w:lang w:val="kk-KZ"/>
        </w:rPr>
        <w:t xml:space="preserve">ға </w:t>
      </w:r>
      <w:r w:rsidRPr="00E804DE">
        <w:rPr>
          <w:iCs/>
          <w:lang w:val="kk-KZ"/>
        </w:rPr>
        <w:t>ие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болғандықтан, бұл</w:t>
      </w:r>
      <w:r>
        <w:rPr>
          <w:iCs/>
          <w:lang w:val="kk-KZ"/>
        </w:rPr>
        <w:t xml:space="preserve"> </w:t>
      </w:r>
      <w:r w:rsidRPr="00E804DE">
        <w:rPr>
          <w:iCs/>
          <w:lang w:val="kk-KZ"/>
        </w:rPr>
        <w:t>жоба</w:t>
      </w:r>
      <w:r>
        <w:rPr>
          <w:iCs/>
          <w:lang w:val="kk-KZ"/>
        </w:rPr>
        <w:t xml:space="preserve"> аясында</w:t>
      </w:r>
      <w:r w:rsidRPr="00E804DE">
        <w:rPr>
          <w:iCs/>
          <w:lang w:val="kk-KZ"/>
        </w:rPr>
        <w:t xml:space="preserve"> техника–экономикалық</w:t>
      </w:r>
      <w:r>
        <w:rPr>
          <w:iCs/>
          <w:lang w:val="kk-KZ"/>
        </w:rPr>
        <w:t xml:space="preserve"> енгізілуі </w:t>
      </w:r>
      <w:r w:rsidRPr="00E804DE">
        <w:rPr>
          <w:iCs/>
          <w:lang w:val="kk-KZ"/>
        </w:rPr>
        <w:t>қарастыр</w:t>
      </w:r>
      <w:r>
        <w:rPr>
          <w:iCs/>
          <w:lang w:val="kk-KZ"/>
        </w:rPr>
        <w:t>ы</w:t>
      </w:r>
      <w:r w:rsidRPr="00E804DE">
        <w:rPr>
          <w:iCs/>
          <w:lang w:val="kk-KZ"/>
        </w:rPr>
        <w:t xml:space="preserve">лмаған. </w:t>
      </w:r>
    </w:p>
    <w:p w14:paraId="16670369" w14:textId="77777777" w:rsidR="00C91013" w:rsidRPr="007A2458" w:rsidRDefault="00C91013" w:rsidP="00C91013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lang w:val="kk-KZ"/>
        </w:rPr>
      </w:pPr>
      <w:r w:rsidRPr="00F477F7">
        <w:rPr>
          <w:iCs/>
          <w:lang w:val="kk-KZ"/>
        </w:rPr>
        <w:t>Жұмыстың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маңыз</w:t>
      </w:r>
      <w:r>
        <w:rPr>
          <w:iCs/>
          <w:lang w:val="kk-KZ"/>
        </w:rPr>
        <w:t>дылығы</w:t>
      </w:r>
      <w:r w:rsidRPr="00F477F7">
        <w:rPr>
          <w:iCs/>
          <w:lang w:val="kk-KZ"/>
        </w:rPr>
        <w:t>. Жоба</w:t>
      </w:r>
      <w:r>
        <w:rPr>
          <w:iCs/>
          <w:lang w:val="kk-KZ"/>
        </w:rPr>
        <w:t xml:space="preserve"> бойынша нәтижелер </w:t>
      </w:r>
      <w:r w:rsidRPr="00F477F7">
        <w:rPr>
          <w:iCs/>
          <w:lang w:val="kk-KZ"/>
        </w:rPr>
        <w:t>теориялық физика саласында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жаңа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бәсекеге</w:t>
      </w:r>
      <w:r>
        <w:rPr>
          <w:iCs/>
          <w:lang w:val="kk-KZ"/>
        </w:rPr>
        <w:t xml:space="preserve"> қабілетті </w:t>
      </w:r>
      <w:r w:rsidRPr="00F477F7">
        <w:rPr>
          <w:iCs/>
          <w:lang w:val="kk-KZ"/>
        </w:rPr>
        <w:t>ғылыми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кадрларды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дайындауда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және осы бағыт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бойынша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жұмыс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жасап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жатқан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қызметкерді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қызықтыруға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мүмкіндік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бер</w:t>
      </w:r>
      <w:r>
        <w:rPr>
          <w:iCs/>
          <w:lang w:val="kk-KZ"/>
        </w:rPr>
        <w:t xml:space="preserve">іп, </w:t>
      </w:r>
      <w:r w:rsidRPr="00F477F7">
        <w:rPr>
          <w:iCs/>
          <w:lang w:val="kk-KZ"/>
        </w:rPr>
        <w:t>осының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салдарынан ҚР ғалымдарының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ғылыми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қызығушылық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>аясын</w:t>
      </w:r>
      <w:r>
        <w:rPr>
          <w:iCs/>
          <w:lang w:val="kk-KZ"/>
        </w:rPr>
        <w:t xml:space="preserve"> </w:t>
      </w:r>
      <w:r w:rsidRPr="00F477F7">
        <w:rPr>
          <w:iCs/>
          <w:lang w:val="kk-KZ"/>
        </w:rPr>
        <w:t xml:space="preserve">кеңейтеді.  </w:t>
      </w:r>
      <w:r w:rsidRPr="007A2458">
        <w:rPr>
          <w:iCs/>
          <w:lang w:val="kk-KZ"/>
        </w:rPr>
        <w:t>Жобаның</w:t>
      </w:r>
      <w:r>
        <w:rPr>
          <w:iCs/>
          <w:lang w:val="kk-KZ"/>
        </w:rPr>
        <w:t xml:space="preserve"> </w:t>
      </w:r>
      <w:r w:rsidRPr="007A2458">
        <w:rPr>
          <w:iCs/>
          <w:lang w:val="kk-KZ"/>
        </w:rPr>
        <w:t>нәтижелері</w:t>
      </w:r>
      <w:r>
        <w:rPr>
          <w:iCs/>
          <w:lang w:val="kk-KZ"/>
        </w:rPr>
        <w:t xml:space="preserve"> </w:t>
      </w:r>
      <w:r w:rsidRPr="007A2458">
        <w:rPr>
          <w:iCs/>
          <w:lang w:val="kk-KZ"/>
        </w:rPr>
        <w:t>Ғаламның</w:t>
      </w:r>
      <w:r>
        <w:rPr>
          <w:iCs/>
          <w:lang w:val="kk-KZ"/>
        </w:rPr>
        <w:t xml:space="preserve"> </w:t>
      </w:r>
      <w:r w:rsidRPr="007A2458">
        <w:rPr>
          <w:iCs/>
          <w:lang w:val="kk-KZ"/>
        </w:rPr>
        <w:t>эволюциясы</w:t>
      </w:r>
      <w:r>
        <w:rPr>
          <w:iCs/>
          <w:lang w:val="kk-KZ"/>
        </w:rPr>
        <w:t xml:space="preserve"> жайлы </w:t>
      </w:r>
      <w:r w:rsidRPr="007A2458">
        <w:rPr>
          <w:iCs/>
          <w:lang w:val="kk-KZ"/>
        </w:rPr>
        <w:t>к</w:t>
      </w:r>
      <w:r>
        <w:rPr>
          <w:iCs/>
          <w:lang w:val="kk-KZ"/>
        </w:rPr>
        <w:t xml:space="preserve">өзқарастардың </w:t>
      </w:r>
      <w:r w:rsidRPr="007A2458">
        <w:rPr>
          <w:iCs/>
          <w:lang w:val="kk-KZ"/>
        </w:rPr>
        <w:t>дамуына</w:t>
      </w:r>
      <w:r>
        <w:rPr>
          <w:iCs/>
          <w:lang w:val="kk-KZ"/>
        </w:rPr>
        <w:t xml:space="preserve"> </w:t>
      </w:r>
      <w:r w:rsidRPr="007A2458">
        <w:rPr>
          <w:iCs/>
          <w:lang w:val="kk-KZ"/>
        </w:rPr>
        <w:t>әсер</w:t>
      </w:r>
      <w:r>
        <w:rPr>
          <w:iCs/>
          <w:lang w:val="kk-KZ"/>
        </w:rPr>
        <w:t xml:space="preserve"> </w:t>
      </w:r>
      <w:r w:rsidRPr="007A2458">
        <w:rPr>
          <w:iCs/>
          <w:lang w:val="kk-KZ"/>
        </w:rPr>
        <w:t xml:space="preserve">етеді. </w:t>
      </w:r>
    </w:p>
    <w:p w14:paraId="0F82B97B" w14:textId="77777777" w:rsidR="00C91013" w:rsidRPr="00567881" w:rsidRDefault="00C91013" w:rsidP="00FD62B1">
      <w:pPr>
        <w:pStyle w:val="af0"/>
        <w:tabs>
          <w:tab w:val="left" w:pos="0"/>
          <w:tab w:val="center" w:pos="5103"/>
          <w:tab w:val="right" w:pos="10206"/>
        </w:tabs>
        <w:spacing w:before="0" w:beforeAutospacing="0" w:after="0" w:afterAutospacing="0" w:line="360" w:lineRule="auto"/>
        <w:ind w:firstLine="709"/>
        <w:jc w:val="both"/>
        <w:rPr>
          <w:lang w:val="kk-KZ"/>
        </w:rPr>
      </w:pPr>
    </w:p>
    <w:p w14:paraId="712658D4" w14:textId="77777777" w:rsidR="00316AC7" w:rsidRPr="00567881" w:rsidRDefault="00316AC7" w:rsidP="00FD62B1">
      <w:pPr>
        <w:spacing w:line="360" w:lineRule="auto"/>
        <w:jc w:val="center"/>
        <w:rPr>
          <w:rStyle w:val="normalchar"/>
          <w:rFonts w:ascii="Times New Roman" w:hAnsi="Times New Roman"/>
          <w:b/>
          <w:bCs/>
          <w:lang w:val="kk-KZ"/>
        </w:rPr>
      </w:pPr>
      <w:r w:rsidRPr="00567881">
        <w:rPr>
          <w:rStyle w:val="normalchar"/>
          <w:rFonts w:ascii="Times New Roman" w:hAnsi="Times New Roman"/>
          <w:lang w:val="kk-KZ"/>
        </w:rPr>
        <w:br w:type="page"/>
      </w:r>
      <w:r w:rsidRPr="00567881">
        <w:rPr>
          <w:rStyle w:val="normalchar"/>
          <w:rFonts w:ascii="Times New Roman" w:hAnsi="Times New Roman"/>
          <w:b/>
          <w:bCs/>
          <w:lang w:val="kk-KZ"/>
        </w:rPr>
        <w:lastRenderedPageBreak/>
        <w:t>РЕФЕРАТ</w:t>
      </w:r>
    </w:p>
    <w:p w14:paraId="672AB054" w14:textId="77777777" w:rsidR="00EF698B" w:rsidRPr="00567881" w:rsidRDefault="00EF698B" w:rsidP="004931D5">
      <w:pPr>
        <w:spacing w:line="360" w:lineRule="auto"/>
        <w:ind w:firstLine="567"/>
        <w:jc w:val="center"/>
        <w:rPr>
          <w:rStyle w:val="normalchar"/>
          <w:rFonts w:ascii="Times New Roman" w:hAnsi="Times New Roman"/>
          <w:b/>
          <w:bCs/>
          <w:sz w:val="22"/>
          <w:szCs w:val="22"/>
          <w:lang w:val="kk-KZ"/>
        </w:rPr>
      </w:pPr>
    </w:p>
    <w:p w14:paraId="6BBB7555" w14:textId="62F7C09E" w:rsidR="00316AC7" w:rsidRPr="00567881" w:rsidRDefault="005832ED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Style w:val="normalchar"/>
          <w:rFonts w:ascii="Times New Roman" w:hAnsi="Times New Roman"/>
          <w:lang w:val="kk-KZ"/>
        </w:rPr>
      </w:pPr>
      <w:r w:rsidRPr="00567881">
        <w:rPr>
          <w:rStyle w:val="normalchar"/>
          <w:rFonts w:ascii="Times New Roman" w:hAnsi="Times New Roman"/>
          <w:lang w:val="kk-KZ"/>
        </w:rPr>
        <w:t>Отчет</w:t>
      </w:r>
      <w:r w:rsidR="005023D9" w:rsidRPr="00567881">
        <w:rPr>
          <w:rStyle w:val="normalchar"/>
          <w:rFonts w:ascii="Times New Roman" w:hAnsi="Times New Roman"/>
          <w:lang w:val="kk-KZ"/>
        </w:rPr>
        <w:t xml:space="preserve"> </w:t>
      </w:r>
      <w:r w:rsidR="0020779F" w:rsidRPr="00567881">
        <w:rPr>
          <w:rStyle w:val="normalchar"/>
          <w:rFonts w:ascii="Times New Roman" w:hAnsi="Times New Roman"/>
          <w:lang w:val="kk-KZ"/>
        </w:rPr>
        <w:t>45</w:t>
      </w:r>
      <w:r w:rsidR="002A0961" w:rsidRPr="00567881">
        <w:rPr>
          <w:rStyle w:val="normalchar"/>
          <w:rFonts w:ascii="Times New Roman" w:hAnsi="Times New Roman"/>
          <w:lang w:val="kk-KZ"/>
        </w:rPr>
        <w:t xml:space="preserve"> с., </w:t>
      </w:r>
      <w:r w:rsidR="0020779F" w:rsidRPr="00567881">
        <w:rPr>
          <w:rStyle w:val="normalchar"/>
          <w:rFonts w:ascii="Times New Roman" w:hAnsi="Times New Roman"/>
          <w:lang w:val="kk-KZ"/>
        </w:rPr>
        <w:t>6</w:t>
      </w:r>
      <w:r w:rsidR="00316AC7" w:rsidRPr="00567881">
        <w:rPr>
          <w:rStyle w:val="normalchar"/>
          <w:rFonts w:ascii="Times New Roman" w:hAnsi="Times New Roman"/>
          <w:lang w:val="kk-KZ"/>
        </w:rPr>
        <w:t xml:space="preserve"> </w:t>
      </w:r>
      <w:proofErr w:type="spellStart"/>
      <w:r w:rsidR="005023D9" w:rsidRPr="00567881">
        <w:rPr>
          <w:rStyle w:val="normalchar"/>
          <w:rFonts w:ascii="Times New Roman" w:hAnsi="Times New Roman"/>
          <w:lang w:val="kk-KZ"/>
        </w:rPr>
        <w:t>рис</w:t>
      </w:r>
      <w:proofErr w:type="spellEnd"/>
      <w:r w:rsidRPr="00567881">
        <w:rPr>
          <w:rStyle w:val="normalchar"/>
          <w:rFonts w:ascii="Times New Roman" w:hAnsi="Times New Roman"/>
          <w:lang w:val="kk-KZ"/>
        </w:rPr>
        <w:t>.</w:t>
      </w:r>
      <w:r w:rsidR="00316AC7" w:rsidRPr="00567881">
        <w:rPr>
          <w:rStyle w:val="normalchar"/>
          <w:rFonts w:ascii="Times New Roman" w:hAnsi="Times New Roman"/>
          <w:lang w:val="kk-KZ"/>
        </w:rPr>
        <w:t xml:space="preserve">, </w:t>
      </w:r>
      <w:r w:rsidR="0020779F" w:rsidRPr="00567881">
        <w:rPr>
          <w:rStyle w:val="normalchar"/>
          <w:rFonts w:ascii="Times New Roman" w:hAnsi="Times New Roman"/>
          <w:lang w:val="kk-KZ"/>
        </w:rPr>
        <w:t>35</w:t>
      </w:r>
      <w:r w:rsidR="00316AC7" w:rsidRPr="00567881">
        <w:rPr>
          <w:rStyle w:val="normalchar"/>
          <w:rFonts w:ascii="Times New Roman" w:hAnsi="Times New Roman"/>
          <w:lang w:val="kk-KZ"/>
        </w:rPr>
        <w:t xml:space="preserve"> </w:t>
      </w:r>
      <w:proofErr w:type="spellStart"/>
      <w:r w:rsidR="00316AC7" w:rsidRPr="00567881">
        <w:rPr>
          <w:rStyle w:val="normalchar"/>
          <w:rFonts w:ascii="Times New Roman" w:hAnsi="Times New Roman"/>
          <w:lang w:val="kk-KZ"/>
        </w:rPr>
        <w:t>ист</w:t>
      </w:r>
      <w:proofErr w:type="spellEnd"/>
      <w:r w:rsidR="00DB7D2D" w:rsidRPr="00567881">
        <w:rPr>
          <w:rStyle w:val="normalchar"/>
          <w:rFonts w:ascii="Times New Roman" w:hAnsi="Times New Roman"/>
          <w:lang w:val="kk-KZ"/>
        </w:rPr>
        <w:t>.</w:t>
      </w:r>
      <w:r w:rsidR="002A0961" w:rsidRPr="00567881">
        <w:rPr>
          <w:rStyle w:val="normalchar"/>
          <w:rFonts w:ascii="Times New Roman" w:hAnsi="Times New Roman"/>
          <w:lang w:val="kk-KZ"/>
        </w:rPr>
        <w:t xml:space="preserve">, </w:t>
      </w:r>
      <w:r w:rsidR="0020779F" w:rsidRPr="00567881">
        <w:rPr>
          <w:rStyle w:val="normalchar"/>
          <w:rFonts w:ascii="Times New Roman" w:hAnsi="Times New Roman"/>
          <w:lang w:val="kk-KZ"/>
        </w:rPr>
        <w:t>2</w:t>
      </w:r>
      <w:r w:rsidR="009C6CE5" w:rsidRPr="00567881">
        <w:rPr>
          <w:rStyle w:val="normalchar"/>
          <w:rFonts w:ascii="Times New Roman" w:hAnsi="Times New Roman"/>
          <w:lang w:val="kk-KZ"/>
        </w:rPr>
        <w:t xml:space="preserve"> </w:t>
      </w:r>
      <w:proofErr w:type="spellStart"/>
      <w:r w:rsidR="00316AC7" w:rsidRPr="00567881">
        <w:rPr>
          <w:rStyle w:val="normalchar"/>
          <w:rFonts w:ascii="Times New Roman" w:hAnsi="Times New Roman"/>
          <w:lang w:val="kk-KZ"/>
        </w:rPr>
        <w:t>прил</w:t>
      </w:r>
      <w:proofErr w:type="spellEnd"/>
      <w:r w:rsidR="00316AC7" w:rsidRPr="00567881">
        <w:rPr>
          <w:rStyle w:val="normalchar"/>
          <w:rFonts w:ascii="Times New Roman" w:hAnsi="Times New Roman"/>
          <w:lang w:val="kk-KZ"/>
        </w:rPr>
        <w:t>.</w:t>
      </w:r>
    </w:p>
    <w:p w14:paraId="11913086" w14:textId="77777777" w:rsidR="00316AC7" w:rsidRPr="006D5045" w:rsidRDefault="00E459A8" w:rsidP="005637EC">
      <w:pPr>
        <w:tabs>
          <w:tab w:val="left" w:pos="0"/>
          <w:tab w:val="center" w:pos="5103"/>
          <w:tab w:val="right" w:pos="10206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КОСМОЛОГИЯ, ГРАВИТАЦИЯ, </w:t>
      </w:r>
      <w:r w:rsidR="00182584" w:rsidRPr="006D5045">
        <w:rPr>
          <w:rFonts w:ascii="Times New Roman" w:hAnsi="Times New Roman" w:cs="Times New Roman"/>
        </w:rPr>
        <w:t>ИНФЛЯЦИЯ, ТЕМНАЯ ЭНЕРГИЯ, УСКОРЕННОЕ РАСШИРЕНИЕ</w:t>
      </w:r>
    </w:p>
    <w:p w14:paraId="09FF34DD" w14:textId="77777777" w:rsidR="00316AC7" w:rsidRPr="006D5045" w:rsidRDefault="00316AC7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Style w:val="normalchar"/>
          <w:rFonts w:ascii="Times New Roman" w:hAnsi="Times New Roman"/>
          <w:iCs/>
        </w:rPr>
        <w:t>Объект исследования</w:t>
      </w:r>
      <w:r w:rsidR="00F968BD" w:rsidRPr="006D5045">
        <w:rPr>
          <w:rStyle w:val="normalchar"/>
          <w:rFonts w:ascii="Times New Roman" w:hAnsi="Times New Roman"/>
          <w:iCs/>
        </w:rPr>
        <w:t>.</w:t>
      </w:r>
      <w:r w:rsidRPr="006D5045">
        <w:rPr>
          <w:rStyle w:val="normalchar"/>
          <w:rFonts w:ascii="Times New Roman" w:hAnsi="Times New Roman"/>
        </w:rPr>
        <w:t xml:space="preserve"> </w:t>
      </w:r>
      <w:r w:rsidR="007B56A9" w:rsidRPr="006D5045">
        <w:rPr>
          <w:rStyle w:val="normalchar"/>
          <w:rFonts w:ascii="Times New Roman" w:hAnsi="Times New Roman"/>
        </w:rPr>
        <w:t xml:space="preserve">Вселенная в целом. </w:t>
      </w:r>
      <w:r w:rsidRPr="006D5045">
        <w:rPr>
          <w:rFonts w:ascii="Times New Roman" w:hAnsi="Times New Roman" w:cs="Times New Roman"/>
        </w:rPr>
        <w:t xml:space="preserve"> </w:t>
      </w:r>
    </w:p>
    <w:p w14:paraId="1E9BADE5" w14:textId="77777777" w:rsidR="00182584" w:rsidRPr="006D5045" w:rsidRDefault="00182584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>Целью проекта является разработка космологических моделей и исследование их решений, основанных на расширенных теориях гравитации с обобщенными полями материи, непротиворечиво описывающими эволюцию Вселенной и согласующихся с космологическими наблюдательными данными.</w:t>
      </w:r>
    </w:p>
    <w:p w14:paraId="556AF917" w14:textId="77777777" w:rsidR="00316AC7" w:rsidRPr="006D5045" w:rsidRDefault="00316AC7" w:rsidP="00FD62B1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iCs/>
        </w:rPr>
        <w:t>Методы исследования</w:t>
      </w:r>
      <w:r w:rsidR="00F968BD" w:rsidRPr="006D5045">
        <w:rPr>
          <w:rFonts w:ascii="Times New Roman" w:hAnsi="Times New Roman" w:cs="Times New Roman"/>
          <w:iCs/>
        </w:rPr>
        <w:t>.</w:t>
      </w:r>
      <w:r w:rsidRPr="006D5045">
        <w:rPr>
          <w:rFonts w:ascii="Times New Roman" w:eastAsia="Arial Unicode MS" w:hAnsi="Times New Roman" w:cs="Times New Roman"/>
          <w:color w:val="000000"/>
        </w:rPr>
        <w:t xml:space="preserve"> </w:t>
      </w:r>
      <w:r w:rsidR="00F968BD" w:rsidRPr="006D5045">
        <w:rPr>
          <w:rFonts w:ascii="Times New Roman" w:hAnsi="Times New Roman" w:cs="Times New Roman"/>
        </w:rPr>
        <w:t xml:space="preserve">Аналитические </w:t>
      </w:r>
      <w:r w:rsidRPr="006D5045">
        <w:rPr>
          <w:rFonts w:ascii="Times New Roman" w:hAnsi="Times New Roman" w:cs="Times New Roman"/>
        </w:rPr>
        <w:t>и численные.</w:t>
      </w:r>
    </w:p>
    <w:p w14:paraId="0A253FA0" w14:textId="1DA551F4" w:rsidR="0020779F" w:rsidRPr="0020779F" w:rsidRDefault="00316AC7" w:rsidP="0020779F">
      <w:pPr>
        <w:pStyle w:val="af5"/>
        <w:spacing w:line="360" w:lineRule="auto"/>
        <w:ind w:firstLine="709"/>
        <w:rPr>
          <w:sz w:val="24"/>
        </w:rPr>
      </w:pPr>
      <w:r w:rsidRPr="0020779F">
        <w:rPr>
          <w:iCs/>
          <w:sz w:val="24"/>
        </w:rPr>
        <w:t>Результаты работы</w:t>
      </w:r>
      <w:r w:rsidR="0020779F">
        <w:rPr>
          <w:iCs/>
          <w:sz w:val="24"/>
        </w:rPr>
        <w:t>.</w:t>
      </w:r>
      <w:r w:rsidR="00FE4704" w:rsidRPr="0020779F">
        <w:rPr>
          <w:iCs/>
          <w:sz w:val="24"/>
        </w:rPr>
        <w:t xml:space="preserve"> </w:t>
      </w:r>
      <w:r w:rsidR="0020779F" w:rsidRPr="0020779F">
        <w:rPr>
          <w:sz w:val="24"/>
        </w:rPr>
        <w:t>Определены релевантные теоретические модели и получены эволюционные уравнения</w:t>
      </w:r>
      <w:r w:rsidR="0020779F">
        <w:rPr>
          <w:sz w:val="24"/>
        </w:rPr>
        <w:t>.</w:t>
      </w:r>
      <w:r w:rsidR="0020779F" w:rsidRPr="0020779F">
        <w:rPr>
          <w:sz w:val="24"/>
        </w:rPr>
        <w:t xml:space="preserve"> </w:t>
      </w:r>
      <w:r w:rsidR="003F525C" w:rsidRPr="003F525C">
        <w:rPr>
          <w:sz w:val="24"/>
        </w:rPr>
        <w:t xml:space="preserve">Исследовали влияние скалярных, </w:t>
      </w:r>
      <w:proofErr w:type="spellStart"/>
      <w:r w:rsidR="003F525C" w:rsidRPr="003F525C">
        <w:rPr>
          <w:sz w:val="24"/>
        </w:rPr>
        <w:t>фермионных</w:t>
      </w:r>
      <w:proofErr w:type="spellEnd"/>
      <w:r w:rsidR="003F525C" w:rsidRPr="003F525C">
        <w:rPr>
          <w:sz w:val="24"/>
        </w:rPr>
        <w:t xml:space="preserve">, массивных векторных полей и их взаимодействий на динамику и эволюцию различных космологических режимов в условии однородной и изотропной </w:t>
      </w:r>
      <w:proofErr w:type="spellStart"/>
      <w:r w:rsidR="003F525C" w:rsidRPr="003F525C">
        <w:rPr>
          <w:sz w:val="24"/>
        </w:rPr>
        <w:t>пространственно</w:t>
      </w:r>
      <w:proofErr w:type="spellEnd"/>
      <w:r w:rsidR="003F525C" w:rsidRPr="003F525C">
        <w:rPr>
          <w:sz w:val="24"/>
        </w:rPr>
        <w:t xml:space="preserve"> плоской Вселенной.</w:t>
      </w:r>
      <w:r w:rsidR="003F525C">
        <w:rPr>
          <w:sz w:val="24"/>
        </w:rPr>
        <w:t xml:space="preserve"> </w:t>
      </w:r>
      <w:r w:rsidR="003F525C" w:rsidRPr="003F525C">
        <w:rPr>
          <w:sz w:val="24"/>
        </w:rPr>
        <w:t xml:space="preserve">Исследовали космологические модели с </w:t>
      </w:r>
      <w:proofErr w:type="spellStart"/>
      <w:r w:rsidR="003F525C" w:rsidRPr="003F525C">
        <w:rPr>
          <w:sz w:val="24"/>
        </w:rPr>
        <w:t>фермионными</w:t>
      </w:r>
      <w:proofErr w:type="spellEnd"/>
      <w:r w:rsidR="003F525C" w:rsidRPr="003F525C">
        <w:rPr>
          <w:sz w:val="24"/>
        </w:rPr>
        <w:t xml:space="preserve"> и </w:t>
      </w:r>
      <w:proofErr w:type="spellStart"/>
      <w:r w:rsidR="003F525C" w:rsidRPr="003F525C">
        <w:rPr>
          <w:sz w:val="24"/>
        </w:rPr>
        <w:t>тахионными</w:t>
      </w:r>
      <w:proofErr w:type="spellEnd"/>
      <w:r w:rsidR="003F525C" w:rsidRPr="003F525C">
        <w:rPr>
          <w:sz w:val="24"/>
        </w:rPr>
        <w:t xml:space="preserve"> полями, а также </w:t>
      </w:r>
      <w:proofErr w:type="spellStart"/>
      <w:r w:rsidR="003F525C" w:rsidRPr="003F525C">
        <w:rPr>
          <w:sz w:val="24"/>
        </w:rPr>
        <w:t>фермионными</w:t>
      </w:r>
      <w:proofErr w:type="spellEnd"/>
      <w:r w:rsidR="003F525C" w:rsidRPr="003F525C">
        <w:rPr>
          <w:sz w:val="24"/>
        </w:rPr>
        <w:t xml:space="preserve"> и </w:t>
      </w:r>
      <w:proofErr w:type="spellStart"/>
      <w:r w:rsidR="003F525C" w:rsidRPr="003F525C">
        <w:rPr>
          <w:sz w:val="24"/>
        </w:rPr>
        <w:t>тахионными</w:t>
      </w:r>
      <w:proofErr w:type="spellEnd"/>
      <w:r w:rsidR="003F525C" w:rsidRPr="003F525C">
        <w:rPr>
          <w:sz w:val="24"/>
        </w:rPr>
        <w:t xml:space="preserve"> полями, взаимодействующими через потенциал типа </w:t>
      </w:r>
      <w:proofErr w:type="spellStart"/>
      <w:r w:rsidR="003F525C" w:rsidRPr="003F525C">
        <w:rPr>
          <w:sz w:val="24"/>
        </w:rPr>
        <w:t>Юкавы</w:t>
      </w:r>
      <w:proofErr w:type="spellEnd"/>
      <w:r w:rsidR="003F525C" w:rsidRPr="003F525C">
        <w:rPr>
          <w:sz w:val="24"/>
        </w:rPr>
        <w:t xml:space="preserve"> вместе с однородной, изотропной и плоской Вселенной Фридмана-Робертсона-Уокера.</w:t>
      </w:r>
    </w:p>
    <w:p w14:paraId="2EA43B1F" w14:textId="54C7A582" w:rsidR="00316AC7" w:rsidRPr="0020779F" w:rsidRDefault="00316AC7" w:rsidP="0020779F">
      <w:pPr>
        <w:pStyle w:val="af5"/>
        <w:spacing w:line="360" w:lineRule="auto"/>
        <w:ind w:firstLine="709"/>
        <w:rPr>
          <w:sz w:val="24"/>
        </w:rPr>
      </w:pPr>
      <w:r w:rsidRPr="0020779F">
        <w:rPr>
          <w:bCs/>
          <w:iCs/>
          <w:sz w:val="24"/>
        </w:rPr>
        <w:t>Область применения</w:t>
      </w:r>
      <w:r w:rsidR="00FE4704" w:rsidRPr="0020779F">
        <w:rPr>
          <w:bCs/>
          <w:i/>
          <w:sz w:val="24"/>
        </w:rPr>
        <w:t>.</w:t>
      </w:r>
      <w:r w:rsidRPr="0020779F">
        <w:rPr>
          <w:bCs/>
          <w:i/>
          <w:sz w:val="24"/>
        </w:rPr>
        <w:t xml:space="preserve"> </w:t>
      </w:r>
      <w:r w:rsidRPr="0020779F">
        <w:rPr>
          <w:sz w:val="24"/>
        </w:rPr>
        <w:t>Так как исследования носят фундаментальный характер, основными потребителями результатов будут казахстанское и международное научное сообщество и университеты. Р</w:t>
      </w:r>
      <w:r w:rsidRPr="0020779F">
        <w:rPr>
          <w:bCs/>
          <w:sz w:val="24"/>
        </w:rPr>
        <w:t xml:space="preserve">езультаты работы могут быть </w:t>
      </w:r>
      <w:r w:rsidRPr="0020779F">
        <w:rPr>
          <w:sz w:val="24"/>
        </w:rPr>
        <w:t xml:space="preserve">внедрены в учебный процесс и тем самым могут быть использованы при чтении спецкурсов для студентов старших курсов, магистрантов и докторантов </w:t>
      </w:r>
      <w:proofErr w:type="spellStart"/>
      <w:r w:rsidRPr="0020779F">
        <w:rPr>
          <w:sz w:val="24"/>
        </w:rPr>
        <w:t>PhD</w:t>
      </w:r>
      <w:proofErr w:type="spellEnd"/>
      <w:r w:rsidRPr="0020779F">
        <w:rPr>
          <w:sz w:val="24"/>
        </w:rPr>
        <w:t xml:space="preserve">, таких как релятивистская астрофизика, релятивистская небесная механика, </w:t>
      </w:r>
      <w:r w:rsidR="00AC1EE0" w:rsidRPr="0020779F">
        <w:rPr>
          <w:sz w:val="24"/>
        </w:rPr>
        <w:t>общая теория относительности</w:t>
      </w:r>
      <w:r w:rsidRPr="0020779F">
        <w:rPr>
          <w:sz w:val="24"/>
        </w:rPr>
        <w:t>.</w:t>
      </w:r>
    </w:p>
    <w:p w14:paraId="6D7CD226" w14:textId="0242F842" w:rsidR="00316AC7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0779F">
        <w:rPr>
          <w:rFonts w:ascii="Times New Roman" w:hAnsi="Times New Roman" w:cs="Times New Roman"/>
          <w:bCs/>
          <w:iCs/>
        </w:rPr>
        <w:t>Экономическая эффективность</w:t>
      </w:r>
      <w:r w:rsidR="00FE4704" w:rsidRPr="006D5045">
        <w:rPr>
          <w:rFonts w:ascii="Times New Roman" w:hAnsi="Times New Roman" w:cs="Times New Roman"/>
          <w:bCs/>
          <w:i/>
        </w:rPr>
        <w:t>.</w:t>
      </w:r>
      <w:r w:rsidRPr="006D5045">
        <w:rPr>
          <w:rFonts w:ascii="Times New Roman" w:hAnsi="Times New Roman" w:cs="Times New Roman"/>
          <w:bCs/>
          <w:i/>
        </w:rPr>
        <w:t xml:space="preserve"> </w:t>
      </w:r>
      <w:r w:rsidR="00FE4704" w:rsidRPr="006D5045">
        <w:rPr>
          <w:rFonts w:ascii="Times New Roman" w:hAnsi="Times New Roman" w:cs="Times New Roman"/>
        </w:rPr>
        <w:t xml:space="preserve">Исследования </w:t>
      </w:r>
      <w:r w:rsidRPr="006D5045">
        <w:rPr>
          <w:rFonts w:ascii="Times New Roman" w:hAnsi="Times New Roman" w:cs="Times New Roman"/>
        </w:rPr>
        <w:t>по данно</w:t>
      </w:r>
      <w:r w:rsidR="00E60A36" w:rsidRPr="006D5045">
        <w:rPr>
          <w:rFonts w:ascii="Times New Roman" w:hAnsi="Times New Roman" w:cs="Times New Roman"/>
        </w:rPr>
        <w:t>му</w:t>
      </w:r>
      <w:r w:rsidRPr="006D5045">
        <w:rPr>
          <w:rFonts w:ascii="Times New Roman" w:hAnsi="Times New Roman" w:cs="Times New Roman"/>
        </w:rPr>
        <w:t xml:space="preserve"> </w:t>
      </w:r>
      <w:r w:rsidR="00E60A36" w:rsidRPr="006D5045">
        <w:rPr>
          <w:rFonts w:ascii="Times New Roman" w:hAnsi="Times New Roman" w:cs="Times New Roman"/>
        </w:rPr>
        <w:t>проекту</w:t>
      </w:r>
      <w:r w:rsidRPr="006D5045">
        <w:rPr>
          <w:rFonts w:ascii="Times New Roman" w:hAnsi="Times New Roman" w:cs="Times New Roman"/>
        </w:rPr>
        <w:t xml:space="preserve"> имеют фундаментальный характер, поэтому технико</w:t>
      </w:r>
      <w:r w:rsidR="00DD7C95">
        <w:rPr>
          <w:rFonts w:ascii="Times New Roman" w:hAnsi="Times New Roman" w:cs="Times New Roman"/>
        </w:rPr>
        <w:t>-</w:t>
      </w:r>
      <w:r w:rsidRPr="006D5045">
        <w:rPr>
          <w:rFonts w:ascii="Times New Roman" w:hAnsi="Times New Roman" w:cs="Times New Roman"/>
        </w:rPr>
        <w:t xml:space="preserve">экономическое внедрение в рамках </w:t>
      </w:r>
      <w:r w:rsidR="00E60A36" w:rsidRPr="006D5045">
        <w:rPr>
          <w:rFonts w:ascii="Times New Roman" w:hAnsi="Times New Roman" w:cs="Times New Roman"/>
        </w:rPr>
        <w:t>проекта</w:t>
      </w:r>
      <w:r w:rsidRPr="006D5045">
        <w:rPr>
          <w:rFonts w:ascii="Times New Roman" w:hAnsi="Times New Roman" w:cs="Times New Roman"/>
        </w:rPr>
        <w:t xml:space="preserve"> не предусматривалось.</w:t>
      </w:r>
    </w:p>
    <w:p w14:paraId="6896FD5B" w14:textId="77777777" w:rsidR="007B56A9" w:rsidRPr="006D5045" w:rsidRDefault="00316AC7" w:rsidP="00AC384D">
      <w:pPr>
        <w:tabs>
          <w:tab w:val="left" w:pos="0"/>
          <w:tab w:val="center" w:pos="5103"/>
          <w:tab w:val="right" w:pos="10206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bCs/>
          <w:iCs/>
        </w:rPr>
        <w:t>Значимость работы</w:t>
      </w:r>
      <w:r w:rsidR="00FE4704" w:rsidRPr="006D5045">
        <w:rPr>
          <w:rFonts w:ascii="Times New Roman" w:hAnsi="Times New Roman" w:cs="Times New Roman"/>
          <w:bCs/>
          <w:i/>
        </w:rPr>
        <w:t>.</w:t>
      </w:r>
      <w:r w:rsidRPr="006D5045">
        <w:rPr>
          <w:rFonts w:ascii="Times New Roman" w:hAnsi="Times New Roman" w:cs="Times New Roman"/>
          <w:bCs/>
        </w:rPr>
        <w:t xml:space="preserve"> </w:t>
      </w:r>
      <w:r w:rsidR="00FE4704" w:rsidRPr="006D5045">
        <w:rPr>
          <w:rFonts w:ascii="Times New Roman" w:hAnsi="Times New Roman" w:cs="Times New Roman"/>
        </w:rPr>
        <w:t xml:space="preserve">Результаты </w:t>
      </w:r>
      <w:r w:rsidRPr="006D5045">
        <w:rPr>
          <w:rFonts w:ascii="Times New Roman" w:hAnsi="Times New Roman" w:cs="Times New Roman"/>
        </w:rPr>
        <w:t>по про</w:t>
      </w:r>
      <w:r w:rsidR="00444909" w:rsidRPr="006D5045">
        <w:rPr>
          <w:rFonts w:ascii="Times New Roman" w:hAnsi="Times New Roman" w:cs="Times New Roman"/>
        </w:rPr>
        <w:t>екту</w:t>
      </w:r>
      <w:r w:rsidRPr="006D5045">
        <w:rPr>
          <w:rFonts w:ascii="Times New Roman" w:hAnsi="Times New Roman" w:cs="Times New Roman"/>
        </w:rPr>
        <w:t xml:space="preserve"> могут повлиять на подготовку новых конкурентоспособных научных кадров </w:t>
      </w:r>
      <w:r w:rsidR="007B56A9" w:rsidRPr="006D5045">
        <w:rPr>
          <w:rFonts w:ascii="Times New Roman" w:hAnsi="Times New Roman" w:cs="Times New Roman"/>
        </w:rPr>
        <w:t xml:space="preserve">в области теоретической физики </w:t>
      </w:r>
      <w:r w:rsidRPr="006D5045">
        <w:rPr>
          <w:rFonts w:ascii="Times New Roman" w:hAnsi="Times New Roman" w:cs="Times New Roman"/>
        </w:rPr>
        <w:t>и способствуют вовлечению уже работающего персонала в данное направление, тем самым расширяя область научных интересов ученых РК</w:t>
      </w:r>
      <w:r w:rsidR="00E60A36" w:rsidRPr="006D5045">
        <w:rPr>
          <w:rFonts w:ascii="Times New Roman" w:hAnsi="Times New Roman" w:cs="Times New Roman"/>
        </w:rPr>
        <w:t>. Результаты проекта окажут влияние на развитие представлений об эволюции Вселенной.</w:t>
      </w:r>
      <w:bookmarkStart w:id="2" w:name="_Toc341456019"/>
    </w:p>
    <w:bookmarkEnd w:id="1"/>
    <w:p w14:paraId="03826826" w14:textId="77777777" w:rsidR="00316AC7" w:rsidRPr="002E4AAD" w:rsidRDefault="007B56A9" w:rsidP="007B56A9">
      <w:pPr>
        <w:tabs>
          <w:tab w:val="left" w:pos="0"/>
          <w:tab w:val="center" w:pos="5103"/>
          <w:tab w:val="right" w:pos="10206"/>
        </w:tabs>
        <w:spacing w:line="360" w:lineRule="auto"/>
        <w:ind w:left="709"/>
        <w:jc w:val="center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</w:rPr>
        <w:br w:type="page"/>
      </w:r>
      <w:r w:rsidR="00316AC7" w:rsidRPr="002E4AAD">
        <w:rPr>
          <w:rFonts w:ascii="Times New Roman" w:hAnsi="Times New Roman" w:cs="Times New Roman"/>
          <w:b/>
          <w:bCs/>
        </w:rPr>
        <w:lastRenderedPageBreak/>
        <w:t>СОДЕРЖАНИЕ</w:t>
      </w:r>
    </w:p>
    <w:bookmarkEnd w:id="2"/>
    <w:p w14:paraId="3CE23659" w14:textId="77777777" w:rsidR="00316AC7" w:rsidRPr="002E4AAD" w:rsidRDefault="00316AC7" w:rsidP="00316AC7">
      <w:pPr>
        <w:spacing w:line="360" w:lineRule="auto"/>
        <w:rPr>
          <w:rFonts w:ascii="Times New Roman" w:hAnsi="Times New Roman" w:cs="Times New Roman"/>
        </w:rPr>
      </w:pPr>
    </w:p>
    <w:tbl>
      <w:tblPr>
        <w:tblW w:w="9778" w:type="dxa"/>
        <w:tblLook w:val="01E0" w:firstRow="1" w:lastRow="1" w:firstColumn="1" w:lastColumn="1" w:noHBand="0" w:noVBand="0"/>
      </w:tblPr>
      <w:tblGrid>
        <w:gridCol w:w="9209"/>
        <w:gridCol w:w="569"/>
      </w:tblGrid>
      <w:tr w:rsidR="00E86707" w:rsidRPr="002E4AAD" w14:paraId="04390A35" w14:textId="77777777" w:rsidTr="00E86707">
        <w:tc>
          <w:tcPr>
            <w:tcW w:w="9209" w:type="dxa"/>
          </w:tcPr>
          <w:p w14:paraId="6ED84F2C" w14:textId="4EDF0B8F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lang w:val="en-US"/>
              </w:rPr>
            </w:pPr>
            <w:r w:rsidRPr="002E4AAD">
              <w:rPr>
                <w:rFonts w:ascii="Times New Roman" w:eastAsia="Arial Unicode MS" w:hAnsi="Times New Roman" w:cs="Times New Roman"/>
              </w:rPr>
              <w:t>ВВЕДЕНИЕ ………………………………………………………………...............................</w:t>
            </w:r>
          </w:p>
        </w:tc>
        <w:tc>
          <w:tcPr>
            <w:tcW w:w="569" w:type="dxa"/>
          </w:tcPr>
          <w:p w14:paraId="7B62468A" w14:textId="63F5B182" w:rsidR="00E86707" w:rsidRPr="002E4AAD" w:rsidRDefault="00E86707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2E4AAD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E86707" w:rsidRPr="002E4AAD" w14:paraId="6573F0A1" w14:textId="77777777" w:rsidTr="00E86707">
        <w:tc>
          <w:tcPr>
            <w:tcW w:w="9209" w:type="dxa"/>
          </w:tcPr>
          <w:p w14:paraId="643410BA" w14:textId="24CDC22A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1 Подбор физически релевантных теоретических моделей и получение эволюционных уравнений ……………………………………………………………………………………...</w:t>
            </w:r>
          </w:p>
        </w:tc>
        <w:tc>
          <w:tcPr>
            <w:tcW w:w="569" w:type="dxa"/>
          </w:tcPr>
          <w:p w14:paraId="3C72921A" w14:textId="77777777" w:rsidR="00E86707" w:rsidRPr="002E4AAD" w:rsidRDefault="00E86707" w:rsidP="00CC56D4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125BC3D1" w14:textId="776238C7" w:rsidR="00E86707" w:rsidRPr="002E4AAD" w:rsidRDefault="00E86707" w:rsidP="006B6D44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2E4AAD">
              <w:rPr>
                <w:rFonts w:ascii="Times New Roman" w:hAnsi="Times New Roman" w:cs="Times New Roman"/>
              </w:rPr>
              <w:t>1</w:t>
            </w:r>
            <w:r w:rsidRPr="002E4AAD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E86707" w:rsidRPr="002E4AAD" w14:paraId="779BD56A" w14:textId="77777777" w:rsidTr="00E86707">
        <w:tc>
          <w:tcPr>
            <w:tcW w:w="9209" w:type="dxa"/>
          </w:tcPr>
          <w:p w14:paraId="49A15339" w14:textId="140CD449" w:rsidR="00E86707" w:rsidRPr="002E4AAD" w:rsidRDefault="00E86707" w:rsidP="00CC56D4">
            <w:pPr>
              <w:tabs>
                <w:tab w:val="center" w:pos="4800"/>
                <w:tab w:val="right" w:pos="950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 xml:space="preserve">  1.1 Вывод эволюционных уравнений для обобщенной космологической модели ………</w:t>
            </w:r>
          </w:p>
        </w:tc>
        <w:tc>
          <w:tcPr>
            <w:tcW w:w="569" w:type="dxa"/>
          </w:tcPr>
          <w:p w14:paraId="4D02985C" w14:textId="5B3AC926" w:rsidR="00E86707" w:rsidRPr="002E4AAD" w:rsidRDefault="00E86707" w:rsidP="006B6D44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2E4AAD">
              <w:rPr>
                <w:rFonts w:ascii="Times New Roman" w:hAnsi="Times New Roman" w:cs="Times New Roman"/>
              </w:rPr>
              <w:t>1</w:t>
            </w:r>
            <w:r w:rsidRPr="002E4AAD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E86707" w:rsidRPr="002E4AAD" w14:paraId="48A8A69D" w14:textId="77777777" w:rsidTr="00E86707">
        <w:tc>
          <w:tcPr>
            <w:tcW w:w="9209" w:type="dxa"/>
          </w:tcPr>
          <w:p w14:paraId="1C9CE803" w14:textId="5CAC0CF3" w:rsidR="00E86707" w:rsidRPr="002E4AAD" w:rsidRDefault="00E86707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hAnsi="Times New Roman" w:cs="Times New Roman"/>
                <w:bCs/>
              </w:rPr>
              <w:t xml:space="preserve">  1.2 Исследование поведения плотности и давления исследуемой модели ………………</w:t>
            </w:r>
          </w:p>
        </w:tc>
        <w:tc>
          <w:tcPr>
            <w:tcW w:w="569" w:type="dxa"/>
          </w:tcPr>
          <w:p w14:paraId="4A7D6C18" w14:textId="07C4134A" w:rsidR="00E86707" w:rsidRPr="002E4AAD" w:rsidRDefault="00E86707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2E4AAD">
              <w:rPr>
                <w:rFonts w:ascii="Times New Roman" w:hAnsi="Times New Roman" w:cs="Times New Roman"/>
              </w:rPr>
              <w:t>1</w:t>
            </w:r>
            <w:r w:rsidRPr="002E4AAD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E86707" w:rsidRPr="002E4AAD" w14:paraId="130D2D55" w14:textId="77777777" w:rsidTr="00E86707">
        <w:tc>
          <w:tcPr>
            <w:tcW w:w="9209" w:type="dxa"/>
          </w:tcPr>
          <w:p w14:paraId="49AE55BE" w14:textId="0872950B" w:rsidR="00E86707" w:rsidRPr="002E4AAD" w:rsidRDefault="00E86707" w:rsidP="00C66BCD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2E4AAD">
              <w:rPr>
                <w:rFonts w:ascii="Times New Roman" w:hAnsi="Times New Roman" w:cs="Times New Roman"/>
                <w:bCs/>
                <w:lang w:val="en-US"/>
              </w:rPr>
              <w:t xml:space="preserve">  1.3 </w:t>
            </w:r>
            <w:r w:rsidRPr="002E4AAD">
              <w:rPr>
                <w:rFonts w:ascii="Times New Roman" w:hAnsi="Times New Roman" w:cs="Times New Roman"/>
                <w:bCs/>
              </w:rPr>
              <w:t>Выводы……………………………………………</w:t>
            </w:r>
            <w:r w:rsidRPr="002E4AAD">
              <w:rPr>
                <w:rFonts w:ascii="Times New Roman" w:hAnsi="Times New Roman" w:cs="Times New Roman"/>
                <w:bCs/>
                <w:lang w:val="en-US"/>
              </w:rPr>
              <w:t>………………………………………</w:t>
            </w:r>
          </w:p>
        </w:tc>
        <w:tc>
          <w:tcPr>
            <w:tcW w:w="569" w:type="dxa"/>
          </w:tcPr>
          <w:p w14:paraId="401C26E6" w14:textId="499A6E71" w:rsidR="00E86707" w:rsidRPr="002E4AAD" w:rsidRDefault="00E86707" w:rsidP="00F41F6D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  <w:lang w:val="en-US"/>
              </w:rPr>
            </w:pPr>
            <w:r w:rsidRPr="002E4AAD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E86707" w:rsidRPr="002E4AAD" w14:paraId="00100BDA" w14:textId="77777777" w:rsidTr="00E86707">
        <w:tc>
          <w:tcPr>
            <w:tcW w:w="9209" w:type="dxa"/>
          </w:tcPr>
          <w:p w14:paraId="5BBF5FCD" w14:textId="327310C6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 xml:space="preserve">2. Космологическая модель с </w:t>
            </w:r>
            <w:proofErr w:type="spellStart"/>
            <w:r w:rsidRPr="002E4AAD">
              <w:rPr>
                <w:rFonts w:ascii="Times New Roman" w:hAnsi="Times New Roman" w:cs="Times New Roman"/>
              </w:rPr>
              <w:t>фермионными</w:t>
            </w:r>
            <w:proofErr w:type="spellEnd"/>
            <w:r w:rsidRPr="002E4AA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E4AAD">
              <w:rPr>
                <w:rFonts w:ascii="Times New Roman" w:hAnsi="Times New Roman" w:cs="Times New Roman"/>
              </w:rPr>
              <w:t>тахионными</w:t>
            </w:r>
            <w:proofErr w:type="spellEnd"/>
            <w:r w:rsidRPr="002E4AAD">
              <w:rPr>
                <w:rFonts w:ascii="Times New Roman" w:hAnsi="Times New Roman" w:cs="Times New Roman"/>
              </w:rPr>
              <w:t xml:space="preserve"> полями ………………………</w:t>
            </w:r>
          </w:p>
        </w:tc>
        <w:tc>
          <w:tcPr>
            <w:tcW w:w="569" w:type="dxa"/>
          </w:tcPr>
          <w:p w14:paraId="26B81BD2" w14:textId="497C4CFD" w:rsidR="00E86707" w:rsidRPr="002E4AAD" w:rsidRDefault="00E86707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  <w:lang w:val="en-US"/>
              </w:rPr>
              <w:t>1</w:t>
            </w:r>
            <w:r w:rsidRPr="002E4AAD">
              <w:rPr>
                <w:rFonts w:ascii="Times New Roman" w:hAnsi="Times New Roman" w:cs="Times New Roman"/>
              </w:rPr>
              <w:t>7</w:t>
            </w:r>
          </w:p>
        </w:tc>
      </w:tr>
      <w:tr w:rsidR="00E86707" w:rsidRPr="002E4AAD" w14:paraId="5A3ACDBB" w14:textId="77777777" w:rsidTr="00E86707">
        <w:tc>
          <w:tcPr>
            <w:tcW w:w="9209" w:type="dxa"/>
          </w:tcPr>
          <w:p w14:paraId="517573D6" w14:textId="5AF16AB1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 xml:space="preserve">  2.1 Вывод уравнений движения для </w:t>
            </w:r>
            <w:proofErr w:type="spellStart"/>
            <w:r w:rsidRPr="002E4AAD">
              <w:rPr>
                <w:rFonts w:ascii="Times New Roman" w:hAnsi="Times New Roman" w:cs="Times New Roman"/>
              </w:rPr>
              <w:t>фермионно-тахионной</w:t>
            </w:r>
            <w:proofErr w:type="spellEnd"/>
            <w:r w:rsidRPr="002E4AA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E4AAD">
              <w:rPr>
                <w:rFonts w:ascii="Times New Roman" w:hAnsi="Times New Roman" w:cs="Times New Roman"/>
              </w:rPr>
              <w:t>модели  …</w:t>
            </w:r>
            <w:proofErr w:type="gramEnd"/>
            <w:r w:rsidRPr="002E4AAD">
              <w:rPr>
                <w:rFonts w:ascii="Times New Roman" w:hAnsi="Times New Roman" w:cs="Times New Roman"/>
              </w:rPr>
              <w:t>……</w:t>
            </w:r>
            <w:r w:rsidR="00547C8F" w:rsidRPr="002E4AAD">
              <w:rPr>
                <w:rFonts w:ascii="Times New Roman" w:hAnsi="Times New Roman" w:cs="Times New Roman"/>
              </w:rPr>
              <w:t>……………</w:t>
            </w:r>
          </w:p>
        </w:tc>
        <w:tc>
          <w:tcPr>
            <w:tcW w:w="569" w:type="dxa"/>
          </w:tcPr>
          <w:p w14:paraId="1F109542" w14:textId="5FDE8437" w:rsidR="00E86707" w:rsidRPr="002E4AAD" w:rsidRDefault="00547C8F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1</w:t>
            </w:r>
            <w:r w:rsidR="00E86707" w:rsidRPr="002E4AAD">
              <w:rPr>
                <w:rFonts w:ascii="Times New Roman" w:hAnsi="Times New Roman" w:cs="Times New Roman"/>
              </w:rPr>
              <w:t>8</w:t>
            </w:r>
          </w:p>
        </w:tc>
      </w:tr>
      <w:tr w:rsidR="00E86707" w:rsidRPr="002E4AAD" w14:paraId="6D6A7E31" w14:textId="77777777" w:rsidTr="00E86707">
        <w:tc>
          <w:tcPr>
            <w:tcW w:w="9209" w:type="dxa"/>
          </w:tcPr>
          <w:p w14:paraId="40C67CE7" w14:textId="77880CE7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 xml:space="preserve">  2.2 Вывод уравнений движения для </w:t>
            </w:r>
            <w:proofErr w:type="spellStart"/>
            <w:r w:rsidRPr="002E4AAD">
              <w:rPr>
                <w:rFonts w:ascii="Times New Roman" w:hAnsi="Times New Roman" w:cs="Times New Roman"/>
              </w:rPr>
              <w:t>фермионно-тахионной</w:t>
            </w:r>
            <w:proofErr w:type="spellEnd"/>
            <w:r w:rsidRPr="002E4AAD">
              <w:rPr>
                <w:rFonts w:ascii="Times New Roman" w:hAnsi="Times New Roman" w:cs="Times New Roman"/>
              </w:rPr>
              <w:t xml:space="preserve"> модели с потенциалом типа </w:t>
            </w:r>
            <w:proofErr w:type="spellStart"/>
            <w:r w:rsidRPr="002E4AAD">
              <w:rPr>
                <w:rFonts w:ascii="Times New Roman" w:hAnsi="Times New Roman" w:cs="Times New Roman"/>
              </w:rPr>
              <w:t>Юкавы</w:t>
            </w:r>
            <w:proofErr w:type="spellEnd"/>
            <w:r w:rsidRPr="002E4AAD">
              <w:rPr>
                <w:rFonts w:ascii="Times New Roman" w:hAnsi="Times New Roman" w:cs="Times New Roman"/>
              </w:rPr>
              <w:t xml:space="preserve"> </w:t>
            </w:r>
            <w:r w:rsidR="00547C8F" w:rsidRPr="002E4AAD">
              <w:rPr>
                <w:rFonts w:ascii="Times New Roman" w:hAnsi="Times New Roman" w:cs="Times New Roman"/>
              </w:rPr>
              <w:t>…………………………………………………………………………………………</w:t>
            </w:r>
          </w:p>
        </w:tc>
        <w:tc>
          <w:tcPr>
            <w:tcW w:w="569" w:type="dxa"/>
          </w:tcPr>
          <w:p w14:paraId="1ADBA879" w14:textId="77777777" w:rsidR="00E86707" w:rsidRPr="002E4AAD" w:rsidRDefault="00E86707" w:rsidP="00C7530E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19B26F74" w14:textId="0A249DDA" w:rsidR="00E86707" w:rsidRPr="002E4AAD" w:rsidRDefault="00547C8F" w:rsidP="00C7530E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25</w:t>
            </w:r>
          </w:p>
        </w:tc>
      </w:tr>
      <w:tr w:rsidR="00E86707" w:rsidRPr="002E4AAD" w14:paraId="488A67BE" w14:textId="77777777" w:rsidTr="00E86707">
        <w:tc>
          <w:tcPr>
            <w:tcW w:w="9209" w:type="dxa"/>
          </w:tcPr>
          <w:p w14:paraId="00B67798" w14:textId="51F5CECD" w:rsidR="00E86707" w:rsidRPr="002E4AAD" w:rsidRDefault="00E86707" w:rsidP="006B6D44">
            <w:pPr>
              <w:spacing w:line="360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  <w:lang w:val="en-US"/>
              </w:rPr>
              <w:t xml:space="preserve">  2.3 </w:t>
            </w:r>
            <w:r w:rsidRPr="002E4AAD">
              <w:rPr>
                <w:rFonts w:ascii="Times New Roman" w:hAnsi="Times New Roman" w:cs="Times New Roman"/>
              </w:rPr>
              <w:t>Выводы ……………………………………………………………………</w:t>
            </w:r>
            <w:r w:rsidR="00547C8F" w:rsidRPr="002E4AAD">
              <w:rPr>
                <w:rFonts w:ascii="Times New Roman" w:hAnsi="Times New Roman" w:cs="Times New Roman"/>
              </w:rPr>
              <w:t>………………</w:t>
            </w:r>
          </w:p>
        </w:tc>
        <w:tc>
          <w:tcPr>
            <w:tcW w:w="569" w:type="dxa"/>
          </w:tcPr>
          <w:p w14:paraId="7316B0D2" w14:textId="285F77ED" w:rsidR="00E86707" w:rsidRPr="002E4AAD" w:rsidRDefault="00547C8F" w:rsidP="003231E9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28</w:t>
            </w:r>
          </w:p>
        </w:tc>
      </w:tr>
      <w:tr w:rsidR="00E86707" w:rsidRPr="002E4AAD" w14:paraId="13B81A99" w14:textId="77777777" w:rsidTr="00E86707">
        <w:tc>
          <w:tcPr>
            <w:tcW w:w="9209" w:type="dxa"/>
          </w:tcPr>
          <w:p w14:paraId="20F0EFFD" w14:textId="3E66DABC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eastAsia="Arial Unicode MS" w:hAnsi="Times New Roman" w:cs="Times New Roman"/>
              </w:rPr>
              <w:t>ЗАКЛЮЧЕНИЕ ……………………………………………………………</w:t>
            </w:r>
            <w:r w:rsidR="002E4AAD" w:rsidRPr="002E4AAD">
              <w:rPr>
                <w:rFonts w:ascii="Times New Roman" w:eastAsia="Arial Unicode MS" w:hAnsi="Times New Roman" w:cs="Times New Roman"/>
              </w:rPr>
              <w:t>……………</w:t>
            </w:r>
            <w:proofErr w:type="gramStart"/>
            <w:r w:rsidR="002E4AAD" w:rsidRPr="002E4AAD">
              <w:rPr>
                <w:rFonts w:ascii="Times New Roman" w:eastAsia="Arial Unicode MS" w:hAnsi="Times New Roman" w:cs="Times New Roman"/>
              </w:rPr>
              <w:t>…….</w:t>
            </w:r>
            <w:proofErr w:type="gramEnd"/>
          </w:p>
        </w:tc>
        <w:tc>
          <w:tcPr>
            <w:tcW w:w="569" w:type="dxa"/>
          </w:tcPr>
          <w:p w14:paraId="563393C0" w14:textId="350E0553" w:rsidR="00E86707" w:rsidRPr="002E4AAD" w:rsidRDefault="002E4AAD" w:rsidP="00185B3C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29</w:t>
            </w:r>
          </w:p>
        </w:tc>
      </w:tr>
      <w:tr w:rsidR="00E86707" w:rsidRPr="002E4AAD" w14:paraId="7459107F" w14:textId="77777777" w:rsidTr="00E86707">
        <w:tc>
          <w:tcPr>
            <w:tcW w:w="9209" w:type="dxa"/>
          </w:tcPr>
          <w:p w14:paraId="0F48A53E" w14:textId="2CA974FF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eastAsia="Arial Unicode MS" w:hAnsi="Times New Roman" w:cs="Times New Roman"/>
              </w:rPr>
              <w:t>СПИСОК ИСПОЛЬЗОВАННЫХ ИСТОЧНИКОВ ……</w:t>
            </w:r>
            <w:r w:rsidR="002E4AAD">
              <w:rPr>
                <w:rFonts w:ascii="Times New Roman" w:eastAsia="Arial Unicode MS" w:hAnsi="Times New Roman" w:cs="Times New Roman"/>
              </w:rPr>
              <w:t>……………………………………</w:t>
            </w:r>
          </w:p>
        </w:tc>
        <w:tc>
          <w:tcPr>
            <w:tcW w:w="569" w:type="dxa"/>
          </w:tcPr>
          <w:p w14:paraId="70F7FAAF" w14:textId="059CED2B" w:rsidR="00E86707" w:rsidRPr="002E4AAD" w:rsidRDefault="002E4AAD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31</w:t>
            </w:r>
          </w:p>
        </w:tc>
      </w:tr>
      <w:tr w:rsidR="00E86707" w:rsidRPr="002E4AAD" w14:paraId="626C7648" w14:textId="77777777" w:rsidTr="00E86707">
        <w:tc>
          <w:tcPr>
            <w:tcW w:w="9209" w:type="dxa"/>
          </w:tcPr>
          <w:p w14:paraId="3D43860C" w14:textId="207D74E7" w:rsidR="00E86707" w:rsidRPr="002E4AAD" w:rsidRDefault="00E86707" w:rsidP="00CC56D4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eastAsia="Arial Unicode MS" w:hAnsi="Times New Roman" w:cs="Times New Roman"/>
              </w:rPr>
              <w:t>ПРИЛОЖЕНИЕ А Список опубликованных работ по результатам исследования …</w:t>
            </w:r>
            <w:proofErr w:type="gramStart"/>
            <w:r w:rsidRPr="002E4AAD">
              <w:rPr>
                <w:rFonts w:ascii="Times New Roman" w:eastAsia="Arial Unicode MS" w:hAnsi="Times New Roman" w:cs="Times New Roman"/>
              </w:rPr>
              <w:t>……</w:t>
            </w:r>
            <w:r w:rsidR="002E4AAD" w:rsidRPr="002E4AAD">
              <w:rPr>
                <w:rFonts w:ascii="Times New Roman" w:eastAsia="Arial Unicode MS" w:hAnsi="Times New Roman" w:cs="Times New Roman"/>
              </w:rPr>
              <w:t>.</w:t>
            </w:r>
            <w:proofErr w:type="gramEnd"/>
          </w:p>
        </w:tc>
        <w:tc>
          <w:tcPr>
            <w:tcW w:w="569" w:type="dxa"/>
          </w:tcPr>
          <w:p w14:paraId="0B9807B6" w14:textId="26E98B4F" w:rsidR="00E86707" w:rsidRPr="002E4AAD" w:rsidRDefault="002E4AAD" w:rsidP="005E59F5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35</w:t>
            </w:r>
          </w:p>
        </w:tc>
      </w:tr>
      <w:tr w:rsidR="00E86707" w:rsidRPr="006D5045" w14:paraId="3CC33E86" w14:textId="77777777" w:rsidTr="00E86707">
        <w:tc>
          <w:tcPr>
            <w:tcW w:w="9209" w:type="dxa"/>
          </w:tcPr>
          <w:p w14:paraId="59CBDF1A" w14:textId="006A2051" w:rsidR="00E86707" w:rsidRPr="002E4AAD" w:rsidRDefault="00E86707" w:rsidP="00CA2566">
            <w:pPr>
              <w:tabs>
                <w:tab w:val="left" w:pos="1101"/>
                <w:tab w:val="left" w:pos="886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</w:rPr>
            </w:pPr>
            <w:r w:rsidRPr="002E4AAD">
              <w:rPr>
                <w:rFonts w:ascii="Times New Roman" w:eastAsia="Arial Unicode MS" w:hAnsi="Times New Roman" w:cs="Times New Roman"/>
              </w:rPr>
              <w:t>ПРИЛОЖЕНИЕ Б Договор на реализацию научных, научно-технических проектов, техническая спецификация и календарный план работ…………………</w:t>
            </w:r>
            <w:r w:rsidR="002E4AAD" w:rsidRPr="002E4AAD">
              <w:rPr>
                <w:rFonts w:ascii="Times New Roman" w:eastAsia="Arial Unicode MS" w:hAnsi="Times New Roman" w:cs="Times New Roman"/>
              </w:rPr>
              <w:t>……………</w:t>
            </w:r>
            <w:proofErr w:type="gramStart"/>
            <w:r w:rsidR="002E4AAD" w:rsidRPr="002E4AAD">
              <w:rPr>
                <w:rFonts w:ascii="Times New Roman" w:eastAsia="Arial Unicode MS" w:hAnsi="Times New Roman" w:cs="Times New Roman"/>
              </w:rPr>
              <w:t>…….</w:t>
            </w:r>
            <w:proofErr w:type="gramEnd"/>
            <w:r w:rsidR="002E4AAD" w:rsidRPr="002E4AAD"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569" w:type="dxa"/>
          </w:tcPr>
          <w:p w14:paraId="7D3ABBFD" w14:textId="77777777" w:rsidR="00E86707" w:rsidRPr="002E4AAD" w:rsidRDefault="00E86707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</w:p>
          <w:p w14:paraId="514AC70E" w14:textId="17889BDB" w:rsidR="00E86707" w:rsidRPr="006D5045" w:rsidRDefault="002E4AAD" w:rsidP="00CA2566">
            <w:pPr>
              <w:spacing w:line="360" w:lineRule="auto"/>
              <w:ind w:left="113"/>
              <w:jc w:val="right"/>
              <w:rPr>
                <w:rFonts w:ascii="Times New Roman" w:hAnsi="Times New Roman" w:cs="Times New Roman"/>
              </w:rPr>
            </w:pPr>
            <w:r w:rsidRPr="002E4AAD">
              <w:rPr>
                <w:rFonts w:ascii="Times New Roman" w:hAnsi="Times New Roman" w:cs="Times New Roman"/>
              </w:rPr>
              <w:t>36</w:t>
            </w:r>
          </w:p>
        </w:tc>
      </w:tr>
    </w:tbl>
    <w:p w14:paraId="05EF9DF6" w14:textId="77777777" w:rsidR="00316AC7" w:rsidRPr="006D5045" w:rsidRDefault="00316AC7" w:rsidP="00614A38">
      <w:pPr>
        <w:pStyle w:val="15"/>
        <w:jc w:val="center"/>
        <w:rPr>
          <w:b/>
          <w:bCs/>
          <w:lang w:val="ru-RU"/>
        </w:rPr>
      </w:pPr>
      <w:r w:rsidRPr="006D5045">
        <w:rPr>
          <w:rStyle w:val="normalchar"/>
          <w:lang w:val="ru-RU"/>
        </w:rPr>
        <w:br w:type="page"/>
      </w:r>
      <w:r w:rsidRPr="006D5045">
        <w:rPr>
          <w:b/>
          <w:bCs/>
          <w:lang w:val="ru-RU"/>
        </w:rPr>
        <w:lastRenderedPageBreak/>
        <w:t>ВВЕДЕНИЕ</w:t>
      </w:r>
    </w:p>
    <w:p w14:paraId="548B8BE8" w14:textId="77777777" w:rsidR="007161FA" w:rsidRPr="006D5045" w:rsidRDefault="007161FA" w:rsidP="00FD192A">
      <w:pPr>
        <w:pStyle w:val="15"/>
        <w:spacing w:line="360" w:lineRule="auto"/>
        <w:jc w:val="center"/>
        <w:rPr>
          <w:rFonts w:cs="Times New Roman"/>
          <w:i/>
          <w:lang w:val="ru-RU"/>
        </w:rPr>
      </w:pPr>
    </w:p>
    <w:p w14:paraId="08831D33" w14:textId="77777777" w:rsidR="00316AC7" w:rsidRPr="006D5045" w:rsidRDefault="00316AC7" w:rsidP="00C77BA4">
      <w:pPr>
        <w:spacing w:line="360" w:lineRule="auto"/>
        <w:ind w:firstLine="709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iCs/>
        </w:rPr>
        <w:t>Оценка современного состояния проблемы</w:t>
      </w:r>
      <w:r w:rsidR="00DC257D" w:rsidRPr="006D5045">
        <w:rPr>
          <w:rFonts w:ascii="Times New Roman" w:hAnsi="Times New Roman" w:cs="Times New Roman"/>
        </w:rPr>
        <w:t>.</w:t>
      </w:r>
      <w:r w:rsidRPr="006D5045">
        <w:rPr>
          <w:rFonts w:ascii="Times New Roman" w:hAnsi="Times New Roman" w:cs="Times New Roman"/>
        </w:rPr>
        <w:t xml:space="preserve"> </w:t>
      </w:r>
      <w:r w:rsidR="00FD62B1" w:rsidRPr="006D5045">
        <w:rPr>
          <w:rFonts w:ascii="Times New Roman" w:hAnsi="Times New Roman" w:cs="Times New Roman"/>
        </w:rPr>
        <w:t xml:space="preserve"> </w:t>
      </w:r>
    </w:p>
    <w:p w14:paraId="2903DFCE" w14:textId="77777777" w:rsidR="00C77BA4" w:rsidRPr="006D5045" w:rsidRDefault="00C77BA4" w:rsidP="00C77BA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Cs w:val="28"/>
        </w:rPr>
      </w:pPr>
      <w:r w:rsidRPr="006D5045">
        <w:rPr>
          <w:szCs w:val="28"/>
        </w:rPr>
        <w:t xml:space="preserve">За последние двадцать лет в астрономии одним из наиболее важных открытий, стало обнаружение того факта, что космическое расширение ускоряется со временем. Причем этот процесс начался в относительно недавнюю эпоху космологической истории [1]. </w:t>
      </w:r>
    </w:p>
    <w:p w14:paraId="14ADB71B" w14:textId="5369ECA8" w:rsidR="00C77BA4" w:rsidRPr="006D5045" w:rsidRDefault="00C77BA4" w:rsidP="00C77BA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Cs w:val="28"/>
        </w:rPr>
      </w:pPr>
      <w:r w:rsidRPr="006D5045">
        <w:rPr>
          <w:szCs w:val="28"/>
        </w:rPr>
        <w:t>В связи с получением, в последние два десятилетия, большого количества наблюдательных данных, космология переживает большой рост активности. Недавними наблюдениями космического микроволнового излучения была подтверждена инфляция в ранней Вселенной и ускоренное расширение поздней Вселенной [2</w:t>
      </w:r>
      <w:r w:rsidR="006E58C2" w:rsidRPr="006D5045">
        <w:rPr>
          <w:szCs w:val="28"/>
        </w:rPr>
        <w:t>]</w:t>
      </w:r>
      <w:r w:rsidRPr="006D5045">
        <w:rPr>
          <w:szCs w:val="28"/>
        </w:rPr>
        <w:t>-</w:t>
      </w:r>
      <w:r w:rsidR="006E58C2" w:rsidRPr="006D5045">
        <w:rPr>
          <w:szCs w:val="28"/>
        </w:rPr>
        <w:t>[</w:t>
      </w:r>
      <w:r w:rsidRPr="006D5045">
        <w:rPr>
          <w:szCs w:val="28"/>
        </w:rPr>
        <w:t xml:space="preserve">5]. Также в качестве подтверждения ускоренного расширения Вселенной были представлены наблюдательные данные за суперновыми типа </w:t>
      </w:r>
      <w:proofErr w:type="spellStart"/>
      <w:r w:rsidRPr="006D5045">
        <w:rPr>
          <w:szCs w:val="28"/>
        </w:rPr>
        <w:t>Ia</w:t>
      </w:r>
      <w:proofErr w:type="spellEnd"/>
      <w:r w:rsidRPr="006D5045">
        <w:rPr>
          <w:szCs w:val="28"/>
        </w:rPr>
        <w:t xml:space="preserve"> [6</w:t>
      </w:r>
      <w:r w:rsidR="006E58C2" w:rsidRPr="006D5045">
        <w:rPr>
          <w:szCs w:val="28"/>
        </w:rPr>
        <w:t>]</w:t>
      </w:r>
      <w:r w:rsidRPr="006D5045">
        <w:rPr>
          <w:szCs w:val="28"/>
        </w:rPr>
        <w:t>-</w:t>
      </w:r>
      <w:r w:rsidR="006E58C2" w:rsidRPr="006D5045">
        <w:rPr>
          <w:szCs w:val="28"/>
        </w:rPr>
        <w:t>[</w:t>
      </w:r>
      <w:r w:rsidRPr="006D5045">
        <w:rPr>
          <w:szCs w:val="28"/>
        </w:rPr>
        <w:t xml:space="preserve">9], крупномасштабной структурой Вселенной [10], барионными акустическими колебаниями и слабым гравитационным линзированием в [11]. </w:t>
      </w:r>
    </w:p>
    <w:p w14:paraId="67565568" w14:textId="77777777" w:rsidR="00C77BA4" w:rsidRPr="006D5045" w:rsidRDefault="00C77BA4" w:rsidP="00C77BA4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Cs w:val="21"/>
          <w:shd w:val="clear" w:color="auto" w:fill="FFFFFF"/>
        </w:rPr>
      </w:pPr>
      <w:r w:rsidRPr="006D5045">
        <w:rPr>
          <w:szCs w:val="21"/>
          <w:shd w:val="clear" w:color="auto" w:fill="FFFFFF"/>
        </w:rPr>
        <w:t>За счет какого взаимодействия происходит расширение Вселенной? Убедительного ответа на этот вопрос до сих пор нет, но обычно его пытаются найти, комбинируя уравнения общей теории относительности с уравнениями состояния вещества.</w:t>
      </w:r>
    </w:p>
    <w:p w14:paraId="7617655F" w14:textId="77777777" w:rsidR="00C77BA4" w:rsidRPr="006D5045" w:rsidRDefault="00C77BA4" w:rsidP="00C77BA4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6D5045">
        <w:rPr>
          <w:rFonts w:ascii="Times New Roman" w:hAnsi="Times New Roman" w:cs="Times New Roman"/>
          <w:szCs w:val="28"/>
        </w:rPr>
        <w:t xml:space="preserve">Одно из возможных объяснений такого космологического ускорения в рамках общей теории относительности было получено в [12] или введением на больших масштабах модифицированных теорий в [13], что позволило ввести, так называемую, темную энергию. В настоящее время никакие экспериментальные данные напрямую не требуют модификации эйнштейновской теории гравитации. Однако этого требуют теоретические проблемы, связанные с многочисленными попытками построить непротиворечивую квантовую теорию гравитации. Для решения проблемы темной энергии также были рассмотрены некоторые обобщения, так называемой </w:t>
      </w:r>
      <w:proofErr w:type="spellStart"/>
      <w:r w:rsidRPr="006D5045">
        <w:rPr>
          <w:rFonts w:ascii="Times New Roman" w:hAnsi="Times New Roman" w:cs="Times New Roman"/>
          <w:szCs w:val="28"/>
        </w:rPr>
        <w:t>телепараллель</w:t>
      </w:r>
      <w:proofErr w:type="spellEnd"/>
      <w:r w:rsidRPr="006D5045">
        <w:rPr>
          <w:rFonts w:ascii="Times New Roman" w:hAnsi="Times New Roman" w:cs="Times New Roman"/>
          <w:szCs w:val="28"/>
        </w:rPr>
        <w:t xml:space="preserve"> теории гравитации. В </w:t>
      </w:r>
      <w:proofErr w:type="spellStart"/>
      <w:r w:rsidRPr="006D5045">
        <w:rPr>
          <w:rFonts w:ascii="Times New Roman" w:hAnsi="Times New Roman" w:cs="Times New Roman"/>
          <w:szCs w:val="28"/>
        </w:rPr>
        <w:t>телепараллель</w:t>
      </w:r>
      <w:proofErr w:type="spellEnd"/>
      <w:r w:rsidRPr="006D5045">
        <w:rPr>
          <w:rFonts w:ascii="Times New Roman" w:hAnsi="Times New Roman" w:cs="Times New Roman"/>
          <w:szCs w:val="28"/>
        </w:rPr>
        <w:t xml:space="preserve"> теории гравитации для построения гравитационного действия взамен связанности Леви-</w:t>
      </w:r>
      <w:proofErr w:type="spellStart"/>
      <w:r w:rsidRPr="006D5045">
        <w:rPr>
          <w:rFonts w:ascii="Times New Roman" w:hAnsi="Times New Roman" w:cs="Times New Roman"/>
          <w:szCs w:val="28"/>
        </w:rPr>
        <w:t>Чивиты</w:t>
      </w:r>
      <w:proofErr w:type="spellEnd"/>
      <w:r w:rsidRPr="006D5045">
        <w:rPr>
          <w:rFonts w:ascii="Times New Roman" w:hAnsi="Times New Roman" w:cs="Times New Roman"/>
          <w:szCs w:val="28"/>
        </w:rPr>
        <w:t xml:space="preserve"> предполагается применение связанности </w:t>
      </w:r>
      <w:proofErr w:type="spellStart"/>
      <w:r w:rsidRPr="006D5045">
        <w:rPr>
          <w:rFonts w:ascii="Times New Roman" w:hAnsi="Times New Roman" w:cs="Times New Roman"/>
          <w:szCs w:val="28"/>
        </w:rPr>
        <w:t>Вейтзенбока</w:t>
      </w:r>
      <w:proofErr w:type="spellEnd"/>
      <w:r w:rsidRPr="006D5045">
        <w:rPr>
          <w:rFonts w:ascii="Times New Roman" w:hAnsi="Times New Roman" w:cs="Times New Roman"/>
          <w:szCs w:val="28"/>
        </w:rPr>
        <w:t xml:space="preserve"> [14]</w:t>
      </w:r>
      <w:r w:rsidRPr="006D5045">
        <w:rPr>
          <w:rFonts w:ascii="Times New Roman" w:hAnsi="Times New Roman" w:cs="Times New Roman"/>
        </w:rPr>
        <w:t xml:space="preserve">. Одним из преимуществ такой теории гравитации является то, что уравнения движения, возникающие из действия, являются дифференциальными уравнениями второго порядка, в то время как уравнения движения, возникающие из ОТО, являются дифференциальными уравнениями четвертого порядка. Также, исследовалась возможность воспроизводить темную энергию посредством </w:t>
      </w:r>
      <w:proofErr w:type="spellStart"/>
      <w:r w:rsidRPr="006D5045">
        <w:rPr>
          <w:rFonts w:ascii="Times New Roman" w:hAnsi="Times New Roman" w:cs="Times New Roman"/>
        </w:rPr>
        <w:t>спинорных</w:t>
      </w:r>
      <w:proofErr w:type="spellEnd"/>
      <w:r w:rsidRPr="006D5045">
        <w:rPr>
          <w:rFonts w:ascii="Times New Roman" w:hAnsi="Times New Roman" w:cs="Times New Roman"/>
        </w:rPr>
        <w:t xml:space="preserve"> полей в [15]. </w:t>
      </w:r>
      <w:r w:rsidRPr="006D5045">
        <w:rPr>
          <w:rFonts w:ascii="Times New Roman" w:hAnsi="Times New Roman" w:cs="Times New Roman"/>
          <w:szCs w:val="28"/>
        </w:rPr>
        <w:t xml:space="preserve">Мощной альтернативой ОТО, также приводящей к теориям способным очень хорошо воспроизводить инфляцию и темную энергию, являются теории содержащие инварианты более высокого порядка, чем скаляр Риччи, например инвариант Гаусса-Бонне [16]. Инвариант Гаусса-Бонне был </w:t>
      </w:r>
      <w:r w:rsidRPr="006D5045">
        <w:rPr>
          <w:rFonts w:ascii="Times New Roman" w:hAnsi="Times New Roman" w:cs="Times New Roman"/>
          <w:szCs w:val="28"/>
        </w:rPr>
        <w:lastRenderedPageBreak/>
        <w:t xml:space="preserve">привлечен для изучения эволюции Вселенной чтобы исследовать возможное влияние на ее эволюцию поправок более высокого порядка кривизны в лагранжиане. Также для исследования темной энергии были привлечены инварианты более высокого порядка, возникающие из гравитации с </w:t>
      </w:r>
      <w:proofErr w:type="spellStart"/>
      <w:r w:rsidRPr="006D5045">
        <w:rPr>
          <w:rFonts w:ascii="Times New Roman" w:hAnsi="Times New Roman" w:cs="Times New Roman"/>
          <w:szCs w:val="28"/>
        </w:rPr>
        <w:t>телепаралелизмом</w:t>
      </w:r>
      <w:proofErr w:type="spellEnd"/>
      <w:r w:rsidRPr="006D5045">
        <w:rPr>
          <w:rFonts w:ascii="Times New Roman" w:hAnsi="Times New Roman" w:cs="Times New Roman"/>
          <w:szCs w:val="28"/>
        </w:rPr>
        <w:t xml:space="preserve">. Для моделирования и исследования темной энергии были привлечены такие теории гравитации как </w:t>
      </w:r>
      <w:proofErr w:type="spellStart"/>
      <w:r w:rsidRPr="006D5045">
        <w:rPr>
          <w:rFonts w:ascii="Times New Roman" w:hAnsi="Times New Roman" w:cs="Times New Roman"/>
          <w:szCs w:val="28"/>
        </w:rPr>
        <w:t>биметрическая</w:t>
      </w:r>
      <w:proofErr w:type="spellEnd"/>
      <w:r w:rsidRPr="006D5045">
        <w:rPr>
          <w:rFonts w:ascii="Times New Roman" w:hAnsi="Times New Roman" w:cs="Times New Roman"/>
          <w:szCs w:val="28"/>
        </w:rPr>
        <w:t xml:space="preserve"> теория, в основе которой положено взаимодействие двух метрик; массивная теория гравитации, </w:t>
      </w:r>
      <w:r w:rsidRPr="006D5045">
        <w:rPr>
          <w:rFonts w:ascii="Times New Roman" w:hAnsi="Times New Roman" w:cs="Times New Roman"/>
          <w:color w:val="222222"/>
          <w:shd w:val="clear" w:color="auto" w:fill="FFFFFF"/>
        </w:rPr>
        <w:t>в которых частица-переносчик взаимодействия предполагается массивной;</w:t>
      </w:r>
      <w:r w:rsidRPr="006D5045">
        <w:rPr>
          <w:rFonts w:ascii="Times New Roman" w:hAnsi="Times New Roman" w:cs="Times New Roman"/>
        </w:rPr>
        <w:t xml:space="preserve"> уним</w:t>
      </w:r>
      <w:r w:rsidRPr="006D5045">
        <w:rPr>
          <w:rFonts w:ascii="Times New Roman" w:hAnsi="Times New Roman" w:cs="Times New Roman"/>
          <w:szCs w:val="28"/>
        </w:rPr>
        <w:t>одулярная теория гравитации в основе которой положено нарушение законов сохранения.</w:t>
      </w:r>
    </w:p>
    <w:p w14:paraId="7A98F19B" w14:textId="77777777" w:rsidR="00C77BA4" w:rsidRPr="006D5045" w:rsidRDefault="00C77BA4" w:rsidP="00C77BA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 настоящее время получен целый ряд ценных теоретических моделей, которые описывают ускоряющее расширение современной Вселенной. В космологии существует несколько способов позволяющих классифицировать полученные космологические решения. Наиболее простым способом классификации полученных моделей или </w:t>
      </w:r>
      <w:proofErr w:type="spellStart"/>
      <w:r w:rsidRPr="006D5045">
        <w:rPr>
          <w:rFonts w:ascii="Times New Roman" w:hAnsi="Times New Roman" w:cs="Times New Roman"/>
        </w:rPr>
        <w:t>полученых</w:t>
      </w:r>
      <w:proofErr w:type="spellEnd"/>
      <w:r w:rsidRPr="006D5045">
        <w:rPr>
          <w:rFonts w:ascii="Times New Roman" w:hAnsi="Times New Roman" w:cs="Times New Roman"/>
        </w:rPr>
        <w:t xml:space="preserve"> решений, является связь давления </w:t>
      </w:r>
      <w:r w:rsidRPr="006D5045">
        <w:rPr>
          <w:rFonts w:ascii="Times New Roman" w:hAnsi="Times New Roman" w:cs="Times New Roman"/>
          <w:position w:val="-10"/>
        </w:rPr>
        <w:object w:dxaOrig="240" w:dyaOrig="260" w14:anchorId="0E329F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5pt" o:ole="">
            <v:imagedata r:id="rId10" o:title=""/>
          </v:shape>
          <o:OLEObject Type="Embed" ProgID="Equation.DSMT4" ShapeID="_x0000_i1025" DrawAspect="Content" ObjectID="_1668075301" r:id="rId11"/>
        </w:object>
      </w:r>
      <w:r w:rsidRPr="006D5045">
        <w:rPr>
          <w:rFonts w:ascii="Times New Roman" w:hAnsi="Times New Roman" w:cs="Times New Roman"/>
        </w:rPr>
        <w:t xml:space="preserve"> и плотности полной энергии </w:t>
      </w:r>
      <w:r w:rsidRPr="006D5045">
        <w:rPr>
          <w:rFonts w:ascii="Times New Roman" w:hAnsi="Times New Roman" w:cs="Times New Roman"/>
          <w:position w:val="-10"/>
        </w:rPr>
        <w:object w:dxaOrig="240" w:dyaOrig="260" w14:anchorId="470B5CE1">
          <v:shape id="_x0000_i1026" type="#_x0000_t75" style="width:12pt;height:13.5pt" o:ole="">
            <v:imagedata r:id="rId12" o:title=""/>
          </v:shape>
          <o:OLEObject Type="Embed" ProgID="Equation.DSMT4" ShapeID="_x0000_i1026" DrawAspect="Content" ObjectID="_1668075302" r:id="rId13"/>
        </w:object>
      </w:r>
      <w:r w:rsidRPr="006D5045">
        <w:rPr>
          <w:rFonts w:ascii="Times New Roman" w:hAnsi="Times New Roman" w:cs="Times New Roman"/>
        </w:rPr>
        <w:t xml:space="preserve"> каждой из компонент жидкости которая называется уравнением состояния компоненты жидкости и описывается соотношением </w:t>
      </w:r>
      <w:r w:rsidRPr="006D5045">
        <w:rPr>
          <w:rFonts w:ascii="Times New Roman" w:hAnsi="Times New Roman" w:cs="Times New Roman"/>
          <w:position w:val="-10"/>
        </w:rPr>
        <w:object w:dxaOrig="780" w:dyaOrig="260" w14:anchorId="19F70A51">
          <v:shape id="_x0000_i1027" type="#_x0000_t75" style="width:39pt;height:13.5pt" o:ole="">
            <v:imagedata r:id="rId14" o:title=""/>
          </v:shape>
          <o:OLEObject Type="Embed" ProgID="Equation.DSMT4" ShapeID="_x0000_i1027" DrawAspect="Content" ObjectID="_1668075303" r:id="rId15"/>
        </w:object>
      </w:r>
      <w:r w:rsidRPr="006D5045">
        <w:rPr>
          <w:rFonts w:ascii="Times New Roman" w:hAnsi="Times New Roman" w:cs="Times New Roman"/>
        </w:rPr>
        <w:t>.</w:t>
      </w:r>
    </w:p>
    <w:p w14:paraId="5879D080" w14:textId="77777777" w:rsidR="00C77BA4" w:rsidRPr="006D5045" w:rsidRDefault="00C77BA4" w:rsidP="00C77BA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Для более глубокого анализа применяют, так называемые, космографические параметры, такие как параметр замедления </w:t>
      </w:r>
      <w:r w:rsidRPr="006D5045">
        <w:rPr>
          <w:rFonts w:ascii="Times New Roman" w:hAnsi="Times New Roman" w:cs="Times New Roman"/>
          <w:position w:val="-10"/>
        </w:rPr>
        <w:object w:dxaOrig="200" w:dyaOrig="260" w14:anchorId="35539274">
          <v:shape id="_x0000_i1028" type="#_x0000_t75" style="width:9pt;height:13.5pt" o:ole="">
            <v:imagedata r:id="rId16" o:title=""/>
          </v:shape>
          <o:OLEObject Type="Embed" ProgID="Equation.3" ShapeID="_x0000_i1028" DrawAspect="Content" ObjectID="_1668075304" r:id="rId17"/>
        </w:object>
      </w:r>
      <w:r w:rsidRPr="006D5045">
        <w:rPr>
          <w:rFonts w:ascii="Times New Roman" w:hAnsi="Times New Roman" w:cs="Times New Roman"/>
        </w:rPr>
        <w:t xml:space="preserve">, параметр рывка </w:t>
      </w:r>
      <w:r w:rsidRPr="006D5045">
        <w:rPr>
          <w:rFonts w:ascii="Times New Roman" w:hAnsi="Times New Roman" w:cs="Times New Roman"/>
          <w:position w:val="-10"/>
        </w:rPr>
        <w:object w:dxaOrig="200" w:dyaOrig="300" w14:anchorId="62263B7D">
          <v:shape id="_x0000_i1029" type="#_x0000_t75" style="width:9pt;height:16.5pt" o:ole="">
            <v:imagedata r:id="rId18" o:title=""/>
          </v:shape>
          <o:OLEObject Type="Embed" ProgID="Equation.3" ShapeID="_x0000_i1029" DrawAspect="Content" ObjectID="_1668075305" r:id="rId19"/>
        </w:object>
      </w:r>
      <w:r w:rsidRPr="006D5045">
        <w:rPr>
          <w:rFonts w:ascii="Times New Roman" w:hAnsi="Times New Roman" w:cs="Times New Roman"/>
        </w:rPr>
        <w:t xml:space="preserve">, параметр отскока </w:t>
      </w:r>
      <w:r w:rsidRPr="006D5045">
        <w:rPr>
          <w:rFonts w:ascii="Times New Roman" w:hAnsi="Times New Roman" w:cs="Times New Roman"/>
          <w:position w:val="-6"/>
        </w:rPr>
        <w:object w:dxaOrig="180" w:dyaOrig="220" w14:anchorId="6FC511F5">
          <v:shape id="_x0000_i1030" type="#_x0000_t75" style="width:9pt;height:11.25pt" o:ole="">
            <v:imagedata r:id="rId20" o:title=""/>
          </v:shape>
          <o:OLEObject Type="Embed" ProgID="Equation.3" ShapeID="_x0000_i1030" DrawAspect="Content" ObjectID="_1668075306" r:id="rId21"/>
        </w:object>
      </w:r>
      <w:r w:rsidRPr="006D5045">
        <w:rPr>
          <w:rFonts w:ascii="Times New Roman" w:hAnsi="Times New Roman" w:cs="Times New Roman"/>
        </w:rPr>
        <w:t xml:space="preserve"> и другие параметры описанные в [17]. Зависимость масштабного фактора </w:t>
      </w:r>
      <w:r w:rsidRPr="006D5045">
        <w:rPr>
          <w:rFonts w:ascii="Times New Roman" w:hAnsi="Times New Roman" w:cs="Times New Roman"/>
          <w:i/>
        </w:rPr>
        <w:t xml:space="preserve">a(t) </w:t>
      </w:r>
      <w:r w:rsidRPr="006D5045">
        <w:rPr>
          <w:rFonts w:ascii="Times New Roman" w:hAnsi="Times New Roman" w:cs="Times New Roman"/>
        </w:rPr>
        <w:t xml:space="preserve">от времени является ключевой космологической характеристикой, для построения которой необходимы уравнения движения и допущения о материальном составе Вселенной, для построения тензора энергии-импульса. Эффективность космографии состоит в том, что она даёт возможность тестировать любые космологические модели, не противоречащие космологическому принципу. Модификация ОТО или введение новых компонентов изменяет зависимость </w:t>
      </w:r>
      <w:r w:rsidRPr="006D5045">
        <w:rPr>
          <w:rFonts w:ascii="Times New Roman" w:hAnsi="Times New Roman" w:cs="Times New Roman"/>
          <w:i/>
        </w:rPr>
        <w:t>a(t)</w:t>
      </w:r>
      <w:r w:rsidRPr="006D5045">
        <w:rPr>
          <w:rFonts w:ascii="Times New Roman" w:hAnsi="Times New Roman" w:cs="Times New Roman"/>
        </w:rPr>
        <w:t xml:space="preserve">, но никак не влияет на соотношение между кинематическими </w:t>
      </w:r>
      <w:proofErr w:type="spellStart"/>
      <w:r w:rsidRPr="006D5045">
        <w:rPr>
          <w:rFonts w:ascii="Times New Roman" w:hAnsi="Times New Roman" w:cs="Times New Roman"/>
        </w:rPr>
        <w:t>харакеристиками</w:t>
      </w:r>
      <w:proofErr w:type="spellEnd"/>
      <w:r w:rsidRPr="006D5045">
        <w:rPr>
          <w:rFonts w:ascii="Times New Roman" w:hAnsi="Times New Roman" w:cs="Times New Roman"/>
        </w:rPr>
        <w:t xml:space="preserve"> [18].</w:t>
      </w:r>
    </w:p>
    <w:p w14:paraId="5440AED1" w14:textId="77777777" w:rsidR="00C77BA4" w:rsidRPr="006D5045" w:rsidRDefault="00C77BA4" w:rsidP="00C77BA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Другим способом классификации моделей являются условия </w:t>
      </w:r>
      <w:proofErr w:type="spellStart"/>
      <w:r w:rsidRPr="006D5045">
        <w:rPr>
          <w:rFonts w:ascii="Times New Roman" w:hAnsi="Times New Roman" w:cs="Times New Roman"/>
        </w:rPr>
        <w:t>энергодоминантности</w:t>
      </w:r>
      <w:proofErr w:type="spellEnd"/>
      <w:r w:rsidRPr="006D5045">
        <w:rPr>
          <w:rFonts w:ascii="Times New Roman" w:hAnsi="Times New Roman" w:cs="Times New Roman"/>
        </w:rPr>
        <w:t xml:space="preserve">. Эти условия накладывают ограничения на компоненты тензора энергии-импульса </w:t>
      </w:r>
      <w:r w:rsidRPr="006D5045">
        <w:rPr>
          <w:rFonts w:ascii="Times New Roman" w:hAnsi="Times New Roman" w:cs="Times New Roman"/>
          <w:position w:val="-14"/>
          <w:szCs w:val="28"/>
        </w:rPr>
        <w:object w:dxaOrig="360" w:dyaOrig="380" w14:anchorId="764EE541">
          <v:shape id="_x0000_i1031" type="#_x0000_t75" style="width:18.75pt;height:18.75pt" o:ole="">
            <v:imagedata r:id="rId22" o:title=""/>
          </v:shape>
          <o:OLEObject Type="Embed" ProgID="Equation.DSMT4" ShapeID="_x0000_i1031" DrawAspect="Content" ObjectID="_1668075307" r:id="rId23"/>
        </w:object>
      </w:r>
      <w:r w:rsidRPr="006D5045">
        <w:rPr>
          <w:rFonts w:ascii="Times New Roman" w:hAnsi="Times New Roman" w:cs="Times New Roman"/>
          <w:szCs w:val="28"/>
        </w:rPr>
        <w:t>. При выборе модели среды эти условия могут быть трансформированы в неравенства, ограничивающие возможные значения давления и плотности среды</w:t>
      </w:r>
      <w:r w:rsidRPr="006D5045">
        <w:rPr>
          <w:rFonts w:ascii="Times New Roman" w:hAnsi="Times New Roman" w:cs="Times New Roman"/>
        </w:rPr>
        <w:t xml:space="preserve"> [18]. </w:t>
      </w:r>
    </w:p>
    <w:p w14:paraId="507F6C7B" w14:textId="77777777" w:rsidR="00C77BA4" w:rsidRPr="006D5045" w:rsidRDefault="00316AC7" w:rsidP="00C77BA4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</w:rPr>
      </w:pPr>
      <w:r w:rsidRPr="006D5045">
        <w:rPr>
          <w:rFonts w:ascii="Times New Roman" w:hAnsi="Times New Roman" w:cs="Times New Roman"/>
          <w:iCs/>
        </w:rPr>
        <w:t>Актуальность</w:t>
      </w:r>
      <w:r w:rsidR="00DC257D" w:rsidRPr="006D5045">
        <w:rPr>
          <w:rFonts w:ascii="Times New Roman" w:hAnsi="Times New Roman" w:cs="Times New Roman"/>
          <w:iCs/>
        </w:rPr>
        <w:t>.</w:t>
      </w:r>
      <w:r w:rsidR="00FD62B1" w:rsidRPr="006D5045">
        <w:rPr>
          <w:rFonts w:ascii="Times New Roman" w:hAnsi="Times New Roman" w:cs="Times New Roman"/>
          <w:iCs/>
        </w:rPr>
        <w:t xml:space="preserve"> </w:t>
      </w:r>
      <w:r w:rsidR="00C77BA4" w:rsidRPr="006D5045">
        <w:rPr>
          <w:rFonts w:ascii="Times New Roman" w:hAnsi="Times New Roman" w:cs="Times New Roman"/>
          <w:color w:val="000000"/>
          <w:spacing w:val="2"/>
        </w:rPr>
        <w:t xml:space="preserve">В настоящее время исследованиями эволюции Вселенной занимаются многие группы ученых-космологов США, Европы, России и других стран. Космология является бурно развивающейся областью знаний не только в качестве теоретического аспекта. В результате развития космологического направления появляются новые методы исследований, </w:t>
      </w:r>
      <w:r w:rsidR="00C77BA4" w:rsidRPr="006D5045">
        <w:rPr>
          <w:rFonts w:ascii="Times New Roman" w:hAnsi="Times New Roman" w:cs="Times New Roman"/>
          <w:color w:val="000000"/>
          <w:spacing w:val="2"/>
        </w:rPr>
        <w:lastRenderedPageBreak/>
        <w:t xml:space="preserve">привлекаются для анализа и обработки результатов новейшие электронно-вычислительные машины. В совокупности это является важным, поскольку косвенно способствуют развитию и внедрению в повседневную жизнь общества новых методов анализа и технологий. </w:t>
      </w:r>
    </w:p>
    <w:p w14:paraId="43717B62" w14:textId="163576B7" w:rsidR="00806AE8" w:rsidRPr="006D5045" w:rsidRDefault="00316AC7" w:rsidP="00806AE8">
      <w:pPr>
        <w:spacing w:line="360" w:lineRule="auto"/>
        <w:ind w:firstLine="709"/>
        <w:jc w:val="both"/>
      </w:pPr>
      <w:r w:rsidRPr="006D5045">
        <w:rPr>
          <w:rFonts w:ascii="Times New Roman" w:hAnsi="Times New Roman" w:cs="Times New Roman"/>
          <w:bCs/>
          <w:iCs/>
        </w:rPr>
        <w:t>Новизна</w:t>
      </w:r>
      <w:r w:rsidR="00DC257D" w:rsidRPr="006D5045">
        <w:rPr>
          <w:rFonts w:ascii="Times New Roman" w:hAnsi="Times New Roman" w:cs="Times New Roman"/>
          <w:bCs/>
          <w:iCs/>
        </w:rPr>
        <w:t>.</w:t>
      </w:r>
      <w:r w:rsidR="00FD62B1" w:rsidRPr="006D5045">
        <w:rPr>
          <w:rFonts w:ascii="Times New Roman" w:hAnsi="Times New Roman" w:cs="Times New Roman"/>
          <w:bCs/>
          <w:iCs/>
        </w:rPr>
        <w:t xml:space="preserve"> </w:t>
      </w:r>
      <w:r w:rsidR="00806AE8" w:rsidRPr="006D5045">
        <w:rPr>
          <w:rFonts w:ascii="Times New Roman" w:hAnsi="Times New Roman" w:cs="Times New Roman"/>
        </w:rPr>
        <w:t xml:space="preserve">Рассматриваем наблюдательную составляющую в изучении вопроса эволюции Вселенной. Именно эта часть является вершиной в данном проекте. Важную информацию для выявления класса наиболее реалистичных теоретических моделей можно получить от космологических наблюдательных данных таких как </w:t>
      </w:r>
      <w:proofErr w:type="spellStart"/>
      <w:r w:rsidR="00806AE8" w:rsidRPr="006D5045">
        <w:rPr>
          <w:rFonts w:ascii="Times New Roman" w:hAnsi="Times New Roman" w:cs="Times New Roman"/>
        </w:rPr>
        <w:t>Supernova</w:t>
      </w:r>
      <w:proofErr w:type="spellEnd"/>
      <w:r w:rsidR="00806AE8" w:rsidRPr="006D5045">
        <w:rPr>
          <w:rFonts w:ascii="Times New Roman" w:hAnsi="Times New Roman" w:cs="Times New Roman"/>
        </w:rPr>
        <w:t xml:space="preserve"> </w:t>
      </w:r>
      <w:proofErr w:type="spellStart"/>
      <w:r w:rsidR="00806AE8" w:rsidRPr="006D5045">
        <w:rPr>
          <w:rFonts w:ascii="Times New Roman" w:hAnsi="Times New Roman" w:cs="Times New Roman"/>
        </w:rPr>
        <w:t>Ia</w:t>
      </w:r>
      <w:proofErr w:type="spellEnd"/>
      <w:r w:rsidR="00806AE8" w:rsidRPr="006D5045">
        <w:rPr>
          <w:rFonts w:ascii="Times New Roman" w:hAnsi="Times New Roman" w:cs="Times New Roman"/>
        </w:rPr>
        <w:t xml:space="preserve">, BAO. Благодаря наличию сверхновых было </w:t>
      </w:r>
      <w:proofErr w:type="spellStart"/>
      <w:r w:rsidR="00806AE8" w:rsidRPr="006D5045">
        <w:rPr>
          <w:rFonts w:ascii="Times New Roman" w:hAnsi="Times New Roman" w:cs="Times New Roman"/>
        </w:rPr>
        <w:t>установленно</w:t>
      </w:r>
      <w:proofErr w:type="spellEnd"/>
      <w:r w:rsidR="00806AE8" w:rsidRPr="006D5045">
        <w:rPr>
          <w:rFonts w:ascii="Times New Roman" w:hAnsi="Times New Roman" w:cs="Times New Roman"/>
        </w:rPr>
        <w:t xml:space="preserve"> [7</w:t>
      </w:r>
      <w:r w:rsidR="006E58C2" w:rsidRPr="006D5045">
        <w:rPr>
          <w:rFonts w:ascii="Times New Roman" w:hAnsi="Times New Roman" w:cs="Times New Roman"/>
        </w:rPr>
        <w:t>]</w:t>
      </w:r>
      <w:r w:rsidR="00806AE8" w:rsidRPr="006D5045">
        <w:rPr>
          <w:rFonts w:ascii="Times New Roman" w:hAnsi="Times New Roman" w:cs="Times New Roman"/>
        </w:rPr>
        <w:t xml:space="preserve">, </w:t>
      </w:r>
      <w:r w:rsidR="006E58C2" w:rsidRPr="006D5045">
        <w:rPr>
          <w:rFonts w:ascii="Times New Roman" w:hAnsi="Times New Roman" w:cs="Times New Roman"/>
        </w:rPr>
        <w:t>[</w:t>
      </w:r>
      <w:r w:rsidR="00806AE8" w:rsidRPr="006D5045">
        <w:rPr>
          <w:rFonts w:ascii="Times New Roman" w:hAnsi="Times New Roman" w:cs="Times New Roman"/>
        </w:rPr>
        <w:t xml:space="preserve">8], что в рамках плоской и однородной Вселенной космологический лямбда член имеет положительный знак. Если проводить </w:t>
      </w:r>
      <w:r w:rsidR="005375FB" w:rsidRPr="006D5045">
        <w:rPr>
          <w:rFonts w:ascii="Times New Roman" w:hAnsi="Times New Roman" w:cs="Times New Roman"/>
        </w:rPr>
        <w:t>обобщение,</w:t>
      </w:r>
      <w:r w:rsidR="00806AE8" w:rsidRPr="006D5045">
        <w:rPr>
          <w:rFonts w:ascii="Times New Roman" w:hAnsi="Times New Roman" w:cs="Times New Roman"/>
        </w:rPr>
        <w:t xml:space="preserve"> то можно сказать,</w:t>
      </w:r>
      <w:r w:rsidR="005375FB" w:rsidRPr="006D5045">
        <w:rPr>
          <w:rFonts w:ascii="Times New Roman" w:hAnsi="Times New Roman" w:cs="Times New Roman"/>
        </w:rPr>
        <w:t xml:space="preserve"> </w:t>
      </w:r>
      <w:r w:rsidR="00806AE8" w:rsidRPr="006D5045">
        <w:rPr>
          <w:rFonts w:ascii="Times New Roman" w:hAnsi="Times New Roman" w:cs="Times New Roman"/>
        </w:rPr>
        <w:t>что Вселенная содержит темную энергию. Задача состоит в исследовании ее свойств. И в этом исследовании сверхновые играют одну из важных ролей.</w:t>
      </w:r>
    </w:p>
    <w:p w14:paraId="73972A20" w14:textId="654836E6" w:rsidR="00316AC7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pacing w:val="2"/>
        </w:rPr>
      </w:pPr>
      <w:r w:rsidRPr="006D5045">
        <w:rPr>
          <w:rFonts w:ascii="Times New Roman" w:hAnsi="Times New Roman" w:cs="Times New Roman"/>
          <w:iCs/>
        </w:rPr>
        <w:t xml:space="preserve">Связь с другими </w:t>
      </w:r>
      <w:r w:rsidR="005375FB" w:rsidRPr="006D5045">
        <w:rPr>
          <w:rFonts w:ascii="Times New Roman" w:hAnsi="Times New Roman" w:cs="Times New Roman"/>
          <w:iCs/>
        </w:rPr>
        <w:t>научно-исследовательскими</w:t>
      </w:r>
      <w:r w:rsidRPr="006D5045">
        <w:rPr>
          <w:rFonts w:ascii="Times New Roman" w:hAnsi="Times New Roman" w:cs="Times New Roman"/>
          <w:iCs/>
        </w:rPr>
        <w:t xml:space="preserve"> работами</w:t>
      </w:r>
      <w:r w:rsidR="00DC257D" w:rsidRPr="006D5045">
        <w:rPr>
          <w:rFonts w:ascii="Times New Roman" w:hAnsi="Times New Roman" w:cs="Times New Roman"/>
          <w:iCs/>
        </w:rPr>
        <w:t>.</w:t>
      </w:r>
      <w:r w:rsidR="00FD62B1" w:rsidRPr="006D5045">
        <w:rPr>
          <w:rFonts w:ascii="Times New Roman" w:hAnsi="Times New Roman" w:cs="Times New Roman"/>
          <w:iCs/>
        </w:rPr>
        <w:t xml:space="preserve"> </w:t>
      </w:r>
      <w:r w:rsidR="00806AE8" w:rsidRPr="006D5045">
        <w:rPr>
          <w:rFonts w:ascii="Times New Roman" w:hAnsi="Times New Roman" w:cs="Times New Roman"/>
          <w:iCs/>
        </w:rPr>
        <w:t xml:space="preserve"> </w:t>
      </w:r>
      <w:r w:rsidRPr="006D5045">
        <w:rPr>
          <w:rFonts w:ascii="Times New Roman" w:hAnsi="Times New Roman" w:cs="Times New Roman"/>
        </w:rPr>
        <w:t xml:space="preserve">Многочисленные экспериментальные тесты теории гравитации – лабораторные, в Солнечной системе, в нашей галактике и космологические – в состоянии обнаружить даже малое (порядка процента и менее) отклонение закона гравитационного взаимодействия от эйнштейновского. Однако, необходимо создание надежной и обоснованной теоретической модели. Вследствие этого, такая тематика стала востребованной во многих странах мира, как на Западе, так и на Востоке, возникли сильные теоретические группы, работающие в этой области. </w:t>
      </w:r>
    </w:p>
    <w:p w14:paraId="0938116D" w14:textId="43FFEC18" w:rsidR="00FB76BD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  <w:bCs/>
          <w:spacing w:val="2"/>
        </w:rPr>
      </w:pPr>
      <w:r w:rsidRPr="006D5045">
        <w:rPr>
          <w:rFonts w:ascii="Times New Roman" w:hAnsi="Times New Roman" w:cs="Times New Roman"/>
          <w:bCs/>
          <w:iCs/>
        </w:rPr>
        <w:t>Перспективность</w:t>
      </w:r>
      <w:r w:rsidRPr="006D5045">
        <w:rPr>
          <w:rFonts w:ascii="Times New Roman" w:hAnsi="Times New Roman" w:cs="Times New Roman"/>
          <w:iCs/>
        </w:rPr>
        <w:t xml:space="preserve"> и научно</w:t>
      </w:r>
      <w:r w:rsidR="00DD7C95">
        <w:rPr>
          <w:rFonts w:ascii="Times New Roman" w:hAnsi="Times New Roman" w:cs="Times New Roman"/>
          <w:iCs/>
        </w:rPr>
        <w:t>-</w:t>
      </w:r>
      <w:r w:rsidRPr="006D5045">
        <w:rPr>
          <w:rFonts w:ascii="Times New Roman" w:hAnsi="Times New Roman" w:cs="Times New Roman"/>
          <w:iCs/>
        </w:rPr>
        <w:t>практическая значимость</w:t>
      </w:r>
      <w:r w:rsidR="00DC257D" w:rsidRPr="006D5045">
        <w:rPr>
          <w:rFonts w:ascii="Times New Roman" w:hAnsi="Times New Roman" w:cs="Times New Roman"/>
          <w:iCs/>
        </w:rPr>
        <w:t>.</w:t>
      </w:r>
      <w:r w:rsidR="00ED0287" w:rsidRPr="006D5045">
        <w:rPr>
          <w:rFonts w:ascii="Times New Roman" w:hAnsi="Times New Roman" w:cs="Times New Roman"/>
          <w:iCs/>
        </w:rPr>
        <w:t xml:space="preserve"> </w:t>
      </w:r>
      <w:r w:rsidR="00806AE8" w:rsidRPr="006D5045">
        <w:rPr>
          <w:rFonts w:ascii="Times New Roman" w:hAnsi="Times New Roman" w:cs="Times New Roman"/>
          <w:bCs/>
          <w:spacing w:val="2"/>
        </w:rPr>
        <w:t>Основной идеей данного проекта является выявление новых расширенных космологических моделей динамических форм эволюции Вселенной и их сравнение с космологическими наблюдательными данными и проверка теоретическими методами. В этой области работает большое количество ведущих зарубежных теоретических групп. Предлагаемый нами проект также лежит в этом русле, а в качестве конкретных его направлений мы выбрали те, что помогут поддержать на современном уровне отечественную школу теоретической физики.</w:t>
      </w:r>
    </w:p>
    <w:p w14:paraId="4701498E" w14:textId="77777777" w:rsidR="00316AC7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bCs/>
          <w:iCs/>
        </w:rPr>
        <w:t>Сведения о научно</w:t>
      </w:r>
      <w:r w:rsidR="00D1726B" w:rsidRPr="006D5045">
        <w:rPr>
          <w:rFonts w:ascii="Times New Roman" w:hAnsi="Times New Roman" w:cs="Times New Roman"/>
          <w:bCs/>
          <w:iCs/>
        </w:rPr>
        <w:t>–</w:t>
      </w:r>
      <w:r w:rsidRPr="006D5045">
        <w:rPr>
          <w:rFonts w:ascii="Times New Roman" w:hAnsi="Times New Roman" w:cs="Times New Roman"/>
          <w:bCs/>
          <w:iCs/>
        </w:rPr>
        <w:t>техническом уровне разработки, о патентных исследованиях и выводы из них</w:t>
      </w:r>
      <w:r w:rsidR="00DC257D" w:rsidRPr="006D5045">
        <w:rPr>
          <w:rFonts w:ascii="Times New Roman" w:hAnsi="Times New Roman" w:cs="Times New Roman"/>
          <w:bCs/>
          <w:iCs/>
        </w:rPr>
        <w:t>.</w:t>
      </w:r>
      <w:r w:rsidR="00FD62B1" w:rsidRPr="006D5045">
        <w:rPr>
          <w:rFonts w:ascii="Times New Roman" w:hAnsi="Times New Roman" w:cs="Times New Roman"/>
          <w:bCs/>
          <w:iCs/>
        </w:rPr>
        <w:t xml:space="preserve"> </w:t>
      </w:r>
      <w:r w:rsidRPr="006D5045">
        <w:rPr>
          <w:rFonts w:ascii="Times New Roman" w:hAnsi="Times New Roman" w:cs="Times New Roman"/>
          <w:bCs/>
        </w:rPr>
        <w:t>Научно</w:t>
      </w:r>
      <w:r w:rsidR="00D1726B" w:rsidRPr="006D5045">
        <w:rPr>
          <w:rFonts w:ascii="Times New Roman" w:hAnsi="Times New Roman" w:cs="Times New Roman"/>
          <w:bCs/>
        </w:rPr>
        <w:t>–</w:t>
      </w:r>
      <w:r w:rsidRPr="006D5045">
        <w:rPr>
          <w:rFonts w:ascii="Times New Roman" w:hAnsi="Times New Roman" w:cs="Times New Roman"/>
          <w:bCs/>
        </w:rPr>
        <w:t>технический уровень разработки</w:t>
      </w:r>
      <w:r w:rsidRPr="006D5045">
        <w:rPr>
          <w:rFonts w:ascii="Times New Roman" w:hAnsi="Times New Roman" w:cs="Times New Roman"/>
        </w:rPr>
        <w:t xml:space="preserve"> соответствует уровню, принятому для аналогичных задач в мировой практике. Выполнение про</w:t>
      </w:r>
      <w:r w:rsidR="00806AE8" w:rsidRPr="006D5045">
        <w:rPr>
          <w:rFonts w:ascii="Times New Roman" w:hAnsi="Times New Roman" w:cs="Times New Roman"/>
        </w:rPr>
        <w:t>екта</w:t>
      </w:r>
      <w:r w:rsidRPr="006D5045">
        <w:rPr>
          <w:rFonts w:ascii="Times New Roman" w:hAnsi="Times New Roman" w:cs="Times New Roman"/>
        </w:rPr>
        <w:t xml:space="preserve"> проводится по этапам, в соответствии с календарным планом и калькуляцией сметной стоимости. При выполнении данно</w:t>
      </w:r>
      <w:r w:rsidR="00806AE8" w:rsidRPr="006D5045">
        <w:rPr>
          <w:rFonts w:ascii="Times New Roman" w:hAnsi="Times New Roman" w:cs="Times New Roman"/>
        </w:rPr>
        <w:t>го проекта</w:t>
      </w:r>
      <w:r w:rsidRPr="006D5045">
        <w:rPr>
          <w:rFonts w:ascii="Times New Roman" w:hAnsi="Times New Roman" w:cs="Times New Roman"/>
        </w:rPr>
        <w:t xml:space="preserve"> не планировалось проводить патентные исследования. </w:t>
      </w:r>
    </w:p>
    <w:p w14:paraId="176FA6F4" w14:textId="77777777" w:rsidR="007932A6" w:rsidRPr="006D5045" w:rsidRDefault="007932A6" w:rsidP="007932A6">
      <w:pPr>
        <w:tabs>
          <w:tab w:val="left" w:pos="900"/>
          <w:tab w:val="left" w:pos="993"/>
        </w:tabs>
        <w:spacing w:line="360" w:lineRule="auto"/>
        <w:ind w:firstLine="709"/>
        <w:jc w:val="both"/>
      </w:pPr>
      <w:r w:rsidRPr="006D5045">
        <w:rPr>
          <w:rFonts w:ascii="Times New Roman" w:hAnsi="Times New Roman" w:cs="Times New Roman"/>
        </w:rPr>
        <w:t xml:space="preserve">Целью проекта является разработка космологических моделей и исследование их решений, основанных на расширенных теориях гравитации с обобщенными полями материи, непротиворечиво описывающими эволюцию Вселенной и согласующихся с космологическими </w:t>
      </w:r>
      <w:r w:rsidRPr="006D5045">
        <w:rPr>
          <w:rFonts w:ascii="Times New Roman" w:hAnsi="Times New Roman" w:cs="Times New Roman"/>
        </w:rPr>
        <w:lastRenderedPageBreak/>
        <w:t>наблюдательными данными</w:t>
      </w:r>
      <w:r w:rsidRPr="006D5045">
        <w:t>.</w:t>
      </w:r>
    </w:p>
    <w:p w14:paraId="3164945E" w14:textId="53C9A5C7" w:rsidR="00316AC7" w:rsidRPr="006D5045" w:rsidRDefault="00316AC7" w:rsidP="00FD62B1">
      <w:pPr>
        <w:tabs>
          <w:tab w:val="left" w:pos="900"/>
          <w:tab w:val="left" w:pos="993"/>
        </w:tabs>
        <w:spacing w:line="360" w:lineRule="auto"/>
        <w:ind w:firstLine="709"/>
        <w:rPr>
          <w:rFonts w:ascii="Times New Roman" w:hAnsi="Times New Roman" w:cs="Times New Roman"/>
          <w:bCs/>
          <w:iCs/>
        </w:rPr>
      </w:pPr>
      <w:r w:rsidRPr="006D5045">
        <w:rPr>
          <w:rFonts w:ascii="Times New Roman" w:hAnsi="Times New Roman" w:cs="Times New Roman"/>
          <w:bCs/>
          <w:iCs/>
        </w:rPr>
        <w:t>Основные задачи про</w:t>
      </w:r>
      <w:r w:rsidR="007932A6" w:rsidRPr="006D5045">
        <w:rPr>
          <w:rFonts w:ascii="Times New Roman" w:hAnsi="Times New Roman" w:cs="Times New Roman"/>
          <w:bCs/>
          <w:iCs/>
        </w:rPr>
        <w:t xml:space="preserve">екта за </w:t>
      </w:r>
      <w:r w:rsidRPr="006D5045">
        <w:rPr>
          <w:rFonts w:ascii="Times New Roman" w:hAnsi="Times New Roman" w:cs="Times New Roman"/>
          <w:bCs/>
          <w:iCs/>
        </w:rPr>
        <w:t>20</w:t>
      </w:r>
      <w:r w:rsidR="007932A6" w:rsidRPr="006D5045">
        <w:rPr>
          <w:rFonts w:ascii="Times New Roman" w:hAnsi="Times New Roman" w:cs="Times New Roman"/>
          <w:bCs/>
          <w:iCs/>
        </w:rPr>
        <w:t>20</w:t>
      </w:r>
      <w:r w:rsidR="00F9235E">
        <w:rPr>
          <w:rFonts w:ascii="Times New Roman" w:hAnsi="Times New Roman" w:cs="Times New Roman"/>
          <w:bCs/>
          <w:iCs/>
        </w:rPr>
        <w:t>-</w:t>
      </w:r>
      <w:r w:rsidRPr="006D5045">
        <w:rPr>
          <w:rFonts w:ascii="Times New Roman" w:hAnsi="Times New Roman" w:cs="Times New Roman"/>
          <w:bCs/>
          <w:iCs/>
        </w:rPr>
        <w:t>202</w:t>
      </w:r>
      <w:r w:rsidR="007932A6" w:rsidRPr="006D5045">
        <w:rPr>
          <w:rFonts w:ascii="Times New Roman" w:hAnsi="Times New Roman" w:cs="Times New Roman"/>
          <w:bCs/>
          <w:iCs/>
        </w:rPr>
        <w:t>1</w:t>
      </w:r>
      <w:r w:rsidRPr="006D5045">
        <w:rPr>
          <w:rFonts w:ascii="Times New Roman" w:hAnsi="Times New Roman" w:cs="Times New Roman"/>
          <w:bCs/>
          <w:iCs/>
        </w:rPr>
        <w:t xml:space="preserve"> гг. в целом</w:t>
      </w:r>
      <w:r w:rsidR="00900421" w:rsidRPr="006D5045">
        <w:rPr>
          <w:rFonts w:ascii="Times New Roman" w:hAnsi="Times New Roman" w:cs="Times New Roman"/>
          <w:bCs/>
          <w:iCs/>
        </w:rPr>
        <w:t xml:space="preserve"> (</w:t>
      </w:r>
      <w:r w:rsidR="00FD62B1" w:rsidRPr="006D5045">
        <w:rPr>
          <w:rFonts w:ascii="Times New Roman" w:hAnsi="Times New Roman" w:cs="Times New Roman"/>
          <w:bCs/>
          <w:iCs/>
        </w:rPr>
        <w:t>ПРИЛОЖЕНИЕ</w:t>
      </w:r>
      <w:r w:rsidR="00900421" w:rsidRPr="006D5045">
        <w:rPr>
          <w:rFonts w:ascii="Times New Roman" w:hAnsi="Times New Roman" w:cs="Times New Roman"/>
          <w:bCs/>
          <w:iCs/>
        </w:rPr>
        <w:t xml:space="preserve"> Б)</w:t>
      </w:r>
    </w:p>
    <w:p w14:paraId="7A9C96B0" w14:textId="77777777" w:rsidR="00316AC7" w:rsidRPr="006D5045" w:rsidRDefault="00D1726B" w:rsidP="00FD62B1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6D5045">
        <w:rPr>
          <w:rStyle w:val="s0"/>
          <w:rFonts w:cs="Times New Roman"/>
          <w:color w:val="auto"/>
          <w:sz w:val="24"/>
          <w:lang w:val="ru-RU"/>
        </w:rPr>
        <w:t>–</w:t>
      </w:r>
      <w:r w:rsidR="00316AC7" w:rsidRPr="006D5045">
        <w:rPr>
          <w:rStyle w:val="s0"/>
          <w:rFonts w:cs="Times New Roman"/>
          <w:color w:val="auto"/>
          <w:sz w:val="24"/>
          <w:lang w:val="ru-RU"/>
        </w:rPr>
        <w:t xml:space="preserve"> за 20</w:t>
      </w:r>
      <w:r w:rsidR="007932A6" w:rsidRPr="006D5045">
        <w:rPr>
          <w:rStyle w:val="s0"/>
          <w:rFonts w:cs="Times New Roman"/>
          <w:color w:val="auto"/>
          <w:sz w:val="24"/>
          <w:lang w:val="ru-RU"/>
        </w:rPr>
        <w:t>20</w:t>
      </w:r>
      <w:r w:rsidR="00316AC7" w:rsidRPr="006D5045">
        <w:rPr>
          <w:rStyle w:val="s0"/>
          <w:rFonts w:cs="Times New Roman"/>
          <w:color w:val="auto"/>
          <w:sz w:val="24"/>
          <w:lang w:val="ru-RU"/>
        </w:rPr>
        <w:t xml:space="preserve"> год: </w:t>
      </w:r>
    </w:p>
    <w:p w14:paraId="644DD526" w14:textId="77777777" w:rsidR="007932A6" w:rsidRPr="006D5045" w:rsidRDefault="007932A6" w:rsidP="00FD62B1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6D5045">
        <w:rPr>
          <w:rFonts w:cs="Times New Roman"/>
          <w:lang w:val="ru-RU"/>
        </w:rPr>
        <w:t>Задача 1. Подбор физически релевантных теоретических моделей и получение эволюционных уравнений.</w:t>
      </w:r>
    </w:p>
    <w:p w14:paraId="18F6EC59" w14:textId="77777777" w:rsidR="00316AC7" w:rsidRPr="006D5045" w:rsidRDefault="00D1726B" w:rsidP="00ED0287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6D5045">
        <w:rPr>
          <w:rStyle w:val="s0"/>
          <w:rFonts w:cs="Times New Roman"/>
          <w:color w:val="auto"/>
          <w:sz w:val="24"/>
          <w:lang w:val="ru-RU"/>
        </w:rPr>
        <w:t>–</w:t>
      </w:r>
      <w:r w:rsidR="00316AC7" w:rsidRPr="006D5045">
        <w:rPr>
          <w:rStyle w:val="s0"/>
          <w:rFonts w:cs="Times New Roman"/>
          <w:color w:val="auto"/>
          <w:sz w:val="24"/>
          <w:lang w:val="ru-RU"/>
        </w:rPr>
        <w:t xml:space="preserve"> за 20</w:t>
      </w:r>
      <w:r w:rsidR="007932A6" w:rsidRPr="006D5045">
        <w:rPr>
          <w:rStyle w:val="s0"/>
          <w:rFonts w:cs="Times New Roman"/>
          <w:color w:val="auto"/>
          <w:sz w:val="24"/>
          <w:lang w:val="ru-RU"/>
        </w:rPr>
        <w:t>21</w:t>
      </w:r>
      <w:r w:rsidR="00316AC7" w:rsidRPr="006D5045">
        <w:rPr>
          <w:rStyle w:val="s0"/>
          <w:rFonts w:cs="Times New Roman"/>
          <w:color w:val="auto"/>
          <w:sz w:val="24"/>
          <w:lang w:val="ru-RU"/>
        </w:rPr>
        <w:t xml:space="preserve"> год: </w:t>
      </w:r>
    </w:p>
    <w:p w14:paraId="53D5C821" w14:textId="77777777" w:rsidR="00C12147" w:rsidRPr="006D5045" w:rsidRDefault="00C12147" w:rsidP="00ED0287">
      <w:pPr>
        <w:pStyle w:val="af0"/>
        <w:spacing w:before="0" w:beforeAutospacing="0" w:after="0" w:afterAutospacing="0" w:line="360" w:lineRule="auto"/>
        <w:ind w:firstLine="709"/>
        <w:contextualSpacing/>
        <w:jc w:val="both"/>
        <w:rPr>
          <w:rFonts w:eastAsia="Arial Unicode MS"/>
          <w:color w:val="000000"/>
          <w:lang w:eastAsia="en-US"/>
        </w:rPr>
      </w:pPr>
      <w:r w:rsidRPr="006D5045">
        <w:rPr>
          <w:rFonts w:eastAsia="Arial Unicode MS"/>
          <w:color w:val="000000"/>
          <w:lang w:eastAsia="en-US"/>
        </w:rPr>
        <w:t>Задача 2. Построение аналитических космологических решений и их проверка специальными методами космологии.</w:t>
      </w:r>
    </w:p>
    <w:p w14:paraId="4B6B83DD" w14:textId="77777777" w:rsidR="00C12147" w:rsidRPr="006D5045" w:rsidRDefault="00C12147" w:rsidP="00C12147">
      <w:pPr>
        <w:pStyle w:val="af0"/>
        <w:spacing w:line="360" w:lineRule="auto"/>
        <w:ind w:firstLine="709"/>
        <w:contextualSpacing/>
        <w:jc w:val="both"/>
        <w:rPr>
          <w:rFonts w:eastAsia="Arial Unicode MS"/>
          <w:color w:val="000000"/>
          <w:lang w:eastAsia="en-US"/>
        </w:rPr>
      </w:pPr>
      <w:r w:rsidRPr="006D5045">
        <w:rPr>
          <w:rFonts w:eastAsia="Arial Unicode MS"/>
          <w:color w:val="000000"/>
          <w:lang w:eastAsia="en-US"/>
        </w:rPr>
        <w:t>Задача 3. Построение численных космологических решений и их проверка специальными методами космологии.</w:t>
      </w:r>
    </w:p>
    <w:p w14:paraId="76AE8202" w14:textId="77777777" w:rsidR="00316AC7" w:rsidRPr="00C91013" w:rsidRDefault="00C12147" w:rsidP="00C12147">
      <w:pPr>
        <w:pStyle w:val="af0"/>
        <w:spacing w:before="0" w:beforeAutospacing="0" w:after="0" w:afterAutospacing="0" w:line="360" w:lineRule="auto"/>
        <w:ind w:firstLine="709"/>
        <w:contextualSpacing/>
        <w:jc w:val="both"/>
      </w:pPr>
      <w:r w:rsidRPr="006D5045">
        <w:rPr>
          <w:rFonts w:eastAsia="Arial Unicode MS"/>
          <w:color w:val="000000"/>
          <w:lang w:eastAsia="en-US"/>
        </w:rPr>
        <w:t xml:space="preserve">Задача 4. Определение независимых оптимальных параметров моделей и сравнение их с наблюдательными </w:t>
      </w:r>
      <w:r w:rsidRPr="00C91013">
        <w:rPr>
          <w:rFonts w:eastAsia="Arial Unicode MS"/>
          <w:color w:val="000000"/>
          <w:lang w:eastAsia="en-US"/>
        </w:rPr>
        <w:t>данными</w:t>
      </w:r>
      <w:r w:rsidR="00316AC7" w:rsidRPr="00C91013">
        <w:rPr>
          <w:rStyle w:val="s0"/>
          <w:sz w:val="24"/>
        </w:rPr>
        <w:t xml:space="preserve"> </w:t>
      </w:r>
    </w:p>
    <w:p w14:paraId="1FBE86EE" w14:textId="77777777" w:rsidR="00316AC7" w:rsidRPr="006D5045" w:rsidRDefault="00316AC7" w:rsidP="00FD62B1">
      <w:pPr>
        <w:tabs>
          <w:tab w:val="left" w:pos="0"/>
          <w:tab w:val="left" w:pos="1800"/>
        </w:tabs>
        <w:spacing w:line="360" w:lineRule="auto"/>
        <w:ind w:firstLine="709"/>
        <w:rPr>
          <w:rFonts w:ascii="Times New Roman" w:hAnsi="Times New Roman" w:cs="Times New Roman"/>
          <w:bCs/>
          <w:iCs/>
        </w:rPr>
      </w:pPr>
      <w:r w:rsidRPr="006D5045">
        <w:rPr>
          <w:rFonts w:ascii="Times New Roman" w:hAnsi="Times New Roman" w:cs="Times New Roman"/>
          <w:bCs/>
          <w:iCs/>
        </w:rPr>
        <w:t xml:space="preserve">Основные задачи и </w:t>
      </w:r>
      <w:r w:rsidRPr="006D5045">
        <w:rPr>
          <w:rFonts w:ascii="Times New Roman" w:hAnsi="Times New Roman" w:cs="Times New Roman"/>
          <w:iCs/>
        </w:rPr>
        <w:t>ожидаемые результаты на отчетный период</w:t>
      </w:r>
      <w:r w:rsidRPr="006D5045">
        <w:rPr>
          <w:rFonts w:ascii="Times New Roman" w:hAnsi="Times New Roman" w:cs="Times New Roman"/>
          <w:bCs/>
          <w:iCs/>
        </w:rPr>
        <w:t xml:space="preserve"> </w:t>
      </w:r>
      <w:r w:rsidR="00900421" w:rsidRPr="006D5045">
        <w:rPr>
          <w:rFonts w:ascii="Times New Roman" w:hAnsi="Times New Roman" w:cs="Times New Roman"/>
          <w:bCs/>
          <w:iCs/>
        </w:rPr>
        <w:t>(</w:t>
      </w:r>
      <w:r w:rsidR="00AC384D" w:rsidRPr="006D5045">
        <w:rPr>
          <w:rFonts w:ascii="Times New Roman" w:hAnsi="Times New Roman" w:cs="Times New Roman"/>
          <w:bCs/>
          <w:iCs/>
        </w:rPr>
        <w:t xml:space="preserve">ПРИЛОЖЕНИЕ </w:t>
      </w:r>
      <w:r w:rsidR="00900421" w:rsidRPr="006D5045">
        <w:rPr>
          <w:rFonts w:ascii="Times New Roman" w:hAnsi="Times New Roman" w:cs="Times New Roman"/>
          <w:bCs/>
          <w:iCs/>
        </w:rPr>
        <w:t>Б)</w:t>
      </w:r>
    </w:p>
    <w:p w14:paraId="6B4B2A35" w14:textId="77777777" w:rsidR="00316AC7" w:rsidRPr="006D5045" w:rsidRDefault="00316AC7" w:rsidP="00FD62B1">
      <w:pPr>
        <w:tabs>
          <w:tab w:val="left" w:pos="0"/>
          <w:tab w:val="left" w:pos="1080"/>
          <w:tab w:val="left" w:pos="1800"/>
        </w:tabs>
        <w:snapToGrid w:val="0"/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>Задачи на 20</w:t>
      </w:r>
      <w:r w:rsidR="00607FDC" w:rsidRPr="006D5045">
        <w:rPr>
          <w:rFonts w:ascii="Times New Roman" w:hAnsi="Times New Roman" w:cs="Times New Roman"/>
          <w:iCs/>
        </w:rPr>
        <w:t>20</w:t>
      </w:r>
      <w:r w:rsidRPr="006D5045">
        <w:rPr>
          <w:rFonts w:ascii="Times New Roman" w:hAnsi="Times New Roman" w:cs="Times New Roman"/>
          <w:iCs/>
        </w:rPr>
        <w:t xml:space="preserve"> год </w:t>
      </w:r>
    </w:p>
    <w:p w14:paraId="3D9F139D" w14:textId="77777777" w:rsidR="00C12147" w:rsidRPr="006D5045" w:rsidRDefault="00C12147" w:rsidP="00C12147">
      <w:pPr>
        <w:pStyle w:val="15"/>
        <w:spacing w:line="360" w:lineRule="auto"/>
        <w:ind w:firstLine="709"/>
        <w:contextualSpacing/>
        <w:jc w:val="both"/>
        <w:rPr>
          <w:rFonts w:cs="Times New Roman"/>
          <w:lang w:val="ru-RU"/>
        </w:rPr>
      </w:pPr>
      <w:r w:rsidRPr="006D5045">
        <w:rPr>
          <w:rFonts w:cs="Times New Roman"/>
          <w:lang w:val="ru-RU"/>
        </w:rPr>
        <w:t>– Подбор физически релевантных теоретических моделей и получение эволюционных уравнений.</w:t>
      </w:r>
    </w:p>
    <w:p w14:paraId="1AC0384B" w14:textId="77777777" w:rsidR="00316AC7" w:rsidRPr="006D5045" w:rsidRDefault="00316AC7" w:rsidP="00FD62B1">
      <w:pPr>
        <w:tabs>
          <w:tab w:val="left" w:pos="0"/>
          <w:tab w:val="left" w:pos="1080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>Ожидаемые результаты 20</w:t>
      </w:r>
      <w:r w:rsidR="00607FDC" w:rsidRPr="006D5045">
        <w:rPr>
          <w:rFonts w:ascii="Times New Roman" w:hAnsi="Times New Roman" w:cs="Times New Roman"/>
          <w:iCs/>
        </w:rPr>
        <w:t>20</w:t>
      </w:r>
      <w:r w:rsidRPr="006D5045">
        <w:rPr>
          <w:rFonts w:ascii="Times New Roman" w:hAnsi="Times New Roman" w:cs="Times New Roman"/>
          <w:iCs/>
        </w:rPr>
        <w:t xml:space="preserve"> года </w:t>
      </w:r>
    </w:p>
    <w:p w14:paraId="5B3C48F2" w14:textId="77777777" w:rsidR="00C12147" w:rsidRPr="006D5045" w:rsidRDefault="00D1726B" w:rsidP="00FD62B1">
      <w:pPr>
        <w:pStyle w:val="af0"/>
        <w:spacing w:before="0" w:beforeAutospacing="0" w:after="0" w:afterAutospacing="0" w:line="360" w:lineRule="auto"/>
        <w:ind w:firstLine="709"/>
        <w:contextualSpacing/>
        <w:jc w:val="both"/>
      </w:pPr>
      <w:r w:rsidRPr="006D5045">
        <w:t>–</w:t>
      </w:r>
      <w:r w:rsidR="00316AC7" w:rsidRPr="006D5045">
        <w:t xml:space="preserve"> </w:t>
      </w:r>
      <w:r w:rsidR="00C12147" w:rsidRPr="006D5045">
        <w:t xml:space="preserve">Будут определены релевантные теоретические модели и получены эволюционные уравнения </w:t>
      </w:r>
    </w:p>
    <w:p w14:paraId="32C7527E" w14:textId="77777777" w:rsidR="00316AC7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>Основание и исходные данные для выполнения про</w:t>
      </w:r>
      <w:r w:rsidR="00C12147" w:rsidRPr="006D5045">
        <w:rPr>
          <w:rFonts w:ascii="Times New Roman" w:hAnsi="Times New Roman" w:cs="Times New Roman"/>
          <w:iCs/>
        </w:rPr>
        <w:t>екта.</w:t>
      </w:r>
    </w:p>
    <w:p w14:paraId="5D8B1FD2" w14:textId="77777777" w:rsidR="00316AC7" w:rsidRPr="006D5045" w:rsidRDefault="00006627" w:rsidP="00FD62B1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Выписка №1 из </w:t>
      </w:r>
      <w:r w:rsidR="00316AC7" w:rsidRPr="006D5045">
        <w:rPr>
          <w:rFonts w:ascii="Times New Roman" w:hAnsi="Times New Roman" w:cs="Times New Roman"/>
        </w:rPr>
        <w:t xml:space="preserve">Протокол заседания </w:t>
      </w:r>
      <w:r w:rsidRPr="006D5045">
        <w:rPr>
          <w:rFonts w:ascii="Times New Roman" w:hAnsi="Times New Roman" w:cs="Times New Roman"/>
        </w:rPr>
        <w:t xml:space="preserve">№4 </w:t>
      </w:r>
      <w:r w:rsidR="00316AC7" w:rsidRPr="006D5045">
        <w:rPr>
          <w:rFonts w:ascii="Times New Roman" w:hAnsi="Times New Roman" w:cs="Times New Roman"/>
        </w:rPr>
        <w:t>Национального научного совета по приоритет</w:t>
      </w:r>
      <w:r w:rsidRPr="006D5045">
        <w:rPr>
          <w:rFonts w:ascii="Times New Roman" w:hAnsi="Times New Roman" w:cs="Times New Roman"/>
        </w:rPr>
        <w:t>ному направлению</w:t>
      </w:r>
      <w:r w:rsidR="00316AC7" w:rsidRPr="006D5045">
        <w:rPr>
          <w:rFonts w:ascii="Times New Roman" w:hAnsi="Times New Roman" w:cs="Times New Roman"/>
        </w:rPr>
        <w:t xml:space="preserve"> «</w:t>
      </w:r>
      <w:r w:rsidR="00C12147" w:rsidRPr="006D5045">
        <w:rPr>
          <w:rFonts w:ascii="Times New Roman" w:hAnsi="Times New Roman" w:cs="Times New Roman"/>
        </w:rPr>
        <w:t xml:space="preserve">Научные </w:t>
      </w:r>
      <w:r w:rsidR="00316AC7" w:rsidRPr="006D5045">
        <w:rPr>
          <w:rFonts w:ascii="Times New Roman" w:hAnsi="Times New Roman" w:cs="Times New Roman"/>
        </w:rPr>
        <w:t xml:space="preserve">исследования в области естественных наук» от </w:t>
      </w:r>
      <w:r w:rsidRPr="006D5045">
        <w:rPr>
          <w:rFonts w:ascii="Times New Roman" w:hAnsi="Times New Roman" w:cs="Times New Roman"/>
        </w:rPr>
        <w:t>4 октября 2020</w:t>
      </w:r>
      <w:r w:rsidR="00316AC7" w:rsidRPr="006D5045">
        <w:rPr>
          <w:rFonts w:ascii="Times New Roman" w:hAnsi="Times New Roman" w:cs="Times New Roman"/>
        </w:rPr>
        <w:t xml:space="preserve"> года.</w:t>
      </w:r>
    </w:p>
    <w:p w14:paraId="3D50A2D7" w14:textId="7121024E" w:rsidR="00316AC7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Style w:val="s1"/>
          <w:rFonts w:cs="Times New Roman"/>
          <w:b w:val="0"/>
          <w:bCs/>
          <w:sz w:val="24"/>
        </w:rPr>
        <w:t xml:space="preserve">Договор </w:t>
      </w:r>
      <w:r w:rsidRPr="006D5045">
        <w:rPr>
          <w:rFonts w:ascii="Times New Roman" w:hAnsi="Times New Roman" w:cs="Times New Roman"/>
        </w:rPr>
        <w:t>№3</w:t>
      </w:r>
      <w:r w:rsidR="00E95E6C" w:rsidRPr="006D5045">
        <w:rPr>
          <w:rFonts w:ascii="Times New Roman" w:hAnsi="Times New Roman" w:cs="Times New Roman"/>
        </w:rPr>
        <w:t>12</w:t>
      </w:r>
      <w:r w:rsidRPr="006D5045">
        <w:rPr>
          <w:rFonts w:ascii="Times New Roman" w:hAnsi="Times New Roman" w:cs="Times New Roman"/>
        </w:rPr>
        <w:t xml:space="preserve"> от </w:t>
      </w:r>
      <w:r w:rsidR="00E95E6C" w:rsidRPr="006D5045">
        <w:rPr>
          <w:rFonts w:ascii="Times New Roman" w:hAnsi="Times New Roman" w:cs="Times New Roman"/>
        </w:rPr>
        <w:t>16 ноя</w:t>
      </w:r>
      <w:r w:rsidR="0066765E" w:rsidRPr="006D5045">
        <w:rPr>
          <w:rFonts w:ascii="Times New Roman" w:hAnsi="Times New Roman" w:cs="Times New Roman"/>
        </w:rPr>
        <w:t>б</w:t>
      </w:r>
      <w:r w:rsidR="00E95E6C" w:rsidRPr="006D5045">
        <w:rPr>
          <w:rFonts w:ascii="Times New Roman" w:hAnsi="Times New Roman" w:cs="Times New Roman"/>
        </w:rPr>
        <w:t>ря 2020</w:t>
      </w:r>
      <w:r w:rsidRPr="006D5045">
        <w:rPr>
          <w:rFonts w:ascii="Times New Roman" w:hAnsi="Times New Roman" w:cs="Times New Roman"/>
        </w:rPr>
        <w:t xml:space="preserve"> года</w:t>
      </w:r>
      <w:r w:rsidRPr="006D5045">
        <w:rPr>
          <w:rStyle w:val="s1"/>
          <w:rFonts w:cs="Times New Roman"/>
          <w:b w:val="0"/>
          <w:bCs/>
          <w:sz w:val="24"/>
        </w:rPr>
        <w:t xml:space="preserve"> на </w:t>
      </w:r>
      <w:r w:rsidR="00E95E6C" w:rsidRPr="006D5045">
        <w:rPr>
          <w:rStyle w:val="s1"/>
          <w:rFonts w:cs="Times New Roman"/>
          <w:b w:val="0"/>
          <w:bCs/>
          <w:sz w:val="24"/>
        </w:rPr>
        <w:t>реализацию научных, научно-технических проектов по грантовому финансированию</w:t>
      </w:r>
      <w:r w:rsidR="0066765E" w:rsidRPr="006D5045">
        <w:rPr>
          <w:rStyle w:val="s1"/>
          <w:rFonts w:cs="Times New Roman"/>
          <w:b w:val="0"/>
          <w:bCs/>
          <w:sz w:val="24"/>
        </w:rPr>
        <w:t xml:space="preserve"> по проекту</w:t>
      </w:r>
      <w:r w:rsidRPr="006D5045">
        <w:rPr>
          <w:rStyle w:val="s0"/>
          <w:rFonts w:cs="Times New Roman"/>
          <w:sz w:val="24"/>
        </w:rPr>
        <w:t xml:space="preserve"> </w:t>
      </w:r>
      <w:r w:rsidRPr="006D5045">
        <w:rPr>
          <w:rFonts w:ascii="Times New Roman" w:hAnsi="Times New Roman" w:cs="Times New Roman"/>
          <w:bCs/>
        </w:rPr>
        <w:t>«</w:t>
      </w:r>
      <w:r w:rsidR="0066765E" w:rsidRPr="006D5045">
        <w:rPr>
          <w:rFonts w:ascii="Times New Roman" w:hAnsi="Times New Roman" w:cs="Times New Roman"/>
        </w:rPr>
        <w:t>Исследование эволюции Вселенной в расширенных теориях гравитации</w:t>
      </w:r>
      <w:r w:rsidRPr="006D5045">
        <w:rPr>
          <w:rStyle w:val="s0"/>
          <w:rFonts w:cs="Times New Roman"/>
          <w:sz w:val="24"/>
        </w:rPr>
        <w:t>»</w:t>
      </w:r>
      <w:r w:rsidRPr="006D5045">
        <w:rPr>
          <w:rStyle w:val="s1"/>
          <w:rFonts w:cs="Times New Roman"/>
          <w:b w:val="0"/>
          <w:bCs/>
          <w:sz w:val="24"/>
        </w:rPr>
        <w:t xml:space="preserve"> </w:t>
      </w:r>
      <w:r w:rsidRPr="006D5045">
        <w:rPr>
          <w:rFonts w:ascii="Times New Roman" w:hAnsi="Times New Roman" w:cs="Times New Roman"/>
        </w:rPr>
        <w:t xml:space="preserve">между Государственным учреждением «Комитет науки Министерства образования и науки Республики Казахстан» и </w:t>
      </w:r>
      <w:r w:rsidR="0066765E" w:rsidRPr="006D5045">
        <w:rPr>
          <w:rFonts w:ascii="Times New Roman" w:hAnsi="Times New Roman" w:cs="Times New Roman"/>
        </w:rPr>
        <w:t xml:space="preserve">Некоммерческим акционерным обществом </w:t>
      </w:r>
      <w:r w:rsidRPr="006D5045">
        <w:rPr>
          <w:rFonts w:ascii="Times New Roman" w:hAnsi="Times New Roman" w:cs="Times New Roman"/>
        </w:rPr>
        <w:t>"Евразийский национальный университет имени Л.Н. Гумилева" Министерства образования и науки Республики Казахс</w:t>
      </w:r>
      <w:r w:rsidR="00900421" w:rsidRPr="006D5045">
        <w:rPr>
          <w:rFonts w:ascii="Times New Roman" w:hAnsi="Times New Roman" w:cs="Times New Roman"/>
        </w:rPr>
        <w:t xml:space="preserve">тан </w:t>
      </w:r>
      <w:r w:rsidR="00900421" w:rsidRPr="006D5045">
        <w:rPr>
          <w:rFonts w:ascii="Times New Roman" w:hAnsi="Times New Roman" w:cs="Times New Roman"/>
          <w:bCs/>
        </w:rPr>
        <w:t>(</w:t>
      </w:r>
      <w:r w:rsidR="00FD62B1" w:rsidRPr="006D5045">
        <w:rPr>
          <w:rFonts w:ascii="Times New Roman" w:hAnsi="Times New Roman" w:cs="Times New Roman"/>
          <w:bCs/>
        </w:rPr>
        <w:t>ПРИЛОЖЕНИЕ Б</w:t>
      </w:r>
      <w:r w:rsidR="00900421" w:rsidRPr="006D5045">
        <w:rPr>
          <w:rFonts w:ascii="Times New Roman" w:hAnsi="Times New Roman" w:cs="Times New Roman"/>
          <w:bCs/>
        </w:rPr>
        <w:t>).</w:t>
      </w:r>
    </w:p>
    <w:p w14:paraId="5983ECFE" w14:textId="77777777" w:rsidR="00316AC7" w:rsidRPr="006D5045" w:rsidRDefault="00316AC7" w:rsidP="00FD62B1">
      <w:pPr>
        <w:pStyle w:val="ae"/>
        <w:spacing w:after="0" w:line="360" w:lineRule="auto"/>
        <w:ind w:left="0" w:firstLine="709"/>
        <w:rPr>
          <w:sz w:val="24"/>
          <w:szCs w:val="24"/>
        </w:rPr>
      </w:pPr>
      <w:r w:rsidRPr="006D5045">
        <w:rPr>
          <w:sz w:val="24"/>
          <w:szCs w:val="24"/>
        </w:rPr>
        <w:t>Сроки выполнения про</w:t>
      </w:r>
      <w:r w:rsidR="00006627" w:rsidRPr="006D5045">
        <w:rPr>
          <w:sz w:val="24"/>
          <w:szCs w:val="24"/>
        </w:rPr>
        <w:t>екта</w:t>
      </w:r>
      <w:r w:rsidRPr="006D5045">
        <w:rPr>
          <w:sz w:val="24"/>
          <w:szCs w:val="24"/>
        </w:rPr>
        <w:t xml:space="preserve"> </w:t>
      </w:r>
      <w:r w:rsidR="00D1726B" w:rsidRPr="006D5045">
        <w:rPr>
          <w:sz w:val="24"/>
          <w:szCs w:val="24"/>
        </w:rPr>
        <w:t>–</w:t>
      </w:r>
      <w:r w:rsidRPr="006D5045">
        <w:rPr>
          <w:sz w:val="24"/>
          <w:szCs w:val="24"/>
        </w:rPr>
        <w:t xml:space="preserve"> 01.</w:t>
      </w:r>
      <w:r w:rsidR="00006627" w:rsidRPr="006D5045">
        <w:rPr>
          <w:sz w:val="24"/>
          <w:szCs w:val="24"/>
        </w:rPr>
        <w:t>10</w:t>
      </w:r>
      <w:r w:rsidRPr="006D5045">
        <w:rPr>
          <w:sz w:val="24"/>
          <w:szCs w:val="24"/>
        </w:rPr>
        <w:t>.20</w:t>
      </w:r>
      <w:r w:rsidR="00006627" w:rsidRPr="006D5045">
        <w:rPr>
          <w:sz w:val="24"/>
          <w:szCs w:val="24"/>
        </w:rPr>
        <w:t xml:space="preserve">20 </w:t>
      </w:r>
      <w:r w:rsidRPr="006D5045">
        <w:rPr>
          <w:sz w:val="24"/>
          <w:szCs w:val="24"/>
        </w:rPr>
        <w:t xml:space="preserve">г. – </w:t>
      </w:r>
      <w:r w:rsidR="00006627" w:rsidRPr="006D5045">
        <w:rPr>
          <w:sz w:val="24"/>
          <w:szCs w:val="24"/>
        </w:rPr>
        <w:t>30</w:t>
      </w:r>
      <w:r w:rsidRPr="006D5045">
        <w:rPr>
          <w:sz w:val="24"/>
          <w:szCs w:val="24"/>
        </w:rPr>
        <w:t>.</w:t>
      </w:r>
      <w:r w:rsidR="00006627" w:rsidRPr="006D5045">
        <w:rPr>
          <w:sz w:val="24"/>
          <w:szCs w:val="24"/>
        </w:rPr>
        <w:t>09</w:t>
      </w:r>
      <w:r w:rsidRPr="006D5045">
        <w:rPr>
          <w:sz w:val="24"/>
          <w:szCs w:val="24"/>
        </w:rPr>
        <w:t>. 202</w:t>
      </w:r>
      <w:r w:rsidR="00006627" w:rsidRPr="006D5045">
        <w:rPr>
          <w:sz w:val="24"/>
          <w:szCs w:val="24"/>
        </w:rPr>
        <w:t xml:space="preserve">1 </w:t>
      </w:r>
      <w:r w:rsidRPr="006D5045">
        <w:rPr>
          <w:sz w:val="24"/>
          <w:szCs w:val="24"/>
        </w:rPr>
        <w:t xml:space="preserve">г. </w:t>
      </w:r>
    </w:p>
    <w:p w14:paraId="3527B2C7" w14:textId="77777777" w:rsidR="00316AC7" w:rsidRPr="006D5045" w:rsidRDefault="00316AC7" w:rsidP="00FD62B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Объем финансирования на 20</w:t>
      </w:r>
      <w:r w:rsidR="00A74E39" w:rsidRPr="006D5045">
        <w:rPr>
          <w:rFonts w:ascii="Times New Roman" w:hAnsi="Times New Roman" w:cs="Times New Roman"/>
        </w:rPr>
        <w:t>20</w:t>
      </w:r>
      <w:r w:rsidRPr="006D5045">
        <w:rPr>
          <w:rFonts w:ascii="Times New Roman" w:hAnsi="Times New Roman" w:cs="Times New Roman"/>
        </w:rPr>
        <w:t xml:space="preserve"> год – </w:t>
      </w:r>
      <w:r w:rsidR="00006627" w:rsidRPr="006D5045">
        <w:rPr>
          <w:rFonts w:ascii="Times New Roman" w:hAnsi="Times New Roman" w:cs="Times New Roman"/>
        </w:rPr>
        <w:t>3</w:t>
      </w:r>
      <w:r w:rsidRPr="006D5045">
        <w:rPr>
          <w:rFonts w:ascii="Times New Roman" w:hAnsi="Times New Roman" w:cs="Times New Roman"/>
        </w:rPr>
        <w:t xml:space="preserve"> 000 тысяч тенге.</w:t>
      </w:r>
    </w:p>
    <w:p w14:paraId="4F02425A" w14:textId="77777777" w:rsidR="00051356" w:rsidRPr="006D5045" w:rsidRDefault="00827F3A" w:rsidP="00FD192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</w:rPr>
        <w:br w:type="page"/>
      </w:r>
      <w:r w:rsidR="004931D5" w:rsidRPr="006D5045">
        <w:rPr>
          <w:rFonts w:ascii="Times New Roman" w:hAnsi="Times New Roman" w:cs="Times New Roman"/>
          <w:b/>
          <w:bCs/>
        </w:rPr>
        <w:lastRenderedPageBreak/>
        <w:t>1</w:t>
      </w:r>
      <w:r w:rsidR="00B00A68" w:rsidRPr="006D5045">
        <w:rPr>
          <w:rFonts w:ascii="Times New Roman" w:hAnsi="Times New Roman" w:cs="Times New Roman"/>
          <w:b/>
          <w:bCs/>
        </w:rPr>
        <w:t xml:space="preserve"> </w:t>
      </w:r>
      <w:r w:rsidR="00006627" w:rsidRPr="006D5045">
        <w:rPr>
          <w:rFonts w:ascii="Times New Roman" w:hAnsi="Times New Roman" w:cs="Times New Roman"/>
          <w:b/>
          <w:bCs/>
        </w:rPr>
        <w:t>Подбор физически релевантных теоретических моделей и получение эволюционных уравнений</w:t>
      </w:r>
    </w:p>
    <w:p w14:paraId="24B84A2B" w14:textId="77777777" w:rsidR="00051356" w:rsidRPr="006D5045" w:rsidRDefault="00051356" w:rsidP="00FD62B1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D02146F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  <w:b/>
          <w:bCs/>
        </w:rPr>
        <w:t>1.1 Вывод эволюционных уравнений для обобщенной космологической модели</w:t>
      </w:r>
    </w:p>
    <w:p w14:paraId="63D6C4BB" w14:textId="3D3C5150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Современная космология берет начало в первые десятилетия ХХ в., в ту эпоху, когда были созданы также теория относительности и квантовая теория, составляющие ныне фундамент всей физики, включая и космологию. История космологии, если говорить коротко, складывается из четырех крупнейших наблюдательных открытий: первое это космологическое расширение; второе реальность Большого Взрыва космическая эволюция; третье </w:t>
      </w:r>
      <w:r w:rsidR="00DA7C11">
        <w:rPr>
          <w:rFonts w:ascii="Times New Roman" w:hAnsi="Times New Roman" w:cs="Times New Roman"/>
        </w:rPr>
        <w:t>«</w:t>
      </w:r>
      <w:r w:rsidRPr="006D5045">
        <w:rPr>
          <w:rFonts w:ascii="Times New Roman" w:hAnsi="Times New Roman" w:cs="Times New Roman"/>
        </w:rPr>
        <w:t>Темный сектор космологии</w:t>
      </w:r>
      <w:r w:rsidR="00DA7C11">
        <w:rPr>
          <w:rFonts w:ascii="Times New Roman" w:hAnsi="Times New Roman" w:cs="Times New Roman"/>
        </w:rPr>
        <w:t>»</w:t>
      </w:r>
      <w:r w:rsidR="008B7581"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</w:rPr>
        <w:t xml:space="preserve">(темная материя и темная энергия); четвертое проблемы, идеи, гипотезы </w:t>
      </w:r>
      <w:r w:rsidR="006E58C2" w:rsidRPr="006D5045">
        <w:rPr>
          <w:rFonts w:ascii="Times New Roman" w:hAnsi="Times New Roman" w:cs="Times New Roman"/>
        </w:rPr>
        <w:t xml:space="preserve">[13], </w:t>
      </w:r>
      <w:r w:rsidRPr="006D5045">
        <w:rPr>
          <w:rFonts w:ascii="Times New Roman" w:hAnsi="Times New Roman" w:cs="Times New Roman"/>
        </w:rPr>
        <w:t>[1</w:t>
      </w:r>
      <w:r w:rsidR="006E58C2" w:rsidRPr="006D5045">
        <w:rPr>
          <w:rFonts w:ascii="Times New Roman" w:hAnsi="Times New Roman" w:cs="Times New Roman"/>
        </w:rPr>
        <w:t>9</w:t>
      </w:r>
      <w:r w:rsidR="008B7581" w:rsidRPr="006D5045">
        <w:rPr>
          <w:rFonts w:ascii="Times New Roman" w:hAnsi="Times New Roman" w:cs="Times New Roman"/>
        </w:rPr>
        <w:t>]</w:t>
      </w:r>
      <w:r w:rsidRPr="006D5045">
        <w:rPr>
          <w:rFonts w:ascii="Times New Roman" w:hAnsi="Times New Roman" w:cs="Times New Roman"/>
        </w:rPr>
        <w:t>-</w:t>
      </w:r>
      <w:r w:rsidR="008B7581" w:rsidRPr="006D5045">
        <w:rPr>
          <w:rFonts w:ascii="Times New Roman" w:hAnsi="Times New Roman" w:cs="Times New Roman"/>
        </w:rPr>
        <w:t>[</w:t>
      </w:r>
      <w:r w:rsidR="006E58C2" w:rsidRPr="006D5045">
        <w:rPr>
          <w:rFonts w:ascii="Times New Roman" w:hAnsi="Times New Roman" w:cs="Times New Roman"/>
        </w:rPr>
        <w:t>21</w:t>
      </w:r>
      <w:r w:rsidRPr="006D5045">
        <w:rPr>
          <w:rFonts w:ascii="Times New Roman" w:hAnsi="Times New Roman" w:cs="Times New Roman"/>
        </w:rPr>
        <w:t>].</w:t>
      </w:r>
    </w:p>
    <w:p w14:paraId="4146350B" w14:textId="7C44967F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 1998 году было обнаружено ускоренное расширение Вселенной на основе измерений звездных величин сверхновых типа </w:t>
      </w:r>
      <w:proofErr w:type="spellStart"/>
      <w:r w:rsidRPr="006D5045">
        <w:rPr>
          <w:rFonts w:ascii="Times New Roman" w:hAnsi="Times New Roman" w:cs="Times New Roman"/>
        </w:rPr>
        <w:t>Ia</w:t>
      </w:r>
      <w:proofErr w:type="spellEnd"/>
      <w:r w:rsidRPr="006D5045">
        <w:rPr>
          <w:rFonts w:ascii="Times New Roman" w:hAnsi="Times New Roman" w:cs="Times New Roman"/>
        </w:rPr>
        <w:t xml:space="preserve">. Динамика расширения Вселенной подтверждается другими космологическими наблюдениями, в том числе измерениями анизотропии температуры и </w:t>
      </w:r>
      <w:proofErr w:type="spellStart"/>
      <w:r w:rsidRPr="006D5045">
        <w:rPr>
          <w:rFonts w:ascii="Times New Roman" w:hAnsi="Times New Roman" w:cs="Times New Roman"/>
        </w:rPr>
        <w:t>полязризации</w:t>
      </w:r>
      <w:proofErr w:type="spellEnd"/>
      <w:r w:rsidRPr="006D5045">
        <w:rPr>
          <w:rFonts w:ascii="Times New Roman" w:hAnsi="Times New Roman" w:cs="Times New Roman"/>
        </w:rPr>
        <w:t xml:space="preserve"> космического </w:t>
      </w:r>
      <w:proofErr w:type="spellStart"/>
      <w:r w:rsidRPr="006D5045">
        <w:rPr>
          <w:rFonts w:ascii="Times New Roman" w:hAnsi="Times New Roman" w:cs="Times New Roman"/>
        </w:rPr>
        <w:t>микроволного</w:t>
      </w:r>
      <w:proofErr w:type="spellEnd"/>
      <w:r w:rsidRPr="006D5045">
        <w:rPr>
          <w:rFonts w:ascii="Times New Roman" w:hAnsi="Times New Roman" w:cs="Times New Roman"/>
        </w:rPr>
        <w:t xml:space="preserve"> фонового излучения. Существуют многочисленные модели, объясняющие ускоренное расширение Вселенной, наиболее популярная модель предполагает, что значительная часть находится в форме темной энергии или темной </w:t>
      </w:r>
      <w:proofErr w:type="spellStart"/>
      <w:r w:rsidRPr="006D5045">
        <w:rPr>
          <w:rFonts w:ascii="Times New Roman" w:hAnsi="Times New Roman" w:cs="Times New Roman"/>
        </w:rPr>
        <w:t>матермм</w:t>
      </w:r>
      <w:proofErr w:type="spellEnd"/>
      <w:r w:rsidRPr="006D5045">
        <w:rPr>
          <w:rFonts w:ascii="Times New Roman" w:hAnsi="Times New Roman" w:cs="Times New Roman"/>
        </w:rPr>
        <w:t>. Необычным свойствам темной энергии является то, что она оказывает отрицательное давление на пространство. Происхождение темной энергии (ТЭ)  и понимание ее природы является одной из наиболее важных и до сих пор нерешенных проблем в современной космологии [</w:t>
      </w:r>
      <w:r w:rsidR="00B377E6" w:rsidRPr="006D5045">
        <w:rPr>
          <w:rFonts w:ascii="Times New Roman" w:hAnsi="Times New Roman" w:cs="Times New Roman"/>
        </w:rPr>
        <w:t>22]</w:t>
      </w:r>
      <w:r w:rsidRPr="006D5045">
        <w:rPr>
          <w:rFonts w:ascii="Times New Roman" w:hAnsi="Times New Roman" w:cs="Times New Roman"/>
        </w:rPr>
        <w:t>-</w:t>
      </w:r>
      <w:r w:rsidR="00B377E6" w:rsidRPr="006D5045">
        <w:rPr>
          <w:rFonts w:ascii="Times New Roman" w:hAnsi="Times New Roman" w:cs="Times New Roman"/>
        </w:rPr>
        <w:t>[</w:t>
      </w:r>
      <w:r w:rsidR="009C40D3" w:rsidRPr="006D5045">
        <w:rPr>
          <w:rFonts w:ascii="Times New Roman" w:hAnsi="Times New Roman" w:cs="Times New Roman"/>
        </w:rPr>
        <w:t>27</w:t>
      </w:r>
      <w:r w:rsidRPr="006D5045">
        <w:rPr>
          <w:rFonts w:ascii="Times New Roman" w:hAnsi="Times New Roman" w:cs="Times New Roman"/>
        </w:rPr>
        <w:t>].</w:t>
      </w:r>
    </w:p>
    <w:p w14:paraId="3D6DAB2E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используем сигнатуру </w:t>
      </w:r>
      <w:r w:rsidRPr="006D5045">
        <w:rPr>
          <w:rFonts w:ascii="Times New Roman" w:hAnsi="Times New Roman" w:cs="Times New Roman"/>
          <w:position w:val="-10"/>
        </w:rPr>
        <w:object w:dxaOrig="980" w:dyaOrig="320" w14:anchorId="4BBDD531">
          <v:shape id="_x0000_i1032" type="#_x0000_t75" style="width:48.75pt;height:15.75pt" o:ole="">
            <v:imagedata r:id="rId24" o:title=""/>
          </v:shape>
          <o:OLEObject Type="Embed" ProgID="Equation.3" ShapeID="_x0000_i1032" DrawAspect="Content" ObjectID="_1668075308" r:id="rId25"/>
        </w:object>
      </w:r>
      <w:r w:rsidRPr="006D5045">
        <w:rPr>
          <w:rFonts w:ascii="Times New Roman" w:hAnsi="Times New Roman" w:cs="Times New Roman"/>
        </w:rPr>
        <w:t xml:space="preserve">, а также единицы измерения выбираем так, что </w:t>
      </w:r>
      <w:r w:rsidRPr="006D5045">
        <w:rPr>
          <w:rFonts w:ascii="Times New Roman" w:hAnsi="Times New Roman" w:cs="Times New Roman"/>
          <w:position w:val="-6"/>
        </w:rPr>
        <w:object w:dxaOrig="880" w:dyaOrig="279" w14:anchorId="4CA885E7">
          <v:shape id="_x0000_i1033" type="#_x0000_t75" style="width:50.25pt;height:16.5pt" o:ole="">
            <v:imagedata r:id="rId26" o:title=""/>
          </v:shape>
          <o:OLEObject Type="Embed" ProgID="Equation.3" ShapeID="_x0000_i1033" DrawAspect="Content" ObjectID="_1668075309" r:id="rId27"/>
        </w:object>
      </w:r>
      <w:r w:rsidRPr="006D5045">
        <w:rPr>
          <w:rFonts w:ascii="Times New Roman" w:hAnsi="Times New Roman" w:cs="Times New Roman"/>
        </w:rPr>
        <w:t xml:space="preserve">. </w:t>
      </w:r>
    </w:p>
    <w:p w14:paraId="334CE8CA" w14:textId="7CF30E6C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Рассмотрим модель с разными источниками поля</w:t>
      </w:r>
      <w:r w:rsidR="00ED239C" w:rsidRPr="006D5045">
        <w:rPr>
          <w:rFonts w:ascii="Times New Roman" w:hAnsi="Times New Roman" w:cs="Times New Roman"/>
        </w:rPr>
        <w:t xml:space="preserve"> в виде уравнения (1.1)</w:t>
      </w:r>
    </w:p>
    <w:p w14:paraId="288B687F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734A52F" w14:textId="589A8E65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right"/>
        <w:rPr>
          <w:rFonts w:ascii="Times New Roman" w:hAnsi="Times New Roman" w:cs="Times New Roman"/>
          <w:i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S=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</w:rPr>
              <m:t>x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-g</m:t>
                </m:r>
              </m:e>
            </m:rad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R+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v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</m:t>
                    </m:r>
                  </m:sub>
                </m:sSub>
              </m:e>
            </m:d>
          </m:e>
        </m:nary>
      </m:oMath>
      <w:r w:rsidRPr="006D5045">
        <w:rPr>
          <w:rFonts w:ascii="Times New Roman" w:hAnsi="Times New Roman" w:cs="Times New Roman"/>
          <w:i/>
        </w:rPr>
        <w:t>.</w:t>
      </w:r>
      <w:r w:rsidRPr="006D5045">
        <w:rPr>
          <w:rFonts w:ascii="Times New Roman" w:hAnsi="Times New Roman" w:cs="Times New Roman"/>
          <w:i/>
        </w:rPr>
        <w:tab/>
        <w:t xml:space="preserve"> </w:t>
      </w:r>
      <w:r w:rsidRPr="006D5045">
        <w:rPr>
          <w:rFonts w:ascii="Times New Roman" w:hAnsi="Times New Roman" w:cs="Times New Roman"/>
          <w:iCs/>
        </w:rPr>
        <w:t>(</w:t>
      </w:r>
      <w:r w:rsidR="00ED239C" w:rsidRPr="006D5045">
        <w:rPr>
          <w:rFonts w:ascii="Times New Roman" w:hAnsi="Times New Roman" w:cs="Times New Roman"/>
          <w:iCs/>
        </w:rPr>
        <w:t>1.</w:t>
      </w:r>
      <w:r w:rsidRPr="006D5045">
        <w:rPr>
          <w:rFonts w:ascii="Times New Roman" w:hAnsi="Times New Roman" w:cs="Times New Roman"/>
          <w:iCs/>
        </w:rPr>
        <w:t>1)</w:t>
      </w:r>
    </w:p>
    <w:p w14:paraId="09B1B5C6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hAnsi="Times New Roman" w:cs="Times New Roman"/>
          <w:i/>
        </w:rPr>
      </w:pPr>
    </w:p>
    <w:p w14:paraId="01971B2A" w14:textId="55D7F012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Лагранжиан безмассового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с потенциалом </w:t>
      </w:r>
      <w:proofErr w:type="spellStart"/>
      <w:r w:rsidRPr="006D5045">
        <w:rPr>
          <w:rFonts w:ascii="Times New Roman" w:hAnsi="Times New Roman" w:cs="Times New Roman"/>
        </w:rPr>
        <w:t>самовзаимодействия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  <w:position w:val="-10"/>
        </w:rPr>
        <w:object w:dxaOrig="780" w:dyaOrig="320" w14:anchorId="6486F668">
          <v:shape id="_x0000_i1034" type="#_x0000_t75" style="width:39pt;height:15.75pt" o:ole="">
            <v:imagedata r:id="rId28" o:title=""/>
          </v:shape>
          <o:OLEObject Type="Embed" ProgID="Equation.3" ShapeID="_x0000_i1034" DrawAspect="Content" ObjectID="_1668075310" r:id="rId29"/>
        </w:object>
      </w:r>
      <w:r w:rsidR="00ED239C" w:rsidRPr="006D5045">
        <w:rPr>
          <w:rFonts w:ascii="Times New Roman" w:hAnsi="Times New Roman" w:cs="Times New Roman"/>
        </w:rPr>
        <w:t>записывается формулой (1.2)</w:t>
      </w:r>
    </w:p>
    <w:p w14:paraId="1CF9D082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6C0D230" w14:textId="5C1DD6B6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24"/>
        </w:rPr>
        <w:object w:dxaOrig="4000" w:dyaOrig="620" w14:anchorId="28A7DDBB">
          <v:shape id="_x0000_i1035" type="#_x0000_t75" style="width:3in;height:33pt" o:ole="">
            <v:imagedata r:id="rId30" o:title=""/>
          </v:shape>
          <o:OLEObject Type="Embed" ProgID="Equation.3" ShapeID="_x0000_i1035" DrawAspect="Content" ObjectID="_1668075311" r:id="rId31"/>
        </w:object>
      </w:r>
      <w:r w:rsidRPr="006D5045">
        <w:rPr>
          <w:rFonts w:ascii="Times New Roman" w:hAnsi="Times New Roman" w:cs="Times New Roman"/>
        </w:rPr>
        <w:tab/>
        <w:t>(</w:t>
      </w:r>
      <w:r w:rsidR="00ED239C" w:rsidRPr="006D5045">
        <w:rPr>
          <w:rFonts w:ascii="Times New Roman" w:hAnsi="Times New Roman" w:cs="Times New Roman"/>
        </w:rPr>
        <w:t>1.</w:t>
      </w:r>
      <w:r w:rsidRPr="006D5045">
        <w:rPr>
          <w:rFonts w:ascii="Times New Roman" w:hAnsi="Times New Roman" w:cs="Times New Roman"/>
        </w:rPr>
        <w:t>2)</w:t>
      </w:r>
    </w:p>
    <w:p w14:paraId="1E4C3AF1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6D7DF3E2" w14:textId="389881FB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 где </w:t>
      </w:r>
      <w:r w:rsidRPr="006D5045">
        <w:rPr>
          <w:rFonts w:ascii="Times New Roman" w:hAnsi="Times New Roman" w:cs="Times New Roman"/>
          <w:position w:val="-10"/>
        </w:rPr>
        <w:object w:dxaOrig="240" w:dyaOrig="260" w14:anchorId="4AF222A1">
          <v:shape id="_x0000_i1036" type="#_x0000_t75" style="width:12pt;height:12.75pt" o:ole="">
            <v:imagedata r:id="rId32" o:title=""/>
          </v:shape>
          <o:OLEObject Type="Embed" ProgID="Equation.3" ShapeID="_x0000_i1036" DrawAspect="Content" ObjectID="_1668075312" r:id="rId33"/>
        </w:object>
      </w:r>
      <w:r w:rsidRPr="006D5045">
        <w:rPr>
          <w:rFonts w:ascii="Times New Roman" w:hAnsi="Times New Roman" w:cs="Times New Roman"/>
        </w:rPr>
        <w:t xml:space="preserve"> и </w:t>
      </w:r>
      <w:r w:rsidRPr="006D5045">
        <w:rPr>
          <w:rFonts w:ascii="Times New Roman" w:hAnsi="Times New Roman" w:cs="Times New Roman"/>
          <w:position w:val="-10"/>
        </w:rPr>
        <w:object w:dxaOrig="999" w:dyaOrig="360" w14:anchorId="46275035">
          <v:shape id="_x0000_i1037" type="#_x0000_t75" style="width:50.25pt;height:18pt" o:ole="">
            <v:imagedata r:id="rId34" o:title=""/>
          </v:shape>
          <o:OLEObject Type="Embed" ProgID="Equation.3" ShapeID="_x0000_i1037" DrawAspect="Content" ObjectID="_1668075313" r:id="rId35"/>
        </w:object>
      </w:r>
      <w:r w:rsidRPr="006D5045">
        <w:rPr>
          <w:rFonts w:ascii="Times New Roman" w:hAnsi="Times New Roman" w:cs="Times New Roman"/>
        </w:rPr>
        <w:t xml:space="preserve"> представляют </w:t>
      </w:r>
      <w:proofErr w:type="spellStart"/>
      <w:r w:rsidRPr="006D5045">
        <w:rPr>
          <w:rFonts w:ascii="Times New Roman" w:hAnsi="Times New Roman" w:cs="Times New Roman"/>
        </w:rPr>
        <w:t>спинорное</w:t>
      </w:r>
      <w:proofErr w:type="spellEnd"/>
      <w:r w:rsidRPr="006D5045">
        <w:rPr>
          <w:rFonts w:ascii="Times New Roman" w:hAnsi="Times New Roman" w:cs="Times New Roman"/>
        </w:rPr>
        <w:t xml:space="preserve"> поле и сопряженное ему соответственно. </w:t>
      </w:r>
      <w:r w:rsidRPr="006D5045">
        <w:rPr>
          <w:rFonts w:ascii="Times New Roman" w:hAnsi="Times New Roman" w:cs="Times New Roman"/>
        </w:rPr>
        <w:lastRenderedPageBreak/>
        <w:t>Ковариантные производные в (</w:t>
      </w:r>
      <w:r w:rsidR="00ED239C" w:rsidRPr="006D5045">
        <w:rPr>
          <w:rFonts w:ascii="Times New Roman" w:hAnsi="Times New Roman" w:cs="Times New Roman"/>
        </w:rPr>
        <w:t>1.</w:t>
      </w:r>
      <w:r w:rsidRPr="006D5045">
        <w:rPr>
          <w:rFonts w:ascii="Times New Roman" w:hAnsi="Times New Roman" w:cs="Times New Roman"/>
        </w:rPr>
        <w:t xml:space="preserve">2) записываются </w:t>
      </w:r>
      <w:r w:rsidR="00ED239C" w:rsidRPr="006D5045">
        <w:rPr>
          <w:rFonts w:ascii="Times New Roman" w:hAnsi="Times New Roman" w:cs="Times New Roman"/>
        </w:rPr>
        <w:t>формулами (1.3) и (1.4)</w:t>
      </w:r>
    </w:p>
    <w:p w14:paraId="1402181F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F6409D8" w14:textId="73340161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14"/>
        </w:rPr>
        <w:object w:dxaOrig="2720" w:dyaOrig="380" w14:anchorId="6D3CD34C">
          <v:shape id="_x0000_i1038" type="#_x0000_t75" style="width:146.25pt;height:21pt" o:ole="">
            <v:imagedata r:id="rId36" o:title=""/>
          </v:shape>
          <o:OLEObject Type="Embed" ProgID="Equation.3" ShapeID="_x0000_i1038" DrawAspect="Content" ObjectID="_1668075314" r:id="rId37"/>
        </w:object>
      </w:r>
      <w:r w:rsidRPr="006D5045">
        <w:rPr>
          <w:rFonts w:ascii="Times New Roman" w:hAnsi="Times New Roman" w:cs="Times New Roman"/>
        </w:rPr>
        <w:tab/>
      </w:r>
      <w:r w:rsidR="00ED239C" w:rsidRPr="006D5045">
        <w:rPr>
          <w:rFonts w:ascii="Times New Roman" w:hAnsi="Times New Roman" w:cs="Times New Roman"/>
        </w:rPr>
        <w:t>(1.3)</w:t>
      </w:r>
    </w:p>
    <w:p w14:paraId="2BDA803B" w14:textId="1EE17303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14"/>
        </w:rPr>
        <w:object w:dxaOrig="2820" w:dyaOrig="380" w14:anchorId="518306D7">
          <v:shape id="_x0000_i1039" type="#_x0000_t75" style="width:168pt;height:21.75pt" o:ole="">
            <v:imagedata r:id="rId38" o:title=""/>
          </v:shape>
          <o:OLEObject Type="Embed" ProgID="Equation.3" ShapeID="_x0000_i1039" DrawAspect="Content" ObjectID="_1668075315" r:id="rId39"/>
        </w:object>
      </w:r>
      <w:r w:rsidRPr="006D5045">
        <w:rPr>
          <w:rFonts w:ascii="Times New Roman" w:hAnsi="Times New Roman" w:cs="Times New Roman"/>
        </w:rPr>
        <w:tab/>
      </w:r>
      <w:r w:rsidR="00ED239C" w:rsidRPr="006D5045">
        <w:rPr>
          <w:rFonts w:ascii="Times New Roman" w:hAnsi="Times New Roman" w:cs="Times New Roman"/>
        </w:rPr>
        <w:t>(1.4)</w:t>
      </w:r>
    </w:p>
    <w:p w14:paraId="78762C53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688F64A3" w14:textId="3C6C618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w:r w:rsidRPr="006D5045">
        <w:rPr>
          <w:rFonts w:ascii="Times New Roman" w:hAnsi="Times New Roman" w:cs="Times New Roman"/>
          <w:position w:val="-10"/>
        </w:rPr>
        <w:object w:dxaOrig="200" w:dyaOrig="260" w14:anchorId="2AAA463D">
          <v:shape id="_x0000_i1040" type="#_x0000_t75" style="width:9.75pt;height:12.75pt" o:ole="">
            <v:imagedata r:id="rId40" o:title=""/>
          </v:shape>
          <o:OLEObject Type="Embed" ProgID="Equation.3" ShapeID="_x0000_i1040" DrawAspect="Content" ObjectID="_1668075316" r:id="rId41"/>
        </w:object>
      </w:r>
      <w:r w:rsidRPr="006D5045">
        <w:rPr>
          <w:rFonts w:ascii="Times New Roman" w:hAnsi="Times New Roman" w:cs="Times New Roman"/>
        </w:rPr>
        <w:t xml:space="preserve"> является константой, которая связывает </w:t>
      </w:r>
      <w:proofErr w:type="spellStart"/>
      <w:r w:rsidRPr="006D5045">
        <w:rPr>
          <w:rFonts w:ascii="Times New Roman" w:hAnsi="Times New Roman" w:cs="Times New Roman"/>
        </w:rPr>
        <w:t>фермионное</w:t>
      </w:r>
      <w:proofErr w:type="spellEnd"/>
      <w:r w:rsidRPr="006D5045">
        <w:rPr>
          <w:rFonts w:ascii="Times New Roman" w:hAnsi="Times New Roman" w:cs="Times New Roman"/>
        </w:rPr>
        <w:t xml:space="preserve"> поле </w:t>
      </w:r>
      <w:r w:rsidRPr="006D5045">
        <w:rPr>
          <w:rFonts w:ascii="Times New Roman" w:hAnsi="Times New Roman" w:cs="Times New Roman"/>
          <w:position w:val="-10"/>
        </w:rPr>
        <w:object w:dxaOrig="240" w:dyaOrig="260" w14:anchorId="61556DB9">
          <v:shape id="_x0000_i1041" type="#_x0000_t75" style="width:12pt;height:12.75pt" o:ole="">
            <v:imagedata r:id="rId42" o:title=""/>
          </v:shape>
          <o:OLEObject Type="Embed" ProgID="Equation.3" ShapeID="_x0000_i1041" DrawAspect="Content" ObjectID="_1668075317" r:id="rId43"/>
        </w:object>
      </w:r>
      <w:r w:rsidRPr="006D5045">
        <w:rPr>
          <w:rFonts w:ascii="Times New Roman" w:hAnsi="Times New Roman" w:cs="Times New Roman"/>
        </w:rPr>
        <w:t xml:space="preserve"> с векторным полем </w:t>
      </w:r>
      <w:r w:rsidRPr="006D5045">
        <w:rPr>
          <w:rFonts w:ascii="Times New Roman" w:hAnsi="Times New Roman" w:cs="Times New Roman"/>
          <w:position w:val="-14"/>
        </w:rPr>
        <w:object w:dxaOrig="320" w:dyaOrig="380" w14:anchorId="255F2AB3">
          <v:shape id="_x0000_i1042" type="#_x0000_t75" style="width:15.75pt;height:18.75pt" o:ole="">
            <v:imagedata r:id="rId44" o:title=""/>
          </v:shape>
          <o:OLEObject Type="Embed" ProgID="Equation.3" ShapeID="_x0000_i1042" DrawAspect="Content" ObjectID="_1668075318" r:id="rId45"/>
        </w:object>
      </w:r>
      <w:r w:rsidRPr="006D5045">
        <w:rPr>
          <w:rFonts w:ascii="Times New Roman" w:hAnsi="Times New Roman" w:cs="Times New Roman"/>
        </w:rPr>
        <w:t xml:space="preserve">. </w:t>
      </w:r>
      <w:r w:rsidRPr="006D5045">
        <w:rPr>
          <w:rFonts w:ascii="Times New Roman" w:hAnsi="Times New Roman" w:cs="Times New Roman"/>
          <w:position w:val="-14"/>
        </w:rPr>
        <w:object w:dxaOrig="360" w:dyaOrig="380" w14:anchorId="4EF5DC5C">
          <v:shape id="_x0000_i1043" type="#_x0000_t75" style="width:18pt;height:18.75pt" o:ole="">
            <v:imagedata r:id="rId46" o:title=""/>
          </v:shape>
          <o:OLEObject Type="Embed" ProgID="Equation.3" ShapeID="_x0000_i1043" DrawAspect="Content" ObjectID="_1668075319" r:id="rId47"/>
        </w:object>
      </w:r>
      <w:r w:rsidRPr="006D5045">
        <w:rPr>
          <w:rFonts w:ascii="Times New Roman" w:hAnsi="Times New Roman" w:cs="Times New Roman"/>
        </w:rPr>
        <w:t>-спиновая связанность</w:t>
      </w:r>
      <w:r w:rsidR="00ED239C" w:rsidRPr="006D5045">
        <w:rPr>
          <w:rFonts w:ascii="Times New Roman" w:hAnsi="Times New Roman" w:cs="Times New Roman"/>
        </w:rPr>
        <w:t xml:space="preserve"> записывается формулой (1.5)</w:t>
      </w:r>
    </w:p>
    <w:p w14:paraId="60149E0D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12003496" w14:textId="61E4B4EC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24"/>
        </w:rPr>
        <w:object w:dxaOrig="3460" w:dyaOrig="620" w14:anchorId="49138C43">
          <v:shape id="_x0000_i1044" type="#_x0000_t75" style="width:168pt;height:30pt" o:ole="">
            <v:imagedata r:id="rId48" o:title=""/>
          </v:shape>
          <o:OLEObject Type="Embed" ProgID="Equation.3" ShapeID="_x0000_i1044" DrawAspect="Content" ObjectID="_1668075320" r:id="rId49"/>
        </w:object>
      </w:r>
      <w:r w:rsidRPr="006D5045">
        <w:rPr>
          <w:rFonts w:ascii="Times New Roman" w:hAnsi="Times New Roman" w:cs="Times New Roman"/>
        </w:rPr>
        <w:tab/>
      </w:r>
      <w:r w:rsidR="00ED239C" w:rsidRPr="006D5045">
        <w:rPr>
          <w:rFonts w:ascii="Times New Roman" w:hAnsi="Times New Roman" w:cs="Times New Roman"/>
        </w:rPr>
        <w:t>(1.5)</w:t>
      </w:r>
    </w:p>
    <w:p w14:paraId="2CEE2C7E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482DBAFC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w:r w:rsidRPr="006D5045">
        <w:rPr>
          <w:rFonts w:ascii="Times New Roman" w:hAnsi="Times New Roman" w:cs="Times New Roman"/>
          <w:position w:val="-12"/>
        </w:rPr>
        <w:object w:dxaOrig="360" w:dyaOrig="380" w14:anchorId="0DF8D430">
          <v:shape id="_x0000_i1045" type="#_x0000_t75" style="width:20.25pt;height:21pt" o:ole="">
            <v:imagedata r:id="rId50" o:title=""/>
          </v:shape>
          <o:OLEObject Type="Embed" ProgID="Equation.3" ShapeID="_x0000_i1045" DrawAspect="Content" ObjectID="_1668075321" r:id="rId51"/>
        </w:object>
      </w:r>
      <w:r w:rsidRPr="006D5045">
        <w:rPr>
          <w:rFonts w:ascii="Times New Roman" w:hAnsi="Times New Roman" w:cs="Times New Roman"/>
        </w:rPr>
        <w:t>обозначают символы Кристоффеля.</w:t>
      </w:r>
    </w:p>
    <w:p w14:paraId="1D6B2DE4" w14:textId="1F4CF750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Лагранжиан массивного скалярного поля без потенциала </w:t>
      </w:r>
      <w:proofErr w:type="spellStart"/>
      <w:r w:rsidRPr="006D5045">
        <w:rPr>
          <w:rFonts w:ascii="Times New Roman" w:hAnsi="Times New Roman" w:cs="Times New Roman"/>
        </w:rPr>
        <w:t>самовзаимодействия</w:t>
      </w:r>
      <w:proofErr w:type="spellEnd"/>
      <w:r w:rsidR="00ED239C" w:rsidRPr="006D5045">
        <w:rPr>
          <w:rFonts w:ascii="Times New Roman" w:hAnsi="Times New Roman" w:cs="Times New Roman"/>
        </w:rPr>
        <w:t xml:space="preserve"> записывается формулой (1.6)</w:t>
      </w:r>
    </w:p>
    <w:p w14:paraId="33CC3D39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D5592CB" w14:textId="5B5AEA21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09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24"/>
        </w:rPr>
        <w:object w:dxaOrig="2400" w:dyaOrig="620" w14:anchorId="1DF0F3DB">
          <v:shape id="_x0000_i1046" type="#_x0000_t75" style="width:132pt;height:33.75pt" o:ole="">
            <v:imagedata r:id="rId52" o:title=""/>
          </v:shape>
          <o:OLEObject Type="Embed" ProgID="Equation.3" ShapeID="_x0000_i1046" DrawAspect="Content" ObjectID="_1668075322" r:id="rId53"/>
        </w:object>
      </w:r>
      <w:r w:rsidRPr="006D5045">
        <w:rPr>
          <w:rFonts w:ascii="Times New Roman" w:hAnsi="Times New Roman" w:cs="Times New Roman"/>
        </w:rPr>
        <w:tab/>
        <w:t>(</w:t>
      </w:r>
      <w:r w:rsidR="00ED239C" w:rsidRPr="006D5045">
        <w:rPr>
          <w:rFonts w:ascii="Times New Roman" w:hAnsi="Times New Roman" w:cs="Times New Roman"/>
        </w:rPr>
        <w:t>1.6</w:t>
      </w:r>
      <w:r w:rsidRPr="006D5045">
        <w:rPr>
          <w:rFonts w:ascii="Times New Roman" w:hAnsi="Times New Roman" w:cs="Times New Roman"/>
        </w:rPr>
        <w:t>)</w:t>
      </w:r>
    </w:p>
    <w:p w14:paraId="16ED3C7B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26360025" w14:textId="06D4155A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ϕ</m:t>
        </m:r>
      </m:oMath>
      <w:r w:rsidRPr="006D5045">
        <w:rPr>
          <w:rFonts w:ascii="Times New Roman" w:hAnsi="Times New Roman" w:cs="Times New Roman"/>
        </w:rPr>
        <w:t xml:space="preserve"> функция скалярного поля, зависящая от времени </w:t>
      </w:r>
      <w:r w:rsidRPr="006D5045">
        <w:rPr>
          <w:rFonts w:ascii="Times New Roman" w:hAnsi="Times New Roman" w:cs="Times New Roman"/>
          <w:i/>
          <w:iCs/>
        </w:rPr>
        <w:t>t</w:t>
      </w:r>
      <w:r w:rsidRPr="006D5045">
        <w:rPr>
          <w:rFonts w:ascii="Times New Roman" w:hAnsi="Times New Roman" w:cs="Times New Roman"/>
        </w:rPr>
        <w:t xml:space="preserve"> и </w:t>
      </w:r>
      <w:r w:rsidRPr="006D5045">
        <w:rPr>
          <w:rFonts w:ascii="Times New Roman" w:hAnsi="Times New Roman" w:cs="Times New Roman"/>
          <w:position w:val="-12"/>
        </w:rPr>
        <w:object w:dxaOrig="320" w:dyaOrig="360" w14:anchorId="743C55C6">
          <v:shape id="_x0000_i1047" type="#_x0000_t75" style="width:15.75pt;height:18pt" o:ole="">
            <v:imagedata r:id="rId54" o:title=""/>
          </v:shape>
          <o:OLEObject Type="Embed" ProgID="Equation.3" ShapeID="_x0000_i1047" DrawAspect="Content" ObjectID="_1668075323" r:id="rId55"/>
        </w:object>
      </w:r>
      <w:r w:rsidRPr="006D5045">
        <w:rPr>
          <w:rFonts w:ascii="Times New Roman" w:hAnsi="Times New Roman" w:cs="Times New Roman"/>
        </w:rPr>
        <w:t xml:space="preserve"> обозначает массу скалярного поля.</w:t>
      </w:r>
    </w:p>
    <w:p w14:paraId="073DAE92" w14:textId="2CD9D8A4" w:rsidR="00ED239C" w:rsidRPr="006D5045" w:rsidRDefault="00006627" w:rsidP="00ED239C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Лагранжиан массивного векторного поля </w:t>
      </w:r>
      <w:r w:rsidRPr="006D5045">
        <w:rPr>
          <w:rFonts w:ascii="Times New Roman" w:hAnsi="Times New Roman" w:cs="Times New Roman"/>
          <w:position w:val="-14"/>
        </w:rPr>
        <w:object w:dxaOrig="320" w:dyaOrig="380" w14:anchorId="49B36FC3">
          <v:shape id="_x0000_i1048" type="#_x0000_t75" style="width:15.75pt;height:18.75pt" o:ole="">
            <v:imagedata r:id="rId44" o:title=""/>
          </v:shape>
          <o:OLEObject Type="Embed" ProgID="Equation.3" ShapeID="_x0000_i1048" DrawAspect="Content" ObjectID="_1668075324" r:id="rId56"/>
        </w:object>
      </w:r>
      <w:r w:rsidR="00ED239C" w:rsidRPr="006D5045">
        <w:rPr>
          <w:rFonts w:ascii="Times New Roman" w:hAnsi="Times New Roman" w:cs="Times New Roman"/>
        </w:rPr>
        <w:t xml:space="preserve"> записывается формулой (1.7)</w:t>
      </w:r>
    </w:p>
    <w:p w14:paraId="069B15D4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6A11B12" w14:textId="2742F12F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24"/>
        </w:rPr>
        <w:object w:dxaOrig="2720" w:dyaOrig="620" w14:anchorId="03D355CC">
          <v:shape id="_x0000_i1049" type="#_x0000_t75" style="width:141.75pt;height:32.25pt" o:ole="">
            <v:imagedata r:id="rId57" o:title=""/>
          </v:shape>
          <o:OLEObject Type="Embed" ProgID="Equation.3" ShapeID="_x0000_i1049" DrawAspect="Content" ObjectID="_1668075325" r:id="rId58"/>
        </w:object>
      </w:r>
      <w:r w:rsidRPr="006D5045">
        <w:rPr>
          <w:rFonts w:ascii="Times New Roman" w:hAnsi="Times New Roman" w:cs="Times New Roman"/>
        </w:rPr>
        <w:tab/>
        <w:t>(</w:t>
      </w:r>
      <w:r w:rsidR="00ED239C" w:rsidRPr="006D5045">
        <w:rPr>
          <w:rFonts w:ascii="Times New Roman" w:hAnsi="Times New Roman" w:cs="Times New Roman"/>
        </w:rPr>
        <w:t>1.7</w:t>
      </w:r>
      <w:r w:rsidRPr="006D5045">
        <w:rPr>
          <w:rFonts w:ascii="Times New Roman" w:hAnsi="Times New Roman" w:cs="Times New Roman"/>
        </w:rPr>
        <w:t>)</w:t>
      </w:r>
    </w:p>
    <w:p w14:paraId="6D983139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02A554AB" w14:textId="577AF332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w:r w:rsidRPr="006D5045">
        <w:rPr>
          <w:rFonts w:ascii="Times New Roman" w:hAnsi="Times New Roman" w:cs="Times New Roman"/>
          <w:position w:val="-12"/>
        </w:rPr>
        <w:object w:dxaOrig="320" w:dyaOrig="360" w14:anchorId="5D8F314C">
          <v:shape id="_x0000_i1050" type="#_x0000_t75" style="width:15.75pt;height:18pt" o:ole="">
            <v:imagedata r:id="rId59" o:title=""/>
          </v:shape>
          <o:OLEObject Type="Embed" ProgID="Equation.3" ShapeID="_x0000_i1050" DrawAspect="Content" ObjectID="_1668075326" r:id="rId60"/>
        </w:object>
      </w:r>
      <w:r w:rsidRPr="006D5045">
        <w:rPr>
          <w:rFonts w:ascii="Times New Roman" w:hAnsi="Times New Roman" w:cs="Times New Roman"/>
        </w:rPr>
        <w:t xml:space="preserve"> </w:t>
      </w:r>
      <w:r w:rsidR="00DA7C11">
        <w:rPr>
          <w:rFonts w:ascii="Times New Roman" w:hAnsi="Times New Roman" w:cs="Times New Roman"/>
        </w:rPr>
        <w:t xml:space="preserve">- </w:t>
      </w:r>
      <w:proofErr w:type="gramStart"/>
      <w:r w:rsidRPr="006D5045">
        <w:rPr>
          <w:rFonts w:ascii="Times New Roman" w:hAnsi="Times New Roman" w:cs="Times New Roman"/>
        </w:rPr>
        <w:t>масса</w:t>
      </w:r>
      <w:r w:rsidR="00DA7C11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</w:rPr>
        <w:t xml:space="preserve"> векторного</w:t>
      </w:r>
      <w:proofErr w:type="gramEnd"/>
      <w:r w:rsidRPr="006D5045">
        <w:rPr>
          <w:rFonts w:ascii="Times New Roman" w:hAnsi="Times New Roman" w:cs="Times New Roman"/>
        </w:rPr>
        <w:t xml:space="preserve"> поля и </w:t>
      </w:r>
      <w:r w:rsidRPr="006D5045">
        <w:rPr>
          <w:rFonts w:ascii="Times New Roman" w:hAnsi="Times New Roman" w:cs="Times New Roman"/>
          <w:position w:val="-14"/>
        </w:rPr>
        <w:object w:dxaOrig="1840" w:dyaOrig="380" w14:anchorId="596327AB">
          <v:shape id="_x0000_i1051" type="#_x0000_t75" style="width:107.25pt;height:21.75pt" o:ole="">
            <v:imagedata r:id="rId61" o:title=""/>
          </v:shape>
          <o:OLEObject Type="Embed" ProgID="Equation.3" ShapeID="_x0000_i1051" DrawAspect="Content" ObjectID="_1668075327" r:id="rId62"/>
        </w:object>
      </w:r>
      <w:r w:rsidRPr="006D5045">
        <w:rPr>
          <w:rFonts w:ascii="Times New Roman" w:hAnsi="Times New Roman" w:cs="Times New Roman"/>
        </w:rPr>
        <w:t>.</w:t>
      </w:r>
    </w:p>
    <w:p w14:paraId="1BADD700" w14:textId="5CDC872B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Лагранжиан, соответствующий взаимодействию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связывающему </w:t>
      </w:r>
      <w:proofErr w:type="spellStart"/>
      <w:r w:rsidRPr="006D5045">
        <w:rPr>
          <w:rFonts w:ascii="Times New Roman" w:hAnsi="Times New Roman" w:cs="Times New Roman"/>
        </w:rPr>
        <w:t>фермионные</w:t>
      </w:r>
      <w:proofErr w:type="spellEnd"/>
      <w:r w:rsidRPr="006D5045">
        <w:rPr>
          <w:rFonts w:ascii="Times New Roman" w:hAnsi="Times New Roman" w:cs="Times New Roman"/>
        </w:rPr>
        <w:t xml:space="preserve"> и скалярные поля</w:t>
      </w:r>
      <w:r w:rsidR="00ED239C" w:rsidRPr="006D5045">
        <w:rPr>
          <w:rFonts w:ascii="Times New Roman" w:hAnsi="Times New Roman" w:cs="Times New Roman"/>
        </w:rPr>
        <w:t xml:space="preserve"> записывается формулой (1.8)</w:t>
      </w:r>
    </w:p>
    <w:p w14:paraId="771DDB4A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4F7290E1" w14:textId="3FDA8D0E" w:rsidR="00006627" w:rsidRPr="006D5045" w:rsidRDefault="00006627" w:rsidP="00ED239C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0"/>
        </w:rPr>
        <w:object w:dxaOrig="1420" w:dyaOrig="340" w14:anchorId="4BF5BD03">
          <v:shape id="_x0000_i1052" type="#_x0000_t75" style="width:77.25pt;height:18.75pt" o:ole="">
            <v:imagedata r:id="rId63" o:title=""/>
          </v:shape>
          <o:OLEObject Type="Embed" ProgID="Equation.3" ShapeID="_x0000_i1052" DrawAspect="Content" ObjectID="_1668075328" r:id="rId64"/>
        </w:object>
      </w:r>
      <w:r w:rsidRPr="006D5045">
        <w:rPr>
          <w:rFonts w:ascii="Times New Roman" w:hAnsi="Times New Roman" w:cs="Times New Roman"/>
        </w:rPr>
        <w:tab/>
        <w:t>(</w:t>
      </w:r>
      <w:r w:rsidR="00ED239C" w:rsidRPr="006D5045">
        <w:rPr>
          <w:rFonts w:ascii="Times New Roman" w:hAnsi="Times New Roman" w:cs="Times New Roman"/>
        </w:rPr>
        <w:t>1.8</w:t>
      </w:r>
      <w:r w:rsidRPr="006D5045">
        <w:rPr>
          <w:rFonts w:ascii="Times New Roman" w:hAnsi="Times New Roman" w:cs="Times New Roman"/>
        </w:rPr>
        <w:t>)</w:t>
      </w:r>
    </w:p>
    <w:p w14:paraId="4C0A2317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 где </w:t>
      </w:r>
      <w:r w:rsidRPr="006D5045">
        <w:rPr>
          <w:rFonts w:ascii="Times New Roman" w:hAnsi="Times New Roman" w:cs="Times New Roman"/>
          <w:position w:val="-6"/>
        </w:rPr>
        <w:object w:dxaOrig="220" w:dyaOrig="279" w14:anchorId="2D60F987">
          <v:shape id="_x0000_i1053" type="#_x0000_t75" style="width:11.25pt;height:14.25pt" o:ole="">
            <v:imagedata r:id="rId65" o:title=""/>
          </v:shape>
          <o:OLEObject Type="Embed" ProgID="Equation.3" ShapeID="_x0000_i1053" DrawAspect="Content" ObjectID="_1668075329" r:id="rId66"/>
        </w:object>
      </w:r>
      <w:r w:rsidRPr="006D5045">
        <w:rPr>
          <w:rFonts w:ascii="Times New Roman" w:hAnsi="Times New Roman" w:cs="Times New Roman"/>
        </w:rPr>
        <w:t xml:space="preserve"> константа связи потенциала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>.</w:t>
      </w:r>
    </w:p>
    <w:p w14:paraId="3BF100CC" w14:textId="28E913C2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>Следовательно, действие модели (1</w:t>
      </w:r>
      <w:r w:rsidR="00BD0FF7" w:rsidRPr="006D5045">
        <w:rPr>
          <w:rFonts w:ascii="Times New Roman" w:hAnsi="Times New Roman" w:cs="Times New Roman"/>
        </w:rPr>
        <w:t>.1</w:t>
      </w:r>
      <w:r w:rsidRPr="006D5045">
        <w:rPr>
          <w:rFonts w:ascii="Times New Roman" w:hAnsi="Times New Roman" w:cs="Times New Roman"/>
        </w:rPr>
        <w:t>) после подстановки в него всех источников (</w:t>
      </w:r>
      <w:r w:rsidR="00C33B6A" w:rsidRPr="006D5045">
        <w:rPr>
          <w:rFonts w:ascii="Times New Roman" w:hAnsi="Times New Roman" w:cs="Times New Roman"/>
        </w:rPr>
        <w:t>1.</w:t>
      </w:r>
      <w:r w:rsidRPr="006D5045">
        <w:rPr>
          <w:rFonts w:ascii="Times New Roman" w:hAnsi="Times New Roman" w:cs="Times New Roman"/>
        </w:rPr>
        <w:t>2)</w:t>
      </w:r>
      <w:r w:rsidR="00C33B6A" w:rsidRPr="006D5045">
        <w:rPr>
          <w:rFonts w:ascii="Times New Roman" w:hAnsi="Times New Roman" w:cs="Times New Roman"/>
        </w:rPr>
        <w:t>, (</w:t>
      </w:r>
      <w:proofErr w:type="gramStart"/>
      <w:r w:rsidR="00C33B6A" w:rsidRPr="006D5045">
        <w:rPr>
          <w:rFonts w:ascii="Times New Roman" w:hAnsi="Times New Roman" w:cs="Times New Roman"/>
        </w:rPr>
        <w:t>1.6)</w:t>
      </w:r>
      <w:r w:rsidRPr="006D5045">
        <w:rPr>
          <w:rFonts w:ascii="Times New Roman" w:hAnsi="Times New Roman" w:cs="Times New Roman"/>
        </w:rPr>
        <w:t>-(</w:t>
      </w:r>
      <w:proofErr w:type="gramEnd"/>
      <w:r w:rsidR="00C33B6A" w:rsidRPr="006D5045">
        <w:rPr>
          <w:rFonts w:ascii="Times New Roman" w:hAnsi="Times New Roman" w:cs="Times New Roman"/>
        </w:rPr>
        <w:t>1.8</w:t>
      </w:r>
      <w:r w:rsidRPr="006D5045">
        <w:rPr>
          <w:rFonts w:ascii="Times New Roman" w:hAnsi="Times New Roman" w:cs="Times New Roman"/>
        </w:rPr>
        <w:t>) в ее явном виде примет вид</w:t>
      </w:r>
      <w:r w:rsidR="00C33B6A" w:rsidRPr="006D5045">
        <w:rPr>
          <w:rFonts w:ascii="Times New Roman" w:hAnsi="Times New Roman" w:cs="Times New Roman"/>
        </w:rPr>
        <w:t xml:space="preserve"> (1.9)</w:t>
      </w:r>
    </w:p>
    <w:p w14:paraId="10C746CE" w14:textId="77777777" w:rsidR="000262AD" w:rsidRPr="006D5045" w:rsidRDefault="000262AD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7B86AFA" w14:textId="7F2FB115" w:rsidR="00006627" w:rsidRPr="006D5045" w:rsidRDefault="00006627" w:rsidP="00006627">
      <w:pPr>
        <w:spacing w:line="360" w:lineRule="auto"/>
        <w:ind w:left="708" w:firstLine="708"/>
        <w:jc w:val="right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position w:val="-58"/>
        </w:rPr>
        <w:object w:dxaOrig="6580" w:dyaOrig="1280" w14:anchorId="7C5176EC">
          <v:shape id="_x0000_i1054" type="#_x0000_t75" style="width:345pt;height:66.75pt" o:ole="">
            <v:imagedata r:id="rId67" o:title=""/>
          </v:shape>
          <o:OLEObject Type="Embed" ProgID="Equation.3" ShapeID="_x0000_i1054" DrawAspect="Content" ObjectID="_1668075330" r:id="rId68"/>
        </w:object>
      </w:r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</w:rPr>
        <w:tab/>
        <w:t>(</w:t>
      </w:r>
      <w:r w:rsidR="00C33B6A" w:rsidRPr="006D5045">
        <w:rPr>
          <w:rFonts w:ascii="Times New Roman" w:hAnsi="Times New Roman" w:cs="Times New Roman"/>
        </w:rPr>
        <w:t>1.9</w:t>
      </w:r>
      <w:r w:rsidRPr="006D5045">
        <w:rPr>
          <w:rFonts w:ascii="Times New Roman" w:hAnsi="Times New Roman" w:cs="Times New Roman"/>
        </w:rPr>
        <w:t>)</w:t>
      </w:r>
    </w:p>
    <w:p w14:paraId="68ECBCA1" w14:textId="77777777" w:rsidR="00006627" w:rsidRPr="006D5045" w:rsidRDefault="00006627" w:rsidP="00006627">
      <w:pPr>
        <w:spacing w:line="360" w:lineRule="auto"/>
        <w:jc w:val="center"/>
        <w:rPr>
          <w:rFonts w:ascii="Times New Roman" w:hAnsi="Times New Roman" w:cs="Times New Roman"/>
        </w:rPr>
      </w:pPr>
    </w:p>
    <w:p w14:paraId="5D0D5516" w14:textId="278F2381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Чтобы изучить эволюцию однородной и изотропной </w:t>
      </w:r>
      <w:proofErr w:type="spellStart"/>
      <w:r w:rsidRPr="006D5045">
        <w:rPr>
          <w:rFonts w:ascii="Times New Roman" w:hAnsi="Times New Roman" w:cs="Times New Roman"/>
        </w:rPr>
        <w:t>пространственно</w:t>
      </w:r>
      <w:proofErr w:type="spellEnd"/>
      <w:r w:rsidRPr="006D5045">
        <w:rPr>
          <w:rFonts w:ascii="Times New Roman" w:hAnsi="Times New Roman" w:cs="Times New Roman"/>
        </w:rPr>
        <w:t xml:space="preserve"> плоской Вселенной, используем </w:t>
      </w:r>
      <w:proofErr w:type="spellStart"/>
      <w:r w:rsidRPr="006D5045">
        <w:rPr>
          <w:rFonts w:ascii="Times New Roman" w:hAnsi="Times New Roman" w:cs="Times New Roman"/>
        </w:rPr>
        <w:t>метреку</w:t>
      </w:r>
      <w:proofErr w:type="spellEnd"/>
      <w:r w:rsidRPr="006D5045">
        <w:rPr>
          <w:rFonts w:ascii="Times New Roman" w:hAnsi="Times New Roman" w:cs="Times New Roman"/>
        </w:rPr>
        <w:t xml:space="preserve"> Фридмана-Робертсона-Уокера (ФРУ)</w:t>
      </w:r>
      <w:r w:rsidR="00C33B6A" w:rsidRPr="006D5045">
        <w:rPr>
          <w:rFonts w:ascii="Times New Roman" w:hAnsi="Times New Roman" w:cs="Times New Roman"/>
        </w:rPr>
        <w:t xml:space="preserve"> (1.10)</w:t>
      </w:r>
    </w:p>
    <w:p w14:paraId="63861CB5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B08454A" w14:textId="7398915C" w:rsidR="00006627" w:rsidRPr="006D5045" w:rsidRDefault="00006627" w:rsidP="00C33B6A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10"/>
        </w:rPr>
        <w:object w:dxaOrig="3460" w:dyaOrig="360" w14:anchorId="5C4C357E">
          <v:shape id="_x0000_i1055" type="#_x0000_t75" style="width:202.5pt;height:21pt" o:ole="">
            <v:imagedata r:id="rId69" o:title=""/>
          </v:shape>
          <o:OLEObject Type="Embed" ProgID="Equation.3" ShapeID="_x0000_i1055" DrawAspect="Content" ObjectID="_1668075331" r:id="rId70"/>
        </w:object>
      </w:r>
      <w:r w:rsidRPr="006D5045">
        <w:rPr>
          <w:rFonts w:ascii="Times New Roman" w:hAnsi="Times New Roman" w:cs="Times New Roman"/>
        </w:rPr>
        <w:tab/>
        <w:t>(</w:t>
      </w:r>
      <w:r w:rsidR="00C33B6A" w:rsidRPr="006D5045">
        <w:rPr>
          <w:rFonts w:ascii="Times New Roman" w:hAnsi="Times New Roman" w:cs="Times New Roman"/>
        </w:rPr>
        <w:t>1.10</w:t>
      </w:r>
      <w:r w:rsidRPr="006D5045">
        <w:rPr>
          <w:rFonts w:ascii="Times New Roman" w:hAnsi="Times New Roman" w:cs="Times New Roman"/>
        </w:rPr>
        <w:t>)</w:t>
      </w:r>
    </w:p>
    <w:p w14:paraId="7756F32F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5DBC40F7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w:r w:rsidRPr="006D5045">
        <w:rPr>
          <w:rFonts w:ascii="Times New Roman" w:hAnsi="Times New Roman" w:cs="Times New Roman"/>
          <w:position w:val="-10"/>
        </w:rPr>
        <w:object w:dxaOrig="440" w:dyaOrig="320" w14:anchorId="72AD030E">
          <v:shape id="_x0000_i1056" type="#_x0000_t75" style="width:21.75pt;height:15.75pt" o:ole="">
            <v:imagedata r:id="rId71" o:title=""/>
          </v:shape>
          <o:OLEObject Type="Embed" ProgID="Equation.3" ShapeID="_x0000_i1056" DrawAspect="Content" ObjectID="_1668075332" r:id="rId72"/>
        </w:object>
      </w:r>
      <w:r w:rsidRPr="006D5045">
        <w:rPr>
          <w:rFonts w:ascii="Times New Roman" w:hAnsi="Times New Roman" w:cs="Times New Roman"/>
        </w:rPr>
        <w:t xml:space="preserve"> является масштабным фактором Вселенной.</w:t>
      </w:r>
    </w:p>
    <w:p w14:paraId="1A153D57" w14:textId="1CE5C0A2" w:rsidR="00006627" w:rsidRPr="006D5045" w:rsidRDefault="00C33B6A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Кинетический член скалярного поля,</w:t>
      </w:r>
      <w:r w:rsidR="00006627" w:rsidRPr="006D5045">
        <w:rPr>
          <w:rFonts w:ascii="Times New Roman" w:hAnsi="Times New Roman" w:cs="Times New Roman"/>
        </w:rPr>
        <w:t xml:space="preserve"> зависящего только от времени </w:t>
      </w:r>
      <w:r w:rsidR="00006627" w:rsidRPr="006D5045">
        <w:rPr>
          <w:rFonts w:ascii="Times New Roman" w:hAnsi="Times New Roman" w:cs="Times New Roman"/>
          <w:i/>
          <w:iCs/>
        </w:rPr>
        <w:t>t</w:t>
      </w:r>
      <w:r w:rsidR="00006627" w:rsidRPr="006D5045">
        <w:rPr>
          <w:rFonts w:ascii="Times New Roman" w:hAnsi="Times New Roman" w:cs="Times New Roman"/>
        </w:rPr>
        <w:t xml:space="preserve"> для метрики ФРУ (</w:t>
      </w:r>
      <w:r w:rsidRPr="006D5045">
        <w:rPr>
          <w:rFonts w:ascii="Times New Roman" w:hAnsi="Times New Roman" w:cs="Times New Roman"/>
        </w:rPr>
        <w:t>1.10</w:t>
      </w:r>
      <w:r w:rsidR="00006627" w:rsidRPr="006D5045">
        <w:rPr>
          <w:rFonts w:ascii="Times New Roman" w:hAnsi="Times New Roman" w:cs="Times New Roman"/>
        </w:rPr>
        <w:t>) равен</w:t>
      </w:r>
      <w:r w:rsidRPr="006D5045">
        <w:rPr>
          <w:rFonts w:ascii="Times New Roman" w:hAnsi="Times New Roman" w:cs="Times New Roman"/>
        </w:rPr>
        <w:t xml:space="preserve"> выражению (1.11)</w:t>
      </w:r>
    </w:p>
    <w:p w14:paraId="3BDF04E1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75CAF025" w14:textId="424F0755" w:rsidR="00006627" w:rsidRPr="006D5045" w:rsidRDefault="00006627" w:rsidP="00C33B6A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24"/>
        </w:rPr>
        <w:object w:dxaOrig="3240" w:dyaOrig="620" w14:anchorId="725B1995">
          <v:shape id="_x0000_i1057" type="#_x0000_t75" style="width:174pt;height:33pt" o:ole="">
            <v:imagedata r:id="rId73" o:title=""/>
          </v:shape>
          <o:OLEObject Type="Embed" ProgID="Equation.3" ShapeID="_x0000_i1057" DrawAspect="Content" ObjectID="_1668075333" r:id="rId74"/>
        </w:object>
      </w:r>
      <w:r w:rsidRPr="006D5045">
        <w:rPr>
          <w:rFonts w:ascii="Times New Roman" w:hAnsi="Times New Roman" w:cs="Times New Roman"/>
        </w:rPr>
        <w:tab/>
      </w:r>
      <w:r w:rsidR="00C33B6A" w:rsidRPr="006D5045">
        <w:rPr>
          <w:rFonts w:ascii="Times New Roman" w:hAnsi="Times New Roman" w:cs="Times New Roman"/>
        </w:rPr>
        <w:t>(1.11)</w:t>
      </w:r>
    </w:p>
    <w:p w14:paraId="056BB56E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101BE55A" w14:textId="320180AA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Кинетический член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для метрики ФРУ (</w:t>
      </w:r>
      <w:r w:rsidR="00C33B6A" w:rsidRPr="006D5045">
        <w:rPr>
          <w:rFonts w:ascii="Times New Roman" w:hAnsi="Times New Roman" w:cs="Times New Roman"/>
        </w:rPr>
        <w:t>1.10</w:t>
      </w:r>
      <w:r w:rsidRPr="006D5045">
        <w:rPr>
          <w:rFonts w:ascii="Times New Roman" w:hAnsi="Times New Roman" w:cs="Times New Roman"/>
        </w:rPr>
        <w:t>) равен</w:t>
      </w:r>
      <w:r w:rsidR="00C33B6A" w:rsidRPr="006D5045">
        <w:rPr>
          <w:rFonts w:ascii="Times New Roman" w:hAnsi="Times New Roman" w:cs="Times New Roman"/>
        </w:rPr>
        <w:t xml:space="preserve"> выражению (1.12)</w:t>
      </w:r>
    </w:p>
    <w:p w14:paraId="193A5D81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6F21CCFE" w14:textId="2085378E" w:rsidR="00006627" w:rsidRPr="006D5045" w:rsidRDefault="00006627" w:rsidP="00C33B6A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24"/>
        </w:rPr>
        <w:object w:dxaOrig="3480" w:dyaOrig="620" w14:anchorId="2BF15FBE">
          <v:shape id="_x0000_i1058" type="#_x0000_t75" style="width:195.75pt;height:34.5pt" o:ole="">
            <v:imagedata r:id="rId75" o:title=""/>
          </v:shape>
          <o:OLEObject Type="Embed" ProgID="Equation.3" ShapeID="_x0000_i1058" DrawAspect="Content" ObjectID="_1668075334" r:id="rId76"/>
        </w:object>
      </w:r>
      <w:r w:rsidRPr="006D5045">
        <w:rPr>
          <w:rFonts w:ascii="Times New Roman" w:hAnsi="Times New Roman" w:cs="Times New Roman"/>
        </w:rPr>
        <w:tab/>
      </w:r>
      <w:r w:rsidR="00C33B6A" w:rsidRPr="006D5045">
        <w:rPr>
          <w:rFonts w:ascii="Times New Roman" w:hAnsi="Times New Roman" w:cs="Times New Roman"/>
        </w:rPr>
        <w:t>(1.12)</w:t>
      </w:r>
    </w:p>
    <w:p w14:paraId="7EC20FC6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5495B07" w14:textId="2CDFD8F6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Введем обозначения</w:t>
      </w:r>
      <w:r w:rsidR="00C33B6A"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  <w:i/>
          <w:position w:val="-10"/>
        </w:rPr>
        <w:object w:dxaOrig="840" w:dyaOrig="300" w14:anchorId="65F2C42D">
          <v:shape id="_x0000_i1059" type="#_x0000_t75" style="width:50.25pt;height:18pt" o:ole="">
            <v:imagedata r:id="rId77" o:title=""/>
          </v:shape>
          <o:OLEObject Type="Embed" ProgID="Equation.3" ShapeID="_x0000_i1059" DrawAspect="Content" ObjectID="_1668075335" r:id="rId78"/>
        </w:object>
      </w:r>
      <w:r w:rsidR="00C33B6A" w:rsidRPr="006D5045">
        <w:rPr>
          <w:rFonts w:ascii="Times New Roman" w:hAnsi="Times New Roman" w:cs="Times New Roman"/>
          <w:i/>
        </w:rPr>
        <w:t xml:space="preserve"> </w:t>
      </w:r>
      <w:r w:rsidRPr="006D5045">
        <w:rPr>
          <w:rFonts w:ascii="Times New Roman" w:hAnsi="Times New Roman" w:cs="Times New Roman"/>
        </w:rPr>
        <w:t xml:space="preserve">Здесь мы рассмотрим случай, когда векторное поле является </w:t>
      </w:r>
      <w:proofErr w:type="spellStart"/>
      <w:r w:rsidRPr="006D5045">
        <w:rPr>
          <w:rFonts w:ascii="Times New Roman" w:hAnsi="Times New Roman" w:cs="Times New Roman"/>
        </w:rPr>
        <w:t>временеподобным</w:t>
      </w:r>
      <w:proofErr w:type="spellEnd"/>
      <w:r w:rsidRPr="006D5045">
        <w:rPr>
          <w:rFonts w:ascii="Times New Roman" w:hAnsi="Times New Roman" w:cs="Times New Roman"/>
        </w:rPr>
        <w:t>, а именно</w:t>
      </w:r>
      <w:r w:rsidR="00C33B6A" w:rsidRPr="006D5045">
        <w:rPr>
          <w:rFonts w:ascii="Times New Roman" w:hAnsi="Times New Roman" w:cs="Times New Roman"/>
        </w:rPr>
        <w:t xml:space="preserve"> равно выражению (1.13)</w:t>
      </w:r>
    </w:p>
    <w:p w14:paraId="0A35EC65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51BA91CB" w14:textId="6577CDBA" w:rsidR="00006627" w:rsidRPr="006D5045" w:rsidRDefault="00006627" w:rsidP="00C33B6A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C33B6A" w:rsidRPr="006D5045">
        <w:rPr>
          <w:rFonts w:ascii="Times New Roman" w:hAnsi="Times New Roman" w:cs="Times New Roman"/>
          <w:position w:val="-14"/>
        </w:rPr>
        <w:object w:dxaOrig="1840" w:dyaOrig="380" w14:anchorId="2D5CEF7B">
          <v:shape id="_x0000_i1060" type="#_x0000_t75" style="width:115.5pt;height:24pt" o:ole="">
            <v:imagedata r:id="rId79" o:title=""/>
          </v:shape>
          <o:OLEObject Type="Embed" ProgID="Equation.3" ShapeID="_x0000_i1060" DrawAspect="Content" ObjectID="_1668075336" r:id="rId80"/>
        </w:object>
      </w:r>
      <w:r w:rsidRPr="006D5045">
        <w:rPr>
          <w:rFonts w:ascii="Times New Roman" w:hAnsi="Times New Roman" w:cs="Times New Roman"/>
        </w:rPr>
        <w:tab/>
        <w:t>(</w:t>
      </w:r>
      <w:r w:rsidR="00C33B6A" w:rsidRPr="006D5045">
        <w:rPr>
          <w:rFonts w:ascii="Times New Roman" w:hAnsi="Times New Roman" w:cs="Times New Roman"/>
        </w:rPr>
        <w:t>1.13</w:t>
      </w:r>
      <w:r w:rsidRPr="006D5045">
        <w:rPr>
          <w:rFonts w:ascii="Times New Roman" w:hAnsi="Times New Roman" w:cs="Times New Roman"/>
        </w:rPr>
        <w:t>)</w:t>
      </w:r>
    </w:p>
    <w:p w14:paraId="7D77EDF0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rPr>
          <w:rFonts w:ascii="Times New Roman" w:hAnsi="Times New Roman" w:cs="Times New Roman"/>
        </w:rPr>
      </w:pPr>
    </w:p>
    <w:p w14:paraId="7CEFFE2E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такое значение является единственным возможным </w:t>
      </w:r>
      <w:proofErr w:type="spellStart"/>
      <w:r w:rsidRPr="006D5045">
        <w:rPr>
          <w:rFonts w:ascii="Times New Roman" w:hAnsi="Times New Roman" w:cs="Times New Roman"/>
        </w:rPr>
        <w:t>анзацем</w:t>
      </w:r>
      <w:proofErr w:type="spellEnd"/>
      <w:r w:rsidRPr="006D5045">
        <w:rPr>
          <w:rFonts w:ascii="Times New Roman" w:hAnsi="Times New Roman" w:cs="Times New Roman"/>
        </w:rPr>
        <w:t>, совместимым с однородной, изотропной и плоской Вселенной ФРУ, который приводит к диагональному тензору энергии-</w:t>
      </w:r>
      <w:r w:rsidRPr="006D5045">
        <w:rPr>
          <w:rFonts w:ascii="Times New Roman" w:hAnsi="Times New Roman" w:cs="Times New Roman"/>
        </w:rPr>
        <w:lastRenderedPageBreak/>
        <w:t xml:space="preserve">импульса с компонентами </w:t>
      </w:r>
      <w:r w:rsidRPr="006D5045">
        <w:rPr>
          <w:rFonts w:ascii="Times New Roman" w:hAnsi="Times New Roman" w:cs="Times New Roman"/>
          <w:position w:val="-12"/>
        </w:rPr>
        <w:object w:dxaOrig="1340" w:dyaOrig="360" w14:anchorId="615C0232">
          <v:shape id="_x0000_i1061" type="#_x0000_t75" style="width:66.75pt;height:18pt" o:ole="">
            <v:imagedata r:id="rId81" o:title=""/>
          </v:shape>
          <o:OLEObject Type="Embed" ProgID="Equation.3" ShapeID="_x0000_i1061" DrawAspect="Content" ObjectID="_1668075337" r:id="rId82"/>
        </w:object>
      </w:r>
      <w:r w:rsidRPr="006D5045">
        <w:rPr>
          <w:rFonts w:ascii="Times New Roman" w:hAnsi="Times New Roman" w:cs="Times New Roman"/>
        </w:rPr>
        <w:t xml:space="preserve">. Эта гипотеза подразумевает, что антисимметричный тензор исчезает, т. е. </w:t>
      </w:r>
      <w:r w:rsidRPr="006D5045">
        <w:rPr>
          <w:rFonts w:ascii="Times New Roman" w:hAnsi="Times New Roman" w:cs="Times New Roman"/>
          <w:position w:val="-14"/>
        </w:rPr>
        <w:object w:dxaOrig="780" w:dyaOrig="380" w14:anchorId="21CD2111">
          <v:shape id="_x0000_i1062" type="#_x0000_t75" style="width:39pt;height:18.75pt" o:ole="">
            <v:imagedata r:id="rId83" o:title=""/>
          </v:shape>
          <o:OLEObject Type="Embed" ProgID="Equation.3" ShapeID="_x0000_i1062" DrawAspect="Content" ObjectID="_1668075338" r:id="rId84"/>
        </w:object>
      </w:r>
      <w:r w:rsidRPr="006D5045">
        <w:rPr>
          <w:rFonts w:ascii="Times New Roman" w:hAnsi="Times New Roman" w:cs="Times New Roman"/>
        </w:rPr>
        <w:t xml:space="preserve">. Кроме того, мы примем, что потенциал </w:t>
      </w:r>
      <w:proofErr w:type="spellStart"/>
      <w:r w:rsidRPr="006D5045">
        <w:rPr>
          <w:rFonts w:ascii="Times New Roman" w:hAnsi="Times New Roman" w:cs="Times New Roman"/>
        </w:rPr>
        <w:t>самовзаимодействия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равен </w:t>
      </w:r>
      <w:r w:rsidRPr="006D5045">
        <w:rPr>
          <w:rFonts w:ascii="Times New Roman" w:hAnsi="Times New Roman" w:cs="Times New Roman"/>
          <w:position w:val="-10"/>
        </w:rPr>
        <w:object w:dxaOrig="1100" w:dyaOrig="360" w14:anchorId="557A480A">
          <v:shape id="_x0000_i1063" type="#_x0000_t75" style="width:54.75pt;height:18pt" o:ole="">
            <v:imagedata r:id="rId85" o:title=""/>
          </v:shape>
          <o:OLEObject Type="Embed" ProgID="Equation.3" ShapeID="_x0000_i1063" DrawAspect="Content" ObjectID="_1668075339" r:id="rId86"/>
        </w:object>
      </w:r>
      <w:r w:rsidRPr="006D5045">
        <w:rPr>
          <w:rFonts w:ascii="Times New Roman" w:hAnsi="Times New Roman" w:cs="Times New Roman"/>
        </w:rPr>
        <w:t xml:space="preserve">, где </w:t>
      </w:r>
      <w:r w:rsidRPr="006D5045">
        <w:rPr>
          <w:rFonts w:ascii="Times New Roman" w:hAnsi="Times New Roman" w:cs="Times New Roman"/>
          <w:position w:val="-10"/>
        </w:rPr>
        <w:object w:dxaOrig="200" w:dyaOrig="320" w14:anchorId="4F2A90AF">
          <v:shape id="_x0000_i1064" type="#_x0000_t75" style="width:9.75pt;height:15.75pt" o:ole="">
            <v:imagedata r:id="rId87" o:title=""/>
          </v:shape>
          <o:OLEObject Type="Embed" ProgID="Equation.3" ShapeID="_x0000_i1064" DrawAspect="Content" ObjectID="_1668075340" r:id="rId88"/>
        </w:object>
      </w:r>
      <w:r w:rsidRPr="006D5045">
        <w:rPr>
          <w:rFonts w:ascii="Times New Roman" w:hAnsi="Times New Roman" w:cs="Times New Roman"/>
        </w:rPr>
        <w:t xml:space="preserve"> и </w:t>
      </w:r>
      <w:r w:rsidRPr="006D5045">
        <w:rPr>
          <w:rFonts w:ascii="Times New Roman" w:hAnsi="Times New Roman" w:cs="Times New Roman"/>
          <w:i/>
          <w:iCs/>
        </w:rPr>
        <w:t>n</w:t>
      </w:r>
      <w:r w:rsidRPr="006D5045">
        <w:rPr>
          <w:rFonts w:ascii="Times New Roman" w:hAnsi="Times New Roman" w:cs="Times New Roman"/>
        </w:rPr>
        <w:t xml:space="preserve"> - постоянные. </w:t>
      </w:r>
    </w:p>
    <w:p w14:paraId="1DF71D6E" w14:textId="28D5DC99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Для выбранного нами </w:t>
      </w:r>
      <w:proofErr w:type="spellStart"/>
      <w:r w:rsidRPr="006D5045">
        <w:rPr>
          <w:rFonts w:ascii="Times New Roman" w:hAnsi="Times New Roman" w:cs="Times New Roman"/>
        </w:rPr>
        <w:t>анзаца</w:t>
      </w:r>
      <w:proofErr w:type="spellEnd"/>
      <w:r w:rsidRPr="006D5045">
        <w:rPr>
          <w:rFonts w:ascii="Times New Roman" w:hAnsi="Times New Roman" w:cs="Times New Roman"/>
        </w:rPr>
        <w:t xml:space="preserve"> (</w:t>
      </w:r>
      <w:r w:rsidR="00C33B6A" w:rsidRPr="006D5045">
        <w:rPr>
          <w:rFonts w:ascii="Times New Roman" w:hAnsi="Times New Roman" w:cs="Times New Roman"/>
        </w:rPr>
        <w:t>1.13</w:t>
      </w:r>
      <w:r w:rsidRPr="006D5045">
        <w:rPr>
          <w:rFonts w:ascii="Times New Roman" w:hAnsi="Times New Roman" w:cs="Times New Roman"/>
        </w:rPr>
        <w:t xml:space="preserve">) все компоненты </w:t>
      </w:r>
      <w:r w:rsidRPr="006D5045">
        <w:rPr>
          <w:rFonts w:ascii="Times New Roman" w:hAnsi="Times New Roman" w:cs="Times New Roman"/>
          <w:position w:val="-14"/>
        </w:rPr>
        <w:object w:dxaOrig="780" w:dyaOrig="380" w14:anchorId="2EFD5661">
          <v:shape id="_x0000_i1065" type="#_x0000_t75" style="width:39pt;height:18.75pt" o:ole="">
            <v:imagedata r:id="rId89" o:title=""/>
          </v:shape>
          <o:OLEObject Type="Embed" ProgID="Equation.3" ShapeID="_x0000_i1065" DrawAspect="Content" ObjectID="_1668075341" r:id="rId90"/>
        </w:object>
      </w:r>
      <w:r w:rsidRPr="006D5045">
        <w:rPr>
          <w:rFonts w:ascii="Times New Roman" w:hAnsi="Times New Roman" w:cs="Times New Roman"/>
        </w:rPr>
        <w:t xml:space="preserve">. Значит в лагранжиане массивного векторного поля </w:t>
      </w:r>
      <w:r w:rsidRPr="006D5045">
        <w:rPr>
          <w:rFonts w:ascii="Times New Roman" w:hAnsi="Times New Roman" w:cs="Times New Roman"/>
          <w:position w:val="-14"/>
        </w:rPr>
        <w:object w:dxaOrig="320" w:dyaOrig="380" w14:anchorId="47E781AF">
          <v:shape id="_x0000_i1066" type="#_x0000_t75" style="width:15.75pt;height:18.75pt" o:ole="">
            <v:imagedata r:id="rId91" o:title=""/>
          </v:shape>
          <o:OLEObject Type="Embed" ProgID="Equation.3" ShapeID="_x0000_i1066" DrawAspect="Content" ObjectID="_1668075342" r:id="rId92"/>
        </w:object>
      </w:r>
      <w:r w:rsidRPr="006D5045">
        <w:rPr>
          <w:rFonts w:ascii="Times New Roman" w:hAnsi="Times New Roman" w:cs="Times New Roman"/>
        </w:rPr>
        <w:t xml:space="preserve"> второй член полностью обнуляется </w:t>
      </w:r>
      <w:r w:rsidR="00C33B6A" w:rsidRPr="006D5045">
        <w:rPr>
          <w:rFonts w:ascii="Times New Roman" w:hAnsi="Times New Roman" w:cs="Times New Roman"/>
        </w:rPr>
        <w:t>и равен (1.14), (1.15)</w:t>
      </w:r>
    </w:p>
    <w:p w14:paraId="2C30BC09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64AA6C26" w14:textId="7F033288" w:rsidR="00006627" w:rsidRPr="006D5045" w:rsidRDefault="00006627" w:rsidP="00C33B6A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24"/>
        </w:rPr>
        <w:object w:dxaOrig="2100" w:dyaOrig="620" w14:anchorId="1766E421">
          <v:shape id="_x0000_i1067" type="#_x0000_t75" style="width:122.25pt;height:36.75pt" o:ole="">
            <v:imagedata r:id="rId93" o:title=""/>
          </v:shape>
          <o:OLEObject Type="Embed" ProgID="Equation.3" ShapeID="_x0000_i1067" DrawAspect="Content" ObjectID="_1668075343" r:id="rId94"/>
        </w:object>
      </w:r>
      <w:r w:rsidRPr="006D5045">
        <w:rPr>
          <w:rFonts w:ascii="Times New Roman" w:hAnsi="Times New Roman" w:cs="Times New Roman"/>
        </w:rPr>
        <w:tab/>
      </w:r>
      <w:r w:rsidR="00C33B6A" w:rsidRPr="006D5045">
        <w:rPr>
          <w:rFonts w:ascii="Times New Roman" w:hAnsi="Times New Roman" w:cs="Times New Roman"/>
        </w:rPr>
        <w:t>(1.14)</w:t>
      </w:r>
    </w:p>
    <w:p w14:paraId="7903E78F" w14:textId="4D16DD01" w:rsidR="00006627" w:rsidRPr="006D5045" w:rsidRDefault="00006627" w:rsidP="00C33B6A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="005375FB" w:rsidRPr="006D5045">
        <w:rPr>
          <w:rFonts w:ascii="Times New Roman" w:hAnsi="Times New Roman" w:cs="Times New Roman"/>
          <w:position w:val="-24"/>
        </w:rPr>
        <w:object w:dxaOrig="1400" w:dyaOrig="620" w14:anchorId="614A7963">
          <v:shape id="_x0000_i1068" type="#_x0000_t75" style="width:72.75pt;height:32.25pt" o:ole="">
            <v:imagedata r:id="rId95" o:title=""/>
          </v:shape>
          <o:OLEObject Type="Embed" ProgID="Equation.3" ShapeID="_x0000_i1068" DrawAspect="Content" ObjectID="_1668075344" r:id="rId96"/>
        </w:object>
      </w:r>
      <w:r w:rsidRPr="006D5045">
        <w:rPr>
          <w:rFonts w:ascii="Times New Roman" w:hAnsi="Times New Roman" w:cs="Times New Roman"/>
        </w:rPr>
        <w:tab/>
      </w:r>
      <w:r w:rsidR="00C33B6A" w:rsidRPr="006D5045">
        <w:rPr>
          <w:rFonts w:ascii="Times New Roman" w:hAnsi="Times New Roman" w:cs="Times New Roman"/>
        </w:rPr>
        <w:t>(1.15)</w:t>
      </w:r>
    </w:p>
    <w:p w14:paraId="25D75F86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527853D9" w14:textId="4D4929FE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Подставив в действие (</w:t>
      </w:r>
      <w:r w:rsidR="00C33B6A" w:rsidRPr="006D5045">
        <w:rPr>
          <w:rFonts w:ascii="Times New Roman" w:hAnsi="Times New Roman" w:cs="Times New Roman"/>
        </w:rPr>
        <w:t>1.9</w:t>
      </w:r>
      <w:r w:rsidRPr="006D5045">
        <w:rPr>
          <w:rFonts w:ascii="Times New Roman" w:hAnsi="Times New Roman" w:cs="Times New Roman"/>
        </w:rPr>
        <w:t>) все полученные выше выражения получим точечный лагранжиан</w:t>
      </w:r>
      <w:r w:rsidR="00C33B6A" w:rsidRPr="006D5045">
        <w:rPr>
          <w:rFonts w:ascii="Times New Roman" w:hAnsi="Times New Roman" w:cs="Times New Roman"/>
        </w:rPr>
        <w:t xml:space="preserve"> (1.16)</w:t>
      </w:r>
    </w:p>
    <w:p w14:paraId="6D358033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8841299" w14:textId="22D0BC87" w:rsidR="00006627" w:rsidRPr="006D5045" w:rsidRDefault="00DA7C11" w:rsidP="00DA7C11">
      <w:pPr>
        <w:tabs>
          <w:tab w:val="center" w:pos="4800"/>
          <w:tab w:val="right" w:pos="9923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06627" w:rsidRPr="006D5045">
        <w:rPr>
          <w:rFonts w:ascii="Times New Roman" w:hAnsi="Times New Roman" w:cs="Times New Roman"/>
          <w:position w:val="-24"/>
        </w:rPr>
        <w:object w:dxaOrig="8700" w:dyaOrig="620" w14:anchorId="011FBC09">
          <v:shape id="_x0000_i1069" type="#_x0000_t75" style="width:435pt;height:30.75pt" o:ole="">
            <v:imagedata r:id="rId97" o:title=""/>
          </v:shape>
          <o:OLEObject Type="Embed" ProgID="Equation.3" ShapeID="_x0000_i1069" DrawAspect="Content" ObjectID="_1668075345" r:id="rId98"/>
        </w:object>
      </w:r>
      <w:r w:rsidR="00006627" w:rsidRPr="006D5045">
        <w:rPr>
          <w:rFonts w:ascii="Times New Roman" w:hAnsi="Times New Roman" w:cs="Times New Roman"/>
        </w:rPr>
        <w:tab/>
        <w:t>(</w:t>
      </w:r>
      <w:r w:rsidR="00C33B6A" w:rsidRPr="006D5045">
        <w:rPr>
          <w:rFonts w:ascii="Times New Roman" w:hAnsi="Times New Roman" w:cs="Times New Roman"/>
        </w:rPr>
        <w:t>1.16</w:t>
      </w:r>
      <w:r w:rsidR="00006627" w:rsidRPr="006D5045">
        <w:rPr>
          <w:rFonts w:ascii="Times New Roman" w:hAnsi="Times New Roman" w:cs="Times New Roman"/>
        </w:rPr>
        <w:t>)</w:t>
      </w:r>
    </w:p>
    <w:p w14:paraId="3DCA4AFA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14AB3908" w14:textId="1C828F9E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Зная вид лагранжиана (</w:t>
      </w:r>
      <w:r w:rsidR="00C33B6A" w:rsidRPr="006D5045">
        <w:rPr>
          <w:rFonts w:ascii="Times New Roman" w:hAnsi="Times New Roman" w:cs="Times New Roman"/>
        </w:rPr>
        <w:t>1.16</w:t>
      </w:r>
      <w:r w:rsidRPr="006D5045">
        <w:rPr>
          <w:rFonts w:ascii="Times New Roman" w:hAnsi="Times New Roman" w:cs="Times New Roman"/>
        </w:rPr>
        <w:t>) с помощью уравнений Эйлера-Лагранжа и «условия нулевой энергии» найдем уравнения движения исследуемой модели</w:t>
      </w:r>
      <w:r w:rsidR="00C33B6A" w:rsidRPr="006D5045">
        <w:rPr>
          <w:rFonts w:ascii="Times New Roman" w:hAnsi="Times New Roman" w:cs="Times New Roman"/>
        </w:rPr>
        <w:t xml:space="preserve"> (</w:t>
      </w:r>
      <w:proofErr w:type="gramStart"/>
      <w:r w:rsidR="00C33B6A" w:rsidRPr="006D5045">
        <w:rPr>
          <w:rFonts w:ascii="Times New Roman" w:hAnsi="Times New Roman" w:cs="Times New Roman"/>
        </w:rPr>
        <w:t>1.17)-(</w:t>
      </w:r>
      <w:proofErr w:type="gramEnd"/>
      <w:r w:rsidR="00C33B6A" w:rsidRPr="006D5045">
        <w:rPr>
          <w:rFonts w:ascii="Times New Roman" w:hAnsi="Times New Roman" w:cs="Times New Roman"/>
        </w:rPr>
        <w:t>1.25)</w:t>
      </w:r>
    </w:p>
    <w:p w14:paraId="07B7A414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B1E4146" w14:textId="5E739ECB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0"/>
        </w:rPr>
        <w:object w:dxaOrig="960" w:dyaOrig="360" w14:anchorId="397D5C6B">
          <v:shape id="_x0000_i1070" type="#_x0000_t75" style="width:63.75pt;height:24pt" o:ole="">
            <v:imagedata r:id="rId99" o:title=""/>
          </v:shape>
          <o:OLEObject Type="Embed" ProgID="Equation.3" ShapeID="_x0000_i1070" DrawAspect="Content" ObjectID="_1668075346" r:id="rId100"/>
        </w:object>
      </w:r>
      <w:r w:rsidRPr="006D5045">
        <w:rPr>
          <w:rFonts w:ascii="Times New Roman" w:hAnsi="Times New Roman" w:cs="Times New Roman"/>
        </w:rPr>
        <w:tab/>
        <w:t>(</w:t>
      </w:r>
      <w:r w:rsidR="00C33B6A" w:rsidRPr="006D5045">
        <w:rPr>
          <w:rFonts w:ascii="Times New Roman" w:hAnsi="Times New Roman" w:cs="Times New Roman"/>
        </w:rPr>
        <w:t>1.</w:t>
      </w:r>
      <w:r w:rsidRPr="006D5045">
        <w:rPr>
          <w:rFonts w:ascii="Times New Roman" w:hAnsi="Times New Roman" w:cs="Times New Roman"/>
        </w:rPr>
        <w:t>1</w:t>
      </w:r>
      <w:r w:rsidR="00C33B6A" w:rsidRPr="006D5045">
        <w:rPr>
          <w:rFonts w:ascii="Times New Roman" w:hAnsi="Times New Roman" w:cs="Times New Roman"/>
        </w:rPr>
        <w:t>7</w:t>
      </w:r>
      <w:r w:rsidRPr="006D5045">
        <w:rPr>
          <w:rFonts w:ascii="Times New Roman" w:hAnsi="Times New Roman" w:cs="Times New Roman"/>
        </w:rPr>
        <w:t>)</w:t>
      </w:r>
    </w:p>
    <w:p w14:paraId="42BAE223" w14:textId="4D5E0177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0"/>
        </w:rPr>
        <w:object w:dxaOrig="1660" w:dyaOrig="360" w14:anchorId="194F42BA">
          <v:shape id="_x0000_i1071" type="#_x0000_t75" style="width:100.5pt;height:21.75pt" o:ole="">
            <v:imagedata r:id="rId101" o:title=""/>
          </v:shape>
          <o:OLEObject Type="Embed" ProgID="Equation.3" ShapeID="_x0000_i1071" DrawAspect="Content" ObjectID="_1668075347" r:id="rId102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</w:t>
      </w:r>
      <w:r w:rsidRPr="006D5045">
        <w:rPr>
          <w:rFonts w:ascii="Times New Roman" w:hAnsi="Times New Roman" w:cs="Times New Roman"/>
        </w:rPr>
        <w:t>1</w:t>
      </w:r>
      <w:r w:rsidR="00C33B6A" w:rsidRPr="006D5045">
        <w:rPr>
          <w:rFonts w:ascii="Times New Roman" w:hAnsi="Times New Roman" w:cs="Times New Roman"/>
        </w:rPr>
        <w:t>8</w:t>
      </w:r>
      <w:r w:rsidRPr="006D5045">
        <w:rPr>
          <w:rFonts w:ascii="Times New Roman" w:hAnsi="Times New Roman" w:cs="Times New Roman"/>
        </w:rPr>
        <w:t>)</w:t>
      </w:r>
    </w:p>
    <w:p w14:paraId="16822C0A" w14:textId="231990DB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2"/>
        </w:rPr>
        <w:object w:dxaOrig="2380" w:dyaOrig="380" w14:anchorId="10BF8DF3">
          <v:shape id="_x0000_i1072" type="#_x0000_t75" style="width:147.75pt;height:23.25pt" o:ole="">
            <v:imagedata r:id="rId103" o:title=""/>
          </v:shape>
          <o:OLEObject Type="Embed" ProgID="Equation.3" ShapeID="_x0000_i1072" DrawAspect="Content" ObjectID="_1668075348" r:id="rId104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.19</w:t>
      </w:r>
      <w:r w:rsidRPr="006D5045">
        <w:rPr>
          <w:rFonts w:ascii="Times New Roman" w:hAnsi="Times New Roman" w:cs="Times New Roman"/>
        </w:rPr>
        <w:t>)</w:t>
      </w:r>
    </w:p>
    <w:p w14:paraId="1AE02E83" w14:textId="089964C8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30"/>
        </w:rPr>
        <w:object w:dxaOrig="1400" w:dyaOrig="720" w14:anchorId="1FB5557B">
          <v:shape id="_x0000_i1073" type="#_x0000_t75" style="width:80.25pt;height:41.25pt" o:ole="">
            <v:imagedata r:id="rId105" o:title=""/>
          </v:shape>
          <o:OLEObject Type="Embed" ProgID="Equation.3" ShapeID="_x0000_i1073" DrawAspect="Content" ObjectID="_1668075349" r:id="rId106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.20</w:t>
      </w:r>
      <w:r w:rsidRPr="006D5045">
        <w:rPr>
          <w:rFonts w:ascii="Times New Roman" w:hAnsi="Times New Roman" w:cs="Times New Roman"/>
        </w:rPr>
        <w:t>)</w:t>
      </w:r>
    </w:p>
    <w:p w14:paraId="256517E1" w14:textId="3C0A91E3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24"/>
        </w:rPr>
        <w:object w:dxaOrig="4120" w:dyaOrig="620" w14:anchorId="0A9D1DFD">
          <v:shape id="_x0000_i1074" type="#_x0000_t75" style="width:236.25pt;height:35.25pt" o:ole="">
            <v:imagedata r:id="rId107" o:title=""/>
          </v:shape>
          <o:OLEObject Type="Embed" ProgID="Equation.3" ShapeID="_x0000_i1074" DrawAspect="Content" ObjectID="_1668075350" r:id="rId108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.21</w:t>
      </w:r>
      <w:r w:rsidRPr="006D5045">
        <w:rPr>
          <w:rFonts w:ascii="Times New Roman" w:hAnsi="Times New Roman" w:cs="Times New Roman"/>
        </w:rPr>
        <w:t>)</w:t>
      </w:r>
    </w:p>
    <w:p w14:paraId="3251E6BC" w14:textId="5EA8D58F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24"/>
        </w:rPr>
        <w:object w:dxaOrig="4220" w:dyaOrig="620" w14:anchorId="48941F44">
          <v:shape id="_x0000_i1075" type="#_x0000_t75" style="width:246.75pt;height:36pt" o:ole="">
            <v:imagedata r:id="rId109" o:title=""/>
          </v:shape>
          <o:OLEObject Type="Embed" ProgID="Equation.3" ShapeID="_x0000_i1075" DrawAspect="Content" ObjectID="_1668075351" r:id="rId110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.22</w:t>
      </w:r>
      <w:r w:rsidRPr="006D5045">
        <w:rPr>
          <w:rFonts w:ascii="Times New Roman" w:hAnsi="Times New Roman" w:cs="Times New Roman"/>
        </w:rPr>
        <w:t>)</w:t>
      </w:r>
    </w:p>
    <w:p w14:paraId="0B0D8587" w14:textId="7DA3C443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0"/>
        </w:rPr>
        <w:object w:dxaOrig="1900" w:dyaOrig="320" w14:anchorId="758061EB">
          <v:shape id="_x0000_i1076" type="#_x0000_t75" style="width:117.75pt;height:19.5pt" o:ole="">
            <v:imagedata r:id="rId111" o:title=""/>
          </v:shape>
          <o:OLEObject Type="Embed" ProgID="Equation.3" ShapeID="_x0000_i1076" DrawAspect="Content" ObjectID="_1668075352" r:id="rId112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.23</w:t>
      </w:r>
      <w:r w:rsidRPr="006D5045">
        <w:rPr>
          <w:rFonts w:ascii="Times New Roman" w:hAnsi="Times New Roman" w:cs="Times New Roman"/>
        </w:rPr>
        <w:t>)</w:t>
      </w:r>
    </w:p>
    <w:p w14:paraId="62E460BE" w14:textId="0EAD42F7" w:rsidR="00006627" w:rsidRPr="006D5045" w:rsidRDefault="00006627" w:rsidP="00C33B6A">
      <w:pPr>
        <w:tabs>
          <w:tab w:val="center" w:pos="4800"/>
          <w:tab w:val="right" w:pos="9500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 xml:space="preserve"> где</w:t>
      </w:r>
    </w:p>
    <w:p w14:paraId="6E604751" w14:textId="7C788E5A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30"/>
        </w:rPr>
        <w:object w:dxaOrig="4860" w:dyaOrig="720" w14:anchorId="59397BFD">
          <v:shape id="_x0000_i1077" type="#_x0000_t75" style="width:273pt;height:40.5pt" o:ole="">
            <v:imagedata r:id="rId113" o:title=""/>
          </v:shape>
          <o:OLEObject Type="Embed" ProgID="Equation.3" ShapeID="_x0000_i1077" DrawAspect="Content" ObjectID="_1668075353" r:id="rId114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.24</w:t>
      </w:r>
      <w:r w:rsidRPr="006D5045">
        <w:rPr>
          <w:rFonts w:ascii="Times New Roman" w:hAnsi="Times New Roman" w:cs="Times New Roman"/>
        </w:rPr>
        <w:t>)</w:t>
      </w:r>
    </w:p>
    <w:p w14:paraId="7E9CD6A6" w14:textId="0AE61BA8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30"/>
        </w:rPr>
        <w:object w:dxaOrig="4580" w:dyaOrig="720" w14:anchorId="0D56906D">
          <v:shape id="_x0000_i1078" type="#_x0000_t75" style="width:252.75pt;height:39.75pt" o:ole="">
            <v:imagedata r:id="rId115" o:title=""/>
          </v:shape>
          <o:OLEObject Type="Embed" ProgID="Equation.3" ShapeID="_x0000_i1078" DrawAspect="Content" ObjectID="_1668075354" r:id="rId116"/>
        </w:object>
      </w:r>
      <w:r w:rsidRPr="006D5045">
        <w:rPr>
          <w:rFonts w:ascii="Times New Roman" w:hAnsi="Times New Roman" w:cs="Times New Roman"/>
        </w:rPr>
        <w:tab/>
        <w:t>(1</w:t>
      </w:r>
      <w:r w:rsidR="00C33B6A" w:rsidRPr="006D5045">
        <w:rPr>
          <w:rFonts w:ascii="Times New Roman" w:hAnsi="Times New Roman" w:cs="Times New Roman"/>
        </w:rPr>
        <w:t>.25</w:t>
      </w:r>
      <w:r w:rsidRPr="006D5045">
        <w:rPr>
          <w:rFonts w:ascii="Times New Roman" w:hAnsi="Times New Roman" w:cs="Times New Roman"/>
        </w:rPr>
        <w:t>)</w:t>
      </w:r>
    </w:p>
    <w:p w14:paraId="61E3919E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72564937" w14:textId="08E876F0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Уравнения (</w:t>
      </w:r>
      <w:r w:rsidR="00C33B6A" w:rsidRPr="006D5045">
        <w:rPr>
          <w:rFonts w:ascii="Times New Roman" w:hAnsi="Times New Roman" w:cs="Times New Roman"/>
        </w:rPr>
        <w:t>1.</w:t>
      </w:r>
      <w:r w:rsidRPr="006D5045">
        <w:rPr>
          <w:rFonts w:ascii="Times New Roman" w:hAnsi="Times New Roman" w:cs="Times New Roman"/>
        </w:rPr>
        <w:t>1</w:t>
      </w:r>
      <w:r w:rsidR="00C33B6A" w:rsidRPr="006D5045">
        <w:rPr>
          <w:rFonts w:ascii="Times New Roman" w:hAnsi="Times New Roman" w:cs="Times New Roman"/>
        </w:rPr>
        <w:t>7</w:t>
      </w:r>
      <w:r w:rsidRPr="006D5045">
        <w:rPr>
          <w:rFonts w:ascii="Times New Roman" w:hAnsi="Times New Roman" w:cs="Times New Roman"/>
        </w:rPr>
        <w:t>), (1</w:t>
      </w:r>
      <w:r w:rsidR="00C33B6A" w:rsidRPr="006D5045">
        <w:rPr>
          <w:rFonts w:ascii="Times New Roman" w:hAnsi="Times New Roman" w:cs="Times New Roman"/>
        </w:rPr>
        <w:t>.</w:t>
      </w:r>
      <w:r w:rsidRPr="006D5045">
        <w:rPr>
          <w:rFonts w:ascii="Times New Roman" w:hAnsi="Times New Roman" w:cs="Times New Roman"/>
        </w:rPr>
        <w:t>1</w:t>
      </w:r>
      <w:r w:rsidR="00C33B6A" w:rsidRPr="006D5045">
        <w:rPr>
          <w:rFonts w:ascii="Times New Roman" w:hAnsi="Times New Roman" w:cs="Times New Roman"/>
        </w:rPr>
        <w:t>8</w:t>
      </w:r>
      <w:r w:rsidRPr="006D5045">
        <w:rPr>
          <w:rFonts w:ascii="Times New Roman" w:hAnsi="Times New Roman" w:cs="Times New Roman"/>
        </w:rPr>
        <w:t xml:space="preserve">) являются уравнениями Фридмана, </w:t>
      </w:r>
      <w:proofErr w:type="spellStart"/>
      <w:r w:rsidRPr="006D5045">
        <w:rPr>
          <w:rFonts w:ascii="Times New Roman" w:hAnsi="Times New Roman" w:cs="Times New Roman"/>
        </w:rPr>
        <w:t>уравнениe</w:t>
      </w:r>
      <w:proofErr w:type="spellEnd"/>
      <w:r w:rsidRPr="006D5045">
        <w:rPr>
          <w:rFonts w:ascii="Times New Roman" w:hAnsi="Times New Roman" w:cs="Times New Roman"/>
        </w:rPr>
        <w:t xml:space="preserve"> (1</w:t>
      </w:r>
      <w:r w:rsidR="00ED3112" w:rsidRPr="006D5045">
        <w:rPr>
          <w:rFonts w:ascii="Times New Roman" w:hAnsi="Times New Roman" w:cs="Times New Roman"/>
        </w:rPr>
        <w:t>.19</w:t>
      </w:r>
      <w:r w:rsidRPr="006D5045">
        <w:rPr>
          <w:rFonts w:ascii="Times New Roman" w:hAnsi="Times New Roman" w:cs="Times New Roman"/>
        </w:rPr>
        <w:t>) является уравнением Клейна-Гордона, уравнение (1</w:t>
      </w:r>
      <w:r w:rsidR="00ED3112" w:rsidRPr="006D5045">
        <w:rPr>
          <w:rFonts w:ascii="Times New Roman" w:hAnsi="Times New Roman" w:cs="Times New Roman"/>
        </w:rPr>
        <w:t>.20</w:t>
      </w:r>
      <w:r w:rsidRPr="006D5045">
        <w:rPr>
          <w:rFonts w:ascii="Times New Roman" w:hAnsi="Times New Roman" w:cs="Times New Roman"/>
        </w:rPr>
        <w:t>) является уравнением векторного поля, уравнения (1</w:t>
      </w:r>
      <w:r w:rsidR="00ED3112" w:rsidRPr="006D5045">
        <w:rPr>
          <w:rFonts w:ascii="Times New Roman" w:hAnsi="Times New Roman" w:cs="Times New Roman"/>
        </w:rPr>
        <w:t>.21</w:t>
      </w:r>
      <w:r w:rsidRPr="006D5045">
        <w:rPr>
          <w:rFonts w:ascii="Times New Roman" w:hAnsi="Times New Roman" w:cs="Times New Roman"/>
        </w:rPr>
        <w:t>), (1</w:t>
      </w:r>
      <w:r w:rsidR="00ED3112" w:rsidRPr="006D5045">
        <w:rPr>
          <w:rFonts w:ascii="Times New Roman" w:hAnsi="Times New Roman" w:cs="Times New Roman"/>
        </w:rPr>
        <w:t>.22</w:t>
      </w:r>
      <w:r w:rsidRPr="006D5045">
        <w:rPr>
          <w:rFonts w:ascii="Times New Roman" w:hAnsi="Times New Roman" w:cs="Times New Roman"/>
        </w:rPr>
        <w:t>) уравнения Дирака, уравнения (1</w:t>
      </w:r>
      <w:r w:rsidR="00ED3112" w:rsidRPr="006D5045">
        <w:rPr>
          <w:rFonts w:ascii="Times New Roman" w:hAnsi="Times New Roman" w:cs="Times New Roman"/>
        </w:rPr>
        <w:t>.23</w:t>
      </w:r>
      <w:r w:rsidRPr="006D5045">
        <w:rPr>
          <w:rFonts w:ascii="Times New Roman" w:hAnsi="Times New Roman" w:cs="Times New Roman"/>
        </w:rPr>
        <w:t>) уравнение сохранения, (1</w:t>
      </w:r>
      <w:r w:rsidR="00ED3112" w:rsidRPr="006D5045">
        <w:rPr>
          <w:rFonts w:ascii="Times New Roman" w:hAnsi="Times New Roman" w:cs="Times New Roman"/>
        </w:rPr>
        <w:t>.24</w:t>
      </w:r>
      <w:r w:rsidRPr="006D5045">
        <w:rPr>
          <w:rFonts w:ascii="Times New Roman" w:hAnsi="Times New Roman" w:cs="Times New Roman"/>
        </w:rPr>
        <w:t>), (1</w:t>
      </w:r>
      <w:r w:rsidR="00ED3112" w:rsidRPr="006D5045">
        <w:rPr>
          <w:rFonts w:ascii="Times New Roman" w:hAnsi="Times New Roman" w:cs="Times New Roman"/>
        </w:rPr>
        <w:t>.25</w:t>
      </w:r>
      <w:r w:rsidRPr="006D5045">
        <w:rPr>
          <w:rFonts w:ascii="Times New Roman" w:hAnsi="Times New Roman" w:cs="Times New Roman"/>
        </w:rPr>
        <w:t>) плотность энергии и давление, соответственно.</w:t>
      </w:r>
    </w:p>
    <w:p w14:paraId="592797C8" w14:textId="5EF6B855" w:rsidR="00ED3112" w:rsidRPr="006D5045" w:rsidRDefault="00ED3112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3A0A6C19" w14:textId="74A5CEA5" w:rsidR="00ED3112" w:rsidRPr="006D5045" w:rsidRDefault="00ED3112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  <w:b/>
          <w:bCs/>
        </w:rPr>
        <w:t>1.2 Исследование поведения плотности и давления исследу</w:t>
      </w:r>
      <w:r w:rsidR="00896B20" w:rsidRPr="006D5045">
        <w:rPr>
          <w:rFonts w:ascii="Times New Roman" w:hAnsi="Times New Roman" w:cs="Times New Roman"/>
          <w:b/>
          <w:bCs/>
        </w:rPr>
        <w:t>емой модели</w:t>
      </w:r>
    </w:p>
    <w:p w14:paraId="7343B59E" w14:textId="47EDDAD2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можем показать полную плотность энергии гравитационного поля в виде суммы </w:t>
      </w:r>
      <w:r w:rsidRPr="006D5045">
        <w:rPr>
          <w:rFonts w:ascii="Times New Roman" w:hAnsi="Times New Roman" w:cs="Times New Roman"/>
          <w:position w:val="-14"/>
        </w:rPr>
        <w:object w:dxaOrig="2160" w:dyaOrig="380" w14:anchorId="4CEF4E35">
          <v:shape id="_x0000_i1079" type="#_x0000_t75" style="width:129pt;height:22.5pt" o:ole="">
            <v:imagedata r:id="rId117" o:title=""/>
          </v:shape>
          <o:OLEObject Type="Embed" ProgID="Equation.3" ShapeID="_x0000_i1079" DrawAspect="Content" ObjectID="_1668075355" r:id="rId118"/>
        </w:object>
      </w:r>
      <w:r w:rsidRPr="006D5045">
        <w:rPr>
          <w:rFonts w:ascii="Times New Roman" w:hAnsi="Times New Roman" w:cs="Times New Roman"/>
        </w:rPr>
        <w:t xml:space="preserve"> вкладов, которые связаны с бозонным, </w:t>
      </w:r>
      <w:proofErr w:type="spellStart"/>
      <w:r w:rsidRPr="006D5045">
        <w:rPr>
          <w:rFonts w:ascii="Times New Roman" w:hAnsi="Times New Roman" w:cs="Times New Roman"/>
        </w:rPr>
        <w:t>фермионным</w:t>
      </w:r>
      <w:proofErr w:type="spellEnd"/>
      <w:r w:rsidRPr="006D5045">
        <w:rPr>
          <w:rFonts w:ascii="Times New Roman" w:hAnsi="Times New Roman" w:cs="Times New Roman"/>
        </w:rPr>
        <w:t xml:space="preserve"> полями, а также потенциалом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и векторного поля, </w:t>
      </w:r>
      <w:proofErr w:type="spellStart"/>
      <w:r w:rsidRPr="006D5045">
        <w:rPr>
          <w:rFonts w:ascii="Times New Roman" w:hAnsi="Times New Roman" w:cs="Times New Roman"/>
        </w:rPr>
        <w:t>сооответственно</w:t>
      </w:r>
      <w:proofErr w:type="spellEnd"/>
      <w:r w:rsidRPr="006D5045">
        <w:rPr>
          <w:rFonts w:ascii="Times New Roman" w:hAnsi="Times New Roman" w:cs="Times New Roman"/>
        </w:rPr>
        <w:t>. Их выражения из (1</w:t>
      </w:r>
      <w:r w:rsidR="00ED3112" w:rsidRPr="006D5045">
        <w:rPr>
          <w:rFonts w:ascii="Times New Roman" w:hAnsi="Times New Roman" w:cs="Times New Roman"/>
        </w:rPr>
        <w:t>.24</w:t>
      </w:r>
      <w:r w:rsidRPr="006D5045">
        <w:rPr>
          <w:rFonts w:ascii="Times New Roman" w:hAnsi="Times New Roman" w:cs="Times New Roman"/>
        </w:rPr>
        <w:t>) имеют вид</w:t>
      </w:r>
      <w:r w:rsidR="00ED3112" w:rsidRPr="006D5045">
        <w:rPr>
          <w:rFonts w:ascii="Times New Roman" w:hAnsi="Times New Roman" w:cs="Times New Roman"/>
        </w:rPr>
        <w:t xml:space="preserve"> уравнений (</w:t>
      </w:r>
      <w:proofErr w:type="gramStart"/>
      <w:r w:rsidR="00ED3112" w:rsidRPr="006D5045">
        <w:rPr>
          <w:rFonts w:ascii="Times New Roman" w:hAnsi="Times New Roman" w:cs="Times New Roman"/>
        </w:rPr>
        <w:t>1.26)-(</w:t>
      </w:r>
      <w:proofErr w:type="gramEnd"/>
      <w:r w:rsidR="00ED3112" w:rsidRPr="006D5045">
        <w:rPr>
          <w:rFonts w:ascii="Times New Roman" w:hAnsi="Times New Roman" w:cs="Times New Roman"/>
        </w:rPr>
        <w:t>1.29)</w:t>
      </w:r>
    </w:p>
    <w:p w14:paraId="079B6B4F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70706161" w14:textId="4B18B6BC" w:rsidR="00006627" w:rsidRPr="006D5045" w:rsidRDefault="00006627" w:rsidP="00ED3112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24"/>
        </w:rPr>
        <w:object w:dxaOrig="1960" w:dyaOrig="620" w14:anchorId="13983254">
          <v:shape id="_x0000_i1080" type="#_x0000_t75" style="width:114.75pt;height:36pt" o:ole="">
            <v:imagedata r:id="rId119" o:title=""/>
          </v:shape>
          <o:OLEObject Type="Embed" ProgID="Equation.3" ShapeID="_x0000_i1080" DrawAspect="Content" ObjectID="_1668075356" r:id="rId120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(1.26)</w:t>
      </w:r>
    </w:p>
    <w:p w14:paraId="2254C279" w14:textId="0B9EFCEA" w:rsidR="00006627" w:rsidRPr="006D5045" w:rsidRDefault="00006627" w:rsidP="00ED3112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4"/>
        </w:rPr>
        <w:object w:dxaOrig="999" w:dyaOrig="400" w14:anchorId="50CF89A5">
          <v:shape id="_x0000_i1081" type="#_x0000_t75" style="width:60.75pt;height:24.75pt" o:ole="">
            <v:imagedata r:id="rId121" o:title=""/>
          </v:shape>
          <o:OLEObject Type="Embed" ProgID="Equation.3" ShapeID="_x0000_i1081" DrawAspect="Content" ObjectID="_1668075357" r:id="rId122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(1.27)</w:t>
      </w:r>
    </w:p>
    <w:p w14:paraId="28B555BA" w14:textId="6C10ABC1" w:rsidR="00006627" w:rsidRPr="006D5045" w:rsidRDefault="00006627" w:rsidP="00ED3112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0"/>
        </w:rPr>
        <w:object w:dxaOrig="1300" w:dyaOrig="340" w14:anchorId="44E06392">
          <v:shape id="_x0000_i1082" type="#_x0000_t75" style="width:79.5pt;height:21pt" o:ole="">
            <v:imagedata r:id="rId123" o:title=""/>
          </v:shape>
          <o:OLEObject Type="Embed" ProgID="Equation.3" ShapeID="_x0000_i1082" DrawAspect="Content" ObjectID="_1668075358" r:id="rId124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(1.28)</w:t>
      </w:r>
    </w:p>
    <w:p w14:paraId="4FA69C22" w14:textId="3DC69638" w:rsidR="00006627" w:rsidRPr="006D5045" w:rsidRDefault="00006627" w:rsidP="00ED3112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30"/>
        </w:rPr>
        <w:object w:dxaOrig="1980" w:dyaOrig="720" w14:anchorId="6F58AFB4">
          <v:shape id="_x0000_i1083" type="#_x0000_t75" style="width:111pt;height:40.5pt" o:ole="">
            <v:imagedata r:id="rId125" o:title=""/>
          </v:shape>
          <o:OLEObject Type="Embed" ProgID="Equation.3" ShapeID="_x0000_i1083" DrawAspect="Content" ObjectID="_1668075359" r:id="rId126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(1.29)</w:t>
      </w:r>
    </w:p>
    <w:p w14:paraId="45C09CD8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094DD1CE" w14:textId="1890F0C1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Таким же образом мы можем показать полное давление энергии гравитационного поля в виде суммы </w:t>
      </w:r>
      <w:r w:rsidRPr="006D5045">
        <w:rPr>
          <w:rFonts w:ascii="Times New Roman" w:hAnsi="Times New Roman" w:cs="Times New Roman"/>
          <w:position w:val="-14"/>
        </w:rPr>
        <w:object w:dxaOrig="1680" w:dyaOrig="380" w14:anchorId="38597A29">
          <v:shape id="_x0000_i1084" type="#_x0000_t75" style="width:100.5pt;height:22.5pt" o:ole="">
            <v:imagedata r:id="rId127" o:title=""/>
          </v:shape>
          <o:OLEObject Type="Embed" ProgID="Equation.3" ShapeID="_x0000_i1084" DrawAspect="Content" ObjectID="_1668075360" r:id="rId128"/>
        </w:object>
      </w:r>
      <w:r w:rsidRPr="006D5045">
        <w:rPr>
          <w:rFonts w:ascii="Times New Roman" w:hAnsi="Times New Roman" w:cs="Times New Roman"/>
        </w:rPr>
        <w:t xml:space="preserve"> вкладов, которые связаны с бозонным, </w:t>
      </w:r>
      <w:proofErr w:type="spellStart"/>
      <w:r w:rsidRPr="006D5045">
        <w:rPr>
          <w:rFonts w:ascii="Times New Roman" w:hAnsi="Times New Roman" w:cs="Times New Roman"/>
        </w:rPr>
        <w:t>фермионным</w:t>
      </w:r>
      <w:proofErr w:type="spellEnd"/>
      <w:r w:rsidRPr="006D5045">
        <w:rPr>
          <w:rFonts w:ascii="Times New Roman" w:hAnsi="Times New Roman" w:cs="Times New Roman"/>
        </w:rPr>
        <w:t xml:space="preserve"> и векторным полями, </w:t>
      </w:r>
      <w:proofErr w:type="spellStart"/>
      <w:r w:rsidRPr="006D5045">
        <w:rPr>
          <w:rFonts w:ascii="Times New Roman" w:hAnsi="Times New Roman" w:cs="Times New Roman"/>
        </w:rPr>
        <w:t>сооответственно</w:t>
      </w:r>
      <w:proofErr w:type="spellEnd"/>
      <w:r w:rsidRPr="006D5045">
        <w:rPr>
          <w:rFonts w:ascii="Times New Roman" w:hAnsi="Times New Roman" w:cs="Times New Roman"/>
        </w:rPr>
        <w:t xml:space="preserve">. Давление потенциала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равно нулю. Их выражения из (1</w:t>
      </w:r>
      <w:r w:rsidR="00ED3112" w:rsidRPr="006D5045">
        <w:rPr>
          <w:rFonts w:ascii="Times New Roman" w:hAnsi="Times New Roman" w:cs="Times New Roman"/>
        </w:rPr>
        <w:t>.25</w:t>
      </w:r>
      <w:r w:rsidRPr="006D5045">
        <w:rPr>
          <w:rFonts w:ascii="Times New Roman" w:hAnsi="Times New Roman" w:cs="Times New Roman"/>
        </w:rPr>
        <w:t>) имеют вид</w:t>
      </w:r>
      <w:r w:rsidR="00ED3112" w:rsidRPr="006D5045">
        <w:rPr>
          <w:rFonts w:ascii="Times New Roman" w:hAnsi="Times New Roman" w:cs="Times New Roman"/>
        </w:rPr>
        <w:t xml:space="preserve"> уравнений (</w:t>
      </w:r>
      <w:proofErr w:type="gramStart"/>
      <w:r w:rsidR="00ED3112" w:rsidRPr="006D5045">
        <w:rPr>
          <w:rFonts w:ascii="Times New Roman" w:hAnsi="Times New Roman" w:cs="Times New Roman"/>
        </w:rPr>
        <w:t>1.30)-(</w:t>
      </w:r>
      <w:proofErr w:type="gramEnd"/>
      <w:r w:rsidR="00ED3112" w:rsidRPr="006D5045">
        <w:rPr>
          <w:rFonts w:ascii="Times New Roman" w:hAnsi="Times New Roman" w:cs="Times New Roman"/>
        </w:rPr>
        <w:t>1.33)</w:t>
      </w:r>
    </w:p>
    <w:p w14:paraId="09767C51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218BF6E9" w14:textId="3BD3D0ED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ab/>
      </w:r>
      <w:r w:rsidRPr="006D5045">
        <w:rPr>
          <w:rFonts w:ascii="Times New Roman" w:hAnsi="Times New Roman" w:cs="Times New Roman"/>
          <w:position w:val="-24"/>
        </w:rPr>
        <w:object w:dxaOrig="1960" w:dyaOrig="620" w14:anchorId="5BB054C7">
          <v:shape id="_x0000_i1085" type="#_x0000_t75" style="width:117.75pt;height:36.75pt" o:ole="">
            <v:imagedata r:id="rId129" o:title=""/>
          </v:shape>
          <o:OLEObject Type="Embed" ProgID="Equation.3" ShapeID="_x0000_i1085" DrawAspect="Content" ObjectID="_1668075361" r:id="rId130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(1.30)</w:t>
      </w:r>
    </w:p>
    <w:p w14:paraId="118C0710" w14:textId="1A609F61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4"/>
        </w:rPr>
        <w:object w:dxaOrig="1620" w:dyaOrig="400" w14:anchorId="16B146FD">
          <v:shape id="_x0000_i1086" type="#_x0000_t75" style="width:102pt;height:25.5pt" o:ole="">
            <v:imagedata r:id="rId131" o:title=""/>
          </v:shape>
          <o:OLEObject Type="Embed" ProgID="Equation.3" ShapeID="_x0000_i1086" DrawAspect="Content" ObjectID="_1668075362" r:id="rId132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(1.31)</w:t>
      </w:r>
    </w:p>
    <w:p w14:paraId="43F7B00D" w14:textId="2E511D55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30"/>
        </w:rPr>
        <w:object w:dxaOrig="2000" w:dyaOrig="720" w14:anchorId="29FD1295">
          <v:shape id="_x0000_i1087" type="#_x0000_t75" style="width:118.5pt;height:42.75pt" o:ole="">
            <v:imagedata r:id="rId133" o:title=""/>
          </v:shape>
          <o:OLEObject Type="Embed" ProgID="Equation.3" ShapeID="_x0000_i1087" DrawAspect="Content" ObjectID="_1668075363" r:id="rId134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(1.32)</w:t>
      </w:r>
    </w:p>
    <w:p w14:paraId="1029C841" w14:textId="1E66FA58" w:rsidR="00006627" w:rsidRPr="006D5045" w:rsidRDefault="00006627" w:rsidP="005375FB">
      <w:pPr>
        <w:tabs>
          <w:tab w:val="center" w:pos="4800"/>
          <w:tab w:val="right" w:pos="9923"/>
        </w:tabs>
        <w:spacing w:line="360" w:lineRule="auto"/>
        <w:ind w:firstLine="720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w:r w:rsidRPr="006D5045">
        <w:rPr>
          <w:rFonts w:ascii="Times New Roman" w:hAnsi="Times New Roman" w:cs="Times New Roman"/>
          <w:position w:val="-10"/>
        </w:rPr>
        <w:object w:dxaOrig="760" w:dyaOrig="340" w14:anchorId="6CBE9A38">
          <v:shape id="_x0000_i1088" type="#_x0000_t75" style="width:50.25pt;height:22.5pt" o:ole="">
            <v:imagedata r:id="rId135" o:title=""/>
          </v:shape>
          <o:OLEObject Type="Embed" ProgID="Equation.3" ShapeID="_x0000_i1088" DrawAspect="Content" ObjectID="_1668075364" r:id="rId136"/>
        </w:object>
      </w:r>
      <w:r w:rsidRPr="006D5045">
        <w:rPr>
          <w:rFonts w:ascii="Times New Roman" w:hAnsi="Times New Roman" w:cs="Times New Roman"/>
        </w:rPr>
        <w:tab/>
      </w:r>
      <w:r w:rsidR="00ED3112" w:rsidRPr="006D5045">
        <w:rPr>
          <w:rFonts w:ascii="Times New Roman" w:hAnsi="Times New Roman" w:cs="Times New Roman"/>
        </w:rPr>
        <w:t>(1.33)</w:t>
      </w:r>
    </w:p>
    <w:p w14:paraId="2DF41DD0" w14:textId="77777777" w:rsidR="00006627" w:rsidRPr="006D5045" w:rsidRDefault="00006627" w:rsidP="00006627">
      <w:pPr>
        <w:spacing w:line="360" w:lineRule="auto"/>
        <w:jc w:val="both"/>
        <w:rPr>
          <w:rFonts w:ascii="Times New Roman" w:hAnsi="Times New Roman" w:cs="Times New Roman"/>
        </w:rPr>
      </w:pPr>
    </w:p>
    <w:p w14:paraId="092870E2" w14:textId="48D45E10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исследовали различные типы решений данной модели для масштабного фактора в виде степенной, показательной и экспоненциальной функций. Например, для степенной функции масштабного фактора в виде </w:t>
      </w:r>
      <w:r w:rsidR="009C40D3" w:rsidRPr="006D5045">
        <w:rPr>
          <w:rFonts w:ascii="Times New Roman" w:hAnsi="Times New Roman" w:cs="Times New Roman"/>
          <w:position w:val="-12"/>
        </w:rPr>
        <w:object w:dxaOrig="920" w:dyaOrig="380" w14:anchorId="672F4A1B">
          <v:shape id="_x0000_i1089" type="#_x0000_t75" style="width:51.75pt;height:21pt" o:ole="">
            <v:imagedata r:id="rId137" o:title=""/>
          </v:shape>
          <o:OLEObject Type="Embed" ProgID="Equation.3" ShapeID="_x0000_i1089" DrawAspect="Content" ObjectID="_1668075365" r:id="rId138"/>
        </w:object>
      </w:r>
      <w:r w:rsidRPr="006D5045">
        <w:rPr>
          <w:rFonts w:ascii="Times New Roman" w:hAnsi="Times New Roman" w:cs="Times New Roman"/>
        </w:rPr>
        <w:t xml:space="preserve">где </w:t>
      </w:r>
      <w:r w:rsidRPr="006D5045">
        <w:rPr>
          <w:rFonts w:ascii="Times New Roman" w:hAnsi="Times New Roman" w:cs="Times New Roman"/>
          <w:position w:val="-12"/>
        </w:rPr>
        <w:object w:dxaOrig="260" w:dyaOrig="360" w14:anchorId="1C3AE014">
          <v:shape id="_x0000_i1090" type="#_x0000_t75" style="width:15pt;height:21pt" o:ole="">
            <v:imagedata r:id="rId139" o:title=""/>
          </v:shape>
          <o:OLEObject Type="Embed" ProgID="Equation.3" ShapeID="_x0000_i1090" DrawAspect="Content" ObjectID="_1668075366" r:id="rId140"/>
        </w:object>
      </w:r>
      <w:r w:rsidRPr="006D5045">
        <w:rPr>
          <w:rFonts w:ascii="Times New Roman" w:hAnsi="Times New Roman" w:cs="Times New Roman"/>
        </w:rPr>
        <w:t xml:space="preserve"> и </w:t>
      </w:r>
      <w:r w:rsidR="009C40D3" w:rsidRPr="006D5045">
        <w:rPr>
          <w:rFonts w:ascii="Times New Roman" w:hAnsi="Times New Roman" w:cs="Times New Roman"/>
          <w:position w:val="-6"/>
        </w:rPr>
        <w:object w:dxaOrig="240" w:dyaOrig="220" w14:anchorId="19B312D2">
          <v:shape id="_x0000_i1091" type="#_x0000_t75" style="width:14.25pt;height:13.5pt" o:ole="">
            <v:imagedata r:id="rId141" o:title=""/>
          </v:shape>
          <o:OLEObject Type="Embed" ProgID="Equation.3" ShapeID="_x0000_i1091" DrawAspect="Content" ObjectID="_1668075367" r:id="rId142"/>
        </w:object>
      </w:r>
      <w:r w:rsidRPr="006D5045">
        <w:rPr>
          <w:rFonts w:ascii="Times New Roman" w:hAnsi="Times New Roman" w:cs="Times New Roman"/>
        </w:rPr>
        <w:t xml:space="preserve"> некоторые константы графики зависимости компонентов давления и плотности темной энергии показаны на рисунках 1 и 2. </w:t>
      </w:r>
    </w:p>
    <w:p w14:paraId="6F7F4A0B" w14:textId="3376459F" w:rsidR="00006627" w:rsidRPr="006D5045" w:rsidRDefault="000262AD" w:rsidP="0000662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noProof/>
        </w:rPr>
        <w:drawing>
          <wp:inline distT="0" distB="0" distL="0" distR="0" wp14:anchorId="05E5B492" wp14:editId="324245A3">
            <wp:extent cx="2819400" cy="2819400"/>
            <wp:effectExtent l="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86DD4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Рисунок 1 - Давление </w:t>
      </w:r>
      <w:r w:rsidRPr="006D5045">
        <w:rPr>
          <w:rFonts w:ascii="Times New Roman" w:hAnsi="Times New Roman" w:cs="Times New Roman"/>
          <w:i/>
          <w:iCs/>
        </w:rPr>
        <w:t>p</w:t>
      </w:r>
      <w:r w:rsidRPr="006D5045">
        <w:rPr>
          <w:rFonts w:ascii="Times New Roman" w:hAnsi="Times New Roman" w:cs="Times New Roman"/>
        </w:rPr>
        <w:t xml:space="preserve"> в зависимости от времени </w:t>
      </w:r>
      <w:r w:rsidRPr="006D5045">
        <w:rPr>
          <w:rFonts w:ascii="Times New Roman" w:hAnsi="Times New Roman" w:cs="Times New Roman"/>
          <w:i/>
          <w:iCs/>
        </w:rPr>
        <w:t>t</w:t>
      </w:r>
      <w:r w:rsidRPr="006D5045">
        <w:rPr>
          <w:rFonts w:ascii="Times New Roman" w:hAnsi="Times New Roman" w:cs="Times New Roman"/>
        </w:rPr>
        <w:t xml:space="preserve">, при </w:t>
      </w:r>
      <w:r w:rsidRPr="006D5045">
        <w:rPr>
          <w:rFonts w:ascii="Times New Roman" w:hAnsi="Times New Roman" w:cs="Times New Roman"/>
          <w:position w:val="-12"/>
        </w:rPr>
        <w:object w:dxaOrig="6180" w:dyaOrig="360" w14:anchorId="584CF3F1">
          <v:shape id="_x0000_i1092" type="#_x0000_t75" style="width:309pt;height:18pt" o:ole="">
            <v:imagedata r:id="rId144" o:title=""/>
          </v:shape>
          <o:OLEObject Type="Embed" ProgID="Equation.3" ShapeID="_x0000_i1092" DrawAspect="Content" ObjectID="_1668075368" r:id="rId145"/>
        </w:object>
      </w:r>
    </w:p>
    <w:p w14:paraId="030C4610" w14:textId="77777777" w:rsidR="00ED3112" w:rsidRPr="006D5045" w:rsidRDefault="00ED3112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52AA0BCC" w14:textId="0B70D79D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На рисунке 1 показано полное давление модели (сплошная линия), давление скалярного поля </w:t>
      </w:r>
      <w:r w:rsidRPr="006D5045">
        <w:rPr>
          <w:rFonts w:ascii="Times New Roman" w:hAnsi="Times New Roman" w:cs="Times New Roman"/>
          <w:position w:val="-12"/>
        </w:rPr>
        <w:object w:dxaOrig="300" w:dyaOrig="360" w14:anchorId="1B375984">
          <v:shape id="_x0000_i1093" type="#_x0000_t75" style="width:15pt;height:18pt" o:ole="">
            <v:imagedata r:id="rId146" o:title=""/>
          </v:shape>
          <o:OLEObject Type="Embed" ProgID="Equation.3" ShapeID="_x0000_i1093" DrawAspect="Content" ObjectID="_1668075369" r:id="rId147"/>
        </w:object>
      </w:r>
      <w:r w:rsidRPr="006D5045">
        <w:rPr>
          <w:rFonts w:ascii="Times New Roman" w:hAnsi="Times New Roman" w:cs="Times New Roman"/>
        </w:rPr>
        <w:t xml:space="preserve"> (точечная линия), давление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</w:t>
      </w:r>
      <w:r w:rsidRPr="006D5045">
        <w:rPr>
          <w:rFonts w:ascii="Times New Roman" w:hAnsi="Times New Roman" w:cs="Times New Roman"/>
          <w:position w:val="-14"/>
        </w:rPr>
        <w:object w:dxaOrig="340" w:dyaOrig="380" w14:anchorId="3571E52F">
          <v:shape id="_x0000_i1094" type="#_x0000_t75" style="width:17.25pt;height:18.75pt" o:ole="">
            <v:imagedata r:id="rId148" o:title=""/>
          </v:shape>
          <o:OLEObject Type="Embed" ProgID="Equation.3" ShapeID="_x0000_i1094" DrawAspect="Content" ObjectID="_1668075370" r:id="rId149"/>
        </w:object>
      </w:r>
      <w:r w:rsidRPr="006D5045">
        <w:rPr>
          <w:rFonts w:ascii="Times New Roman" w:hAnsi="Times New Roman" w:cs="Times New Roman"/>
        </w:rPr>
        <w:t xml:space="preserve"> (штрих-пунктирная линия), давление векторного поля </w:t>
      </w:r>
      <w:r w:rsidRPr="006D5045">
        <w:rPr>
          <w:rFonts w:ascii="Times New Roman" w:hAnsi="Times New Roman" w:cs="Times New Roman"/>
          <w:position w:val="-10"/>
        </w:rPr>
        <w:object w:dxaOrig="320" w:dyaOrig="340" w14:anchorId="6D7219CF">
          <v:shape id="_x0000_i1095" type="#_x0000_t75" style="width:15.75pt;height:17.25pt" o:ole="">
            <v:imagedata r:id="rId150" o:title=""/>
          </v:shape>
          <o:OLEObject Type="Embed" ProgID="Equation.3" ShapeID="_x0000_i1095" DrawAspect="Content" ObjectID="_1668075371" r:id="rId151"/>
        </w:object>
      </w:r>
      <w:r w:rsidRPr="006D5045">
        <w:rPr>
          <w:rFonts w:ascii="Times New Roman" w:hAnsi="Times New Roman" w:cs="Times New Roman"/>
        </w:rPr>
        <w:t xml:space="preserve"> (пунктирная линия).</w:t>
      </w:r>
    </w:p>
    <w:p w14:paraId="1260EA95" w14:textId="7851D05D" w:rsidR="00006627" w:rsidRPr="006D5045" w:rsidRDefault="000262AD" w:rsidP="0000662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54FCF4" wp14:editId="11D6E0AF">
            <wp:extent cx="2771775" cy="2771775"/>
            <wp:effectExtent l="0" t="0" r="9525" b="9525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FFDE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Рисунок 2 - Плотность энергии </w:t>
      </w:r>
      <w:r w:rsidRPr="006D5045">
        <w:rPr>
          <w:rFonts w:ascii="Times New Roman" w:hAnsi="Times New Roman" w:cs="Times New Roman"/>
          <w:position w:val="-10"/>
        </w:rPr>
        <w:object w:dxaOrig="240" w:dyaOrig="260" w14:anchorId="50790610">
          <v:shape id="_x0000_i1096" type="#_x0000_t75" style="width:12pt;height:12.75pt" o:ole="">
            <v:imagedata r:id="rId153" o:title=""/>
          </v:shape>
          <o:OLEObject Type="Embed" ProgID="Equation.3" ShapeID="_x0000_i1096" DrawAspect="Content" ObjectID="_1668075372" r:id="rId154"/>
        </w:object>
      </w:r>
      <w:r w:rsidRPr="006D5045">
        <w:rPr>
          <w:rFonts w:ascii="Times New Roman" w:hAnsi="Times New Roman" w:cs="Times New Roman"/>
        </w:rPr>
        <w:t xml:space="preserve"> в зависимости от времени </w:t>
      </w:r>
      <w:r w:rsidRPr="006D5045">
        <w:rPr>
          <w:rFonts w:ascii="Times New Roman" w:hAnsi="Times New Roman" w:cs="Times New Roman"/>
          <w:i/>
          <w:iCs/>
        </w:rPr>
        <w:t>t</w:t>
      </w:r>
      <w:r w:rsidRPr="006D5045">
        <w:rPr>
          <w:rFonts w:ascii="Times New Roman" w:hAnsi="Times New Roman" w:cs="Times New Roman"/>
        </w:rPr>
        <w:t xml:space="preserve">, при </w:t>
      </w:r>
      <w:r w:rsidRPr="006D5045">
        <w:rPr>
          <w:rFonts w:ascii="Times New Roman" w:hAnsi="Times New Roman" w:cs="Times New Roman"/>
          <w:position w:val="-12"/>
        </w:rPr>
        <w:object w:dxaOrig="6180" w:dyaOrig="360" w14:anchorId="4DEA8375">
          <v:shape id="_x0000_i1097" type="#_x0000_t75" style="width:309pt;height:18pt" o:ole="">
            <v:imagedata r:id="rId155" o:title=""/>
          </v:shape>
          <o:OLEObject Type="Embed" ProgID="Equation.3" ShapeID="_x0000_i1097" DrawAspect="Content" ObjectID="_1668075373" r:id="rId156"/>
        </w:object>
      </w:r>
    </w:p>
    <w:p w14:paraId="394BA1CB" w14:textId="77777777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</w:rPr>
      </w:pPr>
    </w:p>
    <w:p w14:paraId="258AC0CA" w14:textId="17F59218" w:rsidR="00006627" w:rsidRPr="006D5045" w:rsidRDefault="00006627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На рисунке 2 показана полная плотность энергии </w:t>
      </w:r>
      <w:r w:rsidRPr="006D5045">
        <w:rPr>
          <w:rFonts w:ascii="Times New Roman" w:hAnsi="Times New Roman" w:cs="Times New Roman"/>
          <w:position w:val="-10"/>
        </w:rPr>
        <w:object w:dxaOrig="240" w:dyaOrig="260" w14:anchorId="38C1EBB5">
          <v:shape id="_x0000_i1098" type="#_x0000_t75" style="width:12pt;height:12.75pt" o:ole="">
            <v:imagedata r:id="rId157" o:title=""/>
          </v:shape>
          <o:OLEObject Type="Embed" ProgID="Equation.3" ShapeID="_x0000_i1098" DrawAspect="Content" ObjectID="_1668075374" r:id="rId158"/>
        </w:object>
      </w:r>
      <w:r w:rsidRPr="006D5045">
        <w:rPr>
          <w:rFonts w:ascii="Times New Roman" w:hAnsi="Times New Roman" w:cs="Times New Roman"/>
        </w:rPr>
        <w:t xml:space="preserve"> (разомкнутая линия), плотность скалярного поля </w:t>
      </w:r>
      <w:r w:rsidRPr="006D5045">
        <w:rPr>
          <w:rFonts w:ascii="Times New Roman" w:hAnsi="Times New Roman" w:cs="Times New Roman"/>
          <w:position w:val="-12"/>
        </w:rPr>
        <w:object w:dxaOrig="300" w:dyaOrig="360" w14:anchorId="027C4E2F">
          <v:shape id="_x0000_i1099" type="#_x0000_t75" style="width:15pt;height:18pt" o:ole="">
            <v:imagedata r:id="rId159" o:title=""/>
          </v:shape>
          <o:OLEObject Type="Embed" ProgID="Equation.3" ShapeID="_x0000_i1099" DrawAspect="Content" ObjectID="_1668075375" r:id="rId160"/>
        </w:object>
      </w:r>
      <w:r w:rsidRPr="006D5045">
        <w:rPr>
          <w:rFonts w:ascii="Times New Roman" w:hAnsi="Times New Roman" w:cs="Times New Roman"/>
        </w:rPr>
        <w:t xml:space="preserve"> (точечная линия), плотность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</w:t>
      </w:r>
      <w:r w:rsidRPr="006D5045">
        <w:rPr>
          <w:rFonts w:ascii="Times New Roman" w:hAnsi="Times New Roman" w:cs="Times New Roman"/>
          <w:position w:val="-14"/>
        </w:rPr>
        <w:object w:dxaOrig="320" w:dyaOrig="380" w14:anchorId="75D002DD">
          <v:shape id="_x0000_i1100" type="#_x0000_t75" style="width:15.75pt;height:18.75pt" o:ole="">
            <v:imagedata r:id="rId161" o:title=""/>
          </v:shape>
          <o:OLEObject Type="Embed" ProgID="Equation.3" ShapeID="_x0000_i1100" DrawAspect="Content" ObjectID="_1668075376" r:id="rId162"/>
        </w:object>
      </w:r>
      <w:r w:rsidRPr="006D5045">
        <w:rPr>
          <w:rFonts w:ascii="Times New Roman" w:hAnsi="Times New Roman" w:cs="Times New Roman"/>
        </w:rPr>
        <w:t xml:space="preserve"> (штрих-пунктирная линия), плотность потенциала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  <w:position w:val="-10"/>
        </w:rPr>
        <w:object w:dxaOrig="320" w:dyaOrig="340" w14:anchorId="480AD56B">
          <v:shape id="_x0000_i1101" type="#_x0000_t75" style="width:15.75pt;height:17.25pt" o:ole="">
            <v:imagedata r:id="rId163" o:title=""/>
          </v:shape>
          <o:OLEObject Type="Embed" ProgID="Equation.3" ShapeID="_x0000_i1101" DrawAspect="Content" ObjectID="_1668075377" r:id="rId164"/>
        </w:object>
      </w:r>
      <w:r w:rsidRPr="006D5045">
        <w:rPr>
          <w:rFonts w:ascii="Times New Roman" w:hAnsi="Times New Roman" w:cs="Times New Roman"/>
        </w:rPr>
        <w:t xml:space="preserve"> (пунктирная линия), плотность векторного поля </w:t>
      </w:r>
      <w:r w:rsidRPr="006D5045">
        <w:rPr>
          <w:rFonts w:ascii="Times New Roman" w:hAnsi="Times New Roman" w:cs="Times New Roman"/>
          <w:position w:val="-10"/>
        </w:rPr>
        <w:object w:dxaOrig="320" w:dyaOrig="340" w14:anchorId="62AA4176">
          <v:shape id="_x0000_i1102" type="#_x0000_t75" style="width:15.75pt;height:17.25pt" o:ole="">
            <v:imagedata r:id="rId165" o:title=""/>
          </v:shape>
          <o:OLEObject Type="Embed" ProgID="Equation.3" ShapeID="_x0000_i1102" DrawAspect="Content" ObjectID="_1668075378" r:id="rId166"/>
        </w:object>
      </w:r>
      <w:r w:rsidRPr="006D5045">
        <w:rPr>
          <w:rFonts w:ascii="Times New Roman" w:hAnsi="Times New Roman" w:cs="Times New Roman"/>
        </w:rPr>
        <w:t xml:space="preserve"> (сплошная линия).</w:t>
      </w:r>
    </w:p>
    <w:p w14:paraId="42F269D3" w14:textId="68D2ABF3" w:rsidR="00896B20" w:rsidRPr="006D5045" w:rsidRDefault="00896B20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751B837C" w14:textId="0A96A938" w:rsidR="00896B20" w:rsidRPr="006D5045" w:rsidRDefault="00896B20" w:rsidP="00006627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  <w:b/>
          <w:bCs/>
        </w:rPr>
        <w:t>1.3 Выводы</w:t>
      </w:r>
    </w:p>
    <w:p w14:paraId="1462B3AB" w14:textId="068D6558" w:rsidR="008E3839" w:rsidRPr="006D5045" w:rsidRDefault="00006627" w:rsidP="00896B20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eastAsia="en-US"/>
        </w:rPr>
      </w:pPr>
      <w:r w:rsidRPr="006D5045">
        <w:rPr>
          <w:rFonts w:ascii="Times New Roman" w:hAnsi="Times New Roman" w:cs="Times New Roman"/>
        </w:rPr>
        <w:t xml:space="preserve">Мы исследовали влияние скалярных, </w:t>
      </w:r>
      <w:proofErr w:type="spellStart"/>
      <w:r w:rsidRPr="006D5045">
        <w:rPr>
          <w:rFonts w:ascii="Times New Roman" w:hAnsi="Times New Roman" w:cs="Times New Roman"/>
        </w:rPr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, массивных векторных полей и их взаимодействий на динамику и эволюцию различных космологических режимов в условии однородной и изотропной </w:t>
      </w:r>
      <w:proofErr w:type="spellStart"/>
      <w:r w:rsidRPr="006D5045">
        <w:rPr>
          <w:rFonts w:ascii="Times New Roman" w:hAnsi="Times New Roman" w:cs="Times New Roman"/>
        </w:rPr>
        <w:t>пространственно</w:t>
      </w:r>
      <w:proofErr w:type="spellEnd"/>
      <w:r w:rsidRPr="006D5045">
        <w:rPr>
          <w:rFonts w:ascii="Times New Roman" w:hAnsi="Times New Roman" w:cs="Times New Roman"/>
        </w:rPr>
        <w:t xml:space="preserve"> плоской Вселенной. Наблюдая за поведением давления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по отношению к скалярному и векторному полю мы можем сказать, что именно оно ответственно за два ускоренных режима - в ранней и поздней Вселенной. Давление в рассматриваемой модели отрицательно и стремится в позднее время к нулю. Поэтому в позднее время происходит переход в замедленный режим. Изучили энергетические условия. Энергетические условия описывают свойства, характерные для всех состояний вещества и все негравитационные области, которые </w:t>
      </w:r>
      <w:proofErr w:type="spellStart"/>
      <w:r w:rsidRPr="006D5045">
        <w:rPr>
          <w:rFonts w:ascii="Times New Roman" w:hAnsi="Times New Roman" w:cs="Times New Roman"/>
        </w:rPr>
        <w:t>изученые</w:t>
      </w:r>
      <w:proofErr w:type="spellEnd"/>
      <w:r w:rsidRPr="006D5045">
        <w:rPr>
          <w:rFonts w:ascii="Times New Roman" w:hAnsi="Times New Roman" w:cs="Times New Roman"/>
        </w:rPr>
        <w:t xml:space="preserve"> в физике. С помощью энергетических условий можно исключить много нефизических решений уравнений Эйнштейна. Для рассматриваемой модели выполняются нулевое энергетическое условие, сильное энергетическое условие, доминирующее энергетическое условие. Но не выполняется слабое энергетическое условие. </w:t>
      </w:r>
    </w:p>
    <w:p w14:paraId="3DF03A96" w14:textId="77777777" w:rsidR="00AD6B71" w:rsidRPr="006D5045" w:rsidRDefault="00AD6B71" w:rsidP="00AD6B71">
      <w:pPr>
        <w:spacing w:line="360" w:lineRule="auto"/>
        <w:ind w:firstLine="709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  <w:b/>
          <w:bCs/>
        </w:rPr>
        <w:lastRenderedPageBreak/>
        <w:t xml:space="preserve">2 Космологическая модель с </w:t>
      </w:r>
      <w:proofErr w:type="spellStart"/>
      <w:r w:rsidRPr="006D5045">
        <w:rPr>
          <w:rFonts w:ascii="Times New Roman" w:hAnsi="Times New Roman" w:cs="Times New Roman"/>
          <w:b/>
          <w:bCs/>
        </w:rPr>
        <w:t>фермионными</w:t>
      </w:r>
      <w:proofErr w:type="spellEnd"/>
      <w:r w:rsidRPr="006D5045">
        <w:rPr>
          <w:rFonts w:ascii="Times New Roman" w:hAnsi="Times New Roman" w:cs="Times New Roman"/>
          <w:b/>
          <w:bCs/>
        </w:rPr>
        <w:t xml:space="preserve"> и </w:t>
      </w:r>
      <w:proofErr w:type="spellStart"/>
      <w:r w:rsidRPr="006D5045">
        <w:rPr>
          <w:rFonts w:ascii="Times New Roman" w:hAnsi="Times New Roman" w:cs="Times New Roman"/>
          <w:b/>
          <w:bCs/>
        </w:rPr>
        <w:t>тахионными</w:t>
      </w:r>
      <w:proofErr w:type="spellEnd"/>
      <w:r w:rsidRPr="006D5045">
        <w:rPr>
          <w:rFonts w:ascii="Times New Roman" w:hAnsi="Times New Roman" w:cs="Times New Roman"/>
          <w:b/>
          <w:bCs/>
        </w:rPr>
        <w:t xml:space="preserve"> полями</w:t>
      </w:r>
    </w:p>
    <w:p w14:paraId="44046EB9" w14:textId="77777777" w:rsidR="00AD6B71" w:rsidRPr="006D5045" w:rsidRDefault="00AD6B71" w:rsidP="00AD6B71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79188E1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 контексте специальной теории относительности фундаментальные взаимодействия </w:t>
      </w:r>
      <w:proofErr w:type="gramStart"/>
      <w:r w:rsidRPr="006D5045">
        <w:rPr>
          <w:rFonts w:ascii="Times New Roman" w:hAnsi="Times New Roman" w:cs="Times New Roman"/>
        </w:rPr>
        <w:t>- это</w:t>
      </w:r>
      <w:proofErr w:type="gramEnd"/>
      <w:r w:rsidRPr="006D5045">
        <w:rPr>
          <w:rFonts w:ascii="Times New Roman" w:hAnsi="Times New Roman" w:cs="Times New Roman"/>
        </w:rPr>
        <w:t xml:space="preserve"> неприводимые представления группы Лоренца, к которым относятся и </w:t>
      </w:r>
      <w:proofErr w:type="spellStart"/>
      <w:r w:rsidRPr="006D5045">
        <w:rPr>
          <w:rFonts w:ascii="Times New Roman" w:hAnsi="Times New Roman" w:cs="Times New Roman"/>
        </w:rPr>
        <w:t>спинорные</w:t>
      </w:r>
      <w:proofErr w:type="spellEnd"/>
      <w:r w:rsidRPr="006D5045">
        <w:rPr>
          <w:rFonts w:ascii="Times New Roman" w:hAnsi="Times New Roman" w:cs="Times New Roman"/>
        </w:rPr>
        <w:t xml:space="preserve"> представления. Когда нам необходимо учитывать гравитационные эффекты, мы следуем принципу общей ковариантности. При этом возникает проблема отсутствия </w:t>
      </w:r>
      <w:proofErr w:type="spellStart"/>
      <w:r w:rsidRPr="006D5045">
        <w:rPr>
          <w:rFonts w:ascii="Times New Roman" w:hAnsi="Times New Roman" w:cs="Times New Roman"/>
        </w:rPr>
        <w:t>спинорного</w:t>
      </w:r>
      <w:proofErr w:type="spellEnd"/>
      <w:r w:rsidRPr="006D5045">
        <w:rPr>
          <w:rFonts w:ascii="Times New Roman" w:hAnsi="Times New Roman" w:cs="Times New Roman"/>
        </w:rPr>
        <w:t xml:space="preserve"> представления этой группы, и решение необходимо находить с использованием тетрадного формализма. Основная идея состоит в том, чтобы сопоставить каждой точке пространства-времени набор координат, которые являются локально-инвариантными метрике </w:t>
      </w:r>
      <w:proofErr w:type="spellStart"/>
      <w:r w:rsidRPr="006D5045">
        <w:rPr>
          <w:rFonts w:ascii="Times New Roman" w:hAnsi="Times New Roman" w:cs="Times New Roman"/>
        </w:rPr>
        <w:t>Минковского</w:t>
      </w:r>
      <w:proofErr w:type="spellEnd"/>
      <w:r w:rsidRPr="006D5045">
        <w:rPr>
          <w:rFonts w:ascii="Times New Roman" w:hAnsi="Times New Roman" w:cs="Times New Roman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ab</m:t>
            </m:r>
          </m:sub>
        </m:sSub>
      </m:oMath>
      <w:r w:rsidRPr="006D5045">
        <w:rPr>
          <w:rFonts w:ascii="Times New Roman" w:hAnsi="Times New Roman" w:cs="Times New Roman"/>
        </w:rPr>
        <w:t xml:space="preserve">. Метрический тензор в этом случае записывается в виде формулы (2.1) </w:t>
      </w:r>
    </w:p>
    <w:p w14:paraId="3E0EFA5E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FA7BA0B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w:rPr>
                <w:rFonts w:ascii="Cambria Math" w:hAnsi="Cambria Math" w:cs="Times New Roman"/>
              </w:rPr>
              <m:t>μν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  <m:sup>
            <m:r>
              <w:rPr>
                <w:rFonts w:ascii="Cambria Math" w:hAnsi="Cambria Math" w:cs="Times New Roman"/>
              </w:rPr>
              <m:t>a</m:t>
            </m:r>
          </m:sup>
        </m:sSubSup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ν</m:t>
            </m:r>
          </m:sub>
          <m:sup>
            <m:r>
              <w:rPr>
                <w:rFonts w:ascii="Cambria Math" w:hAnsi="Cambria Math" w:cs="Times New Roman"/>
              </w:rPr>
              <m:t>b</m:t>
            </m:r>
          </m:sup>
        </m:sSub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ab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(2.1)</w:t>
      </w:r>
    </w:p>
    <w:p w14:paraId="4099264A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6EDD4C22" w14:textId="4F33517B" w:rsidR="00AD6B71" w:rsidRPr="006D5045" w:rsidRDefault="00896B20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  <m:sup>
            <m:r>
              <w:rPr>
                <w:rFonts w:ascii="Cambria Math" w:hAnsi="Cambria Math" w:cs="Times New Roman"/>
              </w:rPr>
              <m:t>a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ξ</m:t>
                </m:r>
              </m:e>
              <m:sup>
                <m:r>
                  <w:rPr>
                    <w:rFonts w:ascii="Cambria Math" w:hAnsi="Cambria Math" w:cs="Times New Roman"/>
                  </w:rPr>
                  <m:t>a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</w:rPr>
                  <m:t>μ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 xml:space="preserve"> </w:t>
      </w:r>
      <w:r w:rsidR="00AD6B71" w:rsidRPr="006D5045">
        <w:rPr>
          <w:rFonts w:ascii="Times New Roman" w:hAnsi="Times New Roman" w:cs="Times New Roman"/>
        </w:rPr>
        <w:t xml:space="preserve">является тетрадой. В этих выражениях латинские индексы соответствуют локальному пространству-времени </w:t>
      </w:r>
      <w:proofErr w:type="spellStart"/>
      <w:r w:rsidR="00AD6B71" w:rsidRPr="006D5045">
        <w:rPr>
          <w:rFonts w:ascii="Times New Roman" w:hAnsi="Times New Roman" w:cs="Times New Roman"/>
        </w:rPr>
        <w:t>Минковского</w:t>
      </w:r>
      <w:proofErr w:type="spellEnd"/>
      <w:r w:rsidR="00AD6B71" w:rsidRPr="006D5045">
        <w:rPr>
          <w:rFonts w:ascii="Times New Roman" w:hAnsi="Times New Roman" w:cs="Times New Roman"/>
        </w:rPr>
        <w:t>, а греческие индексы - искривленному многообразию [</w:t>
      </w:r>
      <w:r w:rsidR="00DA7776" w:rsidRPr="006D5045">
        <w:rPr>
          <w:rFonts w:ascii="Times New Roman" w:hAnsi="Times New Roman" w:cs="Times New Roman"/>
        </w:rPr>
        <w:t>28</w:t>
      </w:r>
      <w:r w:rsidR="00AD6B71" w:rsidRPr="006D5045">
        <w:rPr>
          <w:rFonts w:ascii="Times New Roman" w:hAnsi="Times New Roman" w:cs="Times New Roman"/>
        </w:rPr>
        <w:t>].</w:t>
      </w:r>
    </w:p>
    <w:p w14:paraId="3ABEA425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Чтобы определить компоненты тензора Риччи для любой метрики, необходимо проделать большие вычисления. Поэтому для упрощения этих расчетов использовали различные формулы. Такие формулы включают выражение тензора кривизны в тетрадной форме.</w:t>
      </w:r>
    </w:p>
    <w:p w14:paraId="3EABF995" w14:textId="284FD8B8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Для этого введем набор из четырех линейно независимых 4-векторов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sub>
          <m:sup>
            <m:r>
              <w:rPr>
                <w:rFonts w:ascii="Cambria Math" w:hAnsi="Cambria Math" w:cs="Times New Roman"/>
              </w:rPr>
              <m:t>i</m:t>
            </m:r>
          </m:sup>
        </m:sSubSup>
      </m:oMath>
      <w:r w:rsidRPr="006D5045">
        <w:rPr>
          <w:rFonts w:ascii="Times New Roman" w:hAnsi="Times New Roman" w:cs="Times New Roman"/>
        </w:rPr>
        <w:t xml:space="preserve"> в виде выражения (2.2) [</w:t>
      </w:r>
      <w:r w:rsidR="00DA7776" w:rsidRPr="006D5045">
        <w:rPr>
          <w:rFonts w:ascii="Times New Roman" w:hAnsi="Times New Roman" w:cs="Times New Roman"/>
        </w:rPr>
        <w:t>29</w:t>
      </w:r>
      <w:r w:rsidRPr="006D5045">
        <w:rPr>
          <w:rFonts w:ascii="Times New Roman" w:hAnsi="Times New Roman" w:cs="Times New Roman"/>
        </w:rPr>
        <w:t xml:space="preserve">, </w:t>
      </w:r>
      <w:r w:rsidR="00DA7776" w:rsidRPr="006D5045">
        <w:rPr>
          <w:rFonts w:ascii="Times New Roman" w:hAnsi="Times New Roman" w:cs="Times New Roman"/>
        </w:rPr>
        <w:t>с</w:t>
      </w:r>
      <w:r w:rsidRPr="006D5045">
        <w:rPr>
          <w:rFonts w:ascii="Times New Roman" w:hAnsi="Times New Roman" w:cs="Times New Roman"/>
        </w:rPr>
        <w:t>.372]</w:t>
      </w:r>
    </w:p>
    <w:p w14:paraId="6692904F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FB715F8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sub>
          <m:sup>
            <m:r>
              <w:rPr>
                <w:rFonts w:ascii="Cambria Math" w:hAnsi="Cambria Math" w:cs="Times New Roman"/>
              </w:rPr>
              <m:t>i</m:t>
            </m:r>
          </m:sup>
        </m:sSub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r>
              <w:rPr>
                <w:rFonts w:ascii="Cambria Math" w:hAnsi="Cambria Math" w:cs="Times New Roman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  <m:r>
              <w:rPr>
                <w:rFonts w:ascii="Cambria Math" w:hAnsi="Cambria Math" w:cs="Times New Roman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ab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(2.2)</w:t>
      </w:r>
    </w:p>
    <w:p w14:paraId="4DD29AD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38A27F5" w14:textId="7B2837E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ab</m:t>
            </m:r>
          </m:sub>
        </m:sSub>
      </m:oMath>
      <w:r w:rsidRPr="006D5045">
        <w:rPr>
          <w:rFonts w:ascii="Times New Roman" w:hAnsi="Times New Roman" w:cs="Times New Roman"/>
        </w:rPr>
        <w:t xml:space="preserve"> - постоянная симметричная матрица с сигнатурой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+,-,-,-</m:t>
            </m:r>
          </m:e>
        </m:d>
      </m:oMath>
      <w:r w:rsidRPr="006D5045">
        <w:rPr>
          <w:rFonts w:ascii="Times New Roman" w:hAnsi="Times New Roman" w:cs="Times New Roman"/>
        </w:rPr>
        <w:t xml:space="preserve">; обратная ей матрица обозначается </w:t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η</m:t>
            </m:r>
          </m:e>
          <m:sup>
            <m:r>
              <w:rPr>
                <w:rFonts w:ascii="Cambria Math" w:hAnsi="Cambria Math" w:cs="Times New Roman"/>
              </w:rPr>
              <m:t>ab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 xml:space="preserve"> (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η</m:t>
            </m:r>
          </m:e>
          <m:sup>
            <m:r>
              <w:rPr>
                <w:rFonts w:ascii="Cambria Math" w:hAnsi="Cambria Math" w:cs="Times New Roman"/>
              </w:rPr>
              <m:t>ac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η</m:t>
            </m:r>
          </m:e>
          <m:sub>
            <m:r>
              <w:rPr>
                <w:rFonts w:ascii="Cambria Math" w:hAnsi="Cambria Math" w:cs="Times New Roman"/>
              </w:rPr>
              <m:t>cb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δ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  <m:sup>
            <m:r>
              <w:rPr>
                <w:rFonts w:ascii="Cambria Math" w:hAnsi="Cambria Math" w:cs="Times New Roman"/>
              </w:rPr>
              <m:t>a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6D5045">
        <w:rPr>
          <w:rFonts w:ascii="Times New Roman" w:hAnsi="Times New Roman" w:cs="Times New Roman"/>
        </w:rPr>
        <w:t xml:space="preserve">. </w:t>
      </w:r>
    </w:p>
    <w:p w14:paraId="062BA84A" w14:textId="37801C58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Производные, которые действуют на </w:t>
      </w:r>
      <w:proofErr w:type="spellStart"/>
      <w:r w:rsidRPr="006D5045">
        <w:rPr>
          <w:rFonts w:ascii="Times New Roman" w:hAnsi="Times New Roman" w:cs="Times New Roman"/>
        </w:rPr>
        <w:t>спинорное</w:t>
      </w:r>
      <w:proofErr w:type="spellEnd"/>
      <w:r w:rsidRPr="006D5045">
        <w:rPr>
          <w:rFonts w:ascii="Times New Roman" w:hAnsi="Times New Roman" w:cs="Times New Roman"/>
        </w:rPr>
        <w:t xml:space="preserve"> поле </w:t>
      </w:r>
      <m:oMath>
        <m:r>
          <w:rPr>
            <w:rFonts w:ascii="Cambria Math" w:hAnsi="Cambria Math" w:cs="Times New Roman"/>
          </w:rPr>
          <m:t>ψ</m:t>
        </m:r>
      </m:oMath>
      <w:r w:rsidRPr="006D5045">
        <w:rPr>
          <w:rFonts w:ascii="Times New Roman" w:hAnsi="Times New Roman" w:cs="Times New Roman"/>
        </w:rPr>
        <w:t>, заменяются их ковариантными аналогами с помощью формул (2.3) [4</w:t>
      </w:r>
      <w:r w:rsidR="00DA7776" w:rsidRPr="006D5045">
        <w:rPr>
          <w:rFonts w:ascii="Times New Roman" w:hAnsi="Times New Roman" w:cs="Times New Roman"/>
        </w:rPr>
        <w:t>8</w:t>
      </w:r>
      <w:r w:rsidRPr="006D5045">
        <w:rPr>
          <w:rFonts w:ascii="Times New Roman" w:hAnsi="Times New Roman" w:cs="Times New Roman"/>
        </w:rPr>
        <w:t>]</w:t>
      </w:r>
    </w:p>
    <w:p w14:paraId="53E3E0E5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8378C01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→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 xml:space="preserve">,      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→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(2.3)</w:t>
      </w:r>
    </w:p>
    <w:p w14:paraId="3602E1E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7A0FEB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 xml:space="preserve">Здесь,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ψ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†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</m:oMath>
      <w:r w:rsidRPr="006D5045">
        <w:rPr>
          <w:rFonts w:ascii="Times New Roman" w:hAnsi="Times New Roman" w:cs="Times New Roman"/>
        </w:rPr>
        <w:t xml:space="preserve"> является сопряженной функцией и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</m:oMath>
      <w:r w:rsidRPr="006D5045">
        <w:rPr>
          <w:rFonts w:ascii="Times New Roman" w:hAnsi="Times New Roman" w:cs="Times New Roman"/>
        </w:rPr>
        <w:t xml:space="preserve"> является спиновой связанностью определяющейся формулой (2.4) </w:t>
      </w:r>
    </w:p>
    <w:p w14:paraId="6659456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9C7F808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den>
        </m:f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w:rPr>
                <w:rFonts w:ascii="Cambria Math" w:hAnsi="Cambria Math" w:cs="Times New Roman"/>
              </w:rPr>
              <m:t>σρ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[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μδ</m:t>
            </m:r>
          </m:sub>
          <m:sup>
            <m:r>
              <w:rPr>
                <w:rFonts w:ascii="Cambria Math" w:hAnsi="Cambria Math" w:cs="Times New Roman"/>
              </w:rPr>
              <m:t>ρ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-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  <m:sup>
            <m:r>
              <w:rPr>
                <w:rFonts w:ascii="Cambria Math" w:hAnsi="Cambria Math" w:cs="Times New Roman"/>
              </w:rPr>
              <m:t>ρ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δ</m:t>
            </m:r>
          </m:sub>
          <m:sup>
            <m:r>
              <w:rPr>
                <w:rFonts w:ascii="Cambria Math" w:hAnsi="Cambria Math" w:cs="Times New Roman"/>
              </w:rPr>
              <m:t>b</m:t>
            </m:r>
          </m:sup>
        </m:sSubSup>
        <m:r>
          <m:rPr>
            <m:sty m:val="p"/>
          </m:rPr>
          <w:rPr>
            <w:rFonts w:ascii="Cambria Math" w:hAnsi="Cambria Math" w:cs="Times New Roman"/>
          </w:rPr>
          <m:t>)]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p>
            <m:r>
              <w:rPr>
                <w:rFonts w:ascii="Cambria Math" w:hAnsi="Cambria Math" w:cs="Times New Roman"/>
              </w:rPr>
              <m:t>δ</m:t>
            </m:r>
          </m:sup>
        </m:s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p>
            <m:r>
              <w:rPr>
                <w:rFonts w:ascii="Cambria Math" w:hAnsi="Cambria Math" w:cs="Times New Roman"/>
              </w:rPr>
              <m:t>σ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(2.4)</w:t>
      </w:r>
    </w:p>
    <w:p w14:paraId="5782F13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56BDE09" w14:textId="5E7050DE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b>
            <m:r>
              <w:rPr>
                <w:rFonts w:ascii="Cambria Math" w:hAnsi="Cambria Math" w:cs="Times New Roman"/>
              </w:rPr>
              <m:t>μδ</m:t>
            </m:r>
          </m:sub>
          <m:sup>
            <m:r>
              <w:rPr>
                <w:rFonts w:ascii="Cambria Math" w:hAnsi="Cambria Math" w:cs="Times New Roman"/>
              </w:rPr>
              <m:t>ρ</m:t>
            </m:r>
          </m:sup>
        </m:sSubSup>
      </m:oMath>
      <w:r w:rsidRPr="006D5045">
        <w:rPr>
          <w:rFonts w:ascii="Times New Roman" w:hAnsi="Times New Roman" w:cs="Times New Roman"/>
        </w:rPr>
        <w:t xml:space="preserve"> является символами Кристоффеля.</w:t>
      </w:r>
    </w:p>
    <w:p w14:paraId="15DB396E" w14:textId="1636F034" w:rsidR="00896B20" w:rsidRPr="006D5045" w:rsidRDefault="00896B20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54A9BA0E" w14:textId="29286867" w:rsidR="00896B20" w:rsidRPr="006D5045" w:rsidRDefault="00896B20" w:rsidP="00896B20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b/>
          <w:bCs/>
        </w:rPr>
        <w:t>2.1 Вывод уравнений движения</w:t>
      </w:r>
      <w:r w:rsidR="00BC7908" w:rsidRPr="006D5045">
        <w:rPr>
          <w:rFonts w:ascii="Times New Roman" w:hAnsi="Times New Roman" w:cs="Times New Roman"/>
          <w:b/>
          <w:bCs/>
        </w:rPr>
        <w:t xml:space="preserve"> для </w:t>
      </w:r>
      <w:proofErr w:type="spellStart"/>
      <w:r w:rsidR="00BC7908" w:rsidRPr="006D5045">
        <w:rPr>
          <w:rFonts w:ascii="Times New Roman" w:hAnsi="Times New Roman" w:cs="Times New Roman"/>
          <w:b/>
          <w:bCs/>
        </w:rPr>
        <w:t>фермионно-тахионной</w:t>
      </w:r>
      <w:proofErr w:type="spellEnd"/>
      <w:r w:rsidR="00BC7908" w:rsidRPr="006D5045">
        <w:rPr>
          <w:rFonts w:ascii="Times New Roman" w:hAnsi="Times New Roman" w:cs="Times New Roman"/>
          <w:b/>
          <w:bCs/>
        </w:rPr>
        <w:t xml:space="preserve"> модели</w:t>
      </w:r>
    </w:p>
    <w:p w14:paraId="2631D51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будем исследовать действие в виде формулы (2.5) </w:t>
      </w:r>
    </w:p>
    <w:p w14:paraId="60C79FD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54B59C3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S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nary>
          <m:naryPr>
            <m:limLoc m:val="subSup"/>
            <m:subHide m:val="1"/>
            <m:supHide m:val="1"/>
            <m:ctrlPr>
              <w:rPr>
                <w:rFonts w:ascii="Cambria Math" w:hAnsi="Cambria Math" w:cs="Times New Roman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</w:rPr>
              <m:t>‍</m:t>
            </m:r>
          </m:e>
        </m:nary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hAnsi="Cambria Math" w:cs="Times New Roman"/>
          </w:rPr>
          <m:t>x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</m:e>
        </m:rad>
        <m:r>
          <w:rPr>
            <w:rFonts w:ascii="Cambria Math" w:hAnsi="Cambria Math" w:cs="Times New Roman"/>
          </w:rPr>
          <m:t>g</m:t>
        </m:r>
        <m:r>
          <m:rPr>
            <m:sty m:val="p"/>
          </m:rPr>
          <w:rPr>
            <w:rFonts w:ascii="Cambria Math" w:hAnsi="Cambria Math" w:cs="Times New Roman"/>
          </w:rPr>
          <m:t>[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],</m:t>
        </m:r>
      </m:oMath>
      <w:r w:rsidRPr="006D5045">
        <w:rPr>
          <w:rFonts w:ascii="Times New Roman" w:hAnsi="Times New Roman" w:cs="Times New Roman"/>
        </w:rPr>
        <w:tab/>
        <w:t>(2.5)</w:t>
      </w:r>
    </w:p>
    <w:p w14:paraId="16BF6E3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8F364A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R</m:t>
        </m:r>
      </m:oMath>
      <w:r w:rsidRPr="006D5045">
        <w:rPr>
          <w:rFonts w:ascii="Times New Roman" w:hAnsi="Times New Roman" w:cs="Times New Roman"/>
        </w:rPr>
        <w:t xml:space="preserve"> скалярная кривизна. Динамика спинорного поля </w:t>
      </w:r>
      <m:oMath>
        <m:r>
          <w:rPr>
            <w:rFonts w:ascii="Cambria Math" w:hAnsi="Cambria Math" w:cs="Times New Roman"/>
          </w:rPr>
          <m:t>ψ</m:t>
        </m:r>
      </m:oMath>
      <w:r w:rsidRPr="006D5045">
        <w:rPr>
          <w:rFonts w:ascii="Times New Roman" w:hAnsi="Times New Roman" w:cs="Times New Roman"/>
        </w:rPr>
        <w:t xml:space="preserve"> задается с помощью плотности лагранжиана в виде выражения (2.6) </w:t>
      </w:r>
    </w:p>
    <w:p w14:paraId="3C6866F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4373A5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[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p>
            <m:r>
              <w:rPr>
                <w:rFonts w:ascii="Cambria Math" w:hAnsi="Cambria Math" w:cs="Times New Roman"/>
              </w:rPr>
              <m:t>μ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-(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)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p>
            <m:r>
              <w:rPr>
                <w:rFonts w:ascii="Cambria Math" w:hAnsi="Cambria Math" w:cs="Times New Roman"/>
              </w:rPr>
              <m:t>μ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]-</m:t>
        </m:r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),</m:t>
        </m:r>
      </m:oMath>
      <w:r w:rsidRPr="006D5045">
        <w:rPr>
          <w:rFonts w:ascii="Times New Roman" w:hAnsi="Times New Roman" w:cs="Times New Roman"/>
        </w:rPr>
        <w:tab/>
        <w:t>(2.6)</w:t>
      </w:r>
    </w:p>
    <w:p w14:paraId="12B826D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DB775F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с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6D5045">
        <w:rPr>
          <w:rFonts w:ascii="Times New Roman" w:hAnsi="Times New Roman" w:cs="Times New Roman"/>
        </w:rPr>
        <w:t xml:space="preserve"> обозначающим самовзаимодействующий потенциал спинорного поля, который зависит от значения билинейной</w:t>
      </w:r>
      <w:r w:rsidRPr="006D5045">
        <w:rPr>
          <w:rFonts w:ascii="Times New Roman" w:eastAsiaTheme="minorEastAsia" w:hAnsi="Times New Roman" w:cs="Times New Roman"/>
        </w:rPr>
        <w:t xml:space="preserve"> функции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ψ</m:t>
        </m:r>
      </m:oMath>
      <w:r w:rsidRPr="006D5045">
        <w:rPr>
          <w:rFonts w:ascii="Times New Roman" w:hAnsi="Times New Roman" w:cs="Times New Roman"/>
        </w:rPr>
        <w:t>.</w:t>
      </w:r>
    </w:p>
    <w:p w14:paraId="4234D5AD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поле </w:t>
      </w:r>
      <m:oMath>
        <m:r>
          <m:rPr>
            <m:sty m:val="p"/>
          </m:rPr>
          <w:rPr>
            <w:rFonts w:ascii="Cambria Math" w:hAnsi="Cambria Math" w:cs="Times New Roman"/>
          </w:rPr>
          <m:t>ϕ</m:t>
        </m:r>
      </m:oMath>
      <w:r w:rsidRPr="006D5045">
        <w:rPr>
          <w:rFonts w:ascii="Times New Roman" w:hAnsi="Times New Roman" w:cs="Times New Roman"/>
        </w:rPr>
        <w:t xml:space="preserve"> описывается плотностью лагранжиана в виде выражения (2.7)</w:t>
      </w:r>
    </w:p>
    <w:p w14:paraId="7FF624F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0F5E144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(ϕ)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∂</m:t>
                </m:r>
              </m:e>
              <m:sub>
                <m: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</w:rPr>
                  <m:t>μ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ra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(2.7)</w:t>
      </w:r>
    </w:p>
    <w:p w14:paraId="13CFC22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457FA7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r>
          <w:rPr>
            <w:rFonts w:ascii="Cambria Math" w:hAnsi="Cambria Math" w:cs="Times New Roman"/>
          </w:rPr>
          <m:t>V</m:t>
        </m:r>
        <m:r>
          <m:rPr>
            <m:sty m:val="p"/>
          </m:rPr>
          <w:rPr>
            <w:rFonts w:ascii="Cambria Math" w:hAnsi="Cambria Math" w:cs="Times New Roman"/>
          </w:rPr>
          <m:t>(ϕ)</m:t>
        </m:r>
      </m:oMath>
      <w:r w:rsidRPr="006D5045">
        <w:rPr>
          <w:rFonts w:ascii="Times New Roman" w:hAnsi="Times New Roman" w:cs="Times New Roman"/>
        </w:rPr>
        <w:t xml:space="preserve"> - </w:t>
      </w:r>
      <w:proofErr w:type="spellStart"/>
      <w:r w:rsidRPr="006D5045">
        <w:rPr>
          <w:rFonts w:ascii="Times New Roman" w:hAnsi="Times New Roman" w:cs="Times New Roman"/>
        </w:rPr>
        <w:t>самовзаимодействующий</w:t>
      </w:r>
      <w:proofErr w:type="spellEnd"/>
      <w:r w:rsidRPr="006D5045">
        <w:rPr>
          <w:rFonts w:ascii="Times New Roman" w:hAnsi="Times New Roman" w:cs="Times New Roman"/>
        </w:rPr>
        <w:t xml:space="preserve"> потенциал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поля.</w:t>
      </w:r>
    </w:p>
    <w:p w14:paraId="5E310FE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предполагаем, что </w:t>
      </w: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фермионное</w:t>
      </w:r>
      <w:proofErr w:type="spellEnd"/>
      <w:r w:rsidRPr="006D5045">
        <w:rPr>
          <w:rFonts w:ascii="Times New Roman" w:hAnsi="Times New Roman" w:cs="Times New Roman"/>
        </w:rPr>
        <w:t xml:space="preserve"> поля взаимодействуют между собой через потенциал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[34,35], вклад которого в полный лагранжиан определяется выражением (2.8)</w:t>
      </w:r>
    </w:p>
    <w:p w14:paraId="1B3B2AB8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7E2919C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λ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(2.8)</w:t>
      </w:r>
    </w:p>
    <w:p w14:paraId="59F8F36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E9F69B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Из вариации действия (2.5) относительно </w:t>
      </w:r>
      <w:proofErr w:type="spellStart"/>
      <w:r w:rsidRPr="006D5045">
        <w:rPr>
          <w:rFonts w:ascii="Times New Roman" w:hAnsi="Times New Roman" w:cs="Times New Roman"/>
        </w:rPr>
        <w:t>спинорного</w:t>
      </w:r>
      <w:proofErr w:type="spellEnd"/>
      <w:r w:rsidRPr="006D5045">
        <w:rPr>
          <w:rFonts w:ascii="Times New Roman" w:hAnsi="Times New Roman" w:cs="Times New Roman"/>
        </w:rPr>
        <w:t xml:space="preserve"> поля </w:t>
      </w:r>
      <m:oMath>
        <m:r>
          <w:rPr>
            <w:rFonts w:ascii="Cambria Math" w:hAnsi="Cambria Math" w:cs="Times New Roman"/>
          </w:rPr>
          <m:t xml:space="preserve">ψ </m:t>
        </m:r>
      </m:oMath>
      <w:r w:rsidRPr="006D5045">
        <w:rPr>
          <w:rFonts w:ascii="Times New Roman" w:hAnsi="Times New Roman" w:cs="Times New Roman"/>
        </w:rPr>
        <w:t xml:space="preserve">и его сопряженного поля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 xml:space="preserve"> </m:t>
        </m:r>
      </m:oMath>
      <w:r w:rsidRPr="006D5045">
        <w:rPr>
          <w:rFonts w:ascii="Times New Roman" w:hAnsi="Times New Roman" w:cs="Times New Roman"/>
        </w:rPr>
        <w:t>следуют уравнения Дирака (2.9)</w:t>
      </w:r>
    </w:p>
    <w:p w14:paraId="04A6CE5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E46E967" w14:textId="31271F13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i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p>
            <m:r>
              <w:rPr>
                <w:rFonts w:ascii="Cambria Math" w:hAnsi="Cambria Math" w:cs="Times New Roman"/>
              </w:rPr>
              <m:t>μ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r>
              <w:rPr>
                <w:rFonts w:ascii="Cambria Math" w:hAnsi="Cambria Math" w:cs="Times New Roman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  <m:r>
              <w:rPr>
                <w:rFonts w:ascii="Cambria Math" w:hAnsi="Cambria Math" w:cs="Times New Roman"/>
              </w:rPr>
              <m:t>ψ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den>
        </m:f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λ</m:t>
        </m:r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 xml:space="preserve">=0,        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D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Γ</m:t>
            </m:r>
          </m:e>
          <m:sup>
            <m:r>
              <w:rPr>
                <w:rFonts w:ascii="Cambria Math" w:hAnsi="Cambria Math" w:cs="Times New Roman"/>
              </w:rPr>
              <m:t>μ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r>
              <w:rPr>
                <w:rFonts w:ascii="Cambria Math" w:hAnsi="Cambria Math" w:cs="Times New Roman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  <m:r>
              <w:rPr>
                <w:rFonts w:ascii="Cambria Math" w:hAnsi="Cambria Math" w:cs="Times New Roman"/>
              </w:rPr>
              <m:t>ψ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∂</m:t>
            </m:r>
            <m:r>
              <w:rPr>
                <w:rFonts w:ascii="Cambria Math" w:hAnsi="Cambria Math" w:cs="Times New Roman"/>
              </w:rPr>
              <m:t>ψ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λ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ϕ=0.</m:t>
        </m:r>
      </m:oMath>
      <w:r w:rsidRPr="006D5045">
        <w:rPr>
          <w:rFonts w:ascii="Times New Roman" w:eastAsiaTheme="minorEastAsia" w:hAnsi="Times New Roman" w:cs="Times New Roman"/>
        </w:rPr>
        <w:t xml:space="preserve"> </w:t>
      </w:r>
      <w:r w:rsidRPr="006D5045">
        <w:rPr>
          <w:rFonts w:ascii="Times New Roman" w:hAnsi="Times New Roman" w:cs="Times New Roman"/>
        </w:rPr>
        <w:tab/>
        <w:t>(2.9)</w:t>
      </w:r>
    </w:p>
    <w:p w14:paraId="44DFF2BF" w14:textId="77777777" w:rsidR="00896B20" w:rsidRPr="006D5045" w:rsidRDefault="00896B20" w:rsidP="00896B20">
      <w:pPr>
        <w:tabs>
          <w:tab w:val="center" w:pos="4800"/>
          <w:tab w:val="right" w:pos="9923"/>
        </w:tabs>
        <w:spacing w:line="360" w:lineRule="auto"/>
        <w:ind w:firstLine="709"/>
        <w:rPr>
          <w:rFonts w:ascii="Times New Roman" w:hAnsi="Times New Roman" w:cs="Times New Roman"/>
        </w:rPr>
      </w:pPr>
    </w:p>
    <w:p w14:paraId="5174C95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Вариация действия (2.5) по отношению к </w:t>
      </w:r>
      <m:oMath>
        <m:r>
          <m:rPr>
            <m:sty m:val="p"/>
          </m:rPr>
          <w:rPr>
            <w:rFonts w:ascii="Cambria Math" w:hAnsi="Cambria Math" w:cs="Times New Roman"/>
          </w:rPr>
          <m:t>ϕ</m:t>
        </m:r>
      </m:oMath>
      <w:r w:rsidRPr="006D5045">
        <w:rPr>
          <w:rFonts w:ascii="Times New Roman" w:hAnsi="Times New Roman" w:cs="Times New Roman"/>
        </w:rPr>
        <w:t xml:space="preserve"> дает уравнение типа Клейна-Гордона для тахионного поля, которое имеет вид выражения (2.10)</w:t>
      </w:r>
    </w:p>
    <w:p w14:paraId="085C0B6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E2E6C9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right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</m:e>
          <m:sup>
            <m:r>
              <w:rPr>
                <w:rFonts w:ascii="Cambria Math" w:hAnsi="Cambria Math" w:cs="Times New Roman"/>
              </w:rPr>
              <m:t>μ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∇</m:t>
            </m:r>
          </m:e>
          <m:sub>
            <m:r>
              <w:rPr>
                <w:rFonts w:ascii="Cambria Math" w:hAnsi="Cambria Math" w:cs="Times New Roman"/>
              </w:rPr>
              <m:t>μ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ϕ+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b>
                <m: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p>
                <m:r>
                  <w:rPr>
                    <w:rFonts w:ascii="Cambria Math" w:hAnsi="Cambria Math" w:cs="Times New Roman"/>
                  </w:rPr>
                  <m:t>μ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b>
                <m:r>
                  <w:rPr>
                    <w:rFonts w:ascii="Cambria Math" w:hAnsi="Cambria Math" w:cs="Times New Roman"/>
                  </w:rPr>
                  <m:t>ν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p>
                <m:r>
                  <w:rPr>
                    <w:rFonts w:ascii="Cambria Math" w:hAnsi="Cambria Math" w:cs="Times New Roman"/>
                  </w:rPr>
                  <m:t>ν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ϕ)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(1-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p>
                <m:r>
                  <w:rPr>
                    <w:rFonts w:ascii="Cambria Math" w:hAnsi="Cambria Math" w:cs="Times New Roman"/>
                  </w:rPr>
                  <m:t>ν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b>
                <m:r>
                  <w:rPr>
                    <w:rFonts w:ascii="Cambria Math" w:hAnsi="Cambria Math" w:cs="Times New Roman"/>
                  </w:rPr>
                  <m:t>ν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(ϕ)</m:t>
            </m:r>
          </m:den>
        </m:f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dV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(ϕ)</m:t>
            </m:r>
          </m:num>
          <m:den>
            <m:r>
              <w:rPr>
                <w:rFonts w:ascii="Cambria Math" w:hAnsi="Cambria Math" w:cs="Times New Roman"/>
              </w:rPr>
              <m:t>d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λ</m:t>
            </m:r>
          </m:num>
          <m:den>
            <m:r>
              <w:rPr>
                <w:rFonts w:ascii="Cambria Math" w:hAnsi="Cambria Math" w:cs="Times New Roman"/>
              </w:rPr>
              <m:t>V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(ϕ)</m:t>
            </m:r>
          </m:den>
        </m:f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w:rPr>
            <w:rFonts w:ascii="Cambria Math" w:hAnsi="Cambria Math" w:cs="Times New Roman"/>
          </w:rPr>
          <m:t>ψ</m:t>
        </m:r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p>
                <m:r>
                  <w:rPr>
                    <w:rFonts w:ascii="Cambria Math" w:hAnsi="Cambria Math" w:cs="Times New Roman"/>
                  </w:rPr>
                  <m:t>μ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∇</m:t>
                </m:r>
              </m:e>
              <m:sub>
                <m:r>
                  <w:rPr>
                    <w:rFonts w:ascii="Cambria Math" w:hAnsi="Cambria Math" w:cs="Times New Roman"/>
                  </w:rPr>
                  <m:t>μ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rad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eastAsiaTheme="minorEastAsia" w:hAnsi="Times New Roman" w:cs="Times New Roman"/>
        </w:rPr>
        <w:t xml:space="preserve"> </w:t>
      </w:r>
      <w:r w:rsidRPr="006D5045">
        <w:rPr>
          <w:rFonts w:ascii="Times New Roman" w:eastAsiaTheme="minorEastAsia" w:hAnsi="Times New Roman" w:cs="Times New Roman"/>
        </w:rPr>
        <w:tab/>
        <w:t>(2.10)</w:t>
      </w:r>
    </w:p>
    <w:p w14:paraId="6608FEE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2289FA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Уравнения поля Эйнштейна получаются из вариации действия (2.5) относительно тетрад в виде выражения (2.11)</w:t>
      </w:r>
    </w:p>
    <w:p w14:paraId="6B82273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B27E08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right"/>
        <w:rPr>
          <w:rFonts w:ascii="Times New Roman" w:hAnsi="Times New Roman" w:cs="Times New Roman"/>
        </w:rPr>
      </w:pPr>
      <w:r w:rsidRPr="006D5045">
        <w:rPr>
          <w:rFonts w:ascii="Times New Roman" w:eastAsiaTheme="minorEastAsia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μν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w:rPr>
                <w:rFonts w:ascii="Cambria Math" w:hAnsi="Cambria Math" w:cs="Times New Roman"/>
              </w:rPr>
              <m:t>μν</m:t>
            </m:r>
          </m:sub>
        </m:sSub>
        <m:r>
          <w:rPr>
            <w:rFonts w:ascii="Cambria Math" w:hAnsi="Cambria Math" w:cs="Times New Roman"/>
          </w:rPr>
          <m:t>R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μν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eastAsiaTheme="minorEastAsia" w:hAnsi="Times New Roman" w:cs="Times New Roman"/>
        </w:rPr>
        <w:t xml:space="preserve"> </w:t>
      </w:r>
      <w:r w:rsidRPr="006D5045">
        <w:rPr>
          <w:rFonts w:ascii="Times New Roman" w:eastAsiaTheme="minorEastAsia" w:hAnsi="Times New Roman" w:cs="Times New Roman"/>
        </w:rPr>
        <w:tab/>
        <w:t>(2.11)</w:t>
      </w:r>
    </w:p>
    <w:p w14:paraId="43DE2ACF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D1D19D8" w14:textId="073F77DA" w:rsidR="00AD6B71" w:rsidRPr="006D5045" w:rsidRDefault="00714265" w:rsidP="00714265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μν</m:t>
            </m:r>
          </m:sub>
        </m:sSub>
      </m:oMath>
      <w:r w:rsidR="00AD6B71" w:rsidRPr="006D5045">
        <w:rPr>
          <w:rFonts w:ascii="Times New Roman" w:hAnsi="Times New Roman" w:cs="Times New Roman"/>
        </w:rPr>
        <w:t xml:space="preserve"> это тензор энергии-импульса, который равен выражению (2.12)</w:t>
      </w:r>
    </w:p>
    <w:p w14:paraId="20755AB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1262A39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m>
          <m:mPr>
            <m:plcHide m:val="1"/>
            <m:mcs>
              <m:mc>
                <m:mcPr>
                  <m:count m:val="2"/>
                  <m:mcJc m:val="left"/>
                </m:mcPr>
              </m:mc>
            </m:mcs>
            <m:ctrlPr>
              <w:rPr>
                <w:rFonts w:ascii="Cambria Math" w:hAnsi="Cambria Math" w:cs="Times New Roman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μν</m:t>
                  </m:r>
                </m:sub>
              </m:sSub>
            </m:e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i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</w:rPr>
                <m:t>[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ψ</m:t>
                  </m:r>
                </m:e>
              </m:acc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Γ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μ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ν</m:t>
                  </m:r>
                </m:sup>
              </m:sSup>
              <m:r>
                <w:rPr>
                  <w:rFonts w:ascii="Cambria Math" w:hAnsi="Cambria Math" w:cs="Times New Roman"/>
                </w:rPr>
                <m:t>ψ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ψ</m:t>
                  </m:r>
                </m:e>
              </m:acc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Γ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ν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μ</m:t>
                  </m:r>
                </m:sup>
              </m:sSup>
              <m:r>
                <w:rPr>
                  <w:rFonts w:ascii="Cambria Math" w:hAnsi="Cambria Math" w:cs="Times New Roman"/>
                </w:rPr>
                <m:t>ψ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ν</m:t>
                  </m:r>
                </m:sup>
              </m:sSup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ψ</m:t>
                  </m:r>
                </m:e>
              </m:acc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Γ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μ</m:t>
                  </m:r>
                </m:sup>
              </m:sSup>
              <m:r>
                <w:rPr>
                  <w:rFonts w:ascii="Cambria Math" w:hAnsi="Cambria Math" w:cs="Times New Roman"/>
                </w:rPr>
                <m:t>ψ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μ</m:t>
                  </m:r>
                </m:sup>
              </m:sSup>
              <m:acc>
                <m:accPr>
                  <m:chr m:val="̅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ψ</m:t>
                  </m:r>
                </m:e>
              </m:acc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Γ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ν</m:t>
                  </m:r>
                </m:sup>
              </m:sSup>
              <m:r>
                <w:rPr>
                  <w:rFonts w:ascii="Cambria Math" w:hAnsi="Cambria Math" w:cs="Times New Roman"/>
                </w:rPr>
                <m:t>ψ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]+</m:t>
              </m:r>
            </m:e>
          </m:mr>
          <m:mr>
            <m:e/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(ϕ)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∇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ρ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ϕ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</w:rPr>
                            <m:t>∇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ρ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ϕ</m:t>
                      </m:r>
                    </m:e>
                  </m:rad>
                </m:den>
              </m:f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∇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ϕ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∇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ϕ-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μν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).</m:t>
              </m:r>
            </m:e>
          </m:mr>
        </m:m>
      </m:oMath>
      <w:r w:rsidRPr="006D5045">
        <w:rPr>
          <w:rFonts w:ascii="Times New Roman" w:hAnsi="Times New Roman" w:cs="Times New Roman"/>
        </w:rPr>
        <w:tab/>
        <w:t>(2.12)</w:t>
      </w:r>
    </w:p>
    <w:p w14:paraId="402E9D55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7568A70" w14:textId="68A3AF68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При создании общей теории относительности было важно найти зависимость кривизны пространства-времени от распределения и свойств содержащейся в нем материи, что было сделано на рубеже 1915 и 1916 годов открытием теории уравнений Эйнштейна.</w:t>
      </w:r>
      <w:r w:rsidRPr="006D5045">
        <w:t xml:space="preserve"> </w:t>
      </w:r>
      <w:r w:rsidRPr="006D5045">
        <w:rPr>
          <w:rFonts w:ascii="Times New Roman" w:hAnsi="Times New Roman" w:cs="Times New Roman"/>
        </w:rPr>
        <w:t xml:space="preserve">Уравнения должны были связывать геометрические величины и физические характеристики материи. В качестве источника гравитации следует выбрать значение, содержащее плотность или массу материи. Искомая характеристика вещества должна содержать скорость и быть тензорной величиной. На роль источника кривизны был предложен тензор энергии-импульса вещества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μν</m:t>
            </m:r>
          </m:sub>
        </m:sSub>
      </m:oMath>
      <w:r w:rsidRPr="006D5045">
        <w:rPr>
          <w:rFonts w:ascii="Times New Roman" w:hAnsi="Times New Roman" w:cs="Times New Roman"/>
        </w:rPr>
        <w:t>. Это предположение оказалось верным [</w:t>
      </w:r>
      <w:r w:rsidR="00DA7776" w:rsidRPr="006D5045">
        <w:rPr>
          <w:rFonts w:ascii="Times New Roman" w:hAnsi="Times New Roman" w:cs="Times New Roman"/>
        </w:rPr>
        <w:t>30</w:t>
      </w:r>
      <w:r w:rsidRPr="006D5045">
        <w:rPr>
          <w:rFonts w:ascii="Times New Roman" w:hAnsi="Times New Roman" w:cs="Times New Roman"/>
        </w:rPr>
        <w:t>].</w:t>
      </w:r>
    </w:p>
    <w:p w14:paraId="2E09CC3F" w14:textId="0BC495B4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Было разработано несколько моделей, объясняющих ускоренное расширение Вселенной. Одна из этих моделей заключается в исследовании некоторой (необычной) материи, которая, в общем, может быть ответственна за ускорение расширения Вселенной. Источники в виде </w:t>
      </w:r>
      <w:proofErr w:type="spellStart"/>
      <w:r w:rsidRPr="006D5045">
        <w:rPr>
          <w:rFonts w:ascii="Times New Roman" w:hAnsi="Times New Roman" w:cs="Times New Roman"/>
        </w:rPr>
        <w:lastRenderedPageBreak/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 полей могут привести к ускоренному расширению. Некоторые модели </w:t>
      </w:r>
      <w:proofErr w:type="spellStart"/>
      <w:r w:rsidRPr="006D5045">
        <w:rPr>
          <w:rFonts w:ascii="Times New Roman" w:hAnsi="Times New Roman" w:cs="Times New Roman"/>
        </w:rPr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 полей все еще исследуются. Как показано в этих моделях, </w:t>
      </w:r>
      <w:proofErr w:type="spellStart"/>
      <w:r w:rsidRPr="006D5045">
        <w:rPr>
          <w:rFonts w:ascii="Times New Roman" w:hAnsi="Times New Roman" w:cs="Times New Roman"/>
        </w:rPr>
        <w:t>фермионное</w:t>
      </w:r>
      <w:proofErr w:type="spellEnd"/>
      <w:r w:rsidRPr="006D5045">
        <w:rPr>
          <w:rFonts w:ascii="Times New Roman" w:hAnsi="Times New Roman" w:cs="Times New Roman"/>
        </w:rPr>
        <w:t xml:space="preserve"> поле может играть важную роль в инфляционных моделях ранней Вселенной или в моделях темной энергии поздней Вселенной. Кроме того, изначально </w:t>
      </w:r>
      <w:proofErr w:type="spellStart"/>
      <w:r w:rsidRPr="006D5045">
        <w:rPr>
          <w:rFonts w:ascii="Times New Roman" w:hAnsi="Times New Roman" w:cs="Times New Roman"/>
        </w:rPr>
        <w:t>испирированное</w:t>
      </w:r>
      <w:proofErr w:type="spellEnd"/>
      <w:r w:rsidRPr="006D5045">
        <w:rPr>
          <w:rFonts w:ascii="Times New Roman" w:hAnsi="Times New Roman" w:cs="Times New Roman"/>
        </w:rPr>
        <w:t xml:space="preserve"> из теории струн, </w:t>
      </w: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поле может также вызывать инфляцию в очень ранней Вселенной [</w:t>
      </w:r>
      <w:r w:rsidR="00DA7776" w:rsidRPr="006D5045">
        <w:rPr>
          <w:rFonts w:ascii="Times New Roman" w:hAnsi="Times New Roman" w:cs="Times New Roman"/>
        </w:rPr>
        <w:t>31</w:t>
      </w:r>
      <w:r w:rsidRPr="006D5045">
        <w:rPr>
          <w:rFonts w:ascii="Times New Roman" w:hAnsi="Times New Roman" w:cs="Times New Roman"/>
        </w:rPr>
        <w:t>] – [</w:t>
      </w:r>
      <w:r w:rsidR="00DA7776" w:rsidRPr="006D5045">
        <w:rPr>
          <w:rFonts w:ascii="Times New Roman" w:hAnsi="Times New Roman" w:cs="Times New Roman"/>
        </w:rPr>
        <w:t>33</w:t>
      </w:r>
      <w:r w:rsidRPr="006D5045">
        <w:rPr>
          <w:rFonts w:ascii="Times New Roman" w:hAnsi="Times New Roman" w:cs="Times New Roman"/>
        </w:rPr>
        <w:t>].</w:t>
      </w:r>
    </w:p>
    <w:p w14:paraId="48ED5365" w14:textId="69CED1B8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исследуем модель с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полями. Идея существования поля фермионов и тахионов основана на некоторых доказательствах того, что нейтрино, как мы ожидаем от </w:t>
      </w:r>
      <w:proofErr w:type="spellStart"/>
      <w:r w:rsidRPr="006D5045">
        <w:rPr>
          <w:rFonts w:ascii="Times New Roman" w:hAnsi="Times New Roman" w:cs="Times New Roman"/>
        </w:rPr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 тахионов [</w:t>
      </w:r>
      <w:r w:rsidR="00DA7776" w:rsidRPr="006D5045">
        <w:rPr>
          <w:rFonts w:ascii="Times New Roman" w:hAnsi="Times New Roman" w:cs="Times New Roman"/>
        </w:rPr>
        <w:t>34</w:t>
      </w:r>
      <w:r w:rsidRPr="006D5045">
        <w:rPr>
          <w:rFonts w:ascii="Times New Roman" w:hAnsi="Times New Roman" w:cs="Times New Roman"/>
        </w:rPr>
        <w:t>], могут принимать отрицательную эффективную массу. [</w:t>
      </w:r>
      <w:r w:rsidR="00DA7776" w:rsidRPr="006D5045">
        <w:rPr>
          <w:rFonts w:ascii="Times New Roman" w:hAnsi="Times New Roman" w:cs="Times New Roman"/>
        </w:rPr>
        <w:t>35</w:t>
      </w:r>
      <w:r w:rsidRPr="006D5045">
        <w:rPr>
          <w:rFonts w:ascii="Times New Roman" w:hAnsi="Times New Roman" w:cs="Times New Roman"/>
        </w:rPr>
        <w:t xml:space="preserve">]. Конечно, поле </w:t>
      </w:r>
      <w:proofErr w:type="spellStart"/>
      <w:r w:rsidRPr="006D5045">
        <w:rPr>
          <w:rFonts w:ascii="Times New Roman" w:hAnsi="Times New Roman" w:cs="Times New Roman"/>
        </w:rPr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 тахионов не обязательно является нейтринным. В этом пункте исследуем действие </w:t>
      </w:r>
      <w:proofErr w:type="spellStart"/>
      <w:r w:rsidRPr="006D5045">
        <w:rPr>
          <w:rFonts w:ascii="Times New Roman" w:hAnsi="Times New Roman" w:cs="Times New Roman"/>
        </w:rPr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тахионных</w:t>
      </w:r>
      <w:proofErr w:type="spellEnd"/>
      <w:r w:rsidRPr="006D5045">
        <w:rPr>
          <w:rFonts w:ascii="Times New Roman" w:hAnsi="Times New Roman" w:cs="Times New Roman"/>
        </w:rPr>
        <w:t xml:space="preserve"> полей без учета потенциала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>. Действие (2.5) мы рассматриваем совместно с метрикой ФРУ (</w:t>
      </w:r>
      <w:r w:rsidR="00BC7908" w:rsidRPr="006D5045">
        <w:rPr>
          <w:rFonts w:ascii="Times New Roman" w:hAnsi="Times New Roman" w:cs="Times New Roman"/>
        </w:rPr>
        <w:t>1.10</w:t>
      </w:r>
      <w:r w:rsidRPr="006D5045">
        <w:rPr>
          <w:rFonts w:ascii="Times New Roman" w:hAnsi="Times New Roman" w:cs="Times New Roman"/>
        </w:rPr>
        <w:t>) и выражений (2.6), (2.7). Окончательный вид лагранжиана исследуемой модели будет выглядеть в виде выражения (2.13)</w:t>
      </w:r>
    </w:p>
    <w:p w14:paraId="53A5209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0E0CF20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L</m:t>
        </m:r>
        <m:r>
          <m:rPr>
            <m:sty m:val="p"/>
          </m:rPr>
          <w:rPr>
            <w:rFonts w:ascii="Cambria Math" w:hAnsi="Cambria Math" w:cs="Times New Roman"/>
          </w:rPr>
          <m:t>=-3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[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]-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(2.13)</w:t>
      </w:r>
    </w:p>
    <w:p w14:paraId="4B76B8E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4A0F55A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Найдем систему уравнений движения, для этого воспользуйтесь уравнением Эйлера-Лагранжа (2.14)</w:t>
      </w:r>
    </w:p>
    <w:p w14:paraId="4DF144CD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q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q</m:t>
                </m:r>
              </m:e>
            </m:acc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(2.14)</w:t>
      </w:r>
    </w:p>
    <w:p w14:paraId="3BE954C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16603C7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где </w:t>
      </w:r>
      <w:r w:rsidRPr="006D5045">
        <w:rPr>
          <w:rFonts w:ascii="Times New Roman" w:hAnsi="Times New Roman" w:cs="Times New Roman"/>
          <w:i/>
          <w:iCs/>
        </w:rPr>
        <w:t>q</w:t>
      </w:r>
      <w:r w:rsidRPr="006D5045">
        <w:rPr>
          <w:rFonts w:ascii="Times New Roman" w:hAnsi="Times New Roman" w:cs="Times New Roman"/>
        </w:rPr>
        <w:t xml:space="preserve"> - обобщенная координата. Уравнение Эйлера-Лагранжа (2.14) для масштабного фактора </w:t>
      </w:r>
      <m:oMath>
        <m:r>
          <w:rPr>
            <w:rFonts w:ascii="Cambria Math" w:hAnsi="Cambria Math" w:cs="Times New Roman"/>
          </w:rPr>
          <m:t>a</m:t>
        </m:r>
      </m:oMath>
      <w:r w:rsidRPr="006D5045">
        <w:rPr>
          <w:rFonts w:ascii="Times New Roman" w:eastAsiaTheme="minorEastAsia" w:hAnsi="Times New Roman" w:cs="Times New Roman"/>
        </w:rPr>
        <w:t xml:space="preserve"> найдем по формуле (2.15), в результате получим (2.16), (2.17)</w:t>
      </w:r>
    </w:p>
    <w:p w14:paraId="41ABA69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 </w:t>
      </w:r>
    </w:p>
    <w:p w14:paraId="7122924C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hAnsi="Times New Roman" w:cs="Times New Roman"/>
        </w:rPr>
        <w:tab/>
        <w:t>(2.15)</w:t>
      </w:r>
    </w:p>
    <w:p w14:paraId="56534FB1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[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]+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(2.16)</w:t>
      </w:r>
    </w:p>
    <w:p w14:paraId="55250A4C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=-3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γ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p>
            </m:sSup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</m:e>
            </m:acc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γ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</m:t>
                </m:r>
              </m:sup>
            </m:sSup>
            <m:r>
              <w:rPr>
                <w:rFonts w:ascii="Cambria Math" w:hAnsi="Cambria Math" w:cs="Times New Roman"/>
              </w:rPr>
              <m:t>ψ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(2.17)</w:t>
      </w:r>
    </w:p>
    <w:p w14:paraId="0908ED0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679590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Уравнение Эйлера-Лагранжа (2.14) для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 </w:t>
      </w:r>
      <m:oMath>
        <m:r>
          <m:rPr>
            <m:sty m:val="p"/>
          </m:rPr>
          <w:rPr>
            <w:rFonts w:ascii="Cambria Math" w:hAnsi="Cambria Math" w:cs="Times New Roman"/>
          </w:rPr>
          <m:t>ϕ</m:t>
        </m:r>
      </m:oMath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eastAsiaTheme="minorEastAsia" w:hAnsi="Times New Roman" w:cs="Times New Roman"/>
        </w:rPr>
        <w:t>найдем по формуле (2.18), в результате получим (2.19)</w:t>
      </w:r>
    </w:p>
    <w:p w14:paraId="6859C36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 </w:t>
      </w:r>
    </w:p>
    <w:p w14:paraId="56A9258C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(2.18)</w:t>
      </w:r>
    </w:p>
    <w:p w14:paraId="32124660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1-(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1ϕ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hAnsi="Times New Roman" w:cs="Times New Roman"/>
        </w:rPr>
        <w:tab/>
        <w:t>(2.19)</w:t>
      </w:r>
    </w:p>
    <w:p w14:paraId="0222948A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3A9267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Уравнение Эйлера-Лагранжа (2.14) для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</w:t>
      </w:r>
      <m:oMath>
        <m:r>
          <w:rPr>
            <w:rFonts w:ascii="Cambria Math" w:hAnsi="Cambria Math" w:cs="Times New Roman"/>
          </w:rPr>
          <m:t>ψ</m:t>
        </m:r>
      </m:oMath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eastAsiaTheme="minorEastAsia" w:hAnsi="Times New Roman" w:cs="Times New Roman"/>
        </w:rPr>
        <w:t>найдем по формуле (2.20), в результате получим (2.21)</w:t>
      </w:r>
    </w:p>
    <w:p w14:paraId="0B3441ED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ED1E426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ψ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(2.20)</w:t>
      </w:r>
    </w:p>
    <w:p w14:paraId="052A6632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H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hAnsi="Times New Roman" w:cs="Times New Roman"/>
        </w:rPr>
        <w:tab/>
        <w:t>(2.21)</w:t>
      </w:r>
    </w:p>
    <w:p w14:paraId="469F376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51D167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Уравнение Эйлера-Лагранжа (2.14) для сопряженного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</w:t>
      </w:r>
      <m:oMath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</m:oMath>
      <w:r w:rsidRPr="006D5045">
        <w:rPr>
          <w:rFonts w:ascii="Times New Roman" w:hAnsi="Times New Roman" w:cs="Times New Roman"/>
        </w:rPr>
        <w:t xml:space="preserve">  </w:t>
      </w:r>
      <w:r w:rsidRPr="006D5045">
        <w:rPr>
          <w:rFonts w:ascii="Times New Roman" w:eastAsiaTheme="minorEastAsia" w:hAnsi="Times New Roman" w:cs="Times New Roman"/>
        </w:rPr>
        <w:t>найдем по формуле (2.22), в результате получим (2.23)</w:t>
      </w:r>
      <w:r w:rsidRPr="006D5045">
        <w:rPr>
          <w:rFonts w:ascii="Times New Roman" w:hAnsi="Times New Roman" w:cs="Times New Roman"/>
        </w:rPr>
        <w:t xml:space="preserve"> </w:t>
      </w:r>
    </w:p>
    <w:p w14:paraId="27F418A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63237F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sub>
        </m:sSub>
        <m:r>
          <m:rPr>
            <m:sty m:val="p"/>
          </m:rPr>
          <w:rPr>
            <w:rFonts w:ascii="Cambria Math" w:hAnsi="Cambria Math" w:cs="Times New Roman"/>
          </w:rPr>
          <m:t>-(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</m:e>
            </m:acc>
          </m:sub>
        </m:sSub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)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(2.22)</w:t>
      </w:r>
    </w:p>
    <w:p w14:paraId="2855B500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Hψ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hAnsi="Times New Roman" w:cs="Times New Roman"/>
        </w:rPr>
        <w:tab/>
        <w:t>(2.23)</w:t>
      </w:r>
    </w:p>
    <w:p w14:paraId="7B0D901F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5EEE45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Условие “нулевой энергии” в этом случае имеет вид формулы (2.24)</w:t>
      </w:r>
    </w:p>
    <w:p w14:paraId="1EE7B465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A004CAD" w14:textId="77777777" w:rsidR="00AD6B71" w:rsidRPr="006D5045" w:rsidRDefault="00AD6B71" w:rsidP="00896B20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sub>
        </m:sSub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sub>
        </m:sSub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sub>
        </m:sSub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ψ</m:t>
                    </m:r>
                  </m:e>
                </m:acc>
              </m:e>
            </m:acc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L</m:t>
        </m:r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hAnsi="Times New Roman" w:cs="Times New Roman"/>
        </w:rPr>
        <w:tab/>
        <w:t>(2.24)</w:t>
      </w:r>
    </w:p>
    <w:p w14:paraId="388A555A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DF922A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Из уравнения (2.24) получим (2.25), (2.26)</w:t>
      </w:r>
    </w:p>
    <w:p w14:paraId="49B2588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9FAE4F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right"/>
        <w:rPr>
          <w:rFonts w:ascii="Times New Roman" w:hAnsi="Times New Roman" w:cs="Times New Roman"/>
        </w:rPr>
      </w:pPr>
      <w:r w:rsidRPr="006D5045">
        <w:rPr>
          <w:rFonts w:ascii="Times New Roman" w:eastAsiaTheme="minorEastAsia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ρ</m:t>
        </m:r>
      </m:oMath>
      <w:r w:rsidRPr="006D5045">
        <w:rPr>
          <w:rFonts w:ascii="Times New Roman" w:eastAsiaTheme="minorEastAsia" w:hAnsi="Times New Roman" w:cs="Times New Roman"/>
        </w:rPr>
        <w:t xml:space="preserve">, </w:t>
      </w:r>
      <w:r w:rsidRPr="006D5045">
        <w:rPr>
          <w:rFonts w:ascii="Times New Roman" w:eastAsiaTheme="minorEastAsia" w:hAnsi="Times New Roman" w:cs="Times New Roman"/>
        </w:rPr>
        <w:tab/>
        <w:t>(2.25)</w:t>
      </w:r>
    </w:p>
    <w:p w14:paraId="092DF0B5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(2.26)</w:t>
      </w:r>
    </w:p>
    <w:p w14:paraId="42780C9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2880FF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Используя уравнение сохранения (2.27) и выражение для плотности (2.26) можно упростить выражение для давления темной энергии (2.17). В результате получим (2.28)</w:t>
      </w:r>
    </w:p>
    <w:p w14:paraId="08D8598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 </w:t>
      </w:r>
    </w:p>
    <w:p w14:paraId="6EEF8D19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)=0,</m:t>
        </m:r>
      </m:oMath>
      <w:r w:rsidRPr="006D5045">
        <w:rPr>
          <w:rFonts w:ascii="Times New Roman" w:hAnsi="Times New Roman" w:cs="Times New Roman"/>
        </w:rPr>
        <w:tab/>
        <w:t>(2.27)</w:t>
      </w:r>
    </w:p>
    <w:p w14:paraId="7704D7FD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(2.28)</w:t>
      </w:r>
    </w:p>
    <w:p w14:paraId="0FDEF1EF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6F41C6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>Полная система уравнения движения для лагранжиана (2.13) равна</w:t>
      </w:r>
    </w:p>
    <w:p w14:paraId="0DF1F58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664334D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(2.29)</w:t>
      </w:r>
    </w:p>
    <w:p w14:paraId="1D10D7DB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(2.30)</w:t>
      </w:r>
    </w:p>
    <w:p w14:paraId="2A35BFF5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1ϕ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(2.31)</w:t>
      </w:r>
    </w:p>
    <w:p w14:paraId="6B11D3D9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H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(2.32)</w:t>
      </w:r>
    </w:p>
    <w:p w14:paraId="25F90E5D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Hψ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(2.33)</w:t>
      </w:r>
    </w:p>
    <w:p w14:paraId="5EA8DA3A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right"/>
        <w:rPr>
          <w:rFonts w:ascii="Times New Roman" w:hAnsi="Times New Roman" w:cs="Times New Roman"/>
        </w:rPr>
      </w:pPr>
      <w:r w:rsidRPr="006D5045">
        <w:rPr>
          <w:rFonts w:ascii="Times New Roman" w:eastAsiaTheme="minorEastAsia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ρ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)=0,</m:t>
        </m:r>
      </m:oMath>
      <w:r w:rsidRPr="006D5045">
        <w:rPr>
          <w:rFonts w:ascii="Times New Roman" w:hAnsi="Times New Roman" w:cs="Times New Roman"/>
        </w:rPr>
        <w:tab/>
        <w:t>(2.34)</w:t>
      </w:r>
    </w:p>
    <w:p w14:paraId="0EC8D81D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где</w:t>
      </w:r>
    </w:p>
    <w:p w14:paraId="4A17795F" w14:textId="2DBF8E83" w:rsidR="00AD6B71" w:rsidRPr="006D5045" w:rsidRDefault="00DA7C11" w:rsidP="00DA7C1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="00AD6B71" w:rsidRPr="006D5045">
        <w:rPr>
          <w:rFonts w:ascii="Times New Roman" w:hAnsi="Times New Roman" w:cs="Times New Roman"/>
        </w:rPr>
        <w:tab/>
        <w:t>(2.35)</w:t>
      </w:r>
    </w:p>
    <w:p w14:paraId="01980B21" w14:textId="77797784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(</m:t>
                </m:r>
              </m:e>
            </m:acc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(2.36)</w:t>
      </w:r>
    </w:p>
    <w:p w14:paraId="40EFADC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45E9AADE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где (2.29), (2.30) – уравнения Фридмана, (2.31) – уравнение Клейн-Гордона, (2.32), (2.33) – уравнения Дирака, (2.34) – уравнение сохранения, (2.35) и (2.36) уравнение плотности и давления темной энергии, соответственно.</w:t>
      </w:r>
    </w:p>
    <w:p w14:paraId="304CDF37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Полную плотность темной энергии можно представить в виде суммы вкладов </w:t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Pr="006D5045">
        <w:rPr>
          <w:rFonts w:ascii="Times New Roman" w:hAnsi="Times New Roman" w:cs="Times New Roman"/>
        </w:rPr>
        <w:t xml:space="preserve">, плотности фермионного (2.37) и тахионного (2.38) поля </w:t>
      </w:r>
    </w:p>
    <w:p w14:paraId="101C0F4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F830FE1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(2.37)</w:t>
      </w:r>
    </w:p>
    <w:p w14:paraId="0204F299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(2.38)</w:t>
      </w:r>
    </w:p>
    <w:p w14:paraId="12DB927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8F235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Таким же образом мы можем представить полное давление в виде суммы вкладов 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Pr="006D5045">
        <w:rPr>
          <w:rFonts w:ascii="Times New Roman" w:hAnsi="Times New Roman" w:cs="Times New Roman"/>
        </w:rPr>
        <w:t xml:space="preserve"> давления фермионного (2.39) и тахионного (2.40) поля </w:t>
      </w:r>
    </w:p>
    <w:p w14:paraId="6A4AD8D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46D2743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(2.39)</w:t>
      </w:r>
    </w:p>
    <w:p w14:paraId="7A8824E8" w14:textId="77777777" w:rsidR="00AD6B71" w:rsidRPr="006D5045" w:rsidRDefault="00AD6B71" w:rsidP="00BC7908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(2.40)</w:t>
      </w:r>
    </w:p>
    <w:p w14:paraId="53FCC3E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435B95" wp14:editId="0F1D2033">
            <wp:extent cx="2750400" cy="275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hovestnik.p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36249" w14:textId="11A572BC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Рисунок </w:t>
      </w:r>
      <w:r w:rsidR="00BC7908" w:rsidRPr="006D5045">
        <w:rPr>
          <w:rFonts w:ascii="Times New Roman" w:hAnsi="Times New Roman" w:cs="Times New Roman"/>
        </w:rPr>
        <w:t xml:space="preserve">3 </w:t>
      </w:r>
      <w:r w:rsidRPr="006D5045">
        <w:rPr>
          <w:rFonts w:ascii="Times New Roman" w:hAnsi="Times New Roman" w:cs="Times New Roman"/>
        </w:rPr>
        <w:t xml:space="preserve">– Зависимость плотности темной энергии </w:t>
      </w:r>
      <m:oMath>
        <m:r>
          <w:rPr>
            <w:rFonts w:ascii="Cambria Math" w:hAnsi="Cambria Math" w:cs="Times New Roman"/>
          </w:rPr>
          <m:t>ρ</m:t>
        </m:r>
      </m:oMath>
      <w:r w:rsidRPr="006D5045">
        <w:rPr>
          <w:rFonts w:ascii="Times New Roman" w:hAnsi="Times New Roman" w:cs="Times New Roman"/>
        </w:rPr>
        <w:t xml:space="preserve"> от времени </w:t>
      </w:r>
      <m:oMath>
        <m:r>
          <w:rPr>
            <w:rFonts w:ascii="Cambria Math" w:hAnsi="Cambria Math" w:cs="Times New Roman"/>
          </w:rPr>
          <m:t>t</m:t>
        </m:r>
      </m:oMath>
      <w:r w:rsidRPr="006D5045">
        <w:rPr>
          <w:rFonts w:ascii="Times New Roman" w:hAnsi="Times New Roman" w:cs="Times New Roman"/>
        </w:rPr>
        <w:t xml:space="preserve">, </w:t>
      </w:r>
    </w:p>
    <w:p w14:paraId="6E0E524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при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=2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β</m:t>
        </m:r>
        <m:r>
          <m:rPr>
            <m:sty m:val="p"/>
          </m:rPr>
          <w:rPr>
            <w:rFonts w:ascii="Cambria Math" w:hAnsi="Cambria Math" w:cs="Times New Roman"/>
          </w:rPr>
          <m:t>=2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=0.1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=5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</m:t>
        </m:r>
      </m:oMath>
    </w:p>
    <w:p w14:paraId="36782E4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B939589" w14:textId="1ADFE391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На рисунке </w:t>
      </w:r>
      <w:r w:rsidR="00BC7908" w:rsidRPr="006D5045">
        <w:rPr>
          <w:rFonts w:ascii="Times New Roman" w:hAnsi="Times New Roman" w:cs="Times New Roman"/>
        </w:rPr>
        <w:t>3</w:t>
      </w:r>
      <w:r w:rsidRPr="006D5045">
        <w:rPr>
          <w:rFonts w:ascii="Times New Roman" w:hAnsi="Times New Roman" w:cs="Times New Roman"/>
        </w:rPr>
        <w:t xml:space="preserve"> для степенного вида функции скалярного поля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</m:oMath>
      <w:r w:rsidRPr="006D5045">
        <w:rPr>
          <w:rFonts w:ascii="Times New Roman" w:eastAsiaTheme="minorEastAsia" w:hAnsi="Times New Roman" w:cs="Times New Roman"/>
        </w:rPr>
        <w:t xml:space="preserve"> </w:t>
      </w:r>
      <w:r w:rsidRPr="006D5045">
        <w:rPr>
          <w:rFonts w:ascii="Times New Roman" w:hAnsi="Times New Roman" w:cs="Times New Roman"/>
        </w:rPr>
        <w:t xml:space="preserve">показаны зависимости плотности: </w:t>
      </w:r>
      <w:proofErr w:type="spellStart"/>
      <w:r w:rsidRPr="006D5045">
        <w:rPr>
          <w:rFonts w:ascii="Times New Roman" w:hAnsi="Times New Roman" w:cs="Times New Roman"/>
        </w:rPr>
        <w:t>спинорного</w:t>
      </w:r>
      <w:proofErr w:type="spellEnd"/>
      <w:r w:rsidRPr="006D5045">
        <w:rPr>
          <w:rFonts w:ascii="Times New Roman" w:hAnsi="Times New Roman" w:cs="Times New Roman"/>
        </w:rPr>
        <w:t xml:space="preserve"> поля (пунктирная линия),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 (сплошная линия) и полной плотности темной энергии (точечная линия) от времени t.</w:t>
      </w:r>
    </w:p>
    <w:p w14:paraId="27DC7067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ED0EBC5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noProof/>
        </w:rPr>
        <w:drawing>
          <wp:inline distT="0" distB="0" distL="0" distR="0" wp14:anchorId="6B68F96D" wp14:editId="3535AD94">
            <wp:extent cx="2772000" cy="2772000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vestnik.pn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C1ED" w14:textId="55798D21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Рисунок </w:t>
      </w:r>
      <w:r w:rsidR="00BC7908" w:rsidRPr="006D5045">
        <w:rPr>
          <w:rFonts w:ascii="Times New Roman" w:hAnsi="Times New Roman" w:cs="Times New Roman"/>
        </w:rPr>
        <w:t>4</w:t>
      </w:r>
      <w:r w:rsidRPr="006D5045">
        <w:rPr>
          <w:rFonts w:ascii="Times New Roman" w:hAnsi="Times New Roman" w:cs="Times New Roman"/>
        </w:rPr>
        <w:t xml:space="preserve"> – Зависимость давления темной энергии </w:t>
      </w:r>
      <m:oMath>
        <m:r>
          <w:rPr>
            <w:rFonts w:ascii="Cambria Math" w:hAnsi="Cambria Math" w:cs="Times New Roman"/>
          </w:rPr>
          <m:t>p</m:t>
        </m:r>
      </m:oMath>
      <w:r w:rsidRPr="006D5045">
        <w:rPr>
          <w:rFonts w:ascii="Times New Roman" w:hAnsi="Times New Roman" w:cs="Times New Roman"/>
        </w:rPr>
        <w:t xml:space="preserve"> от времени </w:t>
      </w:r>
      <m:oMath>
        <m:r>
          <w:rPr>
            <w:rFonts w:ascii="Cambria Math" w:hAnsi="Cambria Math" w:cs="Times New Roman"/>
          </w:rPr>
          <m:t>t</m:t>
        </m:r>
      </m:oMath>
      <w:r w:rsidRPr="006D5045">
        <w:rPr>
          <w:rFonts w:ascii="Times New Roman" w:hAnsi="Times New Roman" w:cs="Times New Roman"/>
        </w:rPr>
        <w:t xml:space="preserve">, </w:t>
      </w:r>
    </w:p>
    <w:p w14:paraId="38A9876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при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Times New Roman" w:cs="Times New Roman"/>
          </w:rPr>
          <m:t>=2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β</m:t>
        </m:r>
        <m:r>
          <m:rPr>
            <m:sty m:val="p"/>
          </m:rPr>
          <w:rPr>
            <w:rFonts w:ascii="Cambria Math" w:hAnsi="Times New Roman" w:cs="Times New Roman"/>
          </w:rPr>
          <m:t>=2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=0.1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=5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=1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C</m:t>
        </m:r>
        <m:r>
          <m:rPr>
            <m:sty m:val="p"/>
          </m:rPr>
          <w:rPr>
            <w:rFonts w:ascii="Cambria Math" w:hAnsi="Times New Roman" w:cs="Times New Roman"/>
          </w:rPr>
          <m:t>=10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=1</m:t>
        </m:r>
      </m:oMath>
    </w:p>
    <w:p w14:paraId="5ABB456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14:paraId="5D61ED29" w14:textId="24C362DB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На рисунке </w:t>
      </w:r>
      <w:r w:rsidR="00BC7908" w:rsidRPr="006D5045">
        <w:rPr>
          <w:rFonts w:ascii="Times New Roman" w:hAnsi="Times New Roman" w:cs="Times New Roman"/>
        </w:rPr>
        <w:t>4</w:t>
      </w:r>
      <w:r w:rsidRPr="006D5045">
        <w:rPr>
          <w:rFonts w:ascii="Times New Roman" w:hAnsi="Times New Roman" w:cs="Times New Roman"/>
        </w:rPr>
        <w:t xml:space="preserve"> для степенного вида функции скалярного поля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</m:oMath>
      <w:r w:rsidRPr="006D5045">
        <w:rPr>
          <w:rFonts w:ascii="Times New Roman" w:hAnsi="Times New Roman" w:cs="Times New Roman"/>
        </w:rPr>
        <w:t xml:space="preserve">показаны </w:t>
      </w:r>
      <w:r w:rsidRPr="006D5045">
        <w:rPr>
          <w:rFonts w:ascii="Times New Roman" w:hAnsi="Times New Roman" w:cs="Times New Roman"/>
        </w:rPr>
        <w:lastRenderedPageBreak/>
        <w:t xml:space="preserve">зависимости давления: </w:t>
      </w:r>
      <w:proofErr w:type="spellStart"/>
      <w:r w:rsidRPr="006D5045">
        <w:rPr>
          <w:rFonts w:ascii="Times New Roman" w:hAnsi="Times New Roman" w:cs="Times New Roman"/>
        </w:rPr>
        <w:t>спинорного</w:t>
      </w:r>
      <w:proofErr w:type="spellEnd"/>
      <w:r w:rsidRPr="006D5045">
        <w:rPr>
          <w:rFonts w:ascii="Times New Roman" w:hAnsi="Times New Roman" w:cs="Times New Roman"/>
        </w:rPr>
        <w:t xml:space="preserve"> поля (пунктирная линия),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 (сплошная линия) и полной плотности темной энергии (точечная линия) от времени </w:t>
      </w:r>
      <w:r w:rsidRPr="006D5045">
        <w:rPr>
          <w:rFonts w:ascii="Times New Roman" w:hAnsi="Times New Roman" w:cs="Times New Roman"/>
          <w:i/>
          <w:iCs/>
        </w:rPr>
        <w:t>t</w:t>
      </w:r>
      <w:r w:rsidRPr="006D5045">
        <w:rPr>
          <w:rFonts w:ascii="Times New Roman" w:hAnsi="Times New Roman" w:cs="Times New Roman"/>
        </w:rPr>
        <w:t>.</w:t>
      </w:r>
    </w:p>
    <w:p w14:paraId="10D423F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фермионное</w:t>
      </w:r>
      <w:proofErr w:type="spellEnd"/>
      <w:r w:rsidRPr="006D5045">
        <w:rPr>
          <w:rFonts w:ascii="Times New Roman" w:hAnsi="Times New Roman" w:cs="Times New Roman"/>
        </w:rPr>
        <w:t xml:space="preserve"> поля в раннюю эпоху ответственны за ускоренный режим, но, поскольку в более позднее время полное давление стремится к нулю, происходит переход в замедленный режим. </w:t>
      </w: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поле дает свой вклад в ускоренное расширение Вселенной только в ранний период. </w:t>
      </w:r>
      <w:proofErr w:type="spellStart"/>
      <w:r w:rsidRPr="006D5045">
        <w:rPr>
          <w:rFonts w:ascii="Times New Roman" w:hAnsi="Times New Roman" w:cs="Times New Roman"/>
        </w:rPr>
        <w:t>Изотропизация</w:t>
      </w:r>
      <w:proofErr w:type="spellEnd"/>
      <w:r w:rsidRPr="006D5045">
        <w:rPr>
          <w:rFonts w:ascii="Times New Roman" w:hAnsi="Times New Roman" w:cs="Times New Roman"/>
        </w:rPr>
        <w:t xml:space="preserve">, происходящая в позднюю эпоху, связана с наличием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как источников гравитационного поля.</w:t>
      </w:r>
    </w:p>
    <w:p w14:paraId="3573E3E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Для плоской Вселенной энергетические условия могут быть преобразованы в ограничения на параметр замедления </w:t>
      </w:r>
      <m:oMath>
        <m:r>
          <w:rPr>
            <w:rFonts w:ascii="Cambria Math" w:hAnsi="Cambria Math" w:cs="Times New Roman"/>
          </w:rPr>
          <m:t xml:space="preserve"> q</m:t>
        </m:r>
      </m:oMath>
      <w:r w:rsidRPr="006D5045">
        <w:rPr>
          <w:rFonts w:ascii="Times New Roman" w:eastAsiaTheme="minorEastAsia" w:hAnsi="Times New Roman" w:cs="Times New Roman"/>
        </w:rPr>
        <w:t>.</w:t>
      </w:r>
    </w:p>
    <w:p w14:paraId="39FA67A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Нулевое энергетическое условие (NEC) соответствует формуле (2.41)</w:t>
      </w:r>
    </w:p>
    <w:p w14:paraId="5667A35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0F17454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≥-1.</m:t>
        </m:r>
      </m:oMath>
      <w:r w:rsidRPr="006D5045">
        <w:rPr>
          <w:rFonts w:ascii="Times New Roman" w:hAnsi="Times New Roman" w:cs="Times New Roman"/>
        </w:rPr>
        <w:tab/>
        <w:t>(2.41)</w:t>
      </w:r>
    </w:p>
    <w:p w14:paraId="2A0897CE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B472C9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Сильное энергетическое условие (SEC) соответствует формуле (2.42) </w:t>
      </w:r>
    </w:p>
    <w:p w14:paraId="73A43E4A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EF6A2B4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≥0.</m:t>
        </m:r>
      </m:oMath>
      <w:r w:rsidRPr="006D5045">
        <w:rPr>
          <w:rFonts w:ascii="Times New Roman" w:hAnsi="Times New Roman" w:cs="Times New Roman"/>
        </w:rPr>
        <w:tab/>
        <w:t>(2.42)</w:t>
      </w:r>
    </w:p>
    <w:p w14:paraId="56CCBD1D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Доминирующее энергетическое условие (DEC) соответствует формуле (2.43) </w:t>
      </w:r>
    </w:p>
    <w:p w14:paraId="077FE6C4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0C4AFE3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≤2.</m:t>
        </m:r>
      </m:oMath>
      <w:r w:rsidRPr="006D5045">
        <w:rPr>
          <w:rFonts w:ascii="Times New Roman" w:hAnsi="Times New Roman" w:cs="Times New Roman"/>
        </w:rPr>
        <w:tab/>
        <w:t>(2.43)</w:t>
      </w:r>
    </w:p>
    <w:p w14:paraId="249C8AA2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47F234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Среди этих условий нет слабого условия (WEC), так как оно полностью выполняется для произвольного вещественного масштабного фактора </w:t>
      </w:r>
      <m:oMath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m:rPr>
            <m:sty m:val="p"/>
          </m:rPr>
          <w:rPr>
            <w:rFonts w:ascii="Cambria Math" w:hAnsi="Cambria Math" w:cs="Times New Roman"/>
          </w:rPr>
          <m:t>)</m:t>
        </m:r>
      </m:oMath>
      <w:r w:rsidRPr="006D5045">
        <w:rPr>
          <w:rFonts w:ascii="Times New Roman" w:hAnsi="Times New Roman" w:cs="Times New Roman"/>
        </w:rPr>
        <w:t>.</w:t>
      </w:r>
    </w:p>
    <w:p w14:paraId="3C79E829" w14:textId="0645EB44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Энергетические условия, рассматриваемые по отдельности, оставляют фундаментальную возможность как для замедленного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 xml:space="preserve">&gt;0), </m:t>
        </m:r>
      </m:oMath>
      <w:r w:rsidRPr="006D5045">
        <w:rPr>
          <w:rFonts w:ascii="Times New Roman" w:hAnsi="Times New Roman" w:cs="Times New Roman"/>
        </w:rPr>
        <w:t xml:space="preserve">так и для ускоренного </w:t>
      </w:r>
      <m:oMath>
        <m:r>
          <m:rPr>
            <m:sty m:val="p"/>
          </m:rPr>
          <w:rPr>
            <w:rFonts w:ascii="Cambria Math" w:hAnsi="Cambria Math" w:cs="Times New Roman"/>
          </w:rPr>
          <m:t>(</m:t>
        </m:r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 xml:space="preserve">&lt;0) </m:t>
        </m:r>
      </m:oMath>
      <w:r w:rsidRPr="006D5045">
        <w:rPr>
          <w:rFonts w:ascii="Times New Roman" w:hAnsi="Times New Roman" w:cs="Times New Roman"/>
        </w:rPr>
        <w:t xml:space="preserve">расширения Вселенной. Смысл ограничений на NEC весьма прозрачен. Как следует из второго уравнения Фридмана, условием ускоренного расширения Вселенной является неравенство </w:t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≤0</m:t>
        </m:r>
      </m:oMath>
      <w:r w:rsidRPr="006D5045">
        <w:rPr>
          <w:rFonts w:ascii="Times New Roman" w:hAnsi="Times New Roman" w:cs="Times New Roman"/>
        </w:rPr>
        <w:t xml:space="preserve">, т.е. ускоренное расширение Вселенной возможно только при наличии компонентов с большим отрицательным давлением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&lt;-1/3</m:t>
        </m:r>
        <m:r>
          <w:rPr>
            <w:rFonts w:ascii="Cambria Math" w:hAnsi="Cambria Math" w:cs="Times New Roman"/>
          </w:rPr>
          <m:t>ρ</m:t>
        </m:r>
      </m:oMath>
      <w:r w:rsidRPr="006D5045">
        <w:rPr>
          <w:rFonts w:ascii="Times New Roman" w:hAnsi="Times New Roman" w:cs="Times New Roman"/>
        </w:rPr>
        <w:t xml:space="preserve">. Энергетическое условие SEC исключает существование таких компонентов. Поэтому, в этом случае </w:t>
      </w:r>
      <m:oMath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≥0</m:t>
        </m:r>
      </m:oMath>
      <w:r w:rsidRPr="006D5045">
        <w:rPr>
          <w:rFonts w:ascii="Times New Roman" w:hAnsi="Times New Roman" w:cs="Times New Roman"/>
        </w:rPr>
        <w:t xml:space="preserve">. Условия NEC и DEC совместимы с условием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&lt;-1/3</m:t>
        </m:r>
        <m:r>
          <w:rPr>
            <w:rFonts w:ascii="Cambria Math" w:hAnsi="Cambria Math" w:cs="Times New Roman"/>
          </w:rPr>
          <m:t>ρ</m:t>
        </m:r>
      </m:oMath>
      <w:r w:rsidRPr="006D5045">
        <w:rPr>
          <w:rFonts w:ascii="Times New Roman" w:hAnsi="Times New Roman" w:cs="Times New Roman"/>
        </w:rPr>
        <w:t>, поэтому они допускают режимы</w:t>
      </w:r>
      <w:r w:rsidR="00BC7908" w:rsidRPr="006D5045">
        <w:rPr>
          <w:rFonts w:ascii="Times New Roman" w:hAnsi="Times New Roman" w:cs="Times New Roman"/>
        </w:rPr>
        <w:t>,</w:t>
      </w:r>
      <w:r w:rsidRPr="006D5045">
        <w:rPr>
          <w:rFonts w:ascii="Times New Roman" w:hAnsi="Times New Roman" w:cs="Times New Roman"/>
        </w:rPr>
        <w:t xml:space="preserve"> в которых </w:t>
      </w:r>
      <m:oMath>
        <m:r>
          <w:rPr>
            <w:rFonts w:ascii="Cambria Math" w:hAnsi="Cambria Math" w:cs="Times New Roman"/>
          </w:rPr>
          <m:t>q</m:t>
        </m:r>
        <m:r>
          <m:rPr>
            <m:sty m:val="p"/>
          </m:rPr>
          <w:rPr>
            <w:rFonts w:ascii="Cambria Math" w:hAnsi="Cambria Math" w:cs="Times New Roman"/>
          </w:rPr>
          <m:t>&lt;0</m:t>
        </m:r>
      </m:oMath>
      <w:r w:rsidRPr="006D5045">
        <w:rPr>
          <w:rFonts w:ascii="Times New Roman" w:eastAsiaTheme="minorEastAsia" w:hAnsi="Times New Roman" w:cs="Times New Roman"/>
        </w:rPr>
        <w:t xml:space="preserve"> [</w:t>
      </w:r>
      <w:r w:rsidR="00DA7776" w:rsidRPr="006D5045">
        <w:rPr>
          <w:rFonts w:ascii="Times New Roman" w:eastAsiaTheme="minorEastAsia" w:hAnsi="Times New Roman" w:cs="Times New Roman"/>
        </w:rPr>
        <w:t>18</w:t>
      </w:r>
      <w:r w:rsidRPr="006D5045">
        <w:rPr>
          <w:rFonts w:ascii="Times New Roman" w:eastAsiaTheme="minorEastAsia" w:hAnsi="Times New Roman" w:cs="Times New Roman"/>
        </w:rPr>
        <w:t>]</w:t>
      </w:r>
      <w:r w:rsidRPr="006D5045">
        <w:rPr>
          <w:rFonts w:ascii="Times New Roman" w:hAnsi="Times New Roman" w:cs="Times New Roman"/>
        </w:rPr>
        <w:t xml:space="preserve">. Эти условия накладывают ограничения и не зависят от ограничений модели на поведение плотности энергии и давления. Для нашей модели нулевое энергетическое условие NEC, сильное энергетическое условие SEC, </w:t>
      </w:r>
      <w:r w:rsidRPr="006D5045">
        <w:rPr>
          <w:rFonts w:ascii="Times New Roman" w:hAnsi="Times New Roman" w:cs="Times New Roman"/>
        </w:rPr>
        <w:lastRenderedPageBreak/>
        <w:t>доминирующее энергетическое условие DEC выполняются, а слабое энергетическое условие WEC, которое не является обязательным, не выполняется.</w:t>
      </w:r>
    </w:p>
    <w:p w14:paraId="2BCC46A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Таким образом, мы рассмотрели космологическую модель с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 вместе с однородной, изотропной и плоской Вселенной ФРУ, задав масштабный фактор в виде степенной функции. Для этой модели мы изучили энергетические условия. В рассматриваемой модели </w:t>
      </w: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фермионное</w:t>
      </w:r>
      <w:proofErr w:type="spellEnd"/>
      <w:r w:rsidRPr="006D5045">
        <w:rPr>
          <w:rFonts w:ascii="Times New Roman" w:hAnsi="Times New Roman" w:cs="Times New Roman"/>
        </w:rPr>
        <w:t xml:space="preserve"> поля имеют отрицательное давление. В раннюю эпоху </w:t>
      </w: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фермионное</w:t>
      </w:r>
      <w:proofErr w:type="spellEnd"/>
      <w:r w:rsidRPr="006D5045">
        <w:rPr>
          <w:rFonts w:ascii="Times New Roman" w:hAnsi="Times New Roman" w:cs="Times New Roman"/>
        </w:rPr>
        <w:t xml:space="preserve"> поля ответственны за ускоренный режим, но, поскольку полное давление стремится к нулю в более позднее время, происходит переход в замедленный режим. </w:t>
      </w:r>
      <w:proofErr w:type="spellStart"/>
      <w:r w:rsidRPr="006D5045">
        <w:rPr>
          <w:rFonts w:ascii="Times New Roman" w:hAnsi="Times New Roman" w:cs="Times New Roman"/>
        </w:rPr>
        <w:t>Тахионное</w:t>
      </w:r>
      <w:proofErr w:type="spellEnd"/>
      <w:r w:rsidRPr="006D5045">
        <w:rPr>
          <w:rFonts w:ascii="Times New Roman" w:hAnsi="Times New Roman" w:cs="Times New Roman"/>
        </w:rPr>
        <w:t xml:space="preserve"> поле дает большой вклад в ускоренное расширение Вселенной только в раннюю эпоху развития.</w:t>
      </w:r>
    </w:p>
    <w:p w14:paraId="56BF8C1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D6E7899" w14:textId="1C2A7982" w:rsidR="00AD6B71" w:rsidRPr="006D5045" w:rsidRDefault="00BC7908" w:rsidP="00BC7908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b/>
          <w:bCs/>
        </w:rPr>
        <w:t xml:space="preserve">2.2 Вывод уравнений движения для </w:t>
      </w:r>
      <w:proofErr w:type="spellStart"/>
      <w:r w:rsidRPr="006D5045">
        <w:rPr>
          <w:rFonts w:ascii="Times New Roman" w:hAnsi="Times New Roman" w:cs="Times New Roman"/>
          <w:b/>
          <w:bCs/>
        </w:rPr>
        <w:t>фермионно-тахионной</w:t>
      </w:r>
      <w:proofErr w:type="spellEnd"/>
      <w:r w:rsidRPr="006D5045">
        <w:rPr>
          <w:rFonts w:ascii="Times New Roman" w:hAnsi="Times New Roman" w:cs="Times New Roman"/>
          <w:b/>
          <w:bCs/>
        </w:rPr>
        <w:t xml:space="preserve"> модели с потенциалом типа </w:t>
      </w:r>
      <w:proofErr w:type="spellStart"/>
      <w:r w:rsidRPr="006D5045">
        <w:rPr>
          <w:rFonts w:ascii="Times New Roman" w:hAnsi="Times New Roman" w:cs="Times New Roman"/>
          <w:b/>
          <w:bCs/>
        </w:rPr>
        <w:t>Юкавы</w:t>
      </w:r>
      <w:proofErr w:type="spellEnd"/>
    </w:p>
    <w:p w14:paraId="62152D1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 </w:t>
      </w:r>
      <w:proofErr w:type="spellStart"/>
      <w:r w:rsidRPr="006D5045">
        <w:rPr>
          <w:rFonts w:ascii="Times New Roman" w:hAnsi="Times New Roman" w:cs="Times New Roman"/>
        </w:rPr>
        <w:t>предудущем</w:t>
      </w:r>
      <w:proofErr w:type="spellEnd"/>
      <w:r w:rsidRPr="006D5045">
        <w:rPr>
          <w:rFonts w:ascii="Times New Roman" w:hAnsi="Times New Roman" w:cs="Times New Roman"/>
        </w:rPr>
        <w:t xml:space="preserve"> параграфе мы рассмотрели космологическую модель с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полями. Теперь посмотрим, как эти поля взаимодействуют между собой через потенциал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>.</w:t>
      </w:r>
      <w:r w:rsidRPr="006D5045">
        <w:t xml:space="preserve"> </w:t>
      </w:r>
      <w:r w:rsidRPr="006D5045">
        <w:rPr>
          <w:rFonts w:ascii="Times New Roman" w:hAnsi="Times New Roman" w:cs="Times New Roman"/>
        </w:rPr>
        <w:t xml:space="preserve">Используя методы, описанные выше, через уравнения Эйлера-Лагранжа и уравнение нулевой энергии, мы получаем уравнения движения для действия с </w:t>
      </w:r>
      <w:proofErr w:type="spellStart"/>
      <w:r w:rsidRPr="006D5045">
        <w:rPr>
          <w:rFonts w:ascii="Times New Roman" w:hAnsi="Times New Roman" w:cs="Times New Roman"/>
        </w:rPr>
        <w:t>фермионным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</w:t>
      </w:r>
      <w:proofErr w:type="spellEnd"/>
      <w:r w:rsidRPr="006D5045">
        <w:rPr>
          <w:rFonts w:ascii="Times New Roman" w:hAnsi="Times New Roman" w:cs="Times New Roman"/>
        </w:rPr>
        <w:t xml:space="preserve"> полями с учетом потенциала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>. Лагранжиан для этой модели имеет вид формулы (2.44)</w:t>
      </w:r>
    </w:p>
    <w:p w14:paraId="616EDAD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4CD3E24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L</m:t>
        </m:r>
        <m:r>
          <m:rPr>
            <m:sty m:val="p"/>
          </m:rPr>
          <w:rPr>
            <w:rFonts w:ascii="Cambria Math" w:hAnsi="Cambria Math" w:cs="Times New Roman"/>
          </w:rPr>
          <m:t>=-3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acc>
              <m:accPr>
                <m:chr m:val="̇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>[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]-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p>
        </m:sSup>
        <m:r>
          <w:rPr>
            <w:rFonts w:ascii="Cambria Math" w:hAnsi="Cambria Math" w:cs="Times New Roman"/>
          </w:rPr>
          <m:t>λ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(2.44)</w:t>
      </w:r>
    </w:p>
    <w:p w14:paraId="00D5F07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A7651E8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>Полная система уравнения движения для лагранжиана (2.44) запишется уравнениями (</w:t>
      </w:r>
      <w:proofErr w:type="gramStart"/>
      <w:r w:rsidRPr="006D5045">
        <w:rPr>
          <w:rFonts w:ascii="Times New Roman" w:hAnsi="Times New Roman" w:cs="Times New Roman"/>
        </w:rPr>
        <w:t>2.45)-(</w:t>
      </w:r>
      <w:proofErr w:type="gramEnd"/>
      <w:r w:rsidRPr="006D5045">
        <w:rPr>
          <w:rFonts w:ascii="Times New Roman" w:hAnsi="Times New Roman" w:cs="Times New Roman"/>
        </w:rPr>
        <w:t>2.51)</w:t>
      </w:r>
    </w:p>
    <w:p w14:paraId="1830FADD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A14BD80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(2.45)</w:t>
      </w:r>
    </w:p>
    <w:p w14:paraId="78B6A516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m:rPr>
            <m:sty m:val="p"/>
          </m:rPr>
          <w:rPr>
            <w:rFonts w:ascii="Cambria Math" w:hAnsi="Cambria Math" w:cs="Times New Roman"/>
          </w:rPr>
          <m:t>3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+2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H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=-</m:t>
        </m:r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(2.46)</w:t>
      </w:r>
    </w:p>
    <w:p w14:paraId="11E82D6D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acc>
              <m:accPr>
                <m:chr m:val="̈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ϕ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 w:cs="Times New Roman"/>
          </w:rPr>
          <m:t>+3</m:t>
        </m:r>
        <m:r>
          <w:rPr>
            <w:rFonts w:ascii="Cambria Math" w:hAnsi="Cambria Math" w:cs="Times New Roman"/>
          </w:rPr>
          <m:t>H</m:t>
        </m:r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1ϕ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λu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den>
        </m:f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=0,</m:t>
        </m:r>
      </m:oMath>
      <w:r w:rsidRPr="006D5045">
        <w:rPr>
          <w:rFonts w:ascii="Times New Roman" w:hAnsi="Times New Roman" w:cs="Times New Roman"/>
        </w:rPr>
        <w:tab/>
        <w:t>(2.47)</w:t>
      </w:r>
    </w:p>
    <w:p w14:paraId="1323642D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Hψ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iλ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ψ</m:t>
        </m:r>
        <m:r>
          <m:rPr>
            <m:sty m:val="p"/>
          </m:rPr>
          <w:rPr>
            <w:rFonts w:ascii="Cambria Math" w:hAnsi="Cambria Math" w:cs="Times New Roman"/>
          </w:rPr>
          <m:t>ϕ=0,</m:t>
        </m:r>
      </m:oMath>
      <w:r w:rsidRPr="006D5045">
        <w:rPr>
          <w:rFonts w:ascii="Times New Roman" w:hAnsi="Times New Roman" w:cs="Times New Roman"/>
        </w:rPr>
        <w:tab/>
        <w:t>(2.48)</w:t>
      </w:r>
    </w:p>
    <w:p w14:paraId="4FC6C0F4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acc>
          <m:accPr>
            <m:chr m:val="̇"/>
            <m:ctrlPr>
              <w:rPr>
                <w:rFonts w:ascii="Cambria Math" w:hAnsi="Cambria Math" w:cs="Times New Roman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 w:cs="Times New Roman"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ψ</m:t>
                </m:r>
              </m:e>
            </m:acc>
          </m:e>
        </m:acc>
        <m:r>
          <m:rPr>
            <m:sty m:val="p"/>
          </m:rP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H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i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-</m:t>
        </m:r>
        <m:r>
          <w:rPr>
            <w:rFonts w:ascii="Cambria Math" w:hAnsi="Cambria Math" w:cs="Times New Roman"/>
          </w:rPr>
          <m:t>iλ</m:t>
        </m:r>
        <m:acc>
          <m:accPr>
            <m:chr m:val="̅"/>
            <m:ctrlPr>
              <w:rPr>
                <w:rFonts w:ascii="Cambria Math" w:hAnsi="Cambria Math" w:cs="Times New Roman"/>
              </w:rPr>
            </m:ctrlPr>
          </m:accPr>
          <m:e>
            <m:r>
              <w:rPr>
                <w:rFonts w:ascii="Cambria Math" w:hAnsi="Cambria Math" w:cs="Times New Roman"/>
              </w:rPr>
              <m:t>ψ</m:t>
            </m:r>
          </m:e>
        </m:acc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γ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p>
        </m:sSup>
        <m:r>
          <m:rPr>
            <m:sty m:val="p"/>
          </m:rPr>
          <w:rPr>
            <w:rFonts w:ascii="Cambria Math" w:hAnsi="Cambria Math" w:cs="Times New Roman"/>
          </w:rPr>
          <m:t>ϕ=0,</m:t>
        </m:r>
      </m:oMath>
      <w:r w:rsidRPr="006D5045">
        <w:rPr>
          <w:rFonts w:ascii="Times New Roman" w:hAnsi="Times New Roman" w:cs="Times New Roman"/>
        </w:rPr>
        <w:tab/>
        <w:t>(2.49)</w:t>
      </w:r>
    </w:p>
    <w:p w14:paraId="16E529BC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lastRenderedPageBreak/>
        <w:t>где</w:t>
      </w:r>
    </w:p>
    <w:p w14:paraId="707EC3A5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</w:rPr>
          <m:t>λ</m:t>
        </m:r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(2.50)</w:t>
      </w:r>
    </w:p>
    <w:p w14:paraId="4A24938B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(2.51)</w:t>
      </w:r>
    </w:p>
    <w:p w14:paraId="783D060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81DF04C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Полную плотность темной энергии можно представить как сумму трех вкладов </w:t>
      </w:r>
      <m:oMath>
        <m:r>
          <w:rPr>
            <w:rFonts w:ascii="Cambria Math" w:hAnsi="Cambria Math" w:cs="Times New Roman"/>
          </w:rPr>
          <m:t>ρ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</m:oMath>
      <w:r w:rsidRPr="006D5045">
        <w:rPr>
          <w:rFonts w:ascii="Times New Roman" w:hAnsi="Times New Roman" w:cs="Times New Roman"/>
        </w:rPr>
        <w:t xml:space="preserve">, которые связаны со спинорным и тахионным полями и потенциалом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, соответственно </w:t>
      </w:r>
      <w:proofErr w:type="gramStart"/>
      <w:r w:rsidRPr="006D5045">
        <w:rPr>
          <w:rFonts w:ascii="Times New Roman" w:hAnsi="Times New Roman" w:cs="Times New Roman"/>
        </w:rPr>
        <w:t>уравнениями  (</w:t>
      </w:r>
      <w:proofErr w:type="gramEnd"/>
      <w:r w:rsidRPr="006D5045">
        <w:rPr>
          <w:rFonts w:ascii="Times New Roman" w:hAnsi="Times New Roman" w:cs="Times New Roman"/>
        </w:rPr>
        <w:t>2.52)-(2.54)</w:t>
      </w:r>
    </w:p>
    <w:p w14:paraId="0F9869D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521ACA8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(2.52)</w:t>
      </w:r>
    </w:p>
    <w:p w14:paraId="57E9886A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</w:rPr>
                    </m:ctrlPr>
                  </m:sSup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ϕ</m:t>
                        </m:r>
                      </m:e>
                    </m:acc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e>
            </m:rad>
          </m:den>
        </m:f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(2.53)</w:t>
      </w:r>
    </w:p>
    <w:p w14:paraId="35232D1D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λ</m:t>
        </m:r>
        <m:r>
          <m:rPr>
            <m:sty m:val="p"/>
          </m:rPr>
          <w:rPr>
            <w:rFonts w:ascii="Cambria Math" w:hAnsi="Cambria Math" w:cs="Times New Roman"/>
          </w:rPr>
          <m:t>ϕ</m:t>
        </m:r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.</m:t>
        </m:r>
      </m:oMath>
      <w:r w:rsidRPr="006D5045">
        <w:rPr>
          <w:rFonts w:ascii="Times New Roman" w:hAnsi="Times New Roman" w:cs="Times New Roman"/>
        </w:rPr>
        <w:tab/>
        <w:t>(2.54)</w:t>
      </w:r>
    </w:p>
    <w:p w14:paraId="21868CE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1D730F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Таким же образом мы можем представить полное давление темной энергии как сумму давлений </w:t>
      </w:r>
      <m:oMath>
        <m:r>
          <w:rPr>
            <w:rFonts w:ascii="Cambria Math" w:hAnsi="Cambria Math" w:cs="Times New Roman"/>
          </w:rPr>
          <m:t>p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</m:oMath>
      <w:r w:rsidRPr="006D5045">
        <w:rPr>
          <w:rFonts w:ascii="Times New Roman" w:hAnsi="Times New Roman" w:cs="Times New Roman"/>
        </w:rPr>
        <w:t xml:space="preserve">, связанных со спинорным и тахионным полями, потенциал типа Юкавы не оказывает никакого влияния на полное давление, соответственно уравнениями  (2.55)-(2.57) </w:t>
      </w:r>
    </w:p>
    <w:p w14:paraId="777E210F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CC73888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  <m:r>
              <w:rPr>
                <w:rFonts w:ascii="Cambria Math" w:hAnsi="Cambria Math" w:cs="Times New Roman"/>
              </w:rPr>
              <m:t>u</m:t>
            </m:r>
          </m:sub>
        </m:sSub>
        <m:r>
          <w:rPr>
            <w:rFonts w:ascii="Cambria Math" w:hAnsi="Cambria Math" w:cs="Times New Roman"/>
          </w:rPr>
          <m:t>u</m:t>
        </m:r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(2.55)</w:t>
      </w:r>
    </w:p>
    <w:p w14:paraId="41D08B74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=-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</w:rPr>
                </m:ctrlPr>
              </m:sSupPr>
              <m:e>
                <m:acc>
                  <m:accPr>
                    <m:chr m:val="̇"/>
                    <m:ctrlPr>
                      <w:rPr>
                        <w:rFonts w:ascii="Cambria Math" w:hAnsi="Cambria Math" w:cs="Times New Roman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ϕ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 w:cs="Times New Roman"/>
          </w:rPr>
          <m:t>,</m:t>
        </m:r>
      </m:oMath>
      <w:r w:rsidRPr="006D5045">
        <w:rPr>
          <w:rFonts w:ascii="Times New Roman" w:hAnsi="Times New Roman" w:cs="Times New Roman"/>
        </w:rPr>
        <w:tab/>
        <w:t>(2.56)</w:t>
      </w:r>
    </w:p>
    <w:p w14:paraId="7882B701" w14:textId="77777777" w:rsidR="00AD6B71" w:rsidRPr="006D5045" w:rsidRDefault="00AD6B71" w:rsidP="005375FB">
      <w:pPr>
        <w:tabs>
          <w:tab w:val="center" w:pos="4800"/>
          <w:tab w:val="right" w:pos="992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</m:t>
        </m:r>
      </m:oMath>
      <w:r w:rsidRPr="006D5045">
        <w:rPr>
          <w:rFonts w:ascii="Times New Roman" w:hAnsi="Times New Roman" w:cs="Times New Roman"/>
        </w:rPr>
        <w:tab/>
        <w:t>(2.57)</w:t>
      </w:r>
    </w:p>
    <w:p w14:paraId="49B3A7B6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C35BED2" w14:textId="01092C23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На рисунке </w:t>
      </w:r>
      <w:r w:rsidR="00BC7908" w:rsidRPr="006D5045">
        <w:rPr>
          <w:rFonts w:ascii="Times New Roman" w:hAnsi="Times New Roman" w:cs="Times New Roman"/>
        </w:rPr>
        <w:t>5</w:t>
      </w:r>
      <w:r w:rsidRPr="006D5045">
        <w:rPr>
          <w:rFonts w:ascii="Times New Roman" w:hAnsi="Times New Roman" w:cs="Times New Roman"/>
        </w:rPr>
        <w:t xml:space="preserve"> показана зависимость плотности темной энергии: </w:t>
      </w:r>
      <w:proofErr w:type="spellStart"/>
      <w:r w:rsidRPr="006D5045">
        <w:rPr>
          <w:rFonts w:ascii="Times New Roman" w:hAnsi="Times New Roman" w:cs="Times New Roman"/>
        </w:rPr>
        <w:t>спинорного</w:t>
      </w:r>
      <w:proofErr w:type="spellEnd"/>
      <w:r w:rsidRPr="006D5045">
        <w:rPr>
          <w:rFonts w:ascii="Times New Roman" w:hAnsi="Times New Roman" w:cs="Times New Roman"/>
        </w:rPr>
        <w:t xml:space="preserve"> поля (пунктирная линия),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 (сплошная линия), потенциала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(штрихпунктирная линия) и полной плотности энергии (пунктирная линия) от времени </w:t>
      </w:r>
      <w:r w:rsidRPr="006D5045">
        <w:rPr>
          <w:rFonts w:ascii="Times New Roman" w:hAnsi="Times New Roman" w:cs="Times New Roman"/>
          <w:i/>
          <w:iCs/>
        </w:rPr>
        <w:t>t.</w:t>
      </w:r>
    </w:p>
    <w:p w14:paraId="04E63FA1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50DEA8" wp14:editId="00453F27">
            <wp:extent cx="28575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o3_1.pn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857936" cy="28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C5F4" w14:textId="1711BCFD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Рисунок </w:t>
      </w:r>
      <w:r w:rsidR="00BC7908" w:rsidRPr="006D5045">
        <w:rPr>
          <w:rFonts w:ascii="Times New Roman" w:hAnsi="Times New Roman" w:cs="Times New Roman"/>
        </w:rPr>
        <w:t xml:space="preserve">5 </w:t>
      </w:r>
      <w:r w:rsidRPr="006D5045">
        <w:rPr>
          <w:rFonts w:ascii="Times New Roman" w:hAnsi="Times New Roman" w:cs="Times New Roman"/>
        </w:rPr>
        <w:t xml:space="preserve">– Зависимость плотности темной энергии от времени </w:t>
      </w:r>
      <w:r w:rsidRPr="006D5045">
        <w:rPr>
          <w:rFonts w:ascii="Times New Roman" w:hAnsi="Times New Roman" w:cs="Times New Roman"/>
          <w:i/>
          <w:iCs/>
        </w:rPr>
        <w:t>t</w:t>
      </w:r>
      <w:r w:rsidRPr="006D5045">
        <w:rPr>
          <w:rFonts w:ascii="Times New Roman" w:hAnsi="Times New Roman" w:cs="Times New Roman"/>
        </w:rPr>
        <w:t xml:space="preserve">, где </w:t>
      </w:r>
    </w:p>
    <w:p w14:paraId="476DD989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C</m:t>
        </m:r>
        <m:r>
          <m:rPr>
            <m:sty m:val="p"/>
          </m:rPr>
          <w:rPr>
            <w:rFonts w:ascii="Cambria Math" w:hAnsi="Cambria Math" w:cs="Times New Roman"/>
          </w:rPr>
          <m:t>=10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λ</m:t>
        </m:r>
        <m:r>
          <m:rPr>
            <m:sty m:val="p"/>
          </m:rPr>
          <w:rPr>
            <w:rFonts w:ascii="Cambria Math" w:hAnsi="Cambria Math" w:cs="Times New Roman"/>
          </w:rPr>
          <m:t>=2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=10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=5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=1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=0.5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=0.5</m:t>
        </m:r>
      </m:oMath>
    </w:p>
    <w:p w14:paraId="5C3F49F0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3046EFB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noProof/>
        </w:rPr>
        <w:drawing>
          <wp:inline distT="0" distB="0" distL="0" distR="0" wp14:anchorId="11A5946B" wp14:editId="6A0F2BB5">
            <wp:extent cx="2867025" cy="2867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3_1.p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867463" cy="28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5126" w14:textId="631CA20C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Рисунок </w:t>
      </w:r>
      <w:r w:rsidR="00BC7908" w:rsidRPr="006D5045">
        <w:rPr>
          <w:rFonts w:ascii="Times New Roman" w:hAnsi="Times New Roman" w:cs="Times New Roman"/>
        </w:rPr>
        <w:t xml:space="preserve">6 </w:t>
      </w:r>
      <w:r w:rsidRPr="006D5045">
        <w:rPr>
          <w:rFonts w:ascii="Times New Roman" w:hAnsi="Times New Roman" w:cs="Times New Roman"/>
        </w:rPr>
        <w:t xml:space="preserve">– Зависимость давления темной энергии от времени </w:t>
      </w:r>
      <w:r w:rsidRPr="006D5045">
        <w:rPr>
          <w:rFonts w:ascii="Times New Roman" w:hAnsi="Times New Roman" w:cs="Times New Roman"/>
          <w:i/>
          <w:iCs/>
        </w:rPr>
        <w:t>t</w:t>
      </w:r>
      <w:r w:rsidRPr="006D5045">
        <w:rPr>
          <w:rFonts w:ascii="Times New Roman" w:hAnsi="Times New Roman" w:cs="Times New Roman"/>
        </w:rPr>
        <w:t xml:space="preserve">, где </w:t>
      </w:r>
    </w:p>
    <w:p w14:paraId="2B9000F7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α</m:t>
        </m:r>
        <m:r>
          <m:rPr>
            <m:sty m:val="p"/>
          </m:rPr>
          <w:rPr>
            <w:rFonts w:ascii="Cambria Math" w:hAnsi="Cambria Math" w:cs="Times New Roman"/>
          </w:rPr>
          <m:t>=1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=0.5</m:t>
        </m:r>
      </m:oMath>
      <w:r w:rsidRPr="006D504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20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=0.5</m:t>
        </m:r>
      </m:oMath>
      <w:r w:rsidRPr="006D5045">
        <w:rPr>
          <w:rFonts w:ascii="Times New Roman" w:hAnsi="Times New Roman" w:cs="Times New Roman"/>
        </w:rPr>
        <w:t>.</w:t>
      </w:r>
    </w:p>
    <w:p w14:paraId="4E81CC43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14:paraId="6485F995" w14:textId="74447AF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На рисунке </w:t>
      </w:r>
      <w:r w:rsidR="00BC7908" w:rsidRPr="006D5045">
        <w:rPr>
          <w:rFonts w:ascii="Times New Roman" w:hAnsi="Times New Roman" w:cs="Times New Roman"/>
        </w:rPr>
        <w:t>6</w:t>
      </w:r>
      <w:r w:rsidRPr="006D5045">
        <w:rPr>
          <w:rFonts w:ascii="Times New Roman" w:hAnsi="Times New Roman" w:cs="Times New Roman"/>
        </w:rPr>
        <w:t xml:space="preserve"> показаны зависимости давления: </w:t>
      </w:r>
      <w:proofErr w:type="spellStart"/>
      <w:r w:rsidRPr="006D5045">
        <w:rPr>
          <w:rFonts w:ascii="Times New Roman" w:hAnsi="Times New Roman" w:cs="Times New Roman"/>
        </w:rPr>
        <w:t>спинорного</w:t>
      </w:r>
      <w:proofErr w:type="spellEnd"/>
      <w:r w:rsidRPr="006D5045">
        <w:rPr>
          <w:rFonts w:ascii="Times New Roman" w:hAnsi="Times New Roman" w:cs="Times New Roman"/>
        </w:rPr>
        <w:t xml:space="preserve"> поля (пунктирная линия),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 (сплошная линия) и полной плотности темной энергии (точечная линия) от времени </w:t>
      </w:r>
      <m:oMath>
        <m:r>
          <w:rPr>
            <w:rFonts w:ascii="Cambria Math" w:hAnsi="Cambria Math" w:cs="Times New Roman"/>
          </w:rPr>
          <m:t>t</m:t>
        </m:r>
      </m:oMath>
      <w:r w:rsidRPr="006D5045">
        <w:rPr>
          <w:rFonts w:ascii="Times New Roman" w:hAnsi="Times New Roman" w:cs="Times New Roman"/>
        </w:rPr>
        <w:t>.</w:t>
      </w:r>
    </w:p>
    <w:p w14:paraId="02C4C1C4" w14:textId="77777777" w:rsidR="00AD6B71" w:rsidRPr="006D5045" w:rsidRDefault="00AD6B71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В исследуемой модели давление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в ранний период развития Вселенной </w:t>
      </w:r>
      <w:r w:rsidRPr="006D5045">
        <w:rPr>
          <w:rFonts w:ascii="Times New Roman" w:hAnsi="Times New Roman" w:cs="Times New Roman"/>
        </w:rPr>
        <w:lastRenderedPageBreak/>
        <w:t xml:space="preserve">положительно и отвечает за </w:t>
      </w:r>
      <w:proofErr w:type="spellStart"/>
      <w:r w:rsidRPr="006D5045">
        <w:rPr>
          <w:rFonts w:ascii="Times New Roman" w:hAnsi="Times New Roman" w:cs="Times New Roman"/>
        </w:rPr>
        <w:t>замедленние</w:t>
      </w:r>
      <w:proofErr w:type="spellEnd"/>
      <w:r w:rsidRPr="006D5045">
        <w:rPr>
          <w:rFonts w:ascii="Times New Roman" w:hAnsi="Times New Roman" w:cs="Times New Roman"/>
        </w:rPr>
        <w:t xml:space="preserve"> расширения, давление </w:t>
      </w:r>
      <w:proofErr w:type="spellStart"/>
      <w:r w:rsidRPr="006D5045">
        <w:rPr>
          <w:rFonts w:ascii="Times New Roman" w:hAnsi="Times New Roman" w:cs="Times New Roman"/>
        </w:rPr>
        <w:t>тахионного</w:t>
      </w:r>
      <w:proofErr w:type="spellEnd"/>
      <w:r w:rsidRPr="006D5045">
        <w:rPr>
          <w:rFonts w:ascii="Times New Roman" w:hAnsi="Times New Roman" w:cs="Times New Roman"/>
        </w:rPr>
        <w:t xml:space="preserve"> поля отрицательно и отвечает за ускоренный режим, поскольку давление потенциала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равно нулю, оно не оказывает влияния на расширение Вселенной. Суммарное давление на всем временном интервале отрицательно, что соответствует ускоренному расширению Вселенной.</w:t>
      </w:r>
    </w:p>
    <w:p w14:paraId="514A409D" w14:textId="77777777" w:rsidR="00AD6B71" w:rsidRPr="006D5045" w:rsidRDefault="00AD6B71" w:rsidP="00AD6B71">
      <w:pPr>
        <w:tabs>
          <w:tab w:val="center" w:pos="4800"/>
          <w:tab w:val="righ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9D9AA9" w14:textId="26494C44" w:rsidR="00AD6B71" w:rsidRPr="006D5045" w:rsidRDefault="00BC7908" w:rsidP="00AD6B71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6D5045">
        <w:rPr>
          <w:rFonts w:ascii="Times New Roman" w:hAnsi="Times New Roman" w:cs="Times New Roman"/>
          <w:b/>
          <w:bCs/>
        </w:rPr>
        <w:t xml:space="preserve">2.3 </w:t>
      </w:r>
      <w:r w:rsidR="00AD6B71" w:rsidRPr="006D5045">
        <w:rPr>
          <w:rFonts w:ascii="Times New Roman" w:hAnsi="Times New Roman" w:cs="Times New Roman"/>
          <w:b/>
          <w:bCs/>
        </w:rPr>
        <w:t>Выводы</w:t>
      </w:r>
    </w:p>
    <w:p w14:paraId="431B601F" w14:textId="3ABCA12D" w:rsidR="00AD6B71" w:rsidRPr="006D5045" w:rsidRDefault="00AD6B71" w:rsidP="00BC7908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</w:rPr>
        <w:t xml:space="preserve">Мы исследовали космологические модели с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полями, а также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полями, взаимодействующими через потенциал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вместе с однородной, изотропной и плоской Вселенной Фридмана-Робертсона-Уокера.</w:t>
      </w:r>
      <w:r w:rsidR="00BC7908"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</w:rPr>
        <w:t xml:space="preserve">Нашли уравнения движения в обоих случаях. Построили энергетических условий. Для всех моделей выполняется нулевое, слабое и доминирующее энергетическое условие, а сильное энергетическое условие не выполняется, что является необязательным. Сравнивая две модели, мы видим, что потенциал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не оказывает никакого влияния на давление, но влияет на плотность темной энергии в ранний период развития и стремится к нулю в более позднее время.</w:t>
      </w:r>
    </w:p>
    <w:p w14:paraId="341D23EE" w14:textId="5CF841E4" w:rsidR="000262AD" w:rsidRPr="006D5045" w:rsidRDefault="000262AD" w:rsidP="00931847">
      <w:pPr>
        <w:spacing w:line="360" w:lineRule="auto"/>
        <w:ind w:firstLine="567"/>
        <w:jc w:val="both"/>
        <w:rPr>
          <w:rFonts w:ascii="Times New Roman" w:hAnsi="Times New Roman" w:cs="Times New Roman"/>
          <w:lang w:eastAsia="en-US"/>
        </w:rPr>
      </w:pPr>
    </w:p>
    <w:p w14:paraId="7934670E" w14:textId="6A627081" w:rsidR="000262AD" w:rsidRPr="006D5045" w:rsidRDefault="000262AD" w:rsidP="00931847">
      <w:pPr>
        <w:spacing w:line="360" w:lineRule="auto"/>
        <w:ind w:firstLine="567"/>
        <w:jc w:val="both"/>
        <w:rPr>
          <w:rFonts w:ascii="Times New Roman" w:hAnsi="Times New Roman" w:cs="Times New Roman"/>
          <w:lang w:eastAsia="en-US"/>
        </w:rPr>
      </w:pPr>
    </w:p>
    <w:p w14:paraId="5D82FEC5" w14:textId="0574B9B7" w:rsidR="000262AD" w:rsidRPr="006D5045" w:rsidRDefault="000262AD" w:rsidP="00931847">
      <w:pPr>
        <w:spacing w:line="360" w:lineRule="auto"/>
        <w:ind w:firstLine="567"/>
        <w:jc w:val="both"/>
        <w:rPr>
          <w:rFonts w:ascii="Times New Roman" w:hAnsi="Times New Roman" w:cs="Times New Roman"/>
          <w:lang w:eastAsia="en-US"/>
        </w:rPr>
      </w:pPr>
    </w:p>
    <w:p w14:paraId="6A055567" w14:textId="77777777" w:rsidR="000262AD" w:rsidRPr="006D5045" w:rsidRDefault="000262AD" w:rsidP="00931847">
      <w:pPr>
        <w:spacing w:line="360" w:lineRule="auto"/>
        <w:ind w:firstLine="567"/>
        <w:jc w:val="both"/>
        <w:rPr>
          <w:rFonts w:ascii="Times New Roman" w:hAnsi="Times New Roman" w:cs="Times New Roman"/>
          <w:lang w:eastAsia="en-US"/>
        </w:rPr>
      </w:pPr>
    </w:p>
    <w:p w14:paraId="2993544E" w14:textId="77777777" w:rsidR="00B943F5" w:rsidRPr="006D5045" w:rsidRDefault="00D05DF3" w:rsidP="00C045D4">
      <w:pPr>
        <w:spacing w:line="360" w:lineRule="auto"/>
        <w:ind w:firstLine="567"/>
        <w:jc w:val="center"/>
        <w:rPr>
          <w:rFonts w:ascii="Times New Roman" w:eastAsia="Arial Unicode MS" w:hAnsi="Times New Roman" w:cs="Times New Roman"/>
          <w:b/>
          <w:bCs/>
        </w:rPr>
      </w:pPr>
      <w:r w:rsidRPr="006D5045">
        <w:rPr>
          <w:rFonts w:ascii="Times New Roman" w:hAnsi="Times New Roman" w:cs="Times New Roman"/>
          <w:lang w:eastAsia="en-US"/>
        </w:rPr>
        <w:br w:type="page"/>
      </w:r>
      <w:r w:rsidR="00B943F5" w:rsidRPr="006D5045">
        <w:rPr>
          <w:rFonts w:ascii="Times New Roman" w:eastAsia="Arial Unicode MS" w:hAnsi="Times New Roman" w:cs="Times New Roman"/>
          <w:b/>
          <w:bCs/>
        </w:rPr>
        <w:lastRenderedPageBreak/>
        <w:t>ЗАКЛЮЧЕНИЕ</w:t>
      </w:r>
    </w:p>
    <w:p w14:paraId="1415FC1F" w14:textId="77777777" w:rsidR="00B943F5" w:rsidRPr="006D5045" w:rsidRDefault="00B943F5" w:rsidP="00C045D4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rFonts w:ascii="Times New Roman" w:eastAsia="Arial Unicode MS" w:hAnsi="Times New Roman" w:cs="Times New Roman"/>
        </w:rPr>
      </w:pPr>
    </w:p>
    <w:p w14:paraId="2A75E530" w14:textId="779AA02A" w:rsidR="00B943F5" w:rsidRPr="006D5045" w:rsidRDefault="00B943F5" w:rsidP="00941B1E">
      <w:pPr>
        <w:tabs>
          <w:tab w:val="right" w:pos="95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>Краткие выводы по результатам работы 20</w:t>
      </w:r>
      <w:r w:rsidR="00491C32" w:rsidRPr="006D5045">
        <w:rPr>
          <w:rFonts w:ascii="Times New Roman" w:hAnsi="Times New Roman" w:cs="Times New Roman"/>
          <w:iCs/>
        </w:rPr>
        <w:t>20</w:t>
      </w:r>
      <w:r w:rsidRPr="006D5045">
        <w:rPr>
          <w:rFonts w:ascii="Times New Roman" w:hAnsi="Times New Roman" w:cs="Times New Roman"/>
          <w:iCs/>
        </w:rPr>
        <w:t xml:space="preserve"> года и отдельных ее этапов.  </w:t>
      </w:r>
    </w:p>
    <w:p w14:paraId="07E6378F" w14:textId="27F4AEC7" w:rsidR="00B943F5" w:rsidRPr="006D5045" w:rsidRDefault="00B943F5" w:rsidP="00941B1E">
      <w:pPr>
        <w:tabs>
          <w:tab w:val="left" w:pos="567"/>
          <w:tab w:val="left" w:pos="900"/>
          <w:tab w:val="right" w:pos="9500"/>
        </w:tabs>
        <w:snapToGri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6D5045">
        <w:rPr>
          <w:rFonts w:ascii="Times New Roman" w:hAnsi="Times New Roman" w:cs="Times New Roman"/>
          <w:color w:val="000000"/>
          <w:shd w:val="clear" w:color="auto" w:fill="FFFFFF"/>
        </w:rPr>
        <w:t xml:space="preserve">Результаты </w:t>
      </w:r>
      <w:r w:rsidR="00E66B15" w:rsidRPr="006D5045">
        <w:rPr>
          <w:rFonts w:ascii="Times New Roman" w:hAnsi="Times New Roman" w:cs="Times New Roman"/>
          <w:color w:val="000000"/>
          <w:shd w:val="clear" w:color="auto" w:fill="FFFFFF"/>
        </w:rPr>
        <w:t>первого</w:t>
      </w:r>
      <w:r w:rsidRPr="006D5045">
        <w:rPr>
          <w:rFonts w:ascii="Times New Roman" w:hAnsi="Times New Roman" w:cs="Times New Roman"/>
          <w:color w:val="000000"/>
          <w:shd w:val="clear" w:color="auto" w:fill="FFFFFF"/>
        </w:rPr>
        <w:t xml:space="preserve"> года работы по про</w:t>
      </w:r>
      <w:r w:rsidR="00E66B15" w:rsidRPr="006D5045">
        <w:rPr>
          <w:rFonts w:ascii="Times New Roman" w:hAnsi="Times New Roman" w:cs="Times New Roman"/>
          <w:color w:val="000000"/>
          <w:shd w:val="clear" w:color="auto" w:fill="FFFFFF"/>
        </w:rPr>
        <w:t>екту</w:t>
      </w:r>
      <w:r w:rsidRPr="006D5045">
        <w:rPr>
          <w:rFonts w:ascii="Times New Roman" w:hAnsi="Times New Roman" w:cs="Times New Roman"/>
          <w:color w:val="000000"/>
          <w:shd w:val="clear" w:color="auto" w:fill="FFFFFF"/>
        </w:rPr>
        <w:t xml:space="preserve"> выполнены в полном объеме в соответствии с </w:t>
      </w:r>
      <w:r w:rsidR="00F365AB" w:rsidRPr="006D5045">
        <w:rPr>
          <w:rFonts w:ascii="Times New Roman" w:hAnsi="Times New Roman" w:cs="Times New Roman"/>
          <w:color w:val="000000"/>
          <w:shd w:val="clear" w:color="auto" w:fill="FFFFFF"/>
        </w:rPr>
        <w:t xml:space="preserve">календарным </w:t>
      </w:r>
      <w:r w:rsidRPr="006D5045">
        <w:rPr>
          <w:rFonts w:ascii="Times New Roman" w:hAnsi="Times New Roman" w:cs="Times New Roman"/>
          <w:color w:val="000000"/>
          <w:shd w:val="clear" w:color="auto" w:fill="FFFFFF"/>
        </w:rPr>
        <w:t>планом. Полученные результаты могут быть кратко сформулированы в следующем виде</w:t>
      </w:r>
      <w:r w:rsidR="00990AFB" w:rsidRPr="006D5045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25EE299D" w14:textId="4413AD64" w:rsidR="00B943F5" w:rsidRPr="006D5045" w:rsidRDefault="00B943F5" w:rsidP="00941B1E">
      <w:pPr>
        <w:tabs>
          <w:tab w:val="right" w:pos="9500"/>
          <w:tab w:val="right" w:pos="9639"/>
        </w:tabs>
        <w:spacing w:line="360" w:lineRule="auto"/>
        <w:ind w:firstLine="709"/>
        <w:jc w:val="both"/>
        <w:rPr>
          <w:rFonts w:ascii="Times New Roman" w:eastAsia="Batang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>По задаче “</w:t>
      </w:r>
      <w:r w:rsidR="00E66B15" w:rsidRPr="006D5045">
        <w:rPr>
          <w:rFonts w:ascii="Times New Roman" w:hAnsi="Times New Roman" w:cs="Times New Roman"/>
        </w:rPr>
        <w:t>Подбор физически релевантных теоретических моделей и получение эволюционных уравнений</w:t>
      </w:r>
      <w:r w:rsidRPr="006D5045">
        <w:rPr>
          <w:rFonts w:ascii="Times New Roman" w:hAnsi="Times New Roman" w:cs="Times New Roman"/>
          <w:iCs/>
        </w:rPr>
        <w:t xml:space="preserve">” </w:t>
      </w:r>
      <w:r w:rsidRPr="006D5045">
        <w:rPr>
          <w:rFonts w:ascii="Times New Roman" w:eastAsia="Batang" w:hAnsi="Times New Roman" w:cs="Times New Roman"/>
          <w:iCs/>
        </w:rPr>
        <w:t>за отчетный период были получены следующие основные результаты</w:t>
      </w:r>
      <w:r w:rsidR="00990AFB" w:rsidRPr="006D5045">
        <w:rPr>
          <w:rFonts w:ascii="Times New Roman" w:eastAsia="Batang" w:hAnsi="Times New Roman" w:cs="Times New Roman"/>
          <w:iCs/>
        </w:rPr>
        <w:t>.</w:t>
      </w:r>
    </w:p>
    <w:p w14:paraId="76DEDEC0" w14:textId="54743527" w:rsidR="00E66B15" w:rsidRPr="006D5045" w:rsidRDefault="00E66B15" w:rsidP="00E66B15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eastAsia="en-US"/>
        </w:rPr>
      </w:pPr>
      <w:r w:rsidRPr="006D5045">
        <w:rPr>
          <w:rFonts w:ascii="Times New Roman" w:hAnsi="Times New Roman" w:cs="Times New Roman"/>
          <w:iCs/>
        </w:rPr>
        <w:t xml:space="preserve">1 </w:t>
      </w:r>
      <w:r w:rsidRPr="006D5045">
        <w:rPr>
          <w:rFonts w:ascii="Times New Roman" w:hAnsi="Times New Roman" w:cs="Times New Roman"/>
        </w:rPr>
        <w:t xml:space="preserve">Мы исследовали влияние скалярных, </w:t>
      </w:r>
      <w:proofErr w:type="spellStart"/>
      <w:r w:rsidRPr="006D5045">
        <w:rPr>
          <w:rFonts w:ascii="Times New Roman" w:hAnsi="Times New Roman" w:cs="Times New Roman"/>
        </w:rPr>
        <w:t>фермионных</w:t>
      </w:r>
      <w:proofErr w:type="spellEnd"/>
      <w:r w:rsidRPr="006D5045">
        <w:rPr>
          <w:rFonts w:ascii="Times New Roman" w:hAnsi="Times New Roman" w:cs="Times New Roman"/>
        </w:rPr>
        <w:t xml:space="preserve">, массивных векторных полей и их взаимодействий на динамику и эволюцию различных космологических режимов в условии однородной и изотропной </w:t>
      </w:r>
      <w:proofErr w:type="spellStart"/>
      <w:r w:rsidRPr="006D5045">
        <w:rPr>
          <w:rFonts w:ascii="Times New Roman" w:hAnsi="Times New Roman" w:cs="Times New Roman"/>
        </w:rPr>
        <w:t>пространственно</w:t>
      </w:r>
      <w:proofErr w:type="spellEnd"/>
      <w:r w:rsidRPr="006D5045">
        <w:rPr>
          <w:rFonts w:ascii="Times New Roman" w:hAnsi="Times New Roman" w:cs="Times New Roman"/>
        </w:rPr>
        <w:t xml:space="preserve"> плоской Вселенной. Наблюдая за поведением давления </w:t>
      </w:r>
      <w:proofErr w:type="spellStart"/>
      <w:r w:rsidRPr="006D5045">
        <w:rPr>
          <w:rFonts w:ascii="Times New Roman" w:hAnsi="Times New Roman" w:cs="Times New Roman"/>
        </w:rPr>
        <w:t>фермионного</w:t>
      </w:r>
      <w:proofErr w:type="spellEnd"/>
      <w:r w:rsidRPr="006D5045">
        <w:rPr>
          <w:rFonts w:ascii="Times New Roman" w:hAnsi="Times New Roman" w:cs="Times New Roman"/>
        </w:rPr>
        <w:t xml:space="preserve"> поля по отношению к скалярному и векторному полю мы можем сказать, что именно оно ответственно за два ускоренных режима - в ранней и поздней Вселенной. Давление в рассматриваемой модели отрицательно и стремится в позднее время к нулю. Поэтому в позднее время происходит переход в замедленный режим. Изучили энергетические условия. Энергетические условия описывают свойства, характерные для всех состояний вещества и все негравитационные области, которые </w:t>
      </w:r>
      <w:proofErr w:type="spellStart"/>
      <w:r w:rsidRPr="006D5045">
        <w:rPr>
          <w:rFonts w:ascii="Times New Roman" w:hAnsi="Times New Roman" w:cs="Times New Roman"/>
        </w:rPr>
        <w:t>изученые</w:t>
      </w:r>
      <w:proofErr w:type="spellEnd"/>
      <w:r w:rsidRPr="006D5045">
        <w:rPr>
          <w:rFonts w:ascii="Times New Roman" w:hAnsi="Times New Roman" w:cs="Times New Roman"/>
        </w:rPr>
        <w:t xml:space="preserve"> в физике. С помощью энергетических условий можно исключить много нефизических решений уравнений Эйнштейна. Для рассматриваемой модели выполняются нулевое энергетическое условие, сильное энергетическое условие, доминирующее энергетическое условие. Но не выполняется слабое энергетическое условие. </w:t>
      </w:r>
    </w:p>
    <w:p w14:paraId="00A6608B" w14:textId="77777777" w:rsidR="00E66B15" w:rsidRPr="006D5045" w:rsidRDefault="00E66B15" w:rsidP="00E66B15">
      <w:pPr>
        <w:tabs>
          <w:tab w:val="center" w:pos="4800"/>
          <w:tab w:val="right" w:pos="9639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iCs/>
        </w:rPr>
        <w:t xml:space="preserve">2 </w:t>
      </w:r>
      <w:r w:rsidRPr="006D5045">
        <w:rPr>
          <w:rFonts w:ascii="Times New Roman" w:hAnsi="Times New Roman" w:cs="Times New Roman"/>
        </w:rPr>
        <w:t xml:space="preserve">Мы исследовали космологические модели с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полями, а также </w:t>
      </w:r>
      <w:proofErr w:type="spellStart"/>
      <w:r w:rsidRPr="006D5045">
        <w:rPr>
          <w:rFonts w:ascii="Times New Roman" w:hAnsi="Times New Roman" w:cs="Times New Roman"/>
        </w:rPr>
        <w:t>фермионными</w:t>
      </w:r>
      <w:proofErr w:type="spellEnd"/>
      <w:r w:rsidRPr="006D5045">
        <w:rPr>
          <w:rFonts w:ascii="Times New Roman" w:hAnsi="Times New Roman" w:cs="Times New Roman"/>
        </w:rPr>
        <w:t xml:space="preserve"> и </w:t>
      </w:r>
      <w:proofErr w:type="spellStart"/>
      <w:r w:rsidRPr="006D5045">
        <w:rPr>
          <w:rFonts w:ascii="Times New Roman" w:hAnsi="Times New Roman" w:cs="Times New Roman"/>
        </w:rPr>
        <w:t>тахионными</w:t>
      </w:r>
      <w:proofErr w:type="spellEnd"/>
      <w:r w:rsidRPr="006D5045">
        <w:rPr>
          <w:rFonts w:ascii="Times New Roman" w:hAnsi="Times New Roman" w:cs="Times New Roman"/>
        </w:rPr>
        <w:t xml:space="preserve"> полями, взаимодействующими через потенциал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вместе с однородной, изотропной и плоской Вселенной Фридмана-Робертсона-Уокера. Нашли уравнения движения в обоих случаях. Построили энергетических условий. Для всех моделей выполняется нулевое, слабое и доминирующее энергетическое условие, а сильное энергетическое условие не выполняется, что является необязательным. Сравнивая две модели, мы видим, что потенциал типа </w:t>
      </w:r>
      <w:proofErr w:type="spellStart"/>
      <w:r w:rsidRPr="006D5045">
        <w:rPr>
          <w:rFonts w:ascii="Times New Roman" w:hAnsi="Times New Roman" w:cs="Times New Roman"/>
        </w:rPr>
        <w:t>Юкавы</w:t>
      </w:r>
      <w:proofErr w:type="spellEnd"/>
      <w:r w:rsidRPr="006D5045">
        <w:rPr>
          <w:rFonts w:ascii="Times New Roman" w:hAnsi="Times New Roman" w:cs="Times New Roman"/>
        </w:rPr>
        <w:t xml:space="preserve"> не оказывает никакого влияния на давление, но влияет на плотность темной энергии в ранний период развития и стремится к нулю в более позднее время.</w:t>
      </w:r>
    </w:p>
    <w:p w14:paraId="70318ABD" w14:textId="42069CAE" w:rsidR="00E66B15" w:rsidRPr="006D5045" w:rsidRDefault="00E66B15" w:rsidP="00E66B15">
      <w:pPr>
        <w:tabs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6D5045">
        <w:rPr>
          <w:rFonts w:ascii="Times New Roman" w:hAnsi="Times New Roman" w:cs="Times New Roman"/>
          <w:iCs/>
        </w:rPr>
        <w:t xml:space="preserve">Основной задачей на 2020 год был подбор моделей и </w:t>
      </w:r>
      <w:proofErr w:type="spellStart"/>
      <w:r w:rsidRPr="006D5045">
        <w:rPr>
          <w:rFonts w:ascii="Times New Roman" w:hAnsi="Times New Roman" w:cs="Times New Roman"/>
          <w:iCs/>
        </w:rPr>
        <w:t>получене</w:t>
      </w:r>
      <w:proofErr w:type="spellEnd"/>
      <w:r w:rsidRPr="006D5045">
        <w:rPr>
          <w:rFonts w:ascii="Times New Roman" w:hAnsi="Times New Roman" w:cs="Times New Roman"/>
          <w:iCs/>
        </w:rPr>
        <w:t xml:space="preserve"> для этих моделей уравнений движения, что и было сделано. В дальнейшем, согласно календарному плану, планируется построение аналитических и численных космологических решений подобранных моделей, их проверка специальными методами космологии и сравнение полученных результатов с наблюдательными данными.</w:t>
      </w:r>
    </w:p>
    <w:p w14:paraId="3CBF3C82" w14:textId="4AF67FA0" w:rsidR="00B943F5" w:rsidRPr="006D5045" w:rsidRDefault="00B943F5" w:rsidP="00941B1E">
      <w:pPr>
        <w:tabs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iCs/>
        </w:rPr>
        <w:lastRenderedPageBreak/>
        <w:t>Рекомендации по использованию результатов</w:t>
      </w:r>
      <w:r w:rsidR="00990AFB" w:rsidRPr="006D5045">
        <w:rPr>
          <w:rFonts w:ascii="Times New Roman" w:hAnsi="Times New Roman" w:cs="Times New Roman"/>
          <w:iCs/>
        </w:rPr>
        <w:t xml:space="preserve">. </w:t>
      </w:r>
      <w:bookmarkStart w:id="3" w:name="_Hlk54368416"/>
      <w:r w:rsidRPr="006D5045">
        <w:rPr>
          <w:rFonts w:ascii="Times New Roman" w:hAnsi="Times New Roman" w:cs="Times New Roman"/>
        </w:rPr>
        <w:t xml:space="preserve">Результаты работы могут использоваться учеными, работающими по аналогичным направлениям. </w:t>
      </w:r>
    </w:p>
    <w:bookmarkEnd w:id="3"/>
    <w:p w14:paraId="0F812437" w14:textId="68D81C32" w:rsidR="00B943F5" w:rsidRPr="006D5045" w:rsidRDefault="00B943F5" w:rsidP="00941B1E">
      <w:pPr>
        <w:tabs>
          <w:tab w:val="left" w:pos="9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5045">
        <w:rPr>
          <w:rFonts w:ascii="Times New Roman" w:hAnsi="Times New Roman" w:cs="Times New Roman"/>
          <w:iCs/>
        </w:rPr>
        <w:t>Оценка технико</w:t>
      </w:r>
      <w:r w:rsidR="00DA7C11">
        <w:rPr>
          <w:rFonts w:ascii="Times New Roman" w:hAnsi="Times New Roman" w:cs="Times New Roman"/>
          <w:iCs/>
        </w:rPr>
        <w:t>-</w:t>
      </w:r>
      <w:r w:rsidRPr="006D5045">
        <w:rPr>
          <w:rFonts w:ascii="Times New Roman" w:hAnsi="Times New Roman" w:cs="Times New Roman"/>
          <w:iCs/>
        </w:rPr>
        <w:t>экономической эффективности внедрения</w:t>
      </w:r>
      <w:r w:rsidR="00990AFB" w:rsidRPr="006D5045">
        <w:rPr>
          <w:rFonts w:ascii="Times New Roman" w:hAnsi="Times New Roman" w:cs="Times New Roman"/>
          <w:iCs/>
        </w:rPr>
        <w:t xml:space="preserve">. </w:t>
      </w:r>
      <w:proofErr w:type="spellStart"/>
      <w:r w:rsidRPr="006D5045">
        <w:rPr>
          <w:rFonts w:ascii="Times New Roman" w:hAnsi="Times New Roman" w:cs="Times New Roman"/>
        </w:rPr>
        <w:t>Технико</w:t>
      </w:r>
      <w:proofErr w:type="spellEnd"/>
      <w:r w:rsidR="00D1726B" w:rsidRPr="006D5045">
        <w:rPr>
          <w:rFonts w:ascii="Times New Roman" w:hAnsi="Times New Roman" w:cs="Times New Roman"/>
        </w:rPr>
        <w:t>–</w:t>
      </w:r>
      <w:r w:rsidRPr="006D5045">
        <w:rPr>
          <w:rFonts w:ascii="Times New Roman" w:hAnsi="Times New Roman" w:cs="Times New Roman"/>
        </w:rPr>
        <w:t>экономическое внедрение в рамках проекта не предусматривалось.</w:t>
      </w:r>
    </w:p>
    <w:p w14:paraId="6857156A" w14:textId="3EBA4866" w:rsidR="00961DB9" w:rsidRPr="006D5045" w:rsidRDefault="00B943F5" w:rsidP="00990AFB">
      <w:pPr>
        <w:tabs>
          <w:tab w:val="left" w:pos="0"/>
          <w:tab w:val="num" w:pos="851"/>
          <w:tab w:val="left" w:pos="900"/>
          <w:tab w:val="left" w:pos="993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6D5045">
        <w:rPr>
          <w:rFonts w:ascii="Times New Roman" w:hAnsi="Times New Roman" w:cs="Times New Roman"/>
          <w:iCs/>
        </w:rPr>
        <w:t>Обоснование научно</w:t>
      </w:r>
      <w:r w:rsidR="00DA7C11">
        <w:rPr>
          <w:rFonts w:ascii="Times New Roman" w:hAnsi="Times New Roman" w:cs="Times New Roman"/>
          <w:iCs/>
        </w:rPr>
        <w:t>-</w:t>
      </w:r>
      <w:r w:rsidRPr="006D5045">
        <w:rPr>
          <w:rFonts w:ascii="Times New Roman" w:hAnsi="Times New Roman" w:cs="Times New Roman"/>
          <w:iCs/>
        </w:rPr>
        <w:t>технического уровня</w:t>
      </w:r>
      <w:r w:rsidR="00990AFB" w:rsidRPr="006D5045">
        <w:rPr>
          <w:rFonts w:ascii="Times New Roman" w:hAnsi="Times New Roman" w:cs="Times New Roman"/>
          <w:iCs/>
        </w:rPr>
        <w:t xml:space="preserve">. </w:t>
      </w:r>
      <w:r w:rsidRPr="006D5045">
        <w:rPr>
          <w:rFonts w:ascii="Times New Roman" w:hAnsi="Times New Roman" w:cs="Times New Roman"/>
          <w:bCs/>
        </w:rPr>
        <w:t>Научно</w:t>
      </w:r>
      <w:r w:rsidR="00D1726B" w:rsidRPr="006D5045">
        <w:rPr>
          <w:rFonts w:ascii="Times New Roman" w:hAnsi="Times New Roman" w:cs="Times New Roman"/>
          <w:bCs/>
        </w:rPr>
        <w:t>–</w:t>
      </w:r>
      <w:r w:rsidRPr="006D5045">
        <w:rPr>
          <w:rFonts w:ascii="Times New Roman" w:hAnsi="Times New Roman" w:cs="Times New Roman"/>
          <w:bCs/>
        </w:rPr>
        <w:t>технический уровень проводимых исследований</w:t>
      </w:r>
      <w:r w:rsidRPr="006D5045">
        <w:rPr>
          <w:rFonts w:ascii="Times New Roman" w:hAnsi="Times New Roman" w:cs="Times New Roman"/>
        </w:rPr>
        <w:t xml:space="preserve"> соответствует уровню, принятому для аналогичных задач в мировой практике</w:t>
      </w:r>
      <w:r w:rsidRPr="006D5045">
        <w:rPr>
          <w:rFonts w:ascii="Times New Roman" w:hAnsi="Times New Roman" w:cs="Times New Roman"/>
          <w:bCs/>
        </w:rPr>
        <w:t xml:space="preserve">. </w:t>
      </w:r>
    </w:p>
    <w:p w14:paraId="6FDD6FA0" w14:textId="2B48745D" w:rsidR="009C02C5" w:rsidRPr="006D5045" w:rsidRDefault="00DE78CA" w:rsidP="0032017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eastAsia="Arial Unicode MS" w:hAnsi="Times New Roman" w:cs="Times New Roman"/>
          <w:b/>
          <w:bCs/>
        </w:rPr>
      </w:pPr>
      <w:r w:rsidRPr="006D5045">
        <w:rPr>
          <w:rFonts w:ascii="Times New Roman" w:eastAsia="Arial Unicode MS" w:hAnsi="Times New Roman" w:cs="Times New Roman"/>
        </w:rPr>
        <w:br w:type="page"/>
      </w:r>
      <w:r w:rsidRPr="006D5045">
        <w:rPr>
          <w:rFonts w:ascii="Times New Roman" w:eastAsia="Arial Unicode MS" w:hAnsi="Times New Roman" w:cs="Times New Roman"/>
          <w:b/>
          <w:bCs/>
        </w:rPr>
        <w:lastRenderedPageBreak/>
        <w:t>СПИСОК ИСПОЛЬЗОВАННЫХ ИСТОЧНИКОВ</w:t>
      </w:r>
    </w:p>
    <w:p w14:paraId="15A4EC5A" w14:textId="77777777" w:rsidR="0053765B" w:rsidRPr="006D5045" w:rsidRDefault="0053765B" w:rsidP="00320177">
      <w:pPr>
        <w:tabs>
          <w:tab w:val="center" w:pos="4800"/>
          <w:tab w:val="right" w:pos="9500"/>
        </w:tabs>
        <w:spacing w:line="360" w:lineRule="auto"/>
        <w:ind w:firstLine="720"/>
        <w:jc w:val="center"/>
        <w:rPr>
          <w:rFonts w:ascii="Times New Roman" w:eastAsia="Arial Unicode MS" w:hAnsi="Times New Roman" w:cs="Times New Roman"/>
          <w:b/>
          <w:bCs/>
        </w:rPr>
      </w:pPr>
    </w:p>
    <w:p w14:paraId="1D105173" w14:textId="77777777" w:rsidR="008B7581" w:rsidRPr="006D5045" w:rsidRDefault="008B7581" w:rsidP="008B7581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color w:val="000000"/>
          <w:spacing w:val="2"/>
        </w:rPr>
      </w:pPr>
      <w:r w:rsidRPr="006D5045">
        <w:rPr>
          <w:color w:val="000000"/>
          <w:spacing w:val="2"/>
        </w:rPr>
        <w:t>1. Блинников С.И., Долгов А.Д. Космологическое ускорение // Успехи физических наук. – 2019. – том. 189, №6. – С. 561-602.</w:t>
      </w:r>
    </w:p>
    <w:p w14:paraId="16117A3A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2. </w:t>
      </w:r>
      <w:proofErr w:type="spellStart"/>
      <w:r w:rsidRPr="00567881">
        <w:rPr>
          <w:rFonts w:ascii="Times New Roman" w:hAnsi="Times New Roman" w:cs="Times New Roman"/>
          <w:lang w:val="en-US"/>
        </w:rPr>
        <w:t>Spergel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D.N., Verde L., Peiris H.V., Komatsu E., </w:t>
      </w:r>
      <w:proofErr w:type="spellStart"/>
      <w:r w:rsidRPr="00567881">
        <w:rPr>
          <w:rFonts w:ascii="Times New Roman" w:hAnsi="Times New Roman" w:cs="Times New Roman"/>
          <w:lang w:val="en-US"/>
        </w:rPr>
        <w:t>Nolta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M.R., Bennett C.L., Halpern M., Hinshaw G., </w:t>
      </w:r>
      <w:proofErr w:type="spellStart"/>
      <w:r w:rsidRPr="00567881">
        <w:rPr>
          <w:rFonts w:ascii="Times New Roman" w:hAnsi="Times New Roman" w:cs="Times New Roman"/>
          <w:lang w:val="en-US"/>
        </w:rPr>
        <w:t>Jarosik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</w:t>
      </w:r>
      <w:proofErr w:type="spellStart"/>
      <w:r w:rsidRPr="00567881">
        <w:rPr>
          <w:rFonts w:ascii="Times New Roman" w:hAnsi="Times New Roman" w:cs="Times New Roman"/>
          <w:lang w:val="en-US"/>
        </w:rPr>
        <w:t>Kogut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Limon M., Meyer S.S., Page L., Tucker G.S., Weiland J. L., </w:t>
      </w:r>
      <w:proofErr w:type="spellStart"/>
      <w:r w:rsidRPr="00567881">
        <w:rPr>
          <w:rFonts w:ascii="Times New Roman" w:hAnsi="Times New Roman" w:cs="Times New Roman"/>
          <w:lang w:val="en-US"/>
        </w:rPr>
        <w:t>Wollack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E., Wright E.L. First Year Wilkinson Microwave Anisotropy Probe (WMAP) Observations: Determination of Cosmological Parameters // Astrophysical Journal Supplements Series. – 2003. – Vol. 148, №1. – P. 175.</w:t>
      </w:r>
    </w:p>
    <w:p w14:paraId="378AC78E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szCs w:val="28"/>
          <w:lang w:val="en-US"/>
        </w:rPr>
        <w:t xml:space="preserve">3.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Spergel</w:t>
      </w:r>
      <w:proofErr w:type="spellEnd"/>
      <w:r w:rsidRPr="00567881">
        <w:rPr>
          <w:rFonts w:ascii="Times New Roman" w:hAnsi="Times New Roman" w:cs="Times New Roman"/>
          <w:szCs w:val="28"/>
          <w:lang w:val="en-US"/>
        </w:rPr>
        <w:t xml:space="preserve"> D.N., Bean R.,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Dor</w:t>
      </w:r>
      <w:proofErr w:type="spellEnd"/>
      <w:r w:rsidRPr="006D5045">
        <w:rPr>
          <w:rFonts w:ascii="Times New Roman" w:hAnsi="Times New Roman" w:cs="Times New Roman"/>
          <w:position w:val="-6"/>
          <w:szCs w:val="28"/>
        </w:rPr>
        <w:object w:dxaOrig="240" w:dyaOrig="279" w14:anchorId="5EAEB641">
          <v:shape id="_x0000_i1103" type="#_x0000_t75" style="width:11.25pt;height:15pt" o:ole="">
            <v:imagedata r:id="rId171" o:title=""/>
          </v:shape>
          <o:OLEObject Type="Embed" ProgID="Equation.3" ShapeID="_x0000_i1103" DrawAspect="Content" ObjectID="_1668075379" r:id="rId172"/>
        </w:object>
      </w:r>
      <w:r w:rsidRPr="00567881">
        <w:rPr>
          <w:rFonts w:ascii="Times New Roman" w:hAnsi="Times New Roman" w:cs="Times New Roman"/>
          <w:szCs w:val="28"/>
          <w:lang w:val="en-US"/>
        </w:rPr>
        <w:t xml:space="preserve"> O.,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Nolta</w:t>
      </w:r>
      <w:proofErr w:type="spellEnd"/>
      <w:r w:rsidRPr="00567881">
        <w:rPr>
          <w:rFonts w:ascii="Times New Roman" w:hAnsi="Times New Roman" w:cs="Times New Roman"/>
          <w:szCs w:val="28"/>
          <w:lang w:val="en-US"/>
        </w:rPr>
        <w:t xml:space="preserve"> M.R., Bennett C.L., Dunkley J., Hinshaw G.,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Jarosik</w:t>
      </w:r>
      <w:proofErr w:type="spellEnd"/>
      <w:r w:rsidRPr="00567881">
        <w:rPr>
          <w:rFonts w:ascii="Times New Roman" w:hAnsi="Times New Roman" w:cs="Times New Roman"/>
          <w:szCs w:val="28"/>
          <w:lang w:val="en-US"/>
        </w:rPr>
        <w:t xml:space="preserve"> N., Komatsu E., Page L., Peiris H.V., Verde L., Halpern M., Hill R.S.,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Kogut</w:t>
      </w:r>
      <w:proofErr w:type="spellEnd"/>
      <w:r w:rsidRPr="00567881">
        <w:rPr>
          <w:rFonts w:ascii="Times New Roman" w:hAnsi="Times New Roman" w:cs="Times New Roman"/>
          <w:szCs w:val="28"/>
          <w:lang w:val="en-US"/>
        </w:rPr>
        <w:t xml:space="preserve"> A., Limon M., Meyer S.S.,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Odegard</w:t>
      </w:r>
      <w:proofErr w:type="spellEnd"/>
      <w:r w:rsidRPr="00567881">
        <w:rPr>
          <w:rFonts w:ascii="Times New Roman" w:hAnsi="Times New Roman" w:cs="Times New Roman"/>
          <w:szCs w:val="28"/>
          <w:lang w:val="en-US"/>
        </w:rPr>
        <w:t xml:space="preserve"> N., Tucker G.S., Weiland J.L., </w:t>
      </w:r>
      <w:proofErr w:type="spellStart"/>
      <w:r w:rsidRPr="00567881">
        <w:rPr>
          <w:rFonts w:ascii="Times New Roman" w:hAnsi="Times New Roman" w:cs="Times New Roman"/>
          <w:szCs w:val="28"/>
          <w:lang w:val="en-US"/>
        </w:rPr>
        <w:t>Wollack</w:t>
      </w:r>
      <w:proofErr w:type="spellEnd"/>
      <w:r w:rsidRPr="00567881">
        <w:rPr>
          <w:rFonts w:ascii="Times New Roman" w:hAnsi="Times New Roman" w:cs="Times New Roman"/>
          <w:szCs w:val="28"/>
          <w:lang w:val="en-US"/>
        </w:rPr>
        <w:t xml:space="preserve"> E., Wright E.L. Wilkinson Microwave Anisotropy Probe (WMAP) three year results: Implications for cosmology // Astrophysical Journal Supplement Series. – 2003. – Vol. 172, №2. – P. 377.</w:t>
      </w:r>
    </w:p>
    <w:p w14:paraId="62166D2C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4. Komatsu E., Dunkley J., </w:t>
      </w:r>
      <w:proofErr w:type="spellStart"/>
      <w:r w:rsidRPr="00567881">
        <w:rPr>
          <w:rFonts w:ascii="Times New Roman" w:hAnsi="Times New Roman" w:cs="Times New Roman"/>
          <w:lang w:val="en-US"/>
        </w:rPr>
        <w:t>Nolta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M.R., Bennett C.L., Gold B., Hinshaw G., </w:t>
      </w:r>
      <w:proofErr w:type="spellStart"/>
      <w:r w:rsidRPr="00567881">
        <w:rPr>
          <w:rFonts w:ascii="Times New Roman" w:hAnsi="Times New Roman" w:cs="Times New Roman"/>
          <w:lang w:val="en-US"/>
        </w:rPr>
        <w:t>Jarosik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Larson D., Limon M., Page L., </w:t>
      </w:r>
      <w:proofErr w:type="spellStart"/>
      <w:r w:rsidRPr="00567881">
        <w:rPr>
          <w:rFonts w:ascii="Times New Roman" w:hAnsi="Times New Roman" w:cs="Times New Roman"/>
          <w:lang w:val="en-US"/>
        </w:rPr>
        <w:t>Spergel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D.N., Halpern M., Hill R.S., </w:t>
      </w:r>
      <w:proofErr w:type="spellStart"/>
      <w:r w:rsidRPr="00567881">
        <w:rPr>
          <w:rFonts w:ascii="Times New Roman" w:hAnsi="Times New Roman" w:cs="Times New Roman"/>
          <w:lang w:val="en-US"/>
        </w:rPr>
        <w:t>Kogut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Meyer S.S., Tucker G.S., Weiland J.L., </w:t>
      </w:r>
      <w:proofErr w:type="spellStart"/>
      <w:r w:rsidRPr="00567881">
        <w:rPr>
          <w:rFonts w:ascii="Times New Roman" w:hAnsi="Times New Roman" w:cs="Times New Roman"/>
          <w:lang w:val="en-US"/>
        </w:rPr>
        <w:t>Wollack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E., Wright E.L. Five-Year Wilkinson Microwave Anisotropy Probe Observations: Cosmological Interpretation // Astrophysical Journal Supplement Series. – 2009. – Vol. 180, №2. – P.330.</w:t>
      </w:r>
    </w:p>
    <w:p w14:paraId="116721FB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5. Komatsu E., Smith K.M., Dunkley J., Bennett C.L., Gold B., Hinshaw G., </w:t>
      </w:r>
      <w:proofErr w:type="spellStart"/>
      <w:r w:rsidRPr="00567881">
        <w:rPr>
          <w:rFonts w:ascii="Times New Roman" w:hAnsi="Times New Roman" w:cs="Times New Roman"/>
          <w:lang w:val="en-US"/>
        </w:rPr>
        <w:t>Jarosik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Larson D., </w:t>
      </w:r>
      <w:proofErr w:type="spellStart"/>
      <w:r w:rsidRPr="00567881">
        <w:rPr>
          <w:rFonts w:ascii="Times New Roman" w:hAnsi="Times New Roman" w:cs="Times New Roman"/>
          <w:lang w:val="en-US"/>
        </w:rPr>
        <w:t>Nolta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M.R., Page L., </w:t>
      </w:r>
      <w:proofErr w:type="spellStart"/>
      <w:r w:rsidRPr="00567881">
        <w:rPr>
          <w:rFonts w:ascii="Times New Roman" w:hAnsi="Times New Roman" w:cs="Times New Roman"/>
          <w:lang w:val="en-US"/>
        </w:rPr>
        <w:t>Spergel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D.N., Halpern M. , Hill R.S., </w:t>
      </w:r>
      <w:proofErr w:type="spellStart"/>
      <w:r w:rsidRPr="00567881">
        <w:rPr>
          <w:rFonts w:ascii="Times New Roman" w:hAnsi="Times New Roman" w:cs="Times New Roman"/>
          <w:lang w:val="en-US"/>
        </w:rPr>
        <w:t>Kogut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Limon M., Meyer S.S., </w:t>
      </w:r>
      <w:proofErr w:type="spellStart"/>
      <w:r w:rsidRPr="00567881">
        <w:rPr>
          <w:rFonts w:ascii="Times New Roman" w:hAnsi="Times New Roman" w:cs="Times New Roman"/>
          <w:lang w:val="en-US"/>
        </w:rPr>
        <w:t>Odegard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Tucker G.S., Weiland J.L., </w:t>
      </w:r>
      <w:proofErr w:type="spellStart"/>
      <w:r w:rsidRPr="00567881">
        <w:rPr>
          <w:rFonts w:ascii="Times New Roman" w:hAnsi="Times New Roman" w:cs="Times New Roman"/>
          <w:lang w:val="en-US"/>
        </w:rPr>
        <w:t>Wollack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E., Wright E.L. Seven-Year Wilkinson Microwave Anisotropy Probe (WMAP) Observations: Cosmological Interpretation // Astrophysical Journal Supplement Series. – 2011. – Vol. 192, №2. – P. 18.</w:t>
      </w:r>
    </w:p>
    <w:p w14:paraId="3C8F4A5D" w14:textId="77777777" w:rsidR="008B7581" w:rsidRPr="006D5045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6D5045">
        <w:rPr>
          <w:rFonts w:ascii="Times New Roman" w:hAnsi="Times New Roman" w:cs="Times New Roman"/>
        </w:rPr>
        <w:t xml:space="preserve">6. </w:t>
      </w:r>
      <w:proofErr w:type="spellStart"/>
      <w:r w:rsidRPr="006D5045">
        <w:rPr>
          <w:rFonts w:ascii="Times New Roman" w:hAnsi="Times New Roman" w:cs="Times New Roman"/>
        </w:rPr>
        <w:t>Perlmutter</w:t>
      </w:r>
      <w:proofErr w:type="spellEnd"/>
      <w:r w:rsidRPr="006D5045">
        <w:rPr>
          <w:rFonts w:ascii="Times New Roman" w:hAnsi="Times New Roman" w:cs="Times New Roman"/>
        </w:rPr>
        <w:t xml:space="preserve"> S., </w:t>
      </w:r>
      <w:proofErr w:type="spellStart"/>
      <w:r w:rsidRPr="006D5045">
        <w:rPr>
          <w:rFonts w:ascii="Times New Roman" w:hAnsi="Times New Roman" w:cs="Times New Roman"/>
        </w:rPr>
        <w:t>Aldering</w:t>
      </w:r>
      <w:proofErr w:type="spellEnd"/>
      <w:r w:rsidRPr="006D5045">
        <w:rPr>
          <w:rFonts w:ascii="Times New Roman" w:hAnsi="Times New Roman" w:cs="Times New Roman"/>
        </w:rPr>
        <w:t xml:space="preserve"> G., </w:t>
      </w:r>
      <w:proofErr w:type="spellStart"/>
      <w:r w:rsidRPr="006D5045">
        <w:rPr>
          <w:rFonts w:ascii="Times New Roman" w:hAnsi="Times New Roman" w:cs="Times New Roman"/>
        </w:rPr>
        <w:t>Goldhaber</w:t>
      </w:r>
      <w:proofErr w:type="spellEnd"/>
      <w:r w:rsidRPr="006D5045">
        <w:rPr>
          <w:rFonts w:ascii="Times New Roman" w:hAnsi="Times New Roman" w:cs="Times New Roman"/>
        </w:rPr>
        <w:t xml:space="preserve"> G., </w:t>
      </w:r>
      <w:proofErr w:type="spellStart"/>
      <w:r w:rsidRPr="006D5045">
        <w:rPr>
          <w:rFonts w:ascii="Times New Roman" w:hAnsi="Times New Roman" w:cs="Times New Roman"/>
        </w:rPr>
        <w:t>Knop</w:t>
      </w:r>
      <w:proofErr w:type="spellEnd"/>
      <w:r w:rsidRPr="006D5045">
        <w:rPr>
          <w:rFonts w:ascii="Times New Roman" w:hAnsi="Times New Roman" w:cs="Times New Roman"/>
        </w:rPr>
        <w:t xml:space="preserve"> R.A., </w:t>
      </w:r>
      <w:proofErr w:type="spellStart"/>
      <w:r w:rsidRPr="006D5045">
        <w:rPr>
          <w:rFonts w:ascii="Times New Roman" w:hAnsi="Times New Roman" w:cs="Times New Roman"/>
        </w:rPr>
        <w:t>NugentP</w:t>
      </w:r>
      <w:proofErr w:type="spellEnd"/>
      <w:r w:rsidRPr="006D5045">
        <w:rPr>
          <w:rFonts w:ascii="Times New Roman" w:hAnsi="Times New Roman" w:cs="Times New Roman"/>
        </w:rPr>
        <w:t xml:space="preserve">., </w:t>
      </w:r>
      <w:proofErr w:type="spellStart"/>
      <w:r w:rsidRPr="006D5045">
        <w:rPr>
          <w:rFonts w:ascii="Times New Roman" w:hAnsi="Times New Roman" w:cs="Times New Roman"/>
        </w:rPr>
        <w:t>Castro</w:t>
      </w:r>
      <w:proofErr w:type="spellEnd"/>
      <w:r w:rsidRPr="006D5045">
        <w:rPr>
          <w:rFonts w:ascii="Times New Roman" w:hAnsi="Times New Roman" w:cs="Times New Roman"/>
        </w:rPr>
        <w:t xml:space="preserve"> P.G., </w:t>
      </w:r>
      <w:proofErr w:type="spellStart"/>
      <w:r w:rsidRPr="006D5045">
        <w:rPr>
          <w:rFonts w:ascii="Times New Roman" w:hAnsi="Times New Roman" w:cs="Times New Roman"/>
        </w:rPr>
        <w:t>Deustua</w:t>
      </w:r>
      <w:proofErr w:type="spellEnd"/>
      <w:r w:rsidRPr="006D5045">
        <w:rPr>
          <w:rFonts w:ascii="Times New Roman" w:hAnsi="Times New Roman" w:cs="Times New Roman"/>
        </w:rPr>
        <w:t xml:space="preserve"> S., </w:t>
      </w:r>
      <w:proofErr w:type="spellStart"/>
      <w:r w:rsidRPr="006D5045">
        <w:rPr>
          <w:rFonts w:ascii="Times New Roman" w:hAnsi="Times New Roman" w:cs="Times New Roman"/>
        </w:rPr>
        <w:t>Fabbro</w:t>
      </w:r>
      <w:proofErr w:type="spellEnd"/>
      <w:r w:rsidRPr="006D5045">
        <w:rPr>
          <w:rFonts w:ascii="Times New Roman" w:hAnsi="Times New Roman" w:cs="Times New Roman"/>
        </w:rPr>
        <w:t xml:space="preserve"> S., </w:t>
      </w:r>
      <w:proofErr w:type="spellStart"/>
      <w:r w:rsidRPr="006D5045">
        <w:rPr>
          <w:rFonts w:ascii="Times New Roman" w:hAnsi="Times New Roman" w:cs="Times New Roman"/>
        </w:rPr>
        <w:t>Goobar</w:t>
      </w:r>
      <w:proofErr w:type="spellEnd"/>
      <w:r w:rsidRPr="006D5045">
        <w:rPr>
          <w:rFonts w:ascii="Times New Roman" w:hAnsi="Times New Roman" w:cs="Times New Roman"/>
        </w:rPr>
        <w:t xml:space="preserve"> A., </w:t>
      </w:r>
      <w:proofErr w:type="spellStart"/>
      <w:r w:rsidRPr="006D5045">
        <w:rPr>
          <w:rFonts w:ascii="Times New Roman" w:hAnsi="Times New Roman" w:cs="Times New Roman"/>
        </w:rPr>
        <w:t>Groom</w:t>
      </w:r>
      <w:proofErr w:type="spellEnd"/>
      <w:r w:rsidRPr="006D5045">
        <w:rPr>
          <w:rFonts w:ascii="Times New Roman" w:hAnsi="Times New Roman" w:cs="Times New Roman"/>
        </w:rPr>
        <w:t xml:space="preserve"> D.E., </w:t>
      </w:r>
      <w:proofErr w:type="spellStart"/>
      <w:r w:rsidRPr="006D5045">
        <w:rPr>
          <w:rFonts w:ascii="Times New Roman" w:hAnsi="Times New Roman" w:cs="Times New Roman"/>
        </w:rPr>
        <w:t>Hook</w:t>
      </w:r>
      <w:proofErr w:type="spellEnd"/>
      <w:r w:rsidRPr="006D5045">
        <w:rPr>
          <w:rFonts w:ascii="Times New Roman" w:hAnsi="Times New Roman" w:cs="Times New Roman"/>
        </w:rPr>
        <w:t xml:space="preserve"> I. M., </w:t>
      </w:r>
      <w:proofErr w:type="spellStart"/>
      <w:r w:rsidRPr="006D5045">
        <w:rPr>
          <w:rFonts w:ascii="Times New Roman" w:hAnsi="Times New Roman" w:cs="Times New Roman"/>
        </w:rPr>
        <w:t>Kim</w:t>
      </w:r>
      <w:proofErr w:type="spellEnd"/>
      <w:r w:rsidRPr="006D5045">
        <w:rPr>
          <w:rFonts w:ascii="Times New Roman" w:hAnsi="Times New Roman" w:cs="Times New Roman"/>
        </w:rPr>
        <w:t xml:space="preserve"> A.G., </w:t>
      </w:r>
      <w:proofErr w:type="spellStart"/>
      <w:r w:rsidRPr="006D5045">
        <w:rPr>
          <w:rFonts w:ascii="Times New Roman" w:hAnsi="Times New Roman" w:cs="Times New Roman"/>
        </w:rPr>
        <w:t>Kim</w:t>
      </w:r>
      <w:proofErr w:type="spellEnd"/>
      <w:r w:rsidRPr="006D5045">
        <w:rPr>
          <w:rFonts w:ascii="Times New Roman" w:hAnsi="Times New Roman" w:cs="Times New Roman"/>
        </w:rPr>
        <w:t xml:space="preserve"> M.Y., </w:t>
      </w:r>
      <w:proofErr w:type="spellStart"/>
      <w:r w:rsidRPr="006D5045">
        <w:rPr>
          <w:rFonts w:ascii="Times New Roman" w:hAnsi="Times New Roman" w:cs="Times New Roman"/>
        </w:rPr>
        <w:t>Lee</w:t>
      </w:r>
      <w:proofErr w:type="spellEnd"/>
      <w:r w:rsidRPr="006D5045">
        <w:rPr>
          <w:rFonts w:ascii="Times New Roman" w:hAnsi="Times New Roman" w:cs="Times New Roman"/>
        </w:rPr>
        <w:t xml:space="preserve"> J.C., </w:t>
      </w:r>
      <w:proofErr w:type="spellStart"/>
      <w:r w:rsidRPr="006D5045">
        <w:rPr>
          <w:rFonts w:ascii="Times New Roman" w:hAnsi="Times New Roman" w:cs="Times New Roman"/>
        </w:rPr>
        <w:t>Nunes</w:t>
      </w:r>
      <w:proofErr w:type="spellEnd"/>
      <w:r w:rsidRPr="006D5045">
        <w:rPr>
          <w:rFonts w:ascii="Times New Roman" w:hAnsi="Times New Roman" w:cs="Times New Roman"/>
        </w:rPr>
        <w:t xml:space="preserve"> N.J., </w:t>
      </w:r>
      <w:proofErr w:type="spellStart"/>
      <w:r w:rsidRPr="006D5045">
        <w:rPr>
          <w:rFonts w:ascii="Times New Roman" w:hAnsi="Times New Roman" w:cs="Times New Roman"/>
        </w:rPr>
        <w:t>Pain</w:t>
      </w:r>
      <w:proofErr w:type="spellEnd"/>
      <w:r w:rsidRPr="006D5045">
        <w:rPr>
          <w:rFonts w:ascii="Times New Roman" w:hAnsi="Times New Roman" w:cs="Times New Roman"/>
        </w:rPr>
        <w:t xml:space="preserve"> R., </w:t>
      </w:r>
      <w:proofErr w:type="spellStart"/>
      <w:r w:rsidRPr="006D5045">
        <w:rPr>
          <w:rFonts w:ascii="Times New Roman" w:hAnsi="Times New Roman" w:cs="Times New Roman"/>
        </w:rPr>
        <w:t>Pennypacker</w:t>
      </w:r>
      <w:proofErr w:type="spellEnd"/>
      <w:r w:rsidRPr="006D5045">
        <w:rPr>
          <w:rFonts w:ascii="Times New Roman" w:hAnsi="Times New Roman" w:cs="Times New Roman"/>
        </w:rPr>
        <w:t xml:space="preserve"> C.R., </w:t>
      </w:r>
      <w:proofErr w:type="spellStart"/>
      <w:r w:rsidRPr="006D5045">
        <w:rPr>
          <w:rFonts w:ascii="Times New Roman" w:hAnsi="Times New Roman" w:cs="Times New Roman"/>
        </w:rPr>
        <w:t>Quimby</w:t>
      </w:r>
      <w:proofErr w:type="spellEnd"/>
      <w:r w:rsidRPr="006D5045">
        <w:rPr>
          <w:rFonts w:ascii="Times New Roman" w:hAnsi="Times New Roman" w:cs="Times New Roman"/>
        </w:rPr>
        <w:t xml:space="preserve"> R., </w:t>
      </w:r>
      <w:proofErr w:type="spellStart"/>
      <w:r w:rsidRPr="006D5045">
        <w:rPr>
          <w:rFonts w:ascii="Times New Roman" w:hAnsi="Times New Roman" w:cs="Times New Roman"/>
        </w:rPr>
        <w:t>Lidman</w:t>
      </w:r>
      <w:proofErr w:type="spellEnd"/>
      <w:r w:rsidRPr="006D5045">
        <w:rPr>
          <w:rFonts w:ascii="Times New Roman" w:hAnsi="Times New Roman" w:cs="Times New Roman"/>
        </w:rPr>
        <w:t xml:space="preserve"> C., </w:t>
      </w:r>
      <w:proofErr w:type="spellStart"/>
      <w:r w:rsidRPr="006D5045">
        <w:rPr>
          <w:rFonts w:ascii="Times New Roman" w:hAnsi="Times New Roman" w:cs="Times New Roman"/>
        </w:rPr>
        <w:t>Ellis</w:t>
      </w:r>
      <w:proofErr w:type="spellEnd"/>
      <w:r w:rsidRPr="006D5045">
        <w:rPr>
          <w:rFonts w:ascii="Times New Roman" w:hAnsi="Times New Roman" w:cs="Times New Roman"/>
        </w:rPr>
        <w:t xml:space="preserve"> R.S., </w:t>
      </w:r>
      <w:proofErr w:type="spellStart"/>
      <w:r w:rsidRPr="006D5045">
        <w:rPr>
          <w:rFonts w:ascii="Times New Roman" w:hAnsi="Times New Roman" w:cs="Times New Roman"/>
        </w:rPr>
        <w:t>Irwin</w:t>
      </w:r>
      <w:proofErr w:type="spellEnd"/>
      <w:r w:rsidRPr="006D5045">
        <w:rPr>
          <w:rFonts w:ascii="Times New Roman" w:hAnsi="Times New Roman" w:cs="Times New Roman"/>
        </w:rPr>
        <w:t xml:space="preserve"> M., </w:t>
      </w:r>
      <w:proofErr w:type="spellStart"/>
      <w:r w:rsidRPr="006D5045">
        <w:rPr>
          <w:rFonts w:ascii="Times New Roman" w:hAnsi="Times New Roman" w:cs="Times New Roman"/>
        </w:rPr>
        <w:t>McMahon</w:t>
      </w:r>
      <w:proofErr w:type="spellEnd"/>
      <w:r w:rsidRPr="006D5045">
        <w:rPr>
          <w:rFonts w:ascii="Times New Roman" w:hAnsi="Times New Roman" w:cs="Times New Roman"/>
        </w:rPr>
        <w:t xml:space="preserve"> R.G., </w:t>
      </w:r>
      <w:proofErr w:type="spellStart"/>
      <w:r w:rsidRPr="006D5045">
        <w:rPr>
          <w:rFonts w:ascii="Times New Roman" w:hAnsi="Times New Roman" w:cs="Times New Roman"/>
        </w:rPr>
        <w:t>Ruiz-Lapuente</w:t>
      </w:r>
      <w:proofErr w:type="spellEnd"/>
      <w:r w:rsidRPr="006D5045">
        <w:rPr>
          <w:rFonts w:ascii="Times New Roman" w:hAnsi="Times New Roman" w:cs="Times New Roman"/>
        </w:rPr>
        <w:t xml:space="preserve"> P., </w:t>
      </w:r>
      <w:proofErr w:type="spellStart"/>
      <w:r w:rsidRPr="006D5045">
        <w:rPr>
          <w:rFonts w:ascii="Times New Roman" w:hAnsi="Times New Roman" w:cs="Times New Roman"/>
        </w:rPr>
        <w:t>Walton</w:t>
      </w:r>
      <w:proofErr w:type="spellEnd"/>
      <w:r w:rsidRPr="006D5045">
        <w:rPr>
          <w:rFonts w:ascii="Times New Roman" w:hAnsi="Times New Roman" w:cs="Times New Roman"/>
        </w:rPr>
        <w:t xml:space="preserve"> N., </w:t>
      </w:r>
      <w:proofErr w:type="spellStart"/>
      <w:r w:rsidRPr="006D5045">
        <w:rPr>
          <w:rFonts w:ascii="Times New Roman" w:hAnsi="Times New Roman" w:cs="Times New Roman"/>
        </w:rPr>
        <w:t>Schaefer</w:t>
      </w:r>
      <w:proofErr w:type="spellEnd"/>
      <w:r w:rsidRPr="006D5045">
        <w:rPr>
          <w:rFonts w:ascii="Times New Roman" w:hAnsi="Times New Roman" w:cs="Times New Roman"/>
        </w:rPr>
        <w:t xml:space="preserve"> B. , </w:t>
      </w:r>
      <w:proofErr w:type="spellStart"/>
      <w:r w:rsidRPr="006D5045">
        <w:rPr>
          <w:rFonts w:ascii="Times New Roman" w:hAnsi="Times New Roman" w:cs="Times New Roman"/>
        </w:rPr>
        <w:t>Boyle</w:t>
      </w:r>
      <w:proofErr w:type="spellEnd"/>
      <w:r w:rsidRPr="006D5045">
        <w:rPr>
          <w:rFonts w:ascii="Times New Roman" w:hAnsi="Times New Roman" w:cs="Times New Roman"/>
        </w:rPr>
        <w:t xml:space="preserve"> B.J., </w:t>
      </w:r>
      <w:proofErr w:type="spellStart"/>
      <w:r w:rsidRPr="006D5045">
        <w:rPr>
          <w:rFonts w:ascii="Times New Roman" w:hAnsi="Times New Roman" w:cs="Times New Roman"/>
        </w:rPr>
        <w:t>Filippenko</w:t>
      </w:r>
      <w:proofErr w:type="spellEnd"/>
      <w:r w:rsidRPr="006D5045">
        <w:rPr>
          <w:rFonts w:ascii="Times New Roman" w:hAnsi="Times New Roman" w:cs="Times New Roman"/>
        </w:rPr>
        <w:t xml:space="preserve"> A.V., </w:t>
      </w:r>
      <w:proofErr w:type="spellStart"/>
      <w:r w:rsidRPr="006D5045">
        <w:rPr>
          <w:rFonts w:ascii="Times New Roman" w:hAnsi="Times New Roman" w:cs="Times New Roman"/>
        </w:rPr>
        <w:t>Matheson</w:t>
      </w:r>
      <w:proofErr w:type="spellEnd"/>
      <w:r w:rsidRPr="006D5045">
        <w:rPr>
          <w:rFonts w:ascii="Times New Roman" w:hAnsi="Times New Roman" w:cs="Times New Roman"/>
        </w:rPr>
        <w:t xml:space="preserve"> T., </w:t>
      </w:r>
      <w:proofErr w:type="spellStart"/>
      <w:r w:rsidRPr="006D5045">
        <w:rPr>
          <w:rFonts w:ascii="Times New Roman" w:hAnsi="Times New Roman" w:cs="Times New Roman"/>
        </w:rPr>
        <w:t>Fruchter</w:t>
      </w:r>
      <w:proofErr w:type="spellEnd"/>
      <w:r w:rsidRPr="006D5045">
        <w:rPr>
          <w:rFonts w:ascii="Times New Roman" w:hAnsi="Times New Roman" w:cs="Times New Roman"/>
        </w:rPr>
        <w:t xml:space="preserve"> A.S., </w:t>
      </w:r>
      <w:proofErr w:type="spellStart"/>
      <w:r w:rsidRPr="006D5045">
        <w:rPr>
          <w:rFonts w:ascii="Times New Roman" w:hAnsi="Times New Roman" w:cs="Times New Roman"/>
        </w:rPr>
        <w:t>Panagia</w:t>
      </w:r>
      <w:proofErr w:type="spellEnd"/>
      <w:r w:rsidRPr="006D5045">
        <w:rPr>
          <w:rFonts w:ascii="Times New Roman" w:hAnsi="Times New Roman" w:cs="Times New Roman"/>
        </w:rPr>
        <w:t xml:space="preserve"> N., </w:t>
      </w:r>
      <w:proofErr w:type="spellStart"/>
      <w:r w:rsidRPr="006D5045">
        <w:rPr>
          <w:rFonts w:ascii="Times New Roman" w:hAnsi="Times New Roman" w:cs="Times New Roman"/>
        </w:rPr>
        <w:t>Newberg</w:t>
      </w:r>
      <w:proofErr w:type="spellEnd"/>
      <w:r w:rsidRPr="006D5045">
        <w:rPr>
          <w:rFonts w:ascii="Times New Roman" w:hAnsi="Times New Roman" w:cs="Times New Roman"/>
        </w:rPr>
        <w:t xml:space="preserve"> H.J.M., </w:t>
      </w:r>
      <w:proofErr w:type="spellStart"/>
      <w:r w:rsidRPr="006D5045">
        <w:rPr>
          <w:rFonts w:ascii="Times New Roman" w:hAnsi="Times New Roman" w:cs="Times New Roman"/>
        </w:rPr>
        <w:t>Couch</w:t>
      </w:r>
      <w:proofErr w:type="spellEnd"/>
      <w:r w:rsidRPr="006D5045">
        <w:rPr>
          <w:rFonts w:ascii="Times New Roman" w:hAnsi="Times New Roman" w:cs="Times New Roman"/>
        </w:rPr>
        <w:t xml:space="preserve"> W.J. </w:t>
      </w:r>
      <w:proofErr w:type="spellStart"/>
      <w:r w:rsidRPr="006D5045">
        <w:rPr>
          <w:rFonts w:ascii="Times New Roman" w:hAnsi="Times New Roman" w:cs="Times New Roman"/>
        </w:rPr>
        <w:t>Measurements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proofErr w:type="spellStart"/>
      <w:r w:rsidRPr="006D5045">
        <w:rPr>
          <w:rFonts w:ascii="Times New Roman" w:hAnsi="Times New Roman" w:cs="Times New Roman"/>
        </w:rPr>
        <w:t>of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  <w:position w:val="-4"/>
        </w:rPr>
        <w:object w:dxaOrig="260" w:dyaOrig="260" w14:anchorId="6F92BDB1">
          <v:shape id="_x0000_i1104" type="#_x0000_t75" style="width:13.5pt;height:13.5pt" o:ole="">
            <v:imagedata r:id="rId173" o:title=""/>
          </v:shape>
          <o:OLEObject Type="Embed" ProgID="Equation.3" ShapeID="_x0000_i1104" DrawAspect="Content" ObjectID="_1668075380" r:id="rId174"/>
        </w:object>
      </w:r>
      <w:r w:rsidRPr="006D5045">
        <w:rPr>
          <w:rFonts w:ascii="Times New Roman" w:hAnsi="Times New Roman" w:cs="Times New Roman"/>
        </w:rPr>
        <w:t xml:space="preserve"> </w:t>
      </w:r>
      <w:proofErr w:type="spellStart"/>
      <w:r w:rsidRPr="006D5045">
        <w:rPr>
          <w:rFonts w:ascii="Times New Roman" w:hAnsi="Times New Roman" w:cs="Times New Roman"/>
        </w:rPr>
        <w:t>and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r w:rsidRPr="006D5045">
        <w:rPr>
          <w:rFonts w:ascii="Times New Roman" w:hAnsi="Times New Roman" w:cs="Times New Roman"/>
          <w:position w:val="-4"/>
        </w:rPr>
        <w:object w:dxaOrig="240" w:dyaOrig="260" w14:anchorId="6B842696">
          <v:shape id="_x0000_i1105" type="#_x0000_t75" style="width:11.25pt;height:13.5pt" o:ole="">
            <v:imagedata r:id="rId175" o:title=""/>
          </v:shape>
          <o:OLEObject Type="Embed" ProgID="Equation.3" ShapeID="_x0000_i1105" DrawAspect="Content" ObjectID="_1668075381" r:id="rId176"/>
        </w:object>
      </w:r>
      <w:r w:rsidRPr="006D5045">
        <w:rPr>
          <w:rFonts w:ascii="Times New Roman" w:hAnsi="Times New Roman" w:cs="Times New Roman"/>
        </w:rPr>
        <w:t xml:space="preserve"> </w:t>
      </w:r>
      <w:proofErr w:type="spellStart"/>
      <w:r w:rsidRPr="006D5045">
        <w:rPr>
          <w:rFonts w:ascii="Times New Roman" w:hAnsi="Times New Roman" w:cs="Times New Roman"/>
        </w:rPr>
        <w:t>from</w:t>
      </w:r>
      <w:proofErr w:type="spellEnd"/>
      <w:r w:rsidRPr="006D5045">
        <w:rPr>
          <w:rFonts w:ascii="Times New Roman" w:hAnsi="Times New Roman" w:cs="Times New Roman"/>
        </w:rPr>
        <w:t xml:space="preserve"> 42 </w:t>
      </w:r>
      <w:proofErr w:type="spellStart"/>
      <w:r w:rsidRPr="006D5045">
        <w:rPr>
          <w:rFonts w:ascii="Times New Roman" w:hAnsi="Times New Roman" w:cs="Times New Roman"/>
        </w:rPr>
        <w:t>High-Redshift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proofErr w:type="spellStart"/>
      <w:r w:rsidRPr="006D5045">
        <w:rPr>
          <w:rFonts w:ascii="Times New Roman" w:hAnsi="Times New Roman" w:cs="Times New Roman"/>
        </w:rPr>
        <w:t>Supernovae</w:t>
      </w:r>
      <w:proofErr w:type="spellEnd"/>
      <w:r w:rsidRPr="006D5045">
        <w:rPr>
          <w:rFonts w:ascii="Times New Roman" w:hAnsi="Times New Roman" w:cs="Times New Roman"/>
        </w:rPr>
        <w:t xml:space="preserve"> // </w:t>
      </w:r>
      <w:proofErr w:type="spellStart"/>
      <w:r w:rsidRPr="006D5045">
        <w:rPr>
          <w:rFonts w:ascii="Times New Roman" w:hAnsi="Times New Roman" w:cs="Times New Roman"/>
        </w:rPr>
        <w:t>Astrophysical</w:t>
      </w:r>
      <w:proofErr w:type="spellEnd"/>
      <w:r w:rsidRPr="006D5045">
        <w:rPr>
          <w:rFonts w:ascii="Times New Roman" w:hAnsi="Times New Roman" w:cs="Times New Roman"/>
        </w:rPr>
        <w:t xml:space="preserve"> </w:t>
      </w:r>
      <w:proofErr w:type="spellStart"/>
      <w:r w:rsidRPr="006D5045">
        <w:rPr>
          <w:rFonts w:ascii="Times New Roman" w:hAnsi="Times New Roman" w:cs="Times New Roman"/>
        </w:rPr>
        <w:t>Journal</w:t>
      </w:r>
      <w:proofErr w:type="spellEnd"/>
      <w:r w:rsidRPr="006D5045">
        <w:rPr>
          <w:rFonts w:ascii="Times New Roman" w:hAnsi="Times New Roman" w:cs="Times New Roman"/>
        </w:rPr>
        <w:t xml:space="preserve">. – 1999. – </w:t>
      </w:r>
      <w:proofErr w:type="spellStart"/>
      <w:r w:rsidRPr="006D5045">
        <w:rPr>
          <w:rFonts w:ascii="Times New Roman" w:hAnsi="Times New Roman" w:cs="Times New Roman"/>
        </w:rPr>
        <w:t>Vol</w:t>
      </w:r>
      <w:proofErr w:type="spellEnd"/>
      <w:r w:rsidRPr="006D5045">
        <w:rPr>
          <w:rFonts w:ascii="Times New Roman" w:hAnsi="Times New Roman" w:cs="Times New Roman"/>
        </w:rPr>
        <w:t>. 517, №2. – P.564.</w:t>
      </w:r>
    </w:p>
    <w:p w14:paraId="6024A3C1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7. </w:t>
      </w:r>
      <w:proofErr w:type="spellStart"/>
      <w:r w:rsidRPr="00567881">
        <w:rPr>
          <w:rFonts w:ascii="Times New Roman" w:hAnsi="Times New Roman" w:cs="Times New Roman"/>
          <w:lang w:val="en-US"/>
        </w:rPr>
        <w:t>Riess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A.G., </w:t>
      </w:r>
      <w:proofErr w:type="spellStart"/>
      <w:r w:rsidRPr="00567881">
        <w:rPr>
          <w:rFonts w:ascii="Times New Roman" w:hAnsi="Times New Roman" w:cs="Times New Roman"/>
          <w:lang w:val="en-US"/>
        </w:rPr>
        <w:t>Filippenko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A.V., Challis P., </w:t>
      </w:r>
      <w:proofErr w:type="spellStart"/>
      <w:r w:rsidRPr="00567881">
        <w:rPr>
          <w:rFonts w:ascii="Times New Roman" w:hAnsi="Times New Roman" w:cs="Times New Roman"/>
          <w:lang w:val="en-US"/>
        </w:rPr>
        <w:t>Clocchiattia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567881">
        <w:rPr>
          <w:rFonts w:ascii="Times New Roman" w:hAnsi="Times New Roman" w:cs="Times New Roman"/>
          <w:lang w:val="en-US"/>
        </w:rPr>
        <w:t>Diercks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567881">
        <w:rPr>
          <w:rFonts w:ascii="Times New Roman" w:hAnsi="Times New Roman" w:cs="Times New Roman"/>
          <w:lang w:val="en-US"/>
        </w:rPr>
        <w:t>Garnavich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P.M., Gilliland R.L., Hogan C.J., Jha S., Kirshner R.P., </w:t>
      </w:r>
      <w:proofErr w:type="spellStart"/>
      <w:r w:rsidRPr="00567881">
        <w:rPr>
          <w:rFonts w:ascii="Times New Roman" w:hAnsi="Times New Roman" w:cs="Times New Roman"/>
          <w:lang w:val="en-US"/>
        </w:rPr>
        <w:t>Leibundgut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B., Phillips M.M., Reiss D., Schmidt B.P., </w:t>
      </w:r>
      <w:proofErr w:type="spellStart"/>
      <w:r w:rsidRPr="00567881">
        <w:rPr>
          <w:rFonts w:ascii="Times New Roman" w:hAnsi="Times New Roman" w:cs="Times New Roman"/>
          <w:lang w:val="en-US"/>
        </w:rPr>
        <w:t>Schommer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R.A., Smith R.Ch., </w:t>
      </w:r>
      <w:proofErr w:type="spellStart"/>
      <w:r w:rsidRPr="00567881">
        <w:rPr>
          <w:rFonts w:ascii="Times New Roman" w:hAnsi="Times New Roman" w:cs="Times New Roman"/>
          <w:lang w:val="en-US"/>
        </w:rPr>
        <w:t>Spyromilio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J., Stubbs Ch., </w:t>
      </w:r>
      <w:proofErr w:type="spellStart"/>
      <w:r w:rsidRPr="00567881">
        <w:rPr>
          <w:rFonts w:ascii="Times New Roman" w:hAnsi="Times New Roman" w:cs="Times New Roman"/>
          <w:lang w:val="en-US"/>
        </w:rPr>
        <w:t>Suntzeff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N.B., </w:t>
      </w:r>
      <w:proofErr w:type="spellStart"/>
      <w:r w:rsidRPr="00567881">
        <w:rPr>
          <w:rFonts w:ascii="Times New Roman" w:hAnsi="Times New Roman" w:cs="Times New Roman"/>
          <w:lang w:val="en-US"/>
        </w:rPr>
        <w:t>Tonry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 Observational </w:t>
      </w:r>
      <w:r w:rsidRPr="00567881">
        <w:rPr>
          <w:rFonts w:ascii="Times New Roman" w:hAnsi="Times New Roman" w:cs="Times New Roman"/>
          <w:lang w:val="en-US"/>
        </w:rPr>
        <w:lastRenderedPageBreak/>
        <w:t>Evidence from Supernovae for an Accelerating Universe and a Cosmological Constant // Astronomical Journal. – 1998. – Vol. 116, №3. – P. 1009.</w:t>
      </w:r>
    </w:p>
    <w:p w14:paraId="78AB185F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8. </w:t>
      </w:r>
      <w:proofErr w:type="spellStart"/>
      <w:r w:rsidRPr="00567881">
        <w:rPr>
          <w:rFonts w:ascii="Times New Roman" w:hAnsi="Times New Roman" w:cs="Times New Roman"/>
          <w:lang w:val="en-US"/>
        </w:rPr>
        <w:t>Tegmark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M., Strauss M., Blanton M., </w:t>
      </w:r>
      <w:proofErr w:type="spellStart"/>
      <w:r w:rsidRPr="00567881">
        <w:rPr>
          <w:rFonts w:ascii="Times New Roman" w:hAnsi="Times New Roman" w:cs="Times New Roman"/>
          <w:lang w:val="en-US"/>
        </w:rPr>
        <w:t>Abazajian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K., </w:t>
      </w:r>
      <w:proofErr w:type="spellStart"/>
      <w:r w:rsidRPr="00567881">
        <w:rPr>
          <w:rFonts w:ascii="Times New Roman" w:hAnsi="Times New Roman" w:cs="Times New Roman"/>
          <w:lang w:val="en-US"/>
        </w:rPr>
        <w:t>Dodelson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S., Sandvik H., Wang X., Weinberg D., Zehavi I., </w:t>
      </w:r>
      <w:proofErr w:type="spellStart"/>
      <w:r w:rsidRPr="00567881">
        <w:rPr>
          <w:rFonts w:ascii="Times New Roman" w:hAnsi="Times New Roman" w:cs="Times New Roman"/>
          <w:lang w:val="en-US"/>
        </w:rPr>
        <w:t>Bahcall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Hoyle F., Schlegel D., </w:t>
      </w:r>
      <w:proofErr w:type="spellStart"/>
      <w:r w:rsidRPr="00567881">
        <w:rPr>
          <w:rFonts w:ascii="Times New Roman" w:hAnsi="Times New Roman" w:cs="Times New Roman"/>
          <w:lang w:val="en-US"/>
        </w:rPr>
        <w:t>Scoccimarro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R., </w:t>
      </w:r>
      <w:proofErr w:type="spellStart"/>
      <w:r w:rsidRPr="00567881">
        <w:rPr>
          <w:rFonts w:ascii="Times New Roman" w:hAnsi="Times New Roman" w:cs="Times New Roman"/>
          <w:lang w:val="en-US"/>
        </w:rPr>
        <w:t>Vogeley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567881">
        <w:rPr>
          <w:rFonts w:ascii="Times New Roman" w:hAnsi="Times New Roman" w:cs="Times New Roman"/>
          <w:lang w:val="en-US"/>
        </w:rPr>
        <w:t>Berlind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567881">
        <w:rPr>
          <w:rFonts w:ascii="Times New Roman" w:hAnsi="Times New Roman" w:cs="Times New Roman"/>
          <w:lang w:val="en-US"/>
        </w:rPr>
        <w:t>Budavari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T., Connolly A., Eisenstein D., </w:t>
      </w:r>
      <w:proofErr w:type="spellStart"/>
      <w:r w:rsidRPr="00567881">
        <w:rPr>
          <w:rFonts w:ascii="Times New Roman" w:hAnsi="Times New Roman" w:cs="Times New Roman"/>
          <w:lang w:val="en-US"/>
        </w:rPr>
        <w:t>Finkbeiner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D., </w:t>
      </w:r>
      <w:proofErr w:type="spellStart"/>
      <w:r w:rsidRPr="00567881">
        <w:rPr>
          <w:rFonts w:ascii="Times New Roman" w:hAnsi="Times New Roman" w:cs="Times New Roman"/>
          <w:lang w:val="en-US"/>
        </w:rPr>
        <w:t>Frieman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J., Gunn J., Hui L., Jain B., Johnston D., Kent S., Lin H., Nakajima R., Nichol R., </w:t>
      </w:r>
      <w:proofErr w:type="spellStart"/>
      <w:r w:rsidRPr="00567881">
        <w:rPr>
          <w:rFonts w:ascii="Times New Roman" w:hAnsi="Times New Roman" w:cs="Times New Roman"/>
          <w:lang w:val="en-US"/>
        </w:rPr>
        <w:t>Ostriker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J., Pope A., Scranton R., Seljak U., </w:t>
      </w:r>
      <w:proofErr w:type="spellStart"/>
      <w:r w:rsidRPr="00567881">
        <w:rPr>
          <w:rFonts w:ascii="Times New Roman" w:hAnsi="Times New Roman" w:cs="Times New Roman"/>
          <w:lang w:val="en-US"/>
        </w:rPr>
        <w:t>Sheth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R., Stebbins A., </w:t>
      </w:r>
      <w:proofErr w:type="spellStart"/>
      <w:r w:rsidRPr="00567881">
        <w:rPr>
          <w:rFonts w:ascii="Times New Roman" w:hAnsi="Times New Roman" w:cs="Times New Roman"/>
          <w:lang w:val="en-US"/>
        </w:rPr>
        <w:t>Szalay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</w:t>
      </w:r>
      <w:proofErr w:type="spellStart"/>
      <w:r w:rsidRPr="00567881">
        <w:rPr>
          <w:rFonts w:ascii="Times New Roman" w:hAnsi="Times New Roman" w:cs="Times New Roman"/>
          <w:lang w:val="en-US"/>
        </w:rPr>
        <w:t>Szapudi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I., Xu Y. Cosmological parameters from SDSS and WMAP // Physical Review D. – 2004. – Vol. 69, №10. – P. 3501.</w:t>
      </w:r>
    </w:p>
    <w:p w14:paraId="56D2FEFA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9. Seljak U., Makarov A., McDonald P., Anderson S., </w:t>
      </w:r>
      <w:proofErr w:type="spellStart"/>
      <w:r w:rsidRPr="00567881">
        <w:rPr>
          <w:rFonts w:ascii="Times New Roman" w:hAnsi="Times New Roman" w:cs="Times New Roman"/>
          <w:lang w:val="en-US"/>
        </w:rPr>
        <w:t>Bahcall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Brinkmann J., Burles S., Cen R., Doi M., Gunn J., </w:t>
      </w:r>
      <w:proofErr w:type="spellStart"/>
      <w:r w:rsidRPr="00567881">
        <w:rPr>
          <w:rFonts w:ascii="Times New Roman" w:hAnsi="Times New Roman" w:cs="Times New Roman"/>
          <w:lang w:val="en-US"/>
        </w:rPr>
        <w:t>Ivezic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Z., Kent S., Lupton R., Munn J., Nichol R., </w:t>
      </w:r>
      <w:proofErr w:type="spellStart"/>
      <w:r w:rsidRPr="00567881">
        <w:rPr>
          <w:rFonts w:ascii="Times New Roman" w:hAnsi="Times New Roman" w:cs="Times New Roman"/>
          <w:lang w:val="en-US"/>
        </w:rPr>
        <w:t>Ostriker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J., Schlegel D., </w:t>
      </w:r>
      <w:proofErr w:type="spellStart"/>
      <w:r w:rsidRPr="00567881">
        <w:rPr>
          <w:rFonts w:ascii="Times New Roman" w:hAnsi="Times New Roman" w:cs="Times New Roman"/>
          <w:lang w:val="en-US"/>
        </w:rPr>
        <w:t>Tegmark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M., Van den Berk D., Weinberg D., York D. Cosmological parameter analysis including SDSS Ly-alpha forest and galaxy bias: Constraints on the primordial spectrum of fluctuations neutrino mass, and dark energy // Physical Review D. – 2005. – Vol. 71, №10. – P. 3515.</w:t>
      </w:r>
    </w:p>
    <w:p w14:paraId="778CB06E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10. Eisenstein D.J., Zehavi I., Hogg D.W., </w:t>
      </w:r>
      <w:proofErr w:type="spellStart"/>
      <w:r w:rsidRPr="00567881">
        <w:rPr>
          <w:rFonts w:ascii="Times New Roman" w:hAnsi="Times New Roman" w:cs="Times New Roman"/>
          <w:lang w:val="en-US"/>
        </w:rPr>
        <w:t>Scoccimarro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R., Blanton M.R., Nichol R.C., Scranton R., </w:t>
      </w:r>
      <w:proofErr w:type="spellStart"/>
      <w:r w:rsidRPr="00567881">
        <w:rPr>
          <w:rFonts w:ascii="Times New Roman" w:hAnsi="Times New Roman" w:cs="Times New Roman"/>
          <w:lang w:val="en-US"/>
        </w:rPr>
        <w:t>Seo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H., </w:t>
      </w:r>
      <w:proofErr w:type="spellStart"/>
      <w:r w:rsidRPr="00567881">
        <w:rPr>
          <w:rFonts w:ascii="Times New Roman" w:hAnsi="Times New Roman" w:cs="Times New Roman"/>
          <w:lang w:val="en-US"/>
        </w:rPr>
        <w:t>Tegmark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M., Zheng Z., Anderson S., </w:t>
      </w:r>
      <w:proofErr w:type="spellStart"/>
      <w:r w:rsidRPr="00567881">
        <w:rPr>
          <w:rFonts w:ascii="Times New Roman" w:hAnsi="Times New Roman" w:cs="Times New Roman"/>
          <w:lang w:val="en-US"/>
        </w:rPr>
        <w:t>Annis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J., </w:t>
      </w:r>
      <w:proofErr w:type="spellStart"/>
      <w:r w:rsidRPr="00567881">
        <w:rPr>
          <w:rFonts w:ascii="Times New Roman" w:hAnsi="Times New Roman" w:cs="Times New Roman"/>
          <w:lang w:val="en-US"/>
        </w:rPr>
        <w:t>Bahcall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N., Brinkmann J., Burles S., </w:t>
      </w:r>
      <w:proofErr w:type="spellStart"/>
      <w:r w:rsidRPr="00567881">
        <w:rPr>
          <w:rFonts w:ascii="Times New Roman" w:hAnsi="Times New Roman" w:cs="Times New Roman"/>
          <w:lang w:val="en-US"/>
        </w:rPr>
        <w:t>Castander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F.J., Connolly A., Csabai I., Doi M., </w:t>
      </w:r>
      <w:proofErr w:type="spellStart"/>
      <w:r w:rsidRPr="00567881">
        <w:rPr>
          <w:rFonts w:ascii="Times New Roman" w:hAnsi="Times New Roman" w:cs="Times New Roman"/>
          <w:lang w:val="en-US"/>
        </w:rPr>
        <w:t>Fukugita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567881">
        <w:rPr>
          <w:rFonts w:ascii="Times New Roman" w:hAnsi="Times New Roman" w:cs="Times New Roman"/>
          <w:lang w:val="en-US"/>
        </w:rPr>
        <w:t>Frieman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J. A., </w:t>
      </w:r>
      <w:proofErr w:type="spellStart"/>
      <w:r w:rsidRPr="00567881">
        <w:rPr>
          <w:rFonts w:ascii="Times New Roman" w:hAnsi="Times New Roman" w:cs="Times New Roman"/>
          <w:lang w:val="en-US"/>
        </w:rPr>
        <w:t>Glazebrook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K., Gunn J.E., J. S. Hendry J.S., Hennessy G., </w:t>
      </w:r>
      <w:proofErr w:type="spellStart"/>
      <w:r w:rsidRPr="00567881">
        <w:rPr>
          <w:rFonts w:ascii="Times New Roman" w:hAnsi="Times New Roman" w:cs="Times New Roman"/>
          <w:lang w:val="en-US"/>
        </w:rPr>
        <w:t>Ivezic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Z., Kent S., Knapp G.R., Lin H., </w:t>
      </w:r>
      <w:proofErr w:type="spellStart"/>
      <w:r w:rsidRPr="00567881">
        <w:rPr>
          <w:rFonts w:ascii="Times New Roman" w:hAnsi="Times New Roman" w:cs="Times New Roman"/>
          <w:lang w:val="en-US"/>
        </w:rPr>
        <w:t>Loh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Y., Lupton R.H., </w:t>
      </w:r>
      <w:proofErr w:type="spellStart"/>
      <w:r w:rsidRPr="00567881">
        <w:rPr>
          <w:rFonts w:ascii="Times New Roman" w:hAnsi="Times New Roman" w:cs="Times New Roman"/>
          <w:lang w:val="en-US"/>
        </w:rPr>
        <w:t>Margon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B., McKay T., </w:t>
      </w:r>
      <w:proofErr w:type="spellStart"/>
      <w:r w:rsidRPr="00567881">
        <w:rPr>
          <w:rFonts w:ascii="Times New Roman" w:hAnsi="Times New Roman" w:cs="Times New Roman"/>
          <w:lang w:val="en-US"/>
        </w:rPr>
        <w:t>Meiksin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Munn J.A., Pope A., Richmond M., Schlegel D., Schneider D., </w:t>
      </w:r>
      <w:proofErr w:type="spellStart"/>
      <w:r w:rsidRPr="00567881">
        <w:rPr>
          <w:rFonts w:ascii="Times New Roman" w:hAnsi="Times New Roman" w:cs="Times New Roman"/>
          <w:lang w:val="en-US"/>
        </w:rPr>
        <w:t>Shimasaku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K., Stoughton C., Strauss M., </w:t>
      </w:r>
      <w:proofErr w:type="spellStart"/>
      <w:r w:rsidRPr="00567881">
        <w:rPr>
          <w:rFonts w:ascii="Times New Roman" w:hAnsi="Times New Roman" w:cs="Times New Roman"/>
          <w:lang w:val="en-US"/>
        </w:rPr>
        <w:t>SubbaRao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Pr="00567881">
        <w:rPr>
          <w:rFonts w:ascii="Times New Roman" w:hAnsi="Times New Roman" w:cs="Times New Roman"/>
          <w:lang w:val="en-US"/>
        </w:rPr>
        <w:t>Szalay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A.S., </w:t>
      </w:r>
      <w:proofErr w:type="spellStart"/>
      <w:r w:rsidRPr="00567881">
        <w:rPr>
          <w:rFonts w:ascii="Times New Roman" w:hAnsi="Times New Roman" w:cs="Times New Roman"/>
          <w:lang w:val="en-US"/>
        </w:rPr>
        <w:t>Szapudi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I., Tucker D., </w:t>
      </w:r>
      <w:proofErr w:type="spellStart"/>
      <w:r w:rsidRPr="00567881">
        <w:rPr>
          <w:rFonts w:ascii="Times New Roman" w:hAnsi="Times New Roman" w:cs="Times New Roman"/>
          <w:lang w:val="en-US"/>
        </w:rPr>
        <w:t>Yanny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B., York D. Detection of the Baryon Acoustic Peak in the Large-Scale Correlation Function of SDSS Luminous Red Galaxies // Astrophysical Journal. – 2005. – Vol. 633, №2. – P.560.</w:t>
      </w:r>
    </w:p>
    <w:p w14:paraId="6B597693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t>11. Jain B., Taylor A. Cross-correlation Tomography: Measuring Dark Energy Evolution with Weak Lensing // Physical Review Letters. – 2003. – Vol. 91, №14. – P.1302.</w:t>
      </w:r>
    </w:p>
    <w:p w14:paraId="6226E71A" w14:textId="6B3F0306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t xml:space="preserve">12. Hawking S W, Ellis G F R </w:t>
      </w:r>
      <w:proofErr w:type="gramStart"/>
      <w:r w:rsidRPr="00567881">
        <w:rPr>
          <w:rFonts w:ascii="Times New Roman" w:hAnsi="Times New Roman" w:cs="Times New Roman"/>
          <w:color w:val="000000"/>
          <w:lang w:val="en-US"/>
        </w:rPr>
        <w:t>The</w:t>
      </w:r>
      <w:proofErr w:type="gramEnd"/>
      <w:r w:rsidRPr="00567881">
        <w:rPr>
          <w:rFonts w:ascii="Times New Roman" w:hAnsi="Times New Roman" w:cs="Times New Roman"/>
          <w:color w:val="000000"/>
          <w:lang w:val="en-US"/>
        </w:rPr>
        <w:t xml:space="preserve"> Large Scale Structure of Space-time</w:t>
      </w:r>
      <w:r w:rsidR="006E58C2" w:rsidRPr="00567881">
        <w:rPr>
          <w:rFonts w:ascii="Times New Roman" w:hAnsi="Times New Roman" w:cs="Times New Roman"/>
          <w:color w:val="000000"/>
          <w:lang w:val="en-US"/>
        </w:rPr>
        <w:t xml:space="preserve">. – </w:t>
      </w:r>
      <w:r w:rsidRPr="00567881">
        <w:rPr>
          <w:rFonts w:ascii="Times New Roman" w:hAnsi="Times New Roman" w:cs="Times New Roman"/>
          <w:color w:val="000000"/>
          <w:lang w:val="en-US"/>
        </w:rPr>
        <w:t>Cambridge: Univ. Press, 1973</w:t>
      </w:r>
      <w:r w:rsidR="006E58C2" w:rsidRPr="00567881">
        <w:rPr>
          <w:rFonts w:ascii="Times New Roman" w:hAnsi="Times New Roman" w:cs="Times New Roman"/>
          <w:color w:val="000000"/>
          <w:lang w:val="en-US"/>
        </w:rPr>
        <w:t>. –  384 p</w:t>
      </w:r>
      <w:r w:rsidRPr="00567881">
        <w:rPr>
          <w:rFonts w:ascii="Times New Roman" w:hAnsi="Times New Roman" w:cs="Times New Roman"/>
          <w:color w:val="000000"/>
          <w:lang w:val="en-US"/>
        </w:rPr>
        <w:t>.</w:t>
      </w:r>
    </w:p>
    <w:p w14:paraId="097CBA79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t xml:space="preserve">13. Copeland E.J., Sami M.,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Tsujikawa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S. Dynamics of dark energy // International Journal of Modern Physics D. – 2006. – Vol. 15, №11. – P. 1753.</w:t>
      </w:r>
    </w:p>
    <w:p w14:paraId="110A6843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t xml:space="preserve">14.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Nojiri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S.,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Odintsov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S.D. Unified cosmic history in modified gravity: from F(R) theory to Lorentz non-invariant models // Physics Reports. – 2011. – Vol. 505, №2-4. – P. 59.</w:t>
      </w:r>
    </w:p>
    <w:p w14:paraId="574E7D93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t xml:space="preserve">15.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Hehl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F.W., Von Der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Heyde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P.,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Kerlick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G.D., Nester J.M. General relativity with spin and torsion: Foundations and prospects // Review of Modern Physics. – 1976. – Vol. 48. – P. 396.</w:t>
      </w:r>
    </w:p>
    <w:p w14:paraId="793442D2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t xml:space="preserve">16.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Ribas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M.O.,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Devecchi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F.P., Kremer G.M. Fermions as sources of accelerated regimes in cosmology // Physical Review D. – 2005. – Vol. 72, №12. – P. 3502.</w:t>
      </w:r>
    </w:p>
    <w:p w14:paraId="64F46AFF" w14:textId="77777777" w:rsidR="008B7581" w:rsidRPr="00567881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lang w:val="en-US"/>
        </w:rPr>
      </w:pPr>
      <w:r w:rsidRPr="00567881">
        <w:rPr>
          <w:rFonts w:ascii="Times New Roman" w:hAnsi="Times New Roman" w:cs="Times New Roman"/>
          <w:color w:val="000000"/>
          <w:lang w:val="en-US"/>
        </w:rPr>
        <w:lastRenderedPageBreak/>
        <w:t xml:space="preserve">17.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Nojiri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S., </w:t>
      </w:r>
      <w:proofErr w:type="spellStart"/>
      <w:r w:rsidRPr="00567881">
        <w:rPr>
          <w:rFonts w:ascii="Times New Roman" w:hAnsi="Times New Roman" w:cs="Times New Roman"/>
          <w:color w:val="000000"/>
          <w:lang w:val="en-US"/>
        </w:rPr>
        <w:t>Odintsov</w:t>
      </w:r>
      <w:proofErr w:type="spellEnd"/>
      <w:r w:rsidRPr="00567881">
        <w:rPr>
          <w:rFonts w:ascii="Times New Roman" w:hAnsi="Times New Roman" w:cs="Times New Roman"/>
          <w:color w:val="000000"/>
          <w:lang w:val="en-US"/>
        </w:rPr>
        <w:t xml:space="preserve"> S.D., Sasaki M. Gauss-Bonnet dark energy // Physical Review D. – 2005. – Vol. 71, №12. – P. 3509.</w:t>
      </w:r>
    </w:p>
    <w:p w14:paraId="0FB9AA75" w14:textId="77777777" w:rsidR="008B7581" w:rsidRPr="006D5045" w:rsidRDefault="008B7581" w:rsidP="008B758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6D5045">
        <w:rPr>
          <w:rFonts w:ascii="Times New Roman" w:hAnsi="Times New Roman" w:cs="Times New Roman"/>
          <w:color w:val="000000"/>
        </w:rPr>
        <w:t xml:space="preserve">18. Болотин Ю.Л., Ерохин Д.А. </w:t>
      </w:r>
      <w:proofErr w:type="spellStart"/>
      <w:r w:rsidRPr="006D5045">
        <w:rPr>
          <w:rFonts w:ascii="Times New Roman" w:hAnsi="Times New Roman" w:cs="Times New Roman"/>
          <w:color w:val="000000"/>
        </w:rPr>
        <w:t>Лемец</w:t>
      </w:r>
      <w:proofErr w:type="spellEnd"/>
      <w:r w:rsidRPr="006D5045">
        <w:rPr>
          <w:rFonts w:ascii="Times New Roman" w:hAnsi="Times New Roman" w:cs="Times New Roman"/>
          <w:color w:val="000000"/>
        </w:rPr>
        <w:t xml:space="preserve"> О.А. Расширяющаяся вселенная: замедление или ускорение? // Успехи физических наук. – 2012. – Том 182, №9. – С. 941-986.</w:t>
      </w:r>
    </w:p>
    <w:p w14:paraId="66113060" w14:textId="43DE5F1E" w:rsidR="008B7581" w:rsidRPr="00567881" w:rsidRDefault="008B7581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1</w:t>
      </w:r>
      <w:r w:rsidR="006E58C2" w:rsidRPr="00567881">
        <w:rPr>
          <w:rFonts w:ascii="Times New Roman" w:hAnsi="Times New Roman" w:cs="Times New Roman"/>
          <w:lang w:val="en-US"/>
        </w:rPr>
        <w:t>9</w:t>
      </w:r>
      <w:r w:rsidRPr="00567881">
        <w:rPr>
          <w:rFonts w:ascii="Times New Roman" w:hAnsi="Times New Roman" w:cs="Times New Roman"/>
          <w:lang w:val="en-US"/>
        </w:rPr>
        <w:t xml:space="preserve"> Joyce A., Jain B., Khoury J., and Trodden M. Beyond the Cosmological Standard Model // Physics Reports. – 2015. – Vol. 568. – P.1-98. </w:t>
      </w:r>
    </w:p>
    <w:p w14:paraId="3C79CA03" w14:textId="0A338689" w:rsidR="008B7581" w:rsidRPr="00567881" w:rsidRDefault="008B7581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</w:t>
      </w:r>
      <w:r w:rsidR="006E58C2" w:rsidRPr="00567881">
        <w:rPr>
          <w:rFonts w:ascii="Times New Roman" w:hAnsi="Times New Roman" w:cs="Times New Roman"/>
          <w:lang w:val="en-US"/>
        </w:rPr>
        <w:t>0</w:t>
      </w:r>
      <w:r w:rsidRPr="00567881">
        <w:rPr>
          <w:rFonts w:ascii="Times New Roman" w:hAnsi="Times New Roman" w:cs="Times New Roman"/>
          <w:lang w:val="en-US"/>
        </w:rPr>
        <w:t xml:space="preserve"> Bamba K., </w:t>
      </w:r>
      <w:proofErr w:type="spellStart"/>
      <w:r w:rsidRPr="00567881">
        <w:rPr>
          <w:rFonts w:ascii="Times New Roman" w:hAnsi="Times New Roman" w:cs="Times New Roman"/>
          <w:lang w:val="en-US"/>
        </w:rPr>
        <w:t>Capozziello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Pr="00567881">
        <w:rPr>
          <w:rFonts w:ascii="Times New Roman" w:hAnsi="Times New Roman" w:cs="Times New Roman"/>
          <w:lang w:val="en-US"/>
        </w:rPr>
        <w:t>Nojiri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Pr="00567881">
        <w:rPr>
          <w:rFonts w:ascii="Times New Roman" w:hAnsi="Times New Roman" w:cs="Times New Roman"/>
          <w:lang w:val="en-US"/>
        </w:rPr>
        <w:t>Odintsov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S. Dark energy cosmology: the equivalent description via different theoretical models and cosmography tests // Astrophysics and Space Science. – 2012. – Vol. 342. – P. 155-228. </w:t>
      </w:r>
    </w:p>
    <w:p w14:paraId="02F4FED0" w14:textId="1AB843A5" w:rsidR="008B7581" w:rsidRPr="00567881" w:rsidRDefault="006E58C2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21</w:t>
      </w:r>
      <w:r w:rsidR="008B7581" w:rsidRPr="00567881">
        <w:rPr>
          <w:rFonts w:ascii="Times New Roman" w:hAnsi="Times New Roman" w:cs="Times New Roman"/>
          <w:lang w:val="en-US"/>
        </w:rPr>
        <w:t xml:space="preserve"> Peebles J. E., Bharat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Ratra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The Cosmological Constant and Dark Energy // Reviews of Modern Physics. – 2003. – V.75.-P.559-606. </w:t>
      </w:r>
    </w:p>
    <w:p w14:paraId="0BE01276" w14:textId="6AC3C374" w:rsidR="008B7581" w:rsidRPr="00567881" w:rsidRDefault="00B377E6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22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Capozziello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S., De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Laurentis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M.,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Nojiri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Odintsov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S.D. Classifying and avoiding singularities in the alternative gravity dark energy models // Physical Review D. – 2009. – Vol.79. – P.124007.</w:t>
      </w:r>
    </w:p>
    <w:p w14:paraId="2E30E262" w14:textId="70C59F16" w:rsidR="008B7581" w:rsidRPr="00567881" w:rsidRDefault="00B377E6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23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Hehl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F.W. and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Obukhov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Yu.N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. Elie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Cartan’s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torsion in geometry and in field theory, an essay // Annales de la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Fondation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Louis de Broglie.  – 2007. – P.38.</w:t>
      </w:r>
    </w:p>
    <w:p w14:paraId="246985D6" w14:textId="689B9F69" w:rsidR="008B7581" w:rsidRPr="00567881" w:rsidRDefault="00B377E6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24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Myrzakulov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Y.,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Serikbaev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N.,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Myrzakulov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S.,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Razina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O.,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Nugmanova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V.,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Myrzakulov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R. G-essence cosmologies with scalar-fermion interactions // European Physical Journal Plus. – 2011. – Vol.126, N9. – P.85.</w:t>
      </w:r>
    </w:p>
    <w:p w14:paraId="7F402ED4" w14:textId="0C573A01" w:rsidR="008B7581" w:rsidRPr="00567881" w:rsidRDefault="00B377E6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25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Razina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O.V.,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Tsyba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P.Yu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. Exponential solution of the f(R) </w:t>
      </w:r>
      <w:proofErr w:type="spellStart"/>
      <w:r w:rsidR="008B7581" w:rsidRPr="00567881">
        <w:rPr>
          <w:rFonts w:ascii="Times New Roman" w:hAnsi="Times New Roman" w:cs="Times New Roman"/>
          <w:lang w:val="en-US"/>
        </w:rPr>
        <w:t>graviity</w:t>
      </w:r>
      <w:proofErr w:type="spellEnd"/>
      <w:r w:rsidR="008B7581" w:rsidRPr="00567881">
        <w:rPr>
          <w:rFonts w:ascii="Times New Roman" w:hAnsi="Times New Roman" w:cs="Times New Roman"/>
          <w:lang w:val="en-US"/>
        </w:rPr>
        <w:t xml:space="preserve"> with Maxwell term and g-essence // </w:t>
      </w:r>
      <w:r w:rsidR="008B7581" w:rsidRPr="006D5045">
        <w:rPr>
          <w:rFonts w:ascii="Times New Roman" w:hAnsi="Times New Roman" w:cs="Times New Roman"/>
        </w:rPr>
        <w:t>Вестник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r w:rsidR="008B7581" w:rsidRPr="006D5045">
        <w:rPr>
          <w:rFonts w:ascii="Times New Roman" w:hAnsi="Times New Roman" w:cs="Times New Roman"/>
        </w:rPr>
        <w:t>ЕНУ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r w:rsidR="008B7581" w:rsidRPr="006D5045">
        <w:rPr>
          <w:rFonts w:ascii="Times New Roman" w:hAnsi="Times New Roman" w:cs="Times New Roman"/>
        </w:rPr>
        <w:t>им</w:t>
      </w:r>
      <w:r w:rsidR="008B7581" w:rsidRPr="00567881">
        <w:rPr>
          <w:rFonts w:ascii="Times New Roman" w:hAnsi="Times New Roman" w:cs="Times New Roman"/>
          <w:lang w:val="en-US"/>
        </w:rPr>
        <w:t>.</w:t>
      </w:r>
      <w:r w:rsidR="008B7581" w:rsidRPr="006D5045">
        <w:rPr>
          <w:rFonts w:ascii="Times New Roman" w:hAnsi="Times New Roman" w:cs="Times New Roman"/>
        </w:rPr>
        <w:t>Гумилева</w:t>
      </w:r>
      <w:r w:rsidR="008B7581" w:rsidRPr="00567881">
        <w:rPr>
          <w:rFonts w:ascii="Times New Roman" w:hAnsi="Times New Roman" w:cs="Times New Roman"/>
          <w:lang w:val="en-US"/>
        </w:rPr>
        <w:t xml:space="preserve">. </w:t>
      </w:r>
      <w:r w:rsidR="008B7581" w:rsidRPr="006D5045">
        <w:rPr>
          <w:rFonts w:ascii="Times New Roman" w:hAnsi="Times New Roman" w:cs="Times New Roman"/>
        </w:rPr>
        <w:t>Серия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r w:rsidR="008B7581" w:rsidRPr="006D5045">
        <w:rPr>
          <w:rFonts w:ascii="Times New Roman" w:hAnsi="Times New Roman" w:cs="Times New Roman"/>
        </w:rPr>
        <w:t>естественно</w:t>
      </w:r>
      <w:r w:rsidR="008B7581" w:rsidRPr="00567881">
        <w:rPr>
          <w:rFonts w:ascii="Times New Roman" w:hAnsi="Times New Roman" w:cs="Times New Roman"/>
          <w:lang w:val="en-US"/>
        </w:rPr>
        <w:t>-</w:t>
      </w:r>
      <w:r w:rsidR="008B7581" w:rsidRPr="006D5045">
        <w:rPr>
          <w:rFonts w:ascii="Times New Roman" w:hAnsi="Times New Roman" w:cs="Times New Roman"/>
        </w:rPr>
        <w:t>технических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r w:rsidR="008B7581" w:rsidRPr="006D5045">
        <w:rPr>
          <w:rFonts w:ascii="Times New Roman" w:hAnsi="Times New Roman" w:cs="Times New Roman"/>
        </w:rPr>
        <w:t>наук</w:t>
      </w:r>
      <w:r w:rsidR="008B7581" w:rsidRPr="00567881">
        <w:rPr>
          <w:rFonts w:ascii="Times New Roman" w:hAnsi="Times New Roman" w:cs="Times New Roman"/>
          <w:lang w:val="en-US"/>
        </w:rPr>
        <w:t xml:space="preserve">, </w:t>
      </w:r>
      <w:r w:rsidR="008B7581" w:rsidRPr="006D5045">
        <w:rPr>
          <w:rFonts w:ascii="Times New Roman" w:hAnsi="Times New Roman" w:cs="Times New Roman"/>
        </w:rPr>
        <w:t>Астана</w:t>
      </w:r>
      <w:r w:rsidR="008B7581" w:rsidRPr="00567881">
        <w:rPr>
          <w:rFonts w:ascii="Times New Roman" w:hAnsi="Times New Roman" w:cs="Times New Roman"/>
          <w:lang w:val="en-US"/>
        </w:rPr>
        <w:t>. – 2018. – Vol.3(123). – P.33-41.</w:t>
      </w:r>
    </w:p>
    <w:p w14:paraId="5C517988" w14:textId="09DEAB4A" w:rsidR="008B7581" w:rsidRPr="00567881" w:rsidRDefault="009C40D3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>26</w:t>
      </w:r>
      <w:r w:rsidR="008B7581"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/>
          <w:lang w:val="en-US"/>
        </w:rPr>
        <w:t>Razina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O., </w:t>
      </w:r>
      <w:proofErr w:type="spellStart"/>
      <w:r w:rsidR="008B7581" w:rsidRPr="00567881">
        <w:rPr>
          <w:rFonts w:ascii="Times New Roman" w:hAnsi="Times New Roman"/>
          <w:lang w:val="en-US"/>
        </w:rPr>
        <w:t>Tsyba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P., </w:t>
      </w:r>
      <w:proofErr w:type="spellStart"/>
      <w:r w:rsidR="008B7581" w:rsidRPr="00567881">
        <w:rPr>
          <w:rFonts w:ascii="Times New Roman" w:hAnsi="Times New Roman"/>
          <w:lang w:val="en-US"/>
        </w:rPr>
        <w:t>Meirbekov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B., </w:t>
      </w:r>
      <w:proofErr w:type="spellStart"/>
      <w:r w:rsidR="008B7581" w:rsidRPr="00567881">
        <w:rPr>
          <w:rFonts w:ascii="Times New Roman" w:hAnsi="Times New Roman"/>
          <w:lang w:val="en-US"/>
        </w:rPr>
        <w:t>Myrzakulov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R. Cosmological Einstein-Maxwell model with g-essence // International Journal of Modern Physics D. – 2019. – Vol. 28, </w:t>
      </w:r>
      <w:r w:rsidR="00E86707">
        <w:rPr>
          <w:rFonts w:ascii="Times New Roman" w:hAnsi="Times New Roman"/>
          <w:lang w:val="en-US"/>
        </w:rPr>
        <w:t>N</w:t>
      </w:r>
      <w:r w:rsidR="008B7581" w:rsidRPr="00567881">
        <w:rPr>
          <w:rFonts w:ascii="Times New Roman" w:hAnsi="Times New Roman"/>
          <w:lang w:val="en-US"/>
        </w:rPr>
        <w:t>10. – P. 1950126.</w:t>
      </w:r>
    </w:p>
    <w:p w14:paraId="3CB0380A" w14:textId="4A4F4874" w:rsidR="008B7581" w:rsidRPr="00567881" w:rsidRDefault="009C40D3" w:rsidP="008B7581">
      <w:pPr>
        <w:tabs>
          <w:tab w:val="center" w:pos="4800"/>
          <w:tab w:val="right" w:pos="9500"/>
        </w:tabs>
        <w:spacing w:line="360" w:lineRule="auto"/>
        <w:ind w:firstLine="720"/>
        <w:jc w:val="both"/>
        <w:rPr>
          <w:rFonts w:ascii="Times New Roman" w:hAnsi="Times New Roman"/>
          <w:lang w:val="en-US"/>
        </w:rPr>
      </w:pPr>
      <w:r w:rsidRPr="00567881">
        <w:rPr>
          <w:rFonts w:ascii="Times New Roman" w:hAnsi="Times New Roman"/>
          <w:lang w:val="en-US"/>
        </w:rPr>
        <w:t>27</w:t>
      </w:r>
      <w:r w:rsidR="008B7581" w:rsidRPr="00567881">
        <w:rPr>
          <w:rFonts w:ascii="Times New Roman" w:hAnsi="Times New Roman"/>
          <w:lang w:val="en-US"/>
        </w:rPr>
        <w:t xml:space="preserve"> </w:t>
      </w:r>
      <w:proofErr w:type="spellStart"/>
      <w:r w:rsidR="008B7581" w:rsidRPr="00567881">
        <w:rPr>
          <w:rFonts w:ascii="Times New Roman" w:hAnsi="Times New Roman"/>
          <w:lang w:val="en-US"/>
        </w:rPr>
        <w:t>Razina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O., </w:t>
      </w:r>
      <w:proofErr w:type="spellStart"/>
      <w:r w:rsidR="008B7581" w:rsidRPr="00567881">
        <w:rPr>
          <w:rFonts w:ascii="Times New Roman" w:hAnsi="Times New Roman"/>
          <w:lang w:val="en-US"/>
        </w:rPr>
        <w:t>Tsyba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P., </w:t>
      </w:r>
      <w:proofErr w:type="spellStart"/>
      <w:r w:rsidR="008B7581" w:rsidRPr="00567881">
        <w:rPr>
          <w:rFonts w:ascii="Times New Roman" w:hAnsi="Times New Roman"/>
          <w:lang w:val="en-US"/>
        </w:rPr>
        <w:t>Sagidullayeva</w:t>
      </w:r>
      <w:proofErr w:type="spellEnd"/>
      <w:r w:rsidR="008B7581" w:rsidRPr="00567881">
        <w:rPr>
          <w:rFonts w:ascii="Times New Roman" w:hAnsi="Times New Roman"/>
          <w:lang w:val="en-US"/>
        </w:rPr>
        <w:t xml:space="preserve"> Z. M. Power solution of the f(R)-gravity with Maxwell term and g-essence // Bulletin. of the University of Karaganda-Physics. – 2019. – Vol.1, </w:t>
      </w:r>
      <w:r w:rsidR="00E86707">
        <w:rPr>
          <w:rFonts w:ascii="Times New Roman" w:hAnsi="Times New Roman"/>
          <w:lang w:val="en-US"/>
        </w:rPr>
        <w:t>N</w:t>
      </w:r>
      <w:r w:rsidR="008B7581" w:rsidRPr="00567881">
        <w:rPr>
          <w:rFonts w:ascii="Times New Roman" w:hAnsi="Times New Roman"/>
          <w:lang w:val="en-US"/>
        </w:rPr>
        <w:t>93. – P. 94-102.</w:t>
      </w:r>
    </w:p>
    <w:p w14:paraId="4F62A51C" w14:textId="3CEFF57C" w:rsidR="00570445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28 </w:t>
      </w:r>
      <w:proofErr w:type="spellStart"/>
      <w:r w:rsidRPr="00567881">
        <w:rPr>
          <w:rFonts w:ascii="Times New Roman" w:hAnsi="Times New Roman" w:cs="Times New Roman"/>
          <w:lang w:val="en-US"/>
        </w:rPr>
        <w:t>Ribas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M.O., </w:t>
      </w:r>
      <w:proofErr w:type="spellStart"/>
      <w:r w:rsidRPr="00567881">
        <w:rPr>
          <w:rFonts w:ascii="Times New Roman" w:hAnsi="Times New Roman" w:cs="Times New Roman"/>
          <w:lang w:val="en-US"/>
        </w:rPr>
        <w:t>Devecchi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F.P., Kremer G.M. Cosmological model with fermion and tachyon fields interacting via Yukawa-type potential // Modern Physics Letters A. - 2016. - Vol. 31, N. 6. - P. 1650039.</w:t>
      </w:r>
    </w:p>
    <w:p w14:paraId="5CA978CD" w14:textId="77BE6F5A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29 Landau L.D., </w:t>
      </w:r>
      <w:proofErr w:type="spellStart"/>
      <w:r w:rsidRPr="00567881">
        <w:rPr>
          <w:rFonts w:ascii="Times New Roman" w:hAnsi="Times New Roman" w:cs="Times New Roman"/>
          <w:lang w:val="en-US"/>
        </w:rPr>
        <w:t>Lifshitz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E.M. Fields theory. - M.: Science Press, 1973. - Vol. 2. - P. 504.</w:t>
      </w:r>
    </w:p>
    <w:p w14:paraId="5FC2BCA4" w14:textId="1D8EF2E6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30 </w:t>
      </w:r>
      <w:proofErr w:type="spellStart"/>
      <w:r w:rsidRPr="00567881">
        <w:rPr>
          <w:rFonts w:ascii="Times New Roman" w:hAnsi="Times New Roman" w:cs="Times New Roman"/>
          <w:lang w:val="en-US"/>
        </w:rPr>
        <w:t>Vladimirov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67881">
        <w:rPr>
          <w:rFonts w:ascii="Times New Roman" w:hAnsi="Times New Roman" w:cs="Times New Roman"/>
          <w:lang w:val="en-US"/>
        </w:rPr>
        <w:t>Ju.S</w:t>
      </w:r>
      <w:proofErr w:type="spellEnd"/>
      <w:r w:rsidRPr="00567881">
        <w:rPr>
          <w:rFonts w:ascii="Times New Roman" w:hAnsi="Times New Roman" w:cs="Times New Roman"/>
          <w:lang w:val="en-US"/>
        </w:rPr>
        <w:t>. Classical Theory of Gravity. - Tutorial. - M.: Book house "LIBRIKOM", 2009. - P. 264.</w:t>
      </w:r>
    </w:p>
    <w:p w14:paraId="6286B1F0" w14:textId="7D18FC0C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lastRenderedPageBreak/>
        <w:t xml:space="preserve">31 </w:t>
      </w:r>
      <w:proofErr w:type="spellStart"/>
      <w:r w:rsidRPr="00567881">
        <w:rPr>
          <w:rFonts w:ascii="Times New Roman" w:hAnsi="Times New Roman" w:cs="Times New Roman"/>
          <w:lang w:val="en-US"/>
        </w:rPr>
        <w:t>Jentschura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U. D., Wundt, B. J. Pseudo-Hermitian quantum dynamics of tachyonic spin-1/2 particles // Journal of Physics A Mathematical General. - 2012. - Vol. 45, N. 44. - P. 444017. </w:t>
      </w:r>
    </w:p>
    <w:p w14:paraId="646535ED" w14:textId="1854D613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32 </w:t>
      </w:r>
      <w:proofErr w:type="spellStart"/>
      <w:r w:rsidRPr="00567881">
        <w:rPr>
          <w:rFonts w:ascii="Times New Roman" w:hAnsi="Times New Roman" w:cs="Times New Roman"/>
          <w:lang w:val="en-US"/>
        </w:rPr>
        <w:t>Saha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B. Nonlinear spinor field in isotropic space-time and dark energy models //General Relativity and Quantum Cosmology. - 2016. - Vol. 131, N. 7. - P. 242.</w:t>
      </w:r>
    </w:p>
    <w:p w14:paraId="19D2BAF6" w14:textId="309080EC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33 </w:t>
      </w:r>
      <w:proofErr w:type="spellStart"/>
      <w:r w:rsidRPr="00567881">
        <w:rPr>
          <w:rFonts w:ascii="Times New Roman" w:hAnsi="Times New Roman" w:cs="Times New Roman"/>
          <w:lang w:val="en-US"/>
        </w:rPr>
        <w:t>Salesi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G. Slower-than-light spin-particles endowed with negative mass squared // International Journal of Modern Physics A. - 1997. - Vol. 12, N. 28. - P. 5103-5122. </w:t>
      </w:r>
    </w:p>
    <w:p w14:paraId="445B3E7E" w14:textId="7FE3400D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34 </w:t>
      </w:r>
      <w:proofErr w:type="spellStart"/>
      <w:r w:rsidRPr="00567881">
        <w:rPr>
          <w:rFonts w:ascii="Times New Roman" w:hAnsi="Times New Roman" w:cs="Times New Roman"/>
          <w:lang w:val="en-US"/>
        </w:rPr>
        <w:t>Chodos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A., Hauser A.I., </w:t>
      </w:r>
      <w:proofErr w:type="spellStart"/>
      <w:r w:rsidRPr="00567881">
        <w:rPr>
          <w:rFonts w:ascii="Times New Roman" w:hAnsi="Times New Roman" w:cs="Times New Roman"/>
          <w:lang w:val="en-US"/>
        </w:rPr>
        <w:t>Kosteleck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V.A. The neutrino as a tachyon // Physics Letters B. - 1985. - Vol. 150. - P. 431-435.</w:t>
      </w:r>
    </w:p>
    <w:p w14:paraId="10092F42" w14:textId="3C20F834" w:rsidR="00DA7776" w:rsidRPr="00567881" w:rsidRDefault="00DA7776" w:rsidP="00DA777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567881">
        <w:rPr>
          <w:rFonts w:ascii="Times New Roman" w:hAnsi="Times New Roman" w:cs="Times New Roman"/>
          <w:lang w:val="en-US"/>
        </w:rPr>
        <w:t xml:space="preserve">35 </w:t>
      </w:r>
      <w:proofErr w:type="spellStart"/>
      <w:r w:rsidRPr="00567881">
        <w:rPr>
          <w:rFonts w:ascii="Times New Roman" w:hAnsi="Times New Roman" w:cs="Times New Roman"/>
          <w:lang w:val="en-US"/>
        </w:rPr>
        <w:t>Ehrilic</w:t>
      </w:r>
      <w:proofErr w:type="spellEnd"/>
      <w:r w:rsidRPr="00567881">
        <w:rPr>
          <w:rFonts w:ascii="Times New Roman" w:hAnsi="Times New Roman" w:cs="Times New Roman"/>
          <w:lang w:val="en-US"/>
        </w:rPr>
        <w:t xml:space="preserve"> R. Six observations consistent with the electron neutrino being a </w:t>
      </w:r>
      <m:oMath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lang w:val="en-US"/>
          </w:rPr>
          <m:t>=</m:t>
        </m:r>
        <m:r>
          <m:rPr>
            <m:sty m:val="p"/>
          </m:rPr>
          <w:rPr>
            <w:rFonts w:ascii="Cambria Math" w:hAnsi="Times New Roman" w:cs="Times New Roman"/>
            <w:lang w:val="en-US"/>
          </w:rPr>
          <m:t>-</m:t>
        </m:r>
        <m:r>
          <m:rPr>
            <m:sty m:val="p"/>
          </m:rPr>
          <w:rPr>
            <w:rFonts w:ascii="Cambria Math" w:hAnsi="Times New Roman" w:cs="Times New Roman"/>
            <w:lang w:val="en-US"/>
          </w:rPr>
          <m:t>0.11</m:t>
        </m:r>
        <m:r>
          <m:rPr>
            <m:sty m:val="p"/>
          </m:rPr>
          <w:rPr>
            <w:rFonts w:ascii="Cambria Math" w:hAnsi="Times New Roman" w:cs="Times New Roman"/>
            <w:lang w:val="en-US"/>
          </w:rPr>
          <m:t>±</m:t>
        </m:r>
        <m:r>
          <m:rPr>
            <m:sty m:val="p"/>
          </m:rPr>
          <w:rPr>
            <w:rFonts w:ascii="Cambria Math" w:hAnsi="Times New Roman" w:cs="Times New Roman"/>
            <w:lang w:val="en-US"/>
          </w:rPr>
          <m:t>0.02</m:t>
        </m:r>
        <m:r>
          <w:rPr>
            <w:rFonts w:ascii="Cambria Math" w:hAnsi="Cambria Math" w:cs="Times New Roman"/>
          </w:rPr>
          <m:t>e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lang w:val="en-US"/>
              </w:rPr>
              <m:t>2</m:t>
            </m:r>
          </m:sup>
        </m:sSup>
      </m:oMath>
      <w:r w:rsidRPr="00567881">
        <w:rPr>
          <w:rFonts w:ascii="Times New Roman" w:hAnsi="Times New Roman" w:cs="Times New Roman"/>
          <w:lang w:val="en-US"/>
        </w:rPr>
        <w:t xml:space="preserve"> tachyon // Astroparticle Physics. - 2015. - Vol. 66. - P. 11-17. </w:t>
      </w:r>
    </w:p>
    <w:p w14:paraId="1664F5F8" w14:textId="77777777" w:rsidR="00C91181" w:rsidRPr="006D5045" w:rsidRDefault="00DD2C1B" w:rsidP="0053765B">
      <w:pPr>
        <w:tabs>
          <w:tab w:val="center" w:pos="4800"/>
          <w:tab w:val="right" w:pos="9500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567881">
        <w:rPr>
          <w:b/>
        </w:rPr>
        <w:br w:type="page"/>
      </w:r>
      <w:r w:rsidR="00C91181" w:rsidRPr="006D5045">
        <w:rPr>
          <w:rFonts w:ascii="Times New Roman" w:hAnsi="Times New Roman" w:cs="Times New Roman"/>
          <w:b/>
        </w:rPr>
        <w:lastRenderedPageBreak/>
        <w:t>ПРИЛОЖЕНИЕ А</w:t>
      </w:r>
    </w:p>
    <w:p w14:paraId="3A3CF9EB" w14:textId="67121FE0" w:rsidR="00C91181" w:rsidRPr="006D5045" w:rsidRDefault="00C91181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bCs w:val="0"/>
          <w:sz w:val="24"/>
          <w:szCs w:val="24"/>
        </w:rPr>
        <w:t>Список опубликованных работ по результатам исследования</w:t>
      </w:r>
    </w:p>
    <w:p w14:paraId="16C6D5D6" w14:textId="77777777" w:rsidR="005375FB" w:rsidRPr="006D5045" w:rsidRDefault="005375FB" w:rsidP="005375FB">
      <w:pPr>
        <w:pStyle w:val="15"/>
        <w:spacing w:line="360" w:lineRule="auto"/>
        <w:ind w:firstLine="709"/>
        <w:rPr>
          <w:bCs/>
          <w:lang w:val="ru-RU"/>
        </w:rPr>
      </w:pPr>
    </w:p>
    <w:p w14:paraId="3D5DBD46" w14:textId="112FE79F" w:rsidR="005375FB" w:rsidRPr="006D5045" w:rsidRDefault="005375FB" w:rsidP="005375FB">
      <w:pPr>
        <w:pStyle w:val="15"/>
        <w:spacing w:line="360" w:lineRule="auto"/>
        <w:ind w:firstLine="709"/>
        <w:jc w:val="both"/>
        <w:rPr>
          <w:bCs/>
          <w:lang w:val="ru-RU"/>
        </w:rPr>
      </w:pPr>
      <w:r w:rsidRPr="006D5045">
        <w:rPr>
          <w:bCs/>
          <w:lang w:val="ru-RU"/>
        </w:rPr>
        <w:t xml:space="preserve">1 Цыба П.Ю., Разина О.В. Вывод эволюционных уравнений для обобщенной космологической модели // </w:t>
      </w:r>
      <w:r w:rsidRPr="006D5045">
        <w:rPr>
          <w:lang w:val="ru-RU"/>
        </w:rPr>
        <w:t xml:space="preserve">Вестник </w:t>
      </w:r>
      <w:proofErr w:type="spellStart"/>
      <w:r w:rsidRPr="006D5045">
        <w:rPr>
          <w:lang w:val="ru-RU"/>
        </w:rPr>
        <w:t>Кокшетауского</w:t>
      </w:r>
      <w:proofErr w:type="spellEnd"/>
      <w:r w:rsidRPr="006D5045">
        <w:rPr>
          <w:lang w:val="ru-RU"/>
        </w:rPr>
        <w:t xml:space="preserve"> государственного университета имени </w:t>
      </w:r>
      <w:proofErr w:type="spellStart"/>
      <w:r w:rsidRPr="006D5045">
        <w:rPr>
          <w:lang w:val="ru-RU"/>
        </w:rPr>
        <w:t>Ш.</w:t>
      </w:r>
      <w:r w:rsidR="00CD766C" w:rsidRPr="006D5045">
        <w:rPr>
          <w:lang w:val="ru-RU"/>
        </w:rPr>
        <w:t>Уалиханова</w:t>
      </w:r>
      <w:proofErr w:type="spellEnd"/>
      <w:r w:rsidR="00CD766C" w:rsidRPr="006D5045">
        <w:rPr>
          <w:lang w:val="ru-RU"/>
        </w:rPr>
        <w:t xml:space="preserve">. Серия Естественные науки. – 2020. – №3. – С. 11-19. </w:t>
      </w:r>
    </w:p>
    <w:p w14:paraId="51531514" w14:textId="7B5C936D" w:rsidR="005375FB" w:rsidRPr="006D5045" w:rsidRDefault="005375FB" w:rsidP="005375FB">
      <w:pPr>
        <w:pStyle w:val="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 w:val="0"/>
          <w:sz w:val="24"/>
          <w:szCs w:val="24"/>
        </w:rPr>
      </w:pPr>
    </w:p>
    <w:p w14:paraId="63BD36EB" w14:textId="02BFF31D" w:rsidR="00186A73" w:rsidRDefault="00186A73" w:rsidP="00186A73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iCs/>
          <w:noProof/>
          <w:sz w:val="24"/>
          <w:szCs w:val="24"/>
        </w:rPr>
      </w:pPr>
      <w:r w:rsidRPr="00186A73">
        <w:rPr>
          <w:b w:val="0"/>
          <w:iCs/>
          <w:noProof/>
          <w:sz w:val="24"/>
          <w:szCs w:val="24"/>
        </w:rPr>
        <w:t>Научные публикации, отправленные на рецензирование для печати в научных журналах:</w:t>
      </w:r>
    </w:p>
    <w:p w14:paraId="3EB9709D" w14:textId="7488874E" w:rsidR="00186A73" w:rsidRPr="006D5045" w:rsidRDefault="00186A73" w:rsidP="00186A73">
      <w:pPr>
        <w:pStyle w:val="15"/>
        <w:spacing w:line="360" w:lineRule="auto"/>
        <w:ind w:firstLine="709"/>
        <w:jc w:val="both"/>
        <w:rPr>
          <w:bCs/>
          <w:lang w:val="ru-RU"/>
        </w:rPr>
      </w:pPr>
      <w:r w:rsidRPr="006D5045">
        <w:rPr>
          <w:bCs/>
          <w:lang w:val="ru-RU"/>
        </w:rPr>
        <w:t xml:space="preserve">1 Цыба П.Ю., Разина О.В. </w:t>
      </w:r>
      <w:proofErr w:type="spellStart"/>
      <w:r w:rsidR="009D6FDF">
        <w:rPr>
          <w:lang w:val="ru-RU"/>
        </w:rPr>
        <w:t>Фазовы</w:t>
      </w:r>
      <w:proofErr w:type="spellEnd"/>
      <w:r w:rsidR="009D6FDF">
        <w:rPr>
          <w:lang w:val="kk-KZ"/>
        </w:rPr>
        <w:t>е</w:t>
      </w:r>
      <w:r w:rsidR="009D6FDF">
        <w:rPr>
          <w:lang w:val="ru-RU"/>
        </w:rPr>
        <w:t xml:space="preserve"> портреты </w:t>
      </w:r>
      <w:r w:rsidR="009D6FDF">
        <w:t>f</w:t>
      </w:r>
      <w:r w:rsidR="009D6FDF" w:rsidRPr="00DA7C11">
        <w:rPr>
          <w:lang w:val="ru-RU"/>
        </w:rPr>
        <w:t>(</w:t>
      </w:r>
      <w:r w:rsidR="009D6FDF">
        <w:t>G</w:t>
      </w:r>
      <w:r w:rsidR="009D6FDF" w:rsidRPr="00DA7C11">
        <w:rPr>
          <w:lang w:val="ru-RU"/>
        </w:rPr>
        <w:t xml:space="preserve">) </w:t>
      </w:r>
      <w:proofErr w:type="spellStart"/>
      <w:r w:rsidR="009D6FDF">
        <w:rPr>
          <w:lang w:val="ru-RU"/>
        </w:rPr>
        <w:t>моледей</w:t>
      </w:r>
      <w:proofErr w:type="spellEnd"/>
      <w:r w:rsidR="009D6FDF">
        <w:rPr>
          <w:lang w:val="ru-RU"/>
        </w:rPr>
        <w:t xml:space="preserve"> гравитации</w:t>
      </w:r>
      <w:r w:rsidRPr="006D5045">
        <w:rPr>
          <w:bCs/>
          <w:lang w:val="ru-RU"/>
        </w:rPr>
        <w:t xml:space="preserve"> // </w:t>
      </w:r>
      <w:r w:rsidR="0020779F" w:rsidRPr="0020779F">
        <w:rPr>
          <w:lang w:val="ru-RU"/>
        </w:rPr>
        <w:t xml:space="preserve">Вестник </w:t>
      </w:r>
      <w:proofErr w:type="spellStart"/>
      <w:r w:rsidR="0020779F" w:rsidRPr="0020779F">
        <w:rPr>
          <w:lang w:val="ru-RU"/>
        </w:rPr>
        <w:t>КазНИТУ</w:t>
      </w:r>
      <w:proofErr w:type="spellEnd"/>
      <w:r w:rsidRPr="006D5045">
        <w:rPr>
          <w:lang w:val="ru-RU"/>
        </w:rPr>
        <w:t>. – 2020. – №</w:t>
      </w:r>
      <w:r w:rsidR="0020779F">
        <w:rPr>
          <w:lang w:val="ru-RU"/>
        </w:rPr>
        <w:t>6</w:t>
      </w:r>
      <w:r w:rsidRPr="006D5045">
        <w:rPr>
          <w:lang w:val="ru-RU"/>
        </w:rPr>
        <w:t xml:space="preserve">. – </w:t>
      </w:r>
      <w:r w:rsidR="0020779F">
        <w:rPr>
          <w:lang w:val="ru-RU"/>
        </w:rPr>
        <w:t>отправлена в журнал</w:t>
      </w:r>
      <w:r w:rsidR="0020779F" w:rsidRPr="006D5045">
        <w:rPr>
          <w:lang w:val="ru-RU"/>
        </w:rPr>
        <w:t>.</w:t>
      </w:r>
    </w:p>
    <w:p w14:paraId="6B21FBD1" w14:textId="7BBB9B55" w:rsidR="00186A73" w:rsidRDefault="00186A73" w:rsidP="00186A73">
      <w:pPr>
        <w:pStyle w:val="15"/>
        <w:spacing w:line="360" w:lineRule="auto"/>
        <w:ind w:firstLine="709"/>
        <w:jc w:val="both"/>
        <w:rPr>
          <w:lang w:val="ru-RU"/>
        </w:rPr>
      </w:pPr>
      <w:r>
        <w:rPr>
          <w:bCs/>
          <w:lang w:val="ru-RU"/>
        </w:rPr>
        <w:t>2</w:t>
      </w:r>
      <w:r w:rsidRPr="006D5045">
        <w:rPr>
          <w:bCs/>
          <w:lang w:val="ru-RU"/>
        </w:rPr>
        <w:t xml:space="preserve"> </w:t>
      </w:r>
      <w:r w:rsidR="00D15022" w:rsidRPr="006D5045">
        <w:rPr>
          <w:bCs/>
          <w:lang w:val="ru-RU"/>
        </w:rPr>
        <w:t>Разина О.В.</w:t>
      </w:r>
      <w:r w:rsidR="00D15022">
        <w:rPr>
          <w:bCs/>
          <w:lang w:val="ru-RU"/>
        </w:rPr>
        <w:t>,</w:t>
      </w:r>
      <w:r w:rsidR="00D15022" w:rsidRPr="006D5045">
        <w:rPr>
          <w:bCs/>
          <w:lang w:val="ru-RU"/>
        </w:rPr>
        <w:t xml:space="preserve"> </w:t>
      </w:r>
      <w:r w:rsidRPr="006D5045">
        <w:rPr>
          <w:bCs/>
          <w:lang w:val="ru-RU"/>
        </w:rPr>
        <w:t xml:space="preserve">Цыба П.Ю. </w:t>
      </w:r>
      <w:r w:rsidR="0020779F" w:rsidRPr="006D5045">
        <w:rPr>
          <w:rFonts w:cs="Times New Roman"/>
          <w:lang w:val="ru-RU"/>
        </w:rPr>
        <w:t xml:space="preserve">Космологическая модель с </w:t>
      </w:r>
      <w:proofErr w:type="spellStart"/>
      <w:r w:rsidR="0020779F" w:rsidRPr="006D5045">
        <w:rPr>
          <w:rFonts w:cs="Times New Roman"/>
          <w:lang w:val="ru-RU"/>
        </w:rPr>
        <w:t>фермионными</w:t>
      </w:r>
      <w:proofErr w:type="spellEnd"/>
      <w:r w:rsidR="0020779F" w:rsidRPr="006D5045">
        <w:rPr>
          <w:rFonts w:cs="Times New Roman"/>
          <w:lang w:val="ru-RU"/>
        </w:rPr>
        <w:t xml:space="preserve"> и </w:t>
      </w:r>
      <w:proofErr w:type="spellStart"/>
      <w:r w:rsidR="0020779F" w:rsidRPr="006D5045">
        <w:rPr>
          <w:rFonts w:cs="Times New Roman"/>
          <w:lang w:val="ru-RU"/>
        </w:rPr>
        <w:t>тахионными</w:t>
      </w:r>
      <w:proofErr w:type="spellEnd"/>
      <w:r w:rsidR="0020779F" w:rsidRPr="006D5045">
        <w:rPr>
          <w:rFonts w:cs="Times New Roman"/>
          <w:lang w:val="ru-RU"/>
        </w:rPr>
        <w:t xml:space="preserve"> полями</w:t>
      </w:r>
      <w:r w:rsidRPr="006D5045">
        <w:rPr>
          <w:bCs/>
          <w:lang w:val="ru-RU"/>
        </w:rPr>
        <w:t xml:space="preserve"> // </w:t>
      </w:r>
      <w:r w:rsidR="00D15022" w:rsidRPr="00D15022">
        <w:rPr>
          <w:lang w:val="ru-RU"/>
        </w:rPr>
        <w:t xml:space="preserve">Вестник Евразийского национального университета им. </w:t>
      </w:r>
      <w:r w:rsidR="00D15022" w:rsidRPr="0020779F">
        <w:rPr>
          <w:lang w:val="ru-RU"/>
        </w:rPr>
        <w:t>Л.Н. Гумилева. Серия Физика. Астрономия</w:t>
      </w:r>
      <w:r w:rsidRPr="006D5045">
        <w:rPr>
          <w:lang w:val="ru-RU"/>
        </w:rPr>
        <w:t>. – 2020. – №</w:t>
      </w:r>
      <w:r w:rsidR="0020779F">
        <w:rPr>
          <w:lang w:val="ru-RU"/>
        </w:rPr>
        <w:t>4</w:t>
      </w:r>
      <w:r w:rsidRPr="006D5045">
        <w:rPr>
          <w:lang w:val="ru-RU"/>
        </w:rPr>
        <w:t xml:space="preserve">. – </w:t>
      </w:r>
      <w:r w:rsidR="0020779F">
        <w:rPr>
          <w:lang w:val="ru-RU"/>
        </w:rPr>
        <w:t>отправлена в журнал</w:t>
      </w:r>
      <w:r w:rsidRPr="006D5045">
        <w:rPr>
          <w:lang w:val="ru-RU"/>
        </w:rPr>
        <w:t xml:space="preserve">. </w:t>
      </w:r>
    </w:p>
    <w:p w14:paraId="18DE59D5" w14:textId="77777777" w:rsidR="00186A73" w:rsidRPr="00567881" w:rsidRDefault="00186A73" w:rsidP="00186A73">
      <w:pPr>
        <w:pStyle w:val="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iCs/>
          <w:noProof/>
          <w:sz w:val="24"/>
          <w:szCs w:val="24"/>
        </w:rPr>
      </w:pPr>
    </w:p>
    <w:p w14:paraId="504C8982" w14:textId="77777777" w:rsidR="000E3F58" w:rsidRPr="006D5045" w:rsidRDefault="00C91181" w:rsidP="00C77BA4">
      <w:pPr>
        <w:pStyle w:val="a3"/>
        <w:widowControl/>
        <w:tabs>
          <w:tab w:val="left" w:pos="993"/>
        </w:tabs>
        <w:autoSpaceDE/>
        <w:autoSpaceDN/>
        <w:adjustRightInd/>
        <w:spacing w:line="360" w:lineRule="auto"/>
        <w:ind w:left="0" w:firstLine="720"/>
        <w:jc w:val="both"/>
        <w:rPr>
          <w:b/>
        </w:rPr>
      </w:pPr>
      <w:r w:rsidRPr="006D5045">
        <w:rPr>
          <w:b/>
        </w:rPr>
        <w:br w:type="page"/>
      </w:r>
      <w:bookmarkStart w:id="4" w:name="_Hlk54369633"/>
    </w:p>
    <w:bookmarkEnd w:id="4"/>
    <w:p w14:paraId="5CDC0580" w14:textId="77777777" w:rsidR="0053765B" w:rsidRPr="006D5045" w:rsidRDefault="0053765B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bCs w:val="0"/>
          <w:sz w:val="24"/>
          <w:szCs w:val="24"/>
        </w:rPr>
        <w:lastRenderedPageBreak/>
        <w:t xml:space="preserve">ПРИЛОЖЕНИЕ Б </w:t>
      </w:r>
    </w:p>
    <w:p w14:paraId="2344119A" w14:textId="13DC45BB" w:rsidR="001164E4" w:rsidRPr="006D5045" w:rsidRDefault="0053765B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bCs w:val="0"/>
          <w:sz w:val="24"/>
          <w:szCs w:val="24"/>
        </w:rPr>
        <w:t xml:space="preserve">Договор на </w:t>
      </w:r>
      <w:r w:rsidR="00320409" w:rsidRPr="006D5045">
        <w:rPr>
          <w:bCs w:val="0"/>
          <w:sz w:val="24"/>
          <w:szCs w:val="24"/>
        </w:rPr>
        <w:t>реализацию научных, научно-технических проектов</w:t>
      </w:r>
      <w:r w:rsidRPr="006D5045">
        <w:rPr>
          <w:bCs w:val="0"/>
          <w:sz w:val="24"/>
          <w:szCs w:val="24"/>
        </w:rPr>
        <w:t>, техническая спецификация и календарный план работ</w:t>
      </w:r>
    </w:p>
    <w:p w14:paraId="046BC4CB" w14:textId="00B1B2DD" w:rsidR="00320409" w:rsidRPr="006D5045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drawing>
          <wp:inline distT="0" distB="0" distL="0" distR="0" wp14:anchorId="3C277D2F" wp14:editId="10FCA938">
            <wp:extent cx="5311650" cy="7743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7"/>
                    <a:srcRect l="59266" t="17650" r="12154" b="8273"/>
                    <a:stretch/>
                  </pic:blipFill>
                  <pic:spPr bwMode="auto">
                    <a:xfrm>
                      <a:off x="0" y="0"/>
                      <a:ext cx="5353705" cy="780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BF884" w14:textId="4FF3BC10" w:rsidR="00320409" w:rsidRPr="006D5045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548280DC" wp14:editId="7B3CC33C">
            <wp:extent cx="5782695" cy="8477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/>
                    <a:srcRect l="59416" t="16580" r="11853" b="8539"/>
                    <a:stretch/>
                  </pic:blipFill>
                  <pic:spPr bwMode="auto">
                    <a:xfrm>
                      <a:off x="0" y="0"/>
                      <a:ext cx="5810501" cy="851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18DE" w14:textId="65B3C87C" w:rsidR="00320409" w:rsidRPr="006D5045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3D1F2593" wp14:editId="3A84E023">
            <wp:extent cx="5943600" cy="839456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9"/>
                    <a:srcRect l="59266" t="17917" r="11553" b="8807"/>
                    <a:stretch/>
                  </pic:blipFill>
                  <pic:spPr bwMode="auto">
                    <a:xfrm>
                      <a:off x="0" y="0"/>
                      <a:ext cx="5960024" cy="841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D693D" w14:textId="5ACA2E8F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196913AC" wp14:editId="74862F77">
            <wp:extent cx="5816463" cy="849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0"/>
                    <a:srcRect l="59266" t="17116" r="12003" b="8273"/>
                    <a:stretch/>
                  </pic:blipFill>
                  <pic:spPr bwMode="auto">
                    <a:xfrm>
                      <a:off x="0" y="0"/>
                      <a:ext cx="5838633" cy="852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8489" w14:textId="0F979936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45DD7885" wp14:editId="179C9492">
            <wp:extent cx="5811809" cy="850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1"/>
                    <a:srcRect l="59116" t="17382" r="12003" b="7470"/>
                    <a:stretch/>
                  </pic:blipFill>
                  <pic:spPr bwMode="auto">
                    <a:xfrm>
                      <a:off x="0" y="0"/>
                      <a:ext cx="5811809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6F118" w14:textId="4BB5ED2A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1D585301" wp14:editId="5BF2CB46">
            <wp:extent cx="5770818" cy="84296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/>
                    <a:srcRect l="58965" t="17650" r="12304" b="7738"/>
                    <a:stretch/>
                  </pic:blipFill>
                  <pic:spPr bwMode="auto">
                    <a:xfrm>
                      <a:off x="0" y="0"/>
                      <a:ext cx="5796842" cy="846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B903" w14:textId="4706E60E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6EB48FC2" wp14:editId="0EF9FA86">
            <wp:extent cx="5972120" cy="85102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3"/>
                    <a:srcRect l="57912" t="12569" r="12003" b="11214"/>
                    <a:stretch/>
                  </pic:blipFill>
                  <pic:spPr bwMode="auto">
                    <a:xfrm>
                      <a:off x="0" y="0"/>
                      <a:ext cx="5999888" cy="854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A9F1" w14:textId="1859F212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4DA86E5C" wp14:editId="1A88A548">
            <wp:extent cx="5819844" cy="8515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4"/>
                    <a:srcRect l="59415" t="15243" r="12004" b="10412"/>
                    <a:stretch/>
                  </pic:blipFill>
                  <pic:spPr bwMode="auto">
                    <a:xfrm>
                      <a:off x="0" y="0"/>
                      <a:ext cx="5836672" cy="853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FFAF6" w14:textId="01D09487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39DEA721" wp14:editId="484A7C17">
            <wp:extent cx="5870780" cy="8486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5"/>
                    <a:srcRect l="59416" t="17116" r="11552" b="8273"/>
                    <a:stretch/>
                  </pic:blipFill>
                  <pic:spPr bwMode="auto">
                    <a:xfrm>
                      <a:off x="0" y="0"/>
                      <a:ext cx="5884857" cy="850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8768B" w14:textId="34384CE6" w:rsidR="00320409" w:rsidRPr="006D5045" w:rsidRDefault="00482BAC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  <w:r w:rsidRPr="006D5045">
        <w:rPr>
          <w:noProof/>
        </w:rPr>
        <w:lastRenderedPageBreak/>
        <w:drawing>
          <wp:inline distT="0" distB="0" distL="0" distR="0" wp14:anchorId="6EEAD989" wp14:editId="635178D4">
            <wp:extent cx="5829300" cy="754203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6"/>
                    <a:srcRect l="58965" t="16848" r="11854" b="16028"/>
                    <a:stretch/>
                  </pic:blipFill>
                  <pic:spPr bwMode="auto">
                    <a:xfrm>
                      <a:off x="0" y="0"/>
                      <a:ext cx="5849829" cy="756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601A1" w14:textId="1BC1E48A" w:rsidR="00320409" w:rsidRPr="006D5045" w:rsidRDefault="00320409" w:rsidP="0053765B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sz w:val="24"/>
          <w:szCs w:val="24"/>
        </w:rPr>
      </w:pPr>
    </w:p>
    <w:sectPr w:rsidR="00320409" w:rsidRPr="006D5045" w:rsidSect="00AD6B71">
      <w:footerReference w:type="default" r:id="rId187"/>
      <w:type w:val="continuous"/>
      <w:pgSz w:w="12240" w:h="15840"/>
      <w:pgMar w:top="1134" w:right="567" w:bottom="1134" w:left="1701" w:header="720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51A17" w14:textId="77777777" w:rsidR="00571847" w:rsidRDefault="00571847" w:rsidP="00827F3A">
      <w:r>
        <w:separator/>
      </w:r>
    </w:p>
  </w:endnote>
  <w:endnote w:type="continuationSeparator" w:id="0">
    <w:p w14:paraId="1647BD87" w14:textId="77777777" w:rsidR="00571847" w:rsidRDefault="00571847" w:rsidP="00827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3B3AC" w14:textId="77777777" w:rsidR="00567881" w:rsidRDefault="00567881">
    <w:pPr>
      <w:pStyle w:val="af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76</w:t>
    </w:r>
    <w:r>
      <w:fldChar w:fldCharType="end"/>
    </w:r>
  </w:p>
  <w:p w14:paraId="5EF0B93B" w14:textId="77777777" w:rsidR="00567881" w:rsidRDefault="00567881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A7CCB" w14:textId="77777777" w:rsidR="00571847" w:rsidRDefault="00571847" w:rsidP="00827F3A">
      <w:r>
        <w:separator/>
      </w:r>
    </w:p>
  </w:footnote>
  <w:footnote w:type="continuationSeparator" w:id="0">
    <w:p w14:paraId="34C9FC6A" w14:textId="77777777" w:rsidR="00571847" w:rsidRDefault="00571847" w:rsidP="00827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80C8B"/>
    <w:multiLevelType w:val="hybridMultilevel"/>
    <w:tmpl w:val="9CEE06EA"/>
    <w:lvl w:ilvl="0" w:tplc="9EFA54C4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A48D0"/>
    <w:multiLevelType w:val="hybridMultilevel"/>
    <w:tmpl w:val="5EBE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437"/>
    <w:multiLevelType w:val="hybridMultilevel"/>
    <w:tmpl w:val="892034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46B1F27"/>
    <w:multiLevelType w:val="hybridMultilevel"/>
    <w:tmpl w:val="B6241A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2B2BB5"/>
    <w:multiLevelType w:val="hybridMultilevel"/>
    <w:tmpl w:val="7A50B810"/>
    <w:lvl w:ilvl="0" w:tplc="7BD62748">
      <w:start w:val="30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46C5A"/>
    <w:multiLevelType w:val="hybridMultilevel"/>
    <w:tmpl w:val="B4BAC10E"/>
    <w:lvl w:ilvl="0" w:tplc="0F28E68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A4BF2"/>
    <w:multiLevelType w:val="hybridMultilevel"/>
    <w:tmpl w:val="BD02AF1E"/>
    <w:lvl w:ilvl="0" w:tplc="C9B49302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1B774CEB"/>
    <w:multiLevelType w:val="hybridMultilevel"/>
    <w:tmpl w:val="B9D0E2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EB5D33"/>
    <w:multiLevelType w:val="hybridMultilevel"/>
    <w:tmpl w:val="55C27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F44C3"/>
    <w:multiLevelType w:val="hybridMultilevel"/>
    <w:tmpl w:val="2118EFF4"/>
    <w:lvl w:ilvl="0" w:tplc="F5324B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25525"/>
    <w:multiLevelType w:val="hybridMultilevel"/>
    <w:tmpl w:val="49629C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CFE3FB6"/>
    <w:multiLevelType w:val="hybridMultilevel"/>
    <w:tmpl w:val="4C8291A2"/>
    <w:lvl w:ilvl="0" w:tplc="191C8A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564B05"/>
    <w:multiLevelType w:val="hybridMultilevel"/>
    <w:tmpl w:val="FFB46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AE5F0B"/>
    <w:multiLevelType w:val="hybridMultilevel"/>
    <w:tmpl w:val="A7F4D010"/>
    <w:lvl w:ilvl="0" w:tplc="1BFCF67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1C51B0"/>
    <w:multiLevelType w:val="hybridMultilevel"/>
    <w:tmpl w:val="47944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553C9"/>
    <w:multiLevelType w:val="hybridMultilevel"/>
    <w:tmpl w:val="83C48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02ADF"/>
    <w:multiLevelType w:val="hybridMultilevel"/>
    <w:tmpl w:val="36D2841C"/>
    <w:lvl w:ilvl="0" w:tplc="9E50D8B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4C3DFC"/>
    <w:multiLevelType w:val="hybridMultilevel"/>
    <w:tmpl w:val="5EBE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9E17E6"/>
    <w:multiLevelType w:val="hybridMultilevel"/>
    <w:tmpl w:val="241ED496"/>
    <w:lvl w:ilvl="0" w:tplc="C9B49302">
      <w:start w:val="5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66BE"/>
    <w:multiLevelType w:val="hybridMultilevel"/>
    <w:tmpl w:val="AF7CD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375145"/>
    <w:multiLevelType w:val="hybridMultilevel"/>
    <w:tmpl w:val="086C9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80C9D"/>
    <w:multiLevelType w:val="hybridMultilevel"/>
    <w:tmpl w:val="2EBC6A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4"/>
  </w:num>
  <w:num w:numId="3">
    <w:abstractNumId w:val="19"/>
  </w:num>
  <w:num w:numId="4">
    <w:abstractNumId w:val="17"/>
  </w:num>
  <w:num w:numId="5">
    <w:abstractNumId w:val="2"/>
  </w:num>
  <w:num w:numId="6">
    <w:abstractNumId w:val="7"/>
  </w:num>
  <w:num w:numId="7">
    <w:abstractNumId w:val="21"/>
  </w:num>
  <w:num w:numId="8">
    <w:abstractNumId w:val="1"/>
  </w:num>
  <w:num w:numId="9">
    <w:abstractNumId w:val="10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20"/>
  </w:num>
  <w:num w:numId="17">
    <w:abstractNumId w:val="12"/>
  </w:num>
  <w:num w:numId="18">
    <w:abstractNumId w:val="6"/>
  </w:num>
  <w:num w:numId="19">
    <w:abstractNumId w:val="5"/>
  </w:num>
  <w:num w:numId="20">
    <w:abstractNumId w:val="8"/>
  </w:num>
  <w:num w:numId="21">
    <w:abstractNumId w:val="1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B4"/>
    <w:rsid w:val="000000BA"/>
    <w:rsid w:val="00005D4C"/>
    <w:rsid w:val="00006627"/>
    <w:rsid w:val="00010F1D"/>
    <w:rsid w:val="000122BD"/>
    <w:rsid w:val="00013AC2"/>
    <w:rsid w:val="00014FFB"/>
    <w:rsid w:val="000201FE"/>
    <w:rsid w:val="00020F91"/>
    <w:rsid w:val="000211F7"/>
    <w:rsid w:val="0002176B"/>
    <w:rsid w:val="0002337F"/>
    <w:rsid w:val="00023DB9"/>
    <w:rsid w:val="000248F0"/>
    <w:rsid w:val="000262AD"/>
    <w:rsid w:val="00027A3F"/>
    <w:rsid w:val="00027E45"/>
    <w:rsid w:val="0003103F"/>
    <w:rsid w:val="0003330B"/>
    <w:rsid w:val="00035319"/>
    <w:rsid w:val="00035D6F"/>
    <w:rsid w:val="00037D7E"/>
    <w:rsid w:val="0004080D"/>
    <w:rsid w:val="00040DD7"/>
    <w:rsid w:val="00040EC9"/>
    <w:rsid w:val="00042238"/>
    <w:rsid w:val="000427E0"/>
    <w:rsid w:val="000476AC"/>
    <w:rsid w:val="00051356"/>
    <w:rsid w:val="000527D8"/>
    <w:rsid w:val="00052A91"/>
    <w:rsid w:val="00056826"/>
    <w:rsid w:val="00057572"/>
    <w:rsid w:val="00060D48"/>
    <w:rsid w:val="00060F9C"/>
    <w:rsid w:val="000624E8"/>
    <w:rsid w:val="00062D44"/>
    <w:rsid w:val="00067B2E"/>
    <w:rsid w:val="00067FD0"/>
    <w:rsid w:val="00070329"/>
    <w:rsid w:val="00071649"/>
    <w:rsid w:val="00073F23"/>
    <w:rsid w:val="00081B6E"/>
    <w:rsid w:val="00082813"/>
    <w:rsid w:val="000830DC"/>
    <w:rsid w:val="00084FA2"/>
    <w:rsid w:val="00087516"/>
    <w:rsid w:val="00090BAC"/>
    <w:rsid w:val="00091112"/>
    <w:rsid w:val="00091D9D"/>
    <w:rsid w:val="00094AA0"/>
    <w:rsid w:val="00094AD5"/>
    <w:rsid w:val="00096996"/>
    <w:rsid w:val="000A228E"/>
    <w:rsid w:val="000A2C30"/>
    <w:rsid w:val="000A78BE"/>
    <w:rsid w:val="000B0E94"/>
    <w:rsid w:val="000B14C6"/>
    <w:rsid w:val="000B163D"/>
    <w:rsid w:val="000B59CC"/>
    <w:rsid w:val="000B7BAE"/>
    <w:rsid w:val="000C1C57"/>
    <w:rsid w:val="000C50C4"/>
    <w:rsid w:val="000C54B8"/>
    <w:rsid w:val="000C7C19"/>
    <w:rsid w:val="000C7FB7"/>
    <w:rsid w:val="000D0594"/>
    <w:rsid w:val="000D067B"/>
    <w:rsid w:val="000D0B35"/>
    <w:rsid w:val="000D1EE9"/>
    <w:rsid w:val="000D3321"/>
    <w:rsid w:val="000D333B"/>
    <w:rsid w:val="000D3B9D"/>
    <w:rsid w:val="000D4615"/>
    <w:rsid w:val="000E2C2B"/>
    <w:rsid w:val="000E3D5E"/>
    <w:rsid w:val="000E3F58"/>
    <w:rsid w:val="000E4C54"/>
    <w:rsid w:val="000E534B"/>
    <w:rsid w:val="000E6B1F"/>
    <w:rsid w:val="000E6C0D"/>
    <w:rsid w:val="000F37CA"/>
    <w:rsid w:val="000F3FC1"/>
    <w:rsid w:val="000F41B5"/>
    <w:rsid w:val="000F5593"/>
    <w:rsid w:val="000F694E"/>
    <w:rsid w:val="000F7CBC"/>
    <w:rsid w:val="00102750"/>
    <w:rsid w:val="00103F43"/>
    <w:rsid w:val="001115BA"/>
    <w:rsid w:val="00114D60"/>
    <w:rsid w:val="001164E4"/>
    <w:rsid w:val="00120173"/>
    <w:rsid w:val="00124DB4"/>
    <w:rsid w:val="00126709"/>
    <w:rsid w:val="00126E17"/>
    <w:rsid w:val="00126EBD"/>
    <w:rsid w:val="00127345"/>
    <w:rsid w:val="00142513"/>
    <w:rsid w:val="001436AA"/>
    <w:rsid w:val="001450AC"/>
    <w:rsid w:val="00162FDE"/>
    <w:rsid w:val="0016642F"/>
    <w:rsid w:val="00166637"/>
    <w:rsid w:val="00171671"/>
    <w:rsid w:val="00174A18"/>
    <w:rsid w:val="00177F4A"/>
    <w:rsid w:val="00180CC4"/>
    <w:rsid w:val="00180F64"/>
    <w:rsid w:val="001819EF"/>
    <w:rsid w:val="00182584"/>
    <w:rsid w:val="00182CB6"/>
    <w:rsid w:val="00183F19"/>
    <w:rsid w:val="001844BA"/>
    <w:rsid w:val="00185A94"/>
    <w:rsid w:val="00185B3C"/>
    <w:rsid w:val="00186298"/>
    <w:rsid w:val="00186A73"/>
    <w:rsid w:val="0019589E"/>
    <w:rsid w:val="001A199B"/>
    <w:rsid w:val="001A2EC3"/>
    <w:rsid w:val="001A3915"/>
    <w:rsid w:val="001A4258"/>
    <w:rsid w:val="001B1495"/>
    <w:rsid w:val="001B799A"/>
    <w:rsid w:val="001C067E"/>
    <w:rsid w:val="001C0B4A"/>
    <w:rsid w:val="001C4096"/>
    <w:rsid w:val="001C4E78"/>
    <w:rsid w:val="001C4F36"/>
    <w:rsid w:val="001C5834"/>
    <w:rsid w:val="001D0F29"/>
    <w:rsid w:val="001D1B68"/>
    <w:rsid w:val="001D28B3"/>
    <w:rsid w:val="001D575D"/>
    <w:rsid w:val="001F13C3"/>
    <w:rsid w:val="001F3CE0"/>
    <w:rsid w:val="001F573A"/>
    <w:rsid w:val="001F6E3B"/>
    <w:rsid w:val="00202123"/>
    <w:rsid w:val="0020256E"/>
    <w:rsid w:val="00205718"/>
    <w:rsid w:val="00205C43"/>
    <w:rsid w:val="0020759D"/>
    <w:rsid w:val="0020779F"/>
    <w:rsid w:val="00211A8A"/>
    <w:rsid w:val="00213A5C"/>
    <w:rsid w:val="00213F81"/>
    <w:rsid w:val="002146DF"/>
    <w:rsid w:val="00217F6F"/>
    <w:rsid w:val="00221E66"/>
    <w:rsid w:val="002220D5"/>
    <w:rsid w:val="0022392A"/>
    <w:rsid w:val="00230A39"/>
    <w:rsid w:val="00231659"/>
    <w:rsid w:val="00236353"/>
    <w:rsid w:val="002425AC"/>
    <w:rsid w:val="002440D6"/>
    <w:rsid w:val="00244E5C"/>
    <w:rsid w:val="00250C23"/>
    <w:rsid w:val="002545F3"/>
    <w:rsid w:val="002552E9"/>
    <w:rsid w:val="0025553A"/>
    <w:rsid w:val="0025581B"/>
    <w:rsid w:val="00256862"/>
    <w:rsid w:val="002660E1"/>
    <w:rsid w:val="00267131"/>
    <w:rsid w:val="0027480E"/>
    <w:rsid w:val="00276480"/>
    <w:rsid w:val="00277F98"/>
    <w:rsid w:val="002808D1"/>
    <w:rsid w:val="00282A5D"/>
    <w:rsid w:val="00284157"/>
    <w:rsid w:val="00284A5B"/>
    <w:rsid w:val="00285028"/>
    <w:rsid w:val="00286196"/>
    <w:rsid w:val="00286C82"/>
    <w:rsid w:val="00287008"/>
    <w:rsid w:val="00287774"/>
    <w:rsid w:val="00290071"/>
    <w:rsid w:val="0029220F"/>
    <w:rsid w:val="00292BC4"/>
    <w:rsid w:val="00295771"/>
    <w:rsid w:val="00297135"/>
    <w:rsid w:val="002A0961"/>
    <w:rsid w:val="002A129B"/>
    <w:rsid w:val="002A1805"/>
    <w:rsid w:val="002A2725"/>
    <w:rsid w:val="002A4067"/>
    <w:rsid w:val="002B0FB4"/>
    <w:rsid w:val="002B32A8"/>
    <w:rsid w:val="002B402B"/>
    <w:rsid w:val="002C0C77"/>
    <w:rsid w:val="002C1F6E"/>
    <w:rsid w:val="002C2A5B"/>
    <w:rsid w:val="002C2D60"/>
    <w:rsid w:val="002C3381"/>
    <w:rsid w:val="002D7CE7"/>
    <w:rsid w:val="002E125B"/>
    <w:rsid w:val="002E2E07"/>
    <w:rsid w:val="002E4098"/>
    <w:rsid w:val="002E4AAD"/>
    <w:rsid w:val="002F1690"/>
    <w:rsid w:val="002F6DCE"/>
    <w:rsid w:val="002F7DF9"/>
    <w:rsid w:val="00302AB2"/>
    <w:rsid w:val="003054F1"/>
    <w:rsid w:val="0030551A"/>
    <w:rsid w:val="00305C3D"/>
    <w:rsid w:val="00307A77"/>
    <w:rsid w:val="00315065"/>
    <w:rsid w:val="0031692F"/>
    <w:rsid w:val="00316AC7"/>
    <w:rsid w:val="00317576"/>
    <w:rsid w:val="00320177"/>
    <w:rsid w:val="00320409"/>
    <w:rsid w:val="00320AED"/>
    <w:rsid w:val="003219F9"/>
    <w:rsid w:val="003231E9"/>
    <w:rsid w:val="00323680"/>
    <w:rsid w:val="003243FC"/>
    <w:rsid w:val="0032679F"/>
    <w:rsid w:val="00330334"/>
    <w:rsid w:val="00331692"/>
    <w:rsid w:val="00335673"/>
    <w:rsid w:val="00335954"/>
    <w:rsid w:val="00336150"/>
    <w:rsid w:val="003470AF"/>
    <w:rsid w:val="00347A0D"/>
    <w:rsid w:val="00355F60"/>
    <w:rsid w:val="00364AAB"/>
    <w:rsid w:val="003670DE"/>
    <w:rsid w:val="00367785"/>
    <w:rsid w:val="00371375"/>
    <w:rsid w:val="00372243"/>
    <w:rsid w:val="00372367"/>
    <w:rsid w:val="00376131"/>
    <w:rsid w:val="0037630F"/>
    <w:rsid w:val="00380101"/>
    <w:rsid w:val="00382318"/>
    <w:rsid w:val="003829AF"/>
    <w:rsid w:val="003829BE"/>
    <w:rsid w:val="003831EC"/>
    <w:rsid w:val="00386D26"/>
    <w:rsid w:val="003944C8"/>
    <w:rsid w:val="003971A7"/>
    <w:rsid w:val="00397459"/>
    <w:rsid w:val="003A0695"/>
    <w:rsid w:val="003A38B4"/>
    <w:rsid w:val="003A6ABF"/>
    <w:rsid w:val="003A7AA8"/>
    <w:rsid w:val="003B24C3"/>
    <w:rsid w:val="003B3940"/>
    <w:rsid w:val="003B40BE"/>
    <w:rsid w:val="003B61D7"/>
    <w:rsid w:val="003B68A4"/>
    <w:rsid w:val="003C0157"/>
    <w:rsid w:val="003C0B13"/>
    <w:rsid w:val="003C0ED5"/>
    <w:rsid w:val="003C1505"/>
    <w:rsid w:val="003C2A2F"/>
    <w:rsid w:val="003C7DD6"/>
    <w:rsid w:val="003D2E46"/>
    <w:rsid w:val="003E0D54"/>
    <w:rsid w:val="003E2489"/>
    <w:rsid w:val="003E2697"/>
    <w:rsid w:val="003E50BF"/>
    <w:rsid w:val="003E780F"/>
    <w:rsid w:val="003E7FE8"/>
    <w:rsid w:val="003F17C3"/>
    <w:rsid w:val="003F2304"/>
    <w:rsid w:val="003F2F71"/>
    <w:rsid w:val="003F525C"/>
    <w:rsid w:val="003F6A17"/>
    <w:rsid w:val="00402185"/>
    <w:rsid w:val="00403B68"/>
    <w:rsid w:val="004050AA"/>
    <w:rsid w:val="00405921"/>
    <w:rsid w:val="0040742C"/>
    <w:rsid w:val="00410726"/>
    <w:rsid w:val="00411DD7"/>
    <w:rsid w:val="00413C5A"/>
    <w:rsid w:val="00415E6E"/>
    <w:rsid w:val="00416AB9"/>
    <w:rsid w:val="0041772B"/>
    <w:rsid w:val="00420E55"/>
    <w:rsid w:val="0042242B"/>
    <w:rsid w:val="004256CC"/>
    <w:rsid w:val="00427023"/>
    <w:rsid w:val="004274D5"/>
    <w:rsid w:val="004327E1"/>
    <w:rsid w:val="004349E8"/>
    <w:rsid w:val="00436149"/>
    <w:rsid w:val="004373DC"/>
    <w:rsid w:val="00440620"/>
    <w:rsid w:val="00441A47"/>
    <w:rsid w:val="004421F6"/>
    <w:rsid w:val="0044347D"/>
    <w:rsid w:val="00444909"/>
    <w:rsid w:val="00450102"/>
    <w:rsid w:val="0045300E"/>
    <w:rsid w:val="00460E92"/>
    <w:rsid w:val="00461579"/>
    <w:rsid w:val="00461E6F"/>
    <w:rsid w:val="004743AB"/>
    <w:rsid w:val="00474BF9"/>
    <w:rsid w:val="004774DA"/>
    <w:rsid w:val="00482BAC"/>
    <w:rsid w:val="004837B6"/>
    <w:rsid w:val="00490D7E"/>
    <w:rsid w:val="00491C32"/>
    <w:rsid w:val="004925CC"/>
    <w:rsid w:val="004929D0"/>
    <w:rsid w:val="004929DA"/>
    <w:rsid w:val="004931D5"/>
    <w:rsid w:val="00494253"/>
    <w:rsid w:val="00495F86"/>
    <w:rsid w:val="004962D7"/>
    <w:rsid w:val="004A0B7F"/>
    <w:rsid w:val="004A497E"/>
    <w:rsid w:val="004A69AC"/>
    <w:rsid w:val="004A6E43"/>
    <w:rsid w:val="004A763E"/>
    <w:rsid w:val="004B0832"/>
    <w:rsid w:val="004B0AE1"/>
    <w:rsid w:val="004B140C"/>
    <w:rsid w:val="004B2464"/>
    <w:rsid w:val="004B4E21"/>
    <w:rsid w:val="004B7029"/>
    <w:rsid w:val="004B7E12"/>
    <w:rsid w:val="004C0F20"/>
    <w:rsid w:val="004C1533"/>
    <w:rsid w:val="004C3FA7"/>
    <w:rsid w:val="004C4729"/>
    <w:rsid w:val="004D0920"/>
    <w:rsid w:val="004D2030"/>
    <w:rsid w:val="004D28F4"/>
    <w:rsid w:val="004D2D55"/>
    <w:rsid w:val="004D4D46"/>
    <w:rsid w:val="004D54B7"/>
    <w:rsid w:val="004E0F18"/>
    <w:rsid w:val="004E1C29"/>
    <w:rsid w:val="004E26B3"/>
    <w:rsid w:val="004E4F71"/>
    <w:rsid w:val="004F4001"/>
    <w:rsid w:val="004F448D"/>
    <w:rsid w:val="005002F6"/>
    <w:rsid w:val="0050086B"/>
    <w:rsid w:val="005023D9"/>
    <w:rsid w:val="005037DF"/>
    <w:rsid w:val="00505474"/>
    <w:rsid w:val="005058DE"/>
    <w:rsid w:val="005065C6"/>
    <w:rsid w:val="00506C3F"/>
    <w:rsid w:val="00511EE8"/>
    <w:rsid w:val="00517C02"/>
    <w:rsid w:val="00521F15"/>
    <w:rsid w:val="00523D3D"/>
    <w:rsid w:val="00524A75"/>
    <w:rsid w:val="00527FDE"/>
    <w:rsid w:val="00530226"/>
    <w:rsid w:val="00531495"/>
    <w:rsid w:val="005315C2"/>
    <w:rsid w:val="0053212F"/>
    <w:rsid w:val="00532648"/>
    <w:rsid w:val="00532659"/>
    <w:rsid w:val="0053501A"/>
    <w:rsid w:val="00536BE0"/>
    <w:rsid w:val="005375FB"/>
    <w:rsid w:val="0053765B"/>
    <w:rsid w:val="00541543"/>
    <w:rsid w:val="00542C62"/>
    <w:rsid w:val="005449EE"/>
    <w:rsid w:val="005461A3"/>
    <w:rsid w:val="0054663E"/>
    <w:rsid w:val="00547C8F"/>
    <w:rsid w:val="00550271"/>
    <w:rsid w:val="005519C5"/>
    <w:rsid w:val="00552584"/>
    <w:rsid w:val="00552679"/>
    <w:rsid w:val="005545F0"/>
    <w:rsid w:val="0055683E"/>
    <w:rsid w:val="00562652"/>
    <w:rsid w:val="005637EC"/>
    <w:rsid w:val="005637EE"/>
    <w:rsid w:val="0056573B"/>
    <w:rsid w:val="00567881"/>
    <w:rsid w:val="00570076"/>
    <w:rsid w:val="00570445"/>
    <w:rsid w:val="005708E1"/>
    <w:rsid w:val="00571847"/>
    <w:rsid w:val="005723CF"/>
    <w:rsid w:val="00573983"/>
    <w:rsid w:val="00577E3D"/>
    <w:rsid w:val="0058117F"/>
    <w:rsid w:val="00581458"/>
    <w:rsid w:val="005832ED"/>
    <w:rsid w:val="00583E7A"/>
    <w:rsid w:val="00587623"/>
    <w:rsid w:val="00592865"/>
    <w:rsid w:val="00593C56"/>
    <w:rsid w:val="005945B4"/>
    <w:rsid w:val="005945FA"/>
    <w:rsid w:val="00594D10"/>
    <w:rsid w:val="00596A06"/>
    <w:rsid w:val="00596B60"/>
    <w:rsid w:val="005A0ED0"/>
    <w:rsid w:val="005A1647"/>
    <w:rsid w:val="005B1F1C"/>
    <w:rsid w:val="005B4CE7"/>
    <w:rsid w:val="005B4D34"/>
    <w:rsid w:val="005B50E5"/>
    <w:rsid w:val="005C09D8"/>
    <w:rsid w:val="005C379E"/>
    <w:rsid w:val="005C57E6"/>
    <w:rsid w:val="005C5E49"/>
    <w:rsid w:val="005C792E"/>
    <w:rsid w:val="005D0734"/>
    <w:rsid w:val="005D36AE"/>
    <w:rsid w:val="005D6F2E"/>
    <w:rsid w:val="005E0C31"/>
    <w:rsid w:val="005E1E35"/>
    <w:rsid w:val="005E2820"/>
    <w:rsid w:val="005E57B5"/>
    <w:rsid w:val="005E59F5"/>
    <w:rsid w:val="005F0CD7"/>
    <w:rsid w:val="005F1639"/>
    <w:rsid w:val="005F497B"/>
    <w:rsid w:val="005F77DD"/>
    <w:rsid w:val="00600AFE"/>
    <w:rsid w:val="006018A9"/>
    <w:rsid w:val="006027D7"/>
    <w:rsid w:val="00603A79"/>
    <w:rsid w:val="00607789"/>
    <w:rsid w:val="00607FDC"/>
    <w:rsid w:val="00612162"/>
    <w:rsid w:val="006127A0"/>
    <w:rsid w:val="00614A38"/>
    <w:rsid w:val="00615D23"/>
    <w:rsid w:val="00617A0C"/>
    <w:rsid w:val="0062019A"/>
    <w:rsid w:val="006206A2"/>
    <w:rsid w:val="00621EBE"/>
    <w:rsid w:val="00622533"/>
    <w:rsid w:val="0062452C"/>
    <w:rsid w:val="00624677"/>
    <w:rsid w:val="00626D2B"/>
    <w:rsid w:val="006300E3"/>
    <w:rsid w:val="00634D49"/>
    <w:rsid w:val="0063674F"/>
    <w:rsid w:val="0063788B"/>
    <w:rsid w:val="006409AF"/>
    <w:rsid w:val="00640E28"/>
    <w:rsid w:val="006412A3"/>
    <w:rsid w:val="00643F2F"/>
    <w:rsid w:val="00644D93"/>
    <w:rsid w:val="00645BCC"/>
    <w:rsid w:val="00645CC7"/>
    <w:rsid w:val="00650C2F"/>
    <w:rsid w:val="006536A8"/>
    <w:rsid w:val="00661FB8"/>
    <w:rsid w:val="00663C25"/>
    <w:rsid w:val="00664781"/>
    <w:rsid w:val="00666964"/>
    <w:rsid w:val="00666B9E"/>
    <w:rsid w:val="0066765E"/>
    <w:rsid w:val="006706C9"/>
    <w:rsid w:val="006727EB"/>
    <w:rsid w:val="00672C79"/>
    <w:rsid w:val="00673F1A"/>
    <w:rsid w:val="00673FB7"/>
    <w:rsid w:val="00675374"/>
    <w:rsid w:val="00675782"/>
    <w:rsid w:val="0068049F"/>
    <w:rsid w:val="006810CB"/>
    <w:rsid w:val="00681CD1"/>
    <w:rsid w:val="00682DE9"/>
    <w:rsid w:val="00686274"/>
    <w:rsid w:val="00686C61"/>
    <w:rsid w:val="00691354"/>
    <w:rsid w:val="00693FAD"/>
    <w:rsid w:val="00694A99"/>
    <w:rsid w:val="006A7087"/>
    <w:rsid w:val="006A73A5"/>
    <w:rsid w:val="006B5D98"/>
    <w:rsid w:val="006B6D44"/>
    <w:rsid w:val="006C0AF5"/>
    <w:rsid w:val="006C400D"/>
    <w:rsid w:val="006D0386"/>
    <w:rsid w:val="006D096E"/>
    <w:rsid w:val="006D225A"/>
    <w:rsid w:val="006D5045"/>
    <w:rsid w:val="006D52F4"/>
    <w:rsid w:val="006E1A6A"/>
    <w:rsid w:val="006E20C5"/>
    <w:rsid w:val="006E2328"/>
    <w:rsid w:val="006E5061"/>
    <w:rsid w:val="006E58C2"/>
    <w:rsid w:val="006E6331"/>
    <w:rsid w:val="006E7566"/>
    <w:rsid w:val="006F2939"/>
    <w:rsid w:val="006F5304"/>
    <w:rsid w:val="006F72F4"/>
    <w:rsid w:val="006F753A"/>
    <w:rsid w:val="00703DCC"/>
    <w:rsid w:val="007060C4"/>
    <w:rsid w:val="00710AE3"/>
    <w:rsid w:val="00714265"/>
    <w:rsid w:val="007148C0"/>
    <w:rsid w:val="007161FA"/>
    <w:rsid w:val="0072026F"/>
    <w:rsid w:val="00721E58"/>
    <w:rsid w:val="00722797"/>
    <w:rsid w:val="00725A7E"/>
    <w:rsid w:val="00726536"/>
    <w:rsid w:val="00726D63"/>
    <w:rsid w:val="00730BEB"/>
    <w:rsid w:val="0073105E"/>
    <w:rsid w:val="00731D62"/>
    <w:rsid w:val="00732105"/>
    <w:rsid w:val="00734358"/>
    <w:rsid w:val="007346A5"/>
    <w:rsid w:val="007351B9"/>
    <w:rsid w:val="00737D3B"/>
    <w:rsid w:val="00740D92"/>
    <w:rsid w:val="00742877"/>
    <w:rsid w:val="0074433C"/>
    <w:rsid w:val="00752E17"/>
    <w:rsid w:val="00754562"/>
    <w:rsid w:val="007558B7"/>
    <w:rsid w:val="00755F2B"/>
    <w:rsid w:val="007607C0"/>
    <w:rsid w:val="00762D5B"/>
    <w:rsid w:val="00763400"/>
    <w:rsid w:val="00764A7B"/>
    <w:rsid w:val="00765375"/>
    <w:rsid w:val="007664F1"/>
    <w:rsid w:val="00766FB4"/>
    <w:rsid w:val="0077049E"/>
    <w:rsid w:val="00771DA7"/>
    <w:rsid w:val="0077390B"/>
    <w:rsid w:val="0077797B"/>
    <w:rsid w:val="0078101B"/>
    <w:rsid w:val="007874AA"/>
    <w:rsid w:val="007932A6"/>
    <w:rsid w:val="00793A1C"/>
    <w:rsid w:val="00794C06"/>
    <w:rsid w:val="00796477"/>
    <w:rsid w:val="00796769"/>
    <w:rsid w:val="00796F48"/>
    <w:rsid w:val="00797508"/>
    <w:rsid w:val="00797EF0"/>
    <w:rsid w:val="007A0433"/>
    <w:rsid w:val="007A04C6"/>
    <w:rsid w:val="007A5459"/>
    <w:rsid w:val="007B56A9"/>
    <w:rsid w:val="007C3039"/>
    <w:rsid w:val="007C4C8C"/>
    <w:rsid w:val="007C605D"/>
    <w:rsid w:val="007C7FA3"/>
    <w:rsid w:val="007D3650"/>
    <w:rsid w:val="007D7FBB"/>
    <w:rsid w:val="007E1EC6"/>
    <w:rsid w:val="007E64B2"/>
    <w:rsid w:val="007F1E93"/>
    <w:rsid w:val="007F4275"/>
    <w:rsid w:val="007F59BD"/>
    <w:rsid w:val="00801EE0"/>
    <w:rsid w:val="008021D3"/>
    <w:rsid w:val="008029D4"/>
    <w:rsid w:val="00805490"/>
    <w:rsid w:val="00805777"/>
    <w:rsid w:val="00805AA9"/>
    <w:rsid w:val="00806AE8"/>
    <w:rsid w:val="00811607"/>
    <w:rsid w:val="008125F5"/>
    <w:rsid w:val="00813549"/>
    <w:rsid w:val="008148FD"/>
    <w:rsid w:val="00814AB6"/>
    <w:rsid w:val="008157A3"/>
    <w:rsid w:val="00817012"/>
    <w:rsid w:val="00817DF3"/>
    <w:rsid w:val="00822D07"/>
    <w:rsid w:val="00825429"/>
    <w:rsid w:val="00825BC4"/>
    <w:rsid w:val="008262C5"/>
    <w:rsid w:val="00827F3A"/>
    <w:rsid w:val="00830ABB"/>
    <w:rsid w:val="00833A00"/>
    <w:rsid w:val="00834411"/>
    <w:rsid w:val="00836A08"/>
    <w:rsid w:val="00842257"/>
    <w:rsid w:val="00843364"/>
    <w:rsid w:val="008500D5"/>
    <w:rsid w:val="00851928"/>
    <w:rsid w:val="008519B5"/>
    <w:rsid w:val="00852C1B"/>
    <w:rsid w:val="00854E2E"/>
    <w:rsid w:val="00854F3C"/>
    <w:rsid w:val="0086068F"/>
    <w:rsid w:val="00863AB0"/>
    <w:rsid w:val="00867F9B"/>
    <w:rsid w:val="00871F98"/>
    <w:rsid w:val="008726BB"/>
    <w:rsid w:val="00873B61"/>
    <w:rsid w:val="00875A9D"/>
    <w:rsid w:val="008772E7"/>
    <w:rsid w:val="00883F85"/>
    <w:rsid w:val="008855F5"/>
    <w:rsid w:val="0088674C"/>
    <w:rsid w:val="0088680C"/>
    <w:rsid w:val="00886D65"/>
    <w:rsid w:val="00887CC2"/>
    <w:rsid w:val="00891A1D"/>
    <w:rsid w:val="00892FFE"/>
    <w:rsid w:val="008939A9"/>
    <w:rsid w:val="00893C99"/>
    <w:rsid w:val="00894D80"/>
    <w:rsid w:val="00895BA3"/>
    <w:rsid w:val="00896B20"/>
    <w:rsid w:val="008970E4"/>
    <w:rsid w:val="008A0A88"/>
    <w:rsid w:val="008A149E"/>
    <w:rsid w:val="008A188F"/>
    <w:rsid w:val="008B086C"/>
    <w:rsid w:val="008B4A95"/>
    <w:rsid w:val="008B4ADC"/>
    <w:rsid w:val="008B4FC4"/>
    <w:rsid w:val="008B658C"/>
    <w:rsid w:val="008B6CBA"/>
    <w:rsid w:val="008B7581"/>
    <w:rsid w:val="008C46E8"/>
    <w:rsid w:val="008C4C66"/>
    <w:rsid w:val="008C66AA"/>
    <w:rsid w:val="008D166A"/>
    <w:rsid w:val="008D172C"/>
    <w:rsid w:val="008D2688"/>
    <w:rsid w:val="008D33C9"/>
    <w:rsid w:val="008D4E7E"/>
    <w:rsid w:val="008D7B6B"/>
    <w:rsid w:val="008E0E78"/>
    <w:rsid w:val="008E1A71"/>
    <w:rsid w:val="008E3056"/>
    <w:rsid w:val="008E3839"/>
    <w:rsid w:val="008E6B44"/>
    <w:rsid w:val="008E759E"/>
    <w:rsid w:val="008E7ACB"/>
    <w:rsid w:val="008F0634"/>
    <w:rsid w:val="008F149F"/>
    <w:rsid w:val="008F23DA"/>
    <w:rsid w:val="008F6CF8"/>
    <w:rsid w:val="008F7835"/>
    <w:rsid w:val="00900277"/>
    <w:rsid w:val="00900421"/>
    <w:rsid w:val="00902C94"/>
    <w:rsid w:val="00903049"/>
    <w:rsid w:val="00903C45"/>
    <w:rsid w:val="00904ECE"/>
    <w:rsid w:val="00907132"/>
    <w:rsid w:val="00911A41"/>
    <w:rsid w:val="00913451"/>
    <w:rsid w:val="00913635"/>
    <w:rsid w:val="0091412B"/>
    <w:rsid w:val="009159EF"/>
    <w:rsid w:val="00925CF5"/>
    <w:rsid w:val="00926ACE"/>
    <w:rsid w:val="0093068D"/>
    <w:rsid w:val="00931847"/>
    <w:rsid w:val="009328FA"/>
    <w:rsid w:val="0093430A"/>
    <w:rsid w:val="00935151"/>
    <w:rsid w:val="009374E5"/>
    <w:rsid w:val="00941ABD"/>
    <w:rsid w:val="00941B1E"/>
    <w:rsid w:val="00941CCC"/>
    <w:rsid w:val="009431EA"/>
    <w:rsid w:val="00946CB8"/>
    <w:rsid w:val="00950055"/>
    <w:rsid w:val="009538D7"/>
    <w:rsid w:val="009554DB"/>
    <w:rsid w:val="009605F1"/>
    <w:rsid w:val="00961391"/>
    <w:rsid w:val="009619CD"/>
    <w:rsid w:val="00961A1F"/>
    <w:rsid w:val="00961DB9"/>
    <w:rsid w:val="00963EFA"/>
    <w:rsid w:val="00964F5E"/>
    <w:rsid w:val="00965CE1"/>
    <w:rsid w:val="0096769F"/>
    <w:rsid w:val="00967E33"/>
    <w:rsid w:val="00974600"/>
    <w:rsid w:val="0098133B"/>
    <w:rsid w:val="00983C11"/>
    <w:rsid w:val="009853D1"/>
    <w:rsid w:val="009855AC"/>
    <w:rsid w:val="00985EA4"/>
    <w:rsid w:val="00985FD3"/>
    <w:rsid w:val="00990AFB"/>
    <w:rsid w:val="00992BDE"/>
    <w:rsid w:val="00992CFA"/>
    <w:rsid w:val="00994AD2"/>
    <w:rsid w:val="009959B3"/>
    <w:rsid w:val="00997E96"/>
    <w:rsid w:val="009A3913"/>
    <w:rsid w:val="009A42D4"/>
    <w:rsid w:val="009A71F8"/>
    <w:rsid w:val="009A78CC"/>
    <w:rsid w:val="009B0303"/>
    <w:rsid w:val="009B0A62"/>
    <w:rsid w:val="009B236B"/>
    <w:rsid w:val="009B634F"/>
    <w:rsid w:val="009C02C5"/>
    <w:rsid w:val="009C3ADE"/>
    <w:rsid w:val="009C40D3"/>
    <w:rsid w:val="009C46A0"/>
    <w:rsid w:val="009C569B"/>
    <w:rsid w:val="009C6CE5"/>
    <w:rsid w:val="009D39CF"/>
    <w:rsid w:val="009D4480"/>
    <w:rsid w:val="009D46A9"/>
    <w:rsid w:val="009D66CD"/>
    <w:rsid w:val="009D6FDF"/>
    <w:rsid w:val="009E4631"/>
    <w:rsid w:val="009E71D4"/>
    <w:rsid w:val="009E7B98"/>
    <w:rsid w:val="009F6E5E"/>
    <w:rsid w:val="00A015E4"/>
    <w:rsid w:val="00A02CAA"/>
    <w:rsid w:val="00A053D5"/>
    <w:rsid w:val="00A058F8"/>
    <w:rsid w:val="00A06375"/>
    <w:rsid w:val="00A06D2F"/>
    <w:rsid w:val="00A0757F"/>
    <w:rsid w:val="00A11480"/>
    <w:rsid w:val="00A1528F"/>
    <w:rsid w:val="00A17A6D"/>
    <w:rsid w:val="00A2283E"/>
    <w:rsid w:val="00A24C43"/>
    <w:rsid w:val="00A2516D"/>
    <w:rsid w:val="00A252F2"/>
    <w:rsid w:val="00A32080"/>
    <w:rsid w:val="00A33F31"/>
    <w:rsid w:val="00A34483"/>
    <w:rsid w:val="00A40CF8"/>
    <w:rsid w:val="00A41E70"/>
    <w:rsid w:val="00A43D64"/>
    <w:rsid w:val="00A44DCB"/>
    <w:rsid w:val="00A46BCA"/>
    <w:rsid w:val="00A50B99"/>
    <w:rsid w:val="00A5211B"/>
    <w:rsid w:val="00A5237F"/>
    <w:rsid w:val="00A527CC"/>
    <w:rsid w:val="00A53E85"/>
    <w:rsid w:val="00A562B4"/>
    <w:rsid w:val="00A60F46"/>
    <w:rsid w:val="00A63458"/>
    <w:rsid w:val="00A63F6B"/>
    <w:rsid w:val="00A720EB"/>
    <w:rsid w:val="00A74B28"/>
    <w:rsid w:val="00A74E39"/>
    <w:rsid w:val="00A757D3"/>
    <w:rsid w:val="00A80A83"/>
    <w:rsid w:val="00A846C8"/>
    <w:rsid w:val="00A90D4F"/>
    <w:rsid w:val="00A9398A"/>
    <w:rsid w:val="00A94064"/>
    <w:rsid w:val="00A942AF"/>
    <w:rsid w:val="00A9531A"/>
    <w:rsid w:val="00A96C68"/>
    <w:rsid w:val="00AA01B1"/>
    <w:rsid w:val="00AA3C86"/>
    <w:rsid w:val="00AA47B9"/>
    <w:rsid w:val="00AB17FD"/>
    <w:rsid w:val="00AB2164"/>
    <w:rsid w:val="00AB2466"/>
    <w:rsid w:val="00AB2537"/>
    <w:rsid w:val="00AB3E20"/>
    <w:rsid w:val="00AB63C7"/>
    <w:rsid w:val="00AB6A90"/>
    <w:rsid w:val="00AB78F3"/>
    <w:rsid w:val="00AC0513"/>
    <w:rsid w:val="00AC0EA7"/>
    <w:rsid w:val="00AC1EE0"/>
    <w:rsid w:val="00AC384D"/>
    <w:rsid w:val="00AD03FC"/>
    <w:rsid w:val="00AD278C"/>
    <w:rsid w:val="00AD43C9"/>
    <w:rsid w:val="00AD591D"/>
    <w:rsid w:val="00AD5ADF"/>
    <w:rsid w:val="00AD5F24"/>
    <w:rsid w:val="00AD61D8"/>
    <w:rsid w:val="00AD6B71"/>
    <w:rsid w:val="00AD7F07"/>
    <w:rsid w:val="00AE10DE"/>
    <w:rsid w:val="00AE12E5"/>
    <w:rsid w:val="00AE1F70"/>
    <w:rsid w:val="00AE263C"/>
    <w:rsid w:val="00AE4258"/>
    <w:rsid w:val="00AE43D0"/>
    <w:rsid w:val="00AE4F52"/>
    <w:rsid w:val="00AE7686"/>
    <w:rsid w:val="00AF1441"/>
    <w:rsid w:val="00AF1E79"/>
    <w:rsid w:val="00AF385F"/>
    <w:rsid w:val="00AF4BAB"/>
    <w:rsid w:val="00AF6B9F"/>
    <w:rsid w:val="00AF71E2"/>
    <w:rsid w:val="00B00A68"/>
    <w:rsid w:val="00B0422C"/>
    <w:rsid w:val="00B0755E"/>
    <w:rsid w:val="00B1274F"/>
    <w:rsid w:val="00B148A0"/>
    <w:rsid w:val="00B168E4"/>
    <w:rsid w:val="00B170E0"/>
    <w:rsid w:val="00B17CE2"/>
    <w:rsid w:val="00B22BB3"/>
    <w:rsid w:val="00B22E4B"/>
    <w:rsid w:val="00B2389E"/>
    <w:rsid w:val="00B24AA0"/>
    <w:rsid w:val="00B24CED"/>
    <w:rsid w:val="00B377E6"/>
    <w:rsid w:val="00B40A2D"/>
    <w:rsid w:val="00B42375"/>
    <w:rsid w:val="00B4619F"/>
    <w:rsid w:val="00B50B27"/>
    <w:rsid w:val="00B51AAE"/>
    <w:rsid w:val="00B53057"/>
    <w:rsid w:val="00B54623"/>
    <w:rsid w:val="00B54981"/>
    <w:rsid w:val="00B60A75"/>
    <w:rsid w:val="00B64CEB"/>
    <w:rsid w:val="00B65B94"/>
    <w:rsid w:val="00B67E13"/>
    <w:rsid w:val="00B75E3F"/>
    <w:rsid w:val="00B764B3"/>
    <w:rsid w:val="00B82C3C"/>
    <w:rsid w:val="00B852E2"/>
    <w:rsid w:val="00B85A1D"/>
    <w:rsid w:val="00B85BB4"/>
    <w:rsid w:val="00B8639A"/>
    <w:rsid w:val="00B86785"/>
    <w:rsid w:val="00B87BAB"/>
    <w:rsid w:val="00B91B7C"/>
    <w:rsid w:val="00B929E7"/>
    <w:rsid w:val="00B943F5"/>
    <w:rsid w:val="00BA27EB"/>
    <w:rsid w:val="00BA5C52"/>
    <w:rsid w:val="00BA72EA"/>
    <w:rsid w:val="00BB1861"/>
    <w:rsid w:val="00BB5CEE"/>
    <w:rsid w:val="00BC4DDF"/>
    <w:rsid w:val="00BC7908"/>
    <w:rsid w:val="00BD0FF7"/>
    <w:rsid w:val="00BD2BD6"/>
    <w:rsid w:val="00BD319D"/>
    <w:rsid w:val="00BD47F1"/>
    <w:rsid w:val="00BD48A5"/>
    <w:rsid w:val="00BD6DCB"/>
    <w:rsid w:val="00BE3E89"/>
    <w:rsid w:val="00BE4B6C"/>
    <w:rsid w:val="00BE5CED"/>
    <w:rsid w:val="00BF0526"/>
    <w:rsid w:val="00BF0893"/>
    <w:rsid w:val="00BF0CB5"/>
    <w:rsid w:val="00BF213A"/>
    <w:rsid w:val="00BF29F7"/>
    <w:rsid w:val="00BF3A4D"/>
    <w:rsid w:val="00BF3E10"/>
    <w:rsid w:val="00BF3FB6"/>
    <w:rsid w:val="00BF4722"/>
    <w:rsid w:val="00BF4AD7"/>
    <w:rsid w:val="00BF5097"/>
    <w:rsid w:val="00BF6E0F"/>
    <w:rsid w:val="00BF77B7"/>
    <w:rsid w:val="00BF7E1E"/>
    <w:rsid w:val="00C034B7"/>
    <w:rsid w:val="00C045D4"/>
    <w:rsid w:val="00C052F8"/>
    <w:rsid w:val="00C12147"/>
    <w:rsid w:val="00C1303A"/>
    <w:rsid w:val="00C13269"/>
    <w:rsid w:val="00C13EBE"/>
    <w:rsid w:val="00C15563"/>
    <w:rsid w:val="00C15876"/>
    <w:rsid w:val="00C17E96"/>
    <w:rsid w:val="00C212FA"/>
    <w:rsid w:val="00C21F7A"/>
    <w:rsid w:val="00C24457"/>
    <w:rsid w:val="00C246A1"/>
    <w:rsid w:val="00C246AF"/>
    <w:rsid w:val="00C24FEE"/>
    <w:rsid w:val="00C26002"/>
    <w:rsid w:val="00C30359"/>
    <w:rsid w:val="00C32D89"/>
    <w:rsid w:val="00C33B6A"/>
    <w:rsid w:val="00C36716"/>
    <w:rsid w:val="00C36C3E"/>
    <w:rsid w:val="00C37A12"/>
    <w:rsid w:val="00C43ED1"/>
    <w:rsid w:val="00C45F7F"/>
    <w:rsid w:val="00C4626D"/>
    <w:rsid w:val="00C46D23"/>
    <w:rsid w:val="00C510E3"/>
    <w:rsid w:val="00C51314"/>
    <w:rsid w:val="00C52B4D"/>
    <w:rsid w:val="00C54CFB"/>
    <w:rsid w:val="00C55740"/>
    <w:rsid w:val="00C55F2B"/>
    <w:rsid w:val="00C5791C"/>
    <w:rsid w:val="00C57C04"/>
    <w:rsid w:val="00C6056D"/>
    <w:rsid w:val="00C60804"/>
    <w:rsid w:val="00C60D32"/>
    <w:rsid w:val="00C6333B"/>
    <w:rsid w:val="00C66B09"/>
    <w:rsid w:val="00C66BCD"/>
    <w:rsid w:val="00C7074A"/>
    <w:rsid w:val="00C70F05"/>
    <w:rsid w:val="00C71F5F"/>
    <w:rsid w:val="00C7530E"/>
    <w:rsid w:val="00C77BA4"/>
    <w:rsid w:val="00C77EE4"/>
    <w:rsid w:val="00C80E14"/>
    <w:rsid w:val="00C857D0"/>
    <w:rsid w:val="00C865C7"/>
    <w:rsid w:val="00C91013"/>
    <w:rsid w:val="00C91181"/>
    <w:rsid w:val="00C9160A"/>
    <w:rsid w:val="00C94550"/>
    <w:rsid w:val="00C9597E"/>
    <w:rsid w:val="00CA1B4B"/>
    <w:rsid w:val="00CA2566"/>
    <w:rsid w:val="00CA5539"/>
    <w:rsid w:val="00CA7483"/>
    <w:rsid w:val="00CB1EA6"/>
    <w:rsid w:val="00CB3783"/>
    <w:rsid w:val="00CB3A11"/>
    <w:rsid w:val="00CB5349"/>
    <w:rsid w:val="00CC2EC4"/>
    <w:rsid w:val="00CC5143"/>
    <w:rsid w:val="00CC56D4"/>
    <w:rsid w:val="00CC6005"/>
    <w:rsid w:val="00CD4A6E"/>
    <w:rsid w:val="00CD766C"/>
    <w:rsid w:val="00CE259E"/>
    <w:rsid w:val="00CE3930"/>
    <w:rsid w:val="00CE3BA4"/>
    <w:rsid w:val="00CF5245"/>
    <w:rsid w:val="00CF6E2A"/>
    <w:rsid w:val="00CF7A14"/>
    <w:rsid w:val="00D00219"/>
    <w:rsid w:val="00D009C2"/>
    <w:rsid w:val="00D01643"/>
    <w:rsid w:val="00D01B7D"/>
    <w:rsid w:val="00D01BAE"/>
    <w:rsid w:val="00D05021"/>
    <w:rsid w:val="00D059DC"/>
    <w:rsid w:val="00D05DF3"/>
    <w:rsid w:val="00D107D5"/>
    <w:rsid w:val="00D10FA1"/>
    <w:rsid w:val="00D14982"/>
    <w:rsid w:val="00D15022"/>
    <w:rsid w:val="00D1726B"/>
    <w:rsid w:val="00D1734A"/>
    <w:rsid w:val="00D24CE8"/>
    <w:rsid w:val="00D33D64"/>
    <w:rsid w:val="00D34684"/>
    <w:rsid w:val="00D35E83"/>
    <w:rsid w:val="00D3776E"/>
    <w:rsid w:val="00D37D90"/>
    <w:rsid w:val="00D442A7"/>
    <w:rsid w:val="00D46BA1"/>
    <w:rsid w:val="00D50527"/>
    <w:rsid w:val="00D50C97"/>
    <w:rsid w:val="00D531E8"/>
    <w:rsid w:val="00D562EF"/>
    <w:rsid w:val="00D60B18"/>
    <w:rsid w:val="00D61A1F"/>
    <w:rsid w:val="00D63E1D"/>
    <w:rsid w:val="00D6578C"/>
    <w:rsid w:val="00D72673"/>
    <w:rsid w:val="00D84A42"/>
    <w:rsid w:val="00D866BF"/>
    <w:rsid w:val="00D8694A"/>
    <w:rsid w:val="00D9148E"/>
    <w:rsid w:val="00D935C0"/>
    <w:rsid w:val="00D94272"/>
    <w:rsid w:val="00D9760C"/>
    <w:rsid w:val="00DA7776"/>
    <w:rsid w:val="00DA7C11"/>
    <w:rsid w:val="00DB0870"/>
    <w:rsid w:val="00DB1453"/>
    <w:rsid w:val="00DB3594"/>
    <w:rsid w:val="00DB3B22"/>
    <w:rsid w:val="00DB758F"/>
    <w:rsid w:val="00DB7D2D"/>
    <w:rsid w:val="00DC257D"/>
    <w:rsid w:val="00DC295C"/>
    <w:rsid w:val="00DC2C09"/>
    <w:rsid w:val="00DC3B47"/>
    <w:rsid w:val="00DC3E59"/>
    <w:rsid w:val="00DD2C1B"/>
    <w:rsid w:val="00DD530B"/>
    <w:rsid w:val="00DD7C95"/>
    <w:rsid w:val="00DE012B"/>
    <w:rsid w:val="00DE24E7"/>
    <w:rsid w:val="00DE2A14"/>
    <w:rsid w:val="00DE3A33"/>
    <w:rsid w:val="00DE46C8"/>
    <w:rsid w:val="00DE49C8"/>
    <w:rsid w:val="00DE7342"/>
    <w:rsid w:val="00DE78CA"/>
    <w:rsid w:val="00DF0270"/>
    <w:rsid w:val="00DF2EF1"/>
    <w:rsid w:val="00DF3E82"/>
    <w:rsid w:val="00DF497E"/>
    <w:rsid w:val="00DF4B8C"/>
    <w:rsid w:val="00DF4D59"/>
    <w:rsid w:val="00E00289"/>
    <w:rsid w:val="00E0278A"/>
    <w:rsid w:val="00E05A64"/>
    <w:rsid w:val="00E077A6"/>
    <w:rsid w:val="00E12ABB"/>
    <w:rsid w:val="00E13418"/>
    <w:rsid w:val="00E134B2"/>
    <w:rsid w:val="00E136EE"/>
    <w:rsid w:val="00E20465"/>
    <w:rsid w:val="00E23D15"/>
    <w:rsid w:val="00E24F72"/>
    <w:rsid w:val="00E253D4"/>
    <w:rsid w:val="00E26E64"/>
    <w:rsid w:val="00E307D8"/>
    <w:rsid w:val="00E37AF9"/>
    <w:rsid w:val="00E40FA5"/>
    <w:rsid w:val="00E424FC"/>
    <w:rsid w:val="00E4533E"/>
    <w:rsid w:val="00E45568"/>
    <w:rsid w:val="00E459A8"/>
    <w:rsid w:val="00E464E9"/>
    <w:rsid w:val="00E47A16"/>
    <w:rsid w:val="00E52426"/>
    <w:rsid w:val="00E52BD2"/>
    <w:rsid w:val="00E52EA2"/>
    <w:rsid w:val="00E558E7"/>
    <w:rsid w:val="00E6010E"/>
    <w:rsid w:val="00E60A36"/>
    <w:rsid w:val="00E6486E"/>
    <w:rsid w:val="00E66B15"/>
    <w:rsid w:val="00E66DC2"/>
    <w:rsid w:val="00E73292"/>
    <w:rsid w:val="00E80699"/>
    <w:rsid w:val="00E820F4"/>
    <w:rsid w:val="00E85A7B"/>
    <w:rsid w:val="00E86707"/>
    <w:rsid w:val="00E868CE"/>
    <w:rsid w:val="00E87A6A"/>
    <w:rsid w:val="00E9017B"/>
    <w:rsid w:val="00E90476"/>
    <w:rsid w:val="00E95E6C"/>
    <w:rsid w:val="00E96BE5"/>
    <w:rsid w:val="00E977F2"/>
    <w:rsid w:val="00EA2EF3"/>
    <w:rsid w:val="00EA3E69"/>
    <w:rsid w:val="00EA4403"/>
    <w:rsid w:val="00EA7A79"/>
    <w:rsid w:val="00EB2901"/>
    <w:rsid w:val="00EB5A9F"/>
    <w:rsid w:val="00EC0A10"/>
    <w:rsid w:val="00EC17F3"/>
    <w:rsid w:val="00EC1DC2"/>
    <w:rsid w:val="00EC2D32"/>
    <w:rsid w:val="00EC6806"/>
    <w:rsid w:val="00EC6A26"/>
    <w:rsid w:val="00EC6BE4"/>
    <w:rsid w:val="00ED0287"/>
    <w:rsid w:val="00ED0ABC"/>
    <w:rsid w:val="00ED108F"/>
    <w:rsid w:val="00ED17FB"/>
    <w:rsid w:val="00ED239C"/>
    <w:rsid w:val="00ED3112"/>
    <w:rsid w:val="00ED4847"/>
    <w:rsid w:val="00ED5B31"/>
    <w:rsid w:val="00ED5F78"/>
    <w:rsid w:val="00ED61CA"/>
    <w:rsid w:val="00ED79B0"/>
    <w:rsid w:val="00ED79EB"/>
    <w:rsid w:val="00EE0298"/>
    <w:rsid w:val="00EE037A"/>
    <w:rsid w:val="00EE4539"/>
    <w:rsid w:val="00EE57B7"/>
    <w:rsid w:val="00EF2228"/>
    <w:rsid w:val="00EF43B3"/>
    <w:rsid w:val="00EF4C57"/>
    <w:rsid w:val="00EF645C"/>
    <w:rsid w:val="00EF698B"/>
    <w:rsid w:val="00F000AC"/>
    <w:rsid w:val="00F02A84"/>
    <w:rsid w:val="00F04CB1"/>
    <w:rsid w:val="00F058B2"/>
    <w:rsid w:val="00F10D16"/>
    <w:rsid w:val="00F13050"/>
    <w:rsid w:val="00F13071"/>
    <w:rsid w:val="00F2008E"/>
    <w:rsid w:val="00F2359A"/>
    <w:rsid w:val="00F23D18"/>
    <w:rsid w:val="00F25627"/>
    <w:rsid w:val="00F2728B"/>
    <w:rsid w:val="00F30851"/>
    <w:rsid w:val="00F30E12"/>
    <w:rsid w:val="00F314B5"/>
    <w:rsid w:val="00F31E2F"/>
    <w:rsid w:val="00F342C5"/>
    <w:rsid w:val="00F34C43"/>
    <w:rsid w:val="00F353A6"/>
    <w:rsid w:val="00F35712"/>
    <w:rsid w:val="00F3620C"/>
    <w:rsid w:val="00F365AB"/>
    <w:rsid w:val="00F36795"/>
    <w:rsid w:val="00F41826"/>
    <w:rsid w:val="00F41916"/>
    <w:rsid w:val="00F41F6D"/>
    <w:rsid w:val="00F44DA3"/>
    <w:rsid w:val="00F45511"/>
    <w:rsid w:val="00F461D5"/>
    <w:rsid w:val="00F462AD"/>
    <w:rsid w:val="00F47D3D"/>
    <w:rsid w:val="00F50E5B"/>
    <w:rsid w:val="00F5130B"/>
    <w:rsid w:val="00F51841"/>
    <w:rsid w:val="00F57C6E"/>
    <w:rsid w:val="00F600EE"/>
    <w:rsid w:val="00F629C1"/>
    <w:rsid w:val="00F63B12"/>
    <w:rsid w:val="00F65206"/>
    <w:rsid w:val="00F65AE6"/>
    <w:rsid w:val="00F6684F"/>
    <w:rsid w:val="00F71037"/>
    <w:rsid w:val="00F826B8"/>
    <w:rsid w:val="00F84661"/>
    <w:rsid w:val="00F86EB6"/>
    <w:rsid w:val="00F879CF"/>
    <w:rsid w:val="00F9235E"/>
    <w:rsid w:val="00F92828"/>
    <w:rsid w:val="00F94E6F"/>
    <w:rsid w:val="00F96438"/>
    <w:rsid w:val="00F968BD"/>
    <w:rsid w:val="00FA249D"/>
    <w:rsid w:val="00FA2785"/>
    <w:rsid w:val="00FA305A"/>
    <w:rsid w:val="00FA3F7D"/>
    <w:rsid w:val="00FA47FD"/>
    <w:rsid w:val="00FA62C2"/>
    <w:rsid w:val="00FB0D06"/>
    <w:rsid w:val="00FB137D"/>
    <w:rsid w:val="00FB1530"/>
    <w:rsid w:val="00FB2C3C"/>
    <w:rsid w:val="00FB2CA2"/>
    <w:rsid w:val="00FB5735"/>
    <w:rsid w:val="00FB5E8A"/>
    <w:rsid w:val="00FB76BD"/>
    <w:rsid w:val="00FC0AF7"/>
    <w:rsid w:val="00FC124A"/>
    <w:rsid w:val="00FD0470"/>
    <w:rsid w:val="00FD0510"/>
    <w:rsid w:val="00FD07BE"/>
    <w:rsid w:val="00FD17CA"/>
    <w:rsid w:val="00FD192A"/>
    <w:rsid w:val="00FD5A16"/>
    <w:rsid w:val="00FD5BEC"/>
    <w:rsid w:val="00FD62B1"/>
    <w:rsid w:val="00FD6F7F"/>
    <w:rsid w:val="00FE0D3F"/>
    <w:rsid w:val="00FE15AC"/>
    <w:rsid w:val="00FE24BA"/>
    <w:rsid w:val="00FE2881"/>
    <w:rsid w:val="00FE4704"/>
    <w:rsid w:val="00FE692A"/>
    <w:rsid w:val="00FE69FB"/>
    <w:rsid w:val="00FE6CA9"/>
    <w:rsid w:val="00FE7639"/>
    <w:rsid w:val="00FF21A7"/>
    <w:rsid w:val="00FF44B7"/>
    <w:rsid w:val="00FF4CE8"/>
    <w:rsid w:val="00FF4D36"/>
    <w:rsid w:val="00FF5EE5"/>
    <w:rsid w:val="00FF61F5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09EF2"/>
  <w15:chartTrackingRefBased/>
  <w15:docId w15:val="{E0670FE6-E4C6-494F-BEDD-7A0B8121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iPriority="9" w:unhideWhenUsed="1" w:qFormat="1"/>
    <w:lsdException w:name="heading 6" w:locked="1" w:semiHidden="1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5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aliases w:val="Раздел,Глава"/>
    <w:basedOn w:val="a"/>
    <w:link w:val="10"/>
    <w:uiPriority w:val="9"/>
    <w:qFormat/>
    <w:locked/>
    <w:rsid w:val="00FB5E8A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aliases w:val="такрыптар"/>
    <w:basedOn w:val="a"/>
    <w:next w:val="a"/>
    <w:link w:val="20"/>
    <w:autoRedefine/>
    <w:uiPriority w:val="9"/>
    <w:unhideWhenUsed/>
    <w:qFormat/>
    <w:locked/>
    <w:rsid w:val="00AE43D0"/>
    <w:pPr>
      <w:keepNext/>
      <w:pageBreakBefore/>
      <w:widowControl/>
      <w:tabs>
        <w:tab w:val="center" w:pos="4494"/>
      </w:tabs>
      <w:autoSpaceDE/>
      <w:autoSpaceDN/>
      <w:adjustRightInd/>
      <w:spacing w:before="240" w:after="60" w:line="360" w:lineRule="auto"/>
      <w:contextualSpacing/>
      <w:jc w:val="both"/>
      <w:outlineLvl w:val="1"/>
    </w:pPr>
    <w:rPr>
      <w:rFonts w:ascii="Times New Roman" w:hAnsi="Times New Roman" w:cs="Times New Roman"/>
      <w:bCs/>
      <w:iCs/>
      <w:szCs w:val="28"/>
      <w:lang w:val="kk-KZ"/>
    </w:rPr>
  </w:style>
  <w:style w:type="paragraph" w:styleId="3">
    <w:name w:val="heading 3"/>
    <w:aliases w:val="кышы такырып"/>
    <w:basedOn w:val="a"/>
    <w:next w:val="a"/>
    <w:link w:val="30"/>
    <w:autoRedefine/>
    <w:uiPriority w:val="9"/>
    <w:unhideWhenUsed/>
    <w:qFormat/>
    <w:locked/>
    <w:rsid w:val="00AE43D0"/>
    <w:pPr>
      <w:keepNext/>
      <w:widowControl/>
      <w:autoSpaceDE/>
      <w:autoSpaceDN/>
      <w:adjustRightInd/>
      <w:spacing w:before="240" w:after="60" w:line="360" w:lineRule="auto"/>
      <w:ind w:firstLine="567"/>
      <w:contextualSpacing/>
      <w:jc w:val="both"/>
      <w:outlineLvl w:val="2"/>
    </w:pPr>
    <w:rPr>
      <w:rFonts w:ascii="Times New Roman" w:eastAsia="Arial Unicode MS" w:hAnsi="Times New Roman" w:cs="Times New Roman"/>
      <w:bCs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locked/>
    <w:rsid w:val="0074433C"/>
    <w:pPr>
      <w:ind w:firstLine="720"/>
      <w:outlineLvl w:val="3"/>
    </w:pPr>
    <w:rPr>
      <w:b/>
      <w:bCs/>
      <w:noProof/>
    </w:rPr>
  </w:style>
  <w:style w:type="paragraph" w:styleId="5">
    <w:name w:val="heading 5"/>
    <w:basedOn w:val="a"/>
    <w:next w:val="a"/>
    <w:link w:val="50"/>
    <w:uiPriority w:val="9"/>
    <w:qFormat/>
    <w:locked/>
    <w:rsid w:val="0074433C"/>
    <w:pPr>
      <w:ind w:firstLine="720"/>
      <w:outlineLvl w:val="4"/>
    </w:pPr>
    <w:rPr>
      <w:b/>
      <w:bCs/>
      <w:noProof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locked/>
    <w:rsid w:val="0074433C"/>
    <w:pPr>
      <w:ind w:firstLine="720"/>
      <w:outlineLvl w:val="5"/>
    </w:pPr>
    <w:rPr>
      <w:b/>
      <w:bCs/>
      <w:noProof/>
      <w:sz w:val="46"/>
      <w:szCs w:val="46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F50E5B"/>
    <w:pPr>
      <w:widowControl/>
      <w:autoSpaceDE/>
      <w:autoSpaceDN/>
      <w:adjustRightInd/>
      <w:spacing w:before="240" w:after="60"/>
      <w:outlineLvl w:val="7"/>
    </w:pPr>
    <w:rPr>
      <w:rFonts w:cs="Times New Roman"/>
      <w:i/>
      <w:i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Глава Знак"/>
    <w:link w:val="1"/>
    <w:uiPriority w:val="9"/>
    <w:locked/>
    <w:rsid w:val="00FB5E8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aliases w:val="такрыптар Знак"/>
    <w:link w:val="2"/>
    <w:uiPriority w:val="9"/>
    <w:locked/>
    <w:rsid w:val="00AE43D0"/>
    <w:rPr>
      <w:rFonts w:ascii="Times New Roman" w:hAnsi="Times New Roman" w:cs="Times New Roman"/>
      <w:bCs/>
      <w:iCs/>
      <w:sz w:val="28"/>
      <w:szCs w:val="28"/>
      <w:lang w:val="kk-KZ" w:eastAsia="x-none"/>
    </w:rPr>
  </w:style>
  <w:style w:type="character" w:customStyle="1" w:styleId="30">
    <w:name w:val="Заголовок 3 Знак"/>
    <w:aliases w:val="кышы такырып Знак"/>
    <w:link w:val="3"/>
    <w:uiPriority w:val="9"/>
    <w:locked/>
    <w:rsid w:val="00AE43D0"/>
    <w:rPr>
      <w:rFonts w:ascii="Times New Roman" w:eastAsia="Arial Unicode MS" w:hAnsi="Times New Roman" w:cs="Times New Roman"/>
      <w:bCs/>
      <w:sz w:val="26"/>
      <w:szCs w:val="26"/>
      <w:lang w:val="x-none" w:eastAsia="en-US"/>
    </w:rPr>
  </w:style>
  <w:style w:type="character" w:customStyle="1" w:styleId="40">
    <w:name w:val="Заголовок 4 Знак"/>
    <w:link w:val="4"/>
    <w:uiPriority w:val="99"/>
    <w:rsid w:val="0074433C"/>
    <w:rPr>
      <w:b/>
      <w:bCs/>
      <w:noProof/>
      <w:sz w:val="24"/>
      <w:szCs w:val="24"/>
    </w:rPr>
  </w:style>
  <w:style w:type="character" w:customStyle="1" w:styleId="50">
    <w:name w:val="Заголовок 5 Знак"/>
    <w:link w:val="5"/>
    <w:uiPriority w:val="9"/>
    <w:rsid w:val="0074433C"/>
    <w:rPr>
      <w:b/>
      <w:bCs/>
      <w:noProof/>
      <w:sz w:val="32"/>
      <w:szCs w:val="32"/>
    </w:rPr>
  </w:style>
  <w:style w:type="character" w:customStyle="1" w:styleId="60">
    <w:name w:val="Заголовок 6 Знак"/>
    <w:link w:val="6"/>
    <w:uiPriority w:val="99"/>
    <w:rsid w:val="0074433C"/>
    <w:rPr>
      <w:b/>
      <w:bCs/>
      <w:noProof/>
      <w:sz w:val="46"/>
      <w:szCs w:val="46"/>
    </w:rPr>
  </w:style>
  <w:style w:type="paragraph" w:styleId="a3">
    <w:name w:val="List Paragraph"/>
    <w:aliases w:val="маркированный"/>
    <w:basedOn w:val="a"/>
    <w:link w:val="a4"/>
    <w:uiPriority w:val="99"/>
    <w:qFormat/>
    <w:rsid w:val="008D4E7E"/>
    <w:pPr>
      <w:ind w:left="720"/>
      <w:contextualSpacing/>
    </w:pPr>
  </w:style>
  <w:style w:type="character" w:customStyle="1" w:styleId="a4">
    <w:name w:val="Абзац списка Знак"/>
    <w:aliases w:val="маркированный Знак"/>
    <w:link w:val="a3"/>
    <w:uiPriority w:val="99"/>
    <w:locked/>
    <w:rsid w:val="004F4001"/>
    <w:rPr>
      <w:rFonts w:cs="Times New Roman"/>
      <w:sz w:val="24"/>
      <w:szCs w:val="24"/>
    </w:rPr>
  </w:style>
  <w:style w:type="character" w:customStyle="1" w:styleId="journaltitle">
    <w:name w:val="journaltitle"/>
    <w:rsid w:val="00FB5E8A"/>
    <w:rPr>
      <w:rFonts w:cs="Times New Roman"/>
    </w:rPr>
  </w:style>
  <w:style w:type="character" w:customStyle="1" w:styleId="apple-converted-space">
    <w:name w:val="apple-converted-space"/>
    <w:rsid w:val="00FB5E8A"/>
    <w:rPr>
      <w:rFonts w:cs="Times New Roman"/>
    </w:rPr>
  </w:style>
  <w:style w:type="character" w:styleId="a5">
    <w:name w:val="Emphasis"/>
    <w:uiPriority w:val="20"/>
    <w:qFormat/>
    <w:locked/>
    <w:rsid w:val="00FB5E8A"/>
    <w:rPr>
      <w:rFonts w:cs="Times New Roman"/>
      <w:i/>
      <w:iCs/>
    </w:rPr>
  </w:style>
  <w:style w:type="paragraph" w:styleId="11">
    <w:name w:val="toc 1"/>
    <w:basedOn w:val="a"/>
    <w:next w:val="a"/>
    <w:autoRedefine/>
    <w:uiPriority w:val="39"/>
    <w:locked/>
    <w:rsid w:val="00AE43D0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paragraph" w:styleId="21">
    <w:name w:val="toc 2"/>
    <w:basedOn w:val="a"/>
    <w:next w:val="a"/>
    <w:autoRedefine/>
    <w:uiPriority w:val="39"/>
    <w:locked/>
    <w:rsid w:val="00AE43D0"/>
    <w:pPr>
      <w:widowControl/>
      <w:tabs>
        <w:tab w:val="right" w:leader="dot" w:pos="9628"/>
      </w:tabs>
      <w:autoSpaceDE/>
      <w:autoSpaceDN/>
      <w:adjustRightInd/>
      <w:spacing w:line="360" w:lineRule="auto"/>
      <w:ind w:left="284" w:hanging="284"/>
    </w:pPr>
    <w:rPr>
      <w:rFonts w:ascii="Times New Roman" w:hAnsi="Times New Roman" w:cs="Times New Roman"/>
      <w:sz w:val="20"/>
      <w:szCs w:val="20"/>
    </w:rPr>
  </w:style>
  <w:style w:type="character" w:styleId="a6">
    <w:name w:val="Hyperlink"/>
    <w:uiPriority w:val="99"/>
    <w:rsid w:val="00AE43D0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AE43D0"/>
    <w:rPr>
      <w:rFonts w:cs="Times New Roman"/>
      <w:sz w:val="22"/>
      <w:lang w:eastAsia="en-US"/>
    </w:rPr>
  </w:style>
  <w:style w:type="character" w:customStyle="1" w:styleId="a8">
    <w:name w:val="Без интервала Знак"/>
    <w:link w:val="a7"/>
    <w:uiPriority w:val="1"/>
    <w:locked/>
    <w:rsid w:val="00AE43D0"/>
    <w:rPr>
      <w:rFonts w:cs="Times New Roman"/>
      <w:sz w:val="22"/>
      <w:lang w:eastAsia="en-US" w:bidi="ar-SA"/>
    </w:rPr>
  </w:style>
  <w:style w:type="table" w:styleId="a9">
    <w:name w:val="Table Grid"/>
    <w:basedOn w:val="a1"/>
    <w:uiPriority w:val="59"/>
    <w:locked/>
    <w:rsid w:val="00AE43D0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aliases w:val="Текст1,Текст2,Текст3,Текст4"/>
    <w:basedOn w:val="a"/>
    <w:link w:val="ab"/>
    <w:uiPriority w:val="99"/>
    <w:rsid w:val="00AE43D0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20"/>
      <w:szCs w:val="20"/>
    </w:rPr>
  </w:style>
  <w:style w:type="character" w:customStyle="1" w:styleId="ab">
    <w:name w:val="Основной текст Знак"/>
    <w:aliases w:val="Текст1 Знак,Текст2 Знак,Текст3 Знак,Текст4 Знак"/>
    <w:link w:val="aa"/>
    <w:uiPriority w:val="99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ac">
    <w:name w:val="Название"/>
    <w:basedOn w:val="a"/>
    <w:link w:val="ad"/>
    <w:uiPriority w:val="10"/>
    <w:qFormat/>
    <w:locked/>
    <w:rsid w:val="00AE43D0"/>
    <w:pPr>
      <w:widowControl/>
      <w:autoSpaceDE/>
      <w:autoSpaceDN/>
      <w:adjustRightInd/>
      <w:spacing w:line="360" w:lineRule="auto"/>
      <w:ind w:firstLine="680"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d">
    <w:name w:val="Название Знак"/>
    <w:link w:val="ac"/>
    <w:uiPriority w:val="10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Default">
    <w:name w:val="Default"/>
    <w:link w:val="DefaultChar"/>
    <w:rsid w:val="00AE43D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</w:rPr>
  </w:style>
  <w:style w:type="character" w:customStyle="1" w:styleId="DefaultChar">
    <w:name w:val="Default Char"/>
    <w:link w:val="Default"/>
    <w:locked/>
    <w:rsid w:val="00AE43D0"/>
    <w:rPr>
      <w:rFonts w:ascii="Times New Roman" w:hAnsi="Times New Roman" w:cs="Times New Roman"/>
      <w:color w:val="000000"/>
      <w:sz w:val="24"/>
      <w:lang w:bidi="ar-SA"/>
    </w:rPr>
  </w:style>
  <w:style w:type="paragraph" w:styleId="22">
    <w:name w:val="Body Text 2"/>
    <w:basedOn w:val="a"/>
    <w:link w:val="23"/>
    <w:uiPriority w:val="99"/>
    <w:unhideWhenUsed/>
    <w:rsid w:val="00AE43D0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uiPriority w:val="99"/>
    <w:locked/>
    <w:rsid w:val="00AE43D0"/>
    <w:rPr>
      <w:rFonts w:ascii="Times New Roman" w:hAnsi="Times New Roman" w:cs="Times New Roman"/>
      <w:sz w:val="20"/>
      <w:szCs w:val="20"/>
    </w:rPr>
  </w:style>
  <w:style w:type="paragraph" w:styleId="31">
    <w:name w:val="Body Text 3"/>
    <w:basedOn w:val="a"/>
    <w:link w:val="32"/>
    <w:uiPriority w:val="99"/>
    <w:unhideWhenUsed/>
    <w:rsid w:val="00AE43D0"/>
    <w:pPr>
      <w:widowControl/>
      <w:autoSpaceDE/>
      <w:autoSpaceDN/>
      <w:adjustRightInd/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AE43D0"/>
    <w:rPr>
      <w:rFonts w:ascii="Times New Roman" w:hAnsi="Times New Roman" w:cs="Times New Roman"/>
      <w:sz w:val="16"/>
      <w:szCs w:val="16"/>
    </w:rPr>
  </w:style>
  <w:style w:type="paragraph" w:styleId="ae">
    <w:name w:val="Body Text Indent"/>
    <w:basedOn w:val="a"/>
    <w:link w:val="af"/>
    <w:uiPriority w:val="99"/>
    <w:unhideWhenUsed/>
    <w:rsid w:val="00AE43D0"/>
    <w:pPr>
      <w:widowControl/>
      <w:autoSpaceDE/>
      <w:autoSpaceDN/>
      <w:adjustRightInd/>
      <w:spacing w:after="120"/>
      <w:ind w:left="360"/>
    </w:pPr>
    <w:rPr>
      <w:rFonts w:ascii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link w:val="ae"/>
    <w:uiPriority w:val="99"/>
    <w:locked/>
    <w:rsid w:val="00AE43D0"/>
    <w:rPr>
      <w:rFonts w:ascii="Times New Roman" w:hAnsi="Times New Roman" w:cs="Times New Roman"/>
      <w:sz w:val="20"/>
      <w:szCs w:val="20"/>
    </w:rPr>
  </w:style>
  <w:style w:type="paragraph" w:styleId="af0">
    <w:name w:val="Normal (Web)"/>
    <w:aliases w:val="Обычный (веб),Обычный (веб) Знак,Обычный (Web) Знак,Обычный (Web),Знак4,Знак4 Знак Знак,Знак4 Знак,Обычный (Web)1,Обычный (веб) Знак1,Обычный (веб) Знак Знак1,Обычный (веб) Знак Знак Знак,Знак Знак1 Знак Знак,Знак Знак1 Зн,Знак Знак3"/>
    <w:basedOn w:val="a"/>
    <w:link w:val="af1"/>
    <w:uiPriority w:val="99"/>
    <w:qFormat/>
    <w:rsid w:val="00AE43D0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character" w:customStyle="1" w:styleId="af1">
    <w:name w:val="Обычный (Интернет) Знак"/>
    <w:aliases w:val="Обычный (веб) Знак2,Обычный (веб) Знак Знак,Обычный (Web) Знак Знак,Обычный (Web) Знак1,Знак4 Знак1,Знак4 Знак Знак Знак,Знак4 Знак Знак1,Обычный (Web)1 Знак,Обычный (веб) Знак1 Знак,Обычный (веб) Знак Знак1 Знак,Знак Знак3 Знак"/>
    <w:link w:val="af0"/>
    <w:uiPriority w:val="99"/>
    <w:locked/>
    <w:rsid w:val="004F4001"/>
    <w:rPr>
      <w:rFonts w:ascii="Times New Roman" w:eastAsia="SimSun" w:hAnsi="Times New Roman" w:cs="Times New Roman"/>
      <w:sz w:val="24"/>
      <w:szCs w:val="24"/>
      <w:lang w:val="x-none" w:eastAsia="zh-CN"/>
    </w:rPr>
  </w:style>
  <w:style w:type="paragraph" w:styleId="33">
    <w:name w:val="Body Text Indent 3"/>
    <w:basedOn w:val="a"/>
    <w:link w:val="34"/>
    <w:uiPriority w:val="99"/>
    <w:semiHidden/>
    <w:unhideWhenUsed/>
    <w:rsid w:val="00AE43D0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E43D0"/>
    <w:rPr>
      <w:rFonts w:ascii="Times New Roman" w:hAnsi="Times New Roman" w:cs="Times New Roman"/>
      <w:sz w:val="16"/>
      <w:szCs w:val="16"/>
      <w:lang w:val="x-none" w:eastAsia="x-none"/>
    </w:rPr>
  </w:style>
  <w:style w:type="paragraph" w:styleId="af2">
    <w:name w:val="caption"/>
    <w:basedOn w:val="a"/>
    <w:next w:val="a"/>
    <w:uiPriority w:val="35"/>
    <w:qFormat/>
    <w:locked/>
    <w:rsid w:val="00AE43D0"/>
    <w:pPr>
      <w:widowControl/>
      <w:autoSpaceDE/>
      <w:autoSpaceDN/>
      <w:adjustRightInd/>
      <w:jc w:val="both"/>
    </w:pPr>
    <w:rPr>
      <w:rFonts w:ascii="Times New Roman" w:hAnsi="Times New Roman" w:cs="Times New Roman"/>
      <w:szCs w:val="20"/>
      <w:lang w:val="en-US"/>
    </w:rPr>
  </w:style>
  <w:style w:type="paragraph" w:styleId="af3">
    <w:name w:val="TOC Heading"/>
    <w:basedOn w:val="1"/>
    <w:next w:val="a"/>
    <w:uiPriority w:val="39"/>
    <w:unhideWhenUsed/>
    <w:qFormat/>
    <w:rsid w:val="00AE43D0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35">
    <w:name w:val="toc 3"/>
    <w:basedOn w:val="a"/>
    <w:next w:val="a"/>
    <w:autoRedefine/>
    <w:uiPriority w:val="39"/>
    <w:unhideWhenUsed/>
    <w:locked/>
    <w:rsid w:val="00AE43D0"/>
    <w:pPr>
      <w:widowControl/>
      <w:tabs>
        <w:tab w:val="left" w:pos="567"/>
        <w:tab w:val="right" w:leader="dot" w:pos="9638"/>
      </w:tabs>
      <w:autoSpaceDE/>
      <w:autoSpaceDN/>
      <w:adjustRightInd/>
      <w:spacing w:line="360" w:lineRule="auto"/>
      <w:ind w:left="426" w:hanging="426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af4">
    <w:name w:val="Знак Знак Знак Знак"/>
    <w:basedOn w:val="a"/>
    <w:autoRedefine/>
    <w:rsid w:val="00AE43D0"/>
    <w:pPr>
      <w:widowControl/>
      <w:autoSpaceDE/>
      <w:autoSpaceDN/>
      <w:adjustRightInd/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5">
    <w:name w:val="Subtitle"/>
    <w:aliases w:val="Подзаголовок Знак,Знак2 Знак,Знак Знак Знак,Знак Знак1,Знак3 Знак,Знак Знак1 Знак"/>
    <w:basedOn w:val="a"/>
    <w:link w:val="12"/>
    <w:qFormat/>
    <w:locked/>
    <w:rsid w:val="00AE43D0"/>
    <w:pPr>
      <w:widowControl/>
      <w:autoSpaceDE/>
      <w:autoSpaceDN/>
      <w:adjustRightInd/>
      <w:jc w:val="both"/>
    </w:pPr>
    <w:rPr>
      <w:rFonts w:ascii="Times New Roman" w:hAnsi="Times New Roman" w:cs="Times New Roman"/>
      <w:sz w:val="28"/>
    </w:rPr>
  </w:style>
  <w:style w:type="character" w:customStyle="1" w:styleId="12">
    <w:name w:val="Подзаголовок Знак1"/>
    <w:aliases w:val="Подзаголовок Знак Знак,Знак2 Знак Знак,Знак Знак Знак Знак1,Знак Знак1 Знак1,Знак3 Знак Знак,Знак Знак1 Знак Знак1"/>
    <w:link w:val="af5"/>
    <w:uiPriority w:val="11"/>
    <w:locked/>
    <w:rPr>
      <w:rFonts w:ascii="Cambria" w:eastAsia="Times New Roman" w:hAnsi="Cambria" w:cs="Times New Roman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AE43D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Верхний колонтитул Знак"/>
    <w:link w:val="af6"/>
    <w:uiPriority w:val="99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styleId="af8">
    <w:name w:val="footer"/>
    <w:basedOn w:val="a"/>
    <w:link w:val="af9"/>
    <w:uiPriority w:val="99"/>
    <w:unhideWhenUsed/>
    <w:rsid w:val="00AE43D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f9">
    <w:name w:val="Нижний колонтитул Знак"/>
    <w:link w:val="af8"/>
    <w:uiPriority w:val="99"/>
    <w:locked/>
    <w:rsid w:val="00AE43D0"/>
    <w:rPr>
      <w:rFonts w:ascii="Times New Roman" w:hAnsi="Times New Roman" w:cs="Times New Roman"/>
      <w:sz w:val="20"/>
      <w:szCs w:val="20"/>
      <w:lang w:val="x-none" w:eastAsia="x-none"/>
    </w:rPr>
  </w:style>
  <w:style w:type="paragraph" w:customStyle="1" w:styleId="13">
    <w:name w:val="Абзац списка1"/>
    <w:basedOn w:val="a"/>
    <w:uiPriority w:val="99"/>
    <w:qFormat/>
    <w:rsid w:val="00AE43D0"/>
    <w:pPr>
      <w:widowControl/>
      <w:autoSpaceDE/>
      <w:autoSpaceDN/>
      <w:adjustRightInd/>
      <w:spacing w:after="200" w:line="276" w:lineRule="auto"/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afa">
    <w:name w:val="Знак"/>
    <w:basedOn w:val="a"/>
    <w:autoRedefine/>
    <w:rsid w:val="00AE43D0"/>
    <w:pPr>
      <w:widowControl/>
      <w:autoSpaceDE/>
      <w:autoSpaceDN/>
      <w:adjustRightInd/>
      <w:spacing w:after="160" w:line="240" w:lineRule="exact"/>
    </w:pPr>
    <w:rPr>
      <w:rFonts w:ascii="Times New Roman" w:eastAsia="SimSun" w:hAnsi="Times New Roman" w:cs="Times New Roman"/>
      <w:b/>
      <w:sz w:val="28"/>
      <w:lang w:val="en-US" w:eastAsia="en-US"/>
    </w:rPr>
  </w:style>
  <w:style w:type="paragraph" w:styleId="afb">
    <w:name w:val="Balloon Text"/>
    <w:basedOn w:val="a"/>
    <w:link w:val="afc"/>
    <w:uiPriority w:val="99"/>
    <w:unhideWhenUsed/>
    <w:qFormat/>
    <w:rsid w:val="00AE43D0"/>
    <w:pPr>
      <w:widowControl/>
      <w:autoSpaceDE/>
      <w:autoSpaceDN/>
      <w:adjustRightInd/>
    </w:pPr>
    <w:rPr>
      <w:rFonts w:ascii="Segoe UI" w:hAnsi="Segoe UI" w:cs="Times New Roman"/>
      <w:sz w:val="18"/>
      <w:szCs w:val="18"/>
    </w:rPr>
  </w:style>
  <w:style w:type="character" w:customStyle="1" w:styleId="afc">
    <w:name w:val="Текст выноски Знак"/>
    <w:link w:val="afb"/>
    <w:uiPriority w:val="99"/>
    <w:qFormat/>
    <w:locked/>
    <w:rsid w:val="00AE43D0"/>
    <w:rPr>
      <w:rFonts w:ascii="Segoe UI" w:hAnsi="Segoe UI" w:cs="Times New Roman"/>
      <w:sz w:val="18"/>
      <w:szCs w:val="18"/>
      <w:lang w:val="x-none" w:eastAsia="x-none"/>
    </w:rPr>
  </w:style>
  <w:style w:type="paragraph" w:styleId="HTML">
    <w:name w:val="HTML Preformatted"/>
    <w:basedOn w:val="a"/>
    <w:link w:val="HTML0"/>
    <w:uiPriority w:val="99"/>
    <w:unhideWhenUsed/>
    <w:rsid w:val="00AE43D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AE43D0"/>
    <w:rPr>
      <w:rFonts w:ascii="Courier New" w:hAnsi="Courier New" w:cs="Courier New"/>
      <w:sz w:val="20"/>
      <w:szCs w:val="20"/>
    </w:rPr>
  </w:style>
  <w:style w:type="character" w:customStyle="1" w:styleId="normalchar">
    <w:name w:val="normal__char"/>
    <w:rsid w:val="004F4001"/>
    <w:rPr>
      <w:rFonts w:cs="Times New Roman"/>
    </w:rPr>
  </w:style>
  <w:style w:type="paragraph" w:customStyle="1" w:styleId="14">
    <w:name w:val="Обычный1"/>
    <w:rsid w:val="004F4001"/>
    <w:rPr>
      <w:rFonts w:ascii="Times New Roman" w:hAnsi="Times New Roman" w:cs="Times New Roman"/>
    </w:rPr>
  </w:style>
  <w:style w:type="character" w:customStyle="1" w:styleId="s0">
    <w:name w:val="s0"/>
    <w:rsid w:val="00827F3A"/>
    <w:rPr>
      <w:rFonts w:ascii="Times New Roman" w:hAnsi="Times New Roman"/>
      <w:color w:val="000000"/>
      <w:sz w:val="28"/>
      <w:u w:val="none"/>
    </w:rPr>
  </w:style>
  <w:style w:type="character" w:customStyle="1" w:styleId="s1">
    <w:name w:val="s1"/>
    <w:rsid w:val="00827F3A"/>
    <w:rPr>
      <w:rFonts w:ascii="Times New Roman" w:hAnsi="Times New Roman"/>
      <w:b/>
      <w:color w:val="000000"/>
      <w:sz w:val="32"/>
      <w:u w:val="none"/>
    </w:rPr>
  </w:style>
  <w:style w:type="paragraph" w:customStyle="1" w:styleId="ConsPlusNormal">
    <w:name w:val="ConsPlusNormal"/>
    <w:rsid w:val="00827F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d">
    <w:name w:val="Strong"/>
    <w:uiPriority w:val="22"/>
    <w:qFormat/>
    <w:locked/>
    <w:rsid w:val="00DE78CA"/>
    <w:rPr>
      <w:rFonts w:cs="Times New Roman"/>
      <w:b/>
      <w:bCs/>
    </w:rPr>
  </w:style>
  <w:style w:type="paragraph" w:styleId="afe">
    <w:name w:val="endnote text"/>
    <w:basedOn w:val="a"/>
    <w:link w:val="aff"/>
    <w:uiPriority w:val="99"/>
    <w:semiHidden/>
    <w:unhideWhenUsed/>
    <w:rsid w:val="00ED5B31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locked/>
    <w:rsid w:val="00ED5B31"/>
    <w:rPr>
      <w:rFonts w:cs="Times New Roman"/>
    </w:rPr>
  </w:style>
  <w:style w:type="paragraph" w:styleId="aff0">
    <w:name w:val="footnote text"/>
    <w:basedOn w:val="a"/>
    <w:link w:val="aff1"/>
    <w:uiPriority w:val="99"/>
    <w:semiHidden/>
    <w:unhideWhenUsed/>
    <w:rsid w:val="00ED5B31"/>
    <w:rPr>
      <w:sz w:val="20"/>
      <w:szCs w:val="20"/>
    </w:rPr>
  </w:style>
  <w:style w:type="character" w:customStyle="1" w:styleId="aff1">
    <w:name w:val="Текст сноски Знак"/>
    <w:link w:val="aff0"/>
    <w:uiPriority w:val="99"/>
    <w:semiHidden/>
    <w:locked/>
    <w:rsid w:val="00ED5B31"/>
    <w:rPr>
      <w:rFonts w:cs="Times New Roman"/>
    </w:rPr>
  </w:style>
  <w:style w:type="character" w:customStyle="1" w:styleId="flow-drawer-container">
    <w:name w:val="flow-drawer-container"/>
    <w:rsid w:val="00B0755E"/>
    <w:rPr>
      <w:rFonts w:cs="Times New Roman"/>
    </w:rPr>
  </w:style>
  <w:style w:type="character" w:customStyle="1" w:styleId="title-text">
    <w:name w:val="title-text"/>
    <w:basedOn w:val="a0"/>
    <w:rsid w:val="0074433C"/>
  </w:style>
  <w:style w:type="character" w:customStyle="1" w:styleId="aff2">
    <w:name w:val="Текст примечания Знак"/>
    <w:link w:val="aff3"/>
    <w:uiPriority w:val="99"/>
    <w:semiHidden/>
    <w:rsid w:val="00931847"/>
    <w:rPr>
      <w:rFonts w:cs="Times New Roman"/>
      <w:sz w:val="24"/>
      <w:szCs w:val="24"/>
      <w:lang w:val="x-none" w:eastAsia="x-none"/>
    </w:rPr>
  </w:style>
  <w:style w:type="paragraph" w:styleId="aff3">
    <w:name w:val="annotation text"/>
    <w:basedOn w:val="a"/>
    <w:link w:val="aff2"/>
    <w:uiPriority w:val="99"/>
    <w:semiHidden/>
    <w:unhideWhenUsed/>
    <w:rsid w:val="00931847"/>
    <w:rPr>
      <w:rFonts w:cs="Times New Roman"/>
      <w:lang w:val="x-none" w:eastAsia="x-none"/>
    </w:rPr>
  </w:style>
  <w:style w:type="character" w:customStyle="1" w:styleId="aff4">
    <w:name w:val="Тема примечания Знак"/>
    <w:link w:val="aff5"/>
    <w:uiPriority w:val="99"/>
    <w:semiHidden/>
    <w:rsid w:val="00931847"/>
    <w:rPr>
      <w:rFonts w:cs="Times New Roman"/>
      <w:b/>
      <w:bCs/>
      <w:sz w:val="24"/>
      <w:szCs w:val="24"/>
      <w:lang w:val="x-none" w:eastAsia="x-none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931847"/>
    <w:rPr>
      <w:b/>
      <w:bCs/>
    </w:rPr>
  </w:style>
  <w:style w:type="character" w:customStyle="1" w:styleId="shorttext">
    <w:name w:val="short_text"/>
    <w:basedOn w:val="a0"/>
    <w:rsid w:val="00931847"/>
  </w:style>
  <w:style w:type="character" w:customStyle="1" w:styleId="alt-edited">
    <w:name w:val="alt-edited"/>
    <w:basedOn w:val="a0"/>
    <w:rsid w:val="00931847"/>
  </w:style>
  <w:style w:type="character" w:customStyle="1" w:styleId="doi-field">
    <w:name w:val="doi-field"/>
    <w:basedOn w:val="a0"/>
    <w:rsid w:val="00931847"/>
  </w:style>
  <w:style w:type="character" w:customStyle="1" w:styleId="nowrap">
    <w:name w:val="nowrap"/>
    <w:basedOn w:val="a0"/>
    <w:rsid w:val="00931847"/>
  </w:style>
  <w:style w:type="character" w:customStyle="1" w:styleId="wd-jnl-art-breadcrumb-title">
    <w:name w:val="wd-jnl-art-breadcrumb-title"/>
    <w:basedOn w:val="a0"/>
    <w:rsid w:val="00931847"/>
  </w:style>
  <w:style w:type="character" w:customStyle="1" w:styleId="mi">
    <w:name w:val="mi"/>
    <w:basedOn w:val="a0"/>
    <w:rsid w:val="00931847"/>
  </w:style>
  <w:style w:type="character" w:customStyle="1" w:styleId="articlebreadcrumbs">
    <w:name w:val="article__breadcrumbs"/>
    <w:basedOn w:val="a0"/>
    <w:rsid w:val="00931847"/>
  </w:style>
  <w:style w:type="character" w:customStyle="1" w:styleId="listitem-data">
    <w:name w:val="list__item-data"/>
    <w:basedOn w:val="a0"/>
    <w:rsid w:val="00931847"/>
  </w:style>
  <w:style w:type="character" w:customStyle="1" w:styleId="text">
    <w:name w:val="text"/>
    <w:basedOn w:val="a0"/>
    <w:rsid w:val="00931847"/>
  </w:style>
  <w:style w:type="character" w:customStyle="1" w:styleId="author-ref">
    <w:name w:val="author-ref"/>
    <w:basedOn w:val="a0"/>
    <w:rsid w:val="00931847"/>
  </w:style>
  <w:style w:type="character" w:customStyle="1" w:styleId="authorsname">
    <w:name w:val="authors__name"/>
    <w:basedOn w:val="a0"/>
    <w:rsid w:val="00931847"/>
  </w:style>
  <w:style w:type="character" w:customStyle="1" w:styleId="authorscontact">
    <w:name w:val="authors__contact"/>
    <w:basedOn w:val="a0"/>
    <w:rsid w:val="00931847"/>
  </w:style>
  <w:style w:type="character" w:customStyle="1" w:styleId="articlecitationvolume">
    <w:name w:val="articlecitation_volume"/>
    <w:basedOn w:val="a0"/>
    <w:rsid w:val="00931847"/>
  </w:style>
  <w:style w:type="character" w:customStyle="1" w:styleId="conf-title">
    <w:name w:val="conf-title"/>
    <w:basedOn w:val="a0"/>
    <w:rsid w:val="00931847"/>
  </w:style>
  <w:style w:type="character" w:customStyle="1" w:styleId="session">
    <w:name w:val="session"/>
    <w:basedOn w:val="a0"/>
    <w:rsid w:val="00931847"/>
  </w:style>
  <w:style w:type="paragraph" w:customStyle="1" w:styleId="15">
    <w:name w:val="Без интервала1"/>
    <w:qFormat/>
    <w:rsid w:val="000A2C30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  <w:lang w:val="en-US" w:eastAsia="en-US"/>
    </w:rPr>
  </w:style>
  <w:style w:type="character" w:styleId="aff6">
    <w:name w:val="annotation reference"/>
    <w:uiPriority w:val="99"/>
    <w:semiHidden/>
    <w:unhideWhenUsed/>
    <w:rsid w:val="00B00A68"/>
    <w:rPr>
      <w:sz w:val="18"/>
      <w:szCs w:val="18"/>
    </w:rPr>
  </w:style>
  <w:style w:type="character" w:customStyle="1" w:styleId="ui-dialog-content">
    <w:name w:val="ui-dialog-content"/>
    <w:rsid w:val="0062019A"/>
    <w:rPr>
      <w:lang w:val="en-US"/>
    </w:rPr>
  </w:style>
  <w:style w:type="paragraph" w:customStyle="1" w:styleId="msonormalmailrucssattributepostfix">
    <w:name w:val="msonormal_mailru_css_attribute_postfix"/>
    <w:basedOn w:val="a"/>
    <w:rsid w:val="0096769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lid-translation">
    <w:name w:val="tlid-translation"/>
    <w:basedOn w:val="a0"/>
    <w:rsid w:val="000E3D5E"/>
  </w:style>
  <w:style w:type="character" w:styleId="aff7">
    <w:name w:val="footnote reference"/>
    <w:uiPriority w:val="99"/>
    <w:semiHidden/>
    <w:unhideWhenUsed/>
    <w:rsid w:val="009A42D4"/>
    <w:rPr>
      <w:vertAlign w:val="superscript"/>
    </w:rPr>
  </w:style>
  <w:style w:type="character" w:styleId="aff8">
    <w:name w:val="endnote reference"/>
    <w:uiPriority w:val="99"/>
    <w:semiHidden/>
    <w:unhideWhenUsed/>
    <w:rsid w:val="009A42D4"/>
    <w:rPr>
      <w:vertAlign w:val="superscript"/>
    </w:rPr>
  </w:style>
  <w:style w:type="paragraph" w:customStyle="1" w:styleId="mb-0">
    <w:name w:val="mb-0"/>
    <w:basedOn w:val="a"/>
    <w:rsid w:val="009A42D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80">
    <w:name w:val="Заголовок 8 Знак"/>
    <w:link w:val="8"/>
    <w:semiHidden/>
    <w:rsid w:val="00F50E5B"/>
    <w:rPr>
      <w:rFonts w:cs="Times New Roman"/>
      <w:i/>
      <w:iCs/>
      <w:sz w:val="24"/>
      <w:szCs w:val="24"/>
      <w:lang w:val="x-none" w:eastAsia="x-none"/>
    </w:rPr>
  </w:style>
  <w:style w:type="paragraph" w:customStyle="1" w:styleId="24">
    <w:name w:val="Заголовок 2 НИР"/>
    <w:basedOn w:val="2"/>
    <w:autoRedefine/>
    <w:rsid w:val="00F50E5B"/>
    <w:pPr>
      <w:keepNext w:val="0"/>
      <w:pageBreakBefore w:val="0"/>
      <w:tabs>
        <w:tab w:val="clear" w:pos="4494"/>
      </w:tabs>
      <w:spacing w:before="0" w:after="0" w:line="240" w:lineRule="auto"/>
      <w:ind w:firstLine="708"/>
      <w:contextualSpacing w:val="0"/>
      <w:jc w:val="center"/>
      <w:outlineLvl w:val="9"/>
    </w:pPr>
    <w:rPr>
      <w:b/>
      <w:bCs w:val="0"/>
      <w:iCs w:val="0"/>
      <w:szCs w:val="24"/>
      <w:lang w:val="ru-RU"/>
    </w:rPr>
  </w:style>
  <w:style w:type="character" w:styleId="aff9">
    <w:name w:val="Unresolved Mention"/>
    <w:uiPriority w:val="99"/>
    <w:semiHidden/>
    <w:unhideWhenUsed/>
    <w:rsid w:val="00F50E5B"/>
    <w:rPr>
      <w:color w:val="605E5C"/>
      <w:shd w:val="clear" w:color="auto" w:fill="E1DFDD"/>
    </w:rPr>
  </w:style>
  <w:style w:type="character" w:customStyle="1" w:styleId="16">
    <w:name w:val="Текст выноски Знак1"/>
    <w:rsid w:val="00F50E5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ffa">
    <w:name w:val="Стиль формул"/>
    <w:basedOn w:val="a7"/>
    <w:qFormat/>
    <w:rsid w:val="00F50E5B"/>
    <w:pPr>
      <w:widowControl w:val="0"/>
      <w:autoSpaceDE w:val="0"/>
      <w:autoSpaceDN w:val="0"/>
      <w:adjustRightInd w:val="0"/>
    </w:pPr>
    <w:rPr>
      <w:rFonts w:ascii="Times New Roman" w:hAnsi="Times New Roman" w:cs="Calibri"/>
      <w:i/>
      <w:iCs/>
      <w:sz w:val="28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F50E5B"/>
  </w:style>
  <w:style w:type="table" w:customStyle="1" w:styleId="18">
    <w:name w:val="Сетка таблицы1"/>
    <w:basedOn w:val="a1"/>
    <w:next w:val="a9"/>
    <w:uiPriority w:val="39"/>
    <w:rsid w:val="00F50E5B"/>
    <w:pPr>
      <w:ind w:left="709"/>
      <w:jc w:val="both"/>
    </w:pPr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Placeholder Text"/>
    <w:uiPriority w:val="99"/>
    <w:semiHidden/>
    <w:rsid w:val="00F50E5B"/>
    <w:rPr>
      <w:color w:val="808080"/>
    </w:rPr>
  </w:style>
  <w:style w:type="paragraph" w:customStyle="1" w:styleId="affc">
    <w:name w:val="Формула"/>
    <w:basedOn w:val="a"/>
    <w:link w:val="affd"/>
    <w:qFormat/>
    <w:rsid w:val="00F50E5B"/>
    <w:pPr>
      <w:widowControl/>
      <w:tabs>
        <w:tab w:val="left" w:pos="0"/>
        <w:tab w:val="center" w:pos="4678"/>
        <w:tab w:val="right" w:pos="9356"/>
      </w:tabs>
      <w:autoSpaceDE/>
      <w:autoSpaceDN/>
      <w:adjustRightInd/>
      <w:spacing w:after="200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styleId="affe">
    <w:name w:val="Intense Emphasis"/>
    <w:uiPriority w:val="21"/>
    <w:qFormat/>
    <w:rsid w:val="00F50E5B"/>
    <w:rPr>
      <w:i/>
      <w:iCs/>
      <w:color w:val="4472C4"/>
    </w:rPr>
  </w:style>
  <w:style w:type="character" w:customStyle="1" w:styleId="affd">
    <w:name w:val="Формула Знак"/>
    <w:link w:val="affc"/>
    <w:rsid w:val="00F50E5B"/>
    <w:rPr>
      <w:rFonts w:ascii="Times New Roman" w:hAnsi="Times New Roman" w:cs="Times New Roman"/>
      <w:sz w:val="28"/>
      <w:szCs w:val="28"/>
    </w:rPr>
  </w:style>
  <w:style w:type="character" w:customStyle="1" w:styleId="mo">
    <w:name w:val="mo"/>
    <w:basedOn w:val="a0"/>
    <w:rsid w:val="00F50E5B"/>
  </w:style>
  <w:style w:type="character" w:customStyle="1" w:styleId="mn">
    <w:name w:val="mn"/>
    <w:basedOn w:val="a0"/>
    <w:rsid w:val="00F50E5B"/>
  </w:style>
  <w:style w:type="character" w:styleId="afff">
    <w:name w:val="line number"/>
    <w:basedOn w:val="a0"/>
    <w:uiPriority w:val="99"/>
    <w:semiHidden/>
    <w:unhideWhenUsed/>
    <w:rsid w:val="009D46A9"/>
  </w:style>
  <w:style w:type="character" w:customStyle="1" w:styleId="ff3">
    <w:name w:val="ff3"/>
    <w:basedOn w:val="a0"/>
    <w:rsid w:val="009D46A9"/>
  </w:style>
  <w:style w:type="character" w:customStyle="1" w:styleId="ls12">
    <w:name w:val="ls12"/>
    <w:basedOn w:val="a0"/>
    <w:rsid w:val="009D46A9"/>
  </w:style>
  <w:style w:type="character" w:customStyle="1" w:styleId="ws3e">
    <w:name w:val="ws3e"/>
    <w:basedOn w:val="a0"/>
    <w:rsid w:val="009D46A9"/>
  </w:style>
  <w:style w:type="character" w:customStyle="1" w:styleId="ws40">
    <w:name w:val="ws40"/>
    <w:basedOn w:val="a0"/>
    <w:rsid w:val="009D46A9"/>
  </w:style>
  <w:style w:type="character" w:customStyle="1" w:styleId="afff0">
    <w:name w:val="_"/>
    <w:basedOn w:val="a0"/>
    <w:rsid w:val="009D46A9"/>
  </w:style>
  <w:style w:type="character" w:customStyle="1" w:styleId="ws42">
    <w:name w:val="ws42"/>
    <w:basedOn w:val="a0"/>
    <w:rsid w:val="009D46A9"/>
  </w:style>
  <w:style w:type="character" w:customStyle="1" w:styleId="ws46">
    <w:name w:val="ws46"/>
    <w:basedOn w:val="a0"/>
    <w:rsid w:val="009D46A9"/>
  </w:style>
  <w:style w:type="character" w:customStyle="1" w:styleId="ff5">
    <w:name w:val="ff5"/>
    <w:basedOn w:val="a0"/>
    <w:rsid w:val="009D46A9"/>
  </w:style>
  <w:style w:type="character" w:customStyle="1" w:styleId="ls13">
    <w:name w:val="ls13"/>
    <w:basedOn w:val="a0"/>
    <w:rsid w:val="009D46A9"/>
  </w:style>
  <w:style w:type="character" w:customStyle="1" w:styleId="ws4b">
    <w:name w:val="ws4b"/>
    <w:basedOn w:val="a0"/>
    <w:rsid w:val="009D46A9"/>
  </w:style>
  <w:style w:type="character" w:customStyle="1" w:styleId="mjxassistivemathml">
    <w:name w:val="mjx_assistive_mathml"/>
    <w:basedOn w:val="a0"/>
    <w:rsid w:val="009D46A9"/>
  </w:style>
  <w:style w:type="character" w:customStyle="1" w:styleId="go">
    <w:name w:val="go"/>
    <w:basedOn w:val="a0"/>
    <w:rsid w:val="009D46A9"/>
  </w:style>
  <w:style w:type="character" w:styleId="afff1">
    <w:name w:val="FollowedHyperlink"/>
    <w:uiPriority w:val="99"/>
    <w:semiHidden/>
    <w:unhideWhenUsed/>
    <w:rsid w:val="009D46A9"/>
    <w:rPr>
      <w:color w:val="800080"/>
      <w:u w:val="single"/>
    </w:rPr>
  </w:style>
  <w:style w:type="character" w:customStyle="1" w:styleId="MathematicaFormatStandardForm">
    <w:name w:val="MathematicaFormatStandardForm"/>
    <w:uiPriority w:val="99"/>
    <w:rsid w:val="004421F6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12">
              <w:marLeft w:val="0"/>
              <w:marRight w:val="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6809">
                  <w:marLeft w:val="0"/>
                  <w:marRight w:val="0"/>
                  <w:marTop w:val="0"/>
                  <w:marBottom w:val="111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8862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6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13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6807">
                      <w:marLeft w:val="0"/>
                      <w:marRight w:val="0"/>
                      <w:marTop w:val="0"/>
                      <w:marBottom w:val="111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8862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62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2.bin"/><Relationship Id="rId159" Type="http://schemas.openxmlformats.org/officeDocument/2006/relationships/image" Target="media/image78.wmf"/><Relationship Id="rId175" Type="http://schemas.openxmlformats.org/officeDocument/2006/relationships/image" Target="media/image88.wmf"/><Relationship Id="rId170" Type="http://schemas.openxmlformats.org/officeDocument/2006/relationships/image" Target="media/image85.png"/><Relationship Id="rId16" Type="http://schemas.openxmlformats.org/officeDocument/2006/relationships/image" Target="media/image6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70.wmf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165" Type="http://schemas.openxmlformats.org/officeDocument/2006/relationships/image" Target="media/image81.wmf"/><Relationship Id="rId181" Type="http://schemas.openxmlformats.org/officeDocument/2006/relationships/image" Target="media/image93.png"/><Relationship Id="rId186" Type="http://schemas.openxmlformats.org/officeDocument/2006/relationships/image" Target="media/image98.png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155" Type="http://schemas.openxmlformats.org/officeDocument/2006/relationships/image" Target="media/image76.wmf"/><Relationship Id="rId171" Type="http://schemas.openxmlformats.org/officeDocument/2006/relationships/image" Target="media/image86.wmf"/><Relationship Id="rId176" Type="http://schemas.openxmlformats.org/officeDocument/2006/relationships/oleObject" Target="embeddings/oleObject81.bin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54" Type="http://schemas.openxmlformats.org/officeDocument/2006/relationships/image" Target="media/image25.wmf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oleObject" Target="embeddings/oleObject68.bin"/><Relationship Id="rId161" Type="http://schemas.openxmlformats.org/officeDocument/2006/relationships/image" Target="media/image79.wmf"/><Relationship Id="rId166" Type="http://schemas.openxmlformats.org/officeDocument/2006/relationships/oleObject" Target="embeddings/oleObject78.bin"/><Relationship Id="rId182" Type="http://schemas.openxmlformats.org/officeDocument/2006/relationships/image" Target="media/image94.png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44" Type="http://schemas.openxmlformats.org/officeDocument/2006/relationships/image" Target="media/image20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wmf"/><Relationship Id="rId151" Type="http://schemas.openxmlformats.org/officeDocument/2006/relationships/oleObject" Target="embeddings/oleObject71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89.png"/><Relationship Id="rId172" Type="http://schemas.openxmlformats.org/officeDocument/2006/relationships/oleObject" Target="embeddings/oleObject79.bin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2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image" Target="media/image71.wmf"/><Relationship Id="rId167" Type="http://schemas.openxmlformats.org/officeDocument/2006/relationships/image" Target="media/image82.pn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162" Type="http://schemas.openxmlformats.org/officeDocument/2006/relationships/oleObject" Target="embeddings/oleObject76.bin"/><Relationship Id="rId183" Type="http://schemas.openxmlformats.org/officeDocument/2006/relationships/image" Target="media/image95.png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wmf"/><Relationship Id="rId178" Type="http://schemas.openxmlformats.org/officeDocument/2006/relationships/image" Target="media/image90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image" Target="media/image74.jpeg"/><Relationship Id="rId173" Type="http://schemas.openxmlformats.org/officeDocument/2006/relationships/image" Target="media/image87.wmf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69.bin"/><Relationship Id="rId168" Type="http://schemas.openxmlformats.org/officeDocument/2006/relationships/image" Target="media/image83.png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wmf"/><Relationship Id="rId184" Type="http://schemas.openxmlformats.org/officeDocument/2006/relationships/image" Target="media/image96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0.bin"/><Relationship Id="rId179" Type="http://schemas.openxmlformats.org/officeDocument/2006/relationships/image" Target="media/image91.png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jpeg"/><Relationship Id="rId148" Type="http://schemas.openxmlformats.org/officeDocument/2006/relationships/image" Target="media/image72.wmf"/><Relationship Id="rId164" Type="http://schemas.openxmlformats.org/officeDocument/2006/relationships/oleObject" Target="embeddings/oleObject77.bin"/><Relationship Id="rId169" Type="http://schemas.openxmlformats.org/officeDocument/2006/relationships/image" Target="media/image84.png"/><Relationship Id="rId185" Type="http://schemas.openxmlformats.org/officeDocument/2006/relationships/image" Target="media/image9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81C185-6DA0-4E3A-9994-8F2ADCEC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45</Pages>
  <Words>7594</Words>
  <Characters>43291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Grizli777</Company>
  <LinksUpToDate>false</LinksUpToDate>
  <CharactersWithSpaces>50784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Нургиса</dc:creator>
  <cp:keywords/>
  <cp:lastModifiedBy>Ольга Разина</cp:lastModifiedBy>
  <cp:revision>4</cp:revision>
  <cp:lastPrinted>2020-11-26T07:35:00Z</cp:lastPrinted>
  <dcterms:created xsi:type="dcterms:W3CDTF">2020-11-27T12:46:00Z</dcterms:created>
  <dcterms:modified xsi:type="dcterms:W3CDTF">2020-11-28T07:26:00Z</dcterms:modified>
</cp:coreProperties>
</file>