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38988A" w14:textId="122C375E" w:rsidR="0037317B" w:rsidRPr="00E530C0" w:rsidRDefault="00272932" w:rsidP="0037317B">
      <w:pPr>
        <w:jc w:val="center"/>
        <w:rPr>
          <w:rFonts w:eastAsia="Times New Roman" w:cs="Times New Roman"/>
          <w:sz w:val="24"/>
          <w:szCs w:val="24"/>
          <w:lang w:eastAsia="ru-RU"/>
        </w:rPr>
      </w:pPr>
      <w:r>
        <w:rPr>
          <w:rFonts w:eastAsia="Times New Roman" w:cs="Times New Roman"/>
          <w:noProof/>
          <w:sz w:val="24"/>
          <w:szCs w:val="24"/>
          <w:lang w:eastAsia="ru-RU"/>
        </w:rPr>
        <w:drawing>
          <wp:anchor distT="0" distB="0" distL="114300" distR="114300" simplePos="0" relativeHeight="251658752" behindDoc="0" locked="0" layoutInCell="1" allowOverlap="1" wp14:anchorId="4BF8AAED" wp14:editId="4538A0B8">
            <wp:simplePos x="0" y="0"/>
            <wp:positionH relativeFrom="column">
              <wp:posOffset>-1051560</wp:posOffset>
            </wp:positionH>
            <wp:positionV relativeFrom="paragraph">
              <wp:posOffset>-710565</wp:posOffset>
            </wp:positionV>
            <wp:extent cx="7511057" cy="10525125"/>
            <wp:effectExtent l="0" t="0" r="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11762" cy="10526113"/>
                    </a:xfrm>
                    <a:prstGeom prst="rect">
                      <a:avLst/>
                    </a:prstGeom>
                    <a:noFill/>
                    <a:ln>
                      <a:noFill/>
                    </a:ln>
                  </pic:spPr>
                </pic:pic>
              </a:graphicData>
            </a:graphic>
            <wp14:sizeRelH relativeFrom="page">
              <wp14:pctWidth>0</wp14:pctWidth>
            </wp14:sizeRelH>
            <wp14:sizeRelV relativeFrom="page">
              <wp14:pctHeight>0</wp14:pctHeight>
            </wp14:sizeRelV>
          </wp:anchor>
        </w:drawing>
      </w:r>
      <w:r w:rsidR="0037317B" w:rsidRPr="00E530C0">
        <w:rPr>
          <w:rFonts w:eastAsia="Times New Roman" w:cs="Times New Roman"/>
          <w:sz w:val="24"/>
          <w:szCs w:val="24"/>
          <w:lang w:eastAsia="ru-RU"/>
        </w:rPr>
        <w:t xml:space="preserve">Министерство </w:t>
      </w:r>
      <w:r w:rsidR="00F1036D" w:rsidRPr="00E530C0">
        <w:rPr>
          <w:rFonts w:eastAsia="Times New Roman" w:cs="Times New Roman"/>
          <w:sz w:val="24"/>
          <w:szCs w:val="24"/>
          <w:lang w:eastAsia="ru-RU"/>
        </w:rPr>
        <w:t>энергетики</w:t>
      </w:r>
      <w:r w:rsidR="0037317B" w:rsidRPr="00E530C0">
        <w:rPr>
          <w:rFonts w:eastAsia="Times New Roman" w:cs="Times New Roman"/>
          <w:sz w:val="24"/>
          <w:szCs w:val="24"/>
          <w:lang w:eastAsia="ru-RU"/>
        </w:rPr>
        <w:t xml:space="preserve"> Республики Казахстан</w:t>
      </w:r>
    </w:p>
    <w:p w14:paraId="2C4097BD" w14:textId="77777777" w:rsidR="0037317B" w:rsidRPr="00E530C0" w:rsidRDefault="0037317B" w:rsidP="0037317B">
      <w:pPr>
        <w:jc w:val="center"/>
        <w:rPr>
          <w:rFonts w:eastAsia="Times New Roman" w:cs="Times New Roman"/>
          <w:sz w:val="24"/>
          <w:szCs w:val="24"/>
          <w:lang w:eastAsia="ru-RU"/>
        </w:rPr>
      </w:pPr>
      <w:r w:rsidRPr="00E530C0">
        <w:rPr>
          <w:rFonts w:eastAsia="Times New Roman" w:cs="Times New Roman"/>
          <w:sz w:val="24"/>
          <w:szCs w:val="24"/>
          <w:lang w:eastAsia="ru-RU"/>
        </w:rPr>
        <w:t xml:space="preserve">РЕСПУБЛИКАНСКОЕ ГОСУДАРСТВЕННОЕ ПРЕДПРИЯТИЕ </w:t>
      </w:r>
      <w:r w:rsidRPr="00E530C0">
        <w:rPr>
          <w:rFonts w:eastAsia="Times New Roman" w:cs="Times New Roman"/>
          <w:sz w:val="24"/>
          <w:szCs w:val="24"/>
          <w:lang w:eastAsia="ru-RU"/>
        </w:rPr>
        <w:br/>
        <w:t>НА ПРАВЕ ХОЗЯЙСТВЕННОГО ВЕДЕНИЯ</w:t>
      </w:r>
    </w:p>
    <w:p w14:paraId="4509EA94" w14:textId="77777777" w:rsidR="0037317B" w:rsidRPr="00E530C0" w:rsidRDefault="0037317B" w:rsidP="0037317B">
      <w:pPr>
        <w:jc w:val="center"/>
        <w:rPr>
          <w:rFonts w:eastAsia="Times New Roman" w:cs="Times New Roman"/>
          <w:sz w:val="24"/>
          <w:szCs w:val="24"/>
          <w:lang w:eastAsia="ru-RU"/>
        </w:rPr>
      </w:pPr>
      <w:r w:rsidRPr="00E530C0">
        <w:rPr>
          <w:rFonts w:eastAsia="Times New Roman" w:cs="Times New Roman"/>
          <w:sz w:val="24"/>
          <w:szCs w:val="24"/>
          <w:lang w:eastAsia="ru-RU"/>
        </w:rPr>
        <w:t xml:space="preserve">«НАЦИОНАЛЬНЫЙ ЯДЕРНЫЙ ЦЕНТР РЕСПУБЛИКИ КАЗАХСТАН» </w:t>
      </w:r>
    </w:p>
    <w:p w14:paraId="2878FD18" w14:textId="77777777" w:rsidR="0037317B" w:rsidRPr="00E530C0" w:rsidRDefault="0037317B" w:rsidP="0037317B">
      <w:pPr>
        <w:jc w:val="center"/>
        <w:rPr>
          <w:rFonts w:eastAsia="Times New Roman" w:cs="Times New Roman"/>
          <w:sz w:val="24"/>
          <w:szCs w:val="24"/>
          <w:lang w:eastAsia="ru-RU"/>
        </w:rPr>
      </w:pPr>
      <w:r w:rsidRPr="00E530C0">
        <w:rPr>
          <w:rFonts w:eastAsia="Times New Roman" w:cs="Times New Roman"/>
          <w:sz w:val="24"/>
          <w:szCs w:val="24"/>
          <w:lang w:eastAsia="ru-RU"/>
        </w:rPr>
        <w:t>(РГП НЯЦ РК)</w:t>
      </w:r>
    </w:p>
    <w:p w14:paraId="44924694" w14:textId="77777777" w:rsidR="0037317B" w:rsidRPr="00E530C0" w:rsidRDefault="0037317B" w:rsidP="0037317B">
      <w:pPr>
        <w:rPr>
          <w:rFonts w:eastAsia="MS Mincho" w:cs="Times New Roman"/>
          <w:sz w:val="24"/>
          <w:szCs w:val="24"/>
          <w:lang w:eastAsia="ja-JP"/>
        </w:rPr>
      </w:pPr>
    </w:p>
    <w:p w14:paraId="3AAA72D5" w14:textId="77777777" w:rsidR="0037317B" w:rsidRPr="00E530C0" w:rsidRDefault="0037317B" w:rsidP="0037317B">
      <w:pPr>
        <w:rPr>
          <w:rFonts w:eastAsia="MS Mincho" w:cs="Times New Roman"/>
          <w:sz w:val="24"/>
          <w:szCs w:val="24"/>
          <w:lang w:eastAsia="ja-JP"/>
        </w:rPr>
      </w:pPr>
    </w:p>
    <w:p w14:paraId="380431C4" w14:textId="77777777" w:rsidR="00462E4B" w:rsidRPr="00E530C0" w:rsidRDefault="00462E4B" w:rsidP="0037317B">
      <w:pPr>
        <w:rPr>
          <w:rFonts w:eastAsia="MS Mincho" w:cs="Times New Roman"/>
          <w:sz w:val="24"/>
          <w:szCs w:val="24"/>
          <w:lang w:eastAsia="ja-JP"/>
        </w:rPr>
      </w:pPr>
      <w:r w:rsidRPr="00E530C0">
        <w:rPr>
          <w:rFonts w:eastAsia="MS Mincho" w:cs="Times New Roman"/>
          <w:sz w:val="24"/>
          <w:szCs w:val="24"/>
          <w:lang w:eastAsia="ja-JP"/>
        </w:rPr>
        <w:t>УДК 621.039.6; 533.9.08; 621.039.66</w:t>
      </w:r>
    </w:p>
    <w:p w14:paraId="13F6049F" w14:textId="77777777" w:rsidR="0037317B" w:rsidRPr="00E530C0" w:rsidRDefault="0037317B" w:rsidP="0037317B">
      <w:pPr>
        <w:rPr>
          <w:rFonts w:eastAsia="MS Mincho" w:cs="Times New Roman"/>
          <w:sz w:val="24"/>
          <w:szCs w:val="24"/>
          <w:lang w:eastAsia="ja-JP"/>
        </w:rPr>
      </w:pPr>
      <w:r w:rsidRPr="00E530C0">
        <w:rPr>
          <w:rFonts w:eastAsia="MS Mincho" w:cs="Times New Roman"/>
          <w:sz w:val="24"/>
          <w:szCs w:val="24"/>
          <w:lang w:eastAsia="ja-JP"/>
        </w:rPr>
        <w:t>МРНТИ 29.27.51; 44.33.33; 29.19.16</w:t>
      </w:r>
    </w:p>
    <w:p w14:paraId="601C0820" w14:textId="77777777" w:rsidR="0037317B" w:rsidRPr="00E530C0" w:rsidRDefault="0037317B" w:rsidP="0037317B">
      <w:pPr>
        <w:shd w:val="clear" w:color="auto" w:fill="FFFFFF"/>
        <w:jc w:val="both"/>
        <w:rPr>
          <w:rFonts w:eastAsia="MS Mincho" w:cs="Times New Roman"/>
          <w:sz w:val="24"/>
          <w:szCs w:val="24"/>
          <w:lang w:eastAsia="ja-JP"/>
        </w:rPr>
      </w:pPr>
      <w:r w:rsidRPr="00E530C0">
        <w:rPr>
          <w:rFonts w:eastAsia="MS Mincho" w:cs="Times New Roman"/>
          <w:sz w:val="24"/>
          <w:szCs w:val="24"/>
          <w:lang w:eastAsia="ja-JP"/>
        </w:rPr>
        <w:t xml:space="preserve">Рег. № </w:t>
      </w:r>
      <w:r w:rsidR="006B1351" w:rsidRPr="006B1351">
        <w:rPr>
          <w:sz w:val="24"/>
        </w:rPr>
        <w:t>0120РК00311</w:t>
      </w:r>
    </w:p>
    <w:p w14:paraId="2E708E97" w14:textId="77777777" w:rsidR="0037317B" w:rsidRPr="00E530C0" w:rsidRDefault="007978B6" w:rsidP="0037317B">
      <w:pPr>
        <w:shd w:val="clear" w:color="auto" w:fill="FFFFFF"/>
        <w:jc w:val="both"/>
        <w:rPr>
          <w:rFonts w:eastAsia="MS Mincho" w:cs="Times New Roman"/>
          <w:sz w:val="24"/>
          <w:szCs w:val="24"/>
          <w:lang w:eastAsia="ja-JP"/>
        </w:rPr>
      </w:pPr>
      <w:r>
        <w:rPr>
          <w:rFonts w:eastAsia="MS Mincho" w:cs="Times New Roman"/>
          <w:sz w:val="24"/>
          <w:szCs w:val="24"/>
          <w:lang w:eastAsia="ja-JP"/>
        </w:rPr>
        <w:t>Инв</w:t>
      </w:r>
      <w:r w:rsidR="0037317B" w:rsidRPr="00E530C0">
        <w:rPr>
          <w:rFonts w:eastAsia="MS Mincho" w:cs="Times New Roman"/>
          <w:sz w:val="24"/>
          <w:szCs w:val="24"/>
          <w:lang w:eastAsia="ja-JP"/>
        </w:rPr>
        <w:t xml:space="preserve">. № </w:t>
      </w:r>
    </w:p>
    <w:p w14:paraId="2F1AFDF7" w14:textId="77777777" w:rsidR="0037317B" w:rsidRPr="00E530C0" w:rsidRDefault="0037317B" w:rsidP="0037317B">
      <w:pPr>
        <w:jc w:val="center"/>
        <w:rPr>
          <w:rFonts w:eastAsia="MS Mincho" w:cs="Times New Roman"/>
          <w:sz w:val="24"/>
          <w:szCs w:val="24"/>
          <w:lang w:eastAsia="ja-JP"/>
        </w:rPr>
      </w:pPr>
    </w:p>
    <w:p w14:paraId="398DAEAB" w14:textId="77777777" w:rsidR="0037317B" w:rsidRPr="00E530C0" w:rsidRDefault="0037317B" w:rsidP="0037317B">
      <w:pPr>
        <w:jc w:val="center"/>
        <w:rPr>
          <w:rFonts w:eastAsia="MS Mincho" w:cs="Times New Roman"/>
          <w:sz w:val="24"/>
          <w:szCs w:val="24"/>
          <w:lang w:eastAsia="ja-JP"/>
        </w:rPr>
      </w:pPr>
    </w:p>
    <w:p w14:paraId="0B72A9F8" w14:textId="77777777" w:rsidR="0037317B" w:rsidRPr="00E530C0" w:rsidRDefault="0037317B" w:rsidP="00410627">
      <w:pPr>
        <w:spacing w:before="60"/>
        <w:ind w:left="5387"/>
        <w:rPr>
          <w:rFonts w:eastAsia="MS Mincho" w:cs="Times New Roman"/>
          <w:sz w:val="24"/>
          <w:szCs w:val="24"/>
          <w:lang w:eastAsia="ja-JP"/>
        </w:rPr>
      </w:pPr>
      <w:r w:rsidRPr="00E530C0">
        <w:rPr>
          <w:rFonts w:eastAsia="MS Mincho" w:cs="Times New Roman"/>
          <w:spacing w:val="30"/>
          <w:sz w:val="24"/>
          <w:szCs w:val="24"/>
          <w:lang w:eastAsia="ja-JP"/>
        </w:rPr>
        <w:t>УТВЕРЖДАЮ</w:t>
      </w:r>
    </w:p>
    <w:p w14:paraId="48EF4C63" w14:textId="77777777" w:rsidR="0037317B" w:rsidRPr="00E530C0" w:rsidRDefault="0037317B" w:rsidP="00410627">
      <w:pPr>
        <w:ind w:left="5387"/>
        <w:rPr>
          <w:rFonts w:eastAsia="Times New Roman" w:cs="Times New Roman"/>
          <w:color w:val="000000"/>
          <w:sz w:val="24"/>
          <w:szCs w:val="24"/>
          <w:lang w:eastAsia="ru-RU"/>
        </w:rPr>
      </w:pPr>
      <w:r w:rsidRPr="00E530C0">
        <w:rPr>
          <w:rFonts w:eastAsia="Times New Roman" w:cs="Times New Roman"/>
          <w:sz w:val="24"/>
          <w:szCs w:val="24"/>
          <w:lang w:eastAsia="ru-RU"/>
        </w:rPr>
        <w:t>Генеральный директор РГП НЯЦ РК</w:t>
      </w:r>
      <w:r w:rsidRPr="00E530C0">
        <w:rPr>
          <w:rFonts w:eastAsia="Times New Roman" w:cs="Times New Roman"/>
          <w:color w:val="000000"/>
          <w:sz w:val="24"/>
          <w:szCs w:val="24"/>
          <w:lang w:eastAsia="ru-RU"/>
        </w:rPr>
        <w:t>,</w:t>
      </w:r>
    </w:p>
    <w:p w14:paraId="1F523BC6" w14:textId="77777777" w:rsidR="0037317B" w:rsidRPr="00E530C0" w:rsidRDefault="0037317B" w:rsidP="00410627">
      <w:pPr>
        <w:ind w:left="5387"/>
        <w:rPr>
          <w:rFonts w:eastAsia="Times New Roman" w:cs="Times New Roman"/>
          <w:sz w:val="24"/>
          <w:szCs w:val="24"/>
          <w:lang w:eastAsia="ru-RU"/>
        </w:rPr>
      </w:pPr>
      <w:r w:rsidRPr="00E530C0">
        <w:rPr>
          <w:rFonts w:eastAsia="Times New Roman" w:cs="Times New Roman"/>
          <w:color w:val="000000"/>
          <w:sz w:val="24"/>
          <w:szCs w:val="24"/>
          <w:lang w:eastAsia="ru-RU"/>
        </w:rPr>
        <w:t>д.ф.-м.н., профессор</w:t>
      </w:r>
    </w:p>
    <w:p w14:paraId="30CBCB2F" w14:textId="77777777" w:rsidR="0037317B" w:rsidRPr="00E530C0" w:rsidRDefault="00167C78" w:rsidP="00410627">
      <w:pPr>
        <w:spacing w:before="120"/>
        <w:ind w:left="5387"/>
        <w:rPr>
          <w:rFonts w:eastAsia="MS Mincho" w:cs="Times New Roman"/>
          <w:sz w:val="24"/>
          <w:szCs w:val="24"/>
          <w:lang w:eastAsia="ja-JP"/>
        </w:rPr>
      </w:pPr>
      <w:r>
        <w:rPr>
          <w:rFonts w:eastAsia="MS Mincho" w:cs="Times New Roman"/>
          <w:sz w:val="24"/>
          <w:szCs w:val="24"/>
          <w:lang w:eastAsia="ja-JP"/>
        </w:rPr>
        <w:t>________________</w:t>
      </w:r>
      <w:r w:rsidR="0037317B" w:rsidRPr="00E530C0">
        <w:rPr>
          <w:rFonts w:eastAsia="MS Mincho" w:cs="Times New Roman"/>
          <w:sz w:val="24"/>
          <w:szCs w:val="24"/>
          <w:lang w:eastAsia="ja-JP"/>
        </w:rPr>
        <w:t>Э.Г. Батырбеков</w:t>
      </w:r>
    </w:p>
    <w:p w14:paraId="153EA304" w14:textId="77777777" w:rsidR="0037317B" w:rsidRPr="00E530C0" w:rsidRDefault="00167C78" w:rsidP="00410627">
      <w:pPr>
        <w:ind w:left="5387"/>
        <w:rPr>
          <w:rFonts w:eastAsia="MS Mincho" w:cs="Times New Roman"/>
          <w:sz w:val="24"/>
          <w:szCs w:val="24"/>
          <w:lang w:eastAsia="ja-JP"/>
        </w:rPr>
      </w:pPr>
      <w:r>
        <w:rPr>
          <w:rFonts w:eastAsia="MS Mincho" w:cs="Times New Roman"/>
          <w:sz w:val="24"/>
          <w:szCs w:val="24"/>
          <w:lang w:eastAsia="ja-JP"/>
        </w:rPr>
        <w:t>«___»___________</w:t>
      </w:r>
      <w:r w:rsidR="0037317B" w:rsidRPr="00E530C0">
        <w:rPr>
          <w:rFonts w:eastAsia="MS Mincho" w:cs="Times New Roman"/>
          <w:sz w:val="24"/>
          <w:szCs w:val="24"/>
          <w:lang w:eastAsia="ja-JP"/>
        </w:rPr>
        <w:t>2020 г.</w:t>
      </w:r>
    </w:p>
    <w:p w14:paraId="1F009B3C" w14:textId="77777777" w:rsidR="0037317B" w:rsidRPr="00E530C0" w:rsidRDefault="0037317B" w:rsidP="0037317B">
      <w:pPr>
        <w:jc w:val="center"/>
        <w:rPr>
          <w:rFonts w:eastAsia="MS Mincho" w:cs="Times New Roman"/>
          <w:sz w:val="24"/>
          <w:szCs w:val="24"/>
          <w:lang w:eastAsia="ja-JP"/>
        </w:rPr>
      </w:pPr>
    </w:p>
    <w:p w14:paraId="75500AE9" w14:textId="77777777" w:rsidR="0037317B" w:rsidRPr="00E530C0" w:rsidRDefault="0037317B" w:rsidP="0037317B">
      <w:pPr>
        <w:jc w:val="center"/>
        <w:rPr>
          <w:rFonts w:eastAsia="MS Mincho" w:cs="Times New Roman"/>
          <w:sz w:val="24"/>
          <w:szCs w:val="24"/>
          <w:lang w:eastAsia="ja-JP"/>
        </w:rPr>
      </w:pPr>
    </w:p>
    <w:p w14:paraId="1ABF7CBD" w14:textId="77777777" w:rsidR="0037317B" w:rsidRPr="00E530C0" w:rsidRDefault="0037317B" w:rsidP="0037317B">
      <w:pPr>
        <w:jc w:val="center"/>
        <w:rPr>
          <w:rFonts w:eastAsia="Times New Roman" w:cs="Times New Roman"/>
          <w:sz w:val="24"/>
          <w:szCs w:val="24"/>
          <w:lang w:eastAsia="ru-RU"/>
        </w:rPr>
      </w:pPr>
      <w:r w:rsidRPr="00E530C0">
        <w:rPr>
          <w:rFonts w:eastAsia="Times New Roman" w:cs="Times New Roman"/>
          <w:sz w:val="24"/>
          <w:szCs w:val="24"/>
          <w:lang w:eastAsia="ru-RU"/>
        </w:rPr>
        <w:t xml:space="preserve">ОТЧЕТ </w:t>
      </w:r>
    </w:p>
    <w:p w14:paraId="3F212E4F" w14:textId="77777777" w:rsidR="0037317B" w:rsidRPr="00E530C0" w:rsidRDefault="0037317B" w:rsidP="0037317B">
      <w:pPr>
        <w:jc w:val="center"/>
        <w:rPr>
          <w:rFonts w:eastAsia="Times New Roman" w:cs="Times New Roman"/>
          <w:sz w:val="24"/>
          <w:szCs w:val="24"/>
          <w:lang w:eastAsia="ru-RU"/>
        </w:rPr>
      </w:pPr>
      <w:r w:rsidRPr="00E530C0">
        <w:rPr>
          <w:rFonts w:eastAsia="Times New Roman" w:cs="Times New Roman"/>
          <w:sz w:val="24"/>
          <w:szCs w:val="24"/>
          <w:lang w:eastAsia="ru-RU"/>
        </w:rPr>
        <w:t>О НАУЧНО-ИССЛЕДОВАТЕЛЬСКОЙ РАБОТЕ</w:t>
      </w:r>
    </w:p>
    <w:p w14:paraId="76FA69C2" w14:textId="77777777" w:rsidR="0037317B" w:rsidRPr="00E530C0" w:rsidRDefault="0037317B" w:rsidP="0037317B">
      <w:pPr>
        <w:jc w:val="center"/>
        <w:rPr>
          <w:rFonts w:eastAsia="Times New Roman" w:cs="Times New Roman"/>
          <w:sz w:val="24"/>
          <w:szCs w:val="24"/>
          <w:lang w:eastAsia="ru-RU"/>
        </w:rPr>
      </w:pPr>
    </w:p>
    <w:p w14:paraId="7FB8283D" w14:textId="77777777" w:rsidR="0037317B" w:rsidRPr="00E530C0" w:rsidRDefault="0037317B" w:rsidP="0037317B">
      <w:pPr>
        <w:jc w:val="center"/>
        <w:rPr>
          <w:rFonts w:eastAsia="MS Mincho" w:cs="Times New Roman"/>
          <w:caps/>
          <w:sz w:val="24"/>
          <w:szCs w:val="24"/>
          <w:lang w:eastAsia="ja-JP"/>
        </w:rPr>
      </w:pPr>
      <w:r w:rsidRPr="00E530C0">
        <w:rPr>
          <w:rFonts w:eastAsia="MS Mincho" w:cs="Times New Roman"/>
          <w:caps/>
          <w:sz w:val="24"/>
          <w:szCs w:val="24"/>
          <w:lang w:eastAsia="ja-JP"/>
        </w:rPr>
        <w:t xml:space="preserve">Исследование формирования карбидизированного слоя на поверхности вольфрама при плазменном облучении </w:t>
      </w:r>
    </w:p>
    <w:p w14:paraId="56ECBA99" w14:textId="77777777" w:rsidR="0037317B" w:rsidRPr="00E530C0" w:rsidRDefault="0037317B" w:rsidP="0037317B">
      <w:pPr>
        <w:jc w:val="center"/>
        <w:rPr>
          <w:rFonts w:eastAsia="MS Mincho" w:cs="Times New Roman"/>
          <w:sz w:val="24"/>
          <w:szCs w:val="24"/>
          <w:lang w:eastAsia="ja-JP"/>
        </w:rPr>
      </w:pPr>
      <w:r w:rsidRPr="00E530C0">
        <w:rPr>
          <w:rFonts w:eastAsia="MS Mincho" w:cs="Times New Roman"/>
          <w:sz w:val="24"/>
          <w:szCs w:val="24"/>
          <w:lang w:eastAsia="ja-JP"/>
        </w:rPr>
        <w:t>(промежуточный)</w:t>
      </w:r>
    </w:p>
    <w:p w14:paraId="52BF64F6" w14:textId="77777777" w:rsidR="0037317B" w:rsidRPr="00E530C0" w:rsidRDefault="0037317B" w:rsidP="0037317B">
      <w:pPr>
        <w:jc w:val="center"/>
        <w:rPr>
          <w:rFonts w:eastAsia="MS Mincho" w:cs="Times New Roman"/>
          <w:sz w:val="24"/>
          <w:szCs w:val="24"/>
          <w:lang w:eastAsia="ja-JP"/>
        </w:rPr>
      </w:pPr>
    </w:p>
    <w:p w14:paraId="139101FE" w14:textId="77777777" w:rsidR="0037317B" w:rsidRPr="00E530C0" w:rsidRDefault="0037317B" w:rsidP="0037317B">
      <w:pPr>
        <w:jc w:val="center"/>
        <w:rPr>
          <w:rFonts w:eastAsia="MS Mincho" w:cs="Times New Roman"/>
          <w:sz w:val="24"/>
          <w:szCs w:val="24"/>
          <w:lang w:eastAsia="ja-JP"/>
        </w:rPr>
      </w:pPr>
    </w:p>
    <w:p w14:paraId="3D0631D5" w14:textId="77777777" w:rsidR="0037317B" w:rsidRPr="00E530C0" w:rsidRDefault="0037317B" w:rsidP="0037317B">
      <w:pPr>
        <w:jc w:val="center"/>
        <w:rPr>
          <w:rFonts w:eastAsia="MS Mincho" w:cs="Times New Roman"/>
          <w:sz w:val="24"/>
          <w:szCs w:val="24"/>
          <w:lang w:eastAsia="ja-JP"/>
        </w:rPr>
      </w:pPr>
    </w:p>
    <w:p w14:paraId="31B299F0" w14:textId="77777777" w:rsidR="0037317B" w:rsidRPr="00E530C0" w:rsidRDefault="0037317B" w:rsidP="0037317B">
      <w:pPr>
        <w:jc w:val="center"/>
        <w:rPr>
          <w:rFonts w:eastAsia="MS Mincho" w:cs="Times New Roman"/>
          <w:caps/>
          <w:sz w:val="24"/>
          <w:szCs w:val="24"/>
          <w:lang w:eastAsia="ja-JP"/>
        </w:rPr>
      </w:pPr>
    </w:p>
    <w:p w14:paraId="2BC852B2" w14:textId="77777777" w:rsidR="0037317B" w:rsidRPr="00E530C0" w:rsidRDefault="0037317B" w:rsidP="0037317B">
      <w:pPr>
        <w:jc w:val="center"/>
        <w:rPr>
          <w:rFonts w:eastAsia="MS Mincho" w:cs="Times New Roman"/>
          <w:caps/>
          <w:sz w:val="24"/>
          <w:szCs w:val="24"/>
          <w:lang w:eastAsia="ja-JP"/>
        </w:rPr>
      </w:pPr>
    </w:p>
    <w:p w14:paraId="3F194D95" w14:textId="77777777" w:rsidR="0037317B" w:rsidRPr="00E530C0" w:rsidRDefault="0037317B" w:rsidP="0037317B">
      <w:pPr>
        <w:jc w:val="center"/>
        <w:rPr>
          <w:rFonts w:eastAsia="MS Mincho" w:cs="Times New Roman"/>
          <w:caps/>
          <w:sz w:val="24"/>
          <w:szCs w:val="24"/>
          <w:lang w:eastAsia="ja-JP"/>
        </w:rPr>
      </w:pPr>
    </w:p>
    <w:tbl>
      <w:tblPr>
        <w:tblW w:w="9639" w:type="dxa"/>
        <w:tblInd w:w="108" w:type="dxa"/>
        <w:tblLook w:val="01E0" w:firstRow="1" w:lastRow="1" w:firstColumn="1" w:lastColumn="1" w:noHBand="0" w:noVBand="0"/>
      </w:tblPr>
      <w:tblGrid>
        <w:gridCol w:w="4678"/>
        <w:gridCol w:w="2268"/>
        <w:gridCol w:w="2693"/>
      </w:tblGrid>
      <w:tr w:rsidR="0037317B" w:rsidRPr="00E530C0" w14:paraId="45906ED2" w14:textId="77777777" w:rsidTr="00546FB0">
        <w:trPr>
          <w:trHeight w:val="883"/>
        </w:trPr>
        <w:tc>
          <w:tcPr>
            <w:tcW w:w="4678" w:type="dxa"/>
            <w:hideMark/>
          </w:tcPr>
          <w:p w14:paraId="48C21B94" w14:textId="77777777" w:rsidR="0037317B" w:rsidRPr="00E530C0" w:rsidRDefault="0037317B">
            <w:pPr>
              <w:spacing w:line="276" w:lineRule="auto"/>
              <w:ind w:left="-108"/>
              <w:rPr>
                <w:rFonts w:eastAsia="MS Mincho" w:cs="Times New Roman"/>
                <w:sz w:val="24"/>
                <w:szCs w:val="24"/>
                <w:lang w:eastAsia="ja-JP"/>
              </w:rPr>
            </w:pPr>
            <w:r w:rsidRPr="00E530C0">
              <w:rPr>
                <w:rFonts w:eastAsia="Batang" w:cs="Times New Roman"/>
                <w:sz w:val="24"/>
                <w:szCs w:val="24"/>
                <w:lang w:eastAsia="ko-KR"/>
              </w:rPr>
              <w:t xml:space="preserve">Руководитель НИР, первый заместитель директора филиала «Институт атомной энергии» РГП НЯЦ РК, </w:t>
            </w:r>
            <w:r w:rsidRPr="00E530C0">
              <w:rPr>
                <w:rFonts w:eastAsia="Batang" w:cs="Times New Roman"/>
                <w:sz w:val="24"/>
                <w:szCs w:val="24"/>
                <w:lang w:val="en-US" w:eastAsia="ko-KR"/>
              </w:rPr>
              <w:t>PhD</w:t>
            </w:r>
          </w:p>
        </w:tc>
        <w:tc>
          <w:tcPr>
            <w:tcW w:w="2268" w:type="dxa"/>
            <w:vAlign w:val="center"/>
            <w:hideMark/>
          </w:tcPr>
          <w:p w14:paraId="59A8DD6C" w14:textId="77777777" w:rsidR="0037317B" w:rsidRPr="00E530C0" w:rsidRDefault="0037317B">
            <w:pPr>
              <w:spacing w:before="480" w:line="276" w:lineRule="auto"/>
              <w:ind w:left="-249" w:right="-108"/>
              <w:jc w:val="center"/>
              <w:rPr>
                <w:rFonts w:eastAsia="MS Mincho" w:cs="Times New Roman"/>
                <w:sz w:val="24"/>
                <w:szCs w:val="24"/>
                <w:lang w:eastAsia="ja-JP"/>
              </w:rPr>
            </w:pPr>
            <w:r w:rsidRPr="00E530C0">
              <w:rPr>
                <w:rFonts w:eastAsia="MS Mincho" w:cs="Times New Roman"/>
                <w:sz w:val="24"/>
                <w:szCs w:val="24"/>
                <w:lang w:eastAsia="ja-JP"/>
              </w:rPr>
              <w:t>_________________</w:t>
            </w:r>
          </w:p>
          <w:p w14:paraId="3E435E36" w14:textId="77777777" w:rsidR="0037317B" w:rsidRPr="00E530C0" w:rsidRDefault="0037317B">
            <w:pPr>
              <w:spacing w:line="276" w:lineRule="auto"/>
              <w:ind w:right="-108" w:firstLine="459"/>
              <w:rPr>
                <w:rFonts w:eastAsia="Times New Roman" w:cs="Arial"/>
                <w:sz w:val="24"/>
                <w:szCs w:val="24"/>
                <w:u w:val="single"/>
                <w:lang w:eastAsia="ru-RU"/>
              </w:rPr>
            </w:pPr>
            <w:r w:rsidRPr="00E530C0">
              <w:rPr>
                <w:rFonts w:eastAsia="Times New Roman" w:cs="Arial"/>
                <w:sz w:val="16"/>
                <w:szCs w:val="24"/>
                <w:lang w:eastAsia="ru-RU"/>
              </w:rPr>
              <w:t>подпись, дата</w:t>
            </w:r>
          </w:p>
        </w:tc>
        <w:tc>
          <w:tcPr>
            <w:tcW w:w="2693" w:type="dxa"/>
            <w:vAlign w:val="center"/>
          </w:tcPr>
          <w:p w14:paraId="39821FA0" w14:textId="77777777" w:rsidR="0037317B" w:rsidRPr="00E530C0" w:rsidRDefault="0037317B">
            <w:pPr>
              <w:spacing w:line="276" w:lineRule="auto"/>
              <w:rPr>
                <w:rFonts w:eastAsia="MS Mincho" w:cs="Times New Roman"/>
                <w:sz w:val="24"/>
                <w:szCs w:val="24"/>
                <w:lang w:eastAsia="ja-JP"/>
              </w:rPr>
            </w:pPr>
          </w:p>
          <w:p w14:paraId="50040714" w14:textId="77777777" w:rsidR="0037317B" w:rsidRPr="00E530C0" w:rsidRDefault="0037317B">
            <w:pPr>
              <w:spacing w:line="276" w:lineRule="auto"/>
              <w:rPr>
                <w:rFonts w:eastAsia="MS Mincho" w:cs="Times New Roman"/>
                <w:sz w:val="24"/>
                <w:szCs w:val="24"/>
                <w:lang w:eastAsia="ja-JP"/>
              </w:rPr>
            </w:pPr>
            <w:r w:rsidRPr="00E530C0">
              <w:rPr>
                <w:rFonts w:eastAsia="MS Mincho" w:cs="Times New Roman"/>
                <w:sz w:val="24"/>
                <w:szCs w:val="24"/>
                <w:lang w:eastAsia="ja-JP"/>
              </w:rPr>
              <w:t>В.В. Бакланов</w:t>
            </w:r>
          </w:p>
        </w:tc>
      </w:tr>
    </w:tbl>
    <w:p w14:paraId="50F83EFC" w14:textId="77777777" w:rsidR="007978B6" w:rsidRPr="007978B6" w:rsidRDefault="007978B6">
      <w:pPr>
        <w:rPr>
          <w:sz w:val="24"/>
        </w:rPr>
      </w:pPr>
    </w:p>
    <w:p w14:paraId="5E953B70" w14:textId="77777777" w:rsidR="007978B6" w:rsidRPr="007978B6" w:rsidRDefault="007978B6">
      <w:pPr>
        <w:rPr>
          <w:sz w:val="24"/>
        </w:rPr>
      </w:pPr>
    </w:p>
    <w:tbl>
      <w:tblPr>
        <w:tblW w:w="9639" w:type="dxa"/>
        <w:tblInd w:w="108" w:type="dxa"/>
        <w:tblLook w:val="01E0" w:firstRow="1" w:lastRow="1" w:firstColumn="1" w:lastColumn="1" w:noHBand="0" w:noVBand="0"/>
      </w:tblPr>
      <w:tblGrid>
        <w:gridCol w:w="4678"/>
        <w:gridCol w:w="2268"/>
        <w:gridCol w:w="2693"/>
      </w:tblGrid>
      <w:tr w:rsidR="007978B6" w:rsidRPr="00E530C0" w14:paraId="4D3F75FE" w14:textId="77777777" w:rsidTr="003B5444">
        <w:trPr>
          <w:trHeight w:val="883"/>
        </w:trPr>
        <w:tc>
          <w:tcPr>
            <w:tcW w:w="4678" w:type="dxa"/>
          </w:tcPr>
          <w:p w14:paraId="1E161520" w14:textId="77777777" w:rsidR="007978B6" w:rsidRPr="00E530C0" w:rsidRDefault="007978B6" w:rsidP="003B5444">
            <w:pPr>
              <w:spacing w:line="276" w:lineRule="auto"/>
              <w:ind w:left="-108"/>
              <w:rPr>
                <w:rFonts w:eastAsia="Batang" w:cs="Times New Roman"/>
                <w:sz w:val="24"/>
                <w:szCs w:val="24"/>
                <w:lang w:eastAsia="ko-KR"/>
              </w:rPr>
            </w:pPr>
            <w:r w:rsidRPr="00E530C0">
              <w:rPr>
                <w:sz w:val="24"/>
                <w:szCs w:val="24"/>
              </w:rPr>
              <w:t>Отв</w:t>
            </w:r>
            <w:r w:rsidR="003B5444">
              <w:rPr>
                <w:sz w:val="24"/>
                <w:szCs w:val="24"/>
              </w:rPr>
              <w:t>.</w:t>
            </w:r>
            <w:r w:rsidRPr="00E530C0">
              <w:rPr>
                <w:sz w:val="24"/>
                <w:szCs w:val="24"/>
              </w:rPr>
              <w:t xml:space="preserve"> исполнитель, инженер лаборатории испытаний материалов в условиях термоядерного реактора</w:t>
            </w:r>
            <w:r w:rsidRPr="00E530C0">
              <w:rPr>
                <w:rFonts w:eastAsia="Batang" w:cs="Times New Roman"/>
                <w:sz w:val="24"/>
                <w:szCs w:val="24"/>
                <w:lang w:eastAsia="ko-KR"/>
              </w:rPr>
              <w:t xml:space="preserve"> </w:t>
            </w:r>
          </w:p>
        </w:tc>
        <w:tc>
          <w:tcPr>
            <w:tcW w:w="2268" w:type="dxa"/>
            <w:vAlign w:val="center"/>
          </w:tcPr>
          <w:p w14:paraId="50353382" w14:textId="77777777" w:rsidR="003B5444" w:rsidRPr="003B5444" w:rsidRDefault="003B5444" w:rsidP="003B5444">
            <w:pPr>
              <w:ind w:left="-249" w:right="-108"/>
              <w:jc w:val="center"/>
              <w:rPr>
                <w:rFonts w:eastAsia="MS Mincho" w:cs="Times New Roman"/>
                <w:sz w:val="8"/>
                <w:szCs w:val="24"/>
                <w:lang w:eastAsia="ja-JP"/>
              </w:rPr>
            </w:pPr>
          </w:p>
          <w:p w14:paraId="2405D5A0" w14:textId="77777777" w:rsidR="007978B6" w:rsidRPr="00E530C0" w:rsidRDefault="007978B6" w:rsidP="007978B6">
            <w:pPr>
              <w:spacing w:before="480" w:line="276" w:lineRule="auto"/>
              <w:ind w:left="-249" w:right="-108"/>
              <w:jc w:val="center"/>
              <w:rPr>
                <w:rFonts w:eastAsia="MS Mincho" w:cs="Times New Roman"/>
                <w:sz w:val="24"/>
                <w:szCs w:val="24"/>
                <w:lang w:eastAsia="ja-JP"/>
              </w:rPr>
            </w:pPr>
            <w:r w:rsidRPr="00E530C0">
              <w:rPr>
                <w:rFonts w:eastAsia="MS Mincho" w:cs="Times New Roman"/>
                <w:sz w:val="24"/>
                <w:szCs w:val="24"/>
                <w:lang w:eastAsia="ja-JP"/>
              </w:rPr>
              <w:t>_________________</w:t>
            </w:r>
          </w:p>
          <w:p w14:paraId="0EE114F9" w14:textId="77777777" w:rsidR="007978B6" w:rsidRPr="00E530C0" w:rsidRDefault="007978B6" w:rsidP="007978B6">
            <w:pPr>
              <w:spacing w:line="276" w:lineRule="auto"/>
              <w:ind w:left="-249" w:right="-108"/>
              <w:jc w:val="center"/>
              <w:rPr>
                <w:rFonts w:eastAsia="Times New Roman" w:cs="Arial"/>
                <w:sz w:val="24"/>
                <w:szCs w:val="24"/>
                <w:u w:val="single"/>
                <w:lang w:eastAsia="ru-RU"/>
              </w:rPr>
            </w:pPr>
            <w:r w:rsidRPr="00E530C0">
              <w:rPr>
                <w:rFonts w:eastAsia="Times New Roman" w:cs="Arial"/>
                <w:sz w:val="16"/>
                <w:szCs w:val="24"/>
                <w:lang w:eastAsia="ru-RU"/>
              </w:rPr>
              <w:t>подпись, дата</w:t>
            </w:r>
          </w:p>
        </w:tc>
        <w:tc>
          <w:tcPr>
            <w:tcW w:w="2693" w:type="dxa"/>
            <w:vAlign w:val="center"/>
          </w:tcPr>
          <w:p w14:paraId="6BEE509F" w14:textId="77777777" w:rsidR="007978B6" w:rsidRPr="003B5444" w:rsidRDefault="007978B6">
            <w:pPr>
              <w:spacing w:line="276" w:lineRule="auto"/>
              <w:rPr>
                <w:sz w:val="32"/>
                <w:szCs w:val="24"/>
                <w:lang w:val="kk-KZ"/>
              </w:rPr>
            </w:pPr>
          </w:p>
          <w:p w14:paraId="3097DE7F" w14:textId="77777777" w:rsidR="007978B6" w:rsidRPr="00E530C0" w:rsidRDefault="007978B6">
            <w:pPr>
              <w:spacing w:line="276" w:lineRule="auto"/>
              <w:rPr>
                <w:rFonts w:eastAsia="MS Mincho" w:cs="Times New Roman"/>
                <w:sz w:val="24"/>
                <w:szCs w:val="24"/>
                <w:lang w:eastAsia="ja-JP"/>
              </w:rPr>
            </w:pPr>
            <w:r w:rsidRPr="009624AE">
              <w:rPr>
                <w:sz w:val="24"/>
                <w:szCs w:val="24"/>
                <w:lang w:val="kk-KZ"/>
              </w:rPr>
              <w:t>Ғ</w:t>
            </w:r>
            <w:r w:rsidRPr="009624AE">
              <w:rPr>
                <w:sz w:val="24"/>
                <w:szCs w:val="24"/>
              </w:rPr>
              <w:t>.</w:t>
            </w:r>
            <w:r w:rsidRPr="009624AE">
              <w:rPr>
                <w:sz w:val="24"/>
                <w:szCs w:val="24"/>
                <w:lang w:val="kk-KZ"/>
              </w:rPr>
              <w:t>Қ</w:t>
            </w:r>
            <w:r w:rsidRPr="009624AE">
              <w:rPr>
                <w:sz w:val="24"/>
                <w:szCs w:val="24"/>
              </w:rPr>
              <w:t>. Жанболатова</w:t>
            </w:r>
          </w:p>
        </w:tc>
      </w:tr>
    </w:tbl>
    <w:p w14:paraId="169E7289" w14:textId="77777777" w:rsidR="0037317B" w:rsidRPr="00E530C0" w:rsidRDefault="0037317B" w:rsidP="0037317B">
      <w:pPr>
        <w:jc w:val="center"/>
        <w:rPr>
          <w:rFonts w:eastAsia="MS Mincho" w:cs="Times New Roman"/>
          <w:sz w:val="24"/>
          <w:szCs w:val="24"/>
          <w:lang w:eastAsia="ja-JP"/>
        </w:rPr>
      </w:pPr>
    </w:p>
    <w:p w14:paraId="579C9C67" w14:textId="77777777" w:rsidR="0037317B" w:rsidRPr="00E530C0" w:rsidRDefault="0037317B" w:rsidP="0037317B">
      <w:pPr>
        <w:jc w:val="center"/>
        <w:rPr>
          <w:rFonts w:eastAsia="MS Mincho" w:cs="Times New Roman"/>
          <w:sz w:val="24"/>
          <w:szCs w:val="24"/>
          <w:lang w:eastAsia="ja-JP"/>
        </w:rPr>
      </w:pPr>
    </w:p>
    <w:p w14:paraId="2E2902D2" w14:textId="77777777" w:rsidR="0037317B" w:rsidRDefault="0037317B" w:rsidP="0037317B">
      <w:pPr>
        <w:jc w:val="center"/>
        <w:rPr>
          <w:rFonts w:eastAsia="MS Mincho" w:cs="Times New Roman"/>
          <w:sz w:val="24"/>
          <w:szCs w:val="24"/>
          <w:lang w:eastAsia="ja-JP"/>
        </w:rPr>
      </w:pPr>
    </w:p>
    <w:p w14:paraId="765DFF3D" w14:textId="77777777" w:rsidR="007978B6" w:rsidRDefault="007978B6" w:rsidP="0037317B">
      <w:pPr>
        <w:jc w:val="center"/>
        <w:rPr>
          <w:rFonts w:eastAsia="MS Mincho" w:cs="Times New Roman"/>
          <w:sz w:val="24"/>
          <w:szCs w:val="24"/>
          <w:lang w:eastAsia="ja-JP"/>
        </w:rPr>
      </w:pPr>
    </w:p>
    <w:p w14:paraId="0F15B5E8" w14:textId="77777777" w:rsidR="00E638A5" w:rsidRDefault="00E638A5" w:rsidP="0037317B">
      <w:pPr>
        <w:jc w:val="center"/>
        <w:rPr>
          <w:rFonts w:eastAsia="MS Mincho" w:cs="Times New Roman"/>
          <w:sz w:val="24"/>
          <w:szCs w:val="24"/>
          <w:lang w:eastAsia="ja-JP"/>
        </w:rPr>
      </w:pPr>
    </w:p>
    <w:p w14:paraId="4EF04ABD" w14:textId="77777777" w:rsidR="00D66541" w:rsidRPr="007978B6" w:rsidRDefault="00D66541" w:rsidP="0037317B">
      <w:pPr>
        <w:jc w:val="center"/>
        <w:rPr>
          <w:rFonts w:eastAsia="MS Mincho" w:cs="Times New Roman"/>
          <w:sz w:val="24"/>
          <w:szCs w:val="24"/>
          <w:lang w:eastAsia="ja-JP"/>
        </w:rPr>
      </w:pPr>
    </w:p>
    <w:p w14:paraId="73701D1B" w14:textId="77777777" w:rsidR="003E38F1" w:rsidRPr="007978B6" w:rsidRDefault="003E38F1" w:rsidP="0037317B">
      <w:pPr>
        <w:jc w:val="center"/>
        <w:rPr>
          <w:rFonts w:eastAsia="MS Mincho" w:cs="Times New Roman"/>
          <w:sz w:val="24"/>
          <w:szCs w:val="24"/>
          <w:lang w:eastAsia="ja-JP"/>
        </w:rPr>
      </w:pPr>
    </w:p>
    <w:p w14:paraId="2F199CF4" w14:textId="77777777" w:rsidR="003E38F1" w:rsidRPr="007978B6" w:rsidRDefault="003E38F1" w:rsidP="0037317B">
      <w:pPr>
        <w:jc w:val="center"/>
        <w:rPr>
          <w:rFonts w:eastAsia="MS Mincho" w:cs="Times New Roman"/>
          <w:sz w:val="24"/>
          <w:szCs w:val="24"/>
          <w:lang w:eastAsia="ja-JP"/>
        </w:rPr>
      </w:pPr>
    </w:p>
    <w:p w14:paraId="04A71822" w14:textId="77777777" w:rsidR="003E38F1" w:rsidRPr="007978B6" w:rsidRDefault="003E38F1" w:rsidP="0037317B">
      <w:pPr>
        <w:jc w:val="center"/>
        <w:rPr>
          <w:rFonts w:eastAsia="MS Mincho" w:cs="Times New Roman"/>
          <w:sz w:val="24"/>
          <w:szCs w:val="24"/>
          <w:lang w:eastAsia="ja-JP"/>
        </w:rPr>
      </w:pPr>
    </w:p>
    <w:p w14:paraId="19557B83" w14:textId="77777777" w:rsidR="0037317B" w:rsidRPr="00E530C0" w:rsidRDefault="0037317B" w:rsidP="0037317B">
      <w:pPr>
        <w:jc w:val="center"/>
        <w:rPr>
          <w:rFonts w:eastAsia="MS Mincho" w:cs="Times New Roman"/>
          <w:sz w:val="24"/>
          <w:szCs w:val="24"/>
          <w:lang w:eastAsia="ja-JP"/>
        </w:rPr>
      </w:pPr>
      <w:r w:rsidRPr="00E530C0">
        <w:rPr>
          <w:rFonts w:eastAsia="MS Mincho" w:cs="Times New Roman"/>
          <w:sz w:val="24"/>
          <w:szCs w:val="24"/>
          <w:lang w:eastAsia="ja-JP"/>
        </w:rPr>
        <w:t>Курчатов 2020</w:t>
      </w:r>
    </w:p>
    <w:p w14:paraId="7F701C0A" w14:textId="77777777" w:rsidR="0037317B" w:rsidRPr="00E530C0" w:rsidRDefault="0037317B" w:rsidP="0037317B">
      <w:pPr>
        <w:rPr>
          <w:rFonts w:eastAsia="MS Mincho" w:cs="Times New Roman"/>
          <w:sz w:val="24"/>
          <w:szCs w:val="24"/>
          <w:lang w:eastAsia="ja-JP"/>
        </w:rPr>
        <w:sectPr w:rsidR="0037317B" w:rsidRPr="00E530C0" w:rsidSect="00E638A5">
          <w:footerReference w:type="default" r:id="rId9"/>
          <w:endnotePr>
            <w:numFmt w:val="decimal"/>
          </w:endnotePr>
          <w:pgSz w:w="11906" w:h="16838"/>
          <w:pgMar w:top="1134" w:right="851" w:bottom="1134" w:left="1701" w:header="567" w:footer="709" w:gutter="0"/>
          <w:cols w:space="720"/>
          <w:titlePg/>
          <w:docGrid w:linePitch="299"/>
        </w:sectPr>
      </w:pPr>
    </w:p>
    <w:p w14:paraId="0AF0A878" w14:textId="332E1D0B" w:rsidR="0037317B" w:rsidRPr="00E530C0" w:rsidRDefault="0037317B" w:rsidP="0037317B">
      <w:pPr>
        <w:jc w:val="center"/>
        <w:rPr>
          <w:rFonts w:eastAsia="MS Mincho" w:cs="Times New Roman"/>
          <w:b/>
          <w:caps/>
          <w:sz w:val="24"/>
          <w:szCs w:val="24"/>
          <w:lang w:eastAsia="ja-JP"/>
        </w:rPr>
      </w:pPr>
      <w:r w:rsidRPr="00E530C0">
        <w:rPr>
          <w:rFonts w:eastAsia="MS Mincho" w:cs="Times New Roman"/>
          <w:b/>
          <w:caps/>
          <w:sz w:val="24"/>
          <w:szCs w:val="24"/>
          <w:lang w:eastAsia="ja-JP"/>
        </w:rPr>
        <w:lastRenderedPageBreak/>
        <w:t>Список исполнителей</w:t>
      </w:r>
    </w:p>
    <w:p w14:paraId="4D7BA862" w14:textId="77777777" w:rsidR="0037317B" w:rsidRPr="00E530C0" w:rsidRDefault="0037317B" w:rsidP="00CE36C8">
      <w:pPr>
        <w:jc w:val="center"/>
        <w:rPr>
          <w:rFonts w:eastAsia="MS Mincho" w:cs="Times New Roman"/>
          <w:caps/>
          <w:sz w:val="24"/>
          <w:szCs w:val="24"/>
          <w:lang w:eastAsia="ja-JP"/>
        </w:rPr>
      </w:pPr>
    </w:p>
    <w:tbl>
      <w:tblPr>
        <w:tblpPr w:leftFromText="180" w:rightFromText="180" w:bottomFromText="200" w:vertAnchor="page" w:horzAnchor="margin" w:tblpX="-176" w:tblpY="1741"/>
        <w:tblW w:w="5092" w:type="pct"/>
        <w:tblLook w:val="01E0" w:firstRow="1" w:lastRow="1" w:firstColumn="1" w:lastColumn="1" w:noHBand="0" w:noVBand="0"/>
      </w:tblPr>
      <w:tblGrid>
        <w:gridCol w:w="4076"/>
        <w:gridCol w:w="2978"/>
        <w:gridCol w:w="2692"/>
      </w:tblGrid>
      <w:tr w:rsidR="0037317B" w:rsidRPr="00E530C0" w14:paraId="20875205" w14:textId="77777777" w:rsidTr="00410627">
        <w:trPr>
          <w:trHeight w:val="626"/>
        </w:trPr>
        <w:tc>
          <w:tcPr>
            <w:tcW w:w="2091" w:type="pct"/>
            <w:hideMark/>
          </w:tcPr>
          <w:p w14:paraId="1BF79890" w14:textId="0B1D0A6A" w:rsidR="0037317B" w:rsidRPr="00E530C0" w:rsidRDefault="00272932" w:rsidP="00CE36C8">
            <w:pPr>
              <w:rPr>
                <w:sz w:val="24"/>
                <w:szCs w:val="24"/>
              </w:rPr>
            </w:pPr>
            <w:r>
              <w:rPr>
                <w:rFonts w:eastAsia="MS Mincho" w:cs="Times New Roman"/>
                <w:b/>
                <w:caps/>
                <w:noProof/>
                <w:sz w:val="24"/>
                <w:szCs w:val="24"/>
                <w:lang w:eastAsia="ja-JP"/>
              </w:rPr>
              <w:drawing>
                <wp:anchor distT="0" distB="0" distL="114300" distR="114300" simplePos="0" relativeHeight="251658240" behindDoc="0" locked="0" layoutInCell="1" allowOverlap="1" wp14:anchorId="68A36A15" wp14:editId="287A81AC">
                  <wp:simplePos x="0" y="0"/>
                  <wp:positionH relativeFrom="column">
                    <wp:posOffset>-967740</wp:posOffset>
                  </wp:positionH>
                  <wp:positionV relativeFrom="paragraph">
                    <wp:posOffset>-1085850</wp:posOffset>
                  </wp:positionV>
                  <wp:extent cx="7516944" cy="10629900"/>
                  <wp:effectExtent l="0" t="0" r="8255"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19395" cy="10633366"/>
                          </a:xfrm>
                          <a:prstGeom prst="rect">
                            <a:avLst/>
                          </a:prstGeom>
                          <a:noFill/>
                          <a:ln>
                            <a:noFill/>
                          </a:ln>
                        </pic:spPr>
                      </pic:pic>
                    </a:graphicData>
                  </a:graphic>
                  <wp14:sizeRelH relativeFrom="page">
                    <wp14:pctWidth>0</wp14:pctWidth>
                  </wp14:sizeRelH>
                  <wp14:sizeRelV relativeFrom="page">
                    <wp14:pctHeight>0</wp14:pctHeight>
                  </wp14:sizeRelV>
                </wp:anchor>
              </w:drawing>
            </w:r>
            <w:r w:rsidR="0037317B" w:rsidRPr="00E530C0">
              <w:rPr>
                <w:sz w:val="24"/>
                <w:szCs w:val="24"/>
              </w:rPr>
              <w:t>Руководитель НИР, первый заместитель директора филиала «Институт атомной энергии» РГП НЯЦ РК, PhD</w:t>
            </w:r>
          </w:p>
        </w:tc>
        <w:tc>
          <w:tcPr>
            <w:tcW w:w="1528" w:type="pct"/>
          </w:tcPr>
          <w:p w14:paraId="04A48171" w14:textId="77777777" w:rsidR="0037317B" w:rsidRPr="00E530C0" w:rsidRDefault="0037317B" w:rsidP="00CE36C8">
            <w:pPr>
              <w:ind w:left="-108"/>
              <w:jc w:val="center"/>
              <w:rPr>
                <w:sz w:val="24"/>
                <w:szCs w:val="24"/>
              </w:rPr>
            </w:pPr>
          </w:p>
          <w:p w14:paraId="36067736" w14:textId="77777777" w:rsidR="0037317B" w:rsidRPr="00E530C0" w:rsidRDefault="0037317B" w:rsidP="00CE36C8">
            <w:pPr>
              <w:ind w:left="-108"/>
              <w:jc w:val="center"/>
              <w:rPr>
                <w:sz w:val="24"/>
                <w:szCs w:val="24"/>
              </w:rPr>
            </w:pPr>
          </w:p>
          <w:p w14:paraId="31181E12" w14:textId="77777777" w:rsidR="0037317B" w:rsidRPr="00E530C0" w:rsidRDefault="0037317B" w:rsidP="00CE36C8">
            <w:pPr>
              <w:ind w:left="-108"/>
              <w:jc w:val="center"/>
              <w:rPr>
                <w:sz w:val="24"/>
                <w:szCs w:val="24"/>
              </w:rPr>
            </w:pPr>
            <w:r w:rsidRPr="00E530C0">
              <w:rPr>
                <w:sz w:val="24"/>
                <w:szCs w:val="24"/>
              </w:rPr>
              <w:t>_____________________</w:t>
            </w:r>
          </w:p>
          <w:p w14:paraId="05466F03" w14:textId="77777777" w:rsidR="0037317B" w:rsidRPr="00E530C0" w:rsidRDefault="0037317B" w:rsidP="00CE36C8">
            <w:pPr>
              <w:ind w:left="-108"/>
              <w:jc w:val="center"/>
              <w:rPr>
                <w:sz w:val="24"/>
                <w:szCs w:val="24"/>
                <w:u w:val="single"/>
              </w:rPr>
            </w:pPr>
            <w:r w:rsidRPr="00E530C0">
              <w:rPr>
                <w:sz w:val="24"/>
                <w:szCs w:val="24"/>
              </w:rPr>
              <w:t xml:space="preserve"> </w:t>
            </w:r>
            <w:r w:rsidRPr="00E530C0">
              <w:rPr>
                <w:sz w:val="16"/>
                <w:szCs w:val="24"/>
              </w:rPr>
              <w:t>подпись, дата</w:t>
            </w:r>
          </w:p>
        </w:tc>
        <w:tc>
          <w:tcPr>
            <w:tcW w:w="1381" w:type="pct"/>
          </w:tcPr>
          <w:p w14:paraId="7A1D6ABA" w14:textId="77777777" w:rsidR="0037317B" w:rsidRPr="00E530C0" w:rsidRDefault="0037317B" w:rsidP="00CE36C8">
            <w:pPr>
              <w:rPr>
                <w:sz w:val="24"/>
                <w:szCs w:val="24"/>
              </w:rPr>
            </w:pPr>
          </w:p>
          <w:p w14:paraId="55945AF4" w14:textId="77777777" w:rsidR="0037317B" w:rsidRPr="00E530C0" w:rsidRDefault="0037317B" w:rsidP="00CE36C8">
            <w:pPr>
              <w:rPr>
                <w:sz w:val="24"/>
                <w:szCs w:val="24"/>
              </w:rPr>
            </w:pPr>
          </w:p>
          <w:p w14:paraId="3772265F" w14:textId="77777777" w:rsidR="0037317B" w:rsidRPr="00E530C0" w:rsidRDefault="0037317B" w:rsidP="00CE36C8">
            <w:pPr>
              <w:rPr>
                <w:sz w:val="24"/>
                <w:szCs w:val="24"/>
              </w:rPr>
            </w:pPr>
            <w:r w:rsidRPr="00E530C0">
              <w:rPr>
                <w:sz w:val="24"/>
                <w:szCs w:val="24"/>
              </w:rPr>
              <w:t xml:space="preserve">В.В. Бакланов </w:t>
            </w:r>
          </w:p>
          <w:p w14:paraId="3136DB49" w14:textId="77777777" w:rsidR="0037317B" w:rsidRPr="009624AE" w:rsidRDefault="0037317B" w:rsidP="00A653D3">
            <w:pPr>
              <w:rPr>
                <w:sz w:val="24"/>
                <w:szCs w:val="24"/>
              </w:rPr>
            </w:pPr>
            <w:r w:rsidRPr="009624AE">
              <w:rPr>
                <w:sz w:val="24"/>
                <w:szCs w:val="24"/>
              </w:rPr>
              <w:t>(</w:t>
            </w:r>
            <w:r w:rsidR="002559DC" w:rsidRPr="009624AE">
              <w:rPr>
                <w:sz w:val="24"/>
                <w:szCs w:val="24"/>
              </w:rPr>
              <w:t>введение, раздел</w:t>
            </w:r>
            <w:r w:rsidR="00A653D3">
              <w:rPr>
                <w:sz w:val="24"/>
                <w:szCs w:val="24"/>
              </w:rPr>
              <w:t>ы</w:t>
            </w:r>
            <w:r w:rsidR="002559DC" w:rsidRPr="009624AE">
              <w:rPr>
                <w:sz w:val="24"/>
                <w:szCs w:val="24"/>
              </w:rPr>
              <w:t xml:space="preserve"> 1,</w:t>
            </w:r>
            <w:r w:rsidR="00A653D3">
              <w:rPr>
                <w:sz w:val="24"/>
                <w:szCs w:val="24"/>
              </w:rPr>
              <w:t xml:space="preserve"> 2, подразделы 1.1, </w:t>
            </w:r>
            <w:r w:rsidR="002559DC" w:rsidRPr="009624AE">
              <w:rPr>
                <w:sz w:val="24"/>
                <w:szCs w:val="24"/>
              </w:rPr>
              <w:t>2.1, 2.2, 2.3, заключение</w:t>
            </w:r>
            <w:r w:rsidRPr="009624AE">
              <w:rPr>
                <w:sz w:val="24"/>
                <w:szCs w:val="24"/>
              </w:rPr>
              <w:t>)</w:t>
            </w:r>
          </w:p>
        </w:tc>
      </w:tr>
      <w:tr w:rsidR="002559DC" w:rsidRPr="00E530C0" w14:paraId="6ADDE560" w14:textId="77777777" w:rsidTr="00410627">
        <w:trPr>
          <w:trHeight w:val="1474"/>
        </w:trPr>
        <w:tc>
          <w:tcPr>
            <w:tcW w:w="2091" w:type="pct"/>
            <w:hideMark/>
          </w:tcPr>
          <w:p w14:paraId="02623CC6" w14:textId="77777777" w:rsidR="002559DC" w:rsidRPr="00E530C0" w:rsidRDefault="002559DC" w:rsidP="003B5444">
            <w:pPr>
              <w:spacing w:before="120" w:after="240"/>
              <w:rPr>
                <w:sz w:val="24"/>
                <w:szCs w:val="24"/>
              </w:rPr>
            </w:pPr>
            <w:r w:rsidRPr="00E530C0">
              <w:rPr>
                <w:sz w:val="24"/>
                <w:szCs w:val="24"/>
              </w:rPr>
              <w:t>Отв</w:t>
            </w:r>
            <w:r w:rsidR="003B5444">
              <w:rPr>
                <w:sz w:val="24"/>
                <w:szCs w:val="24"/>
              </w:rPr>
              <w:t>.</w:t>
            </w:r>
            <w:r w:rsidRPr="00E530C0">
              <w:rPr>
                <w:sz w:val="24"/>
                <w:szCs w:val="24"/>
              </w:rPr>
              <w:t xml:space="preserve"> исполнитель, инженер лаборатории испытаний материалов в условиях термоядерного реактора</w:t>
            </w:r>
          </w:p>
        </w:tc>
        <w:tc>
          <w:tcPr>
            <w:tcW w:w="1528" w:type="pct"/>
          </w:tcPr>
          <w:p w14:paraId="0DC218D4" w14:textId="77777777" w:rsidR="002559DC" w:rsidRPr="003B5444" w:rsidRDefault="002559DC" w:rsidP="00CE36C8">
            <w:pPr>
              <w:spacing w:before="120"/>
              <w:ind w:left="-108"/>
              <w:jc w:val="center"/>
              <w:rPr>
                <w:sz w:val="36"/>
                <w:szCs w:val="24"/>
              </w:rPr>
            </w:pPr>
          </w:p>
          <w:p w14:paraId="6A3F2687" w14:textId="77777777" w:rsidR="002559DC" w:rsidRPr="00E530C0" w:rsidRDefault="002559DC" w:rsidP="00CE36C8">
            <w:pPr>
              <w:spacing w:before="120"/>
              <w:ind w:left="-108"/>
              <w:jc w:val="center"/>
              <w:rPr>
                <w:sz w:val="24"/>
                <w:szCs w:val="24"/>
              </w:rPr>
            </w:pPr>
            <w:r w:rsidRPr="00E530C0">
              <w:rPr>
                <w:sz w:val="24"/>
                <w:szCs w:val="24"/>
              </w:rPr>
              <w:t>_____________________</w:t>
            </w:r>
          </w:p>
          <w:p w14:paraId="13B5EBA7" w14:textId="77777777" w:rsidR="002559DC" w:rsidRPr="00E530C0" w:rsidRDefault="002559DC" w:rsidP="00CE36C8">
            <w:pPr>
              <w:ind w:left="-108"/>
              <w:jc w:val="center"/>
              <w:rPr>
                <w:sz w:val="24"/>
                <w:szCs w:val="24"/>
              </w:rPr>
            </w:pPr>
            <w:r w:rsidRPr="00E530C0">
              <w:rPr>
                <w:sz w:val="24"/>
                <w:szCs w:val="24"/>
              </w:rPr>
              <w:t xml:space="preserve"> </w:t>
            </w:r>
            <w:r w:rsidRPr="00E530C0">
              <w:rPr>
                <w:sz w:val="16"/>
                <w:szCs w:val="24"/>
              </w:rPr>
              <w:t>подпись, дата</w:t>
            </w:r>
          </w:p>
        </w:tc>
        <w:tc>
          <w:tcPr>
            <w:tcW w:w="1381" w:type="pct"/>
          </w:tcPr>
          <w:p w14:paraId="451E1AA4" w14:textId="77777777" w:rsidR="002559DC" w:rsidRPr="003B5444" w:rsidRDefault="002559DC" w:rsidP="00CE36C8">
            <w:pPr>
              <w:spacing w:before="120"/>
              <w:rPr>
                <w:sz w:val="36"/>
                <w:szCs w:val="24"/>
              </w:rPr>
            </w:pPr>
          </w:p>
          <w:p w14:paraId="2EF0EF87" w14:textId="77777777" w:rsidR="002559DC" w:rsidRPr="009624AE" w:rsidRDefault="002559DC" w:rsidP="00CE36C8">
            <w:pPr>
              <w:spacing w:before="120"/>
              <w:rPr>
                <w:sz w:val="24"/>
                <w:szCs w:val="24"/>
              </w:rPr>
            </w:pPr>
            <w:r w:rsidRPr="009624AE">
              <w:rPr>
                <w:sz w:val="24"/>
                <w:szCs w:val="24"/>
                <w:lang w:val="kk-KZ"/>
              </w:rPr>
              <w:t>Ғ</w:t>
            </w:r>
            <w:r w:rsidRPr="009624AE">
              <w:rPr>
                <w:sz w:val="24"/>
                <w:szCs w:val="24"/>
              </w:rPr>
              <w:t>.</w:t>
            </w:r>
            <w:r w:rsidRPr="009624AE">
              <w:rPr>
                <w:sz w:val="24"/>
                <w:szCs w:val="24"/>
                <w:lang w:val="kk-KZ"/>
              </w:rPr>
              <w:t>Қ</w:t>
            </w:r>
            <w:r w:rsidRPr="009624AE">
              <w:rPr>
                <w:sz w:val="24"/>
                <w:szCs w:val="24"/>
              </w:rPr>
              <w:t>. Жанболатова</w:t>
            </w:r>
          </w:p>
          <w:p w14:paraId="6C21E1BC" w14:textId="77777777" w:rsidR="002559DC" w:rsidRPr="009624AE" w:rsidRDefault="002559DC" w:rsidP="00A653D3">
            <w:pPr>
              <w:rPr>
                <w:sz w:val="24"/>
                <w:szCs w:val="24"/>
              </w:rPr>
            </w:pPr>
            <w:r w:rsidRPr="009624AE">
              <w:rPr>
                <w:sz w:val="24"/>
                <w:szCs w:val="24"/>
              </w:rPr>
              <w:t>(введение, раздел</w:t>
            </w:r>
            <w:r w:rsidR="00A653D3">
              <w:rPr>
                <w:sz w:val="24"/>
                <w:szCs w:val="24"/>
              </w:rPr>
              <w:t>ы</w:t>
            </w:r>
            <w:r w:rsidRPr="009624AE">
              <w:rPr>
                <w:sz w:val="24"/>
                <w:szCs w:val="24"/>
              </w:rPr>
              <w:t xml:space="preserve"> 1,</w:t>
            </w:r>
            <w:r w:rsidR="00A653D3">
              <w:rPr>
                <w:sz w:val="24"/>
                <w:szCs w:val="24"/>
              </w:rPr>
              <w:t xml:space="preserve"> 2, подразделы </w:t>
            </w:r>
            <w:r w:rsidRPr="009624AE">
              <w:rPr>
                <w:sz w:val="24"/>
                <w:szCs w:val="24"/>
              </w:rPr>
              <w:t>1.1, 2.1, 2.2, 2.3, заключение)</w:t>
            </w:r>
          </w:p>
        </w:tc>
      </w:tr>
      <w:tr w:rsidR="0037317B" w:rsidRPr="00E530C0" w14:paraId="1A2A94CC" w14:textId="77777777" w:rsidTr="00410627">
        <w:trPr>
          <w:trHeight w:val="215"/>
        </w:trPr>
        <w:tc>
          <w:tcPr>
            <w:tcW w:w="2091" w:type="pct"/>
            <w:hideMark/>
          </w:tcPr>
          <w:p w14:paraId="5DB58C49" w14:textId="77777777" w:rsidR="0037317B" w:rsidRPr="00E530C0" w:rsidRDefault="0037317B" w:rsidP="00CE36C8">
            <w:pPr>
              <w:rPr>
                <w:sz w:val="24"/>
                <w:szCs w:val="24"/>
              </w:rPr>
            </w:pPr>
            <w:r w:rsidRPr="00E530C0">
              <w:rPr>
                <w:sz w:val="24"/>
                <w:szCs w:val="24"/>
              </w:rPr>
              <w:t>Исполнители:</w:t>
            </w:r>
          </w:p>
        </w:tc>
        <w:tc>
          <w:tcPr>
            <w:tcW w:w="1528" w:type="pct"/>
          </w:tcPr>
          <w:p w14:paraId="18D3A277" w14:textId="77777777" w:rsidR="0037317B" w:rsidRPr="00E530C0" w:rsidRDefault="0037317B" w:rsidP="00CE36C8">
            <w:pPr>
              <w:ind w:left="-108"/>
              <w:jc w:val="center"/>
              <w:rPr>
                <w:sz w:val="24"/>
                <w:szCs w:val="24"/>
              </w:rPr>
            </w:pPr>
          </w:p>
        </w:tc>
        <w:tc>
          <w:tcPr>
            <w:tcW w:w="1381" w:type="pct"/>
          </w:tcPr>
          <w:p w14:paraId="0A0C6FD3" w14:textId="77777777" w:rsidR="0037317B" w:rsidRPr="00E530C0" w:rsidRDefault="0037317B" w:rsidP="00CE36C8">
            <w:pPr>
              <w:rPr>
                <w:sz w:val="24"/>
                <w:szCs w:val="24"/>
              </w:rPr>
            </w:pPr>
          </w:p>
        </w:tc>
      </w:tr>
      <w:tr w:rsidR="0037317B" w:rsidRPr="00E530C0" w14:paraId="7BAC1D53" w14:textId="77777777" w:rsidTr="00410627">
        <w:trPr>
          <w:trHeight w:val="927"/>
        </w:trPr>
        <w:tc>
          <w:tcPr>
            <w:tcW w:w="2091" w:type="pct"/>
            <w:hideMark/>
          </w:tcPr>
          <w:p w14:paraId="6E9B10DA" w14:textId="77777777" w:rsidR="0037317B" w:rsidRPr="00E530C0" w:rsidRDefault="0037317B" w:rsidP="00CE36C8">
            <w:pPr>
              <w:rPr>
                <w:sz w:val="24"/>
                <w:szCs w:val="24"/>
              </w:rPr>
            </w:pPr>
            <w:r w:rsidRPr="00E530C0">
              <w:rPr>
                <w:sz w:val="24"/>
                <w:szCs w:val="24"/>
              </w:rPr>
              <w:t>Инженер лаборатории радиационного материаловедения</w:t>
            </w:r>
          </w:p>
        </w:tc>
        <w:tc>
          <w:tcPr>
            <w:tcW w:w="1528" w:type="pct"/>
          </w:tcPr>
          <w:p w14:paraId="4DE2649E" w14:textId="77777777" w:rsidR="0037317B" w:rsidRPr="00E530C0" w:rsidRDefault="0037317B" w:rsidP="00CE36C8">
            <w:pPr>
              <w:ind w:left="-108"/>
              <w:jc w:val="center"/>
              <w:rPr>
                <w:sz w:val="12"/>
                <w:szCs w:val="24"/>
              </w:rPr>
            </w:pPr>
          </w:p>
          <w:p w14:paraId="013AF11F" w14:textId="77777777" w:rsidR="002559DC" w:rsidRPr="00E530C0" w:rsidRDefault="002559DC" w:rsidP="00CE36C8">
            <w:pPr>
              <w:ind w:left="-108"/>
              <w:jc w:val="center"/>
              <w:rPr>
                <w:sz w:val="10"/>
                <w:szCs w:val="24"/>
              </w:rPr>
            </w:pPr>
          </w:p>
          <w:p w14:paraId="4D40DF11" w14:textId="77777777" w:rsidR="0037317B" w:rsidRPr="00E530C0" w:rsidRDefault="0037317B" w:rsidP="00CE36C8">
            <w:pPr>
              <w:ind w:left="-108"/>
              <w:jc w:val="center"/>
              <w:rPr>
                <w:sz w:val="24"/>
                <w:szCs w:val="24"/>
              </w:rPr>
            </w:pPr>
            <w:r w:rsidRPr="00E530C0">
              <w:rPr>
                <w:sz w:val="24"/>
                <w:szCs w:val="24"/>
              </w:rPr>
              <w:t>_____________________</w:t>
            </w:r>
          </w:p>
          <w:p w14:paraId="4CBA80D8" w14:textId="77777777" w:rsidR="0037317B" w:rsidRPr="00E530C0" w:rsidRDefault="0037317B" w:rsidP="00CE36C8">
            <w:pPr>
              <w:ind w:left="-108"/>
              <w:jc w:val="center"/>
              <w:rPr>
                <w:sz w:val="24"/>
                <w:szCs w:val="24"/>
              </w:rPr>
            </w:pPr>
            <w:r w:rsidRPr="00E530C0">
              <w:rPr>
                <w:sz w:val="24"/>
                <w:szCs w:val="24"/>
              </w:rPr>
              <w:t xml:space="preserve"> </w:t>
            </w:r>
            <w:r w:rsidRPr="00E530C0">
              <w:rPr>
                <w:sz w:val="16"/>
                <w:szCs w:val="24"/>
              </w:rPr>
              <w:t>подпись, дата</w:t>
            </w:r>
          </w:p>
        </w:tc>
        <w:tc>
          <w:tcPr>
            <w:tcW w:w="1381" w:type="pct"/>
          </w:tcPr>
          <w:p w14:paraId="29EDB277" w14:textId="77777777" w:rsidR="00F73B05" w:rsidRPr="009624AE" w:rsidRDefault="00F73B05" w:rsidP="00CE36C8">
            <w:pPr>
              <w:rPr>
                <w:sz w:val="24"/>
                <w:szCs w:val="24"/>
              </w:rPr>
            </w:pPr>
          </w:p>
          <w:p w14:paraId="1EE44A76" w14:textId="77777777" w:rsidR="0037317B" w:rsidRPr="009624AE" w:rsidRDefault="0037317B" w:rsidP="00CE36C8">
            <w:pPr>
              <w:rPr>
                <w:sz w:val="24"/>
                <w:szCs w:val="24"/>
                <w:lang w:val="kk-KZ"/>
              </w:rPr>
            </w:pPr>
            <w:r w:rsidRPr="009624AE">
              <w:rPr>
                <w:sz w:val="24"/>
                <w:szCs w:val="24"/>
              </w:rPr>
              <w:t>Н.А. Ораз</w:t>
            </w:r>
            <w:r w:rsidRPr="009624AE">
              <w:rPr>
                <w:sz w:val="24"/>
                <w:szCs w:val="24"/>
                <w:lang w:val="kk-KZ"/>
              </w:rPr>
              <w:t>ғалиев</w:t>
            </w:r>
          </w:p>
          <w:p w14:paraId="3709526E" w14:textId="77777777" w:rsidR="0037317B" w:rsidRPr="009624AE" w:rsidRDefault="0037317B" w:rsidP="00CE36C8">
            <w:pPr>
              <w:rPr>
                <w:sz w:val="24"/>
                <w:szCs w:val="24"/>
              </w:rPr>
            </w:pPr>
            <w:r w:rsidRPr="009624AE">
              <w:rPr>
                <w:sz w:val="24"/>
                <w:szCs w:val="24"/>
              </w:rPr>
              <w:t>(</w:t>
            </w:r>
            <w:r w:rsidR="00A653D3">
              <w:rPr>
                <w:sz w:val="24"/>
                <w:szCs w:val="24"/>
              </w:rPr>
              <w:t>под</w:t>
            </w:r>
            <w:r w:rsidRPr="009624AE">
              <w:rPr>
                <w:sz w:val="24"/>
                <w:szCs w:val="24"/>
              </w:rPr>
              <w:t>раздел 2.</w:t>
            </w:r>
            <w:r w:rsidR="00103F6C" w:rsidRPr="009624AE">
              <w:rPr>
                <w:sz w:val="24"/>
                <w:szCs w:val="24"/>
              </w:rPr>
              <w:t>3</w:t>
            </w:r>
            <w:r w:rsidRPr="009624AE">
              <w:rPr>
                <w:sz w:val="24"/>
                <w:szCs w:val="24"/>
              </w:rPr>
              <w:t>)</w:t>
            </w:r>
          </w:p>
        </w:tc>
      </w:tr>
      <w:tr w:rsidR="0037317B" w:rsidRPr="00E530C0" w14:paraId="4C54E515" w14:textId="77777777" w:rsidTr="00410627">
        <w:trPr>
          <w:trHeight w:val="1029"/>
        </w:trPr>
        <w:tc>
          <w:tcPr>
            <w:tcW w:w="2091" w:type="pct"/>
            <w:hideMark/>
          </w:tcPr>
          <w:p w14:paraId="14EDF16A" w14:textId="77777777" w:rsidR="0037317B" w:rsidRPr="00E530C0" w:rsidRDefault="0037317B" w:rsidP="00CE36C8">
            <w:pPr>
              <w:rPr>
                <w:sz w:val="24"/>
                <w:szCs w:val="24"/>
                <w:lang w:val="kk-KZ"/>
              </w:rPr>
            </w:pPr>
            <w:r w:rsidRPr="00E530C0">
              <w:rPr>
                <w:sz w:val="24"/>
                <w:szCs w:val="24"/>
                <w:lang w:val="kk-KZ"/>
              </w:rPr>
              <w:t>Начальник группы лаборатории испытаний реакторного топлива</w:t>
            </w:r>
          </w:p>
        </w:tc>
        <w:tc>
          <w:tcPr>
            <w:tcW w:w="1528" w:type="pct"/>
          </w:tcPr>
          <w:p w14:paraId="07533785" w14:textId="77777777" w:rsidR="0037317B" w:rsidRPr="00E530C0" w:rsidRDefault="0037317B" w:rsidP="00CE36C8">
            <w:pPr>
              <w:ind w:left="-108"/>
              <w:jc w:val="center"/>
              <w:rPr>
                <w:sz w:val="12"/>
                <w:szCs w:val="24"/>
              </w:rPr>
            </w:pPr>
          </w:p>
          <w:p w14:paraId="1E858BC9" w14:textId="77777777" w:rsidR="002559DC" w:rsidRPr="00E530C0" w:rsidRDefault="002559DC" w:rsidP="00CE36C8">
            <w:pPr>
              <w:ind w:left="-108"/>
              <w:jc w:val="center"/>
              <w:rPr>
                <w:sz w:val="10"/>
                <w:szCs w:val="24"/>
              </w:rPr>
            </w:pPr>
          </w:p>
          <w:p w14:paraId="045066C7" w14:textId="77777777" w:rsidR="0037317B" w:rsidRPr="00E530C0" w:rsidRDefault="0037317B" w:rsidP="00CE36C8">
            <w:pPr>
              <w:ind w:left="-108"/>
              <w:jc w:val="center"/>
              <w:rPr>
                <w:sz w:val="24"/>
                <w:szCs w:val="24"/>
              </w:rPr>
            </w:pPr>
            <w:r w:rsidRPr="00E530C0">
              <w:rPr>
                <w:sz w:val="24"/>
                <w:szCs w:val="24"/>
              </w:rPr>
              <w:t>_____________________</w:t>
            </w:r>
          </w:p>
          <w:p w14:paraId="1B83A215" w14:textId="77777777" w:rsidR="0037317B" w:rsidRPr="00E530C0" w:rsidRDefault="0037317B" w:rsidP="00CE36C8">
            <w:pPr>
              <w:ind w:left="-108"/>
              <w:jc w:val="center"/>
              <w:rPr>
                <w:sz w:val="24"/>
                <w:szCs w:val="24"/>
              </w:rPr>
            </w:pPr>
            <w:r w:rsidRPr="00E530C0">
              <w:rPr>
                <w:sz w:val="24"/>
                <w:szCs w:val="24"/>
              </w:rPr>
              <w:t xml:space="preserve"> </w:t>
            </w:r>
            <w:r w:rsidRPr="00E530C0">
              <w:rPr>
                <w:sz w:val="16"/>
                <w:szCs w:val="24"/>
              </w:rPr>
              <w:t>подпись, дата</w:t>
            </w:r>
          </w:p>
        </w:tc>
        <w:tc>
          <w:tcPr>
            <w:tcW w:w="1381" w:type="pct"/>
          </w:tcPr>
          <w:p w14:paraId="23EDC58A" w14:textId="77777777" w:rsidR="0037317B" w:rsidRPr="009624AE" w:rsidRDefault="0037317B" w:rsidP="00CE36C8">
            <w:pPr>
              <w:rPr>
                <w:sz w:val="24"/>
                <w:szCs w:val="24"/>
              </w:rPr>
            </w:pPr>
          </w:p>
          <w:p w14:paraId="73C004AA" w14:textId="77777777" w:rsidR="0037317B" w:rsidRPr="009624AE" w:rsidRDefault="0037317B" w:rsidP="00CE36C8">
            <w:pPr>
              <w:rPr>
                <w:sz w:val="24"/>
                <w:szCs w:val="24"/>
                <w:lang w:val="kk-KZ"/>
              </w:rPr>
            </w:pPr>
            <w:r w:rsidRPr="009624AE">
              <w:rPr>
                <w:sz w:val="24"/>
                <w:szCs w:val="24"/>
                <w:lang w:val="kk-KZ"/>
              </w:rPr>
              <w:t>Н</w:t>
            </w:r>
            <w:r w:rsidRPr="009624AE">
              <w:rPr>
                <w:sz w:val="24"/>
                <w:szCs w:val="24"/>
              </w:rPr>
              <w:t>.</w:t>
            </w:r>
            <w:r w:rsidRPr="009624AE">
              <w:rPr>
                <w:sz w:val="24"/>
                <w:szCs w:val="24"/>
                <w:lang w:val="kk-KZ"/>
              </w:rPr>
              <w:t>А</w:t>
            </w:r>
            <w:r w:rsidRPr="009624AE">
              <w:rPr>
                <w:sz w:val="24"/>
                <w:szCs w:val="24"/>
              </w:rPr>
              <w:t xml:space="preserve">. </w:t>
            </w:r>
            <w:r w:rsidRPr="009624AE">
              <w:rPr>
                <w:sz w:val="24"/>
                <w:szCs w:val="24"/>
                <w:lang w:val="kk-KZ"/>
              </w:rPr>
              <w:t>Сулейменов</w:t>
            </w:r>
          </w:p>
          <w:p w14:paraId="287FDD2E" w14:textId="77777777" w:rsidR="0037317B" w:rsidRPr="009624AE" w:rsidRDefault="0037317B" w:rsidP="00CE36C8">
            <w:pPr>
              <w:rPr>
                <w:sz w:val="24"/>
                <w:szCs w:val="24"/>
              </w:rPr>
            </w:pPr>
            <w:r w:rsidRPr="009624AE">
              <w:rPr>
                <w:sz w:val="24"/>
                <w:szCs w:val="24"/>
              </w:rPr>
              <w:t>(раздел</w:t>
            </w:r>
            <w:r w:rsidR="00103F6C" w:rsidRPr="009624AE">
              <w:rPr>
                <w:sz w:val="24"/>
                <w:szCs w:val="24"/>
              </w:rPr>
              <w:t xml:space="preserve"> 1</w:t>
            </w:r>
            <w:r w:rsidRPr="009624AE">
              <w:rPr>
                <w:sz w:val="24"/>
                <w:szCs w:val="24"/>
              </w:rPr>
              <w:t>)</w:t>
            </w:r>
          </w:p>
        </w:tc>
      </w:tr>
      <w:tr w:rsidR="0037317B" w:rsidRPr="00E530C0" w14:paraId="6261D401" w14:textId="77777777" w:rsidTr="00410627">
        <w:trPr>
          <w:trHeight w:val="941"/>
        </w:trPr>
        <w:tc>
          <w:tcPr>
            <w:tcW w:w="2091" w:type="pct"/>
            <w:hideMark/>
          </w:tcPr>
          <w:p w14:paraId="6FE53962" w14:textId="77777777" w:rsidR="0037317B" w:rsidRPr="00E530C0" w:rsidRDefault="0037317B" w:rsidP="00CE36C8">
            <w:pPr>
              <w:rPr>
                <w:sz w:val="24"/>
                <w:szCs w:val="24"/>
              </w:rPr>
            </w:pPr>
            <w:r w:rsidRPr="00E530C0">
              <w:rPr>
                <w:sz w:val="24"/>
                <w:szCs w:val="24"/>
              </w:rPr>
              <w:t xml:space="preserve">Научный </w:t>
            </w:r>
            <w:r w:rsidR="00462E4B" w:rsidRPr="00E530C0">
              <w:rPr>
                <w:sz w:val="24"/>
                <w:szCs w:val="24"/>
              </w:rPr>
              <w:t>сотрудник лаборатории</w:t>
            </w:r>
            <w:r w:rsidRPr="00E530C0">
              <w:rPr>
                <w:sz w:val="24"/>
                <w:szCs w:val="24"/>
              </w:rPr>
              <w:t xml:space="preserve"> радиационного материаловедения</w:t>
            </w:r>
          </w:p>
        </w:tc>
        <w:tc>
          <w:tcPr>
            <w:tcW w:w="1528" w:type="pct"/>
          </w:tcPr>
          <w:p w14:paraId="47D74DE0" w14:textId="77777777" w:rsidR="00462E4B" w:rsidRPr="00E530C0" w:rsidRDefault="00462E4B" w:rsidP="00CE36C8">
            <w:pPr>
              <w:ind w:left="-108"/>
              <w:jc w:val="center"/>
              <w:rPr>
                <w:szCs w:val="24"/>
              </w:rPr>
            </w:pPr>
          </w:p>
          <w:p w14:paraId="29D36C28" w14:textId="77777777" w:rsidR="0037317B" w:rsidRPr="00E530C0" w:rsidRDefault="0037317B" w:rsidP="00CE36C8">
            <w:pPr>
              <w:ind w:left="-108"/>
              <w:jc w:val="center"/>
              <w:rPr>
                <w:sz w:val="24"/>
                <w:szCs w:val="24"/>
              </w:rPr>
            </w:pPr>
            <w:r w:rsidRPr="00E530C0">
              <w:rPr>
                <w:sz w:val="24"/>
                <w:szCs w:val="24"/>
              </w:rPr>
              <w:t>_____________________</w:t>
            </w:r>
          </w:p>
          <w:p w14:paraId="2EE915F2" w14:textId="77777777" w:rsidR="0037317B" w:rsidRPr="00E530C0" w:rsidRDefault="0037317B" w:rsidP="00CE36C8">
            <w:pPr>
              <w:ind w:left="-108"/>
              <w:jc w:val="center"/>
              <w:rPr>
                <w:sz w:val="24"/>
                <w:szCs w:val="24"/>
              </w:rPr>
            </w:pPr>
            <w:r w:rsidRPr="00E530C0">
              <w:rPr>
                <w:sz w:val="24"/>
                <w:szCs w:val="24"/>
              </w:rPr>
              <w:t xml:space="preserve"> </w:t>
            </w:r>
            <w:r w:rsidRPr="00E530C0">
              <w:rPr>
                <w:sz w:val="16"/>
                <w:szCs w:val="24"/>
              </w:rPr>
              <w:t>подпись, дата</w:t>
            </w:r>
          </w:p>
        </w:tc>
        <w:tc>
          <w:tcPr>
            <w:tcW w:w="1381" w:type="pct"/>
          </w:tcPr>
          <w:p w14:paraId="3EFBAF78" w14:textId="77777777" w:rsidR="0037317B" w:rsidRPr="009624AE" w:rsidRDefault="0037317B" w:rsidP="00CE36C8">
            <w:pPr>
              <w:rPr>
                <w:sz w:val="24"/>
                <w:szCs w:val="24"/>
              </w:rPr>
            </w:pPr>
          </w:p>
          <w:p w14:paraId="58875E2B" w14:textId="77777777" w:rsidR="0037317B" w:rsidRPr="009624AE" w:rsidRDefault="0037317B" w:rsidP="00CE36C8">
            <w:pPr>
              <w:rPr>
                <w:sz w:val="24"/>
                <w:szCs w:val="24"/>
              </w:rPr>
            </w:pPr>
            <w:r w:rsidRPr="009624AE">
              <w:rPr>
                <w:sz w:val="24"/>
                <w:szCs w:val="24"/>
              </w:rPr>
              <w:t>Е.А. Кожахметов</w:t>
            </w:r>
          </w:p>
          <w:p w14:paraId="5C346DB6" w14:textId="77777777" w:rsidR="0037317B" w:rsidRPr="009624AE" w:rsidRDefault="0037317B" w:rsidP="00CE36C8">
            <w:pPr>
              <w:rPr>
                <w:sz w:val="24"/>
                <w:szCs w:val="24"/>
              </w:rPr>
            </w:pPr>
            <w:r w:rsidRPr="009624AE">
              <w:rPr>
                <w:sz w:val="24"/>
                <w:szCs w:val="24"/>
              </w:rPr>
              <w:t>(</w:t>
            </w:r>
            <w:r w:rsidR="00A653D3">
              <w:rPr>
                <w:sz w:val="24"/>
                <w:szCs w:val="24"/>
              </w:rPr>
              <w:t>под</w:t>
            </w:r>
            <w:r w:rsidR="00103F6C" w:rsidRPr="009624AE">
              <w:rPr>
                <w:sz w:val="24"/>
                <w:szCs w:val="24"/>
              </w:rPr>
              <w:t>раздел 2.3</w:t>
            </w:r>
            <w:r w:rsidRPr="009624AE">
              <w:rPr>
                <w:sz w:val="24"/>
                <w:szCs w:val="24"/>
              </w:rPr>
              <w:t>)</w:t>
            </w:r>
          </w:p>
        </w:tc>
      </w:tr>
      <w:tr w:rsidR="0037317B" w:rsidRPr="00E530C0" w14:paraId="39628C0D" w14:textId="77777777" w:rsidTr="00410627">
        <w:tc>
          <w:tcPr>
            <w:tcW w:w="2091" w:type="pct"/>
            <w:hideMark/>
          </w:tcPr>
          <w:p w14:paraId="5E0F11FD" w14:textId="77777777" w:rsidR="0037317B" w:rsidRPr="009624AE" w:rsidRDefault="0037317B" w:rsidP="00CE36C8">
            <w:pPr>
              <w:rPr>
                <w:sz w:val="24"/>
                <w:szCs w:val="24"/>
              </w:rPr>
            </w:pPr>
            <w:r w:rsidRPr="00E530C0">
              <w:rPr>
                <w:sz w:val="24"/>
                <w:szCs w:val="24"/>
              </w:rPr>
              <w:t>Нормоконтрол</w:t>
            </w:r>
            <w:r w:rsidR="009624AE">
              <w:rPr>
                <w:sz w:val="24"/>
                <w:szCs w:val="24"/>
              </w:rPr>
              <w:t>ь</w:t>
            </w:r>
          </w:p>
        </w:tc>
        <w:tc>
          <w:tcPr>
            <w:tcW w:w="1528" w:type="pct"/>
            <w:hideMark/>
          </w:tcPr>
          <w:p w14:paraId="0331F8C5" w14:textId="77777777" w:rsidR="0037317B" w:rsidRPr="00E530C0" w:rsidRDefault="0037317B" w:rsidP="00CE36C8">
            <w:pPr>
              <w:ind w:left="-108"/>
              <w:jc w:val="center"/>
              <w:rPr>
                <w:sz w:val="24"/>
                <w:szCs w:val="24"/>
              </w:rPr>
            </w:pPr>
            <w:r w:rsidRPr="00E530C0">
              <w:rPr>
                <w:sz w:val="24"/>
                <w:szCs w:val="24"/>
              </w:rPr>
              <w:t>_____________________</w:t>
            </w:r>
          </w:p>
          <w:p w14:paraId="2F215996" w14:textId="77777777" w:rsidR="0037317B" w:rsidRPr="00E530C0" w:rsidRDefault="0037317B" w:rsidP="00CE36C8">
            <w:pPr>
              <w:ind w:left="-108"/>
              <w:jc w:val="center"/>
              <w:rPr>
                <w:sz w:val="24"/>
                <w:szCs w:val="24"/>
              </w:rPr>
            </w:pPr>
            <w:r w:rsidRPr="00E530C0">
              <w:rPr>
                <w:sz w:val="16"/>
                <w:szCs w:val="24"/>
              </w:rPr>
              <w:t>подпись, дата</w:t>
            </w:r>
          </w:p>
        </w:tc>
        <w:tc>
          <w:tcPr>
            <w:tcW w:w="1381" w:type="pct"/>
            <w:hideMark/>
          </w:tcPr>
          <w:p w14:paraId="2D7695EE" w14:textId="77777777" w:rsidR="0037317B" w:rsidRPr="00E530C0" w:rsidRDefault="0037317B" w:rsidP="00CE36C8">
            <w:pPr>
              <w:rPr>
                <w:sz w:val="24"/>
                <w:szCs w:val="24"/>
              </w:rPr>
            </w:pPr>
            <w:r w:rsidRPr="00E530C0">
              <w:rPr>
                <w:sz w:val="24"/>
                <w:szCs w:val="24"/>
              </w:rPr>
              <w:t>Г.В. Сургутанова</w:t>
            </w:r>
          </w:p>
        </w:tc>
      </w:tr>
      <w:tr w:rsidR="0037317B" w:rsidRPr="00E530C0" w14:paraId="78C3BA35" w14:textId="77777777" w:rsidTr="00410627">
        <w:tc>
          <w:tcPr>
            <w:tcW w:w="2091" w:type="pct"/>
          </w:tcPr>
          <w:p w14:paraId="14A3983B" w14:textId="77777777" w:rsidR="0037317B" w:rsidRPr="00E530C0" w:rsidRDefault="0037317B" w:rsidP="00CE36C8">
            <w:pPr>
              <w:spacing w:before="120" w:after="240"/>
              <w:rPr>
                <w:sz w:val="24"/>
                <w:szCs w:val="24"/>
              </w:rPr>
            </w:pPr>
          </w:p>
        </w:tc>
        <w:tc>
          <w:tcPr>
            <w:tcW w:w="1528" w:type="pct"/>
          </w:tcPr>
          <w:p w14:paraId="6313CA2D" w14:textId="77777777" w:rsidR="0037317B" w:rsidRPr="00E530C0" w:rsidRDefault="0037317B" w:rsidP="00CE36C8">
            <w:pPr>
              <w:spacing w:before="120"/>
              <w:ind w:left="-108"/>
              <w:jc w:val="center"/>
              <w:rPr>
                <w:sz w:val="24"/>
                <w:szCs w:val="24"/>
              </w:rPr>
            </w:pPr>
          </w:p>
        </w:tc>
        <w:tc>
          <w:tcPr>
            <w:tcW w:w="1381" w:type="pct"/>
          </w:tcPr>
          <w:p w14:paraId="094009C7" w14:textId="77777777" w:rsidR="0037317B" w:rsidRPr="00E530C0" w:rsidRDefault="0037317B" w:rsidP="00CE36C8">
            <w:pPr>
              <w:spacing w:before="120"/>
              <w:rPr>
                <w:sz w:val="24"/>
                <w:szCs w:val="24"/>
              </w:rPr>
            </w:pPr>
          </w:p>
        </w:tc>
      </w:tr>
    </w:tbl>
    <w:p w14:paraId="07CB75D3" w14:textId="77777777" w:rsidR="0037317B" w:rsidRPr="00E530C0" w:rsidRDefault="0037317B" w:rsidP="0037317B">
      <w:pPr>
        <w:spacing w:line="360" w:lineRule="auto"/>
        <w:jc w:val="both"/>
        <w:rPr>
          <w:rFonts w:eastAsia="MS Mincho" w:cs="Times New Roman"/>
          <w:sz w:val="24"/>
          <w:szCs w:val="24"/>
          <w:lang w:val="en-US" w:eastAsia="ja-JP"/>
        </w:rPr>
      </w:pPr>
    </w:p>
    <w:p w14:paraId="2373C8CA" w14:textId="77777777" w:rsidR="0037317B" w:rsidRPr="00E530C0" w:rsidRDefault="0037317B" w:rsidP="0037317B">
      <w:pPr>
        <w:pStyle w:val="a4"/>
        <w:pageBreakBefore/>
        <w:spacing w:line="360" w:lineRule="auto"/>
        <w:ind w:firstLine="0"/>
        <w:jc w:val="center"/>
        <w:rPr>
          <w:rFonts w:ascii="Times New Roman" w:hAnsi="Times New Roman"/>
          <w:b/>
          <w:lang w:eastAsia="ja-JP"/>
        </w:rPr>
      </w:pPr>
      <w:r w:rsidRPr="00E530C0">
        <w:rPr>
          <w:rFonts w:ascii="Times New Roman" w:hAnsi="Times New Roman"/>
          <w:b/>
        </w:rPr>
        <w:lastRenderedPageBreak/>
        <w:t>РЕФЕРАТ</w:t>
      </w:r>
    </w:p>
    <w:p w14:paraId="2BEABC82" w14:textId="77777777" w:rsidR="0037317B" w:rsidRPr="00E530C0" w:rsidRDefault="0037317B" w:rsidP="00F91320">
      <w:pPr>
        <w:spacing w:line="360" w:lineRule="auto"/>
        <w:jc w:val="center"/>
        <w:rPr>
          <w:rStyle w:val="s0"/>
          <w:rFonts w:eastAsia="SimSun"/>
          <w:sz w:val="24"/>
          <w:szCs w:val="24"/>
          <w:lang w:eastAsia="ru-RU"/>
        </w:rPr>
      </w:pPr>
    </w:p>
    <w:p w14:paraId="674E99DF" w14:textId="77777777" w:rsidR="0037317B" w:rsidRPr="00961D42" w:rsidRDefault="0037317B" w:rsidP="00666F2C">
      <w:pPr>
        <w:spacing w:line="360" w:lineRule="auto"/>
        <w:ind w:firstLine="709"/>
        <w:jc w:val="both"/>
        <w:rPr>
          <w:rStyle w:val="s0"/>
          <w:rFonts w:eastAsia="SimSun"/>
          <w:sz w:val="24"/>
          <w:szCs w:val="24"/>
          <w:lang w:eastAsia="ru-RU"/>
        </w:rPr>
      </w:pPr>
      <w:r w:rsidRPr="00E530C0">
        <w:rPr>
          <w:rStyle w:val="s0"/>
          <w:rFonts w:eastAsia="SimSun"/>
          <w:sz w:val="24"/>
          <w:szCs w:val="24"/>
          <w:lang w:eastAsia="ru-RU"/>
        </w:rPr>
        <w:t xml:space="preserve">Отчет </w:t>
      </w:r>
      <w:r w:rsidR="00712639">
        <w:rPr>
          <w:rStyle w:val="s0"/>
          <w:rFonts w:eastAsia="SimSun"/>
          <w:sz w:val="24"/>
          <w:szCs w:val="24"/>
          <w:lang w:eastAsia="ru-RU"/>
        </w:rPr>
        <w:t>2</w:t>
      </w:r>
      <w:r w:rsidR="002F7983">
        <w:rPr>
          <w:rStyle w:val="s0"/>
          <w:rFonts w:eastAsia="SimSun"/>
          <w:sz w:val="24"/>
          <w:szCs w:val="24"/>
          <w:lang w:eastAsia="ru-RU"/>
        </w:rPr>
        <w:t>7</w:t>
      </w:r>
      <w:r w:rsidR="00712639" w:rsidRPr="00E530C0">
        <w:rPr>
          <w:rStyle w:val="s0"/>
          <w:rFonts w:eastAsia="SimSun"/>
          <w:sz w:val="24"/>
          <w:szCs w:val="24"/>
          <w:lang w:eastAsia="ru-RU"/>
        </w:rPr>
        <w:t xml:space="preserve"> </w:t>
      </w:r>
      <w:r w:rsidR="003D592B" w:rsidRPr="00E530C0">
        <w:rPr>
          <w:rStyle w:val="s0"/>
          <w:rFonts w:eastAsia="SimSun"/>
          <w:sz w:val="24"/>
          <w:szCs w:val="24"/>
          <w:lang w:eastAsia="ru-RU"/>
        </w:rPr>
        <w:t>с.,</w:t>
      </w:r>
      <w:r w:rsidR="009624AE">
        <w:rPr>
          <w:rStyle w:val="s0"/>
          <w:rFonts w:eastAsia="SimSun"/>
          <w:sz w:val="24"/>
          <w:szCs w:val="24"/>
          <w:lang w:eastAsia="ru-RU"/>
        </w:rPr>
        <w:t xml:space="preserve"> </w:t>
      </w:r>
      <w:r w:rsidR="003D592B" w:rsidRPr="00E530C0">
        <w:rPr>
          <w:rStyle w:val="s0"/>
          <w:rFonts w:eastAsia="SimSun"/>
          <w:sz w:val="24"/>
          <w:szCs w:val="24"/>
          <w:lang w:eastAsia="ru-RU"/>
        </w:rPr>
        <w:t>5</w:t>
      </w:r>
      <w:r w:rsidRPr="00E530C0">
        <w:rPr>
          <w:rStyle w:val="s0"/>
          <w:rFonts w:eastAsia="SimSun"/>
          <w:sz w:val="24"/>
          <w:szCs w:val="24"/>
          <w:lang w:eastAsia="ru-RU"/>
        </w:rPr>
        <w:t xml:space="preserve"> рис., </w:t>
      </w:r>
      <w:r w:rsidR="00517E17" w:rsidRPr="00E530C0">
        <w:rPr>
          <w:rStyle w:val="s0"/>
          <w:rFonts w:eastAsia="SimSun"/>
          <w:sz w:val="24"/>
          <w:szCs w:val="24"/>
          <w:lang w:eastAsia="ru-RU"/>
        </w:rPr>
        <w:t>2</w:t>
      </w:r>
      <w:r w:rsidRPr="00E530C0">
        <w:rPr>
          <w:rStyle w:val="s0"/>
          <w:rFonts w:eastAsia="SimSun"/>
          <w:sz w:val="24"/>
          <w:szCs w:val="24"/>
          <w:lang w:eastAsia="ru-RU"/>
        </w:rPr>
        <w:t xml:space="preserve"> табл., </w:t>
      </w:r>
      <w:r w:rsidR="00733DE0" w:rsidRPr="00E530C0">
        <w:rPr>
          <w:rStyle w:val="s0"/>
          <w:rFonts w:eastAsia="SimSun"/>
          <w:sz w:val="24"/>
          <w:szCs w:val="24"/>
          <w:lang w:eastAsia="ru-RU"/>
        </w:rPr>
        <w:t>27</w:t>
      </w:r>
      <w:r w:rsidR="00961D42">
        <w:rPr>
          <w:rStyle w:val="s0"/>
          <w:rFonts w:eastAsia="SimSun"/>
          <w:sz w:val="24"/>
          <w:szCs w:val="24"/>
          <w:lang w:eastAsia="ru-RU"/>
        </w:rPr>
        <w:t xml:space="preserve"> источ.</w:t>
      </w:r>
      <w:r w:rsidR="003E093B">
        <w:rPr>
          <w:rStyle w:val="s0"/>
          <w:rFonts w:eastAsia="SimSun"/>
          <w:sz w:val="24"/>
          <w:szCs w:val="24"/>
          <w:lang w:eastAsia="ru-RU"/>
        </w:rPr>
        <w:t>, 1 прил.</w:t>
      </w:r>
    </w:p>
    <w:p w14:paraId="4D71E743" w14:textId="77777777" w:rsidR="0037317B" w:rsidRPr="00E530C0" w:rsidRDefault="0037317B" w:rsidP="002560F6">
      <w:pPr>
        <w:spacing w:line="360" w:lineRule="auto"/>
        <w:jc w:val="both"/>
        <w:rPr>
          <w:rStyle w:val="s0"/>
          <w:rFonts w:eastAsia="SimSun"/>
          <w:sz w:val="24"/>
          <w:szCs w:val="24"/>
          <w:lang w:eastAsia="ru-RU"/>
        </w:rPr>
      </w:pPr>
      <w:r w:rsidRPr="00E530C0">
        <w:rPr>
          <w:rStyle w:val="s0"/>
          <w:rFonts w:eastAsia="SimSun"/>
          <w:sz w:val="24"/>
          <w:szCs w:val="24"/>
          <w:lang w:eastAsia="ru-RU"/>
        </w:rPr>
        <w:t>ТЕРМОЯДЕРНАЯ ЭНЕРГЕТИКА, ИТЭР, ТОКАМАК, КТМ, ДИВЕРТОР, ПЛАЗМА, ПЛАЗМЕННО-ПОВЕРХНОСТНОЕ ВЗАИМОДЕЙСТВИЕ, ВОЛЬФРАМ, КАРБИДИЗАЦИЯ, КАРБИД ВОЛЬФРАМА</w:t>
      </w:r>
    </w:p>
    <w:p w14:paraId="25C1DAB8" w14:textId="77777777" w:rsidR="0037317B" w:rsidRPr="00E530C0" w:rsidRDefault="0066366F" w:rsidP="00666F2C">
      <w:pPr>
        <w:spacing w:line="360" w:lineRule="auto"/>
        <w:ind w:firstLine="709"/>
        <w:jc w:val="both"/>
        <w:rPr>
          <w:rStyle w:val="s0"/>
          <w:rFonts w:eastAsia="SimSun"/>
          <w:sz w:val="24"/>
          <w:szCs w:val="24"/>
          <w:lang w:eastAsia="ru-RU"/>
        </w:rPr>
      </w:pPr>
      <w:r w:rsidRPr="00E530C0">
        <w:rPr>
          <w:rStyle w:val="s0"/>
          <w:rFonts w:eastAsia="SimSun"/>
          <w:sz w:val="24"/>
          <w:szCs w:val="24"/>
          <w:lang w:eastAsia="ru-RU"/>
        </w:rPr>
        <w:t xml:space="preserve">Объект исследования: </w:t>
      </w:r>
      <w:r w:rsidR="00532DBD">
        <w:rPr>
          <w:rStyle w:val="s0"/>
          <w:rFonts w:eastAsia="SimSun"/>
          <w:sz w:val="24"/>
          <w:szCs w:val="24"/>
          <w:lang w:eastAsia="ru-RU"/>
        </w:rPr>
        <w:t xml:space="preserve">процесс </w:t>
      </w:r>
      <w:r w:rsidR="00532DBD" w:rsidRPr="00E530C0">
        <w:rPr>
          <w:rStyle w:val="s0"/>
          <w:rFonts w:eastAsia="SimSun"/>
          <w:sz w:val="24"/>
          <w:szCs w:val="24"/>
          <w:lang w:eastAsia="ru-RU"/>
        </w:rPr>
        <w:t>образовани</w:t>
      </w:r>
      <w:r w:rsidR="00532DBD">
        <w:rPr>
          <w:rStyle w:val="s0"/>
          <w:rFonts w:eastAsia="SimSun"/>
          <w:sz w:val="24"/>
          <w:szCs w:val="24"/>
          <w:lang w:eastAsia="ru-RU"/>
        </w:rPr>
        <w:t>я</w:t>
      </w:r>
      <w:r w:rsidR="00532DBD" w:rsidRPr="00E530C0">
        <w:rPr>
          <w:rStyle w:val="s0"/>
          <w:rFonts w:eastAsia="SimSun"/>
          <w:sz w:val="24"/>
          <w:szCs w:val="24"/>
          <w:lang w:eastAsia="ru-RU"/>
        </w:rPr>
        <w:t xml:space="preserve"> </w:t>
      </w:r>
      <w:r w:rsidR="0037317B" w:rsidRPr="00E530C0">
        <w:rPr>
          <w:rStyle w:val="s0"/>
          <w:rFonts w:eastAsia="SimSun"/>
          <w:sz w:val="24"/>
          <w:szCs w:val="24"/>
          <w:lang w:eastAsia="ru-RU"/>
        </w:rPr>
        <w:t xml:space="preserve">карбидизированного </w:t>
      </w:r>
      <w:r w:rsidRPr="00E530C0">
        <w:rPr>
          <w:rStyle w:val="s0"/>
          <w:rFonts w:eastAsia="SimSun"/>
          <w:sz w:val="24"/>
          <w:szCs w:val="24"/>
          <w:lang w:eastAsia="ru-RU"/>
        </w:rPr>
        <w:t>слоя на</w:t>
      </w:r>
      <w:r w:rsidR="0037317B" w:rsidRPr="00E530C0">
        <w:rPr>
          <w:rStyle w:val="s0"/>
          <w:rFonts w:eastAsia="SimSun"/>
          <w:sz w:val="24"/>
          <w:szCs w:val="24"/>
          <w:lang w:eastAsia="ru-RU"/>
        </w:rPr>
        <w:t xml:space="preserve"> поверхности вольфрама в условиях плазменного облучения. </w:t>
      </w:r>
    </w:p>
    <w:p w14:paraId="18F09578" w14:textId="77777777" w:rsidR="0037317B" w:rsidRPr="00E530C0" w:rsidRDefault="0066366F" w:rsidP="00666F2C">
      <w:pPr>
        <w:spacing w:line="360" w:lineRule="auto"/>
        <w:ind w:firstLine="709"/>
        <w:jc w:val="both"/>
        <w:rPr>
          <w:rStyle w:val="s0"/>
          <w:rFonts w:eastAsia="SimSun"/>
          <w:sz w:val="24"/>
          <w:szCs w:val="24"/>
          <w:lang w:eastAsia="ru-RU"/>
        </w:rPr>
      </w:pPr>
      <w:r w:rsidRPr="00E530C0">
        <w:rPr>
          <w:rStyle w:val="s0"/>
          <w:rFonts w:eastAsia="SimSun"/>
          <w:sz w:val="24"/>
          <w:szCs w:val="24"/>
          <w:lang w:eastAsia="ru-RU"/>
        </w:rPr>
        <w:t xml:space="preserve">Цель НИР на 2020 год: </w:t>
      </w:r>
      <w:r w:rsidR="00410627">
        <w:rPr>
          <w:rStyle w:val="s0"/>
          <w:rFonts w:eastAsia="SimSun"/>
          <w:sz w:val="24"/>
          <w:szCs w:val="24"/>
          <w:lang w:eastAsia="ru-RU"/>
        </w:rPr>
        <w:t>обзор технической литературы</w:t>
      </w:r>
      <w:r w:rsidR="0037317B" w:rsidRPr="00E530C0">
        <w:rPr>
          <w:rStyle w:val="s0"/>
          <w:rFonts w:eastAsia="SimSun"/>
          <w:sz w:val="24"/>
          <w:szCs w:val="24"/>
          <w:lang w:eastAsia="ru-RU"/>
        </w:rPr>
        <w:t xml:space="preserve"> по образованию карбидизированного слоя на поверхности вольфрама в условиях плазменного облучения.</w:t>
      </w:r>
    </w:p>
    <w:p w14:paraId="60A2E127" w14:textId="77777777" w:rsidR="0037317B" w:rsidRPr="00E530C0" w:rsidRDefault="0037317B" w:rsidP="00666F2C">
      <w:pPr>
        <w:spacing w:line="360" w:lineRule="auto"/>
        <w:ind w:firstLine="709"/>
        <w:jc w:val="both"/>
      </w:pPr>
      <w:r w:rsidRPr="00E530C0">
        <w:rPr>
          <w:rFonts w:eastAsia="SimSun" w:cs="Times New Roman"/>
          <w:color w:val="000000"/>
          <w:sz w:val="24"/>
          <w:szCs w:val="24"/>
          <w:lang w:eastAsia="ru-RU"/>
        </w:rPr>
        <w:t xml:space="preserve">Методы </w:t>
      </w:r>
      <w:r w:rsidR="0066366F" w:rsidRPr="00E530C0">
        <w:rPr>
          <w:rFonts w:eastAsia="SimSun" w:cs="Times New Roman"/>
          <w:color w:val="000000"/>
          <w:sz w:val="24"/>
          <w:szCs w:val="24"/>
          <w:lang w:eastAsia="ru-RU"/>
        </w:rPr>
        <w:t xml:space="preserve">исследования: </w:t>
      </w:r>
      <w:r w:rsidRPr="00E530C0">
        <w:rPr>
          <w:rFonts w:eastAsia="SimSun" w:cs="Times New Roman"/>
          <w:color w:val="000000"/>
          <w:sz w:val="24"/>
          <w:szCs w:val="24"/>
          <w:lang w:eastAsia="ru-RU"/>
        </w:rPr>
        <w:t xml:space="preserve">проведение теоретического анализа </w:t>
      </w:r>
      <w:r w:rsidR="00532DBD">
        <w:rPr>
          <w:rFonts w:eastAsia="SimSun" w:cs="Times New Roman"/>
          <w:color w:val="000000"/>
          <w:sz w:val="24"/>
          <w:szCs w:val="24"/>
          <w:lang w:eastAsia="ru-RU"/>
        </w:rPr>
        <w:t>процесса</w:t>
      </w:r>
      <w:r w:rsidRPr="00E530C0">
        <w:rPr>
          <w:rStyle w:val="s0"/>
          <w:rFonts w:eastAsia="SimSun"/>
          <w:sz w:val="24"/>
          <w:szCs w:val="24"/>
          <w:lang w:eastAsia="ru-RU"/>
        </w:rPr>
        <w:t xml:space="preserve"> </w:t>
      </w:r>
      <w:r w:rsidR="00532DBD" w:rsidRPr="00E530C0">
        <w:rPr>
          <w:rStyle w:val="s0"/>
          <w:rFonts w:eastAsia="SimSun"/>
          <w:sz w:val="24"/>
          <w:szCs w:val="24"/>
          <w:lang w:eastAsia="ru-RU"/>
        </w:rPr>
        <w:t>образовани</w:t>
      </w:r>
      <w:r w:rsidR="00532DBD">
        <w:rPr>
          <w:rStyle w:val="s0"/>
          <w:rFonts w:eastAsia="SimSun"/>
          <w:sz w:val="24"/>
          <w:szCs w:val="24"/>
          <w:lang w:eastAsia="ru-RU"/>
        </w:rPr>
        <w:t>я</w:t>
      </w:r>
      <w:r w:rsidR="00532DBD" w:rsidRPr="00E530C0">
        <w:rPr>
          <w:rStyle w:val="s0"/>
          <w:rFonts w:eastAsia="SimSun"/>
          <w:sz w:val="24"/>
          <w:szCs w:val="24"/>
          <w:lang w:eastAsia="ru-RU"/>
        </w:rPr>
        <w:t xml:space="preserve"> </w:t>
      </w:r>
      <w:r w:rsidRPr="00E530C0">
        <w:rPr>
          <w:rStyle w:val="s0"/>
          <w:rFonts w:eastAsia="SimSun"/>
          <w:sz w:val="24"/>
          <w:szCs w:val="24"/>
          <w:lang w:eastAsia="ru-RU"/>
        </w:rPr>
        <w:t xml:space="preserve">карбидизированного слоя на поверхности вольфрама в условиях плазменного облучения; </w:t>
      </w:r>
      <w:r w:rsidR="0066366F" w:rsidRPr="00E530C0">
        <w:rPr>
          <w:rStyle w:val="s0"/>
          <w:rFonts w:eastAsia="SimSun"/>
          <w:sz w:val="24"/>
          <w:szCs w:val="24"/>
          <w:lang w:eastAsia="ru-RU"/>
        </w:rPr>
        <w:t>пробоподготовк</w:t>
      </w:r>
      <w:r w:rsidR="00532DBD">
        <w:rPr>
          <w:rStyle w:val="s0"/>
          <w:rFonts w:eastAsia="SimSun"/>
          <w:sz w:val="24"/>
          <w:szCs w:val="24"/>
          <w:lang w:eastAsia="ru-RU"/>
        </w:rPr>
        <w:t>а</w:t>
      </w:r>
      <w:r w:rsidR="0066366F" w:rsidRPr="00E530C0">
        <w:rPr>
          <w:rStyle w:val="s0"/>
          <w:rFonts w:eastAsia="SimSun"/>
          <w:sz w:val="24"/>
          <w:szCs w:val="24"/>
          <w:lang w:eastAsia="ru-RU"/>
        </w:rPr>
        <w:t>.</w:t>
      </w:r>
    </w:p>
    <w:p w14:paraId="63A476B9" w14:textId="77777777" w:rsidR="0037317B" w:rsidRPr="00E530C0" w:rsidRDefault="0037317B" w:rsidP="00666F2C">
      <w:pPr>
        <w:spacing w:line="360" w:lineRule="auto"/>
        <w:ind w:firstLine="709"/>
        <w:jc w:val="both"/>
        <w:rPr>
          <w:rStyle w:val="s0"/>
          <w:sz w:val="24"/>
          <w:szCs w:val="24"/>
        </w:rPr>
      </w:pPr>
      <w:r w:rsidRPr="00E530C0">
        <w:rPr>
          <w:rStyle w:val="s0"/>
          <w:rFonts w:eastAsia="SimSun"/>
          <w:sz w:val="24"/>
          <w:szCs w:val="24"/>
          <w:lang w:eastAsia="ru-RU"/>
        </w:rPr>
        <w:t>Результаты работы:</w:t>
      </w:r>
    </w:p>
    <w:p w14:paraId="376B8414" w14:textId="77777777" w:rsidR="0037317B" w:rsidRPr="00E530C0" w:rsidRDefault="0037317B" w:rsidP="00666F2C">
      <w:pPr>
        <w:pStyle w:val="a9"/>
        <w:numPr>
          <w:ilvl w:val="0"/>
          <w:numId w:val="4"/>
        </w:numPr>
        <w:tabs>
          <w:tab w:val="left" w:pos="993"/>
        </w:tabs>
        <w:spacing w:line="360" w:lineRule="auto"/>
        <w:ind w:left="0" w:firstLine="709"/>
        <w:jc w:val="both"/>
      </w:pPr>
      <w:r w:rsidRPr="00E530C0">
        <w:rPr>
          <w:rFonts w:cs="Times New Roman"/>
          <w:sz w:val="24"/>
          <w:szCs w:val="24"/>
        </w:rPr>
        <w:t>проведен теоретический анализ литературы по образованию карбидизированного слоя на поверхности вольфрама в условиях плазменного облучения</w:t>
      </w:r>
      <w:r w:rsidR="001B3652" w:rsidRPr="001B3652">
        <w:rPr>
          <w:rFonts w:cs="Times New Roman"/>
          <w:sz w:val="24"/>
          <w:szCs w:val="24"/>
        </w:rPr>
        <w:t>,</w:t>
      </w:r>
    </w:p>
    <w:p w14:paraId="32B6CA2F" w14:textId="77777777" w:rsidR="0037317B" w:rsidRPr="00E530C0" w:rsidRDefault="0037317B" w:rsidP="00666F2C">
      <w:pPr>
        <w:pStyle w:val="a9"/>
        <w:numPr>
          <w:ilvl w:val="0"/>
          <w:numId w:val="4"/>
        </w:numPr>
        <w:tabs>
          <w:tab w:val="left" w:pos="993"/>
        </w:tabs>
        <w:spacing w:line="360" w:lineRule="auto"/>
        <w:ind w:left="0" w:firstLine="709"/>
        <w:jc w:val="both"/>
        <w:rPr>
          <w:sz w:val="24"/>
          <w:szCs w:val="24"/>
          <w:lang w:val="kk-KZ"/>
        </w:rPr>
      </w:pPr>
      <w:r w:rsidRPr="00E530C0">
        <w:rPr>
          <w:rFonts w:cs="Times New Roman"/>
          <w:sz w:val="24"/>
          <w:szCs w:val="24"/>
        </w:rPr>
        <w:t>определены условия проведения экспериментальных работ на плазменно-пучковой установк</w:t>
      </w:r>
      <w:r w:rsidR="0066366F" w:rsidRPr="00E530C0">
        <w:rPr>
          <w:rFonts w:cs="Times New Roman"/>
          <w:sz w:val="24"/>
          <w:szCs w:val="24"/>
        </w:rPr>
        <w:t>е</w:t>
      </w:r>
      <w:r w:rsidR="001B3652" w:rsidRPr="001B3652">
        <w:rPr>
          <w:rFonts w:cs="Times New Roman"/>
          <w:sz w:val="24"/>
          <w:szCs w:val="24"/>
        </w:rPr>
        <w:t>,</w:t>
      </w:r>
    </w:p>
    <w:p w14:paraId="29773B87" w14:textId="77777777" w:rsidR="0037317B" w:rsidRPr="00E530C0" w:rsidRDefault="005C1037" w:rsidP="00666F2C">
      <w:pPr>
        <w:pStyle w:val="a9"/>
        <w:numPr>
          <w:ilvl w:val="0"/>
          <w:numId w:val="4"/>
        </w:numPr>
        <w:tabs>
          <w:tab w:val="left" w:pos="993"/>
        </w:tabs>
        <w:spacing w:line="360" w:lineRule="auto"/>
        <w:ind w:left="0" w:firstLine="709"/>
        <w:jc w:val="both"/>
        <w:rPr>
          <w:sz w:val="24"/>
          <w:szCs w:val="24"/>
          <w:lang w:val="kk-KZ"/>
        </w:rPr>
      </w:pPr>
      <w:r>
        <w:rPr>
          <w:sz w:val="24"/>
          <w:szCs w:val="24"/>
          <w:lang w:val="kk-KZ"/>
        </w:rPr>
        <w:t>выполнены</w:t>
      </w:r>
      <w:r w:rsidR="0037317B" w:rsidRPr="00E530C0">
        <w:rPr>
          <w:sz w:val="24"/>
          <w:szCs w:val="24"/>
          <w:lang w:val="kk-KZ"/>
        </w:rPr>
        <w:t xml:space="preserve"> работы по подготовке образцов к проведению </w:t>
      </w:r>
      <w:r w:rsidR="00517E17" w:rsidRPr="00E530C0">
        <w:rPr>
          <w:rFonts w:cs="Times New Roman"/>
          <w:sz w:val="24"/>
          <w:szCs w:val="24"/>
        </w:rPr>
        <w:t>экспериментальных работ на плазменно-пучковой установке.</w:t>
      </w:r>
    </w:p>
    <w:p w14:paraId="5E336456" w14:textId="77777777" w:rsidR="00517E17" w:rsidRPr="00E530C0" w:rsidRDefault="0066366F" w:rsidP="00666F2C">
      <w:pPr>
        <w:spacing w:line="360" w:lineRule="auto"/>
        <w:ind w:firstLine="709"/>
        <w:jc w:val="both"/>
        <w:rPr>
          <w:rStyle w:val="s0"/>
          <w:rFonts w:eastAsia="SimSun"/>
          <w:sz w:val="24"/>
          <w:szCs w:val="24"/>
          <w:lang w:eastAsia="ru-RU"/>
        </w:rPr>
      </w:pPr>
      <w:r w:rsidRPr="00E530C0">
        <w:rPr>
          <w:rStyle w:val="s0"/>
          <w:rFonts w:eastAsia="SimSun"/>
          <w:sz w:val="24"/>
          <w:szCs w:val="24"/>
          <w:lang w:eastAsia="ru-RU"/>
        </w:rPr>
        <w:t>Область применения:</w:t>
      </w:r>
      <w:r w:rsidR="0037317B" w:rsidRPr="00E530C0">
        <w:rPr>
          <w:rStyle w:val="s0"/>
          <w:rFonts w:eastAsia="SimSun"/>
          <w:sz w:val="24"/>
          <w:szCs w:val="24"/>
          <w:lang w:eastAsia="ru-RU"/>
        </w:rPr>
        <w:t xml:space="preserve"> результаты исследования </w:t>
      </w:r>
      <w:r w:rsidR="00532DBD">
        <w:rPr>
          <w:rStyle w:val="s0"/>
          <w:rFonts w:eastAsia="SimSun"/>
          <w:sz w:val="24"/>
          <w:szCs w:val="24"/>
          <w:lang w:eastAsia="ru-RU"/>
        </w:rPr>
        <w:t xml:space="preserve">процесса </w:t>
      </w:r>
      <w:r w:rsidR="0037317B" w:rsidRPr="00E530C0">
        <w:rPr>
          <w:rStyle w:val="s0"/>
          <w:rFonts w:eastAsia="SimSun"/>
          <w:sz w:val="24"/>
          <w:szCs w:val="24"/>
          <w:lang w:eastAsia="ru-RU"/>
        </w:rPr>
        <w:t xml:space="preserve">образования карбидизированного </w:t>
      </w:r>
      <w:r w:rsidR="00517E17" w:rsidRPr="00E530C0">
        <w:rPr>
          <w:rStyle w:val="s0"/>
          <w:rFonts w:eastAsia="SimSun"/>
          <w:sz w:val="24"/>
          <w:szCs w:val="24"/>
          <w:lang w:eastAsia="ru-RU"/>
        </w:rPr>
        <w:t>слоя на</w:t>
      </w:r>
      <w:r w:rsidR="0037317B" w:rsidRPr="00E530C0">
        <w:rPr>
          <w:rStyle w:val="s0"/>
          <w:rFonts w:eastAsia="SimSun"/>
          <w:sz w:val="24"/>
          <w:szCs w:val="24"/>
          <w:lang w:eastAsia="ru-RU"/>
        </w:rPr>
        <w:t xml:space="preserve"> поверхности вольфрама в условиях плазменного облучения могут применяться для разработки технологии нанесения покрытий.</w:t>
      </w:r>
    </w:p>
    <w:p w14:paraId="749D1D37" w14:textId="77777777" w:rsidR="0037317B" w:rsidRPr="00E530C0" w:rsidRDefault="0037317B" w:rsidP="0037317B">
      <w:pPr>
        <w:pStyle w:val="a4"/>
        <w:pageBreakBefore/>
        <w:spacing w:line="360" w:lineRule="auto"/>
        <w:ind w:firstLine="0"/>
        <w:jc w:val="center"/>
        <w:rPr>
          <w:rFonts w:ascii="Times New Roman" w:hAnsi="Times New Roman"/>
          <w:b/>
        </w:rPr>
      </w:pPr>
      <w:r w:rsidRPr="00E530C0">
        <w:rPr>
          <w:rFonts w:ascii="Times New Roman" w:hAnsi="Times New Roman"/>
          <w:b/>
        </w:rPr>
        <w:lastRenderedPageBreak/>
        <w:t>РЕФЕРАТ</w:t>
      </w:r>
    </w:p>
    <w:p w14:paraId="4A76CF5A" w14:textId="77777777" w:rsidR="0037317B" w:rsidRPr="00E530C0" w:rsidRDefault="0037317B" w:rsidP="00666F2C">
      <w:pPr>
        <w:spacing w:line="360" w:lineRule="auto"/>
        <w:ind w:firstLine="709"/>
        <w:jc w:val="center"/>
        <w:rPr>
          <w:rFonts w:eastAsia="SimSun" w:cs="Times New Roman"/>
          <w:color w:val="000000"/>
          <w:sz w:val="24"/>
          <w:szCs w:val="24"/>
          <w:lang w:val="kk-KZ" w:eastAsia="ru-RU"/>
        </w:rPr>
      </w:pPr>
    </w:p>
    <w:p w14:paraId="4AFD79A6" w14:textId="77777777" w:rsidR="00181344" w:rsidRPr="003E093B" w:rsidRDefault="0037317B" w:rsidP="00666F2C">
      <w:pPr>
        <w:spacing w:line="360" w:lineRule="auto"/>
        <w:ind w:firstLine="709"/>
        <w:jc w:val="both"/>
        <w:rPr>
          <w:rFonts w:eastAsia="SimSun" w:cs="Times New Roman"/>
          <w:color w:val="000000"/>
          <w:sz w:val="24"/>
          <w:szCs w:val="24"/>
          <w:lang w:val="kk-KZ" w:eastAsia="ru-RU"/>
        </w:rPr>
      </w:pPr>
      <w:r w:rsidRPr="00E530C0">
        <w:rPr>
          <w:rFonts w:eastAsia="SimSun" w:cs="Times New Roman"/>
          <w:color w:val="000000"/>
          <w:sz w:val="24"/>
          <w:szCs w:val="24"/>
          <w:lang w:val="kk-KZ" w:eastAsia="ru-RU"/>
        </w:rPr>
        <w:t xml:space="preserve">Есеп </w:t>
      </w:r>
      <w:r w:rsidR="00733DE0" w:rsidRPr="008D1F6A">
        <w:rPr>
          <w:rFonts w:eastAsia="SimSun" w:cs="Times New Roman"/>
          <w:color w:val="000000"/>
          <w:sz w:val="24"/>
          <w:szCs w:val="24"/>
          <w:lang w:val="kk-KZ" w:eastAsia="ru-RU"/>
        </w:rPr>
        <w:t>2</w:t>
      </w:r>
      <w:r w:rsidR="002F7983">
        <w:rPr>
          <w:rFonts w:eastAsia="SimSun" w:cs="Times New Roman"/>
          <w:color w:val="000000"/>
          <w:sz w:val="24"/>
          <w:szCs w:val="24"/>
          <w:lang w:val="kk-KZ" w:eastAsia="ru-RU"/>
        </w:rPr>
        <w:t>7</w:t>
      </w:r>
      <w:r w:rsidRPr="00E530C0">
        <w:rPr>
          <w:rFonts w:eastAsia="SimSun" w:cs="Times New Roman"/>
          <w:color w:val="000000"/>
          <w:sz w:val="24"/>
          <w:szCs w:val="24"/>
          <w:lang w:eastAsia="ru-RU"/>
        </w:rPr>
        <w:t xml:space="preserve"> </w:t>
      </w:r>
      <w:r w:rsidRPr="00E530C0">
        <w:rPr>
          <w:rFonts w:eastAsia="SimSun" w:cs="Times New Roman"/>
          <w:color w:val="000000"/>
          <w:sz w:val="24"/>
          <w:szCs w:val="24"/>
          <w:lang w:val="kk-KZ" w:eastAsia="ru-RU"/>
        </w:rPr>
        <w:t>бет</w:t>
      </w:r>
      <w:r w:rsidR="003D592B" w:rsidRPr="00E530C0">
        <w:rPr>
          <w:rFonts w:eastAsia="SimSun" w:cs="Times New Roman"/>
          <w:color w:val="000000"/>
          <w:sz w:val="24"/>
          <w:szCs w:val="24"/>
          <w:lang w:eastAsia="ru-RU"/>
        </w:rPr>
        <w:t>, 5</w:t>
      </w:r>
      <w:r w:rsidRPr="00E530C0">
        <w:rPr>
          <w:rFonts w:eastAsia="SimSun" w:cs="Times New Roman"/>
          <w:color w:val="000000"/>
          <w:sz w:val="24"/>
          <w:szCs w:val="24"/>
          <w:lang w:eastAsia="ru-RU"/>
        </w:rPr>
        <w:t xml:space="preserve"> </w:t>
      </w:r>
      <w:r w:rsidRPr="00E530C0">
        <w:rPr>
          <w:rFonts w:eastAsia="SimSun" w:cs="Times New Roman"/>
          <w:color w:val="000000"/>
          <w:sz w:val="24"/>
          <w:szCs w:val="24"/>
          <w:lang w:val="kk-KZ" w:eastAsia="ru-RU"/>
        </w:rPr>
        <w:t>сур.</w:t>
      </w:r>
      <w:r w:rsidR="00733DE0" w:rsidRPr="00E530C0">
        <w:rPr>
          <w:rFonts w:eastAsia="SimSun" w:cs="Times New Roman"/>
          <w:color w:val="000000"/>
          <w:sz w:val="24"/>
          <w:szCs w:val="24"/>
          <w:lang w:eastAsia="ru-RU"/>
        </w:rPr>
        <w:t>, 2</w:t>
      </w:r>
      <w:r w:rsidRPr="00E530C0">
        <w:rPr>
          <w:rFonts w:eastAsia="SimSun" w:cs="Times New Roman"/>
          <w:color w:val="000000"/>
          <w:sz w:val="24"/>
          <w:szCs w:val="24"/>
          <w:lang w:eastAsia="ru-RU"/>
        </w:rPr>
        <w:t xml:space="preserve"> </w:t>
      </w:r>
      <w:r w:rsidRPr="00E530C0">
        <w:rPr>
          <w:rFonts w:eastAsia="SimSun" w:cs="Times New Roman"/>
          <w:color w:val="000000"/>
          <w:sz w:val="24"/>
          <w:szCs w:val="24"/>
          <w:lang w:val="kk-KZ" w:eastAsia="ru-RU"/>
        </w:rPr>
        <w:t>кесте</w:t>
      </w:r>
      <w:r w:rsidR="00733DE0" w:rsidRPr="00E530C0">
        <w:rPr>
          <w:rFonts w:eastAsia="SimSun" w:cs="Times New Roman"/>
          <w:color w:val="000000"/>
          <w:sz w:val="24"/>
          <w:szCs w:val="24"/>
          <w:lang w:eastAsia="ru-RU"/>
        </w:rPr>
        <w:t>, 27</w:t>
      </w:r>
      <w:r w:rsidRPr="00E530C0">
        <w:rPr>
          <w:rFonts w:eastAsia="SimSun" w:cs="Times New Roman"/>
          <w:color w:val="000000"/>
          <w:sz w:val="24"/>
          <w:szCs w:val="24"/>
          <w:lang w:eastAsia="ru-RU"/>
        </w:rPr>
        <w:t xml:space="preserve"> </w:t>
      </w:r>
      <w:r w:rsidRPr="00E530C0">
        <w:rPr>
          <w:rFonts w:eastAsia="SimSun" w:cs="Times New Roman"/>
          <w:color w:val="000000"/>
          <w:sz w:val="24"/>
          <w:szCs w:val="24"/>
          <w:lang w:val="kk-KZ" w:eastAsia="ru-RU"/>
        </w:rPr>
        <w:t>көздер</w:t>
      </w:r>
      <w:r w:rsidR="003E093B">
        <w:rPr>
          <w:rFonts w:eastAsia="SimSun" w:cs="Times New Roman"/>
          <w:color w:val="000000"/>
          <w:sz w:val="24"/>
          <w:szCs w:val="24"/>
          <w:lang w:eastAsia="ru-RU"/>
        </w:rPr>
        <w:t xml:space="preserve">, 1 </w:t>
      </w:r>
      <w:r w:rsidR="003E093B">
        <w:rPr>
          <w:rFonts w:eastAsia="SimSun" w:cs="Times New Roman"/>
          <w:color w:val="000000"/>
          <w:sz w:val="24"/>
          <w:szCs w:val="24"/>
          <w:lang w:val="kk-KZ" w:eastAsia="ru-RU"/>
        </w:rPr>
        <w:t>қосымша.</w:t>
      </w:r>
    </w:p>
    <w:p w14:paraId="7930B9DB" w14:textId="77777777" w:rsidR="00733DE0" w:rsidRPr="00E530C0" w:rsidRDefault="00181344" w:rsidP="002560F6">
      <w:pPr>
        <w:spacing w:line="360" w:lineRule="auto"/>
        <w:jc w:val="both"/>
        <w:rPr>
          <w:rStyle w:val="s0"/>
          <w:rFonts w:eastAsia="SimSun"/>
          <w:sz w:val="24"/>
          <w:szCs w:val="24"/>
          <w:lang w:val="kk-KZ" w:eastAsia="ru-RU"/>
        </w:rPr>
      </w:pPr>
      <w:r w:rsidRPr="00E530C0">
        <w:rPr>
          <w:rFonts w:eastAsia="SimSun" w:cs="Times New Roman"/>
          <w:color w:val="000000"/>
          <w:sz w:val="24"/>
          <w:szCs w:val="24"/>
          <w:lang w:val="kk-KZ" w:eastAsia="ru-RU"/>
        </w:rPr>
        <w:t xml:space="preserve">ТЕРМОЯДРОЛЫҚ ЭНЕРГЕТИКА, </w:t>
      </w:r>
      <w:r w:rsidR="00733DE0" w:rsidRPr="00E530C0">
        <w:rPr>
          <w:rStyle w:val="s0"/>
          <w:rFonts w:eastAsia="SimSun"/>
          <w:sz w:val="24"/>
          <w:szCs w:val="24"/>
          <w:lang w:eastAsia="ru-RU"/>
        </w:rPr>
        <w:t xml:space="preserve">ИТЭР, ТОКАМАК, КТМ, ДИВЕРТОР, ПЛАЗМА, </w:t>
      </w:r>
      <w:r w:rsidR="00D02F48" w:rsidRPr="00E530C0">
        <w:rPr>
          <w:rStyle w:val="s0"/>
          <w:rFonts w:eastAsia="SimSun"/>
          <w:sz w:val="24"/>
          <w:szCs w:val="24"/>
          <w:lang w:eastAsia="ru-RU"/>
        </w:rPr>
        <w:t>ПЛАЗМА-БЕТТІК ӨЗАРА ӘРЕКЕТТЕСУ</w:t>
      </w:r>
      <w:r w:rsidR="00733DE0" w:rsidRPr="00E530C0">
        <w:rPr>
          <w:rStyle w:val="s0"/>
          <w:rFonts w:eastAsia="SimSun"/>
          <w:sz w:val="24"/>
          <w:szCs w:val="24"/>
          <w:lang w:eastAsia="ru-RU"/>
        </w:rPr>
        <w:t>, ВОЛЬФРАМ, КАРБИДИЗАЦИЯ, ВОЛЬФРАМ</w:t>
      </w:r>
      <w:r w:rsidR="00B30253" w:rsidRPr="00E530C0">
        <w:rPr>
          <w:rStyle w:val="s0"/>
          <w:rFonts w:eastAsia="SimSun"/>
          <w:sz w:val="24"/>
          <w:szCs w:val="24"/>
          <w:lang w:eastAsia="ru-RU"/>
        </w:rPr>
        <w:t xml:space="preserve"> КАРБИД</w:t>
      </w:r>
      <w:r w:rsidR="00B30253" w:rsidRPr="00E530C0">
        <w:rPr>
          <w:rStyle w:val="s0"/>
          <w:rFonts w:eastAsia="SimSun"/>
          <w:sz w:val="24"/>
          <w:szCs w:val="24"/>
          <w:lang w:val="kk-KZ" w:eastAsia="ru-RU"/>
        </w:rPr>
        <w:t>І</w:t>
      </w:r>
    </w:p>
    <w:p w14:paraId="5D56FD9E" w14:textId="77777777" w:rsidR="00733DE0" w:rsidRPr="00E530C0" w:rsidRDefault="00D02F48" w:rsidP="00666F2C">
      <w:pPr>
        <w:spacing w:line="360" w:lineRule="auto"/>
        <w:ind w:firstLine="709"/>
        <w:jc w:val="both"/>
        <w:rPr>
          <w:rStyle w:val="s0"/>
          <w:rFonts w:eastAsia="SimSun"/>
          <w:sz w:val="24"/>
          <w:szCs w:val="24"/>
          <w:lang w:val="kk-KZ" w:eastAsia="ru-RU"/>
        </w:rPr>
      </w:pPr>
      <w:r w:rsidRPr="00E530C0">
        <w:rPr>
          <w:rStyle w:val="s0"/>
          <w:rFonts w:eastAsia="SimSun"/>
          <w:sz w:val="24"/>
          <w:szCs w:val="24"/>
          <w:lang w:val="kk-KZ" w:eastAsia="ru-RU"/>
        </w:rPr>
        <w:t>Зерттеу нысаны</w:t>
      </w:r>
      <w:r w:rsidR="00733DE0" w:rsidRPr="00E530C0">
        <w:rPr>
          <w:rStyle w:val="s0"/>
          <w:rFonts w:eastAsia="SimSun"/>
          <w:sz w:val="24"/>
          <w:szCs w:val="24"/>
          <w:lang w:val="kk-KZ" w:eastAsia="ru-RU"/>
        </w:rPr>
        <w:t xml:space="preserve">: </w:t>
      </w:r>
      <w:r w:rsidR="00211D2D" w:rsidRPr="00E530C0">
        <w:rPr>
          <w:rStyle w:val="s0"/>
          <w:rFonts w:eastAsia="SimSun"/>
          <w:sz w:val="24"/>
          <w:szCs w:val="24"/>
          <w:lang w:val="kk-KZ" w:eastAsia="ru-RU"/>
        </w:rPr>
        <w:t xml:space="preserve">плазмалық сәулелену кезінде вольфрам бетінде карбидталған қабаттың </w:t>
      </w:r>
      <w:r w:rsidR="0097636B">
        <w:rPr>
          <w:rStyle w:val="s0"/>
          <w:rFonts w:eastAsia="SimSun"/>
          <w:sz w:val="24"/>
          <w:szCs w:val="24"/>
          <w:lang w:val="kk-KZ" w:eastAsia="ru-RU"/>
        </w:rPr>
        <w:t>түзілу процесі</w:t>
      </w:r>
      <w:r w:rsidR="00733DE0" w:rsidRPr="00E530C0">
        <w:rPr>
          <w:rStyle w:val="s0"/>
          <w:rFonts w:eastAsia="SimSun"/>
          <w:sz w:val="24"/>
          <w:szCs w:val="24"/>
          <w:lang w:val="kk-KZ" w:eastAsia="ru-RU"/>
        </w:rPr>
        <w:t xml:space="preserve">. </w:t>
      </w:r>
    </w:p>
    <w:p w14:paraId="6D4C885D" w14:textId="77777777" w:rsidR="00733DE0" w:rsidRPr="00E530C0" w:rsidRDefault="00E332F7" w:rsidP="00666F2C">
      <w:pPr>
        <w:spacing w:line="360" w:lineRule="auto"/>
        <w:ind w:firstLine="709"/>
        <w:jc w:val="both"/>
        <w:rPr>
          <w:rStyle w:val="s0"/>
          <w:rFonts w:eastAsia="SimSun"/>
          <w:sz w:val="24"/>
          <w:szCs w:val="24"/>
          <w:lang w:val="kk-KZ" w:eastAsia="ru-RU"/>
        </w:rPr>
      </w:pPr>
      <w:r w:rsidRPr="00E530C0">
        <w:rPr>
          <w:rStyle w:val="s0"/>
          <w:rFonts w:eastAsia="SimSun"/>
          <w:sz w:val="24"/>
          <w:szCs w:val="24"/>
          <w:lang w:val="kk-KZ" w:eastAsia="ru-RU"/>
        </w:rPr>
        <w:t xml:space="preserve">2020 жылға арналған </w:t>
      </w:r>
      <w:r w:rsidR="00CE22EF" w:rsidRPr="00E530C0">
        <w:rPr>
          <w:rStyle w:val="s0"/>
          <w:rFonts w:eastAsia="SimSun"/>
          <w:sz w:val="24"/>
          <w:szCs w:val="24"/>
          <w:lang w:val="kk-KZ" w:eastAsia="ru-RU"/>
        </w:rPr>
        <w:t>ҒЗЖ</w:t>
      </w:r>
      <w:r w:rsidRPr="00E530C0">
        <w:rPr>
          <w:rStyle w:val="s0"/>
          <w:rFonts w:eastAsia="SimSun"/>
          <w:sz w:val="24"/>
          <w:szCs w:val="24"/>
          <w:lang w:val="kk-KZ" w:eastAsia="ru-RU"/>
        </w:rPr>
        <w:t xml:space="preserve"> мақсаты</w:t>
      </w:r>
      <w:r w:rsidR="00733DE0" w:rsidRPr="00E530C0">
        <w:rPr>
          <w:rStyle w:val="s0"/>
          <w:rFonts w:eastAsia="SimSun"/>
          <w:sz w:val="24"/>
          <w:szCs w:val="24"/>
          <w:lang w:val="kk-KZ" w:eastAsia="ru-RU"/>
        </w:rPr>
        <w:t xml:space="preserve">: </w:t>
      </w:r>
      <w:r w:rsidR="00CE22EF" w:rsidRPr="00E530C0">
        <w:rPr>
          <w:rStyle w:val="s0"/>
          <w:rFonts w:eastAsia="SimSun"/>
          <w:sz w:val="24"/>
          <w:szCs w:val="24"/>
          <w:lang w:val="kk-KZ" w:eastAsia="ru-RU"/>
        </w:rPr>
        <w:t xml:space="preserve">плазмалық сәулелену кезінде вольфрам бетінде карбидталған қабаттың </w:t>
      </w:r>
      <w:r w:rsidR="0097636B">
        <w:rPr>
          <w:rStyle w:val="s0"/>
          <w:rFonts w:eastAsia="SimSun"/>
          <w:sz w:val="24"/>
          <w:szCs w:val="24"/>
          <w:lang w:val="kk-KZ" w:eastAsia="ru-RU"/>
        </w:rPr>
        <w:t>түзілу</w:t>
      </w:r>
      <w:r w:rsidR="00CE22EF" w:rsidRPr="00E530C0">
        <w:rPr>
          <w:rStyle w:val="s0"/>
          <w:rFonts w:eastAsia="SimSun"/>
          <w:sz w:val="24"/>
          <w:szCs w:val="24"/>
          <w:lang w:val="kk-KZ" w:eastAsia="ru-RU"/>
        </w:rPr>
        <w:t xml:space="preserve"> туралы </w:t>
      </w:r>
      <w:r w:rsidR="00000342" w:rsidRPr="00000342">
        <w:rPr>
          <w:rStyle w:val="s0"/>
          <w:rFonts w:eastAsia="SimSun"/>
          <w:sz w:val="24"/>
          <w:szCs w:val="24"/>
          <w:lang w:val="kk-KZ" w:eastAsia="ru-RU"/>
        </w:rPr>
        <w:t>техникалық әдебиеттерге шолу</w:t>
      </w:r>
      <w:r w:rsidR="00000342">
        <w:rPr>
          <w:rStyle w:val="s0"/>
          <w:rFonts w:eastAsia="SimSun"/>
          <w:sz w:val="24"/>
          <w:szCs w:val="24"/>
          <w:lang w:val="kk-KZ" w:eastAsia="ru-RU"/>
        </w:rPr>
        <w:t xml:space="preserve"> өткізу</w:t>
      </w:r>
      <w:r w:rsidR="00733DE0" w:rsidRPr="00E530C0">
        <w:rPr>
          <w:rStyle w:val="s0"/>
          <w:rFonts w:eastAsia="SimSun"/>
          <w:sz w:val="24"/>
          <w:szCs w:val="24"/>
          <w:lang w:val="kk-KZ" w:eastAsia="ru-RU"/>
        </w:rPr>
        <w:t>.</w:t>
      </w:r>
    </w:p>
    <w:p w14:paraId="2C183C31" w14:textId="77777777" w:rsidR="00733DE0" w:rsidRPr="00E530C0" w:rsidRDefault="00CE22EF" w:rsidP="00666F2C">
      <w:pPr>
        <w:spacing w:line="360" w:lineRule="auto"/>
        <w:ind w:firstLine="709"/>
        <w:jc w:val="both"/>
        <w:rPr>
          <w:lang w:val="kk-KZ"/>
        </w:rPr>
      </w:pPr>
      <w:r w:rsidRPr="00E530C0">
        <w:rPr>
          <w:rFonts w:eastAsia="SimSun" w:cs="Times New Roman"/>
          <w:color w:val="000000"/>
          <w:sz w:val="24"/>
          <w:szCs w:val="24"/>
          <w:lang w:val="kk-KZ" w:eastAsia="ru-RU"/>
        </w:rPr>
        <w:t>Зерттеу әдістері</w:t>
      </w:r>
      <w:r w:rsidR="00733DE0" w:rsidRPr="00E530C0">
        <w:rPr>
          <w:rFonts w:eastAsia="SimSun" w:cs="Times New Roman"/>
          <w:color w:val="000000"/>
          <w:sz w:val="24"/>
          <w:szCs w:val="24"/>
          <w:lang w:val="kk-KZ" w:eastAsia="ru-RU"/>
        </w:rPr>
        <w:t xml:space="preserve">: </w:t>
      </w:r>
      <w:r w:rsidR="006C434E" w:rsidRPr="00E530C0">
        <w:rPr>
          <w:rFonts w:eastAsia="SimSun" w:cs="Times New Roman"/>
          <w:color w:val="000000"/>
          <w:sz w:val="24"/>
          <w:szCs w:val="24"/>
          <w:lang w:val="kk-KZ" w:eastAsia="ru-RU"/>
        </w:rPr>
        <w:t xml:space="preserve">плазмалық сәулелену кезінде вольфрам бетінде карбидталған қабаттың </w:t>
      </w:r>
      <w:r w:rsidR="0097636B">
        <w:rPr>
          <w:rFonts w:eastAsia="SimSun" w:cs="Times New Roman"/>
          <w:color w:val="000000"/>
          <w:sz w:val="24"/>
          <w:szCs w:val="24"/>
          <w:lang w:val="kk-KZ" w:eastAsia="ru-RU"/>
        </w:rPr>
        <w:t>түзілу процесін теориялық талдау</w:t>
      </w:r>
      <w:r w:rsidR="00733DE0" w:rsidRPr="00E530C0">
        <w:rPr>
          <w:rStyle w:val="s0"/>
          <w:rFonts w:eastAsia="SimSun"/>
          <w:sz w:val="24"/>
          <w:szCs w:val="24"/>
          <w:lang w:val="kk-KZ" w:eastAsia="ru-RU"/>
        </w:rPr>
        <w:t>.</w:t>
      </w:r>
    </w:p>
    <w:p w14:paraId="38C9E690" w14:textId="77777777" w:rsidR="00733DE0" w:rsidRPr="00E530C0" w:rsidRDefault="00CE22EF" w:rsidP="00666F2C">
      <w:pPr>
        <w:spacing w:line="360" w:lineRule="auto"/>
        <w:ind w:firstLine="709"/>
        <w:jc w:val="both"/>
        <w:rPr>
          <w:rStyle w:val="s0"/>
          <w:sz w:val="24"/>
          <w:szCs w:val="24"/>
        </w:rPr>
      </w:pPr>
      <w:r w:rsidRPr="00E530C0">
        <w:rPr>
          <w:rStyle w:val="s0"/>
          <w:rFonts w:eastAsia="SimSun"/>
          <w:sz w:val="24"/>
          <w:szCs w:val="24"/>
          <w:lang w:eastAsia="ru-RU"/>
        </w:rPr>
        <w:t>Жұмыстың нәтижелері</w:t>
      </w:r>
      <w:r w:rsidR="00733DE0" w:rsidRPr="00E530C0">
        <w:rPr>
          <w:rStyle w:val="s0"/>
          <w:rFonts w:eastAsia="SimSun"/>
          <w:sz w:val="24"/>
          <w:szCs w:val="24"/>
          <w:lang w:eastAsia="ru-RU"/>
        </w:rPr>
        <w:t>:</w:t>
      </w:r>
    </w:p>
    <w:p w14:paraId="349EF615" w14:textId="77777777" w:rsidR="00733DE0" w:rsidRPr="00E530C0" w:rsidRDefault="00EB0F3D" w:rsidP="00666F2C">
      <w:pPr>
        <w:pStyle w:val="a9"/>
        <w:numPr>
          <w:ilvl w:val="0"/>
          <w:numId w:val="4"/>
        </w:numPr>
        <w:tabs>
          <w:tab w:val="left" w:pos="993"/>
        </w:tabs>
        <w:spacing w:line="360" w:lineRule="auto"/>
        <w:ind w:left="0" w:firstLine="709"/>
        <w:jc w:val="both"/>
      </w:pPr>
      <w:r w:rsidRPr="00E530C0">
        <w:rPr>
          <w:rFonts w:cs="Times New Roman"/>
          <w:sz w:val="24"/>
          <w:szCs w:val="24"/>
        </w:rPr>
        <w:t>плазмалық сәулелену жағдайында вольфрам бетінде карбидталған қабаттың пайда болуы туралы әдебиеттерге теориялық талдау жасау</w:t>
      </w:r>
      <w:r w:rsidR="001B3652" w:rsidRPr="001B3652">
        <w:rPr>
          <w:rFonts w:cs="Times New Roman"/>
          <w:sz w:val="24"/>
          <w:szCs w:val="24"/>
        </w:rPr>
        <w:t>,</w:t>
      </w:r>
    </w:p>
    <w:p w14:paraId="51536051" w14:textId="77777777" w:rsidR="00733DE0" w:rsidRPr="00E530C0" w:rsidRDefault="00EB0F3D" w:rsidP="00666F2C">
      <w:pPr>
        <w:pStyle w:val="a9"/>
        <w:numPr>
          <w:ilvl w:val="0"/>
          <w:numId w:val="4"/>
        </w:numPr>
        <w:tabs>
          <w:tab w:val="left" w:pos="993"/>
        </w:tabs>
        <w:spacing w:line="360" w:lineRule="auto"/>
        <w:ind w:left="0" w:firstLine="709"/>
        <w:jc w:val="both"/>
        <w:rPr>
          <w:sz w:val="24"/>
          <w:szCs w:val="24"/>
          <w:lang w:val="kk-KZ"/>
        </w:rPr>
      </w:pPr>
      <w:r w:rsidRPr="00E530C0">
        <w:rPr>
          <w:rFonts w:cs="Times New Roman"/>
          <w:sz w:val="24"/>
          <w:szCs w:val="24"/>
        </w:rPr>
        <w:t>плазмалық-</w:t>
      </w:r>
      <w:r w:rsidRPr="00E530C0">
        <w:rPr>
          <w:rFonts w:cs="Times New Roman"/>
          <w:sz w:val="24"/>
          <w:szCs w:val="24"/>
          <w:lang w:val="kk-KZ"/>
        </w:rPr>
        <w:t>шоқтық</w:t>
      </w:r>
      <w:r w:rsidRPr="00E530C0">
        <w:rPr>
          <w:rFonts w:cs="Times New Roman"/>
          <w:sz w:val="24"/>
          <w:szCs w:val="24"/>
        </w:rPr>
        <w:t xml:space="preserve"> қондырғыда эксперименттік жұмыстар жүргізу шарттары анықталды</w:t>
      </w:r>
      <w:r w:rsidR="001B3652" w:rsidRPr="001B3652">
        <w:rPr>
          <w:rFonts w:cs="Times New Roman"/>
          <w:sz w:val="24"/>
          <w:szCs w:val="24"/>
        </w:rPr>
        <w:t>,</w:t>
      </w:r>
    </w:p>
    <w:p w14:paraId="06A2D15B" w14:textId="77777777" w:rsidR="00733DE0" w:rsidRPr="00E530C0" w:rsidRDefault="00EB0F3D" w:rsidP="00666F2C">
      <w:pPr>
        <w:pStyle w:val="a9"/>
        <w:numPr>
          <w:ilvl w:val="0"/>
          <w:numId w:val="4"/>
        </w:numPr>
        <w:tabs>
          <w:tab w:val="left" w:pos="993"/>
        </w:tabs>
        <w:spacing w:line="360" w:lineRule="auto"/>
        <w:ind w:left="0" w:firstLine="709"/>
        <w:jc w:val="both"/>
        <w:rPr>
          <w:sz w:val="24"/>
          <w:szCs w:val="24"/>
          <w:lang w:val="kk-KZ"/>
        </w:rPr>
      </w:pPr>
      <w:r w:rsidRPr="00E530C0">
        <w:rPr>
          <w:sz w:val="24"/>
          <w:szCs w:val="24"/>
          <w:lang w:val="kk-KZ"/>
        </w:rPr>
        <w:t xml:space="preserve">плазмалық-шоқтық қондырғыда эксперименттік жұмыстар </w:t>
      </w:r>
      <w:r w:rsidRPr="00E530C0">
        <w:rPr>
          <w:rFonts w:cs="Times New Roman"/>
          <w:sz w:val="24"/>
          <w:szCs w:val="24"/>
          <w:lang w:val="kk-KZ"/>
        </w:rPr>
        <w:t>жүргізу</w:t>
      </w:r>
      <w:r w:rsidRPr="00E530C0">
        <w:rPr>
          <w:sz w:val="24"/>
          <w:szCs w:val="24"/>
          <w:lang w:val="kk-KZ"/>
        </w:rPr>
        <w:t xml:space="preserve"> үшін үлгілерді дайындау бойынша жұмыстар </w:t>
      </w:r>
      <w:r w:rsidR="005C1037">
        <w:rPr>
          <w:sz w:val="24"/>
          <w:szCs w:val="24"/>
          <w:lang w:val="kk-KZ"/>
        </w:rPr>
        <w:t>орындалды</w:t>
      </w:r>
      <w:r w:rsidR="00733DE0" w:rsidRPr="00E530C0">
        <w:rPr>
          <w:rFonts w:cs="Times New Roman"/>
          <w:sz w:val="24"/>
          <w:szCs w:val="24"/>
          <w:lang w:val="kk-KZ"/>
        </w:rPr>
        <w:t>.</w:t>
      </w:r>
    </w:p>
    <w:p w14:paraId="2F463FF0" w14:textId="77777777" w:rsidR="00733DE0" w:rsidRPr="00E530C0" w:rsidRDefault="00CE22EF" w:rsidP="00666F2C">
      <w:pPr>
        <w:spacing w:line="360" w:lineRule="auto"/>
        <w:ind w:firstLine="709"/>
        <w:jc w:val="both"/>
        <w:rPr>
          <w:rStyle w:val="s0"/>
          <w:rFonts w:eastAsia="SimSun"/>
          <w:sz w:val="24"/>
          <w:szCs w:val="24"/>
          <w:lang w:val="kk-KZ" w:eastAsia="ru-RU"/>
        </w:rPr>
      </w:pPr>
      <w:r w:rsidRPr="00E530C0">
        <w:rPr>
          <w:rStyle w:val="s0"/>
          <w:rFonts w:eastAsia="SimSun"/>
          <w:sz w:val="24"/>
          <w:szCs w:val="24"/>
          <w:lang w:val="kk-KZ" w:eastAsia="ru-RU"/>
        </w:rPr>
        <w:t>Қолдану саласы</w:t>
      </w:r>
      <w:r w:rsidR="00733DE0" w:rsidRPr="00E530C0">
        <w:rPr>
          <w:rStyle w:val="s0"/>
          <w:rFonts w:eastAsia="SimSun"/>
          <w:sz w:val="24"/>
          <w:szCs w:val="24"/>
          <w:lang w:val="kk-KZ" w:eastAsia="ru-RU"/>
        </w:rPr>
        <w:t xml:space="preserve">: </w:t>
      </w:r>
      <w:r w:rsidR="00EB0F3D" w:rsidRPr="00E530C0">
        <w:rPr>
          <w:rStyle w:val="s0"/>
          <w:rFonts w:eastAsia="SimSun"/>
          <w:sz w:val="24"/>
          <w:szCs w:val="24"/>
          <w:lang w:val="kk-KZ" w:eastAsia="ru-RU"/>
        </w:rPr>
        <w:t>плазмалық сәулелену кезінде вольфрам бетінде карбидталған қабаттың түзілу</w:t>
      </w:r>
      <w:r w:rsidR="0097636B">
        <w:rPr>
          <w:rStyle w:val="s0"/>
          <w:rFonts w:eastAsia="SimSun"/>
          <w:sz w:val="24"/>
          <w:szCs w:val="24"/>
          <w:lang w:val="kk-KZ" w:eastAsia="ru-RU"/>
        </w:rPr>
        <w:t xml:space="preserve"> процес</w:t>
      </w:r>
      <w:r w:rsidR="00EB0F3D" w:rsidRPr="00E530C0">
        <w:rPr>
          <w:rStyle w:val="s0"/>
          <w:rFonts w:eastAsia="SimSun"/>
          <w:sz w:val="24"/>
          <w:szCs w:val="24"/>
          <w:lang w:val="kk-KZ" w:eastAsia="ru-RU"/>
        </w:rPr>
        <w:t>ін зерттеу нәтижелерін жабу технологиясын жасау үшін қолдануға болады.</w:t>
      </w:r>
    </w:p>
    <w:p w14:paraId="350FB6A6" w14:textId="77777777" w:rsidR="00733DE0" w:rsidRPr="00E530C0" w:rsidRDefault="00733DE0" w:rsidP="0037317B">
      <w:pPr>
        <w:spacing w:line="360" w:lineRule="auto"/>
        <w:ind w:firstLine="567"/>
        <w:jc w:val="both"/>
        <w:rPr>
          <w:rFonts w:eastAsia="SimSun" w:cs="Times New Roman"/>
          <w:color w:val="000000"/>
          <w:sz w:val="24"/>
          <w:szCs w:val="24"/>
          <w:lang w:val="kk-KZ" w:eastAsia="ru-RU"/>
        </w:rPr>
      </w:pPr>
    </w:p>
    <w:p w14:paraId="36DEDDB0" w14:textId="77777777" w:rsidR="0037317B" w:rsidRPr="00E530C0" w:rsidRDefault="0037317B" w:rsidP="0037317B">
      <w:pPr>
        <w:rPr>
          <w:rStyle w:val="s0"/>
          <w:sz w:val="24"/>
          <w:szCs w:val="24"/>
          <w:lang w:val="kk-KZ"/>
        </w:rPr>
      </w:pPr>
      <w:r w:rsidRPr="00E530C0">
        <w:rPr>
          <w:rStyle w:val="s0"/>
          <w:rFonts w:eastAsia="SimSun"/>
          <w:sz w:val="24"/>
          <w:szCs w:val="24"/>
          <w:lang w:val="kk-KZ" w:eastAsia="ru-RU"/>
        </w:rPr>
        <w:br w:type="page"/>
      </w:r>
    </w:p>
    <w:p w14:paraId="1EEB8B8C" w14:textId="77777777" w:rsidR="0037317B" w:rsidRPr="00E530C0" w:rsidRDefault="0037317B" w:rsidP="0037317B">
      <w:pPr>
        <w:jc w:val="center"/>
        <w:rPr>
          <w:b/>
          <w:lang w:val="en-US"/>
        </w:rPr>
      </w:pPr>
      <w:r w:rsidRPr="00E530C0">
        <w:rPr>
          <w:b/>
          <w:sz w:val="24"/>
          <w:szCs w:val="24"/>
        </w:rPr>
        <w:lastRenderedPageBreak/>
        <w:t>СОДЕРЖАНИЕ</w:t>
      </w:r>
    </w:p>
    <w:sdt>
      <w:sdtPr>
        <w:rPr>
          <w:rFonts w:asciiTheme="minorHAnsi" w:eastAsiaTheme="minorEastAsia" w:hAnsiTheme="minorHAnsi"/>
          <w:lang w:eastAsia="ru-RU"/>
        </w:rPr>
        <w:id w:val="753394010"/>
        <w:docPartObj>
          <w:docPartGallery w:val="Table of Contents"/>
          <w:docPartUnique/>
        </w:docPartObj>
      </w:sdtPr>
      <w:sdtEndPr/>
      <w:sdtContent>
        <w:p w14:paraId="4D552ED5" w14:textId="77777777" w:rsidR="0037317B" w:rsidRPr="00F55142" w:rsidRDefault="0037317B" w:rsidP="002A510F">
          <w:pPr>
            <w:spacing w:line="360" w:lineRule="auto"/>
            <w:rPr>
              <w:rFonts w:cs="Times New Roman"/>
              <w:sz w:val="24"/>
              <w:szCs w:val="24"/>
            </w:rPr>
          </w:pPr>
        </w:p>
        <w:p w14:paraId="57F28B54" w14:textId="77777777" w:rsidR="00F55142" w:rsidRPr="00F55142" w:rsidRDefault="00CE36C8">
          <w:pPr>
            <w:pStyle w:val="11"/>
            <w:rPr>
              <w:rFonts w:ascii="Times New Roman" w:hAnsi="Times New Roman" w:cs="Times New Roman"/>
              <w:noProof/>
              <w:sz w:val="24"/>
              <w:szCs w:val="24"/>
            </w:rPr>
          </w:pPr>
          <w:r w:rsidRPr="00F55142">
            <w:rPr>
              <w:rFonts w:ascii="Times New Roman" w:hAnsi="Times New Roman" w:cs="Times New Roman"/>
              <w:sz w:val="24"/>
              <w:szCs w:val="24"/>
            </w:rPr>
            <w:fldChar w:fldCharType="begin"/>
          </w:r>
          <w:r w:rsidRPr="00F55142">
            <w:rPr>
              <w:rFonts w:ascii="Times New Roman" w:hAnsi="Times New Roman" w:cs="Times New Roman"/>
              <w:sz w:val="24"/>
              <w:szCs w:val="24"/>
            </w:rPr>
            <w:instrText xml:space="preserve"> TOC \o "1-2" \u </w:instrText>
          </w:r>
          <w:r w:rsidRPr="00F55142">
            <w:rPr>
              <w:rFonts w:ascii="Times New Roman" w:hAnsi="Times New Roman" w:cs="Times New Roman"/>
              <w:sz w:val="24"/>
              <w:szCs w:val="24"/>
            </w:rPr>
            <w:fldChar w:fldCharType="separate"/>
          </w:r>
          <w:r w:rsidR="00F55142" w:rsidRPr="00F55142">
            <w:rPr>
              <w:rFonts w:ascii="Times New Roman" w:hAnsi="Times New Roman" w:cs="Times New Roman"/>
              <w:noProof/>
              <w:sz w:val="24"/>
              <w:szCs w:val="24"/>
            </w:rPr>
            <w:t>ВВЕДЕНИЕ</w:t>
          </w:r>
          <w:r w:rsidR="00F55142" w:rsidRPr="00F55142">
            <w:rPr>
              <w:rFonts w:ascii="Times New Roman" w:hAnsi="Times New Roman" w:cs="Times New Roman"/>
              <w:noProof/>
              <w:sz w:val="24"/>
              <w:szCs w:val="24"/>
            </w:rPr>
            <w:tab/>
          </w:r>
          <w:r w:rsidR="00F55142" w:rsidRPr="00F55142">
            <w:rPr>
              <w:rFonts w:ascii="Times New Roman" w:hAnsi="Times New Roman" w:cs="Times New Roman"/>
              <w:noProof/>
              <w:sz w:val="24"/>
              <w:szCs w:val="24"/>
            </w:rPr>
            <w:fldChar w:fldCharType="begin"/>
          </w:r>
          <w:r w:rsidR="00F55142" w:rsidRPr="00F55142">
            <w:rPr>
              <w:rFonts w:ascii="Times New Roman" w:hAnsi="Times New Roman" w:cs="Times New Roman"/>
              <w:noProof/>
              <w:sz w:val="24"/>
              <w:szCs w:val="24"/>
            </w:rPr>
            <w:instrText xml:space="preserve"> PAGEREF _Toc56432184 \h </w:instrText>
          </w:r>
          <w:r w:rsidR="00F55142" w:rsidRPr="00F55142">
            <w:rPr>
              <w:rFonts w:ascii="Times New Roman" w:hAnsi="Times New Roman" w:cs="Times New Roman"/>
              <w:noProof/>
              <w:sz w:val="24"/>
              <w:szCs w:val="24"/>
            </w:rPr>
          </w:r>
          <w:r w:rsidR="00F55142" w:rsidRPr="00F55142">
            <w:rPr>
              <w:rFonts w:ascii="Times New Roman" w:hAnsi="Times New Roman" w:cs="Times New Roman"/>
              <w:noProof/>
              <w:sz w:val="24"/>
              <w:szCs w:val="24"/>
            </w:rPr>
            <w:fldChar w:fldCharType="separate"/>
          </w:r>
          <w:r w:rsidR="008D4080">
            <w:rPr>
              <w:rFonts w:ascii="Times New Roman" w:hAnsi="Times New Roman" w:cs="Times New Roman"/>
              <w:noProof/>
              <w:sz w:val="24"/>
              <w:szCs w:val="24"/>
            </w:rPr>
            <w:t>7</w:t>
          </w:r>
          <w:r w:rsidR="00F55142" w:rsidRPr="00F55142">
            <w:rPr>
              <w:rFonts w:ascii="Times New Roman" w:hAnsi="Times New Roman" w:cs="Times New Roman"/>
              <w:noProof/>
              <w:sz w:val="24"/>
              <w:szCs w:val="24"/>
            </w:rPr>
            <w:fldChar w:fldCharType="end"/>
          </w:r>
        </w:p>
        <w:p w14:paraId="0ED7E937" w14:textId="4B7A9C3F" w:rsidR="00F55142" w:rsidRPr="00F55142" w:rsidRDefault="00F55142">
          <w:pPr>
            <w:pStyle w:val="11"/>
            <w:rPr>
              <w:rFonts w:ascii="Times New Roman" w:hAnsi="Times New Roman" w:cs="Times New Roman"/>
              <w:noProof/>
              <w:sz w:val="24"/>
              <w:szCs w:val="24"/>
            </w:rPr>
          </w:pPr>
          <w:r w:rsidRPr="00F55142">
            <w:rPr>
              <w:rFonts w:ascii="Times New Roman" w:hAnsi="Times New Roman" w:cs="Times New Roman"/>
              <w:noProof/>
              <w:sz w:val="24"/>
              <w:szCs w:val="24"/>
            </w:rPr>
            <w:t>ОСНОВНАЯ ЧАСТЬ</w:t>
          </w:r>
          <w:r w:rsidRPr="00F55142">
            <w:rPr>
              <w:rFonts w:ascii="Times New Roman" w:hAnsi="Times New Roman" w:cs="Times New Roman"/>
              <w:noProof/>
              <w:sz w:val="24"/>
              <w:szCs w:val="24"/>
            </w:rPr>
            <w:tab/>
          </w:r>
          <w:r w:rsidRPr="00F55142">
            <w:rPr>
              <w:rFonts w:ascii="Times New Roman" w:hAnsi="Times New Roman" w:cs="Times New Roman"/>
              <w:noProof/>
              <w:sz w:val="24"/>
              <w:szCs w:val="24"/>
            </w:rPr>
            <w:fldChar w:fldCharType="begin"/>
          </w:r>
          <w:r w:rsidRPr="00F55142">
            <w:rPr>
              <w:rFonts w:ascii="Times New Roman" w:hAnsi="Times New Roman" w:cs="Times New Roman"/>
              <w:noProof/>
              <w:sz w:val="24"/>
              <w:szCs w:val="24"/>
            </w:rPr>
            <w:instrText xml:space="preserve"> PAGEREF _Toc56432185 \h </w:instrText>
          </w:r>
          <w:r w:rsidRPr="00F55142">
            <w:rPr>
              <w:rFonts w:ascii="Times New Roman" w:hAnsi="Times New Roman" w:cs="Times New Roman"/>
              <w:noProof/>
              <w:sz w:val="24"/>
              <w:szCs w:val="24"/>
            </w:rPr>
          </w:r>
          <w:r w:rsidRPr="00F55142">
            <w:rPr>
              <w:rFonts w:ascii="Times New Roman" w:hAnsi="Times New Roman" w:cs="Times New Roman"/>
              <w:noProof/>
              <w:sz w:val="24"/>
              <w:szCs w:val="24"/>
            </w:rPr>
            <w:fldChar w:fldCharType="separate"/>
          </w:r>
          <w:r w:rsidR="008D4080">
            <w:rPr>
              <w:rFonts w:ascii="Times New Roman" w:hAnsi="Times New Roman" w:cs="Times New Roman"/>
              <w:noProof/>
              <w:sz w:val="24"/>
              <w:szCs w:val="24"/>
            </w:rPr>
            <w:t>9</w:t>
          </w:r>
          <w:r w:rsidRPr="00F55142">
            <w:rPr>
              <w:rFonts w:ascii="Times New Roman" w:hAnsi="Times New Roman" w:cs="Times New Roman"/>
              <w:noProof/>
              <w:sz w:val="24"/>
              <w:szCs w:val="24"/>
            </w:rPr>
            <w:fldChar w:fldCharType="end"/>
          </w:r>
        </w:p>
        <w:p w14:paraId="0C1A9257" w14:textId="77777777" w:rsidR="00F55142" w:rsidRPr="00F55142" w:rsidRDefault="00F55142" w:rsidP="00A86010">
          <w:pPr>
            <w:pStyle w:val="11"/>
            <w:ind w:left="142" w:hanging="142"/>
            <w:rPr>
              <w:rFonts w:ascii="Times New Roman" w:hAnsi="Times New Roman" w:cs="Times New Roman"/>
              <w:noProof/>
              <w:sz w:val="24"/>
              <w:szCs w:val="24"/>
            </w:rPr>
          </w:pPr>
          <w:r w:rsidRPr="00F55142">
            <w:rPr>
              <w:rFonts w:ascii="Times New Roman" w:hAnsi="Times New Roman" w:cs="Times New Roman"/>
              <w:noProof/>
              <w:sz w:val="24"/>
              <w:szCs w:val="24"/>
            </w:rPr>
            <w:t>1 Образование карбидизированного слоя на поверхности вольфрама в условиях плазменного облучения</w:t>
          </w:r>
          <w:r w:rsidRPr="00F55142">
            <w:rPr>
              <w:rFonts w:ascii="Times New Roman" w:hAnsi="Times New Roman" w:cs="Times New Roman"/>
              <w:noProof/>
              <w:sz w:val="24"/>
              <w:szCs w:val="24"/>
            </w:rPr>
            <w:tab/>
          </w:r>
          <w:r w:rsidRPr="00F55142">
            <w:rPr>
              <w:rFonts w:ascii="Times New Roman" w:hAnsi="Times New Roman" w:cs="Times New Roman"/>
              <w:noProof/>
              <w:sz w:val="24"/>
              <w:szCs w:val="24"/>
            </w:rPr>
            <w:fldChar w:fldCharType="begin"/>
          </w:r>
          <w:r w:rsidRPr="00F55142">
            <w:rPr>
              <w:rFonts w:ascii="Times New Roman" w:hAnsi="Times New Roman" w:cs="Times New Roman"/>
              <w:noProof/>
              <w:sz w:val="24"/>
              <w:szCs w:val="24"/>
            </w:rPr>
            <w:instrText xml:space="preserve"> PAGEREF _Toc56432186 \h </w:instrText>
          </w:r>
          <w:r w:rsidRPr="00F55142">
            <w:rPr>
              <w:rFonts w:ascii="Times New Roman" w:hAnsi="Times New Roman" w:cs="Times New Roman"/>
              <w:noProof/>
              <w:sz w:val="24"/>
              <w:szCs w:val="24"/>
            </w:rPr>
          </w:r>
          <w:r w:rsidRPr="00F55142">
            <w:rPr>
              <w:rFonts w:ascii="Times New Roman" w:hAnsi="Times New Roman" w:cs="Times New Roman"/>
              <w:noProof/>
              <w:sz w:val="24"/>
              <w:szCs w:val="24"/>
            </w:rPr>
            <w:fldChar w:fldCharType="separate"/>
          </w:r>
          <w:r w:rsidR="008D4080">
            <w:rPr>
              <w:rFonts w:ascii="Times New Roman" w:hAnsi="Times New Roman" w:cs="Times New Roman"/>
              <w:noProof/>
              <w:sz w:val="24"/>
              <w:szCs w:val="24"/>
            </w:rPr>
            <w:t>9</w:t>
          </w:r>
          <w:r w:rsidRPr="00F55142">
            <w:rPr>
              <w:rFonts w:ascii="Times New Roman" w:hAnsi="Times New Roman" w:cs="Times New Roman"/>
              <w:noProof/>
              <w:sz w:val="24"/>
              <w:szCs w:val="24"/>
            </w:rPr>
            <w:fldChar w:fldCharType="end"/>
          </w:r>
        </w:p>
        <w:p w14:paraId="726CBF49" w14:textId="77777777" w:rsidR="00F55142" w:rsidRPr="00F55142" w:rsidRDefault="00F55142" w:rsidP="00A86010">
          <w:pPr>
            <w:pStyle w:val="11"/>
            <w:ind w:left="567" w:hanging="283"/>
            <w:rPr>
              <w:rFonts w:ascii="Times New Roman" w:hAnsi="Times New Roman" w:cs="Times New Roman"/>
              <w:noProof/>
              <w:sz w:val="24"/>
              <w:szCs w:val="24"/>
            </w:rPr>
          </w:pPr>
          <w:r w:rsidRPr="00F55142">
            <w:rPr>
              <w:rFonts w:ascii="Times New Roman" w:eastAsia="Times New Roman" w:hAnsi="Times New Roman" w:cs="Times New Roman"/>
              <w:noProof/>
              <w:sz w:val="24"/>
              <w:szCs w:val="24"/>
            </w:rPr>
            <w:t>1.1 Физические и химические процессы, происходящие при поверхностной карбидизации вольфрама при плазменном облучении</w:t>
          </w:r>
          <w:r w:rsidRPr="00F55142">
            <w:rPr>
              <w:rFonts w:ascii="Times New Roman" w:hAnsi="Times New Roman" w:cs="Times New Roman"/>
              <w:noProof/>
              <w:sz w:val="24"/>
              <w:szCs w:val="24"/>
            </w:rPr>
            <w:tab/>
          </w:r>
          <w:r w:rsidRPr="00F55142">
            <w:rPr>
              <w:rFonts w:ascii="Times New Roman" w:hAnsi="Times New Roman" w:cs="Times New Roman"/>
              <w:noProof/>
              <w:sz w:val="24"/>
              <w:szCs w:val="24"/>
            </w:rPr>
            <w:fldChar w:fldCharType="begin"/>
          </w:r>
          <w:r w:rsidRPr="00F55142">
            <w:rPr>
              <w:rFonts w:ascii="Times New Roman" w:hAnsi="Times New Roman" w:cs="Times New Roman"/>
              <w:noProof/>
              <w:sz w:val="24"/>
              <w:szCs w:val="24"/>
            </w:rPr>
            <w:instrText xml:space="preserve"> PAGEREF _Toc56432187 \h </w:instrText>
          </w:r>
          <w:r w:rsidRPr="00F55142">
            <w:rPr>
              <w:rFonts w:ascii="Times New Roman" w:hAnsi="Times New Roman" w:cs="Times New Roman"/>
              <w:noProof/>
              <w:sz w:val="24"/>
              <w:szCs w:val="24"/>
            </w:rPr>
          </w:r>
          <w:r w:rsidRPr="00F55142">
            <w:rPr>
              <w:rFonts w:ascii="Times New Roman" w:hAnsi="Times New Roman" w:cs="Times New Roman"/>
              <w:noProof/>
              <w:sz w:val="24"/>
              <w:szCs w:val="24"/>
            </w:rPr>
            <w:fldChar w:fldCharType="separate"/>
          </w:r>
          <w:r w:rsidR="008D4080">
            <w:rPr>
              <w:rFonts w:ascii="Times New Roman" w:hAnsi="Times New Roman" w:cs="Times New Roman"/>
              <w:noProof/>
              <w:sz w:val="24"/>
              <w:szCs w:val="24"/>
            </w:rPr>
            <w:t>11</w:t>
          </w:r>
          <w:r w:rsidRPr="00F55142">
            <w:rPr>
              <w:rFonts w:ascii="Times New Roman" w:hAnsi="Times New Roman" w:cs="Times New Roman"/>
              <w:noProof/>
              <w:sz w:val="24"/>
              <w:szCs w:val="24"/>
            </w:rPr>
            <w:fldChar w:fldCharType="end"/>
          </w:r>
        </w:p>
        <w:p w14:paraId="50F34FC0" w14:textId="77777777" w:rsidR="00F55142" w:rsidRPr="00F55142" w:rsidRDefault="00F55142">
          <w:pPr>
            <w:pStyle w:val="11"/>
            <w:rPr>
              <w:rFonts w:ascii="Times New Roman" w:hAnsi="Times New Roman" w:cs="Times New Roman"/>
              <w:noProof/>
              <w:sz w:val="24"/>
              <w:szCs w:val="24"/>
            </w:rPr>
          </w:pPr>
          <w:r w:rsidRPr="00F55142">
            <w:rPr>
              <w:rFonts w:ascii="Times New Roman" w:hAnsi="Times New Roman" w:cs="Times New Roman"/>
              <w:noProof/>
              <w:sz w:val="24"/>
              <w:szCs w:val="24"/>
            </w:rPr>
            <w:t>2 Подготовка к проведению экспериментов</w:t>
          </w:r>
          <w:r w:rsidRPr="00F55142">
            <w:rPr>
              <w:rFonts w:ascii="Times New Roman" w:hAnsi="Times New Roman" w:cs="Times New Roman"/>
              <w:noProof/>
              <w:sz w:val="24"/>
              <w:szCs w:val="24"/>
            </w:rPr>
            <w:tab/>
          </w:r>
          <w:r w:rsidRPr="00F55142">
            <w:rPr>
              <w:rFonts w:ascii="Times New Roman" w:hAnsi="Times New Roman" w:cs="Times New Roman"/>
              <w:noProof/>
              <w:sz w:val="24"/>
              <w:szCs w:val="24"/>
            </w:rPr>
            <w:fldChar w:fldCharType="begin"/>
          </w:r>
          <w:r w:rsidRPr="00F55142">
            <w:rPr>
              <w:rFonts w:ascii="Times New Roman" w:hAnsi="Times New Roman" w:cs="Times New Roman"/>
              <w:noProof/>
              <w:sz w:val="24"/>
              <w:szCs w:val="24"/>
            </w:rPr>
            <w:instrText xml:space="preserve"> PAGEREF _Toc56432188 \h </w:instrText>
          </w:r>
          <w:r w:rsidRPr="00F55142">
            <w:rPr>
              <w:rFonts w:ascii="Times New Roman" w:hAnsi="Times New Roman" w:cs="Times New Roman"/>
              <w:noProof/>
              <w:sz w:val="24"/>
              <w:szCs w:val="24"/>
            </w:rPr>
          </w:r>
          <w:r w:rsidRPr="00F55142">
            <w:rPr>
              <w:rFonts w:ascii="Times New Roman" w:hAnsi="Times New Roman" w:cs="Times New Roman"/>
              <w:noProof/>
              <w:sz w:val="24"/>
              <w:szCs w:val="24"/>
            </w:rPr>
            <w:fldChar w:fldCharType="separate"/>
          </w:r>
          <w:r w:rsidR="008D4080">
            <w:rPr>
              <w:rFonts w:ascii="Times New Roman" w:hAnsi="Times New Roman" w:cs="Times New Roman"/>
              <w:noProof/>
              <w:sz w:val="24"/>
              <w:szCs w:val="24"/>
            </w:rPr>
            <w:t>14</w:t>
          </w:r>
          <w:r w:rsidRPr="00F55142">
            <w:rPr>
              <w:rFonts w:ascii="Times New Roman" w:hAnsi="Times New Roman" w:cs="Times New Roman"/>
              <w:noProof/>
              <w:sz w:val="24"/>
              <w:szCs w:val="24"/>
            </w:rPr>
            <w:fldChar w:fldCharType="end"/>
          </w:r>
        </w:p>
        <w:p w14:paraId="214758E3" w14:textId="77777777" w:rsidR="00F55142" w:rsidRPr="00F55142" w:rsidRDefault="00F55142" w:rsidP="00F55142">
          <w:pPr>
            <w:pStyle w:val="11"/>
            <w:ind w:left="284"/>
            <w:rPr>
              <w:rFonts w:ascii="Times New Roman" w:hAnsi="Times New Roman" w:cs="Times New Roman"/>
              <w:noProof/>
              <w:sz w:val="24"/>
              <w:szCs w:val="24"/>
            </w:rPr>
          </w:pPr>
          <w:r w:rsidRPr="00F55142">
            <w:rPr>
              <w:rFonts w:ascii="Times New Roman" w:hAnsi="Times New Roman" w:cs="Times New Roman"/>
              <w:noProof/>
              <w:sz w:val="24"/>
              <w:szCs w:val="24"/>
            </w:rPr>
            <w:t>2.1 Описание установки</w:t>
          </w:r>
          <w:r w:rsidRPr="00F55142">
            <w:rPr>
              <w:rFonts w:ascii="Times New Roman" w:hAnsi="Times New Roman" w:cs="Times New Roman"/>
              <w:noProof/>
              <w:sz w:val="24"/>
              <w:szCs w:val="24"/>
            </w:rPr>
            <w:tab/>
          </w:r>
          <w:r w:rsidRPr="00F55142">
            <w:rPr>
              <w:rFonts w:ascii="Times New Roman" w:hAnsi="Times New Roman" w:cs="Times New Roman"/>
              <w:noProof/>
              <w:sz w:val="24"/>
              <w:szCs w:val="24"/>
            </w:rPr>
            <w:fldChar w:fldCharType="begin"/>
          </w:r>
          <w:r w:rsidRPr="00F55142">
            <w:rPr>
              <w:rFonts w:ascii="Times New Roman" w:hAnsi="Times New Roman" w:cs="Times New Roman"/>
              <w:noProof/>
              <w:sz w:val="24"/>
              <w:szCs w:val="24"/>
            </w:rPr>
            <w:instrText xml:space="preserve"> PAGEREF _Toc56432189 \h </w:instrText>
          </w:r>
          <w:r w:rsidRPr="00F55142">
            <w:rPr>
              <w:rFonts w:ascii="Times New Roman" w:hAnsi="Times New Roman" w:cs="Times New Roman"/>
              <w:noProof/>
              <w:sz w:val="24"/>
              <w:szCs w:val="24"/>
            </w:rPr>
          </w:r>
          <w:r w:rsidRPr="00F55142">
            <w:rPr>
              <w:rFonts w:ascii="Times New Roman" w:hAnsi="Times New Roman" w:cs="Times New Roman"/>
              <w:noProof/>
              <w:sz w:val="24"/>
              <w:szCs w:val="24"/>
            </w:rPr>
            <w:fldChar w:fldCharType="separate"/>
          </w:r>
          <w:r w:rsidR="008D4080">
            <w:rPr>
              <w:rFonts w:ascii="Times New Roman" w:hAnsi="Times New Roman" w:cs="Times New Roman"/>
              <w:noProof/>
              <w:sz w:val="24"/>
              <w:szCs w:val="24"/>
            </w:rPr>
            <w:t>14</w:t>
          </w:r>
          <w:r w:rsidRPr="00F55142">
            <w:rPr>
              <w:rFonts w:ascii="Times New Roman" w:hAnsi="Times New Roman" w:cs="Times New Roman"/>
              <w:noProof/>
              <w:sz w:val="24"/>
              <w:szCs w:val="24"/>
            </w:rPr>
            <w:fldChar w:fldCharType="end"/>
          </w:r>
        </w:p>
        <w:p w14:paraId="4929B1AA" w14:textId="77777777" w:rsidR="00F55142" w:rsidRPr="00F55142" w:rsidRDefault="00F55142" w:rsidP="00F55142">
          <w:pPr>
            <w:pStyle w:val="11"/>
            <w:ind w:left="284"/>
            <w:rPr>
              <w:rFonts w:ascii="Times New Roman" w:hAnsi="Times New Roman" w:cs="Times New Roman"/>
              <w:noProof/>
              <w:sz w:val="24"/>
              <w:szCs w:val="24"/>
            </w:rPr>
          </w:pPr>
          <w:r w:rsidRPr="00F55142">
            <w:rPr>
              <w:rFonts w:ascii="Times New Roman" w:hAnsi="Times New Roman" w:cs="Times New Roman"/>
              <w:noProof/>
              <w:sz w:val="24"/>
              <w:szCs w:val="24"/>
            </w:rPr>
            <w:t>2.2 Условия проведения экспериментальных работ на ППУ</w:t>
          </w:r>
          <w:r w:rsidRPr="00F55142">
            <w:rPr>
              <w:rFonts w:ascii="Times New Roman" w:hAnsi="Times New Roman" w:cs="Times New Roman"/>
              <w:noProof/>
              <w:sz w:val="24"/>
              <w:szCs w:val="24"/>
            </w:rPr>
            <w:tab/>
          </w:r>
          <w:r w:rsidRPr="00F55142">
            <w:rPr>
              <w:rFonts w:ascii="Times New Roman" w:hAnsi="Times New Roman" w:cs="Times New Roman"/>
              <w:noProof/>
              <w:sz w:val="24"/>
              <w:szCs w:val="24"/>
            </w:rPr>
            <w:fldChar w:fldCharType="begin"/>
          </w:r>
          <w:r w:rsidRPr="00F55142">
            <w:rPr>
              <w:rFonts w:ascii="Times New Roman" w:hAnsi="Times New Roman" w:cs="Times New Roman"/>
              <w:noProof/>
              <w:sz w:val="24"/>
              <w:szCs w:val="24"/>
            </w:rPr>
            <w:instrText xml:space="preserve"> PAGEREF _Toc56432190 \h </w:instrText>
          </w:r>
          <w:r w:rsidRPr="00F55142">
            <w:rPr>
              <w:rFonts w:ascii="Times New Roman" w:hAnsi="Times New Roman" w:cs="Times New Roman"/>
              <w:noProof/>
              <w:sz w:val="24"/>
              <w:szCs w:val="24"/>
            </w:rPr>
          </w:r>
          <w:r w:rsidRPr="00F55142">
            <w:rPr>
              <w:rFonts w:ascii="Times New Roman" w:hAnsi="Times New Roman" w:cs="Times New Roman"/>
              <w:noProof/>
              <w:sz w:val="24"/>
              <w:szCs w:val="24"/>
            </w:rPr>
            <w:fldChar w:fldCharType="separate"/>
          </w:r>
          <w:r w:rsidR="008D4080">
            <w:rPr>
              <w:rFonts w:ascii="Times New Roman" w:hAnsi="Times New Roman" w:cs="Times New Roman"/>
              <w:noProof/>
              <w:sz w:val="24"/>
              <w:szCs w:val="24"/>
            </w:rPr>
            <w:t>16</w:t>
          </w:r>
          <w:r w:rsidRPr="00F55142">
            <w:rPr>
              <w:rFonts w:ascii="Times New Roman" w:hAnsi="Times New Roman" w:cs="Times New Roman"/>
              <w:noProof/>
              <w:sz w:val="24"/>
              <w:szCs w:val="24"/>
            </w:rPr>
            <w:fldChar w:fldCharType="end"/>
          </w:r>
        </w:p>
        <w:p w14:paraId="5F919F3F" w14:textId="77777777" w:rsidR="00F55142" w:rsidRPr="00F55142" w:rsidRDefault="00F55142" w:rsidP="00F55142">
          <w:pPr>
            <w:pStyle w:val="11"/>
            <w:ind w:left="284"/>
            <w:rPr>
              <w:rFonts w:ascii="Times New Roman" w:hAnsi="Times New Roman" w:cs="Times New Roman"/>
              <w:noProof/>
              <w:sz w:val="24"/>
              <w:szCs w:val="24"/>
            </w:rPr>
          </w:pPr>
          <w:r w:rsidRPr="00F55142">
            <w:rPr>
              <w:rFonts w:ascii="Times New Roman" w:hAnsi="Times New Roman" w:cs="Times New Roman"/>
              <w:noProof/>
              <w:sz w:val="24"/>
              <w:szCs w:val="24"/>
            </w:rPr>
            <w:t>2.3 Подготовка образцов</w:t>
          </w:r>
          <w:r w:rsidRPr="00F55142">
            <w:rPr>
              <w:rFonts w:ascii="Times New Roman" w:hAnsi="Times New Roman" w:cs="Times New Roman"/>
              <w:noProof/>
              <w:sz w:val="24"/>
              <w:szCs w:val="24"/>
            </w:rPr>
            <w:tab/>
          </w:r>
          <w:r w:rsidRPr="00F55142">
            <w:rPr>
              <w:rFonts w:ascii="Times New Roman" w:hAnsi="Times New Roman" w:cs="Times New Roman"/>
              <w:noProof/>
              <w:sz w:val="24"/>
              <w:szCs w:val="24"/>
            </w:rPr>
            <w:fldChar w:fldCharType="begin"/>
          </w:r>
          <w:r w:rsidRPr="00F55142">
            <w:rPr>
              <w:rFonts w:ascii="Times New Roman" w:hAnsi="Times New Roman" w:cs="Times New Roman"/>
              <w:noProof/>
              <w:sz w:val="24"/>
              <w:szCs w:val="24"/>
            </w:rPr>
            <w:instrText xml:space="preserve"> PAGEREF _Toc56432191 \h </w:instrText>
          </w:r>
          <w:r w:rsidRPr="00F55142">
            <w:rPr>
              <w:rFonts w:ascii="Times New Roman" w:hAnsi="Times New Roman" w:cs="Times New Roman"/>
              <w:noProof/>
              <w:sz w:val="24"/>
              <w:szCs w:val="24"/>
            </w:rPr>
          </w:r>
          <w:r w:rsidRPr="00F55142">
            <w:rPr>
              <w:rFonts w:ascii="Times New Roman" w:hAnsi="Times New Roman" w:cs="Times New Roman"/>
              <w:noProof/>
              <w:sz w:val="24"/>
              <w:szCs w:val="24"/>
            </w:rPr>
            <w:fldChar w:fldCharType="separate"/>
          </w:r>
          <w:r w:rsidR="008D4080">
            <w:rPr>
              <w:rFonts w:ascii="Times New Roman" w:hAnsi="Times New Roman" w:cs="Times New Roman"/>
              <w:noProof/>
              <w:sz w:val="24"/>
              <w:szCs w:val="24"/>
            </w:rPr>
            <w:t>17</w:t>
          </w:r>
          <w:r w:rsidRPr="00F55142">
            <w:rPr>
              <w:rFonts w:ascii="Times New Roman" w:hAnsi="Times New Roman" w:cs="Times New Roman"/>
              <w:noProof/>
              <w:sz w:val="24"/>
              <w:szCs w:val="24"/>
            </w:rPr>
            <w:fldChar w:fldCharType="end"/>
          </w:r>
        </w:p>
        <w:p w14:paraId="70972194" w14:textId="77777777" w:rsidR="00F55142" w:rsidRPr="00F55142" w:rsidRDefault="00F55142">
          <w:pPr>
            <w:pStyle w:val="11"/>
            <w:rPr>
              <w:rFonts w:ascii="Times New Roman" w:hAnsi="Times New Roman" w:cs="Times New Roman"/>
              <w:noProof/>
              <w:sz w:val="24"/>
              <w:szCs w:val="24"/>
            </w:rPr>
          </w:pPr>
          <w:r w:rsidRPr="00F55142">
            <w:rPr>
              <w:rFonts w:ascii="Times New Roman" w:hAnsi="Times New Roman" w:cs="Times New Roman"/>
              <w:noProof/>
              <w:sz w:val="24"/>
              <w:szCs w:val="24"/>
            </w:rPr>
            <w:t>ЗАКЛЮЧЕНИЕ</w:t>
          </w:r>
          <w:r w:rsidRPr="00F55142">
            <w:rPr>
              <w:rFonts w:ascii="Times New Roman" w:hAnsi="Times New Roman" w:cs="Times New Roman"/>
              <w:noProof/>
              <w:sz w:val="24"/>
              <w:szCs w:val="24"/>
            </w:rPr>
            <w:tab/>
          </w:r>
          <w:r w:rsidRPr="00F55142">
            <w:rPr>
              <w:rFonts w:ascii="Times New Roman" w:hAnsi="Times New Roman" w:cs="Times New Roman"/>
              <w:noProof/>
              <w:sz w:val="24"/>
              <w:szCs w:val="24"/>
            </w:rPr>
            <w:fldChar w:fldCharType="begin"/>
          </w:r>
          <w:r w:rsidRPr="00F55142">
            <w:rPr>
              <w:rFonts w:ascii="Times New Roman" w:hAnsi="Times New Roman" w:cs="Times New Roman"/>
              <w:noProof/>
              <w:sz w:val="24"/>
              <w:szCs w:val="24"/>
            </w:rPr>
            <w:instrText xml:space="preserve"> PAGEREF _Toc56432192 \h </w:instrText>
          </w:r>
          <w:r w:rsidRPr="00F55142">
            <w:rPr>
              <w:rFonts w:ascii="Times New Roman" w:hAnsi="Times New Roman" w:cs="Times New Roman"/>
              <w:noProof/>
              <w:sz w:val="24"/>
              <w:szCs w:val="24"/>
            </w:rPr>
          </w:r>
          <w:r w:rsidRPr="00F55142">
            <w:rPr>
              <w:rFonts w:ascii="Times New Roman" w:hAnsi="Times New Roman" w:cs="Times New Roman"/>
              <w:noProof/>
              <w:sz w:val="24"/>
              <w:szCs w:val="24"/>
            </w:rPr>
            <w:fldChar w:fldCharType="separate"/>
          </w:r>
          <w:r w:rsidR="008D4080">
            <w:rPr>
              <w:rFonts w:ascii="Times New Roman" w:hAnsi="Times New Roman" w:cs="Times New Roman"/>
              <w:noProof/>
              <w:sz w:val="24"/>
              <w:szCs w:val="24"/>
            </w:rPr>
            <w:t>20</w:t>
          </w:r>
          <w:r w:rsidRPr="00F55142">
            <w:rPr>
              <w:rFonts w:ascii="Times New Roman" w:hAnsi="Times New Roman" w:cs="Times New Roman"/>
              <w:noProof/>
              <w:sz w:val="24"/>
              <w:szCs w:val="24"/>
            </w:rPr>
            <w:fldChar w:fldCharType="end"/>
          </w:r>
        </w:p>
        <w:p w14:paraId="70F027F8" w14:textId="77777777" w:rsidR="00F55142" w:rsidRPr="00F55142" w:rsidRDefault="00F55142">
          <w:pPr>
            <w:pStyle w:val="11"/>
            <w:rPr>
              <w:rFonts w:ascii="Times New Roman" w:hAnsi="Times New Roman" w:cs="Times New Roman"/>
              <w:noProof/>
              <w:sz w:val="24"/>
              <w:szCs w:val="24"/>
            </w:rPr>
          </w:pPr>
          <w:r w:rsidRPr="00F55142">
            <w:rPr>
              <w:rFonts w:ascii="Times New Roman" w:hAnsi="Times New Roman" w:cs="Times New Roman"/>
              <w:noProof/>
              <w:sz w:val="24"/>
              <w:szCs w:val="24"/>
            </w:rPr>
            <w:t>СПИСОК ИСПОЛЬЗОВАННЫХ ИСТОЧНИКОВ</w:t>
          </w:r>
          <w:r w:rsidRPr="00F55142">
            <w:rPr>
              <w:rFonts w:ascii="Times New Roman" w:hAnsi="Times New Roman" w:cs="Times New Roman"/>
              <w:noProof/>
              <w:sz w:val="24"/>
              <w:szCs w:val="24"/>
            </w:rPr>
            <w:tab/>
          </w:r>
          <w:r w:rsidRPr="00F55142">
            <w:rPr>
              <w:rFonts w:ascii="Times New Roman" w:hAnsi="Times New Roman" w:cs="Times New Roman"/>
              <w:noProof/>
              <w:sz w:val="24"/>
              <w:szCs w:val="24"/>
            </w:rPr>
            <w:fldChar w:fldCharType="begin"/>
          </w:r>
          <w:r w:rsidRPr="00F55142">
            <w:rPr>
              <w:rFonts w:ascii="Times New Roman" w:hAnsi="Times New Roman" w:cs="Times New Roman"/>
              <w:noProof/>
              <w:sz w:val="24"/>
              <w:szCs w:val="24"/>
            </w:rPr>
            <w:instrText xml:space="preserve"> PAGEREF _Toc56432193 \h </w:instrText>
          </w:r>
          <w:r w:rsidRPr="00F55142">
            <w:rPr>
              <w:rFonts w:ascii="Times New Roman" w:hAnsi="Times New Roman" w:cs="Times New Roman"/>
              <w:noProof/>
              <w:sz w:val="24"/>
              <w:szCs w:val="24"/>
            </w:rPr>
          </w:r>
          <w:r w:rsidRPr="00F55142">
            <w:rPr>
              <w:rFonts w:ascii="Times New Roman" w:hAnsi="Times New Roman" w:cs="Times New Roman"/>
              <w:noProof/>
              <w:sz w:val="24"/>
              <w:szCs w:val="24"/>
            </w:rPr>
            <w:fldChar w:fldCharType="separate"/>
          </w:r>
          <w:r w:rsidR="008D4080">
            <w:rPr>
              <w:rFonts w:ascii="Times New Roman" w:hAnsi="Times New Roman" w:cs="Times New Roman"/>
              <w:noProof/>
              <w:sz w:val="24"/>
              <w:szCs w:val="24"/>
            </w:rPr>
            <w:t>21</w:t>
          </w:r>
          <w:r w:rsidRPr="00F55142">
            <w:rPr>
              <w:rFonts w:ascii="Times New Roman" w:hAnsi="Times New Roman" w:cs="Times New Roman"/>
              <w:noProof/>
              <w:sz w:val="24"/>
              <w:szCs w:val="24"/>
            </w:rPr>
            <w:fldChar w:fldCharType="end"/>
          </w:r>
        </w:p>
        <w:p w14:paraId="483A4303" w14:textId="77777777" w:rsidR="00F55142" w:rsidRDefault="00F55142">
          <w:pPr>
            <w:pStyle w:val="11"/>
            <w:rPr>
              <w:noProof/>
            </w:rPr>
          </w:pPr>
          <w:r w:rsidRPr="00F55142">
            <w:rPr>
              <w:rFonts w:ascii="Times New Roman" w:hAnsi="Times New Roman" w:cs="Times New Roman"/>
              <w:noProof/>
              <w:sz w:val="24"/>
              <w:szCs w:val="24"/>
            </w:rPr>
            <w:t xml:space="preserve">ПРИЛОЖЕНИЕ А </w:t>
          </w:r>
          <w:r w:rsidR="00DA37E3" w:rsidRPr="00DA37E3">
            <w:rPr>
              <w:rFonts w:ascii="Times New Roman" w:hAnsi="Times New Roman" w:cs="Times New Roman"/>
              <w:noProof/>
              <w:sz w:val="24"/>
              <w:szCs w:val="24"/>
            </w:rPr>
            <w:t>Календарный план</w:t>
          </w:r>
          <w:r w:rsidRPr="00F55142">
            <w:rPr>
              <w:rFonts w:ascii="Times New Roman" w:hAnsi="Times New Roman" w:cs="Times New Roman"/>
              <w:noProof/>
              <w:sz w:val="24"/>
              <w:szCs w:val="24"/>
            </w:rPr>
            <w:tab/>
          </w:r>
          <w:r w:rsidRPr="00F55142">
            <w:rPr>
              <w:rFonts w:ascii="Times New Roman" w:hAnsi="Times New Roman" w:cs="Times New Roman"/>
              <w:noProof/>
              <w:sz w:val="24"/>
              <w:szCs w:val="24"/>
            </w:rPr>
            <w:fldChar w:fldCharType="begin"/>
          </w:r>
          <w:r w:rsidRPr="00F55142">
            <w:rPr>
              <w:rFonts w:ascii="Times New Roman" w:hAnsi="Times New Roman" w:cs="Times New Roman"/>
              <w:noProof/>
              <w:sz w:val="24"/>
              <w:szCs w:val="24"/>
            </w:rPr>
            <w:instrText xml:space="preserve"> PAGEREF _Toc56432194 \h </w:instrText>
          </w:r>
          <w:r w:rsidRPr="00F55142">
            <w:rPr>
              <w:rFonts w:ascii="Times New Roman" w:hAnsi="Times New Roman" w:cs="Times New Roman"/>
              <w:noProof/>
              <w:sz w:val="24"/>
              <w:szCs w:val="24"/>
            </w:rPr>
          </w:r>
          <w:r w:rsidRPr="00F55142">
            <w:rPr>
              <w:rFonts w:ascii="Times New Roman" w:hAnsi="Times New Roman" w:cs="Times New Roman"/>
              <w:noProof/>
              <w:sz w:val="24"/>
              <w:szCs w:val="24"/>
            </w:rPr>
            <w:fldChar w:fldCharType="separate"/>
          </w:r>
          <w:r w:rsidR="008D4080">
            <w:rPr>
              <w:rFonts w:ascii="Times New Roman" w:hAnsi="Times New Roman" w:cs="Times New Roman"/>
              <w:noProof/>
              <w:sz w:val="24"/>
              <w:szCs w:val="24"/>
            </w:rPr>
            <w:t>24</w:t>
          </w:r>
          <w:r w:rsidRPr="00F55142">
            <w:rPr>
              <w:rFonts w:ascii="Times New Roman" w:hAnsi="Times New Roman" w:cs="Times New Roman"/>
              <w:noProof/>
              <w:sz w:val="24"/>
              <w:szCs w:val="24"/>
            </w:rPr>
            <w:fldChar w:fldCharType="end"/>
          </w:r>
        </w:p>
        <w:p w14:paraId="7E29B5E8" w14:textId="356EA850" w:rsidR="0037317B" w:rsidRPr="00E530C0" w:rsidRDefault="00CE36C8" w:rsidP="00961D42">
          <w:pPr>
            <w:pStyle w:val="11"/>
            <w:rPr>
              <w:noProof/>
            </w:rPr>
          </w:pPr>
          <w:r w:rsidRPr="00F55142">
            <w:rPr>
              <w:rFonts w:ascii="Times New Roman" w:hAnsi="Times New Roman" w:cs="Times New Roman"/>
              <w:sz w:val="24"/>
              <w:szCs w:val="24"/>
            </w:rPr>
            <w:fldChar w:fldCharType="end"/>
          </w:r>
        </w:p>
      </w:sdtContent>
    </w:sdt>
    <w:p w14:paraId="21349419" w14:textId="77777777" w:rsidR="0037317B" w:rsidRPr="00E530C0" w:rsidRDefault="0037317B" w:rsidP="0037317B">
      <w:pPr>
        <w:jc w:val="center"/>
        <w:rPr>
          <w:b/>
          <w:sz w:val="24"/>
          <w:szCs w:val="24"/>
        </w:rPr>
      </w:pPr>
    </w:p>
    <w:p w14:paraId="79223EA6" w14:textId="77777777" w:rsidR="0037317B" w:rsidRPr="00E530C0" w:rsidRDefault="0037317B" w:rsidP="0037317B">
      <w:pPr>
        <w:jc w:val="center"/>
        <w:rPr>
          <w:b/>
          <w:sz w:val="24"/>
          <w:szCs w:val="24"/>
        </w:rPr>
      </w:pPr>
    </w:p>
    <w:p w14:paraId="31CA4FA8" w14:textId="77777777" w:rsidR="0037317B" w:rsidRPr="00E530C0" w:rsidRDefault="0037317B" w:rsidP="0037317B">
      <w:pPr>
        <w:jc w:val="center"/>
        <w:rPr>
          <w:b/>
          <w:sz w:val="24"/>
          <w:szCs w:val="24"/>
        </w:rPr>
      </w:pPr>
    </w:p>
    <w:p w14:paraId="395EA27E" w14:textId="77777777" w:rsidR="0037317B" w:rsidRPr="00E530C0" w:rsidRDefault="0037317B" w:rsidP="0037317B">
      <w:pPr>
        <w:jc w:val="center"/>
        <w:rPr>
          <w:b/>
          <w:sz w:val="24"/>
          <w:szCs w:val="24"/>
        </w:rPr>
      </w:pPr>
    </w:p>
    <w:p w14:paraId="7E8C9A08" w14:textId="77777777" w:rsidR="0037317B" w:rsidRPr="00E530C0" w:rsidRDefault="0037317B" w:rsidP="0037317B">
      <w:pPr>
        <w:rPr>
          <w:b/>
          <w:sz w:val="24"/>
          <w:szCs w:val="24"/>
        </w:rPr>
        <w:sectPr w:rsidR="0037317B" w:rsidRPr="00E530C0" w:rsidSect="00410627">
          <w:pgSz w:w="11906" w:h="16838"/>
          <w:pgMar w:top="1134" w:right="851" w:bottom="1134" w:left="1701" w:header="709" w:footer="709" w:gutter="0"/>
          <w:cols w:space="720"/>
        </w:sectPr>
      </w:pPr>
    </w:p>
    <w:p w14:paraId="72FE1213" w14:textId="77777777" w:rsidR="0037317B" w:rsidRPr="00CE36C8" w:rsidRDefault="0037317B" w:rsidP="00CE36C8">
      <w:pPr>
        <w:jc w:val="center"/>
        <w:rPr>
          <w:b/>
          <w:sz w:val="24"/>
        </w:rPr>
      </w:pPr>
      <w:bookmarkStart w:id="0" w:name="_Toc55313252"/>
      <w:r w:rsidRPr="00CE36C8">
        <w:rPr>
          <w:b/>
          <w:sz w:val="24"/>
        </w:rPr>
        <w:lastRenderedPageBreak/>
        <w:t>ПЕРЕЧЕНЬ СОКРАЩЕНИЙ И ОБОЗНАЧЕНИЙ</w:t>
      </w:r>
      <w:bookmarkEnd w:id="0"/>
    </w:p>
    <w:p w14:paraId="180855C5" w14:textId="77777777" w:rsidR="0037317B" w:rsidRPr="00E530C0" w:rsidRDefault="0037317B" w:rsidP="0037317B">
      <w:pPr>
        <w:spacing w:line="360" w:lineRule="auto"/>
        <w:jc w:val="center"/>
        <w:rPr>
          <w:sz w:val="24"/>
          <w:szCs w:val="24"/>
        </w:rPr>
      </w:pPr>
    </w:p>
    <w:p w14:paraId="12CF2B94" w14:textId="77777777" w:rsidR="0037317B" w:rsidRPr="00E530C0" w:rsidRDefault="0037317B" w:rsidP="00733DE0">
      <w:pPr>
        <w:spacing w:line="360" w:lineRule="auto"/>
        <w:ind w:firstLine="709"/>
        <w:jc w:val="both"/>
        <w:rPr>
          <w:sz w:val="24"/>
          <w:szCs w:val="24"/>
        </w:rPr>
      </w:pPr>
      <w:r w:rsidRPr="00E530C0">
        <w:rPr>
          <w:sz w:val="24"/>
          <w:szCs w:val="24"/>
        </w:rPr>
        <w:t xml:space="preserve">В настоящем отчете о НИР используются следующие </w:t>
      </w:r>
      <w:r w:rsidR="009733C7" w:rsidRPr="00E530C0">
        <w:rPr>
          <w:sz w:val="24"/>
          <w:szCs w:val="24"/>
        </w:rPr>
        <w:t xml:space="preserve">сокращения </w:t>
      </w:r>
      <w:r w:rsidR="009733C7" w:rsidRPr="00E530C0">
        <w:rPr>
          <w:sz w:val="24"/>
          <w:szCs w:val="24"/>
          <w:lang w:val="kk-KZ"/>
        </w:rPr>
        <w:t xml:space="preserve">и </w:t>
      </w:r>
      <w:r w:rsidRPr="00E530C0">
        <w:rPr>
          <w:sz w:val="24"/>
          <w:szCs w:val="24"/>
        </w:rPr>
        <w:t>обозначения:</w:t>
      </w:r>
    </w:p>
    <w:tbl>
      <w:tblPr>
        <w:tblW w:w="9120" w:type="dxa"/>
        <w:tblCellMar>
          <w:left w:w="0" w:type="dxa"/>
          <w:right w:w="0" w:type="dxa"/>
        </w:tblCellMar>
        <w:tblLook w:val="0600" w:firstRow="0" w:lastRow="0" w:firstColumn="0" w:lastColumn="0" w:noHBand="1" w:noVBand="1"/>
      </w:tblPr>
      <w:tblGrid>
        <w:gridCol w:w="677"/>
        <w:gridCol w:w="8443"/>
      </w:tblGrid>
      <w:tr w:rsidR="002A7F7F" w:rsidRPr="00E530C0" w14:paraId="7F63A542" w14:textId="77777777" w:rsidTr="009733C7">
        <w:trPr>
          <w:trHeight w:val="438"/>
        </w:trPr>
        <w:tc>
          <w:tcPr>
            <w:tcW w:w="677" w:type="dxa"/>
            <w:tcMar>
              <w:top w:w="15" w:type="dxa"/>
              <w:left w:w="80" w:type="dxa"/>
              <w:bottom w:w="0" w:type="dxa"/>
              <w:right w:w="80" w:type="dxa"/>
            </w:tcMar>
          </w:tcPr>
          <w:p w14:paraId="30C78B68" w14:textId="77777777" w:rsidR="002A7F7F" w:rsidRPr="00E530C0" w:rsidRDefault="002A7F7F" w:rsidP="00651E58">
            <w:pPr>
              <w:spacing w:line="360" w:lineRule="auto"/>
              <w:rPr>
                <w:rFonts w:eastAsia="Times New Roman" w:cs="Times New Roman"/>
                <w:color w:val="000000"/>
                <w:kern w:val="24"/>
                <w:sz w:val="24"/>
                <w:szCs w:val="24"/>
                <w:lang w:eastAsia="ru-RU"/>
              </w:rPr>
            </w:pPr>
            <w:r w:rsidRPr="00E530C0">
              <w:rPr>
                <w:rFonts w:eastAsia="Times New Roman" w:cs="Times New Roman"/>
                <w:color w:val="000000"/>
                <w:kern w:val="24"/>
                <w:sz w:val="24"/>
                <w:szCs w:val="24"/>
                <w:lang w:eastAsia="ru-RU"/>
              </w:rPr>
              <w:t>КТМ</w:t>
            </w:r>
          </w:p>
        </w:tc>
        <w:tc>
          <w:tcPr>
            <w:tcW w:w="8443" w:type="dxa"/>
            <w:tcMar>
              <w:top w:w="15" w:type="dxa"/>
              <w:left w:w="80" w:type="dxa"/>
              <w:bottom w:w="0" w:type="dxa"/>
              <w:right w:w="80" w:type="dxa"/>
            </w:tcMar>
          </w:tcPr>
          <w:p w14:paraId="723BE8EC" w14:textId="77777777" w:rsidR="002A7F7F" w:rsidRPr="00E530C0" w:rsidRDefault="002A7F7F" w:rsidP="00651E58">
            <w:pPr>
              <w:spacing w:line="360" w:lineRule="auto"/>
              <w:ind w:left="-21"/>
              <w:rPr>
                <w:rFonts w:eastAsia="Times New Roman" w:cs="Times New Roman"/>
                <w:i/>
                <w:color w:val="000000"/>
                <w:kern w:val="24"/>
                <w:sz w:val="24"/>
                <w:szCs w:val="24"/>
                <w:lang w:val="kk-KZ" w:eastAsia="ru-RU"/>
              </w:rPr>
            </w:pPr>
            <w:r w:rsidRPr="00E530C0">
              <w:rPr>
                <w:rFonts w:eastAsia="Times New Roman" w:cs="Times New Roman"/>
                <w:color w:val="000000"/>
                <w:kern w:val="24"/>
                <w:sz w:val="24"/>
                <w:szCs w:val="24"/>
                <w:lang w:val="kk-KZ" w:eastAsia="ru-RU"/>
              </w:rPr>
              <w:t xml:space="preserve">– Казахстанский </w:t>
            </w:r>
            <w:r>
              <w:rPr>
                <w:rFonts w:eastAsia="Times New Roman" w:cs="Times New Roman"/>
                <w:color w:val="000000"/>
                <w:kern w:val="24"/>
                <w:sz w:val="24"/>
                <w:szCs w:val="24"/>
                <w:lang w:val="kk-KZ" w:eastAsia="ru-RU"/>
              </w:rPr>
              <w:t>термоядерный</w:t>
            </w:r>
            <w:r w:rsidRPr="00E530C0">
              <w:rPr>
                <w:rFonts w:eastAsia="Times New Roman" w:cs="Times New Roman"/>
                <w:color w:val="000000"/>
                <w:kern w:val="24"/>
                <w:sz w:val="24"/>
                <w:szCs w:val="24"/>
                <w:lang w:val="kk-KZ" w:eastAsia="ru-RU"/>
              </w:rPr>
              <w:t xml:space="preserve"> материаловедческий </w:t>
            </w:r>
          </w:p>
        </w:tc>
      </w:tr>
      <w:tr w:rsidR="002A7F7F" w:rsidRPr="00E530C0" w14:paraId="7073DB1D" w14:textId="77777777" w:rsidTr="009733C7">
        <w:trPr>
          <w:trHeight w:val="438"/>
        </w:trPr>
        <w:tc>
          <w:tcPr>
            <w:tcW w:w="677" w:type="dxa"/>
            <w:tcMar>
              <w:top w:w="15" w:type="dxa"/>
              <w:left w:w="80" w:type="dxa"/>
              <w:bottom w:w="0" w:type="dxa"/>
              <w:right w:w="80" w:type="dxa"/>
            </w:tcMar>
            <w:hideMark/>
          </w:tcPr>
          <w:p w14:paraId="2CC7DB2D" w14:textId="77777777" w:rsidR="002A7F7F" w:rsidRPr="00E530C0" w:rsidRDefault="002A7F7F">
            <w:pPr>
              <w:spacing w:line="360" w:lineRule="auto"/>
              <w:rPr>
                <w:rFonts w:ascii="Arial" w:eastAsia="Times New Roman" w:hAnsi="Arial" w:cs="Arial"/>
                <w:sz w:val="24"/>
                <w:szCs w:val="24"/>
                <w:lang w:eastAsia="ru-RU"/>
              </w:rPr>
            </w:pPr>
            <w:r w:rsidRPr="00E530C0">
              <w:rPr>
                <w:rFonts w:eastAsia="Times New Roman" w:cs="Times New Roman"/>
                <w:color w:val="000000"/>
                <w:kern w:val="24"/>
                <w:sz w:val="24"/>
                <w:szCs w:val="24"/>
                <w:lang w:eastAsia="ru-RU"/>
              </w:rPr>
              <w:t>ППУ</w:t>
            </w:r>
          </w:p>
        </w:tc>
        <w:tc>
          <w:tcPr>
            <w:tcW w:w="8443" w:type="dxa"/>
            <w:tcMar>
              <w:top w:w="15" w:type="dxa"/>
              <w:left w:w="80" w:type="dxa"/>
              <w:bottom w:w="0" w:type="dxa"/>
              <w:right w:w="80" w:type="dxa"/>
            </w:tcMar>
            <w:hideMark/>
          </w:tcPr>
          <w:p w14:paraId="0A300D1E" w14:textId="77777777" w:rsidR="002A7F7F" w:rsidRPr="00E530C0" w:rsidRDefault="002A7F7F" w:rsidP="00337F4B">
            <w:pPr>
              <w:spacing w:line="360" w:lineRule="auto"/>
              <w:rPr>
                <w:rFonts w:ascii="Arial" w:eastAsia="Times New Roman" w:hAnsi="Arial" w:cs="Arial"/>
                <w:sz w:val="24"/>
                <w:szCs w:val="24"/>
                <w:lang w:val="kk-KZ" w:eastAsia="ru-RU"/>
              </w:rPr>
            </w:pPr>
            <w:r w:rsidRPr="00E530C0">
              <w:rPr>
                <w:rFonts w:eastAsia="Times New Roman" w:cs="Times New Roman"/>
                <w:color w:val="000000"/>
                <w:kern w:val="24"/>
                <w:sz w:val="24"/>
                <w:szCs w:val="24"/>
                <w:lang w:val="kk-KZ" w:eastAsia="ru-RU"/>
              </w:rPr>
              <w:t xml:space="preserve">− </w:t>
            </w:r>
            <w:r w:rsidRPr="00E530C0">
              <w:rPr>
                <w:rFonts w:eastAsia="Times New Roman" w:cs="Times New Roman"/>
                <w:color w:val="000000"/>
                <w:kern w:val="24"/>
                <w:sz w:val="24"/>
                <w:szCs w:val="24"/>
                <w:lang w:eastAsia="ru-RU"/>
              </w:rPr>
              <w:t>плазменно-пучковая установка</w:t>
            </w:r>
          </w:p>
        </w:tc>
      </w:tr>
      <w:tr w:rsidR="002A7F7F" w:rsidRPr="00E530C0" w14:paraId="4CC6B858" w14:textId="77777777" w:rsidTr="009733C7">
        <w:trPr>
          <w:trHeight w:val="438"/>
        </w:trPr>
        <w:tc>
          <w:tcPr>
            <w:tcW w:w="677" w:type="dxa"/>
            <w:tcMar>
              <w:top w:w="15" w:type="dxa"/>
              <w:left w:w="80" w:type="dxa"/>
              <w:bottom w:w="0" w:type="dxa"/>
              <w:right w:w="80" w:type="dxa"/>
            </w:tcMar>
            <w:hideMark/>
          </w:tcPr>
          <w:p w14:paraId="27A9CF9D" w14:textId="77777777" w:rsidR="002A7F7F" w:rsidRPr="00E530C0" w:rsidRDefault="002A7F7F">
            <w:pPr>
              <w:spacing w:line="360" w:lineRule="auto"/>
              <w:rPr>
                <w:rFonts w:ascii="Arial" w:eastAsia="Times New Roman" w:hAnsi="Arial" w:cs="Arial"/>
                <w:sz w:val="24"/>
                <w:szCs w:val="24"/>
                <w:lang w:val="en-US" w:eastAsia="ru-RU"/>
              </w:rPr>
            </w:pPr>
            <w:r w:rsidRPr="00E530C0">
              <w:rPr>
                <w:rFonts w:eastAsia="Times New Roman" w:cs="Times New Roman"/>
                <w:color w:val="000000"/>
                <w:kern w:val="24"/>
                <w:sz w:val="24"/>
                <w:szCs w:val="24"/>
                <w:lang w:eastAsia="ru-RU"/>
              </w:rPr>
              <w:t>ППР</w:t>
            </w:r>
          </w:p>
        </w:tc>
        <w:tc>
          <w:tcPr>
            <w:tcW w:w="8443" w:type="dxa"/>
            <w:tcMar>
              <w:top w:w="15" w:type="dxa"/>
              <w:left w:w="80" w:type="dxa"/>
              <w:bottom w:w="0" w:type="dxa"/>
              <w:right w:w="80" w:type="dxa"/>
            </w:tcMar>
            <w:hideMark/>
          </w:tcPr>
          <w:p w14:paraId="388E790D" w14:textId="77777777" w:rsidR="002A7F7F" w:rsidRPr="00E530C0" w:rsidRDefault="002A7F7F">
            <w:pPr>
              <w:spacing w:line="360" w:lineRule="auto"/>
              <w:rPr>
                <w:rFonts w:ascii="Arial" w:eastAsia="Times New Roman" w:hAnsi="Arial" w:cs="Arial"/>
                <w:sz w:val="24"/>
                <w:szCs w:val="24"/>
                <w:lang w:val="kk-KZ" w:eastAsia="ru-RU"/>
              </w:rPr>
            </w:pPr>
            <w:r w:rsidRPr="00E530C0">
              <w:rPr>
                <w:rFonts w:eastAsia="Times New Roman" w:cs="Times New Roman"/>
                <w:color w:val="000000"/>
                <w:kern w:val="24"/>
                <w:sz w:val="24"/>
                <w:szCs w:val="24"/>
                <w:lang w:val="kk-KZ" w:eastAsia="ru-RU"/>
              </w:rPr>
              <w:t>−</w:t>
            </w:r>
            <w:r w:rsidRPr="00E530C0">
              <w:rPr>
                <w:rFonts w:eastAsia="Times New Roman" w:cs="Times New Roman"/>
                <w:color w:val="000000"/>
                <w:kern w:val="24"/>
                <w:sz w:val="24"/>
                <w:szCs w:val="24"/>
                <w:lang w:eastAsia="ru-RU"/>
              </w:rPr>
              <w:t xml:space="preserve"> пучково-плазменный разряд</w:t>
            </w:r>
          </w:p>
        </w:tc>
      </w:tr>
      <w:tr w:rsidR="002A7F7F" w:rsidRPr="00E530C0" w14:paraId="514CFA9F" w14:textId="77777777" w:rsidTr="009733C7">
        <w:trPr>
          <w:trHeight w:val="438"/>
        </w:trPr>
        <w:tc>
          <w:tcPr>
            <w:tcW w:w="677" w:type="dxa"/>
            <w:tcMar>
              <w:top w:w="15" w:type="dxa"/>
              <w:left w:w="80" w:type="dxa"/>
              <w:bottom w:w="0" w:type="dxa"/>
              <w:right w:w="80" w:type="dxa"/>
            </w:tcMar>
            <w:hideMark/>
          </w:tcPr>
          <w:p w14:paraId="7E9AF2E3" w14:textId="77777777" w:rsidR="002A7F7F" w:rsidRPr="00E530C0" w:rsidRDefault="002A7F7F">
            <w:pPr>
              <w:spacing w:line="360" w:lineRule="auto"/>
              <w:rPr>
                <w:rFonts w:ascii="Arial" w:eastAsia="Times New Roman" w:hAnsi="Arial" w:cs="Arial"/>
                <w:sz w:val="24"/>
                <w:szCs w:val="24"/>
                <w:lang w:eastAsia="ru-RU"/>
              </w:rPr>
            </w:pPr>
            <w:r w:rsidRPr="00E530C0">
              <w:rPr>
                <w:rFonts w:eastAsia="Times New Roman" w:cs="Times New Roman"/>
                <w:color w:val="000000"/>
                <w:kern w:val="24"/>
                <w:sz w:val="24"/>
                <w:szCs w:val="24"/>
                <w:lang w:eastAsia="ru-RU"/>
              </w:rPr>
              <w:t>ТЯР</w:t>
            </w:r>
          </w:p>
        </w:tc>
        <w:tc>
          <w:tcPr>
            <w:tcW w:w="8443" w:type="dxa"/>
            <w:tcMar>
              <w:top w:w="15" w:type="dxa"/>
              <w:left w:w="80" w:type="dxa"/>
              <w:bottom w:w="0" w:type="dxa"/>
              <w:right w:w="80" w:type="dxa"/>
            </w:tcMar>
            <w:hideMark/>
          </w:tcPr>
          <w:p w14:paraId="1964F663" w14:textId="77777777" w:rsidR="002A7F7F" w:rsidRPr="00E530C0" w:rsidRDefault="002A7F7F">
            <w:pPr>
              <w:spacing w:line="360" w:lineRule="auto"/>
              <w:rPr>
                <w:rFonts w:ascii="Arial" w:eastAsia="Times New Roman" w:hAnsi="Arial" w:cs="Arial"/>
                <w:sz w:val="24"/>
                <w:szCs w:val="24"/>
                <w:lang w:val="kk-KZ" w:eastAsia="ru-RU"/>
              </w:rPr>
            </w:pPr>
            <w:r w:rsidRPr="00E530C0">
              <w:rPr>
                <w:rFonts w:eastAsia="Times New Roman" w:cs="Times New Roman"/>
                <w:color w:val="000000"/>
                <w:kern w:val="24"/>
                <w:sz w:val="24"/>
                <w:szCs w:val="24"/>
                <w:lang w:val="kk-KZ" w:eastAsia="ru-RU"/>
              </w:rPr>
              <w:t>−</w:t>
            </w:r>
            <w:r w:rsidRPr="00E530C0">
              <w:rPr>
                <w:rFonts w:eastAsia="Times New Roman" w:cs="Times New Roman"/>
                <w:color w:val="000000"/>
                <w:kern w:val="24"/>
                <w:sz w:val="24"/>
                <w:szCs w:val="24"/>
                <w:lang w:eastAsia="ru-RU"/>
              </w:rPr>
              <w:t xml:space="preserve"> термоядерный реактор</w:t>
            </w:r>
          </w:p>
        </w:tc>
      </w:tr>
      <w:tr w:rsidR="002A7F7F" w:rsidRPr="00E530C0" w14:paraId="5BF13CB7" w14:textId="77777777" w:rsidTr="009733C7">
        <w:trPr>
          <w:trHeight w:val="438"/>
        </w:trPr>
        <w:tc>
          <w:tcPr>
            <w:tcW w:w="677" w:type="dxa"/>
            <w:tcMar>
              <w:top w:w="15" w:type="dxa"/>
              <w:left w:w="80" w:type="dxa"/>
              <w:bottom w:w="0" w:type="dxa"/>
              <w:right w:w="80" w:type="dxa"/>
            </w:tcMar>
            <w:hideMark/>
          </w:tcPr>
          <w:p w14:paraId="11378A9E" w14:textId="77777777" w:rsidR="002A7F7F" w:rsidRPr="00E530C0" w:rsidRDefault="002A7F7F">
            <w:pPr>
              <w:spacing w:line="360" w:lineRule="auto"/>
              <w:rPr>
                <w:rFonts w:ascii="Arial" w:eastAsia="Times New Roman" w:hAnsi="Arial" w:cs="Arial"/>
                <w:sz w:val="24"/>
                <w:szCs w:val="24"/>
                <w:lang w:eastAsia="ru-RU"/>
              </w:rPr>
            </w:pPr>
            <w:r w:rsidRPr="00E530C0">
              <w:rPr>
                <w:rFonts w:eastAsia="Times New Roman" w:cs="Times New Roman"/>
                <w:color w:val="000000"/>
                <w:kern w:val="24"/>
                <w:sz w:val="24"/>
                <w:szCs w:val="24"/>
                <w:lang w:eastAsia="ru-RU"/>
              </w:rPr>
              <w:t>ЭЛП</w:t>
            </w:r>
          </w:p>
        </w:tc>
        <w:tc>
          <w:tcPr>
            <w:tcW w:w="8443" w:type="dxa"/>
            <w:tcMar>
              <w:top w:w="15" w:type="dxa"/>
              <w:left w:w="80" w:type="dxa"/>
              <w:bottom w:w="0" w:type="dxa"/>
              <w:right w:w="80" w:type="dxa"/>
            </w:tcMar>
            <w:hideMark/>
          </w:tcPr>
          <w:p w14:paraId="1ACD959C" w14:textId="77777777" w:rsidR="002A7F7F" w:rsidRPr="00E530C0" w:rsidRDefault="002A7F7F">
            <w:pPr>
              <w:spacing w:line="360" w:lineRule="auto"/>
              <w:rPr>
                <w:rFonts w:ascii="Arial" w:eastAsia="Times New Roman" w:hAnsi="Arial" w:cs="Arial"/>
                <w:sz w:val="24"/>
                <w:szCs w:val="24"/>
                <w:lang w:val="kk-KZ" w:eastAsia="ru-RU"/>
              </w:rPr>
            </w:pPr>
            <w:r w:rsidRPr="00E530C0">
              <w:rPr>
                <w:rFonts w:eastAsia="Times New Roman" w:cs="Times New Roman"/>
                <w:color w:val="000000"/>
                <w:kern w:val="24"/>
                <w:sz w:val="24"/>
                <w:szCs w:val="24"/>
                <w:lang w:val="kk-KZ" w:eastAsia="ru-RU"/>
              </w:rPr>
              <w:t>−</w:t>
            </w:r>
            <w:r w:rsidRPr="00E530C0">
              <w:rPr>
                <w:rFonts w:eastAsia="Times New Roman" w:cs="Times New Roman"/>
                <w:color w:val="000000"/>
                <w:kern w:val="24"/>
                <w:sz w:val="24"/>
                <w:szCs w:val="24"/>
                <w:lang w:eastAsia="ru-RU"/>
              </w:rPr>
              <w:t xml:space="preserve"> электронно-лучевая пушка</w:t>
            </w:r>
          </w:p>
        </w:tc>
      </w:tr>
      <w:tr w:rsidR="002A7F7F" w:rsidRPr="00E530C0" w14:paraId="76D699D2" w14:textId="77777777" w:rsidTr="009733C7">
        <w:trPr>
          <w:trHeight w:val="438"/>
        </w:trPr>
        <w:tc>
          <w:tcPr>
            <w:tcW w:w="677" w:type="dxa"/>
            <w:tcMar>
              <w:top w:w="15" w:type="dxa"/>
              <w:left w:w="80" w:type="dxa"/>
              <w:bottom w:w="0" w:type="dxa"/>
              <w:right w:w="80" w:type="dxa"/>
            </w:tcMar>
          </w:tcPr>
          <w:p w14:paraId="50B3176A" w14:textId="77777777" w:rsidR="002A7F7F" w:rsidRPr="00E530C0" w:rsidRDefault="002A7F7F">
            <w:pPr>
              <w:spacing w:line="360" w:lineRule="auto"/>
              <w:rPr>
                <w:rFonts w:eastAsia="Times New Roman" w:cs="Times New Roman"/>
                <w:color w:val="000000"/>
                <w:kern w:val="24"/>
                <w:sz w:val="24"/>
                <w:szCs w:val="24"/>
                <w:lang w:eastAsia="ru-RU"/>
              </w:rPr>
            </w:pPr>
          </w:p>
        </w:tc>
        <w:tc>
          <w:tcPr>
            <w:tcW w:w="8443" w:type="dxa"/>
            <w:tcMar>
              <w:top w:w="15" w:type="dxa"/>
              <w:left w:w="80" w:type="dxa"/>
              <w:bottom w:w="0" w:type="dxa"/>
              <w:right w:w="80" w:type="dxa"/>
            </w:tcMar>
          </w:tcPr>
          <w:p w14:paraId="01961CAC" w14:textId="77777777" w:rsidR="002A7F7F" w:rsidRPr="00E530C0" w:rsidRDefault="002A7F7F" w:rsidP="0097636B">
            <w:pPr>
              <w:spacing w:line="360" w:lineRule="auto"/>
              <w:ind w:left="-21"/>
              <w:rPr>
                <w:rFonts w:eastAsia="Times New Roman" w:cs="Times New Roman"/>
                <w:i/>
                <w:color w:val="000000"/>
                <w:kern w:val="24"/>
                <w:sz w:val="24"/>
                <w:szCs w:val="24"/>
                <w:lang w:val="kk-KZ" w:eastAsia="ru-RU"/>
              </w:rPr>
            </w:pPr>
          </w:p>
        </w:tc>
      </w:tr>
      <w:tr w:rsidR="002A7F7F" w:rsidRPr="00E530C0" w14:paraId="173894A5" w14:textId="77777777" w:rsidTr="009733C7">
        <w:trPr>
          <w:trHeight w:val="438"/>
        </w:trPr>
        <w:tc>
          <w:tcPr>
            <w:tcW w:w="677" w:type="dxa"/>
            <w:tcMar>
              <w:top w:w="15" w:type="dxa"/>
              <w:left w:w="80" w:type="dxa"/>
              <w:bottom w:w="0" w:type="dxa"/>
              <w:right w:w="80" w:type="dxa"/>
            </w:tcMar>
          </w:tcPr>
          <w:p w14:paraId="21D7F4FE" w14:textId="77777777" w:rsidR="002A7F7F" w:rsidRPr="00E530C0" w:rsidRDefault="002A7F7F">
            <w:pPr>
              <w:spacing w:line="360" w:lineRule="auto"/>
              <w:rPr>
                <w:rFonts w:eastAsia="Times New Roman" w:cs="Times New Roman"/>
                <w:color w:val="000000"/>
                <w:kern w:val="24"/>
                <w:sz w:val="24"/>
                <w:szCs w:val="24"/>
                <w:lang w:eastAsia="ru-RU"/>
              </w:rPr>
            </w:pPr>
          </w:p>
        </w:tc>
        <w:tc>
          <w:tcPr>
            <w:tcW w:w="8443" w:type="dxa"/>
            <w:tcMar>
              <w:top w:w="15" w:type="dxa"/>
              <w:left w:w="80" w:type="dxa"/>
              <w:bottom w:w="0" w:type="dxa"/>
              <w:right w:w="80" w:type="dxa"/>
            </w:tcMar>
          </w:tcPr>
          <w:p w14:paraId="74DE8245" w14:textId="77777777" w:rsidR="002A7F7F" w:rsidRPr="00E530C0" w:rsidRDefault="002A7F7F">
            <w:pPr>
              <w:spacing w:line="360" w:lineRule="auto"/>
              <w:rPr>
                <w:rFonts w:eastAsia="Times New Roman" w:cs="Times New Roman"/>
                <w:color w:val="000000"/>
                <w:kern w:val="24"/>
                <w:sz w:val="24"/>
                <w:szCs w:val="24"/>
                <w:lang w:val="kk-KZ" w:eastAsia="ru-RU"/>
              </w:rPr>
            </w:pPr>
          </w:p>
        </w:tc>
      </w:tr>
      <w:tr w:rsidR="002A7F7F" w:rsidRPr="00E530C0" w14:paraId="080F133A" w14:textId="77777777" w:rsidTr="009733C7">
        <w:trPr>
          <w:trHeight w:val="438"/>
        </w:trPr>
        <w:tc>
          <w:tcPr>
            <w:tcW w:w="677" w:type="dxa"/>
            <w:tcMar>
              <w:top w:w="15" w:type="dxa"/>
              <w:left w:w="80" w:type="dxa"/>
              <w:bottom w:w="0" w:type="dxa"/>
              <w:right w:w="80" w:type="dxa"/>
            </w:tcMar>
          </w:tcPr>
          <w:p w14:paraId="70AB2FEA" w14:textId="77777777" w:rsidR="002A7F7F" w:rsidRPr="00E530C0" w:rsidRDefault="002A7F7F">
            <w:pPr>
              <w:spacing w:line="360" w:lineRule="auto"/>
              <w:rPr>
                <w:rFonts w:eastAsia="Times New Roman" w:cs="Times New Roman"/>
                <w:color w:val="000000"/>
                <w:kern w:val="24"/>
                <w:sz w:val="24"/>
                <w:szCs w:val="24"/>
                <w:lang w:eastAsia="ru-RU"/>
              </w:rPr>
            </w:pPr>
          </w:p>
        </w:tc>
        <w:tc>
          <w:tcPr>
            <w:tcW w:w="8443" w:type="dxa"/>
            <w:tcMar>
              <w:top w:w="15" w:type="dxa"/>
              <w:left w:w="80" w:type="dxa"/>
              <w:bottom w:w="0" w:type="dxa"/>
              <w:right w:w="80" w:type="dxa"/>
            </w:tcMar>
          </w:tcPr>
          <w:p w14:paraId="725A2A20" w14:textId="77777777" w:rsidR="002A7F7F" w:rsidRPr="00E530C0" w:rsidRDefault="002A7F7F">
            <w:pPr>
              <w:spacing w:line="360" w:lineRule="auto"/>
              <w:rPr>
                <w:rFonts w:eastAsia="Times New Roman" w:cs="Times New Roman"/>
                <w:color w:val="000000"/>
                <w:kern w:val="24"/>
                <w:sz w:val="24"/>
                <w:szCs w:val="24"/>
                <w:lang w:val="kk-KZ" w:eastAsia="ru-RU"/>
              </w:rPr>
            </w:pPr>
          </w:p>
        </w:tc>
      </w:tr>
      <w:tr w:rsidR="002A7F7F" w:rsidRPr="00E530C0" w14:paraId="72BF193A" w14:textId="77777777" w:rsidTr="009733C7">
        <w:trPr>
          <w:trHeight w:val="438"/>
        </w:trPr>
        <w:tc>
          <w:tcPr>
            <w:tcW w:w="677" w:type="dxa"/>
            <w:tcMar>
              <w:top w:w="15" w:type="dxa"/>
              <w:left w:w="80" w:type="dxa"/>
              <w:bottom w:w="0" w:type="dxa"/>
              <w:right w:w="80" w:type="dxa"/>
            </w:tcMar>
          </w:tcPr>
          <w:p w14:paraId="45614673" w14:textId="77777777" w:rsidR="002A7F7F" w:rsidRPr="00E530C0" w:rsidRDefault="002A7F7F">
            <w:pPr>
              <w:spacing w:line="360" w:lineRule="auto"/>
              <w:rPr>
                <w:rFonts w:eastAsia="Times New Roman" w:cs="Times New Roman"/>
                <w:color w:val="000000"/>
                <w:kern w:val="24"/>
                <w:sz w:val="24"/>
                <w:szCs w:val="24"/>
                <w:lang w:eastAsia="ru-RU"/>
              </w:rPr>
            </w:pPr>
          </w:p>
        </w:tc>
        <w:tc>
          <w:tcPr>
            <w:tcW w:w="8443" w:type="dxa"/>
            <w:tcMar>
              <w:top w:w="15" w:type="dxa"/>
              <w:left w:w="80" w:type="dxa"/>
              <w:bottom w:w="0" w:type="dxa"/>
              <w:right w:w="80" w:type="dxa"/>
            </w:tcMar>
          </w:tcPr>
          <w:p w14:paraId="3FD89453" w14:textId="77777777" w:rsidR="002A7F7F" w:rsidRPr="00E530C0" w:rsidRDefault="002A7F7F">
            <w:pPr>
              <w:spacing w:line="360" w:lineRule="auto"/>
              <w:rPr>
                <w:rFonts w:eastAsia="Times New Roman" w:cs="Times New Roman"/>
                <w:color w:val="000000"/>
                <w:kern w:val="24"/>
                <w:sz w:val="24"/>
                <w:szCs w:val="24"/>
                <w:lang w:val="kk-KZ" w:eastAsia="ru-RU"/>
              </w:rPr>
            </w:pPr>
          </w:p>
        </w:tc>
      </w:tr>
      <w:tr w:rsidR="002A7F7F" w:rsidRPr="00E530C0" w14:paraId="35E7EFFA" w14:textId="77777777" w:rsidTr="009733C7">
        <w:trPr>
          <w:trHeight w:val="438"/>
        </w:trPr>
        <w:tc>
          <w:tcPr>
            <w:tcW w:w="677" w:type="dxa"/>
            <w:tcMar>
              <w:top w:w="15" w:type="dxa"/>
              <w:left w:w="80" w:type="dxa"/>
              <w:bottom w:w="0" w:type="dxa"/>
              <w:right w:w="80" w:type="dxa"/>
            </w:tcMar>
          </w:tcPr>
          <w:p w14:paraId="2837C78C" w14:textId="77777777" w:rsidR="002A7F7F" w:rsidRPr="00E530C0" w:rsidRDefault="002A7F7F">
            <w:pPr>
              <w:spacing w:line="360" w:lineRule="auto"/>
              <w:rPr>
                <w:rFonts w:eastAsia="Times New Roman" w:cs="Times New Roman"/>
                <w:color w:val="000000"/>
                <w:kern w:val="24"/>
                <w:sz w:val="24"/>
                <w:szCs w:val="24"/>
                <w:lang w:eastAsia="ru-RU"/>
              </w:rPr>
            </w:pPr>
          </w:p>
        </w:tc>
        <w:tc>
          <w:tcPr>
            <w:tcW w:w="8443" w:type="dxa"/>
            <w:tcMar>
              <w:top w:w="15" w:type="dxa"/>
              <w:left w:w="80" w:type="dxa"/>
              <w:bottom w:w="0" w:type="dxa"/>
              <w:right w:w="80" w:type="dxa"/>
            </w:tcMar>
          </w:tcPr>
          <w:p w14:paraId="7EEF1AE6" w14:textId="77777777" w:rsidR="002A7F7F" w:rsidRPr="00E530C0" w:rsidRDefault="002A7F7F">
            <w:pPr>
              <w:spacing w:line="360" w:lineRule="auto"/>
              <w:rPr>
                <w:rFonts w:eastAsia="Times New Roman" w:cs="Times New Roman"/>
                <w:color w:val="000000"/>
                <w:kern w:val="24"/>
                <w:sz w:val="24"/>
                <w:szCs w:val="24"/>
                <w:lang w:val="kk-KZ" w:eastAsia="ru-RU"/>
              </w:rPr>
            </w:pPr>
          </w:p>
        </w:tc>
      </w:tr>
      <w:tr w:rsidR="002A7F7F" w:rsidRPr="00E530C0" w14:paraId="43853100" w14:textId="77777777" w:rsidTr="009733C7">
        <w:trPr>
          <w:trHeight w:val="438"/>
        </w:trPr>
        <w:tc>
          <w:tcPr>
            <w:tcW w:w="677" w:type="dxa"/>
            <w:tcMar>
              <w:top w:w="15" w:type="dxa"/>
              <w:left w:w="80" w:type="dxa"/>
              <w:bottom w:w="0" w:type="dxa"/>
              <w:right w:w="80" w:type="dxa"/>
            </w:tcMar>
          </w:tcPr>
          <w:p w14:paraId="1DEE1E91" w14:textId="77777777" w:rsidR="002A7F7F" w:rsidRPr="00E530C0" w:rsidRDefault="002A7F7F">
            <w:pPr>
              <w:spacing w:line="360" w:lineRule="auto"/>
              <w:rPr>
                <w:rFonts w:eastAsia="Times New Roman" w:cs="Times New Roman"/>
                <w:color w:val="000000"/>
                <w:kern w:val="24"/>
                <w:sz w:val="24"/>
                <w:szCs w:val="24"/>
                <w:lang w:eastAsia="ru-RU"/>
              </w:rPr>
            </w:pPr>
          </w:p>
        </w:tc>
        <w:tc>
          <w:tcPr>
            <w:tcW w:w="8443" w:type="dxa"/>
            <w:tcMar>
              <w:top w:w="15" w:type="dxa"/>
              <w:left w:w="80" w:type="dxa"/>
              <w:bottom w:w="0" w:type="dxa"/>
              <w:right w:w="80" w:type="dxa"/>
            </w:tcMar>
          </w:tcPr>
          <w:p w14:paraId="531764DC" w14:textId="77777777" w:rsidR="002A7F7F" w:rsidRPr="00E530C0" w:rsidRDefault="002A7F7F">
            <w:pPr>
              <w:spacing w:line="360" w:lineRule="auto"/>
              <w:rPr>
                <w:rFonts w:eastAsia="Times New Roman" w:cs="Times New Roman"/>
                <w:color w:val="000000"/>
                <w:kern w:val="24"/>
                <w:sz w:val="24"/>
                <w:szCs w:val="24"/>
                <w:lang w:val="kk-KZ" w:eastAsia="ru-RU"/>
              </w:rPr>
            </w:pPr>
          </w:p>
        </w:tc>
      </w:tr>
      <w:tr w:rsidR="002A7F7F" w:rsidRPr="00E530C0" w14:paraId="5FB74ED2" w14:textId="77777777" w:rsidTr="009733C7">
        <w:trPr>
          <w:trHeight w:val="438"/>
        </w:trPr>
        <w:tc>
          <w:tcPr>
            <w:tcW w:w="677" w:type="dxa"/>
            <w:tcMar>
              <w:top w:w="15" w:type="dxa"/>
              <w:left w:w="80" w:type="dxa"/>
              <w:bottom w:w="0" w:type="dxa"/>
              <w:right w:w="80" w:type="dxa"/>
            </w:tcMar>
          </w:tcPr>
          <w:p w14:paraId="67B5A81C" w14:textId="77777777" w:rsidR="002A7F7F" w:rsidRPr="00E530C0" w:rsidRDefault="002A7F7F">
            <w:pPr>
              <w:spacing w:line="360" w:lineRule="auto"/>
              <w:rPr>
                <w:rFonts w:eastAsia="Times New Roman" w:cs="Times New Roman"/>
                <w:color w:val="000000"/>
                <w:kern w:val="24"/>
                <w:sz w:val="24"/>
                <w:szCs w:val="24"/>
                <w:lang w:eastAsia="ru-RU"/>
              </w:rPr>
            </w:pPr>
          </w:p>
        </w:tc>
        <w:tc>
          <w:tcPr>
            <w:tcW w:w="8443" w:type="dxa"/>
            <w:tcMar>
              <w:top w:w="15" w:type="dxa"/>
              <w:left w:w="80" w:type="dxa"/>
              <w:bottom w:w="0" w:type="dxa"/>
              <w:right w:w="80" w:type="dxa"/>
            </w:tcMar>
          </w:tcPr>
          <w:p w14:paraId="3EFF3594" w14:textId="77777777" w:rsidR="002A7F7F" w:rsidRPr="00E530C0" w:rsidRDefault="002A7F7F">
            <w:pPr>
              <w:spacing w:line="360" w:lineRule="auto"/>
              <w:rPr>
                <w:rFonts w:eastAsia="Times New Roman" w:cs="Times New Roman"/>
                <w:color w:val="000000"/>
                <w:kern w:val="24"/>
                <w:sz w:val="24"/>
                <w:szCs w:val="24"/>
                <w:lang w:val="kk-KZ" w:eastAsia="ru-RU"/>
              </w:rPr>
            </w:pPr>
          </w:p>
        </w:tc>
      </w:tr>
    </w:tbl>
    <w:p w14:paraId="1657C940" w14:textId="77777777" w:rsidR="0037317B" w:rsidRPr="00E530C0" w:rsidRDefault="0037317B" w:rsidP="0037317B">
      <w:pPr>
        <w:jc w:val="center"/>
        <w:rPr>
          <w:sz w:val="24"/>
          <w:szCs w:val="24"/>
        </w:rPr>
      </w:pPr>
    </w:p>
    <w:p w14:paraId="40D05280" w14:textId="77777777" w:rsidR="0037317B" w:rsidRPr="00E530C0" w:rsidRDefault="0037317B" w:rsidP="0037317B">
      <w:pPr>
        <w:jc w:val="center"/>
        <w:rPr>
          <w:sz w:val="24"/>
          <w:szCs w:val="24"/>
        </w:rPr>
      </w:pPr>
    </w:p>
    <w:p w14:paraId="12F9BF76" w14:textId="77777777" w:rsidR="0037317B" w:rsidRPr="00E530C0" w:rsidRDefault="0037317B" w:rsidP="0037317B">
      <w:pPr>
        <w:rPr>
          <w:sz w:val="24"/>
          <w:szCs w:val="24"/>
        </w:rPr>
        <w:sectPr w:rsidR="0037317B" w:rsidRPr="00E530C0" w:rsidSect="00A9167C">
          <w:pgSz w:w="11906" w:h="16838"/>
          <w:pgMar w:top="1134" w:right="851" w:bottom="1134" w:left="1701" w:header="709" w:footer="709" w:gutter="0"/>
          <w:cols w:space="720"/>
        </w:sectPr>
      </w:pPr>
    </w:p>
    <w:p w14:paraId="1232C5DF" w14:textId="77777777" w:rsidR="0037317B" w:rsidRPr="00E530C0" w:rsidRDefault="0037317B" w:rsidP="0037317B">
      <w:pPr>
        <w:pStyle w:val="1"/>
        <w:rPr>
          <w:szCs w:val="24"/>
        </w:rPr>
      </w:pPr>
      <w:bookmarkStart w:id="1" w:name="_Toc56432184"/>
      <w:r w:rsidRPr="00E530C0">
        <w:rPr>
          <w:szCs w:val="24"/>
        </w:rPr>
        <w:lastRenderedPageBreak/>
        <w:t>ВВЕДЕНИЕ</w:t>
      </w:r>
      <w:bookmarkEnd w:id="1"/>
    </w:p>
    <w:p w14:paraId="40DDB1BC" w14:textId="77777777" w:rsidR="0037317B" w:rsidRPr="00E530C0" w:rsidRDefault="0037317B" w:rsidP="0037317B">
      <w:pPr>
        <w:rPr>
          <w:sz w:val="24"/>
          <w:szCs w:val="24"/>
        </w:rPr>
      </w:pPr>
    </w:p>
    <w:p w14:paraId="13F85C35" w14:textId="77777777" w:rsidR="00BC26AB" w:rsidRPr="00E530C0" w:rsidRDefault="00FC49C6" w:rsidP="00733DE0">
      <w:pPr>
        <w:pStyle w:val="04"/>
        <w:tabs>
          <w:tab w:val="left" w:pos="1134"/>
        </w:tabs>
        <w:ind w:firstLine="709"/>
        <w:rPr>
          <w:lang w:val="ru-RU"/>
        </w:rPr>
      </w:pPr>
      <w:bookmarkStart w:id="2" w:name="_Hlk41553338"/>
      <w:r w:rsidRPr="00E530C0">
        <w:rPr>
          <w:lang w:val="ru-RU"/>
        </w:rPr>
        <w:t xml:space="preserve">В Республике Казахстан в поддержку международного проекта ИТЭР </w:t>
      </w:r>
      <w:r w:rsidR="00353EFE">
        <w:rPr>
          <w:lang w:val="ru-RU"/>
        </w:rPr>
        <w:t>создан</w:t>
      </w:r>
      <w:r w:rsidRPr="00E530C0">
        <w:rPr>
          <w:lang w:val="ru-RU"/>
        </w:rPr>
        <w:t xml:space="preserve"> </w:t>
      </w:r>
      <w:r w:rsidR="00353EFE" w:rsidRPr="00E530C0">
        <w:rPr>
          <w:lang w:val="ru-RU"/>
        </w:rPr>
        <w:t>Казахстанск</w:t>
      </w:r>
      <w:r w:rsidR="00353EFE">
        <w:rPr>
          <w:lang w:val="ru-RU"/>
        </w:rPr>
        <w:t xml:space="preserve">ий </w:t>
      </w:r>
      <w:r w:rsidR="00353EFE" w:rsidRPr="00E530C0">
        <w:rPr>
          <w:lang w:val="ru-RU"/>
        </w:rPr>
        <w:t>материаловедческ</w:t>
      </w:r>
      <w:r w:rsidR="00353EFE">
        <w:rPr>
          <w:lang w:val="ru-RU"/>
        </w:rPr>
        <w:t>ий</w:t>
      </w:r>
      <w:r w:rsidR="00353EFE" w:rsidRPr="00E530C0">
        <w:rPr>
          <w:lang w:val="ru-RU"/>
        </w:rPr>
        <w:t xml:space="preserve"> </w:t>
      </w:r>
      <w:r w:rsidRPr="00E530C0">
        <w:rPr>
          <w:lang w:val="ru-RU"/>
        </w:rPr>
        <w:t>токамак</w:t>
      </w:r>
      <w:r w:rsidR="00B7037C" w:rsidRPr="00E530C0">
        <w:rPr>
          <w:lang w:val="ru-RU"/>
        </w:rPr>
        <w:t xml:space="preserve"> КТМ. О</w:t>
      </w:r>
      <w:r w:rsidRPr="00E530C0">
        <w:rPr>
          <w:lang w:val="ru-RU"/>
        </w:rPr>
        <w:t xml:space="preserve">дной из основных целей </w:t>
      </w:r>
      <w:r w:rsidR="00B7037C" w:rsidRPr="00E530C0">
        <w:rPr>
          <w:lang w:val="ru-RU"/>
        </w:rPr>
        <w:t>данной установки</w:t>
      </w:r>
      <w:r w:rsidRPr="00E530C0">
        <w:rPr>
          <w:lang w:val="ru-RU"/>
        </w:rPr>
        <w:t xml:space="preserve"> является исследование взаимодействия плазмы с кандидатными материалами ТЯР. Т</w:t>
      </w:r>
      <w:r w:rsidRPr="00E530C0">
        <w:t xml:space="preserve">окамак КТМ </w:t>
      </w:r>
      <w:r w:rsidRPr="00E530C0">
        <w:rPr>
          <w:lang w:val="ru-RU"/>
        </w:rPr>
        <w:t xml:space="preserve">является </w:t>
      </w:r>
      <w:r w:rsidRPr="00E530C0">
        <w:t>единственной</w:t>
      </w:r>
      <w:r w:rsidRPr="00E530C0">
        <w:rPr>
          <w:lang w:val="ru-RU"/>
        </w:rPr>
        <w:t xml:space="preserve"> </w:t>
      </w:r>
      <w:r w:rsidRPr="00E530C0">
        <w:t>мегаамперной</w:t>
      </w:r>
      <w:r w:rsidRPr="00E530C0">
        <w:rPr>
          <w:lang w:val="ru-RU"/>
        </w:rPr>
        <w:t xml:space="preserve"> </w:t>
      </w:r>
      <w:r w:rsidRPr="00E530C0">
        <w:t>установкой в мире с аспектным</w:t>
      </w:r>
      <w:r w:rsidRPr="00E530C0">
        <w:rPr>
          <w:lang w:val="ru-RU"/>
        </w:rPr>
        <w:t xml:space="preserve"> </w:t>
      </w:r>
      <w:r w:rsidRPr="00E530C0">
        <w:t xml:space="preserve">отношением А=2, </w:t>
      </w:r>
      <w:r w:rsidRPr="00E530C0">
        <w:rPr>
          <w:lang w:val="ru-RU"/>
        </w:rPr>
        <w:t xml:space="preserve">что находится </w:t>
      </w:r>
      <w:r w:rsidRPr="00E530C0">
        <w:t>в пограничной</w:t>
      </w:r>
      <w:r w:rsidRPr="00E530C0">
        <w:rPr>
          <w:lang w:val="ru-RU"/>
        </w:rPr>
        <w:t xml:space="preserve"> </w:t>
      </w:r>
      <w:r w:rsidRPr="00E530C0">
        <w:t>области</w:t>
      </w:r>
      <w:r w:rsidRPr="00E530C0">
        <w:rPr>
          <w:lang w:val="ru-RU"/>
        </w:rPr>
        <w:t xml:space="preserve"> </w:t>
      </w:r>
      <w:r w:rsidRPr="00E530C0">
        <w:t>между</w:t>
      </w:r>
      <w:r w:rsidRPr="00E530C0">
        <w:rPr>
          <w:lang w:val="ru-RU"/>
        </w:rPr>
        <w:t xml:space="preserve"> </w:t>
      </w:r>
      <w:r w:rsidRPr="00E530C0">
        <w:t>сферическими и классическими</w:t>
      </w:r>
      <w:r w:rsidRPr="00E530C0">
        <w:rPr>
          <w:lang w:val="ru-RU"/>
        </w:rPr>
        <w:t xml:space="preserve"> </w:t>
      </w:r>
      <w:r w:rsidRPr="00E530C0">
        <w:t>токамаками</w:t>
      </w:r>
      <w:r w:rsidRPr="00E530C0">
        <w:rPr>
          <w:lang w:val="ru-RU"/>
        </w:rPr>
        <w:t xml:space="preserve">. </w:t>
      </w:r>
      <w:r w:rsidR="00353EFE">
        <w:rPr>
          <w:lang w:val="ru-RU"/>
        </w:rPr>
        <w:t>Другой</w:t>
      </w:r>
      <w:r w:rsidR="00353EFE" w:rsidRPr="00E530C0">
        <w:rPr>
          <w:lang w:val="ru-RU"/>
        </w:rPr>
        <w:t xml:space="preserve"> </w:t>
      </w:r>
      <w:r w:rsidRPr="00E530C0">
        <w:rPr>
          <w:lang w:val="ru-RU"/>
        </w:rPr>
        <w:t xml:space="preserve">отличительной особенностью токамака КТМ является наличие диверторного стола, предназначенного для </w:t>
      </w:r>
      <w:r w:rsidRPr="00E530C0">
        <w:t>замены</w:t>
      </w:r>
      <w:r w:rsidRPr="00E530C0">
        <w:rPr>
          <w:lang w:val="ru-RU"/>
        </w:rPr>
        <w:t xml:space="preserve"> </w:t>
      </w:r>
      <w:r w:rsidRPr="00E530C0">
        <w:t>диверторных</w:t>
      </w:r>
      <w:r w:rsidRPr="00E530C0">
        <w:rPr>
          <w:lang w:val="ru-RU"/>
        </w:rPr>
        <w:t xml:space="preserve"> </w:t>
      </w:r>
      <w:r w:rsidRPr="00E530C0">
        <w:t>пластин</w:t>
      </w:r>
      <w:r w:rsidRPr="00E530C0">
        <w:rPr>
          <w:lang w:val="ru-RU"/>
        </w:rPr>
        <w:t xml:space="preserve"> </w:t>
      </w:r>
      <w:r w:rsidRPr="00E530C0">
        <w:t>без</w:t>
      </w:r>
      <w:r w:rsidRPr="00E530C0">
        <w:rPr>
          <w:lang w:val="ru-RU"/>
        </w:rPr>
        <w:t xml:space="preserve"> </w:t>
      </w:r>
      <w:r w:rsidRPr="00E530C0">
        <w:t>нарушения</w:t>
      </w:r>
      <w:r w:rsidRPr="00E530C0">
        <w:rPr>
          <w:lang w:val="ru-RU"/>
        </w:rPr>
        <w:t xml:space="preserve"> </w:t>
      </w:r>
      <w:r w:rsidRPr="00E530C0">
        <w:t>высокого</w:t>
      </w:r>
      <w:r w:rsidRPr="00E530C0">
        <w:rPr>
          <w:lang w:val="ru-RU"/>
        </w:rPr>
        <w:t xml:space="preserve"> </w:t>
      </w:r>
      <w:r w:rsidRPr="00E530C0">
        <w:t>вакуума</w:t>
      </w:r>
      <w:r w:rsidR="0015258C" w:rsidRPr="00E530C0">
        <w:rPr>
          <w:lang w:val="ru-RU"/>
        </w:rPr>
        <w:t xml:space="preserve"> </w:t>
      </w:r>
      <w:r w:rsidR="0015258C" w:rsidRPr="00E530C0">
        <w:t>[1]</w:t>
      </w:r>
      <w:r w:rsidRPr="00E530C0">
        <w:rPr>
          <w:lang w:val="ru-RU"/>
        </w:rPr>
        <w:t>.</w:t>
      </w:r>
    </w:p>
    <w:p w14:paraId="39F607BD" w14:textId="77777777" w:rsidR="00337F4B" w:rsidRPr="00E530C0" w:rsidRDefault="00FC49C6" w:rsidP="00733DE0">
      <w:pPr>
        <w:pStyle w:val="04"/>
        <w:tabs>
          <w:tab w:val="left" w:pos="1134"/>
        </w:tabs>
        <w:ind w:firstLine="709"/>
        <w:rPr>
          <w:lang w:val="ru-RU"/>
        </w:rPr>
      </w:pPr>
      <w:r w:rsidRPr="00E530C0">
        <w:rPr>
          <w:lang w:val="ru-RU"/>
        </w:rPr>
        <w:t xml:space="preserve">В </w:t>
      </w:r>
      <w:r w:rsidRPr="00E530C0">
        <w:t>поддержку</w:t>
      </w:r>
      <w:r w:rsidRPr="00E530C0">
        <w:rPr>
          <w:lang w:val="ru-RU"/>
        </w:rPr>
        <w:t xml:space="preserve"> </w:t>
      </w:r>
      <w:r w:rsidRPr="00E530C0">
        <w:t>создания и эксплуатации</w:t>
      </w:r>
      <w:r w:rsidRPr="00E530C0">
        <w:rPr>
          <w:lang w:val="ru-RU"/>
        </w:rPr>
        <w:t xml:space="preserve"> токамака КТМ </w:t>
      </w:r>
      <w:r w:rsidRPr="00E530C0">
        <w:t>для</w:t>
      </w:r>
      <w:r w:rsidRPr="00E530C0">
        <w:rPr>
          <w:lang w:val="ru-RU"/>
        </w:rPr>
        <w:t xml:space="preserve"> </w:t>
      </w:r>
      <w:r w:rsidRPr="00E530C0">
        <w:t>испытаний</w:t>
      </w:r>
      <w:r w:rsidRPr="00E530C0">
        <w:rPr>
          <w:lang w:val="ru-RU"/>
        </w:rPr>
        <w:t xml:space="preserve"> </w:t>
      </w:r>
      <w:r w:rsidRPr="00E530C0">
        <w:t>маломасштабных</w:t>
      </w:r>
      <w:r w:rsidRPr="00E530C0">
        <w:rPr>
          <w:lang w:val="ru-RU"/>
        </w:rPr>
        <w:t xml:space="preserve"> </w:t>
      </w:r>
      <w:r w:rsidRPr="00E530C0">
        <w:t>образцов</w:t>
      </w:r>
      <w:r w:rsidRPr="00E530C0">
        <w:rPr>
          <w:lang w:val="ru-RU"/>
        </w:rPr>
        <w:t xml:space="preserve"> </w:t>
      </w:r>
      <w:r w:rsidRPr="00E530C0">
        <w:t>материалов и оборудования КТМ</w:t>
      </w:r>
      <w:r w:rsidRPr="00E530C0">
        <w:rPr>
          <w:lang w:val="ru-RU"/>
        </w:rPr>
        <w:t xml:space="preserve"> специалистами филиала «Институт атомной энергии» РГП НЯЦ РК совместно с Национальным исследовательским ядерным университетом «МИФИ» РФ </w:t>
      </w:r>
      <w:r w:rsidRPr="00E530C0">
        <w:t>разработан</w:t>
      </w:r>
      <w:r w:rsidRPr="00E530C0">
        <w:rPr>
          <w:lang w:val="ru-RU"/>
        </w:rPr>
        <w:t xml:space="preserve"> и</w:t>
      </w:r>
      <w:r w:rsidRPr="00E530C0">
        <w:t xml:space="preserve">митационныйстенд с </w:t>
      </w:r>
      <w:r w:rsidRPr="00E530C0">
        <w:rPr>
          <w:lang w:val="ru-RU"/>
        </w:rPr>
        <w:t>ППУ</w:t>
      </w:r>
      <w:r w:rsidR="0015258C" w:rsidRPr="00E530C0">
        <w:rPr>
          <w:lang w:val="ru-RU"/>
        </w:rPr>
        <w:t xml:space="preserve"> </w:t>
      </w:r>
      <w:r w:rsidR="0015258C" w:rsidRPr="00E530C0">
        <w:t>[2</w:t>
      </w:r>
      <w:r w:rsidR="00E06C44" w:rsidRPr="00E530C0">
        <w:rPr>
          <w:lang w:val="ru-RU"/>
        </w:rPr>
        <w:t>]</w:t>
      </w:r>
      <w:r w:rsidR="00103F6C" w:rsidRPr="00E530C0">
        <w:rPr>
          <w:lang w:val="ru-RU"/>
        </w:rPr>
        <w:t xml:space="preserve">, </w:t>
      </w:r>
      <w:r w:rsidR="00E06C44" w:rsidRPr="00E530C0">
        <w:rPr>
          <w:lang w:val="ru-RU"/>
        </w:rPr>
        <w:t>[</w:t>
      </w:r>
      <w:r w:rsidR="00103F6C" w:rsidRPr="00E530C0">
        <w:rPr>
          <w:lang w:val="ru-RU"/>
        </w:rPr>
        <w:t>3</w:t>
      </w:r>
      <w:r w:rsidR="0015258C" w:rsidRPr="00E530C0">
        <w:t>]</w:t>
      </w:r>
      <w:r w:rsidRPr="00E530C0">
        <w:rPr>
          <w:lang w:val="ru-RU"/>
        </w:rPr>
        <w:t>.</w:t>
      </w:r>
      <w:r w:rsidR="00BC26AB" w:rsidRPr="00E530C0">
        <w:rPr>
          <w:lang w:val="ru-RU"/>
        </w:rPr>
        <w:t xml:space="preserve"> </w:t>
      </w:r>
      <w:r w:rsidRPr="00E530C0">
        <w:rPr>
          <w:lang w:val="ru-RU"/>
        </w:rPr>
        <w:t xml:space="preserve">В </w:t>
      </w:r>
      <w:r w:rsidRPr="00E530C0">
        <w:t>рамках</w:t>
      </w:r>
      <w:r w:rsidR="00667655" w:rsidRPr="00E530C0">
        <w:rPr>
          <w:lang w:val="ru-RU"/>
        </w:rPr>
        <w:t xml:space="preserve"> </w:t>
      </w:r>
      <w:r w:rsidRPr="00E530C0">
        <w:t>реализации</w:t>
      </w:r>
      <w:r w:rsidR="00667655" w:rsidRPr="00E530C0">
        <w:rPr>
          <w:lang w:val="ru-RU"/>
        </w:rPr>
        <w:t xml:space="preserve"> </w:t>
      </w:r>
      <w:r w:rsidRPr="00E530C0">
        <w:rPr>
          <w:lang w:val="ru-RU"/>
        </w:rPr>
        <w:t>р</w:t>
      </w:r>
      <w:r w:rsidRPr="00E530C0">
        <w:t>еспубликанской</w:t>
      </w:r>
      <w:r w:rsidR="00667655" w:rsidRPr="00E530C0">
        <w:rPr>
          <w:lang w:val="ru-RU"/>
        </w:rPr>
        <w:t xml:space="preserve"> </w:t>
      </w:r>
      <w:r w:rsidRPr="00E530C0">
        <w:t>научно-технической</w:t>
      </w:r>
      <w:r w:rsidR="00667655" w:rsidRPr="00E530C0">
        <w:rPr>
          <w:lang w:val="ru-RU"/>
        </w:rPr>
        <w:t xml:space="preserve"> </w:t>
      </w:r>
      <w:r w:rsidRPr="00E530C0">
        <w:t>программы</w:t>
      </w:r>
      <w:r w:rsidR="00667655" w:rsidRPr="00E530C0">
        <w:rPr>
          <w:lang w:val="ru-RU"/>
        </w:rPr>
        <w:t xml:space="preserve"> </w:t>
      </w:r>
      <w:r w:rsidRPr="00E530C0">
        <w:rPr>
          <w:lang w:val="ru-RU"/>
        </w:rPr>
        <w:t>в филиале «Институт атомной энергии» РГП НЯЦ РК на ППУ проводились работы по</w:t>
      </w:r>
      <w:r w:rsidR="00667655" w:rsidRPr="00E530C0">
        <w:rPr>
          <w:lang w:val="ru-RU"/>
        </w:rPr>
        <w:t xml:space="preserve"> </w:t>
      </w:r>
      <w:r w:rsidRPr="00E530C0">
        <w:t>отработ</w:t>
      </w:r>
      <w:r w:rsidRPr="00E530C0">
        <w:rPr>
          <w:lang w:val="ru-RU"/>
        </w:rPr>
        <w:t>ке</w:t>
      </w:r>
      <w:r w:rsidRPr="00E530C0">
        <w:t xml:space="preserve"> методик</w:t>
      </w:r>
      <w:r w:rsidRPr="00E530C0">
        <w:rPr>
          <w:lang w:val="ru-RU"/>
        </w:rPr>
        <w:t>и</w:t>
      </w:r>
      <w:r w:rsidR="00667655" w:rsidRPr="00E530C0">
        <w:rPr>
          <w:lang w:val="ru-RU"/>
        </w:rPr>
        <w:t xml:space="preserve"> </w:t>
      </w:r>
      <w:r w:rsidRPr="00E530C0">
        <w:rPr>
          <w:lang w:val="ru-RU"/>
        </w:rPr>
        <w:t>образования карбидизированного слоя в виде WC и W</w:t>
      </w:r>
      <w:r w:rsidRPr="00E530C0">
        <w:rPr>
          <w:vertAlign w:val="subscript"/>
          <w:lang w:val="ru-RU"/>
        </w:rPr>
        <w:t>2</w:t>
      </w:r>
      <w:r w:rsidRPr="00E530C0">
        <w:rPr>
          <w:lang w:val="ru-RU"/>
        </w:rPr>
        <w:t>C</w:t>
      </w:r>
      <w:r w:rsidR="00667655" w:rsidRPr="00E530C0">
        <w:rPr>
          <w:lang w:val="ru-RU"/>
        </w:rPr>
        <w:t xml:space="preserve"> </w:t>
      </w:r>
      <w:r w:rsidRPr="00E530C0">
        <w:rPr>
          <w:lang w:val="ru-RU"/>
        </w:rPr>
        <w:t>плазменным методом. Эти исследования внесли серьезный вклад в изучение формирования новых фазовых состояний,</w:t>
      </w:r>
      <w:r w:rsidR="00667655" w:rsidRPr="00E530C0">
        <w:rPr>
          <w:lang w:val="ru-RU"/>
        </w:rPr>
        <w:t xml:space="preserve"> </w:t>
      </w:r>
      <w:r w:rsidRPr="00E530C0">
        <w:rPr>
          <w:lang w:val="ru-RU"/>
        </w:rPr>
        <w:t>как сопутствующ</w:t>
      </w:r>
      <w:r w:rsidR="00667655" w:rsidRPr="00E530C0">
        <w:rPr>
          <w:lang w:val="ru-RU"/>
        </w:rPr>
        <w:t>его</w:t>
      </w:r>
      <w:r w:rsidRPr="00E530C0">
        <w:rPr>
          <w:lang w:val="ru-RU"/>
        </w:rPr>
        <w:t xml:space="preserve"> процесс</w:t>
      </w:r>
      <w:r w:rsidR="00667655" w:rsidRPr="00E530C0">
        <w:rPr>
          <w:lang w:val="ru-RU"/>
        </w:rPr>
        <w:t>а</w:t>
      </w:r>
      <w:r w:rsidRPr="00E530C0">
        <w:rPr>
          <w:lang w:val="ru-RU"/>
        </w:rPr>
        <w:t xml:space="preserve"> при взаимодействии плазмы с поверхно</w:t>
      </w:r>
      <w:r w:rsidR="00667655" w:rsidRPr="00E530C0">
        <w:rPr>
          <w:lang w:val="ru-RU"/>
        </w:rPr>
        <w:t>стью кандидатных материалов ТЯР</w:t>
      </w:r>
      <w:r w:rsidR="0015258C" w:rsidRPr="00E530C0">
        <w:rPr>
          <w:lang w:val="ru-RU"/>
        </w:rPr>
        <w:t xml:space="preserve"> </w:t>
      </w:r>
      <w:r w:rsidR="0015258C" w:rsidRPr="00E530C0">
        <w:t>[</w:t>
      </w:r>
      <w:r w:rsidR="00760149" w:rsidRPr="00E530C0">
        <w:rPr>
          <w:lang w:val="ru-RU"/>
        </w:rPr>
        <w:t>4</w:t>
      </w:r>
      <w:r w:rsidR="0015258C" w:rsidRPr="00E530C0">
        <w:t>]</w:t>
      </w:r>
      <w:r w:rsidR="006B3A1B" w:rsidRPr="00E530C0">
        <w:rPr>
          <w:lang w:val="ru-RU"/>
        </w:rPr>
        <w:t>.</w:t>
      </w:r>
    </w:p>
    <w:p w14:paraId="2E93B720" w14:textId="77777777" w:rsidR="0034465E" w:rsidRPr="00E530C0" w:rsidRDefault="00667655" w:rsidP="00733DE0">
      <w:pPr>
        <w:pStyle w:val="04"/>
        <w:tabs>
          <w:tab w:val="left" w:pos="1134"/>
        </w:tabs>
        <w:ind w:firstLine="709"/>
      </w:pPr>
      <w:r w:rsidRPr="00E530C0">
        <w:rPr>
          <w:lang w:val="ru-RU"/>
        </w:rPr>
        <w:t>О</w:t>
      </w:r>
      <w:r w:rsidR="00FC49C6" w:rsidRPr="00E530C0">
        <w:rPr>
          <w:lang w:val="ru-RU"/>
        </w:rPr>
        <w:t>днако по-</w:t>
      </w:r>
      <w:r w:rsidR="00FC49C6" w:rsidRPr="00666F2C">
        <w:rPr>
          <w:lang w:val="ru-RU"/>
        </w:rPr>
        <w:t>прежнему актуальными</w:t>
      </w:r>
      <w:r w:rsidRPr="00E530C0">
        <w:rPr>
          <w:lang w:val="ru-RU"/>
        </w:rPr>
        <w:t xml:space="preserve"> </w:t>
      </w:r>
      <w:r w:rsidR="00FC49C6" w:rsidRPr="00E530C0">
        <w:rPr>
          <w:lang w:val="ru-RU"/>
        </w:rPr>
        <w:t>являются проблемы</w:t>
      </w:r>
      <w:r w:rsidRPr="00E530C0">
        <w:rPr>
          <w:lang w:val="ru-RU"/>
        </w:rPr>
        <w:t xml:space="preserve"> </w:t>
      </w:r>
      <w:r w:rsidR="00FC49C6" w:rsidRPr="00E530C0">
        <w:rPr>
          <w:lang w:val="ru-RU"/>
        </w:rPr>
        <w:t xml:space="preserve">определения </w:t>
      </w:r>
      <w:r w:rsidR="00FC49C6" w:rsidRPr="00E530C0">
        <w:rPr>
          <w:rFonts w:eastAsia="TimesNewRomanPSMT"/>
          <w:lang w:val="ru-RU" w:eastAsia="en-US"/>
        </w:rPr>
        <w:t xml:space="preserve">температуры поверхности образца вольфрама, при которой формируется карбидизированный слой </w:t>
      </w:r>
      <w:r w:rsidR="00FC49C6" w:rsidRPr="00E530C0">
        <w:rPr>
          <w:lang w:val="ru-RU"/>
        </w:rPr>
        <w:t xml:space="preserve">в виде </w:t>
      </w:r>
      <w:r w:rsidR="00FC49C6" w:rsidRPr="00E530C0">
        <w:rPr>
          <w:lang w:val="en-US"/>
        </w:rPr>
        <w:t>WC</w:t>
      </w:r>
      <w:r w:rsidR="00FC49C6" w:rsidRPr="00E530C0">
        <w:rPr>
          <w:lang w:val="ru-RU"/>
        </w:rPr>
        <w:t xml:space="preserve">, </w:t>
      </w:r>
      <w:r w:rsidR="00FC49C6" w:rsidRPr="00E530C0">
        <w:rPr>
          <w:lang w:val="en-US"/>
        </w:rPr>
        <w:t>W</w:t>
      </w:r>
      <w:r w:rsidR="00FC49C6" w:rsidRPr="00E530C0">
        <w:rPr>
          <w:vertAlign w:val="subscript"/>
          <w:lang w:val="ru-RU"/>
        </w:rPr>
        <w:t>2</w:t>
      </w:r>
      <w:r w:rsidR="00FC49C6" w:rsidRPr="00E530C0">
        <w:rPr>
          <w:lang w:val="en-US"/>
        </w:rPr>
        <w:t>C</w:t>
      </w:r>
      <w:r w:rsidR="00FC49C6" w:rsidRPr="00E530C0">
        <w:rPr>
          <w:rFonts w:eastAsia="TimesNewRomanPSMT"/>
          <w:lang w:val="ru-RU" w:eastAsia="en-US"/>
        </w:rPr>
        <w:t xml:space="preserve"> на поверхности воль</w:t>
      </w:r>
      <w:r w:rsidR="006B3A1B" w:rsidRPr="00E530C0">
        <w:rPr>
          <w:rFonts w:eastAsia="TimesNewRomanPSMT"/>
          <w:lang w:val="ru-RU" w:eastAsia="en-US"/>
        </w:rPr>
        <w:t>фрама при плазменном облучении.</w:t>
      </w:r>
      <w:bookmarkEnd w:id="2"/>
      <w:r w:rsidR="006B3A1B" w:rsidRPr="00E530C0">
        <w:rPr>
          <w:rFonts w:eastAsia="TimesNewRomanPSMT"/>
          <w:lang w:val="ru-RU" w:eastAsia="en-US"/>
        </w:rPr>
        <w:t xml:space="preserve"> </w:t>
      </w:r>
      <w:r w:rsidR="0015258C" w:rsidRPr="00E530C0">
        <w:t xml:space="preserve">Кроме того, </w:t>
      </w:r>
      <w:r w:rsidR="0015258C" w:rsidRPr="006118F7">
        <w:t xml:space="preserve">актуальность </w:t>
      </w:r>
      <w:r w:rsidR="0015258C" w:rsidRPr="00E530C0">
        <w:t xml:space="preserve">данного исследования заключается в том, что в качестве защитного материала внутренней стенки разрядной камеры токамака КТМ используются графитовые пластины. Стоит предположить, что при проведении исследований воздействия плазмы на кандидатные материалы ТЯР на токамаке КТМ возможно распыление углерода, распространение его в плазму и в область диверторного стола, где будут расположены образцы кандидатных материалов ТЯР. В результате этого на поверхности </w:t>
      </w:r>
      <w:r w:rsidR="00337F4B" w:rsidRPr="00E530C0">
        <w:rPr>
          <w:lang w:val="ru-RU"/>
        </w:rPr>
        <w:t xml:space="preserve">исследуемых </w:t>
      </w:r>
      <w:r w:rsidR="0015258C" w:rsidRPr="00E530C0">
        <w:t>образцов могут формироваться карбидизированные слои [</w:t>
      </w:r>
      <w:r w:rsidR="004009C6" w:rsidRPr="00E530C0">
        <w:rPr>
          <w:lang w:val="ru-RU"/>
        </w:rPr>
        <w:t>5</w:t>
      </w:r>
      <w:r w:rsidR="0015258C" w:rsidRPr="00E530C0">
        <w:t>]. Наличие карбидизированного слоя на поверхности будет оказывать влияние на</w:t>
      </w:r>
      <w:r w:rsidR="006B3A1B" w:rsidRPr="00E530C0">
        <w:rPr>
          <w:lang w:val="ru-RU"/>
        </w:rPr>
        <w:t xml:space="preserve"> </w:t>
      </w:r>
      <w:r w:rsidR="00337F4B" w:rsidRPr="00E530C0">
        <w:rPr>
          <w:lang w:val="ru-RU"/>
        </w:rPr>
        <w:t xml:space="preserve">физико-механические </w:t>
      </w:r>
      <w:r w:rsidR="0015258C" w:rsidRPr="00E530C0">
        <w:t xml:space="preserve">свойства кандидатных материалов ТЯР, </w:t>
      </w:r>
      <w:bookmarkStart w:id="3" w:name="bBIB1"/>
      <w:r w:rsidR="00FC3E11" w:rsidRPr="00E530C0">
        <w:rPr>
          <w:lang w:val="ru-RU"/>
        </w:rPr>
        <w:t>что может внести изменения</w:t>
      </w:r>
      <w:r w:rsidR="00337F4B" w:rsidRPr="00E530C0">
        <w:rPr>
          <w:lang w:val="ru-RU"/>
        </w:rPr>
        <w:t xml:space="preserve"> в экспериментальные данные по исследованиям</w:t>
      </w:r>
      <w:r w:rsidR="00337F4B" w:rsidRPr="00E530C0">
        <w:t xml:space="preserve"> </w:t>
      </w:r>
      <w:r w:rsidR="00FC3E11" w:rsidRPr="00E530C0">
        <w:rPr>
          <w:lang w:val="ru-RU"/>
        </w:rPr>
        <w:t xml:space="preserve">взаимодействия плазмы с </w:t>
      </w:r>
      <w:r w:rsidR="00337F4B" w:rsidRPr="00E530C0">
        <w:rPr>
          <w:lang w:val="ru-RU"/>
        </w:rPr>
        <w:t>материал</w:t>
      </w:r>
      <w:r w:rsidR="00FC3E11" w:rsidRPr="00E530C0">
        <w:rPr>
          <w:lang w:val="ru-RU"/>
        </w:rPr>
        <w:t>ами</w:t>
      </w:r>
      <w:r w:rsidR="00337F4B" w:rsidRPr="00E530C0">
        <w:rPr>
          <w:lang w:val="ru-RU"/>
        </w:rPr>
        <w:t xml:space="preserve"> </w:t>
      </w:r>
      <w:hyperlink r:id="rId11" w:anchor="BIB1" w:history="1">
        <w:r w:rsidR="0015258C" w:rsidRPr="00E530C0">
          <w:t>[</w:t>
        </w:r>
        <w:r w:rsidR="004009C6" w:rsidRPr="00E530C0">
          <w:rPr>
            <w:lang w:val="ru-RU"/>
          </w:rPr>
          <w:t>5</w:t>
        </w:r>
        <w:r w:rsidR="00E06C44" w:rsidRPr="00E530C0">
          <w:rPr>
            <w:lang w:val="ru-RU"/>
          </w:rPr>
          <w:t>]</w:t>
        </w:r>
        <w:r w:rsidR="004009C6" w:rsidRPr="00E530C0">
          <w:rPr>
            <w:lang w:val="ru-RU"/>
          </w:rPr>
          <w:t>, </w:t>
        </w:r>
        <w:r w:rsidR="00E06C44" w:rsidRPr="00E530C0">
          <w:rPr>
            <w:lang w:val="ru-RU"/>
          </w:rPr>
          <w:t>[</w:t>
        </w:r>
        <w:r w:rsidR="004009C6" w:rsidRPr="00E530C0">
          <w:rPr>
            <w:lang w:val="ru-RU"/>
          </w:rPr>
          <w:t>6</w:t>
        </w:r>
        <w:r w:rsidR="0015258C" w:rsidRPr="00E530C0">
          <w:t>]</w:t>
        </w:r>
      </w:hyperlink>
      <w:bookmarkEnd w:id="3"/>
      <w:r w:rsidR="0015258C" w:rsidRPr="00E530C0">
        <w:t>.</w:t>
      </w:r>
      <w:r w:rsidR="00FC3E11" w:rsidRPr="00E530C0">
        <w:rPr>
          <w:lang w:val="ru-RU"/>
        </w:rPr>
        <w:t xml:space="preserve"> О</w:t>
      </w:r>
      <w:r w:rsidR="0015258C" w:rsidRPr="00E530C0">
        <w:t xml:space="preserve">бразование карбидизированных слоев в условиях эксплуатации токамака КТМ до настоящего времени не </w:t>
      </w:r>
      <w:r w:rsidR="00353EFE" w:rsidRPr="00E530C0">
        <w:t>исследовал</w:t>
      </w:r>
      <w:r w:rsidR="00353EFE">
        <w:rPr>
          <w:lang w:val="ru-RU"/>
        </w:rPr>
        <w:t>о</w:t>
      </w:r>
      <w:r w:rsidR="00353EFE" w:rsidRPr="00E530C0">
        <w:t>сь</w:t>
      </w:r>
      <w:r w:rsidR="0015258C" w:rsidRPr="00E530C0">
        <w:t xml:space="preserve">. </w:t>
      </w:r>
      <w:r w:rsidR="00FC3E11" w:rsidRPr="00E530C0">
        <w:rPr>
          <w:lang w:val="ru-RU"/>
        </w:rPr>
        <w:t xml:space="preserve">Более того, не исследована зависимость </w:t>
      </w:r>
      <w:r w:rsidR="00FC3E11" w:rsidRPr="00E530C0">
        <w:rPr>
          <w:rFonts w:eastAsia="TimesNewRomanPSMT"/>
          <w:lang w:val="ru-RU" w:eastAsia="en-US"/>
        </w:rPr>
        <w:lastRenderedPageBreak/>
        <w:t xml:space="preserve">формирования карбидизированных слоев </w:t>
      </w:r>
      <w:r w:rsidR="00FC3E11" w:rsidRPr="00E530C0">
        <w:rPr>
          <w:lang w:val="ru-RU"/>
        </w:rPr>
        <w:t xml:space="preserve">в виде </w:t>
      </w:r>
      <w:r w:rsidR="00FC3E11" w:rsidRPr="00E530C0">
        <w:rPr>
          <w:lang w:val="en-US"/>
        </w:rPr>
        <w:t>WC</w:t>
      </w:r>
      <w:r w:rsidR="00FC3E11" w:rsidRPr="00E530C0">
        <w:rPr>
          <w:lang w:val="ru-RU"/>
        </w:rPr>
        <w:t xml:space="preserve">, </w:t>
      </w:r>
      <w:r w:rsidR="00FC3E11" w:rsidRPr="00E530C0">
        <w:rPr>
          <w:lang w:val="en-US"/>
        </w:rPr>
        <w:t>W</w:t>
      </w:r>
      <w:r w:rsidR="00FC3E11" w:rsidRPr="00E530C0">
        <w:rPr>
          <w:vertAlign w:val="subscript"/>
          <w:lang w:val="ru-RU"/>
        </w:rPr>
        <w:t>2</w:t>
      </w:r>
      <w:r w:rsidR="00FC3E11" w:rsidRPr="00E530C0">
        <w:rPr>
          <w:lang w:val="en-US"/>
        </w:rPr>
        <w:t>C</w:t>
      </w:r>
      <w:r w:rsidR="00FC3E11" w:rsidRPr="00E530C0">
        <w:rPr>
          <w:rFonts w:eastAsia="TimesNewRomanPSMT"/>
          <w:lang w:val="ru-RU" w:eastAsia="en-US"/>
        </w:rPr>
        <w:t xml:space="preserve"> от температуры на поверхности вольфрама при плазменном облучении. </w:t>
      </w:r>
      <w:r w:rsidR="0015258C" w:rsidRPr="00E530C0">
        <w:t>Для эксплуатации токамака КТМ и получения корректных результатов необходимо заранее исследовать все возможные сценари</w:t>
      </w:r>
      <w:r w:rsidR="00FC3E11" w:rsidRPr="00E530C0">
        <w:rPr>
          <w:lang w:val="ru-RU"/>
        </w:rPr>
        <w:t>и</w:t>
      </w:r>
      <w:r w:rsidR="0015258C" w:rsidRPr="00E530C0">
        <w:t xml:space="preserve"> взаимодействия плазмы с поверхностью образцов кандидатных материалов ТЯР при проведении э</w:t>
      </w:r>
      <w:r w:rsidR="00B7037C" w:rsidRPr="00E530C0">
        <w:t>кспериментов.</w:t>
      </w:r>
    </w:p>
    <w:p w14:paraId="73E51BD1" w14:textId="77777777" w:rsidR="0037317B" w:rsidRPr="00E530C0" w:rsidRDefault="0037317B" w:rsidP="00733DE0">
      <w:pPr>
        <w:tabs>
          <w:tab w:val="left" w:pos="1134"/>
        </w:tabs>
        <w:spacing w:line="360" w:lineRule="auto"/>
        <w:ind w:firstLine="709"/>
        <w:jc w:val="both"/>
        <w:rPr>
          <w:sz w:val="24"/>
          <w:szCs w:val="24"/>
          <w:lang w:eastAsia="ko-KR"/>
        </w:rPr>
      </w:pPr>
      <w:r w:rsidRPr="006118F7">
        <w:rPr>
          <w:sz w:val="24"/>
          <w:szCs w:val="24"/>
          <w:lang w:eastAsia="ko-KR"/>
        </w:rPr>
        <w:t>Научная новизна</w:t>
      </w:r>
      <w:r w:rsidRPr="00E530C0">
        <w:rPr>
          <w:sz w:val="24"/>
          <w:szCs w:val="24"/>
          <w:lang w:eastAsia="ko-KR"/>
        </w:rPr>
        <w:t xml:space="preserve"> работы заключается в том, что </w:t>
      </w:r>
      <w:r w:rsidR="0034465E" w:rsidRPr="00E530C0">
        <w:rPr>
          <w:sz w:val="24"/>
          <w:szCs w:val="24"/>
          <w:lang w:eastAsia="ko-KR"/>
        </w:rPr>
        <w:t xml:space="preserve">карбидизация поверхности вольфрама на имитационном стенде с ППУ является </w:t>
      </w:r>
      <w:r w:rsidR="00777BE5" w:rsidRPr="00E530C0">
        <w:rPr>
          <w:sz w:val="24"/>
          <w:szCs w:val="24"/>
          <w:lang w:eastAsia="ko-KR"/>
        </w:rPr>
        <w:t xml:space="preserve">принципиально новым </w:t>
      </w:r>
      <w:r w:rsidR="00777BE5" w:rsidRPr="00CF527C">
        <w:rPr>
          <w:sz w:val="24"/>
          <w:szCs w:val="24"/>
          <w:lang w:eastAsia="ko-KR"/>
        </w:rPr>
        <w:t xml:space="preserve">методом </w:t>
      </w:r>
      <w:r w:rsidR="0034465E" w:rsidRPr="00CF527C">
        <w:rPr>
          <w:sz w:val="24"/>
          <w:szCs w:val="24"/>
          <w:lang w:eastAsia="ko-KR"/>
        </w:rPr>
        <w:t xml:space="preserve">по специфике </w:t>
      </w:r>
      <w:r w:rsidR="009A552A" w:rsidRPr="00CF527C">
        <w:rPr>
          <w:sz w:val="24"/>
          <w:szCs w:val="24"/>
          <w:lang w:val="kk-KZ" w:eastAsia="ko-KR"/>
        </w:rPr>
        <w:t>реализации</w:t>
      </w:r>
      <w:r w:rsidR="006175D9" w:rsidRPr="00CF527C">
        <w:rPr>
          <w:sz w:val="24"/>
          <w:szCs w:val="24"/>
          <w:lang w:val="kk-KZ" w:eastAsia="ko-KR"/>
        </w:rPr>
        <w:t xml:space="preserve"> </w:t>
      </w:r>
      <w:r w:rsidR="006175D9" w:rsidRPr="00CF527C">
        <w:rPr>
          <w:sz w:val="24"/>
          <w:szCs w:val="24"/>
          <w:lang w:eastAsia="ko-KR"/>
        </w:rPr>
        <w:t>способа нанесения</w:t>
      </w:r>
      <w:r w:rsidR="0034465E" w:rsidRPr="00CF527C">
        <w:rPr>
          <w:sz w:val="24"/>
          <w:szCs w:val="24"/>
          <w:lang w:eastAsia="ko-KR"/>
        </w:rPr>
        <w:t xml:space="preserve"> покрытий, а также</w:t>
      </w:r>
      <w:r w:rsidR="0034465E" w:rsidRPr="00E530C0">
        <w:rPr>
          <w:sz w:val="24"/>
          <w:szCs w:val="24"/>
          <w:lang w:eastAsia="ko-KR"/>
        </w:rPr>
        <w:t xml:space="preserve"> </w:t>
      </w:r>
      <w:r w:rsidR="00777BE5" w:rsidRPr="00E530C0">
        <w:rPr>
          <w:sz w:val="24"/>
          <w:szCs w:val="24"/>
          <w:lang w:eastAsia="ko-KR"/>
        </w:rPr>
        <w:t>в получении</w:t>
      </w:r>
      <w:r w:rsidRPr="00E530C0">
        <w:rPr>
          <w:sz w:val="24"/>
          <w:szCs w:val="24"/>
          <w:lang w:eastAsia="ko-KR"/>
        </w:rPr>
        <w:t xml:space="preserve"> новы</w:t>
      </w:r>
      <w:r w:rsidR="00777BE5" w:rsidRPr="00E530C0">
        <w:rPr>
          <w:sz w:val="24"/>
          <w:szCs w:val="24"/>
          <w:lang w:eastAsia="ko-KR"/>
        </w:rPr>
        <w:t>х</w:t>
      </w:r>
      <w:r w:rsidRPr="00E530C0">
        <w:rPr>
          <w:sz w:val="24"/>
          <w:szCs w:val="24"/>
          <w:lang w:eastAsia="ko-KR"/>
        </w:rPr>
        <w:t xml:space="preserve"> экспериментальны</w:t>
      </w:r>
      <w:r w:rsidR="00777BE5" w:rsidRPr="00E530C0">
        <w:rPr>
          <w:sz w:val="24"/>
          <w:szCs w:val="24"/>
          <w:lang w:eastAsia="ko-KR"/>
        </w:rPr>
        <w:t>х данных</w:t>
      </w:r>
      <w:r w:rsidRPr="00E530C0">
        <w:rPr>
          <w:sz w:val="24"/>
          <w:szCs w:val="24"/>
          <w:lang w:eastAsia="ko-KR"/>
        </w:rPr>
        <w:t xml:space="preserve"> о влиянии </w:t>
      </w:r>
      <w:r w:rsidR="0034465E" w:rsidRPr="00E530C0">
        <w:rPr>
          <w:sz w:val="24"/>
          <w:szCs w:val="24"/>
        </w:rPr>
        <w:t>температуры поверхности вольфрама на формирование карбидизированного слоя</w:t>
      </w:r>
      <w:r w:rsidR="00C23C00" w:rsidRPr="00E530C0">
        <w:rPr>
          <w:sz w:val="24"/>
          <w:szCs w:val="24"/>
          <w:lang w:eastAsia="ko-KR"/>
        </w:rPr>
        <w:t>.</w:t>
      </w:r>
    </w:p>
    <w:p w14:paraId="37690EEC" w14:textId="77777777" w:rsidR="00DA37E3" w:rsidRDefault="0037317B" w:rsidP="00DA37E3">
      <w:pPr>
        <w:tabs>
          <w:tab w:val="left" w:pos="1134"/>
        </w:tabs>
        <w:spacing w:line="360" w:lineRule="auto"/>
        <w:ind w:firstLine="709"/>
        <w:jc w:val="both"/>
        <w:rPr>
          <w:rStyle w:val="s0"/>
          <w:rFonts w:eastAsia="SimSun"/>
          <w:sz w:val="24"/>
          <w:szCs w:val="24"/>
          <w:lang w:eastAsia="ru-RU"/>
        </w:rPr>
      </w:pPr>
      <w:r w:rsidRPr="006118F7">
        <w:rPr>
          <w:sz w:val="24"/>
          <w:szCs w:val="24"/>
          <w:lang w:eastAsia="ko-KR"/>
        </w:rPr>
        <w:t>Практическая значимость</w:t>
      </w:r>
      <w:r w:rsidRPr="00E530C0">
        <w:rPr>
          <w:i/>
          <w:sz w:val="24"/>
          <w:szCs w:val="24"/>
          <w:lang w:eastAsia="ko-KR"/>
        </w:rPr>
        <w:t xml:space="preserve"> </w:t>
      </w:r>
      <w:r w:rsidRPr="00E530C0">
        <w:rPr>
          <w:sz w:val="24"/>
          <w:szCs w:val="24"/>
          <w:lang w:eastAsia="ko-KR"/>
        </w:rPr>
        <w:t xml:space="preserve">работы состоит в том, что полученные результаты исследований </w:t>
      </w:r>
      <w:r w:rsidR="0034465E" w:rsidRPr="00E530C0">
        <w:rPr>
          <w:sz w:val="24"/>
          <w:szCs w:val="24"/>
          <w:lang w:eastAsia="ko-KR"/>
        </w:rPr>
        <w:t>позволят спрогнозировать возможность появления условий для формирования карбидов вольфрама на исследуемых образцах при эксплуатации токамака КТМ.</w:t>
      </w:r>
      <w:r w:rsidR="00DA37E3" w:rsidRPr="00DA37E3">
        <w:rPr>
          <w:rStyle w:val="s0"/>
          <w:rFonts w:eastAsia="SimSun"/>
          <w:sz w:val="24"/>
          <w:szCs w:val="24"/>
          <w:lang w:eastAsia="ru-RU"/>
        </w:rPr>
        <w:t xml:space="preserve"> </w:t>
      </w:r>
    </w:p>
    <w:p w14:paraId="546E4016" w14:textId="77777777" w:rsidR="00DA37E3" w:rsidRDefault="00F27333" w:rsidP="00DA37E3">
      <w:pPr>
        <w:tabs>
          <w:tab w:val="left" w:pos="1134"/>
        </w:tabs>
        <w:spacing w:line="360" w:lineRule="auto"/>
        <w:ind w:firstLine="709"/>
        <w:jc w:val="both"/>
        <w:rPr>
          <w:rStyle w:val="s0"/>
          <w:rFonts w:eastAsia="SimSun"/>
          <w:sz w:val="24"/>
          <w:szCs w:val="24"/>
          <w:lang w:eastAsia="ru-RU"/>
        </w:rPr>
      </w:pPr>
      <w:r>
        <w:rPr>
          <w:rStyle w:val="s0"/>
          <w:rFonts w:eastAsia="SimSun"/>
          <w:sz w:val="24"/>
          <w:szCs w:val="24"/>
          <w:lang w:eastAsia="ru-RU"/>
        </w:rPr>
        <w:t>Работы по реализации проекта</w:t>
      </w:r>
      <w:r w:rsidR="00DA37E3">
        <w:rPr>
          <w:rStyle w:val="s0"/>
          <w:rFonts w:eastAsia="SimSun"/>
          <w:sz w:val="24"/>
          <w:szCs w:val="24"/>
          <w:lang w:eastAsia="ru-RU"/>
        </w:rPr>
        <w:t xml:space="preserve"> </w:t>
      </w:r>
      <w:r>
        <w:rPr>
          <w:rStyle w:val="s0"/>
          <w:rFonts w:eastAsia="SimSun"/>
          <w:sz w:val="24"/>
          <w:szCs w:val="24"/>
          <w:lang w:eastAsia="ru-RU"/>
        </w:rPr>
        <w:t>буду</w:t>
      </w:r>
      <w:r w:rsidR="00DA37E3" w:rsidRPr="00F55142">
        <w:rPr>
          <w:rStyle w:val="s0"/>
          <w:rFonts w:eastAsia="SimSun"/>
          <w:sz w:val="24"/>
          <w:szCs w:val="24"/>
          <w:lang w:eastAsia="ru-RU"/>
        </w:rPr>
        <w:t>т выполнен</w:t>
      </w:r>
      <w:r>
        <w:rPr>
          <w:rStyle w:val="s0"/>
          <w:rFonts w:eastAsia="SimSun"/>
          <w:sz w:val="24"/>
          <w:szCs w:val="24"/>
          <w:lang w:eastAsia="ru-RU"/>
        </w:rPr>
        <w:t>ы</w:t>
      </w:r>
      <w:r w:rsidR="00DA37E3" w:rsidRPr="00F55142">
        <w:rPr>
          <w:rStyle w:val="s0"/>
          <w:rFonts w:eastAsia="SimSun"/>
          <w:sz w:val="24"/>
          <w:szCs w:val="24"/>
          <w:lang w:eastAsia="ru-RU"/>
        </w:rPr>
        <w:t xml:space="preserve"> в соответствие с</w:t>
      </w:r>
      <w:r w:rsidR="00DA37E3">
        <w:rPr>
          <w:rStyle w:val="s0"/>
          <w:rFonts w:eastAsia="SimSun"/>
          <w:sz w:val="24"/>
          <w:szCs w:val="24"/>
          <w:lang w:eastAsia="ru-RU"/>
        </w:rPr>
        <w:t xml:space="preserve"> календарным</w:t>
      </w:r>
      <w:r>
        <w:rPr>
          <w:rStyle w:val="s0"/>
          <w:rFonts w:eastAsia="SimSun"/>
          <w:sz w:val="24"/>
          <w:szCs w:val="24"/>
          <w:lang w:eastAsia="ru-RU"/>
        </w:rPr>
        <w:t xml:space="preserve"> планом</w:t>
      </w:r>
      <w:r w:rsidR="00DA37E3" w:rsidRPr="00F55142">
        <w:rPr>
          <w:rStyle w:val="s0"/>
          <w:rFonts w:eastAsia="SimSun"/>
          <w:sz w:val="24"/>
          <w:szCs w:val="24"/>
          <w:lang w:eastAsia="ru-RU"/>
        </w:rPr>
        <w:t xml:space="preserve">, </w:t>
      </w:r>
      <w:r>
        <w:rPr>
          <w:rStyle w:val="s0"/>
          <w:rFonts w:eastAsia="SimSun"/>
          <w:sz w:val="24"/>
          <w:szCs w:val="24"/>
          <w:lang w:eastAsia="ru-RU"/>
        </w:rPr>
        <w:t>приведенны</w:t>
      </w:r>
      <w:r w:rsidR="00DA37E3">
        <w:rPr>
          <w:rStyle w:val="s0"/>
          <w:rFonts w:eastAsia="SimSun"/>
          <w:sz w:val="24"/>
          <w:szCs w:val="24"/>
          <w:lang w:eastAsia="ru-RU"/>
        </w:rPr>
        <w:t xml:space="preserve">м в </w:t>
      </w:r>
      <w:r w:rsidR="00DA37E3" w:rsidRPr="00F55142">
        <w:rPr>
          <w:rStyle w:val="s0"/>
          <w:rFonts w:eastAsia="SimSun"/>
          <w:sz w:val="24"/>
          <w:szCs w:val="24"/>
          <w:lang w:eastAsia="ru-RU"/>
        </w:rPr>
        <w:t xml:space="preserve">Приложении </w:t>
      </w:r>
      <w:r w:rsidR="00DA37E3">
        <w:rPr>
          <w:rStyle w:val="s0"/>
          <w:rFonts w:eastAsia="SimSun"/>
          <w:sz w:val="24"/>
          <w:szCs w:val="24"/>
          <w:lang w:eastAsia="ru-RU"/>
        </w:rPr>
        <w:t>А</w:t>
      </w:r>
      <w:r w:rsidR="00DA37E3" w:rsidRPr="00F55142">
        <w:rPr>
          <w:rStyle w:val="s0"/>
          <w:rFonts w:eastAsia="SimSun"/>
          <w:sz w:val="24"/>
          <w:szCs w:val="24"/>
          <w:lang w:eastAsia="ru-RU"/>
        </w:rPr>
        <w:t xml:space="preserve">. </w:t>
      </w:r>
    </w:p>
    <w:p w14:paraId="249D695B" w14:textId="77777777" w:rsidR="00920567" w:rsidRPr="00E530C0" w:rsidRDefault="00920567" w:rsidP="00733DE0">
      <w:pPr>
        <w:tabs>
          <w:tab w:val="left" w:pos="1134"/>
        </w:tabs>
        <w:spacing w:line="360" w:lineRule="auto"/>
        <w:ind w:firstLine="709"/>
        <w:jc w:val="both"/>
        <w:rPr>
          <w:rStyle w:val="s0"/>
          <w:rFonts w:eastAsia="SimSun"/>
          <w:sz w:val="24"/>
          <w:szCs w:val="24"/>
          <w:lang w:eastAsia="ru-RU"/>
        </w:rPr>
      </w:pPr>
      <w:r w:rsidRPr="00E530C0">
        <w:rPr>
          <w:rStyle w:val="s0"/>
          <w:rFonts w:eastAsia="SimSun"/>
          <w:sz w:val="24"/>
          <w:szCs w:val="24"/>
          <w:lang w:eastAsia="ru-RU"/>
        </w:rPr>
        <w:t xml:space="preserve">Целью НИР на 2020 год является </w:t>
      </w:r>
      <w:r w:rsidR="00000342">
        <w:rPr>
          <w:rStyle w:val="s0"/>
          <w:rFonts w:eastAsia="SimSun"/>
          <w:sz w:val="24"/>
          <w:szCs w:val="24"/>
          <w:lang w:val="kk-KZ" w:eastAsia="ru-RU"/>
        </w:rPr>
        <w:t>обзор технической литературы</w:t>
      </w:r>
      <w:r w:rsidRPr="00E530C0">
        <w:rPr>
          <w:rStyle w:val="s0"/>
          <w:rFonts w:eastAsia="SimSun"/>
          <w:sz w:val="24"/>
          <w:szCs w:val="24"/>
          <w:lang w:eastAsia="ru-RU"/>
        </w:rPr>
        <w:t xml:space="preserve"> по образованию карбидизированного слоя на поверхности вольфрама в условиях плазменного облучения.</w:t>
      </w:r>
    </w:p>
    <w:p w14:paraId="45DF87F9" w14:textId="77777777" w:rsidR="00920567" w:rsidRPr="00E530C0" w:rsidRDefault="00920567" w:rsidP="00733DE0">
      <w:pPr>
        <w:tabs>
          <w:tab w:val="left" w:pos="1134"/>
        </w:tabs>
        <w:spacing w:line="360" w:lineRule="auto"/>
        <w:ind w:firstLine="709"/>
        <w:jc w:val="both"/>
        <w:rPr>
          <w:b/>
          <w:i/>
          <w:sz w:val="24"/>
          <w:szCs w:val="24"/>
          <w:lang w:eastAsia="ko-KR"/>
        </w:rPr>
      </w:pPr>
      <w:r w:rsidRPr="00E530C0">
        <w:rPr>
          <w:sz w:val="24"/>
          <w:szCs w:val="24"/>
          <w:lang w:eastAsia="ko-KR"/>
        </w:rPr>
        <w:t>В рамках работ по проекту в отчетный период решались следующие задачи:</w:t>
      </w:r>
    </w:p>
    <w:p w14:paraId="2B7032FA" w14:textId="77777777" w:rsidR="00920567" w:rsidRPr="00E530C0" w:rsidRDefault="00920567" w:rsidP="00733DE0">
      <w:pPr>
        <w:pStyle w:val="a9"/>
        <w:numPr>
          <w:ilvl w:val="0"/>
          <w:numId w:val="6"/>
        </w:numPr>
        <w:tabs>
          <w:tab w:val="left" w:pos="1134"/>
        </w:tabs>
        <w:spacing w:line="360" w:lineRule="auto"/>
        <w:ind w:left="0" w:firstLine="709"/>
        <w:jc w:val="both"/>
        <w:rPr>
          <w:sz w:val="24"/>
          <w:szCs w:val="24"/>
        </w:rPr>
      </w:pPr>
      <w:r w:rsidRPr="00E530C0">
        <w:rPr>
          <w:rFonts w:cs="Times New Roman"/>
          <w:sz w:val="24"/>
          <w:szCs w:val="24"/>
        </w:rPr>
        <w:t>проведение теоретического анализа литературы по образованию карбидизированного слоя на поверхности вольфрама в условиях плазменного облучения</w:t>
      </w:r>
      <w:r w:rsidR="009733C7" w:rsidRPr="00E530C0">
        <w:rPr>
          <w:rFonts w:cs="Times New Roman"/>
          <w:sz w:val="24"/>
          <w:szCs w:val="24"/>
          <w:lang w:val="kk-KZ"/>
        </w:rPr>
        <w:t>,</w:t>
      </w:r>
    </w:p>
    <w:p w14:paraId="0A605A4B" w14:textId="77777777" w:rsidR="00920567" w:rsidRPr="00E530C0" w:rsidRDefault="00920567" w:rsidP="00733DE0">
      <w:pPr>
        <w:pStyle w:val="a9"/>
        <w:numPr>
          <w:ilvl w:val="0"/>
          <w:numId w:val="6"/>
        </w:numPr>
        <w:tabs>
          <w:tab w:val="left" w:pos="1134"/>
        </w:tabs>
        <w:spacing w:line="360" w:lineRule="auto"/>
        <w:ind w:left="0" w:firstLine="709"/>
        <w:jc w:val="both"/>
        <w:rPr>
          <w:sz w:val="24"/>
          <w:szCs w:val="24"/>
        </w:rPr>
      </w:pPr>
      <w:r w:rsidRPr="00E530C0">
        <w:rPr>
          <w:rFonts w:cs="Times New Roman"/>
          <w:sz w:val="24"/>
          <w:szCs w:val="24"/>
        </w:rPr>
        <w:t xml:space="preserve">определение условий проведения экспериментальных работ на </w:t>
      </w:r>
      <w:r w:rsidR="00050140" w:rsidRPr="00E530C0">
        <w:rPr>
          <w:rFonts w:cs="Times New Roman"/>
          <w:sz w:val="24"/>
          <w:szCs w:val="24"/>
          <w:lang w:val="kk-KZ"/>
        </w:rPr>
        <w:t>ППУ</w:t>
      </w:r>
      <w:r w:rsidR="009733C7" w:rsidRPr="00E530C0">
        <w:rPr>
          <w:rFonts w:cs="Times New Roman"/>
          <w:sz w:val="24"/>
          <w:szCs w:val="24"/>
          <w:lang w:val="kk-KZ"/>
        </w:rPr>
        <w:t>,</w:t>
      </w:r>
    </w:p>
    <w:p w14:paraId="2D74AEF0" w14:textId="77777777" w:rsidR="00920567" w:rsidRPr="00E530C0" w:rsidRDefault="005C1037" w:rsidP="00733DE0">
      <w:pPr>
        <w:pStyle w:val="a9"/>
        <w:numPr>
          <w:ilvl w:val="0"/>
          <w:numId w:val="6"/>
        </w:numPr>
        <w:tabs>
          <w:tab w:val="left" w:pos="1134"/>
        </w:tabs>
        <w:spacing w:line="360" w:lineRule="auto"/>
        <w:ind w:left="0" w:firstLine="709"/>
        <w:jc w:val="both"/>
        <w:rPr>
          <w:sz w:val="24"/>
          <w:szCs w:val="24"/>
        </w:rPr>
      </w:pPr>
      <w:r>
        <w:rPr>
          <w:sz w:val="24"/>
          <w:szCs w:val="24"/>
          <w:lang w:val="kk-KZ"/>
        </w:rPr>
        <w:t>подготовка</w:t>
      </w:r>
      <w:r w:rsidR="00920567" w:rsidRPr="00E530C0">
        <w:rPr>
          <w:sz w:val="24"/>
          <w:szCs w:val="24"/>
          <w:lang w:val="kk-KZ"/>
        </w:rPr>
        <w:t xml:space="preserve"> образ</w:t>
      </w:r>
      <w:r w:rsidR="00B7037C" w:rsidRPr="00E530C0">
        <w:rPr>
          <w:sz w:val="24"/>
          <w:szCs w:val="24"/>
          <w:lang w:val="kk-KZ"/>
        </w:rPr>
        <w:t>цов к проведению экспериментов.</w:t>
      </w:r>
    </w:p>
    <w:p w14:paraId="7067EFCC" w14:textId="77777777" w:rsidR="0037317B" w:rsidRPr="00E530C0" w:rsidRDefault="0037317B" w:rsidP="0037317B">
      <w:pPr>
        <w:rPr>
          <w:sz w:val="24"/>
          <w:szCs w:val="24"/>
        </w:rPr>
        <w:sectPr w:rsidR="0037317B" w:rsidRPr="00E530C0">
          <w:pgSz w:w="11906" w:h="16838"/>
          <w:pgMar w:top="1134" w:right="850" w:bottom="1134" w:left="1701" w:header="708" w:footer="708" w:gutter="0"/>
          <w:cols w:space="720"/>
        </w:sectPr>
      </w:pPr>
    </w:p>
    <w:p w14:paraId="5E67514E" w14:textId="77777777" w:rsidR="0037317B" w:rsidRPr="00E530C0" w:rsidRDefault="0037317B" w:rsidP="00F91320">
      <w:pPr>
        <w:pStyle w:val="1"/>
        <w:rPr>
          <w:szCs w:val="24"/>
        </w:rPr>
      </w:pPr>
      <w:bookmarkStart w:id="4" w:name="_Toc56432185"/>
      <w:r w:rsidRPr="00E530C0">
        <w:rPr>
          <w:szCs w:val="24"/>
        </w:rPr>
        <w:lastRenderedPageBreak/>
        <w:t>ОСНОВНАЯ ЧАСТЬ</w:t>
      </w:r>
      <w:bookmarkEnd w:id="4"/>
    </w:p>
    <w:p w14:paraId="3CA70244" w14:textId="77777777" w:rsidR="0037317B" w:rsidRPr="00E530C0" w:rsidRDefault="0037317B" w:rsidP="00BC2196">
      <w:pPr>
        <w:spacing w:line="360" w:lineRule="auto"/>
        <w:ind w:firstLine="709"/>
        <w:jc w:val="center"/>
        <w:rPr>
          <w:b/>
          <w:sz w:val="24"/>
          <w:szCs w:val="24"/>
        </w:rPr>
      </w:pPr>
    </w:p>
    <w:p w14:paraId="6E0EB7E0" w14:textId="77777777" w:rsidR="0037317B" w:rsidRPr="00E530C0" w:rsidRDefault="0037317B" w:rsidP="00986A38">
      <w:pPr>
        <w:pStyle w:val="1"/>
        <w:ind w:firstLine="709"/>
        <w:jc w:val="both"/>
      </w:pPr>
      <w:bookmarkStart w:id="5" w:name="_Toc56432186"/>
      <w:r w:rsidRPr="00E530C0">
        <w:t>1 Образование карбидизированного слоя на поверхности вольфрама в условиях плазменного облучения</w:t>
      </w:r>
      <w:bookmarkEnd w:id="5"/>
    </w:p>
    <w:p w14:paraId="45B11006" w14:textId="77777777" w:rsidR="0037317B" w:rsidRPr="00E530C0" w:rsidRDefault="0037317B" w:rsidP="00BC2196">
      <w:pPr>
        <w:spacing w:line="360" w:lineRule="auto"/>
        <w:ind w:firstLine="709"/>
        <w:rPr>
          <w:sz w:val="24"/>
        </w:rPr>
      </w:pPr>
    </w:p>
    <w:p w14:paraId="34C09590" w14:textId="77777777" w:rsidR="006B3A1B" w:rsidRPr="00E530C0" w:rsidRDefault="005C1037" w:rsidP="00BC2196">
      <w:pPr>
        <w:spacing w:line="360" w:lineRule="auto"/>
        <w:ind w:firstLine="709"/>
        <w:jc w:val="both"/>
        <w:rPr>
          <w:sz w:val="24"/>
          <w:szCs w:val="24"/>
        </w:rPr>
      </w:pPr>
      <w:r>
        <w:rPr>
          <w:sz w:val="24"/>
        </w:rPr>
        <w:t>Вопрос о</w:t>
      </w:r>
      <w:r w:rsidRPr="00E530C0">
        <w:rPr>
          <w:sz w:val="24"/>
        </w:rPr>
        <w:t>бразовани</w:t>
      </w:r>
      <w:r>
        <w:rPr>
          <w:sz w:val="24"/>
        </w:rPr>
        <w:t>я</w:t>
      </w:r>
      <w:r w:rsidRPr="00E530C0">
        <w:rPr>
          <w:sz w:val="24"/>
        </w:rPr>
        <w:t xml:space="preserve"> соединений вольфрама и углерода, а также взаимодействие их с плазмой </w:t>
      </w:r>
      <w:r>
        <w:rPr>
          <w:sz w:val="24"/>
        </w:rPr>
        <w:t>первоначально</w:t>
      </w:r>
      <w:r w:rsidRPr="00E530C0">
        <w:rPr>
          <w:sz w:val="24"/>
        </w:rPr>
        <w:t xml:space="preserve"> изуча</w:t>
      </w:r>
      <w:r>
        <w:rPr>
          <w:sz w:val="24"/>
        </w:rPr>
        <w:t>лся</w:t>
      </w:r>
      <w:r w:rsidRPr="00E530C0">
        <w:rPr>
          <w:sz w:val="24"/>
        </w:rPr>
        <w:t xml:space="preserve"> </w:t>
      </w:r>
      <w:r>
        <w:rPr>
          <w:sz w:val="24"/>
        </w:rPr>
        <w:t xml:space="preserve">ввиду </w:t>
      </w:r>
      <w:r w:rsidRPr="00E530C0">
        <w:rPr>
          <w:sz w:val="24"/>
        </w:rPr>
        <w:t>предполага</w:t>
      </w:r>
      <w:r>
        <w:rPr>
          <w:sz w:val="24"/>
        </w:rPr>
        <w:t>емого</w:t>
      </w:r>
      <w:r w:rsidRPr="00E530C0">
        <w:rPr>
          <w:sz w:val="24"/>
        </w:rPr>
        <w:t xml:space="preserve"> использов</w:t>
      </w:r>
      <w:r>
        <w:rPr>
          <w:sz w:val="24"/>
        </w:rPr>
        <w:t>ания</w:t>
      </w:r>
      <w:r w:rsidRPr="00E530C0">
        <w:rPr>
          <w:sz w:val="24"/>
        </w:rPr>
        <w:t xml:space="preserve"> в качестве кандидатных материаов для дивертора ТЯР графит</w:t>
      </w:r>
      <w:r>
        <w:rPr>
          <w:sz w:val="24"/>
        </w:rPr>
        <w:t>а</w:t>
      </w:r>
      <w:r w:rsidRPr="00E530C0">
        <w:rPr>
          <w:sz w:val="24"/>
        </w:rPr>
        <w:t xml:space="preserve"> и вольфрам</w:t>
      </w:r>
      <w:r>
        <w:rPr>
          <w:sz w:val="24"/>
        </w:rPr>
        <w:t>а</w:t>
      </w:r>
      <w:r w:rsidRPr="00E530C0">
        <w:rPr>
          <w:sz w:val="24"/>
        </w:rPr>
        <w:t xml:space="preserve"> [7]</w:t>
      </w:r>
      <w:r w:rsidRPr="00E530C0">
        <w:rPr>
          <w:sz w:val="24"/>
          <w:szCs w:val="24"/>
        </w:rPr>
        <w:t>–</w:t>
      </w:r>
      <w:r w:rsidRPr="00E530C0">
        <w:rPr>
          <w:sz w:val="24"/>
        </w:rPr>
        <w:t xml:space="preserve">[9]. </w:t>
      </w:r>
      <w:r w:rsidRPr="00E530C0">
        <w:rPr>
          <w:sz w:val="24"/>
          <w:szCs w:val="24"/>
        </w:rPr>
        <w:t xml:space="preserve">Присутствие </w:t>
      </w:r>
      <w:r>
        <w:rPr>
          <w:sz w:val="24"/>
          <w:szCs w:val="24"/>
        </w:rPr>
        <w:t>данных</w:t>
      </w:r>
      <w:r w:rsidRPr="00E530C0">
        <w:rPr>
          <w:sz w:val="24"/>
          <w:szCs w:val="24"/>
        </w:rPr>
        <w:t xml:space="preserve"> материалов в качестве компонентов дивертора неизбежно приведет к получению соосажденных карбидизированных (</w:t>
      </w:r>
      <w:r w:rsidRPr="00E530C0">
        <w:rPr>
          <w:sz w:val="24"/>
          <w:szCs w:val="24"/>
          <w:lang w:val="en-US"/>
        </w:rPr>
        <w:t>W</w:t>
      </w:r>
      <w:r w:rsidRPr="00E530C0">
        <w:rPr>
          <w:sz w:val="24"/>
          <w:szCs w:val="24"/>
        </w:rPr>
        <w:t xml:space="preserve"> + </w:t>
      </w:r>
      <w:r w:rsidRPr="00E530C0">
        <w:rPr>
          <w:sz w:val="24"/>
          <w:szCs w:val="24"/>
          <w:lang w:val="en-US"/>
        </w:rPr>
        <w:t>C</w:t>
      </w:r>
      <w:r w:rsidRPr="00E530C0">
        <w:rPr>
          <w:sz w:val="24"/>
          <w:szCs w:val="24"/>
        </w:rPr>
        <w:t xml:space="preserve">) слоев, </w:t>
      </w:r>
      <w:r>
        <w:rPr>
          <w:sz w:val="24"/>
          <w:szCs w:val="24"/>
        </w:rPr>
        <w:t>что подтверждается многими исследованиями</w:t>
      </w:r>
      <w:r w:rsidRPr="00E530C0">
        <w:rPr>
          <w:sz w:val="24"/>
          <w:szCs w:val="24"/>
        </w:rPr>
        <w:t>. Образование карбидизированных (</w:t>
      </w:r>
      <w:r w:rsidRPr="00E530C0">
        <w:rPr>
          <w:sz w:val="24"/>
          <w:szCs w:val="24"/>
          <w:lang w:val="en-US"/>
        </w:rPr>
        <w:t>W</w:t>
      </w:r>
      <w:r w:rsidRPr="00E530C0">
        <w:rPr>
          <w:sz w:val="24"/>
          <w:szCs w:val="24"/>
        </w:rPr>
        <w:t xml:space="preserve"> + </w:t>
      </w:r>
      <w:r w:rsidRPr="00E530C0">
        <w:rPr>
          <w:sz w:val="24"/>
          <w:szCs w:val="24"/>
          <w:lang w:val="en-US"/>
        </w:rPr>
        <w:t>C</w:t>
      </w:r>
      <w:r w:rsidRPr="00E530C0">
        <w:rPr>
          <w:sz w:val="24"/>
          <w:szCs w:val="24"/>
        </w:rPr>
        <w:t>) слоев на вольфраме способствует увеличению содержания изотопов водорода в поверхностном слое вольфрама [10]–[12</w:t>
      </w:r>
      <w:r w:rsidR="003579F5" w:rsidRPr="00E530C0">
        <w:rPr>
          <w:sz w:val="24"/>
          <w:szCs w:val="24"/>
        </w:rPr>
        <w:t>]</w:t>
      </w:r>
      <w:r w:rsidR="006B3A1B" w:rsidRPr="00E530C0">
        <w:rPr>
          <w:sz w:val="24"/>
          <w:szCs w:val="24"/>
        </w:rPr>
        <w:t>.</w:t>
      </w:r>
    </w:p>
    <w:p w14:paraId="5B3697EB" w14:textId="77777777" w:rsidR="0036116A" w:rsidRPr="00E530C0" w:rsidRDefault="0036116A" w:rsidP="00BC2196">
      <w:pPr>
        <w:spacing w:line="360" w:lineRule="auto"/>
        <w:ind w:firstLine="709"/>
        <w:jc w:val="both"/>
        <w:rPr>
          <w:sz w:val="24"/>
          <w:szCs w:val="24"/>
        </w:rPr>
      </w:pPr>
      <w:r w:rsidRPr="00E530C0">
        <w:rPr>
          <w:sz w:val="24"/>
          <w:szCs w:val="24"/>
          <w:lang w:eastAsia="ko-KR"/>
        </w:rPr>
        <w:t>Для прогнозирования возможности формирования карбидов вольфрама на образцах при эксплуатации токамака КТМ необходимо исследовать образование карбидизированного слоя на поверхности вольфрама в условиях плазменного облучения на маломасштабных установках.</w:t>
      </w:r>
    </w:p>
    <w:p w14:paraId="586EEDB5" w14:textId="77777777" w:rsidR="00031C57" w:rsidRPr="00E530C0" w:rsidRDefault="008A6C5A" w:rsidP="00BC2196">
      <w:pPr>
        <w:spacing w:line="360" w:lineRule="auto"/>
        <w:ind w:firstLine="709"/>
        <w:jc w:val="both"/>
        <w:rPr>
          <w:sz w:val="24"/>
          <w:szCs w:val="24"/>
        </w:rPr>
      </w:pPr>
      <w:r w:rsidRPr="00E530C0">
        <w:rPr>
          <w:sz w:val="24"/>
          <w:szCs w:val="24"/>
        </w:rPr>
        <w:t xml:space="preserve">В настоящее время существует </w:t>
      </w:r>
      <w:r w:rsidR="00AD1601">
        <w:rPr>
          <w:sz w:val="24"/>
          <w:szCs w:val="24"/>
        </w:rPr>
        <w:t>представительное количество</w:t>
      </w:r>
      <w:r w:rsidRPr="00E530C0">
        <w:rPr>
          <w:sz w:val="24"/>
          <w:szCs w:val="24"/>
        </w:rPr>
        <w:t xml:space="preserve"> различных методов </w:t>
      </w:r>
      <w:r w:rsidR="00031C57" w:rsidRPr="00E530C0">
        <w:rPr>
          <w:sz w:val="24"/>
          <w:szCs w:val="24"/>
        </w:rPr>
        <w:t xml:space="preserve">нанесения поверхностных покрытий </w:t>
      </w:r>
      <w:r w:rsidR="00863DE6" w:rsidRPr="00E530C0">
        <w:rPr>
          <w:sz w:val="24"/>
          <w:szCs w:val="24"/>
        </w:rPr>
        <w:t>в виде карбидов вольфрама</w:t>
      </w:r>
      <w:r w:rsidR="00CC2ACE" w:rsidRPr="00E530C0">
        <w:rPr>
          <w:sz w:val="24"/>
          <w:szCs w:val="24"/>
        </w:rPr>
        <w:t xml:space="preserve"> [13]</w:t>
      </w:r>
      <w:r w:rsidR="00EA25AD" w:rsidRPr="00E530C0">
        <w:rPr>
          <w:sz w:val="24"/>
          <w:szCs w:val="24"/>
        </w:rPr>
        <w:t>–[15]</w:t>
      </w:r>
      <w:r w:rsidR="00863DE6" w:rsidRPr="00E530C0">
        <w:rPr>
          <w:sz w:val="24"/>
          <w:szCs w:val="24"/>
        </w:rPr>
        <w:t>, такие как распыление и реа</w:t>
      </w:r>
      <w:r w:rsidR="00EA25AD" w:rsidRPr="00E530C0">
        <w:rPr>
          <w:sz w:val="24"/>
          <w:szCs w:val="24"/>
        </w:rPr>
        <w:t>ктивное распыление</w:t>
      </w:r>
      <w:r w:rsidR="00863DE6" w:rsidRPr="00E530C0">
        <w:rPr>
          <w:sz w:val="24"/>
          <w:szCs w:val="24"/>
        </w:rPr>
        <w:t>, химическое осаждение из паровой фазы</w:t>
      </w:r>
      <w:r w:rsidR="00EA25AD" w:rsidRPr="00E530C0">
        <w:rPr>
          <w:sz w:val="24"/>
          <w:szCs w:val="24"/>
        </w:rPr>
        <w:t>, твердофазная реакция и ионно-лучевой синтез</w:t>
      </w:r>
      <w:r w:rsidR="00A748FC" w:rsidRPr="00E530C0">
        <w:rPr>
          <w:sz w:val="24"/>
          <w:szCs w:val="24"/>
        </w:rPr>
        <w:t>,</w:t>
      </w:r>
      <w:r w:rsidR="00EA25AD" w:rsidRPr="00E530C0">
        <w:rPr>
          <w:sz w:val="24"/>
          <w:szCs w:val="24"/>
        </w:rPr>
        <w:t xml:space="preserve"> методами плазменного напыления</w:t>
      </w:r>
      <w:r w:rsidR="00A748FC" w:rsidRPr="00E530C0">
        <w:rPr>
          <w:sz w:val="24"/>
          <w:szCs w:val="24"/>
        </w:rPr>
        <w:t>.</w:t>
      </w:r>
    </w:p>
    <w:p w14:paraId="32A222B4" w14:textId="77777777" w:rsidR="006738A0" w:rsidRPr="00E530C0" w:rsidRDefault="00183F3B" w:rsidP="00BC2196">
      <w:pPr>
        <w:spacing w:line="360" w:lineRule="auto"/>
        <w:ind w:firstLine="709"/>
        <w:jc w:val="both"/>
        <w:rPr>
          <w:sz w:val="24"/>
          <w:szCs w:val="24"/>
        </w:rPr>
      </w:pPr>
      <w:r w:rsidRPr="00E530C0">
        <w:rPr>
          <w:sz w:val="24"/>
          <w:szCs w:val="24"/>
        </w:rPr>
        <w:t>Магнетронное</w:t>
      </w:r>
      <w:r w:rsidR="009733C7" w:rsidRPr="00E530C0">
        <w:rPr>
          <w:sz w:val="24"/>
          <w:szCs w:val="24"/>
        </w:rPr>
        <w:t xml:space="preserve"> распыление – э</w:t>
      </w:r>
      <w:r w:rsidRPr="00E530C0">
        <w:rPr>
          <w:sz w:val="24"/>
          <w:szCs w:val="24"/>
        </w:rPr>
        <w:t xml:space="preserve">то метод физического осаждения из паровой фазы, заключающийся в нанесении тонких пленок </w:t>
      </w:r>
      <w:r w:rsidR="004568FB" w:rsidRPr="00E530C0">
        <w:rPr>
          <w:sz w:val="24"/>
          <w:szCs w:val="24"/>
        </w:rPr>
        <w:t xml:space="preserve">на подложку с помощью </w:t>
      </w:r>
      <w:r w:rsidRPr="00E530C0">
        <w:rPr>
          <w:sz w:val="24"/>
          <w:szCs w:val="24"/>
        </w:rPr>
        <w:t>распылени</w:t>
      </w:r>
      <w:r w:rsidR="004568FB" w:rsidRPr="00E530C0">
        <w:rPr>
          <w:sz w:val="24"/>
          <w:szCs w:val="24"/>
        </w:rPr>
        <w:t>я мишени в плазме</w:t>
      </w:r>
      <w:r w:rsidR="00212644">
        <w:rPr>
          <w:sz w:val="24"/>
          <w:szCs w:val="24"/>
        </w:rPr>
        <w:t xml:space="preserve"> магнетронного разряда</w:t>
      </w:r>
      <w:r w:rsidRPr="00E530C0">
        <w:rPr>
          <w:sz w:val="24"/>
          <w:szCs w:val="24"/>
        </w:rPr>
        <w:t>. Источники для распыления часто используют магнетроны, которые используют сильные электрические и магнитные поля для удержания заряженных частиц плазмы близко к поверхности мишени для распыления.</w:t>
      </w:r>
      <w:r w:rsidR="004568FB" w:rsidRPr="00E530C0">
        <w:rPr>
          <w:sz w:val="24"/>
          <w:szCs w:val="24"/>
        </w:rPr>
        <w:t xml:space="preserve"> Напыление металлов и сплавов производят в среде </w:t>
      </w:r>
      <w:r w:rsidR="004568FB" w:rsidRPr="004F2B90">
        <w:rPr>
          <w:sz w:val="24"/>
          <w:szCs w:val="24"/>
        </w:rPr>
        <w:t>инертного газа, как правило, аргона.</w:t>
      </w:r>
      <w:r w:rsidR="005C0F7A" w:rsidRPr="004F2B90">
        <w:rPr>
          <w:sz w:val="24"/>
          <w:szCs w:val="24"/>
        </w:rPr>
        <w:t xml:space="preserve"> </w:t>
      </w:r>
      <w:r w:rsidR="004568FB" w:rsidRPr="004F2B90">
        <w:rPr>
          <w:sz w:val="24"/>
          <w:szCs w:val="24"/>
        </w:rPr>
        <w:t>В работе [</w:t>
      </w:r>
      <w:r w:rsidR="00CE3A8C" w:rsidRPr="004F2B90">
        <w:rPr>
          <w:sz w:val="24"/>
          <w:szCs w:val="24"/>
        </w:rPr>
        <w:t>16</w:t>
      </w:r>
      <w:r w:rsidR="004568FB" w:rsidRPr="004F2B90">
        <w:rPr>
          <w:sz w:val="24"/>
          <w:szCs w:val="24"/>
        </w:rPr>
        <w:t>] с</w:t>
      </w:r>
      <w:r w:rsidR="00A748FC" w:rsidRPr="004F2B90">
        <w:rPr>
          <w:sz w:val="24"/>
          <w:szCs w:val="24"/>
        </w:rPr>
        <w:t xml:space="preserve">лои </w:t>
      </w:r>
      <w:r w:rsidR="004568FB" w:rsidRPr="004F2B90">
        <w:rPr>
          <w:sz w:val="24"/>
          <w:szCs w:val="24"/>
          <w:lang w:val="en-US"/>
        </w:rPr>
        <w:t>W</w:t>
      </w:r>
      <w:r w:rsidR="004568FB" w:rsidRPr="004F2B90">
        <w:rPr>
          <w:sz w:val="24"/>
          <w:szCs w:val="24"/>
        </w:rPr>
        <w:t>-</w:t>
      </w:r>
      <w:r w:rsidR="004568FB" w:rsidRPr="004F2B90">
        <w:rPr>
          <w:sz w:val="24"/>
          <w:szCs w:val="24"/>
          <w:lang w:val="en-US"/>
        </w:rPr>
        <w:t>C</w:t>
      </w:r>
      <w:r w:rsidR="00A748FC" w:rsidRPr="004F2B90">
        <w:rPr>
          <w:sz w:val="24"/>
          <w:szCs w:val="24"/>
        </w:rPr>
        <w:t xml:space="preserve"> наносили магнетронным распылением на постоянном токе спеченной мишени из стехиометрического WC в аргоне при давлении 7</w:t>
      </w:r>
      <w:r w:rsidRPr="004F2B90">
        <w:rPr>
          <w:sz w:val="24"/>
          <w:szCs w:val="24"/>
        </w:rPr>
        <w:sym w:font="Symbol" w:char="F0D7"/>
      </w:r>
      <w:r w:rsidR="00A748FC" w:rsidRPr="004F2B90">
        <w:rPr>
          <w:sz w:val="24"/>
          <w:szCs w:val="24"/>
        </w:rPr>
        <w:t>10</w:t>
      </w:r>
      <w:r w:rsidRPr="004F2B90">
        <w:rPr>
          <w:sz w:val="24"/>
          <w:szCs w:val="24"/>
          <w:vertAlign w:val="superscript"/>
        </w:rPr>
        <w:t>-</w:t>
      </w:r>
      <w:r w:rsidR="00A748FC" w:rsidRPr="004F2B90">
        <w:rPr>
          <w:sz w:val="24"/>
          <w:szCs w:val="24"/>
          <w:vertAlign w:val="superscript"/>
        </w:rPr>
        <w:t>3</w:t>
      </w:r>
      <w:r w:rsidR="00A748FC" w:rsidRPr="004F2B90">
        <w:rPr>
          <w:sz w:val="24"/>
          <w:szCs w:val="24"/>
        </w:rPr>
        <w:t xml:space="preserve"> </w:t>
      </w:r>
      <w:r w:rsidR="004568FB" w:rsidRPr="004F2B90">
        <w:rPr>
          <w:sz w:val="24"/>
          <w:szCs w:val="24"/>
        </w:rPr>
        <w:t>Торр</w:t>
      </w:r>
      <w:r w:rsidR="00A748FC" w:rsidRPr="004F2B90">
        <w:rPr>
          <w:sz w:val="24"/>
          <w:szCs w:val="24"/>
        </w:rPr>
        <w:t xml:space="preserve"> при ко</w:t>
      </w:r>
      <w:r w:rsidR="00B7037C" w:rsidRPr="004F2B90">
        <w:rPr>
          <w:sz w:val="24"/>
          <w:szCs w:val="24"/>
        </w:rPr>
        <w:t xml:space="preserve">мнатной температуре и при </w:t>
      </w:r>
      <w:r w:rsidR="00AD1601">
        <w:rPr>
          <w:sz w:val="24"/>
          <w:szCs w:val="24"/>
        </w:rPr>
        <w:t>773</w:t>
      </w:r>
      <w:r w:rsidR="00B7037C" w:rsidRPr="004F2B90">
        <w:rPr>
          <w:sz w:val="24"/>
          <w:szCs w:val="24"/>
        </w:rPr>
        <w:t> </w:t>
      </w:r>
      <w:r w:rsidR="00AD1601">
        <w:rPr>
          <w:sz w:val="24"/>
          <w:szCs w:val="24"/>
        </w:rPr>
        <w:t>К</w:t>
      </w:r>
      <w:r w:rsidR="00A748FC" w:rsidRPr="004F2B90">
        <w:rPr>
          <w:sz w:val="24"/>
          <w:szCs w:val="24"/>
        </w:rPr>
        <w:t>. Образцы одной пластины, приготовленные</w:t>
      </w:r>
      <w:r w:rsidR="00B7037C" w:rsidRPr="004F2B90">
        <w:rPr>
          <w:sz w:val="24"/>
          <w:szCs w:val="24"/>
        </w:rPr>
        <w:t xml:space="preserve"> при температуре подложки </w:t>
      </w:r>
      <w:r w:rsidR="00AD1601">
        <w:rPr>
          <w:sz w:val="24"/>
          <w:szCs w:val="24"/>
        </w:rPr>
        <w:t>773</w:t>
      </w:r>
      <w:r w:rsidR="00AD1601" w:rsidRPr="004F2B90">
        <w:rPr>
          <w:sz w:val="24"/>
          <w:szCs w:val="24"/>
        </w:rPr>
        <w:t> </w:t>
      </w:r>
      <w:r w:rsidR="00AD1601">
        <w:rPr>
          <w:sz w:val="24"/>
          <w:szCs w:val="24"/>
        </w:rPr>
        <w:t>К</w:t>
      </w:r>
      <w:r w:rsidR="00A748FC" w:rsidRPr="004F2B90">
        <w:rPr>
          <w:sz w:val="24"/>
          <w:szCs w:val="24"/>
        </w:rPr>
        <w:t xml:space="preserve">, использовали для дальнейших исследований </w:t>
      </w:r>
      <w:r w:rsidR="00BD0A8F" w:rsidRPr="004F2B90">
        <w:rPr>
          <w:sz w:val="24"/>
          <w:szCs w:val="24"/>
        </w:rPr>
        <w:t xml:space="preserve">влияния </w:t>
      </w:r>
      <w:r w:rsidR="00A748FC" w:rsidRPr="004F2B90">
        <w:rPr>
          <w:sz w:val="24"/>
          <w:szCs w:val="24"/>
        </w:rPr>
        <w:t xml:space="preserve">отжига. </w:t>
      </w:r>
      <w:r w:rsidR="00BD0A8F" w:rsidRPr="004F2B90">
        <w:rPr>
          <w:sz w:val="24"/>
          <w:szCs w:val="24"/>
        </w:rPr>
        <w:t xml:space="preserve">Отжиг проводился в температурном диапазоне </w:t>
      </w:r>
      <w:r w:rsidR="00AD1601">
        <w:rPr>
          <w:sz w:val="24"/>
          <w:szCs w:val="24"/>
        </w:rPr>
        <w:t>773</w:t>
      </w:r>
      <w:r w:rsidR="007127D0" w:rsidRPr="004F2B90">
        <w:rPr>
          <w:sz w:val="24"/>
          <w:szCs w:val="24"/>
        </w:rPr>
        <w:t>–</w:t>
      </w:r>
      <w:r w:rsidR="00BD0A8F" w:rsidRPr="004F2B90">
        <w:rPr>
          <w:sz w:val="24"/>
          <w:szCs w:val="24"/>
        </w:rPr>
        <w:t>1</w:t>
      </w:r>
      <w:r w:rsidR="00AD1601">
        <w:rPr>
          <w:sz w:val="24"/>
          <w:szCs w:val="24"/>
        </w:rPr>
        <w:t>673</w:t>
      </w:r>
      <w:r w:rsidR="00BD0A8F" w:rsidRPr="004F2B90">
        <w:rPr>
          <w:sz w:val="24"/>
          <w:szCs w:val="24"/>
        </w:rPr>
        <w:t> </w:t>
      </w:r>
      <w:r w:rsidR="00AD1601">
        <w:rPr>
          <w:sz w:val="24"/>
          <w:szCs w:val="24"/>
        </w:rPr>
        <w:t>К</w:t>
      </w:r>
      <w:r w:rsidR="00BD0A8F" w:rsidRPr="004F2B90">
        <w:rPr>
          <w:sz w:val="24"/>
          <w:szCs w:val="24"/>
        </w:rPr>
        <w:t xml:space="preserve"> в различных смесях аргон / водород / пропан при одинаковом парциальном давлении с изменением времени экспозиции от 60 с до 20 мин. Отжиг в водороде приводил к обеднению С из-за реакции с углеводородами и небольшому усилению фазы W</w:t>
      </w:r>
      <w:r w:rsidR="00BD0A8F" w:rsidRPr="004F2B90">
        <w:rPr>
          <w:sz w:val="24"/>
          <w:szCs w:val="24"/>
          <w:vertAlign w:val="subscript"/>
        </w:rPr>
        <w:t>2</w:t>
      </w:r>
      <w:r w:rsidR="00BD0A8F" w:rsidRPr="004F2B90">
        <w:rPr>
          <w:sz w:val="24"/>
          <w:szCs w:val="24"/>
        </w:rPr>
        <w:t xml:space="preserve">C. Эту реакцию подавляли добавлением </w:t>
      </w:r>
      <w:r w:rsidR="00BD0A8F" w:rsidRPr="004F2B90">
        <w:rPr>
          <w:sz w:val="24"/>
          <w:szCs w:val="24"/>
          <w:lang w:val="en-US"/>
        </w:rPr>
        <w:lastRenderedPageBreak/>
        <w:t>C</w:t>
      </w:r>
      <w:r w:rsidR="00BD0A8F" w:rsidRPr="004F2B90">
        <w:rPr>
          <w:sz w:val="24"/>
          <w:szCs w:val="24"/>
          <w:vertAlign w:val="subscript"/>
        </w:rPr>
        <w:t>3</w:t>
      </w:r>
      <w:r w:rsidR="00BD0A8F" w:rsidRPr="004F2B90">
        <w:rPr>
          <w:sz w:val="24"/>
          <w:szCs w:val="24"/>
          <w:lang w:val="en-US"/>
        </w:rPr>
        <w:t>H</w:t>
      </w:r>
      <w:r w:rsidR="00BD0A8F" w:rsidRPr="004F2B90">
        <w:rPr>
          <w:sz w:val="24"/>
          <w:szCs w:val="24"/>
          <w:vertAlign w:val="subscript"/>
        </w:rPr>
        <w:t>8</w:t>
      </w:r>
      <w:r w:rsidR="00BD0A8F" w:rsidRPr="004F2B90">
        <w:rPr>
          <w:sz w:val="24"/>
          <w:szCs w:val="24"/>
        </w:rPr>
        <w:t xml:space="preserve"> в окружающую среду. Поликристаллические фазы карбида вольфрама были обнаружен</w:t>
      </w:r>
      <w:r w:rsidR="00AD1601">
        <w:rPr>
          <w:sz w:val="24"/>
          <w:szCs w:val="24"/>
        </w:rPr>
        <w:t>ы при температурах отжига выше 1073</w:t>
      </w:r>
      <w:r w:rsidR="007127D0" w:rsidRPr="004F2B90">
        <w:rPr>
          <w:sz w:val="24"/>
          <w:szCs w:val="24"/>
        </w:rPr>
        <w:t> </w:t>
      </w:r>
      <w:r w:rsidR="00AD1601">
        <w:rPr>
          <w:sz w:val="24"/>
          <w:szCs w:val="24"/>
        </w:rPr>
        <w:t>К</w:t>
      </w:r>
      <w:r w:rsidR="00BD0A8F" w:rsidRPr="004F2B90">
        <w:rPr>
          <w:sz w:val="24"/>
          <w:szCs w:val="24"/>
        </w:rPr>
        <w:t xml:space="preserve">. </w:t>
      </w:r>
      <w:r w:rsidR="006738A0" w:rsidRPr="004F2B90">
        <w:rPr>
          <w:sz w:val="24"/>
          <w:szCs w:val="24"/>
        </w:rPr>
        <w:t>Пропан, разбавленный в окружающей среде отжига, стимулировал превращение вольфрам-углеродных слоев в стехиометрическую фазу WC.</w:t>
      </w:r>
    </w:p>
    <w:p w14:paraId="111A2717" w14:textId="77777777" w:rsidR="00FA0E83" w:rsidRDefault="006738A0" w:rsidP="00BC2196">
      <w:pPr>
        <w:spacing w:line="360" w:lineRule="auto"/>
        <w:ind w:firstLine="709"/>
        <w:jc w:val="both"/>
        <w:rPr>
          <w:sz w:val="24"/>
          <w:szCs w:val="24"/>
        </w:rPr>
      </w:pPr>
      <w:r w:rsidRPr="00E530C0">
        <w:rPr>
          <w:sz w:val="24"/>
          <w:szCs w:val="24"/>
        </w:rPr>
        <w:t xml:space="preserve">Суть метода газофазного химического осаждения заключается в осаждении углеродных пленок из газовой фазы, имеющую углеродсодержащую компоненту, в результате химической реакции на поверхности подложки. </w:t>
      </w:r>
      <w:r w:rsidR="00EE3867" w:rsidRPr="00E530C0">
        <w:rPr>
          <w:sz w:val="24"/>
          <w:szCs w:val="24"/>
        </w:rPr>
        <w:t>Можно выделить три основных процесса, протекающих в ходе газофазного химического осаждения [1</w:t>
      </w:r>
      <w:r w:rsidR="00CE3A8C" w:rsidRPr="00E530C0">
        <w:rPr>
          <w:sz w:val="24"/>
          <w:szCs w:val="24"/>
        </w:rPr>
        <w:t>7</w:t>
      </w:r>
      <w:r w:rsidR="00EE3867" w:rsidRPr="00E530C0">
        <w:rPr>
          <w:sz w:val="24"/>
          <w:szCs w:val="24"/>
        </w:rPr>
        <w:t xml:space="preserve">]: </w:t>
      </w:r>
    </w:p>
    <w:p w14:paraId="335A4CB6" w14:textId="77777777" w:rsidR="00FA0E83" w:rsidRDefault="00EE3867" w:rsidP="00FA0E83">
      <w:pPr>
        <w:pStyle w:val="a9"/>
        <w:numPr>
          <w:ilvl w:val="0"/>
          <w:numId w:val="16"/>
        </w:numPr>
        <w:tabs>
          <w:tab w:val="left" w:pos="993"/>
        </w:tabs>
        <w:spacing w:line="360" w:lineRule="auto"/>
        <w:ind w:left="0" w:firstLine="709"/>
        <w:jc w:val="both"/>
        <w:rPr>
          <w:sz w:val="24"/>
          <w:szCs w:val="24"/>
        </w:rPr>
      </w:pPr>
      <w:r w:rsidRPr="00FA0E83">
        <w:rPr>
          <w:sz w:val="24"/>
          <w:szCs w:val="24"/>
        </w:rPr>
        <w:t>активация – образование активных радикалов</w:t>
      </w:r>
      <w:r w:rsidR="00FA0E83">
        <w:rPr>
          <w:sz w:val="24"/>
          <w:szCs w:val="24"/>
        </w:rPr>
        <w:t>,</w:t>
      </w:r>
      <w:r w:rsidRPr="00FA0E83">
        <w:rPr>
          <w:sz w:val="24"/>
          <w:szCs w:val="24"/>
        </w:rPr>
        <w:t xml:space="preserve"> </w:t>
      </w:r>
    </w:p>
    <w:p w14:paraId="2A3DB42A" w14:textId="77777777" w:rsidR="00FA0E83" w:rsidRDefault="00EE3867" w:rsidP="00FA0E83">
      <w:pPr>
        <w:pStyle w:val="a9"/>
        <w:numPr>
          <w:ilvl w:val="0"/>
          <w:numId w:val="16"/>
        </w:numPr>
        <w:tabs>
          <w:tab w:val="left" w:pos="993"/>
        </w:tabs>
        <w:spacing w:line="360" w:lineRule="auto"/>
        <w:ind w:left="0" w:firstLine="709"/>
        <w:jc w:val="both"/>
        <w:rPr>
          <w:sz w:val="24"/>
          <w:szCs w:val="24"/>
        </w:rPr>
      </w:pPr>
      <w:r w:rsidRPr="00FA0E83">
        <w:rPr>
          <w:sz w:val="24"/>
          <w:szCs w:val="24"/>
        </w:rPr>
        <w:t>химическая кристаллизация – химическая реакция на поверхности подложки</w:t>
      </w:r>
      <w:r w:rsidR="00FA0E83">
        <w:rPr>
          <w:sz w:val="24"/>
          <w:szCs w:val="24"/>
        </w:rPr>
        <w:t>,</w:t>
      </w:r>
    </w:p>
    <w:p w14:paraId="1C358521" w14:textId="77777777" w:rsidR="00EE3867" w:rsidRPr="00FA0E83" w:rsidRDefault="00EE3867" w:rsidP="00FA0E83">
      <w:pPr>
        <w:pStyle w:val="a9"/>
        <w:numPr>
          <w:ilvl w:val="0"/>
          <w:numId w:val="16"/>
        </w:numPr>
        <w:tabs>
          <w:tab w:val="left" w:pos="993"/>
        </w:tabs>
        <w:spacing w:line="360" w:lineRule="auto"/>
        <w:ind w:left="0" w:firstLine="709"/>
        <w:jc w:val="both"/>
        <w:rPr>
          <w:sz w:val="24"/>
          <w:szCs w:val="24"/>
        </w:rPr>
      </w:pPr>
      <w:r w:rsidRPr="00FA0E83">
        <w:rPr>
          <w:sz w:val="24"/>
          <w:szCs w:val="24"/>
        </w:rPr>
        <w:t xml:space="preserve">переход углерода в газовую фазу. </w:t>
      </w:r>
    </w:p>
    <w:p w14:paraId="4C40FC9C" w14:textId="77777777" w:rsidR="00FA0E83" w:rsidRDefault="00EE3867" w:rsidP="00BC2196">
      <w:pPr>
        <w:spacing w:line="360" w:lineRule="auto"/>
        <w:ind w:firstLine="709"/>
        <w:jc w:val="both"/>
        <w:rPr>
          <w:sz w:val="24"/>
          <w:szCs w:val="24"/>
        </w:rPr>
      </w:pPr>
      <w:r w:rsidRPr="00E530C0">
        <w:rPr>
          <w:sz w:val="24"/>
          <w:szCs w:val="24"/>
        </w:rPr>
        <w:t xml:space="preserve">В зависимости от способа активации газовой фазы метод газофазного химического осаждения может быть реализован несколькими способами </w:t>
      </w:r>
      <w:r w:rsidR="00CE3A8C" w:rsidRPr="00E530C0">
        <w:rPr>
          <w:sz w:val="24"/>
          <w:szCs w:val="24"/>
        </w:rPr>
        <w:t>[17</w:t>
      </w:r>
      <w:r w:rsidRPr="00E530C0">
        <w:rPr>
          <w:sz w:val="24"/>
          <w:szCs w:val="24"/>
        </w:rPr>
        <w:t xml:space="preserve">]: </w:t>
      </w:r>
    </w:p>
    <w:p w14:paraId="7427BA4B" w14:textId="77777777" w:rsidR="00FA0E83" w:rsidRDefault="00EE3867" w:rsidP="00FA0E83">
      <w:pPr>
        <w:pStyle w:val="a9"/>
        <w:numPr>
          <w:ilvl w:val="0"/>
          <w:numId w:val="16"/>
        </w:numPr>
        <w:tabs>
          <w:tab w:val="left" w:pos="993"/>
        </w:tabs>
        <w:spacing w:line="360" w:lineRule="auto"/>
        <w:ind w:left="0" w:firstLine="709"/>
        <w:jc w:val="both"/>
        <w:rPr>
          <w:sz w:val="24"/>
          <w:szCs w:val="24"/>
        </w:rPr>
      </w:pPr>
      <w:r w:rsidRPr="00FA0E83">
        <w:rPr>
          <w:sz w:val="24"/>
          <w:szCs w:val="24"/>
        </w:rPr>
        <w:t xml:space="preserve">метод газофазного химического осаждения с активацией горячей нитью, </w:t>
      </w:r>
    </w:p>
    <w:p w14:paraId="3322D658" w14:textId="77777777" w:rsidR="00FA0E83" w:rsidRDefault="00EE3867" w:rsidP="00FA0E83">
      <w:pPr>
        <w:pStyle w:val="a9"/>
        <w:numPr>
          <w:ilvl w:val="0"/>
          <w:numId w:val="16"/>
        </w:numPr>
        <w:tabs>
          <w:tab w:val="left" w:pos="993"/>
        </w:tabs>
        <w:spacing w:line="360" w:lineRule="auto"/>
        <w:ind w:left="0" w:firstLine="709"/>
        <w:jc w:val="both"/>
        <w:rPr>
          <w:sz w:val="24"/>
          <w:szCs w:val="24"/>
        </w:rPr>
      </w:pPr>
      <w:r w:rsidRPr="00FA0E83">
        <w:rPr>
          <w:sz w:val="24"/>
          <w:szCs w:val="24"/>
        </w:rPr>
        <w:t xml:space="preserve">химическая транспортная реакция, </w:t>
      </w:r>
    </w:p>
    <w:p w14:paraId="5A85B4A0" w14:textId="77777777" w:rsidR="00FA0E83" w:rsidRDefault="00EE3867" w:rsidP="00FA0E83">
      <w:pPr>
        <w:pStyle w:val="a9"/>
        <w:numPr>
          <w:ilvl w:val="0"/>
          <w:numId w:val="16"/>
        </w:numPr>
        <w:tabs>
          <w:tab w:val="left" w:pos="993"/>
        </w:tabs>
        <w:spacing w:line="360" w:lineRule="auto"/>
        <w:ind w:left="0" w:firstLine="709"/>
        <w:jc w:val="both"/>
        <w:rPr>
          <w:sz w:val="24"/>
          <w:szCs w:val="24"/>
        </w:rPr>
      </w:pPr>
      <w:r w:rsidRPr="00FA0E83">
        <w:rPr>
          <w:sz w:val="24"/>
          <w:szCs w:val="24"/>
        </w:rPr>
        <w:t>осаждение в газовой среде, активированной тлеющим разрядом постоянного</w:t>
      </w:r>
      <w:r w:rsidR="005C21A7" w:rsidRPr="00FA0E83">
        <w:rPr>
          <w:sz w:val="24"/>
          <w:szCs w:val="24"/>
        </w:rPr>
        <w:t xml:space="preserve"> </w:t>
      </w:r>
      <w:r w:rsidRPr="00FA0E83">
        <w:rPr>
          <w:sz w:val="24"/>
          <w:szCs w:val="24"/>
        </w:rPr>
        <w:t>тока</w:t>
      </w:r>
      <w:r w:rsidR="005C21A7" w:rsidRPr="00FA0E83">
        <w:rPr>
          <w:sz w:val="24"/>
          <w:szCs w:val="24"/>
        </w:rPr>
        <w:t xml:space="preserve">, </w:t>
      </w:r>
    </w:p>
    <w:p w14:paraId="566F42FA" w14:textId="77777777" w:rsidR="006738A0" w:rsidRPr="00FA0E83" w:rsidRDefault="005C21A7" w:rsidP="00FA0E83">
      <w:pPr>
        <w:pStyle w:val="a9"/>
        <w:numPr>
          <w:ilvl w:val="0"/>
          <w:numId w:val="16"/>
        </w:numPr>
        <w:tabs>
          <w:tab w:val="left" w:pos="993"/>
        </w:tabs>
        <w:spacing w:line="360" w:lineRule="auto"/>
        <w:ind w:left="0" w:firstLine="709"/>
        <w:jc w:val="both"/>
        <w:rPr>
          <w:sz w:val="24"/>
          <w:szCs w:val="24"/>
        </w:rPr>
      </w:pPr>
      <w:r w:rsidRPr="00FA0E83">
        <w:rPr>
          <w:sz w:val="24"/>
          <w:szCs w:val="24"/>
        </w:rPr>
        <w:t>п</w:t>
      </w:r>
      <w:r w:rsidR="006738A0" w:rsidRPr="00FA0E83">
        <w:rPr>
          <w:sz w:val="24"/>
          <w:szCs w:val="24"/>
        </w:rPr>
        <w:t>лазменно-химическое осаждение из газовой фазы</w:t>
      </w:r>
      <w:r w:rsidRPr="00FA0E83">
        <w:rPr>
          <w:sz w:val="24"/>
          <w:szCs w:val="24"/>
        </w:rPr>
        <w:t xml:space="preserve"> и др.</w:t>
      </w:r>
    </w:p>
    <w:p w14:paraId="05695D65" w14:textId="77777777" w:rsidR="00A748FC" w:rsidRPr="00F5323C" w:rsidRDefault="005C21A7" w:rsidP="00BC2196">
      <w:pPr>
        <w:spacing w:line="360" w:lineRule="auto"/>
        <w:ind w:firstLine="709"/>
        <w:jc w:val="both"/>
        <w:rPr>
          <w:sz w:val="24"/>
          <w:szCs w:val="24"/>
        </w:rPr>
      </w:pPr>
      <w:r w:rsidRPr="00F5323C">
        <w:rPr>
          <w:sz w:val="24"/>
          <w:szCs w:val="24"/>
        </w:rPr>
        <w:t>В работе [</w:t>
      </w:r>
      <w:r w:rsidR="00CE3A8C" w:rsidRPr="00F5323C">
        <w:rPr>
          <w:sz w:val="24"/>
          <w:szCs w:val="24"/>
        </w:rPr>
        <w:t>18</w:t>
      </w:r>
      <w:r w:rsidRPr="00F5323C">
        <w:rPr>
          <w:sz w:val="24"/>
          <w:szCs w:val="24"/>
        </w:rPr>
        <w:t xml:space="preserve">] для образования тонкой пленки </w:t>
      </w:r>
      <w:r w:rsidRPr="00F5323C">
        <w:rPr>
          <w:spacing w:val="-2"/>
          <w:sz w:val="24"/>
          <w:szCs w:val="24"/>
        </w:rPr>
        <w:t xml:space="preserve">WC на подложке из нержавеющей стали использовался </w:t>
      </w:r>
      <w:r w:rsidRPr="00F5323C">
        <w:rPr>
          <w:sz w:val="24"/>
          <w:szCs w:val="24"/>
        </w:rPr>
        <w:t>метод газофазного химического осаждения с активацией горячей нитью</w:t>
      </w:r>
      <w:r w:rsidRPr="00F5323C">
        <w:rPr>
          <w:spacing w:val="-2"/>
          <w:sz w:val="24"/>
          <w:szCs w:val="24"/>
        </w:rPr>
        <w:t xml:space="preserve">. В качестве источника пара использовалась </w:t>
      </w:r>
      <w:r w:rsidR="00AD1601">
        <w:rPr>
          <w:spacing w:val="-2"/>
          <w:sz w:val="24"/>
          <w:szCs w:val="24"/>
        </w:rPr>
        <w:t>вольфрамовая нить, нагретая до 2073</w:t>
      </w:r>
      <w:r w:rsidRPr="00F5323C">
        <w:rPr>
          <w:spacing w:val="-2"/>
          <w:sz w:val="24"/>
          <w:szCs w:val="24"/>
        </w:rPr>
        <w:t> </w:t>
      </w:r>
      <w:r w:rsidR="00AD1601">
        <w:rPr>
          <w:spacing w:val="-2"/>
          <w:sz w:val="24"/>
          <w:szCs w:val="24"/>
        </w:rPr>
        <w:t>К</w:t>
      </w:r>
      <w:r w:rsidRPr="00F5323C">
        <w:rPr>
          <w:spacing w:val="-2"/>
          <w:sz w:val="24"/>
          <w:szCs w:val="24"/>
        </w:rPr>
        <w:t xml:space="preserve">. </w:t>
      </w:r>
      <w:r w:rsidR="00584D7F" w:rsidRPr="00F5323C">
        <w:rPr>
          <w:spacing w:val="-2"/>
          <w:sz w:val="24"/>
          <w:szCs w:val="24"/>
        </w:rPr>
        <w:t xml:space="preserve">Осаждение углеродных пленок проводилось в реакционной камере, наполненной смесью аргона и метана в определенном соотношении при давлении </w:t>
      </w:r>
      <w:r w:rsidR="00584D7F" w:rsidRPr="00F5323C">
        <w:rPr>
          <w:sz w:val="24"/>
          <w:szCs w:val="24"/>
        </w:rPr>
        <w:t>10</w:t>
      </w:r>
      <w:r w:rsidR="00584D7F" w:rsidRPr="00F5323C">
        <w:rPr>
          <w:sz w:val="24"/>
          <w:szCs w:val="24"/>
          <w:vertAlign w:val="superscript"/>
        </w:rPr>
        <w:t>-5</w:t>
      </w:r>
      <w:r w:rsidR="00584D7F" w:rsidRPr="00F5323C">
        <w:rPr>
          <w:sz w:val="24"/>
          <w:szCs w:val="24"/>
        </w:rPr>
        <w:t xml:space="preserve"> Торр</w:t>
      </w:r>
      <w:r w:rsidR="00584D7F" w:rsidRPr="00F5323C">
        <w:rPr>
          <w:spacing w:val="-2"/>
          <w:sz w:val="24"/>
          <w:szCs w:val="24"/>
        </w:rPr>
        <w:t xml:space="preserve">. </w:t>
      </w:r>
      <w:r w:rsidRPr="00F5323C">
        <w:rPr>
          <w:sz w:val="24"/>
          <w:szCs w:val="24"/>
        </w:rPr>
        <w:t>Подложка из стали, была предварительно протравлена спиртом, ацетоном и деионизированной водой</w:t>
      </w:r>
      <w:r w:rsidR="00AD1601">
        <w:rPr>
          <w:sz w:val="24"/>
          <w:szCs w:val="24"/>
        </w:rPr>
        <w:t xml:space="preserve"> и нагревалась до 873</w:t>
      </w:r>
      <w:r w:rsidR="00584D7F" w:rsidRPr="00F5323C">
        <w:rPr>
          <w:spacing w:val="-2"/>
          <w:sz w:val="24"/>
          <w:szCs w:val="24"/>
        </w:rPr>
        <w:t> </w:t>
      </w:r>
      <w:r w:rsidR="00AD1601">
        <w:rPr>
          <w:spacing w:val="-2"/>
          <w:sz w:val="24"/>
          <w:szCs w:val="24"/>
        </w:rPr>
        <w:t>К</w:t>
      </w:r>
      <w:r w:rsidRPr="00F5323C">
        <w:rPr>
          <w:sz w:val="24"/>
          <w:szCs w:val="24"/>
        </w:rPr>
        <w:t xml:space="preserve">. Расстояние между нитью и подложкой составляло 1 см. По истечении времени реакции (t = 120 с) камеру охлаждали до комнатной температуры в токе </w:t>
      </w:r>
      <w:r w:rsidR="00584D7F" w:rsidRPr="00F5323C">
        <w:rPr>
          <w:sz w:val="24"/>
          <w:szCs w:val="24"/>
        </w:rPr>
        <w:t>аргона</w:t>
      </w:r>
      <w:r w:rsidR="00382A61" w:rsidRPr="00F5323C">
        <w:rPr>
          <w:sz w:val="24"/>
          <w:szCs w:val="24"/>
        </w:rPr>
        <w:t>.</w:t>
      </w:r>
      <w:r w:rsidR="00FF3468" w:rsidRPr="00F5323C">
        <w:rPr>
          <w:sz w:val="24"/>
          <w:szCs w:val="24"/>
        </w:rPr>
        <w:t xml:space="preserve"> </w:t>
      </w:r>
    </w:p>
    <w:p w14:paraId="3630A6BC" w14:textId="77777777" w:rsidR="008F51EC" w:rsidRPr="00E530C0" w:rsidRDefault="008F51EC" w:rsidP="00BC2196">
      <w:pPr>
        <w:spacing w:line="360" w:lineRule="auto"/>
        <w:ind w:firstLine="709"/>
        <w:jc w:val="both"/>
        <w:rPr>
          <w:sz w:val="24"/>
          <w:szCs w:val="24"/>
        </w:rPr>
      </w:pPr>
      <w:r w:rsidRPr="00F5323C">
        <w:rPr>
          <w:sz w:val="24"/>
          <w:szCs w:val="24"/>
        </w:rPr>
        <w:t>Метод плазменного</w:t>
      </w:r>
      <w:r w:rsidRPr="00E530C0">
        <w:rPr>
          <w:sz w:val="24"/>
          <w:szCs w:val="24"/>
        </w:rPr>
        <w:t xml:space="preserve"> химического осаждения из паровой фазы считается одним из эффективных методов, так как осаждение можно проводить при довольно низкой температуре плазмы. Плазменный процесс состоит из трех основных стадий</w:t>
      </w:r>
      <w:r w:rsidR="00872DFA" w:rsidRPr="00E530C0">
        <w:rPr>
          <w:sz w:val="24"/>
          <w:szCs w:val="24"/>
          <w:lang w:val="en-US"/>
        </w:rPr>
        <w:t xml:space="preserve"> [17], [19]</w:t>
      </w:r>
      <w:r w:rsidRPr="00E530C0">
        <w:rPr>
          <w:sz w:val="24"/>
          <w:szCs w:val="24"/>
        </w:rPr>
        <w:t>:</w:t>
      </w:r>
    </w:p>
    <w:p w14:paraId="0379593C" w14:textId="77777777" w:rsidR="008F51EC" w:rsidRPr="00E530C0" w:rsidRDefault="008F51EC" w:rsidP="007127D0">
      <w:pPr>
        <w:pStyle w:val="a9"/>
        <w:numPr>
          <w:ilvl w:val="0"/>
          <w:numId w:val="9"/>
        </w:numPr>
        <w:tabs>
          <w:tab w:val="left" w:pos="993"/>
        </w:tabs>
        <w:spacing w:line="360" w:lineRule="auto"/>
        <w:ind w:left="0" w:firstLine="709"/>
        <w:jc w:val="both"/>
        <w:rPr>
          <w:sz w:val="24"/>
          <w:szCs w:val="24"/>
        </w:rPr>
      </w:pPr>
      <w:r w:rsidRPr="00E530C0">
        <w:rPr>
          <w:sz w:val="24"/>
          <w:szCs w:val="24"/>
        </w:rPr>
        <w:t>генерация плаз</w:t>
      </w:r>
      <w:r w:rsidR="00FA0E83">
        <w:rPr>
          <w:sz w:val="24"/>
          <w:szCs w:val="24"/>
        </w:rPr>
        <w:t>менной струи,</w:t>
      </w:r>
    </w:p>
    <w:p w14:paraId="61610B97" w14:textId="77777777" w:rsidR="008F51EC" w:rsidRPr="00E530C0" w:rsidRDefault="008F51EC" w:rsidP="007127D0">
      <w:pPr>
        <w:pStyle w:val="a9"/>
        <w:numPr>
          <w:ilvl w:val="0"/>
          <w:numId w:val="9"/>
        </w:numPr>
        <w:tabs>
          <w:tab w:val="left" w:pos="993"/>
        </w:tabs>
        <w:spacing w:line="360" w:lineRule="auto"/>
        <w:ind w:left="0" w:firstLine="709"/>
        <w:jc w:val="both"/>
        <w:rPr>
          <w:sz w:val="24"/>
          <w:szCs w:val="24"/>
        </w:rPr>
      </w:pPr>
      <w:r w:rsidRPr="00E530C0">
        <w:rPr>
          <w:sz w:val="24"/>
          <w:szCs w:val="24"/>
        </w:rPr>
        <w:t>ввод распыляемого материала в плазменну</w:t>
      </w:r>
      <w:r w:rsidR="00FA0E83">
        <w:rPr>
          <w:sz w:val="24"/>
          <w:szCs w:val="24"/>
        </w:rPr>
        <w:t>ю струю, его нагрев и ускорение,</w:t>
      </w:r>
    </w:p>
    <w:p w14:paraId="630693EB" w14:textId="77777777" w:rsidR="008F51EC" w:rsidRPr="00E530C0" w:rsidRDefault="008F51EC" w:rsidP="007127D0">
      <w:pPr>
        <w:pStyle w:val="a9"/>
        <w:numPr>
          <w:ilvl w:val="0"/>
          <w:numId w:val="9"/>
        </w:numPr>
        <w:tabs>
          <w:tab w:val="left" w:pos="993"/>
        </w:tabs>
        <w:spacing w:line="360" w:lineRule="auto"/>
        <w:ind w:left="0" w:firstLine="709"/>
        <w:jc w:val="both"/>
        <w:rPr>
          <w:sz w:val="24"/>
          <w:szCs w:val="24"/>
        </w:rPr>
      </w:pPr>
      <w:r w:rsidRPr="00E530C0">
        <w:rPr>
          <w:sz w:val="24"/>
          <w:szCs w:val="24"/>
        </w:rPr>
        <w:t>взаимодействие плазменной струи и расплавленных частиц с основанием.</w:t>
      </w:r>
    </w:p>
    <w:p w14:paraId="0E658613" w14:textId="77777777" w:rsidR="008F51EC" w:rsidRPr="00E530C0" w:rsidRDefault="008F51EC" w:rsidP="00BC2196">
      <w:pPr>
        <w:spacing w:line="360" w:lineRule="auto"/>
        <w:ind w:firstLine="709"/>
        <w:jc w:val="both"/>
        <w:rPr>
          <w:sz w:val="24"/>
          <w:szCs w:val="24"/>
        </w:rPr>
      </w:pPr>
      <w:r w:rsidRPr="00E530C0">
        <w:rPr>
          <w:sz w:val="24"/>
          <w:szCs w:val="24"/>
        </w:rPr>
        <w:t xml:space="preserve">Плазма сама по себе действует как катализатор химической реакции, и ионизированные частицы могут преимущественно управляться электрическими полями и </w:t>
      </w:r>
      <w:r w:rsidRPr="00E530C0">
        <w:rPr>
          <w:sz w:val="24"/>
          <w:szCs w:val="24"/>
        </w:rPr>
        <w:lastRenderedPageBreak/>
        <w:t xml:space="preserve">оседать на подложках. Это довольно медленный процесс, но степень однородности и коэффициент прилипания поверхности высоки. В методе плазменного химического осаждения из газовой фазы для образования свободных радикалов реакционного газа используют микроволновую плазму, высокочастотную плазму, газоразрядную </w:t>
      </w:r>
      <w:r w:rsidR="00D45739" w:rsidRPr="00E530C0">
        <w:rPr>
          <w:sz w:val="24"/>
          <w:szCs w:val="24"/>
        </w:rPr>
        <w:t>плазму</w:t>
      </w:r>
      <w:r w:rsidRPr="00E530C0">
        <w:rPr>
          <w:sz w:val="24"/>
          <w:szCs w:val="24"/>
        </w:rPr>
        <w:t>.</w:t>
      </w:r>
    </w:p>
    <w:p w14:paraId="67D5495D" w14:textId="77777777" w:rsidR="00A748FC" w:rsidRPr="00E530C0" w:rsidRDefault="003F1F1F" w:rsidP="00BC2196">
      <w:pPr>
        <w:spacing w:line="360" w:lineRule="auto"/>
        <w:ind w:firstLine="709"/>
        <w:jc w:val="both"/>
        <w:rPr>
          <w:sz w:val="24"/>
          <w:szCs w:val="24"/>
        </w:rPr>
      </w:pPr>
      <w:r w:rsidRPr="00E530C0">
        <w:rPr>
          <w:sz w:val="24"/>
          <w:szCs w:val="24"/>
        </w:rPr>
        <w:t xml:space="preserve">В результате проведенного анализа литературы </w:t>
      </w:r>
      <w:r w:rsidR="009F382C" w:rsidRPr="00E530C0">
        <w:rPr>
          <w:sz w:val="24"/>
          <w:szCs w:val="24"/>
        </w:rPr>
        <w:t xml:space="preserve">видно, что на образование карбидизированного слоя на поверхности вольфрама в условиях плазменного облучения влияют такие параметры как температура поверхности, время экспозиции, вид </w:t>
      </w:r>
      <w:r w:rsidR="00382A61" w:rsidRPr="00E530C0">
        <w:rPr>
          <w:sz w:val="24"/>
          <w:szCs w:val="24"/>
        </w:rPr>
        <w:t>плазмоо</w:t>
      </w:r>
      <w:r w:rsidR="009F382C" w:rsidRPr="00E530C0">
        <w:rPr>
          <w:sz w:val="24"/>
          <w:szCs w:val="24"/>
        </w:rPr>
        <w:t xml:space="preserve">бразуюшего газа. </w:t>
      </w:r>
    </w:p>
    <w:p w14:paraId="7C6C530B" w14:textId="77777777" w:rsidR="003F1F1F" w:rsidRPr="00E530C0" w:rsidRDefault="003F1F1F" w:rsidP="00BC2196">
      <w:pPr>
        <w:spacing w:line="360" w:lineRule="auto"/>
        <w:ind w:firstLine="709"/>
        <w:jc w:val="both"/>
        <w:rPr>
          <w:sz w:val="24"/>
          <w:szCs w:val="24"/>
        </w:rPr>
      </w:pPr>
    </w:p>
    <w:p w14:paraId="62BABA2A" w14:textId="77777777" w:rsidR="009F382C" w:rsidRPr="00E530C0" w:rsidRDefault="009F382C" w:rsidP="00BC2196">
      <w:pPr>
        <w:pStyle w:val="1"/>
        <w:ind w:firstLine="709"/>
        <w:jc w:val="both"/>
        <w:rPr>
          <w:rFonts w:eastAsia="Times New Roman"/>
          <w:lang w:eastAsia="ru-RU"/>
        </w:rPr>
      </w:pPr>
      <w:bookmarkStart w:id="6" w:name="_Toc56432187"/>
      <w:r w:rsidRPr="00E530C0">
        <w:rPr>
          <w:rFonts w:eastAsia="Times New Roman"/>
          <w:lang w:eastAsia="ru-RU"/>
        </w:rPr>
        <w:t>1.1 Физические и химические процессы, происходящие при поверхностной карбидизации вольфрама при плазменном облучении</w:t>
      </w:r>
      <w:bookmarkEnd w:id="6"/>
    </w:p>
    <w:p w14:paraId="3084D020" w14:textId="77777777" w:rsidR="009F382C" w:rsidRPr="00E530C0" w:rsidRDefault="009F382C" w:rsidP="00BC2196">
      <w:pPr>
        <w:ind w:firstLine="709"/>
        <w:jc w:val="center"/>
      </w:pPr>
    </w:p>
    <w:p w14:paraId="7231208E" w14:textId="77777777" w:rsidR="009F382C" w:rsidRPr="00E530C0" w:rsidRDefault="009F382C" w:rsidP="00BC2196">
      <w:pPr>
        <w:spacing w:line="360" w:lineRule="auto"/>
        <w:ind w:firstLine="709"/>
        <w:jc w:val="both"/>
        <w:rPr>
          <w:rFonts w:cs="Times New Roman"/>
          <w:sz w:val="24"/>
        </w:rPr>
      </w:pPr>
      <w:r w:rsidRPr="00E530C0">
        <w:rPr>
          <w:rFonts w:cs="Times New Roman"/>
          <w:sz w:val="24"/>
        </w:rPr>
        <w:t xml:space="preserve">Взаимодействие плазмы с поверхностью материалов является важным направлением исследований в области развития управляемого термоядерного синтеза, а также лежит в основе многочисленных технологических процессов, связанных с модификацией поверхности материалов для улучшения прочностных, антикоррозионных свойств и т.д. </w:t>
      </w:r>
      <w:r w:rsidR="00353EFE" w:rsidRPr="00E530C0">
        <w:rPr>
          <w:rFonts w:cs="Times New Roman"/>
          <w:sz w:val="24"/>
        </w:rPr>
        <w:t>Поверхность</w:t>
      </w:r>
      <w:r w:rsidRPr="00E530C0">
        <w:rPr>
          <w:rFonts w:cs="Times New Roman"/>
          <w:sz w:val="24"/>
        </w:rPr>
        <w:t>, обращенная к плазме, подвергается воздействию ионов, электронов, нейтральных атомов, молекул и их фрагментов в различных состояниях возбуждения, а также электромагнитного изл</w:t>
      </w:r>
      <w:r w:rsidR="00382A61" w:rsidRPr="00E530C0">
        <w:rPr>
          <w:rFonts w:cs="Times New Roman"/>
          <w:sz w:val="24"/>
        </w:rPr>
        <w:t>учения.</w:t>
      </w:r>
    </w:p>
    <w:p w14:paraId="61BAEBFC" w14:textId="77777777" w:rsidR="009F382C" w:rsidRPr="00E530C0" w:rsidRDefault="009F382C" w:rsidP="00BC2196">
      <w:pPr>
        <w:spacing w:line="360" w:lineRule="auto"/>
        <w:ind w:firstLine="709"/>
        <w:jc w:val="both"/>
        <w:rPr>
          <w:rFonts w:cs="Times New Roman"/>
          <w:b/>
          <w:sz w:val="24"/>
        </w:rPr>
      </w:pPr>
      <w:r w:rsidRPr="00E530C0">
        <w:rPr>
          <w:rFonts w:cs="Times New Roman"/>
          <w:sz w:val="24"/>
        </w:rPr>
        <w:t xml:space="preserve">При </w:t>
      </w:r>
      <w:r w:rsidR="00353EFE">
        <w:rPr>
          <w:rFonts w:cs="Times New Roman"/>
          <w:sz w:val="24"/>
        </w:rPr>
        <w:t>взаимодействии</w:t>
      </w:r>
      <w:r w:rsidR="00353EFE" w:rsidRPr="00E530C0">
        <w:rPr>
          <w:rFonts w:cs="Times New Roman"/>
          <w:sz w:val="24"/>
        </w:rPr>
        <w:t xml:space="preserve"> </w:t>
      </w:r>
      <w:r w:rsidRPr="00E530C0">
        <w:rPr>
          <w:rFonts w:cs="Times New Roman"/>
          <w:sz w:val="24"/>
        </w:rPr>
        <w:t xml:space="preserve">ионов с поверхностью возможны следующие виды процессов: обратное рассеяние иона атомом или группой атомов; атомная и внутренняя дислокация; физическое распыление, т.е. удаление с поверхности атомов при передаче большого импульса иона; отражение ионов от поверхности в виде нейтральных частиц в результате оже-нейтрализации; вторичная ион-электронная эмиссия; адсорбция; образование на поверхности новых химических соединений, что имеет отражение в данной работе. Некоторые элементарные процессы при взаимодействии плазмы с поверхностью твердого тела показаны на рисунке </w:t>
      </w:r>
      <w:r w:rsidR="004220A2" w:rsidRPr="00E530C0">
        <w:rPr>
          <w:rFonts w:cs="Times New Roman"/>
          <w:sz w:val="24"/>
        </w:rPr>
        <w:t>1</w:t>
      </w:r>
      <w:r w:rsidRPr="00E530C0">
        <w:rPr>
          <w:rFonts w:cs="Times New Roman"/>
          <w:b/>
          <w:sz w:val="24"/>
        </w:rPr>
        <w:t>.</w:t>
      </w:r>
    </w:p>
    <w:p w14:paraId="5AFBFAE3" w14:textId="77777777" w:rsidR="009F382C" w:rsidRDefault="009F382C" w:rsidP="009F382C">
      <w:pPr>
        <w:spacing w:line="360" w:lineRule="auto"/>
        <w:ind w:firstLine="567"/>
        <w:jc w:val="both"/>
        <w:rPr>
          <w:rFonts w:cs="Times New Roman"/>
          <w:sz w:val="24"/>
        </w:rPr>
      </w:pPr>
    </w:p>
    <w:p w14:paraId="0FD4B63A" w14:textId="77777777" w:rsidR="00C635C7" w:rsidRPr="00FA0E83" w:rsidRDefault="00C635C7" w:rsidP="009F382C">
      <w:pPr>
        <w:spacing w:line="360" w:lineRule="auto"/>
        <w:ind w:firstLine="567"/>
        <w:jc w:val="both"/>
        <w:rPr>
          <w:rFonts w:cs="Times New Roman"/>
          <w:sz w:val="24"/>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4"/>
        <w:gridCol w:w="4787"/>
      </w:tblGrid>
      <w:tr w:rsidR="00AC54FB" w:rsidRPr="00E530C0" w14:paraId="4BE85D24" w14:textId="77777777" w:rsidTr="002A7F7F">
        <w:trPr>
          <w:trHeight w:val="1984"/>
        </w:trPr>
        <w:tc>
          <w:tcPr>
            <w:tcW w:w="4784" w:type="dxa"/>
          </w:tcPr>
          <w:p w14:paraId="6E5F87CA" w14:textId="77777777" w:rsidR="00AC54FB" w:rsidRPr="00E530C0" w:rsidRDefault="00AC54FB" w:rsidP="00AC54FB">
            <w:pPr>
              <w:jc w:val="center"/>
              <w:rPr>
                <w:rFonts w:cs="Times New Roman"/>
                <w:sz w:val="24"/>
                <w:lang w:val="en-US"/>
              </w:rPr>
            </w:pPr>
            <w:r w:rsidRPr="00E530C0">
              <w:rPr>
                <w:rFonts w:cs="Times New Roman"/>
                <w:noProof/>
                <w:sz w:val="24"/>
                <w:lang w:val="en-US"/>
              </w:rPr>
              <w:lastRenderedPageBreak/>
              <w:drawing>
                <wp:inline distT="0" distB="0" distL="0" distR="0" wp14:anchorId="1E2BBD1B" wp14:editId="7ECD5A41">
                  <wp:extent cx="2627873" cy="1923803"/>
                  <wp:effectExtent l="0" t="0" r="1270"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4E7DE.tmp"/>
                          <pic:cNvPicPr/>
                        </pic:nvPicPr>
                        <pic:blipFill rotWithShape="1">
                          <a:blip r:embed="rId12">
                            <a:extLst>
                              <a:ext uri="{28A0092B-C50C-407E-A947-70E740481C1C}">
                                <a14:useLocalDpi xmlns:a14="http://schemas.microsoft.com/office/drawing/2010/main" val="0"/>
                              </a:ext>
                            </a:extLst>
                          </a:blip>
                          <a:srcRect r="49896" b="10238"/>
                          <a:stretch/>
                        </pic:blipFill>
                        <pic:spPr bwMode="auto">
                          <a:xfrm>
                            <a:off x="0" y="0"/>
                            <a:ext cx="2667208" cy="1952599"/>
                          </a:xfrm>
                          <a:prstGeom prst="rect">
                            <a:avLst/>
                          </a:prstGeom>
                          <a:ln>
                            <a:noFill/>
                          </a:ln>
                          <a:extLst>
                            <a:ext uri="{53640926-AAD7-44D8-BBD7-CCE9431645EC}">
                              <a14:shadowObscured xmlns:a14="http://schemas.microsoft.com/office/drawing/2010/main"/>
                            </a:ext>
                          </a:extLst>
                        </pic:spPr>
                      </pic:pic>
                    </a:graphicData>
                  </a:graphic>
                </wp:inline>
              </w:drawing>
            </w:r>
          </w:p>
        </w:tc>
        <w:tc>
          <w:tcPr>
            <w:tcW w:w="4787" w:type="dxa"/>
          </w:tcPr>
          <w:p w14:paraId="61E93D7A" w14:textId="77777777" w:rsidR="00AC54FB" w:rsidRPr="00E530C0" w:rsidRDefault="00AC54FB" w:rsidP="00AC54FB">
            <w:pPr>
              <w:jc w:val="center"/>
              <w:rPr>
                <w:rFonts w:cs="Times New Roman"/>
                <w:sz w:val="24"/>
              </w:rPr>
            </w:pPr>
            <w:r w:rsidRPr="00E530C0">
              <w:rPr>
                <w:rFonts w:cs="Times New Roman"/>
                <w:noProof/>
                <w:sz w:val="24"/>
                <w:lang w:val="en-US"/>
              </w:rPr>
              <w:drawing>
                <wp:inline distT="0" distB="0" distL="0" distR="0" wp14:anchorId="6B4A9FF9" wp14:editId="270C675A">
                  <wp:extent cx="2303813" cy="1959357"/>
                  <wp:effectExtent l="0" t="0" r="1270" b="317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4E7DE.tmp"/>
                          <pic:cNvPicPr/>
                        </pic:nvPicPr>
                        <pic:blipFill rotWithShape="1">
                          <a:blip r:embed="rId12">
                            <a:extLst>
                              <a:ext uri="{28A0092B-C50C-407E-A947-70E740481C1C}">
                                <a14:useLocalDpi xmlns:a14="http://schemas.microsoft.com/office/drawing/2010/main" val="0"/>
                              </a:ext>
                            </a:extLst>
                          </a:blip>
                          <a:srcRect l="51953"/>
                          <a:stretch/>
                        </pic:blipFill>
                        <pic:spPr bwMode="auto">
                          <a:xfrm>
                            <a:off x="0" y="0"/>
                            <a:ext cx="2343438" cy="1993057"/>
                          </a:xfrm>
                          <a:prstGeom prst="rect">
                            <a:avLst/>
                          </a:prstGeom>
                          <a:ln>
                            <a:noFill/>
                          </a:ln>
                          <a:extLst>
                            <a:ext uri="{53640926-AAD7-44D8-BBD7-CCE9431645EC}">
                              <a14:shadowObscured xmlns:a14="http://schemas.microsoft.com/office/drawing/2010/main"/>
                            </a:ext>
                          </a:extLst>
                        </pic:spPr>
                      </pic:pic>
                    </a:graphicData>
                  </a:graphic>
                </wp:inline>
              </w:drawing>
            </w:r>
          </w:p>
        </w:tc>
      </w:tr>
      <w:tr w:rsidR="00AC54FB" w:rsidRPr="00E530C0" w14:paraId="19E510B1" w14:textId="77777777" w:rsidTr="002A7F7F">
        <w:trPr>
          <w:trHeight w:val="564"/>
        </w:trPr>
        <w:tc>
          <w:tcPr>
            <w:tcW w:w="4784" w:type="dxa"/>
          </w:tcPr>
          <w:p w14:paraId="2C4A1688" w14:textId="77777777" w:rsidR="002A7F7F" w:rsidRDefault="00FA0E83" w:rsidP="002A7F7F">
            <w:pPr>
              <w:jc w:val="center"/>
              <w:rPr>
                <w:rFonts w:cs="Times New Roman"/>
                <w:sz w:val="24"/>
              </w:rPr>
            </w:pPr>
            <w:r w:rsidRPr="00E530C0">
              <w:rPr>
                <w:rFonts w:cs="Times New Roman"/>
              </w:rPr>
              <w:t xml:space="preserve">1 – химические реакции; 2 – изменение топографии поверхности; 3 – сорбция атомов и ионов; 4 – дефектообразование; </w:t>
            </w:r>
            <w:r w:rsidR="00A653D3">
              <w:rPr>
                <w:rFonts w:cs="Times New Roman"/>
              </w:rPr>
              <w:br/>
            </w:r>
            <w:r w:rsidRPr="00E530C0">
              <w:rPr>
                <w:rFonts w:cs="Times New Roman"/>
              </w:rPr>
              <w:t xml:space="preserve">5 – имплантация; 6 – десорбция; </w:t>
            </w:r>
            <w:r w:rsidR="00A653D3">
              <w:rPr>
                <w:rFonts w:cs="Times New Roman"/>
              </w:rPr>
              <w:br/>
            </w:r>
            <w:r w:rsidRPr="00E530C0">
              <w:rPr>
                <w:rFonts w:cs="Times New Roman"/>
              </w:rPr>
              <w:t>7 – распыление;</w:t>
            </w:r>
            <w:r w:rsidR="002A7F7F" w:rsidRPr="00E530C0">
              <w:rPr>
                <w:rFonts w:cs="Times New Roman"/>
                <w:sz w:val="24"/>
              </w:rPr>
              <w:t xml:space="preserve"> </w:t>
            </w:r>
          </w:p>
          <w:p w14:paraId="314F1AD3" w14:textId="77777777" w:rsidR="00AC54FB" w:rsidRPr="00E530C0" w:rsidRDefault="002A7F7F" w:rsidP="002A7F7F">
            <w:pPr>
              <w:jc w:val="center"/>
              <w:rPr>
                <w:rFonts w:cs="Times New Roman"/>
                <w:sz w:val="24"/>
              </w:rPr>
            </w:pPr>
            <w:r w:rsidRPr="00E530C0">
              <w:rPr>
                <w:rFonts w:cs="Times New Roman"/>
                <w:sz w:val="24"/>
              </w:rPr>
              <w:t>а) на поверхности и в приповерхностной зоне</w:t>
            </w:r>
          </w:p>
        </w:tc>
        <w:tc>
          <w:tcPr>
            <w:tcW w:w="4787" w:type="dxa"/>
          </w:tcPr>
          <w:p w14:paraId="42C4EC11" w14:textId="77777777" w:rsidR="00FA0E83" w:rsidRDefault="00FA0E83" w:rsidP="00AC54FB">
            <w:pPr>
              <w:jc w:val="center"/>
              <w:rPr>
                <w:rFonts w:cs="Times New Roman"/>
                <w:sz w:val="24"/>
              </w:rPr>
            </w:pPr>
            <w:r w:rsidRPr="00E530C0">
              <w:rPr>
                <w:rFonts w:cs="Times New Roman"/>
              </w:rPr>
              <w:t xml:space="preserve">I – первичные ионы; </w:t>
            </w:r>
            <w:r w:rsidRPr="00E530C0">
              <w:rPr>
                <w:rFonts w:cs="Times New Roman"/>
              </w:rPr>
              <w:br/>
            </w:r>
            <w:r w:rsidRPr="00E530C0">
              <w:rPr>
                <w:rFonts w:cs="Times New Roman"/>
                <w:lang w:val="en-US"/>
              </w:rPr>
              <w:t>II</w:t>
            </w:r>
            <w:r w:rsidRPr="00E530C0">
              <w:rPr>
                <w:rFonts w:cs="Times New Roman"/>
              </w:rPr>
              <w:t xml:space="preserve"> – вторичные ионы; III – вторичные электроны; IV – распыляемые частицы</w:t>
            </w:r>
            <w:r w:rsidRPr="00E530C0">
              <w:rPr>
                <w:rFonts w:cs="Times New Roman"/>
                <w:sz w:val="24"/>
              </w:rPr>
              <w:t xml:space="preserve"> </w:t>
            </w:r>
          </w:p>
          <w:p w14:paraId="17A112BB" w14:textId="77777777" w:rsidR="00A9167C" w:rsidRDefault="00A9167C" w:rsidP="00AC54FB">
            <w:pPr>
              <w:jc w:val="center"/>
              <w:rPr>
                <w:rFonts w:cs="Times New Roman"/>
                <w:sz w:val="24"/>
              </w:rPr>
            </w:pPr>
          </w:p>
          <w:p w14:paraId="19585F83" w14:textId="77777777" w:rsidR="00A9167C" w:rsidRPr="002A7F7F" w:rsidRDefault="00A9167C" w:rsidP="00AC54FB">
            <w:pPr>
              <w:jc w:val="center"/>
              <w:rPr>
                <w:rFonts w:cs="Times New Roman"/>
                <w:sz w:val="20"/>
              </w:rPr>
            </w:pPr>
          </w:p>
          <w:p w14:paraId="6E54D451" w14:textId="77777777" w:rsidR="002A7F7F" w:rsidRPr="00E530C0" w:rsidRDefault="002A7F7F" w:rsidP="002A7F7F">
            <w:pPr>
              <w:jc w:val="center"/>
              <w:rPr>
                <w:rFonts w:cs="Times New Roman"/>
              </w:rPr>
            </w:pPr>
            <w:r w:rsidRPr="00E530C0">
              <w:rPr>
                <w:rFonts w:cs="Times New Roman"/>
                <w:sz w:val="24"/>
              </w:rPr>
              <w:t>б) у поверхности</w:t>
            </w:r>
          </w:p>
          <w:p w14:paraId="47621C50" w14:textId="77777777" w:rsidR="00AC54FB" w:rsidRPr="00E530C0" w:rsidRDefault="00AC54FB" w:rsidP="00961D42">
            <w:pPr>
              <w:jc w:val="center"/>
              <w:rPr>
                <w:rFonts w:cs="Times New Roman"/>
                <w:sz w:val="24"/>
              </w:rPr>
            </w:pPr>
          </w:p>
        </w:tc>
      </w:tr>
      <w:tr w:rsidR="00AC54FB" w:rsidRPr="00E530C0" w14:paraId="2DBD7B21" w14:textId="77777777" w:rsidTr="002A7F7F">
        <w:tc>
          <w:tcPr>
            <w:tcW w:w="9571" w:type="dxa"/>
            <w:gridSpan w:val="2"/>
          </w:tcPr>
          <w:p w14:paraId="03BE11CC" w14:textId="77777777" w:rsidR="00AC54FB" w:rsidRPr="00E530C0" w:rsidRDefault="00AC54FB" w:rsidP="00961D42">
            <w:pPr>
              <w:spacing w:before="120"/>
              <w:jc w:val="center"/>
              <w:rPr>
                <w:rFonts w:cs="Times New Roman"/>
                <w:i/>
                <w:sz w:val="24"/>
              </w:rPr>
            </w:pPr>
            <w:r w:rsidRPr="00E530C0">
              <w:rPr>
                <w:rFonts w:cs="Times New Roman"/>
                <w:sz w:val="24"/>
              </w:rPr>
              <w:t>Рисунок 1 – Элементарные процессы при взаимодействии плазмы с поверхностью твердого тела [20]</w:t>
            </w:r>
            <w:r w:rsidR="00961D42">
              <w:rPr>
                <w:rFonts w:cs="Times New Roman"/>
                <w:sz w:val="24"/>
              </w:rPr>
              <w:t>–</w:t>
            </w:r>
            <w:r w:rsidRPr="00E530C0">
              <w:rPr>
                <w:rFonts w:cs="Times New Roman"/>
                <w:sz w:val="24"/>
              </w:rPr>
              <w:t>[22]</w:t>
            </w:r>
          </w:p>
        </w:tc>
      </w:tr>
    </w:tbl>
    <w:p w14:paraId="5929676B" w14:textId="77777777" w:rsidR="00AC54FB" w:rsidRPr="00E530C0" w:rsidRDefault="00AC54FB" w:rsidP="009F382C">
      <w:pPr>
        <w:spacing w:line="360" w:lineRule="auto"/>
        <w:ind w:firstLine="567"/>
        <w:jc w:val="both"/>
        <w:rPr>
          <w:rFonts w:cs="Times New Roman"/>
          <w:sz w:val="24"/>
        </w:rPr>
      </w:pPr>
    </w:p>
    <w:p w14:paraId="24716A2F" w14:textId="77777777" w:rsidR="009F382C" w:rsidRPr="00E530C0" w:rsidRDefault="009F382C" w:rsidP="00BC2196">
      <w:pPr>
        <w:spacing w:line="360" w:lineRule="auto"/>
        <w:ind w:firstLine="709"/>
        <w:jc w:val="both"/>
        <w:rPr>
          <w:rFonts w:cs="Times New Roman"/>
          <w:sz w:val="24"/>
        </w:rPr>
      </w:pPr>
      <w:r w:rsidRPr="00E530C0">
        <w:rPr>
          <w:rFonts w:cs="Times New Roman"/>
          <w:sz w:val="24"/>
        </w:rPr>
        <w:t>Вероятность каждого из процессов зависит от свойств ионов, попадающих на поверхность: масса, величина заряда, скорость движения ионов и угол столкновения с поверхностью. Немаловажную роль в таких процессах играет состав, температура, физико-энергетические свойства и топография поверхностного слоя материала.</w:t>
      </w:r>
    </w:p>
    <w:p w14:paraId="2E035FA6" w14:textId="77777777" w:rsidR="004220A2" w:rsidRPr="00E530C0" w:rsidRDefault="004220A2" w:rsidP="00BC2196">
      <w:pPr>
        <w:spacing w:line="360" w:lineRule="auto"/>
        <w:ind w:firstLine="709"/>
        <w:jc w:val="both"/>
        <w:rPr>
          <w:sz w:val="24"/>
          <w:szCs w:val="24"/>
        </w:rPr>
      </w:pPr>
      <w:r w:rsidRPr="00E530C0">
        <w:rPr>
          <w:sz w:val="24"/>
          <w:szCs w:val="24"/>
        </w:rPr>
        <w:t xml:space="preserve">Прежде чем исследовать более сложные процессы (например, влияние карбидизиррованных слоев на удерживание и высвобождение водорода), необходимо понять фундаментальные процессы взаимодействия между С и </w:t>
      </w:r>
      <w:r w:rsidRPr="00E530C0">
        <w:rPr>
          <w:sz w:val="24"/>
          <w:szCs w:val="24"/>
          <w:lang w:val="en-US"/>
        </w:rPr>
        <w:t>W</w:t>
      </w:r>
      <w:r w:rsidRPr="00E530C0">
        <w:rPr>
          <w:sz w:val="24"/>
          <w:szCs w:val="24"/>
        </w:rPr>
        <w:t xml:space="preserve"> (рисунок 2).</w:t>
      </w:r>
    </w:p>
    <w:p w14:paraId="52791D39" w14:textId="77777777" w:rsidR="004220A2" w:rsidRPr="00E530C0" w:rsidRDefault="004220A2" w:rsidP="004220A2">
      <w:pPr>
        <w:spacing w:line="360" w:lineRule="auto"/>
        <w:ind w:firstLine="567"/>
        <w:jc w:val="both"/>
        <w:rPr>
          <w:sz w:val="24"/>
          <w:szCs w:val="24"/>
        </w:rPr>
      </w:pPr>
    </w:p>
    <w:p w14:paraId="0B62FD36" w14:textId="77777777" w:rsidR="004220A2" w:rsidRPr="00E530C0" w:rsidRDefault="004220A2" w:rsidP="002A510F">
      <w:pPr>
        <w:jc w:val="center"/>
        <w:rPr>
          <w:sz w:val="24"/>
          <w:szCs w:val="24"/>
        </w:rPr>
      </w:pPr>
      <w:r w:rsidRPr="00E530C0">
        <w:rPr>
          <w:noProof/>
          <w:sz w:val="24"/>
          <w:szCs w:val="24"/>
          <w:lang w:val="en-US"/>
        </w:rPr>
        <w:drawing>
          <wp:inline distT="0" distB="0" distL="0" distR="0" wp14:anchorId="676A0D0B" wp14:editId="21E5A55D">
            <wp:extent cx="4160144" cy="3060434"/>
            <wp:effectExtent l="0" t="0" r="0" b="6985"/>
            <wp:docPr id="15" name="Объект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Объект 3"/>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4164179" cy="3063402"/>
                    </a:xfrm>
                    <a:prstGeom prst="rect">
                      <a:avLst/>
                    </a:prstGeom>
                  </pic:spPr>
                </pic:pic>
              </a:graphicData>
            </a:graphic>
          </wp:inline>
        </w:drawing>
      </w:r>
    </w:p>
    <w:p w14:paraId="6F98AA80" w14:textId="77777777" w:rsidR="004220A2" w:rsidRPr="00E530C0" w:rsidRDefault="004220A2" w:rsidP="002A510F">
      <w:pPr>
        <w:jc w:val="center"/>
        <w:rPr>
          <w:sz w:val="24"/>
          <w:szCs w:val="24"/>
        </w:rPr>
      </w:pPr>
      <w:r w:rsidRPr="00E530C0">
        <w:rPr>
          <w:sz w:val="24"/>
          <w:szCs w:val="24"/>
        </w:rPr>
        <w:t xml:space="preserve">Рисунок 2 </w:t>
      </w:r>
      <w:r w:rsidR="002A510F" w:rsidRPr="00E530C0">
        <w:rPr>
          <w:sz w:val="24"/>
          <w:szCs w:val="24"/>
        </w:rPr>
        <w:t>–</w:t>
      </w:r>
      <w:r w:rsidRPr="00E530C0">
        <w:rPr>
          <w:sz w:val="24"/>
          <w:szCs w:val="24"/>
        </w:rPr>
        <w:t xml:space="preserve"> Взаимодействие углеродных пленок с вольфрамовыми поверхностями</w:t>
      </w:r>
      <w:r w:rsidR="00FD1D7F" w:rsidRPr="00E530C0">
        <w:rPr>
          <w:sz w:val="24"/>
          <w:szCs w:val="24"/>
          <w:lang w:val="en-US"/>
        </w:rPr>
        <w:t> </w:t>
      </w:r>
      <w:r w:rsidRPr="00E530C0">
        <w:rPr>
          <w:sz w:val="24"/>
          <w:szCs w:val="24"/>
        </w:rPr>
        <w:t>[</w:t>
      </w:r>
      <w:r w:rsidR="00FD1D7F" w:rsidRPr="00E530C0">
        <w:rPr>
          <w:sz w:val="24"/>
          <w:szCs w:val="24"/>
        </w:rPr>
        <w:t>23</w:t>
      </w:r>
      <w:r w:rsidRPr="00E530C0">
        <w:rPr>
          <w:sz w:val="24"/>
          <w:szCs w:val="24"/>
        </w:rPr>
        <w:t>]</w:t>
      </w:r>
    </w:p>
    <w:p w14:paraId="4ED1DEF2" w14:textId="77777777" w:rsidR="004220A2" w:rsidRPr="00E530C0" w:rsidRDefault="004220A2" w:rsidP="004220A2">
      <w:pPr>
        <w:spacing w:line="360" w:lineRule="auto"/>
        <w:ind w:firstLine="567"/>
        <w:jc w:val="center"/>
        <w:rPr>
          <w:sz w:val="24"/>
          <w:szCs w:val="24"/>
        </w:rPr>
      </w:pPr>
    </w:p>
    <w:p w14:paraId="6462B9DC" w14:textId="77777777" w:rsidR="00F165B9" w:rsidRPr="00E530C0" w:rsidRDefault="004220A2" w:rsidP="00BC2196">
      <w:pPr>
        <w:spacing w:line="360" w:lineRule="auto"/>
        <w:ind w:firstLine="709"/>
        <w:jc w:val="both"/>
        <w:rPr>
          <w:rFonts w:cs="Times New Roman"/>
          <w:sz w:val="24"/>
          <w:szCs w:val="24"/>
        </w:rPr>
      </w:pPr>
      <w:r w:rsidRPr="00FA0E83">
        <w:rPr>
          <w:rFonts w:cs="Times New Roman"/>
          <w:sz w:val="24"/>
          <w:szCs w:val="24"/>
        </w:rPr>
        <w:t>В работе [</w:t>
      </w:r>
      <w:r w:rsidR="00FD1D7F" w:rsidRPr="00FA0E83">
        <w:rPr>
          <w:rFonts w:cs="Times New Roman"/>
          <w:sz w:val="24"/>
          <w:szCs w:val="24"/>
        </w:rPr>
        <w:t>23</w:t>
      </w:r>
      <w:r w:rsidRPr="00FA0E83">
        <w:rPr>
          <w:rFonts w:cs="Times New Roman"/>
          <w:sz w:val="24"/>
          <w:szCs w:val="24"/>
        </w:rPr>
        <w:t xml:space="preserve">] </w:t>
      </w:r>
      <w:r w:rsidR="004F2B90" w:rsidRPr="00FA0E83">
        <w:rPr>
          <w:rFonts w:cs="Times New Roman"/>
          <w:sz w:val="24"/>
          <w:szCs w:val="24"/>
        </w:rPr>
        <w:t xml:space="preserve">исследована </w:t>
      </w:r>
      <w:r w:rsidRPr="00FA0E83">
        <w:rPr>
          <w:rFonts w:cs="Times New Roman"/>
          <w:sz w:val="24"/>
          <w:szCs w:val="24"/>
        </w:rPr>
        <w:t xml:space="preserve">реакция углеродных пленок на вольфрамовых подложках. На рисунке 2 </w:t>
      </w:r>
      <w:r w:rsidR="00ED605E" w:rsidRPr="00FA0E83">
        <w:rPr>
          <w:rFonts w:cs="Times New Roman"/>
          <w:sz w:val="24"/>
          <w:szCs w:val="24"/>
        </w:rPr>
        <w:t xml:space="preserve">выделены </w:t>
      </w:r>
      <w:r w:rsidRPr="00FA0E83">
        <w:rPr>
          <w:rFonts w:cs="Times New Roman"/>
          <w:sz w:val="24"/>
          <w:szCs w:val="24"/>
        </w:rPr>
        <w:t xml:space="preserve">4 </w:t>
      </w:r>
      <w:r w:rsidR="004F2B90" w:rsidRPr="00FA0E83">
        <w:rPr>
          <w:rFonts w:cs="Times New Roman"/>
          <w:sz w:val="24"/>
          <w:szCs w:val="24"/>
        </w:rPr>
        <w:t>области</w:t>
      </w:r>
      <w:r w:rsidRPr="00FA0E83">
        <w:rPr>
          <w:rFonts w:cs="Times New Roman"/>
          <w:sz w:val="24"/>
          <w:szCs w:val="24"/>
        </w:rPr>
        <w:t xml:space="preserve"> взаимодействия углерода с поверхностью вольфрама в зависимости от температуры </w:t>
      </w:r>
      <w:r w:rsidR="00ED605E" w:rsidRPr="00FA0E83">
        <w:rPr>
          <w:rFonts w:cs="Times New Roman"/>
          <w:sz w:val="24"/>
          <w:szCs w:val="24"/>
        </w:rPr>
        <w:t>поверхности</w:t>
      </w:r>
      <w:r w:rsidRPr="00FA0E83">
        <w:rPr>
          <w:rFonts w:cs="Times New Roman"/>
          <w:sz w:val="24"/>
          <w:szCs w:val="24"/>
        </w:rPr>
        <w:t xml:space="preserve">. </w:t>
      </w:r>
      <w:r w:rsidR="004F2B90" w:rsidRPr="00FA0E83">
        <w:rPr>
          <w:rFonts w:cs="Times New Roman"/>
          <w:sz w:val="24"/>
          <w:szCs w:val="24"/>
        </w:rPr>
        <w:t>В области</w:t>
      </w:r>
      <w:r w:rsidRPr="00FA0E83">
        <w:rPr>
          <w:rFonts w:cs="Times New Roman"/>
          <w:sz w:val="24"/>
          <w:szCs w:val="24"/>
        </w:rPr>
        <w:t xml:space="preserve"> (I) карбид не образуется, и наблюдается только </w:t>
      </w:r>
      <w:r w:rsidR="004F2B90" w:rsidRPr="00FA0E83">
        <w:rPr>
          <w:rFonts w:cs="Times New Roman"/>
          <w:sz w:val="24"/>
          <w:szCs w:val="24"/>
        </w:rPr>
        <w:t xml:space="preserve">уменьшение </w:t>
      </w:r>
      <w:r w:rsidRPr="00FA0E83">
        <w:rPr>
          <w:rFonts w:cs="Times New Roman"/>
          <w:sz w:val="24"/>
          <w:szCs w:val="24"/>
        </w:rPr>
        <w:t>интенсивност</w:t>
      </w:r>
      <w:r w:rsidR="004F2B90" w:rsidRPr="00FA0E83">
        <w:rPr>
          <w:rFonts w:cs="Times New Roman"/>
          <w:sz w:val="24"/>
          <w:szCs w:val="24"/>
        </w:rPr>
        <w:t>и</w:t>
      </w:r>
      <w:r w:rsidRPr="00FA0E83">
        <w:rPr>
          <w:rFonts w:cs="Times New Roman"/>
          <w:sz w:val="24"/>
          <w:szCs w:val="24"/>
        </w:rPr>
        <w:t xml:space="preserve"> пика C с температурой </w:t>
      </w:r>
      <w:r w:rsidR="00ED605E" w:rsidRPr="00FA0E83">
        <w:rPr>
          <w:rFonts w:cs="Times New Roman"/>
          <w:sz w:val="24"/>
          <w:szCs w:val="24"/>
        </w:rPr>
        <w:t>поверхности</w:t>
      </w:r>
      <w:r w:rsidRPr="00FA0E83">
        <w:rPr>
          <w:rFonts w:cs="Times New Roman"/>
          <w:sz w:val="24"/>
          <w:szCs w:val="24"/>
        </w:rPr>
        <w:t xml:space="preserve">. </w:t>
      </w:r>
      <w:r w:rsidR="004F2B90" w:rsidRPr="00FA0E83">
        <w:rPr>
          <w:rFonts w:cs="Times New Roman"/>
          <w:sz w:val="24"/>
          <w:szCs w:val="24"/>
        </w:rPr>
        <w:t>В области</w:t>
      </w:r>
      <w:r w:rsidRPr="00FA0E83">
        <w:rPr>
          <w:rFonts w:cs="Times New Roman"/>
          <w:sz w:val="24"/>
          <w:szCs w:val="24"/>
        </w:rPr>
        <w:t xml:space="preserve"> (II)</w:t>
      </w:r>
      <w:r w:rsidR="004F2B90" w:rsidRPr="00FA0E83">
        <w:rPr>
          <w:rFonts w:cs="Times New Roman"/>
          <w:sz w:val="24"/>
          <w:szCs w:val="24"/>
        </w:rPr>
        <w:t>, соответствующей температурному диапазону 800–1000 К,</w:t>
      </w:r>
      <w:r w:rsidRPr="00FA0E83">
        <w:rPr>
          <w:rFonts w:cs="Times New Roman"/>
          <w:sz w:val="24"/>
          <w:szCs w:val="24"/>
        </w:rPr>
        <w:t xml:space="preserve"> начинается диффузия </w:t>
      </w:r>
      <w:r w:rsidR="00ED605E" w:rsidRPr="00FA0E83">
        <w:rPr>
          <w:rFonts w:cs="Times New Roman"/>
          <w:sz w:val="24"/>
          <w:szCs w:val="24"/>
        </w:rPr>
        <w:t>С в подложку W с образованием полукарбида вольфрама W</w:t>
      </w:r>
      <w:r w:rsidR="00ED605E" w:rsidRPr="00FA0E83">
        <w:rPr>
          <w:rFonts w:cs="Times New Roman"/>
          <w:sz w:val="24"/>
          <w:szCs w:val="24"/>
          <w:vertAlign w:val="subscript"/>
        </w:rPr>
        <w:t>2</w:t>
      </w:r>
      <w:r w:rsidR="00ED605E" w:rsidRPr="00FA0E83">
        <w:rPr>
          <w:rFonts w:cs="Times New Roman"/>
          <w:sz w:val="24"/>
          <w:szCs w:val="24"/>
        </w:rPr>
        <w:t>C.</w:t>
      </w:r>
      <w:r w:rsidRPr="00FA0E83">
        <w:rPr>
          <w:rFonts w:cs="Times New Roman"/>
          <w:sz w:val="24"/>
          <w:szCs w:val="24"/>
        </w:rPr>
        <w:t xml:space="preserve"> </w:t>
      </w:r>
      <w:r w:rsidR="004F2B90" w:rsidRPr="00FA0E83">
        <w:rPr>
          <w:rFonts w:cs="Times New Roman"/>
          <w:sz w:val="24"/>
          <w:szCs w:val="24"/>
        </w:rPr>
        <w:t>Область</w:t>
      </w:r>
      <w:r w:rsidRPr="00FA0E83">
        <w:rPr>
          <w:rFonts w:cs="Times New Roman"/>
          <w:sz w:val="24"/>
          <w:szCs w:val="24"/>
        </w:rPr>
        <w:t xml:space="preserve"> (III) на температурной диаграмме характеризуется постоянным количеством C. W</w:t>
      </w:r>
      <w:r w:rsidRPr="00FA0E83">
        <w:rPr>
          <w:rFonts w:cs="Times New Roman"/>
          <w:sz w:val="24"/>
          <w:szCs w:val="24"/>
          <w:vertAlign w:val="subscript"/>
        </w:rPr>
        <w:t>2</w:t>
      </w:r>
      <w:r w:rsidRPr="00FA0E83">
        <w:rPr>
          <w:rFonts w:cs="Times New Roman"/>
          <w:sz w:val="24"/>
          <w:szCs w:val="24"/>
        </w:rPr>
        <w:t xml:space="preserve">C доминирует, хотя концентрация WC немного увеличивается по сравнению с </w:t>
      </w:r>
      <w:r w:rsidR="004F2B90" w:rsidRPr="00FA0E83">
        <w:rPr>
          <w:rFonts w:cs="Times New Roman"/>
          <w:sz w:val="24"/>
          <w:szCs w:val="24"/>
        </w:rPr>
        <w:t>областями</w:t>
      </w:r>
      <w:r w:rsidRPr="00FA0E83">
        <w:rPr>
          <w:rFonts w:cs="Times New Roman"/>
          <w:sz w:val="24"/>
          <w:szCs w:val="24"/>
        </w:rPr>
        <w:t xml:space="preserve"> (I) и (II). </w:t>
      </w:r>
      <w:r w:rsidR="00FA0E83" w:rsidRPr="00FA0E83">
        <w:rPr>
          <w:rFonts w:cs="Times New Roman"/>
          <w:sz w:val="24"/>
          <w:szCs w:val="24"/>
        </w:rPr>
        <w:t>Область</w:t>
      </w:r>
      <w:r w:rsidR="00ED605E" w:rsidRPr="00FA0E83">
        <w:rPr>
          <w:rFonts w:cs="Times New Roman"/>
          <w:sz w:val="24"/>
          <w:szCs w:val="24"/>
        </w:rPr>
        <w:t xml:space="preserve"> </w:t>
      </w:r>
      <w:r w:rsidRPr="00FA0E83">
        <w:rPr>
          <w:rFonts w:cs="Times New Roman"/>
          <w:sz w:val="24"/>
          <w:szCs w:val="24"/>
        </w:rPr>
        <w:t>(</w:t>
      </w:r>
      <w:r w:rsidR="00FA0E83" w:rsidRPr="00FA0E83">
        <w:rPr>
          <w:rFonts w:cs="Times New Roman"/>
          <w:sz w:val="24"/>
          <w:szCs w:val="24"/>
          <w:lang w:val="en-US"/>
        </w:rPr>
        <w:t>I</w:t>
      </w:r>
      <w:r w:rsidRPr="00FA0E83">
        <w:rPr>
          <w:rFonts w:cs="Times New Roman"/>
          <w:sz w:val="24"/>
          <w:szCs w:val="24"/>
        </w:rPr>
        <w:t xml:space="preserve">II) распространяется приблизительно между </w:t>
      </w:r>
      <w:r w:rsidR="00FA0E83" w:rsidRPr="00FA0E83">
        <w:rPr>
          <w:rFonts w:cs="Times New Roman"/>
          <w:sz w:val="24"/>
          <w:szCs w:val="24"/>
        </w:rPr>
        <w:t>1000</w:t>
      </w:r>
      <w:r w:rsidR="002A510F" w:rsidRPr="00FA0E83">
        <w:rPr>
          <w:rFonts w:cs="Times New Roman"/>
          <w:sz w:val="24"/>
          <w:szCs w:val="24"/>
        </w:rPr>
        <w:t> </w:t>
      </w:r>
      <w:r w:rsidR="00FA0E83" w:rsidRPr="00FA0E83">
        <w:rPr>
          <w:rFonts w:cs="Times New Roman"/>
          <w:sz w:val="24"/>
          <w:szCs w:val="24"/>
        </w:rPr>
        <w:t>К</w:t>
      </w:r>
      <w:r w:rsidRPr="00FA0E83">
        <w:rPr>
          <w:rFonts w:cs="Times New Roman"/>
          <w:sz w:val="24"/>
          <w:szCs w:val="24"/>
        </w:rPr>
        <w:t xml:space="preserve"> и </w:t>
      </w:r>
      <w:r w:rsidR="00ED605E" w:rsidRPr="00FA0E83">
        <w:rPr>
          <w:rFonts w:cs="Times New Roman"/>
          <w:sz w:val="24"/>
          <w:szCs w:val="24"/>
        </w:rPr>
        <w:t>1</w:t>
      </w:r>
      <w:r w:rsidR="00FA0E83" w:rsidRPr="00FA0E83">
        <w:rPr>
          <w:rFonts w:cs="Times New Roman"/>
          <w:sz w:val="24"/>
          <w:szCs w:val="24"/>
        </w:rPr>
        <w:t>470</w:t>
      </w:r>
      <w:r w:rsidR="00ED605E" w:rsidRPr="00FA0E83">
        <w:rPr>
          <w:rFonts w:cs="Times New Roman"/>
          <w:sz w:val="24"/>
          <w:szCs w:val="24"/>
        </w:rPr>
        <w:t> </w:t>
      </w:r>
      <w:r w:rsidR="00FA0E83" w:rsidRPr="00FA0E83">
        <w:rPr>
          <w:rFonts w:cs="Times New Roman"/>
          <w:sz w:val="24"/>
          <w:szCs w:val="24"/>
        </w:rPr>
        <w:t>К</w:t>
      </w:r>
      <w:r w:rsidRPr="00FA0E83">
        <w:rPr>
          <w:rFonts w:cs="Times New Roman"/>
          <w:sz w:val="24"/>
          <w:szCs w:val="24"/>
        </w:rPr>
        <w:t xml:space="preserve">. </w:t>
      </w:r>
      <w:r w:rsidR="00FA0E83" w:rsidRPr="00FA0E83">
        <w:rPr>
          <w:rFonts w:cs="Times New Roman"/>
          <w:sz w:val="24"/>
          <w:szCs w:val="24"/>
        </w:rPr>
        <w:t>П</w:t>
      </w:r>
      <w:r w:rsidRPr="00FA0E83">
        <w:rPr>
          <w:rFonts w:cs="Times New Roman"/>
          <w:sz w:val="24"/>
          <w:szCs w:val="24"/>
        </w:rPr>
        <w:t>ри самых высоких температурах</w:t>
      </w:r>
      <w:r w:rsidR="00FA0E83" w:rsidRPr="00FA0E83">
        <w:rPr>
          <w:rFonts w:cs="Times New Roman"/>
          <w:sz w:val="24"/>
          <w:szCs w:val="24"/>
        </w:rPr>
        <w:t>, соответствующих области (IV)</w:t>
      </w:r>
      <w:r w:rsidRPr="00FA0E83">
        <w:rPr>
          <w:rFonts w:cs="Times New Roman"/>
          <w:sz w:val="24"/>
          <w:szCs w:val="24"/>
        </w:rPr>
        <w:t xml:space="preserve"> диффузия</w:t>
      </w:r>
      <w:r w:rsidR="00ED605E" w:rsidRPr="00FA0E83">
        <w:rPr>
          <w:rFonts w:cs="Times New Roman"/>
          <w:sz w:val="24"/>
          <w:szCs w:val="24"/>
        </w:rPr>
        <w:t xml:space="preserve"> углерода в вольфрам ускоряется, содержание </w:t>
      </w:r>
      <w:r w:rsidRPr="00FA0E83">
        <w:rPr>
          <w:rFonts w:cs="Times New Roman"/>
          <w:sz w:val="24"/>
          <w:szCs w:val="24"/>
        </w:rPr>
        <w:t>W</w:t>
      </w:r>
      <w:r w:rsidRPr="00FA0E83">
        <w:rPr>
          <w:rFonts w:cs="Times New Roman"/>
          <w:sz w:val="24"/>
          <w:szCs w:val="24"/>
          <w:vertAlign w:val="subscript"/>
        </w:rPr>
        <w:t>2</w:t>
      </w:r>
      <w:r w:rsidRPr="00FA0E83">
        <w:rPr>
          <w:rFonts w:cs="Times New Roman"/>
          <w:sz w:val="24"/>
          <w:szCs w:val="24"/>
        </w:rPr>
        <w:t>C уменьшается, и WC становится доминирующим карбидным соединением.</w:t>
      </w:r>
    </w:p>
    <w:p w14:paraId="3A8125DB" w14:textId="77777777" w:rsidR="00E30283" w:rsidRPr="00E530C0" w:rsidRDefault="00E30283" w:rsidP="00BC2196">
      <w:pPr>
        <w:tabs>
          <w:tab w:val="left" w:pos="709"/>
        </w:tabs>
        <w:spacing w:line="360" w:lineRule="auto"/>
        <w:ind w:firstLine="709"/>
        <w:jc w:val="both"/>
        <w:rPr>
          <w:rFonts w:cs="Times New Roman"/>
          <w:sz w:val="24"/>
          <w:szCs w:val="24"/>
        </w:rPr>
      </w:pPr>
      <w:r w:rsidRPr="00E530C0">
        <w:rPr>
          <w:rFonts w:cs="Times New Roman"/>
          <w:sz w:val="24"/>
          <w:szCs w:val="24"/>
        </w:rPr>
        <w:t xml:space="preserve">По результатам литературного обзора установлено, что процесс </w:t>
      </w:r>
      <w:r w:rsidRPr="00E530C0">
        <w:rPr>
          <w:sz w:val="24"/>
          <w:szCs w:val="24"/>
        </w:rPr>
        <w:t xml:space="preserve">образования </w:t>
      </w:r>
      <w:r w:rsidRPr="00E530C0">
        <w:rPr>
          <w:rFonts w:cs="Times New Roman"/>
          <w:sz w:val="24"/>
        </w:rPr>
        <w:t>карбидизированного слоя на поверхности вольфрама</w:t>
      </w:r>
      <w:r w:rsidRPr="00E530C0">
        <w:rPr>
          <w:rFonts w:cs="Times New Roman"/>
          <w:sz w:val="24"/>
          <w:szCs w:val="24"/>
        </w:rPr>
        <w:t xml:space="preserve"> </w:t>
      </w:r>
      <w:r w:rsidR="00353EFE">
        <w:rPr>
          <w:rFonts w:cs="Times New Roman"/>
          <w:sz w:val="24"/>
          <w:szCs w:val="24"/>
        </w:rPr>
        <w:t>при использовании</w:t>
      </w:r>
      <w:r w:rsidR="00353EFE" w:rsidRPr="00E530C0">
        <w:rPr>
          <w:rFonts w:cs="Times New Roman"/>
          <w:sz w:val="24"/>
          <w:szCs w:val="24"/>
        </w:rPr>
        <w:t xml:space="preserve"> </w:t>
      </w:r>
      <w:r w:rsidRPr="00E530C0">
        <w:rPr>
          <w:rFonts w:cs="Times New Roman"/>
          <w:sz w:val="24"/>
          <w:szCs w:val="24"/>
        </w:rPr>
        <w:t xml:space="preserve">вышеперечисленных </w:t>
      </w:r>
      <w:r w:rsidR="00353EFE" w:rsidRPr="00E530C0">
        <w:rPr>
          <w:rFonts w:cs="Times New Roman"/>
          <w:sz w:val="24"/>
          <w:szCs w:val="24"/>
        </w:rPr>
        <w:t>метод</w:t>
      </w:r>
      <w:r w:rsidR="00353EFE">
        <w:rPr>
          <w:rFonts w:cs="Times New Roman"/>
          <w:sz w:val="24"/>
          <w:szCs w:val="24"/>
        </w:rPr>
        <w:t>ов</w:t>
      </w:r>
      <w:r w:rsidR="00353EFE" w:rsidRPr="00E530C0">
        <w:rPr>
          <w:rFonts w:cs="Times New Roman"/>
          <w:sz w:val="24"/>
          <w:szCs w:val="24"/>
        </w:rPr>
        <w:t xml:space="preserve"> </w:t>
      </w:r>
      <w:r w:rsidRPr="00E530C0">
        <w:rPr>
          <w:rFonts w:cs="Times New Roman"/>
          <w:sz w:val="24"/>
          <w:szCs w:val="24"/>
        </w:rPr>
        <w:t xml:space="preserve">реализуется в температурном диапазоне </w:t>
      </w:r>
      <w:r w:rsidR="002A510F" w:rsidRPr="00E530C0">
        <w:rPr>
          <w:rFonts w:cs="Times New Roman"/>
          <w:sz w:val="24"/>
          <w:szCs w:val="24"/>
        </w:rPr>
        <w:t xml:space="preserve">от </w:t>
      </w:r>
      <w:r w:rsidRPr="00E530C0">
        <w:rPr>
          <w:rFonts w:cs="Times New Roman"/>
          <w:sz w:val="24"/>
          <w:szCs w:val="24"/>
        </w:rPr>
        <w:t>773</w:t>
      </w:r>
      <w:r w:rsidR="00FA0E83">
        <w:rPr>
          <w:rFonts w:cs="Times New Roman"/>
          <w:sz w:val="24"/>
          <w:szCs w:val="24"/>
        </w:rPr>
        <w:t> К</w:t>
      </w:r>
      <w:r w:rsidR="002A510F" w:rsidRPr="00E530C0">
        <w:rPr>
          <w:rFonts w:cs="Times New Roman"/>
          <w:sz w:val="24"/>
          <w:szCs w:val="24"/>
        </w:rPr>
        <w:t xml:space="preserve"> до </w:t>
      </w:r>
      <w:r w:rsidRPr="00E530C0">
        <w:rPr>
          <w:rFonts w:cs="Times New Roman"/>
          <w:sz w:val="24"/>
          <w:szCs w:val="24"/>
        </w:rPr>
        <w:t xml:space="preserve">2273 К при различном временном диапазоне. </w:t>
      </w:r>
    </w:p>
    <w:p w14:paraId="079622D8" w14:textId="77777777" w:rsidR="002A510F" w:rsidRPr="00E530C0" w:rsidRDefault="002A510F" w:rsidP="00BC2196">
      <w:pPr>
        <w:spacing w:line="360" w:lineRule="auto"/>
        <w:ind w:firstLine="709"/>
        <w:jc w:val="both"/>
        <w:rPr>
          <w:rFonts w:cs="Times New Roman"/>
          <w:b/>
          <w:sz w:val="24"/>
        </w:rPr>
        <w:sectPr w:rsidR="002A510F" w:rsidRPr="00E530C0">
          <w:pgSz w:w="11906" w:h="16838"/>
          <w:pgMar w:top="1134" w:right="850" w:bottom="1134" w:left="1701" w:header="708" w:footer="708" w:gutter="0"/>
          <w:cols w:space="720"/>
        </w:sectPr>
      </w:pPr>
    </w:p>
    <w:p w14:paraId="25C37B9B" w14:textId="77777777" w:rsidR="0037317B" w:rsidRPr="00E530C0" w:rsidRDefault="0037317B" w:rsidP="00BC2196">
      <w:pPr>
        <w:pStyle w:val="1"/>
        <w:ind w:firstLine="709"/>
        <w:jc w:val="both"/>
      </w:pPr>
      <w:bookmarkStart w:id="7" w:name="_Toc56432188"/>
      <w:r w:rsidRPr="00E530C0">
        <w:lastRenderedPageBreak/>
        <w:t>2 Подготовка к проведению экспериментов</w:t>
      </w:r>
      <w:bookmarkEnd w:id="7"/>
    </w:p>
    <w:p w14:paraId="5769B98E" w14:textId="77777777" w:rsidR="0037317B" w:rsidRPr="00E530C0" w:rsidRDefault="0037317B" w:rsidP="00BC2196">
      <w:pPr>
        <w:ind w:firstLine="709"/>
        <w:rPr>
          <w:b/>
        </w:rPr>
      </w:pPr>
    </w:p>
    <w:p w14:paraId="0E006B09" w14:textId="77777777" w:rsidR="0037317B" w:rsidRPr="00E530C0" w:rsidRDefault="0037317B" w:rsidP="00BC2196">
      <w:pPr>
        <w:pStyle w:val="1"/>
        <w:ind w:firstLine="709"/>
        <w:jc w:val="both"/>
      </w:pPr>
      <w:bookmarkStart w:id="8" w:name="_Toc56432189"/>
      <w:r w:rsidRPr="00E530C0">
        <w:t>2.1 Описание установки</w:t>
      </w:r>
      <w:bookmarkEnd w:id="8"/>
      <w:r w:rsidRPr="00E530C0">
        <w:t xml:space="preserve"> </w:t>
      </w:r>
    </w:p>
    <w:p w14:paraId="4116E1B5" w14:textId="77777777" w:rsidR="0037317B" w:rsidRPr="00E530C0" w:rsidRDefault="0037317B" w:rsidP="00BC2196">
      <w:pPr>
        <w:ind w:firstLine="709"/>
        <w:rPr>
          <w:sz w:val="24"/>
        </w:rPr>
      </w:pPr>
    </w:p>
    <w:p w14:paraId="25DDA164" w14:textId="77777777" w:rsidR="00541B8C" w:rsidRPr="00E530C0" w:rsidRDefault="0092449F" w:rsidP="00BC2196">
      <w:pPr>
        <w:spacing w:line="360" w:lineRule="auto"/>
        <w:ind w:firstLine="709"/>
        <w:jc w:val="both"/>
        <w:rPr>
          <w:sz w:val="24"/>
          <w:szCs w:val="24"/>
          <w:lang w:val="kk-KZ" w:eastAsia="ko-KR"/>
        </w:rPr>
      </w:pPr>
      <w:r w:rsidRPr="00E530C0">
        <w:rPr>
          <w:sz w:val="24"/>
          <w:szCs w:val="24"/>
          <w:lang w:val="kk-KZ" w:eastAsia="ko-KR"/>
        </w:rPr>
        <w:t>В качестве установки для исследования формирования карбидизированного слоя на поверхности вольфрамам, а также определени</w:t>
      </w:r>
      <w:r w:rsidR="00E3565C" w:rsidRPr="00E530C0">
        <w:rPr>
          <w:sz w:val="24"/>
          <w:szCs w:val="24"/>
          <w:lang w:val="kk-KZ" w:eastAsia="ko-KR"/>
        </w:rPr>
        <w:t>я</w:t>
      </w:r>
      <w:r w:rsidRPr="00E530C0">
        <w:rPr>
          <w:sz w:val="24"/>
          <w:szCs w:val="24"/>
          <w:lang w:val="kk-KZ" w:eastAsia="ko-KR"/>
        </w:rPr>
        <w:t xml:space="preserve"> влияния темепартуры поверхности образца на это формировнаие использовался имитационный стенд с ППУ. </w:t>
      </w:r>
    </w:p>
    <w:p w14:paraId="42853B7D" w14:textId="77777777" w:rsidR="0037317B" w:rsidRPr="00E530C0" w:rsidRDefault="0037317B" w:rsidP="00BC2196">
      <w:pPr>
        <w:spacing w:line="360" w:lineRule="auto"/>
        <w:ind w:firstLine="709"/>
        <w:jc w:val="both"/>
        <w:rPr>
          <w:sz w:val="24"/>
          <w:szCs w:val="24"/>
          <w:lang w:eastAsia="ko-KR"/>
        </w:rPr>
      </w:pPr>
      <w:r w:rsidRPr="00E530C0">
        <w:rPr>
          <w:sz w:val="24"/>
          <w:szCs w:val="24"/>
          <w:lang w:eastAsia="ko-KR"/>
        </w:rPr>
        <w:t xml:space="preserve">ППУ представляет собой пучково-плазменную установку с продольным магнитным полем, в котором генерация </w:t>
      </w:r>
      <w:r w:rsidR="00353EFE" w:rsidRPr="00E530C0">
        <w:rPr>
          <w:sz w:val="24"/>
          <w:szCs w:val="24"/>
          <w:lang w:eastAsia="ko-KR"/>
        </w:rPr>
        <w:t>плазм</w:t>
      </w:r>
      <w:r w:rsidR="00353EFE">
        <w:rPr>
          <w:sz w:val="24"/>
          <w:szCs w:val="24"/>
          <w:lang w:eastAsia="ko-KR"/>
        </w:rPr>
        <w:t>ы</w:t>
      </w:r>
      <w:r w:rsidR="00353EFE" w:rsidRPr="00E530C0">
        <w:rPr>
          <w:sz w:val="24"/>
          <w:szCs w:val="24"/>
          <w:lang w:eastAsia="ko-KR"/>
        </w:rPr>
        <w:t xml:space="preserve"> </w:t>
      </w:r>
      <w:r w:rsidRPr="00E530C0">
        <w:rPr>
          <w:sz w:val="24"/>
          <w:szCs w:val="24"/>
          <w:lang w:eastAsia="ko-KR"/>
        </w:rPr>
        <w:t xml:space="preserve">происходит за счет ППР, возникающего при прохождении электронного пучка через газ. К основным элементам ППУ относятся ЭЛП, камера откачки ЭЛП, газоразрядная камера ППР, электромагнитная система для создания продольного магнитного поля, вакуумная камера взаимодействия ППР с материалом с возможностью получения сверхвысокого предельного вакуума порядка </w:t>
      </w:r>
      <w:r w:rsidR="002A510F" w:rsidRPr="00E530C0">
        <w:rPr>
          <w:sz w:val="24"/>
          <w:szCs w:val="24"/>
          <w:lang w:eastAsia="ko-KR"/>
        </w:rPr>
        <w:br/>
      </w:r>
      <w:r w:rsidRPr="00E530C0">
        <w:rPr>
          <w:sz w:val="24"/>
          <w:szCs w:val="24"/>
          <w:lang w:eastAsia="ko-KR"/>
        </w:rPr>
        <w:t>10</w:t>
      </w:r>
      <w:r w:rsidRPr="00E530C0">
        <w:rPr>
          <w:rFonts w:cs="Times New Roman"/>
          <w:sz w:val="24"/>
          <w:szCs w:val="28"/>
          <w:vertAlign w:val="superscript"/>
        </w:rPr>
        <w:t>-8</w:t>
      </w:r>
      <w:r w:rsidRPr="00E530C0">
        <w:rPr>
          <w:rFonts w:cs="Times New Roman"/>
          <w:sz w:val="28"/>
          <w:szCs w:val="28"/>
        </w:rPr>
        <w:t> </w:t>
      </w:r>
      <w:r w:rsidRPr="00E530C0">
        <w:rPr>
          <w:rFonts w:cs="Times New Roman"/>
          <w:sz w:val="24"/>
          <w:szCs w:val="28"/>
        </w:rPr>
        <w:t xml:space="preserve">Торр </w:t>
      </w:r>
      <w:r w:rsidRPr="00E530C0">
        <w:rPr>
          <w:sz w:val="24"/>
          <w:szCs w:val="24"/>
          <w:lang w:eastAsia="ko-KR"/>
        </w:rPr>
        <w:t>и диагностическая система [</w:t>
      </w:r>
      <w:r w:rsidR="0064534D" w:rsidRPr="00E530C0">
        <w:rPr>
          <w:sz w:val="24"/>
          <w:szCs w:val="24"/>
          <w:lang w:eastAsia="ko-KR"/>
        </w:rPr>
        <w:t>2</w:t>
      </w:r>
      <w:r w:rsidRPr="00E530C0">
        <w:rPr>
          <w:sz w:val="24"/>
          <w:szCs w:val="24"/>
          <w:lang w:eastAsia="ko-KR"/>
        </w:rPr>
        <w:t xml:space="preserve">]. </w:t>
      </w:r>
    </w:p>
    <w:p w14:paraId="0C48132A" w14:textId="77777777" w:rsidR="0037317B" w:rsidRPr="00E530C0" w:rsidRDefault="0037317B" w:rsidP="00BC2196">
      <w:pPr>
        <w:spacing w:line="360" w:lineRule="auto"/>
        <w:ind w:firstLine="709"/>
        <w:jc w:val="both"/>
        <w:rPr>
          <w:sz w:val="24"/>
          <w:szCs w:val="24"/>
          <w:lang w:eastAsia="ko-KR"/>
        </w:rPr>
      </w:pPr>
      <w:r w:rsidRPr="00E530C0">
        <w:rPr>
          <w:sz w:val="24"/>
          <w:szCs w:val="24"/>
          <w:lang w:eastAsia="ko-KR"/>
        </w:rPr>
        <w:t>Общий вид имитационного стенда с плазменно-пучковой установкой показан на рисунке </w:t>
      </w:r>
      <w:r w:rsidR="001F52C4" w:rsidRPr="00E530C0">
        <w:rPr>
          <w:sz w:val="24"/>
          <w:szCs w:val="24"/>
          <w:lang w:eastAsia="ko-KR"/>
        </w:rPr>
        <w:t>3</w:t>
      </w:r>
      <w:r w:rsidRPr="00E530C0">
        <w:rPr>
          <w:sz w:val="24"/>
          <w:szCs w:val="24"/>
          <w:lang w:eastAsia="ko-KR"/>
        </w:rPr>
        <w:t>.</w:t>
      </w:r>
    </w:p>
    <w:p w14:paraId="4413E330" w14:textId="77777777" w:rsidR="0037317B" w:rsidRPr="00E530C0" w:rsidRDefault="0037317B" w:rsidP="00BC2196">
      <w:pPr>
        <w:spacing w:line="360" w:lineRule="auto"/>
        <w:ind w:firstLine="709"/>
        <w:jc w:val="both"/>
        <w:rPr>
          <w:sz w:val="24"/>
          <w:szCs w:val="24"/>
          <w:lang w:eastAsia="ko-KR"/>
        </w:rPr>
      </w:pPr>
      <w:r w:rsidRPr="00E530C0">
        <w:rPr>
          <w:sz w:val="24"/>
          <w:szCs w:val="24"/>
          <w:lang w:eastAsia="ko-KR"/>
        </w:rPr>
        <w:t>Функционирование ППУ обеспечивается следующими системами [</w:t>
      </w:r>
      <w:r w:rsidR="0064534D" w:rsidRPr="00E530C0">
        <w:rPr>
          <w:sz w:val="24"/>
          <w:szCs w:val="24"/>
          <w:lang w:eastAsia="ko-KR"/>
        </w:rPr>
        <w:t>2</w:t>
      </w:r>
      <w:r w:rsidRPr="00E530C0">
        <w:rPr>
          <w:sz w:val="24"/>
          <w:szCs w:val="24"/>
          <w:lang w:eastAsia="ko-KR"/>
        </w:rPr>
        <w:t>]:</w:t>
      </w:r>
    </w:p>
    <w:p w14:paraId="49FF735E" w14:textId="77777777" w:rsidR="0037317B" w:rsidRPr="00E530C0" w:rsidRDefault="0037317B" w:rsidP="00986A38">
      <w:pPr>
        <w:numPr>
          <w:ilvl w:val="0"/>
          <w:numId w:val="5"/>
        </w:numPr>
        <w:tabs>
          <w:tab w:val="left" w:pos="426"/>
          <w:tab w:val="left" w:pos="993"/>
        </w:tabs>
        <w:spacing w:line="360" w:lineRule="auto"/>
        <w:ind w:left="0" w:firstLine="709"/>
        <w:jc w:val="both"/>
        <w:rPr>
          <w:sz w:val="24"/>
          <w:szCs w:val="24"/>
          <w:lang w:eastAsia="ko-KR"/>
        </w:rPr>
      </w:pPr>
      <w:r w:rsidRPr="00E530C0">
        <w:rPr>
          <w:sz w:val="24"/>
          <w:szCs w:val="24"/>
          <w:lang w:eastAsia="ko-KR"/>
        </w:rPr>
        <w:t xml:space="preserve"> вакуумной системой (системой откачки) и системой напуска газов в кам</w:t>
      </w:r>
      <w:r w:rsidR="002A510F" w:rsidRPr="00E530C0">
        <w:rPr>
          <w:sz w:val="24"/>
          <w:szCs w:val="24"/>
          <w:lang w:eastAsia="ko-KR"/>
        </w:rPr>
        <w:t xml:space="preserve">еру </w:t>
      </w:r>
      <w:r w:rsidR="00C635C7">
        <w:rPr>
          <w:sz w:val="24"/>
          <w:szCs w:val="24"/>
          <w:lang w:eastAsia="ko-KR"/>
        </w:rPr>
        <w:t>ППР</w:t>
      </w:r>
      <w:r w:rsidR="002A510F" w:rsidRPr="00E530C0">
        <w:rPr>
          <w:sz w:val="24"/>
          <w:szCs w:val="24"/>
          <w:lang w:eastAsia="ko-KR"/>
        </w:rPr>
        <w:t>,</w:t>
      </w:r>
    </w:p>
    <w:p w14:paraId="67F9A933" w14:textId="77777777" w:rsidR="0037317B" w:rsidRPr="00E530C0" w:rsidRDefault="0037317B" w:rsidP="00986A38">
      <w:pPr>
        <w:numPr>
          <w:ilvl w:val="0"/>
          <w:numId w:val="5"/>
        </w:numPr>
        <w:tabs>
          <w:tab w:val="left" w:pos="426"/>
          <w:tab w:val="left" w:pos="993"/>
        </w:tabs>
        <w:spacing w:line="360" w:lineRule="auto"/>
        <w:ind w:left="0" w:firstLine="709"/>
        <w:jc w:val="both"/>
        <w:rPr>
          <w:sz w:val="24"/>
          <w:szCs w:val="24"/>
          <w:lang w:eastAsia="ko-KR"/>
        </w:rPr>
      </w:pPr>
      <w:r w:rsidRPr="00E530C0">
        <w:rPr>
          <w:sz w:val="24"/>
          <w:szCs w:val="24"/>
          <w:lang w:eastAsia="ko-KR"/>
        </w:rPr>
        <w:t xml:space="preserve"> электрической системой (для подачи напряжения к устройствам и механизмам, входящих в состав стенда таким, как </w:t>
      </w:r>
      <w:r w:rsidR="00605540">
        <w:rPr>
          <w:sz w:val="24"/>
          <w:szCs w:val="24"/>
          <w:lang w:eastAsia="ko-KR"/>
        </w:rPr>
        <w:t>ЭЛП</w:t>
      </w:r>
      <w:r w:rsidRPr="00E530C0">
        <w:rPr>
          <w:sz w:val="24"/>
          <w:szCs w:val="24"/>
          <w:lang w:eastAsia="ko-KR"/>
        </w:rPr>
        <w:t xml:space="preserve">, электромагнитная система, </w:t>
      </w:r>
      <w:r w:rsidR="002A510F" w:rsidRPr="00E530C0">
        <w:rPr>
          <w:sz w:val="24"/>
          <w:szCs w:val="24"/>
          <w:lang w:eastAsia="ko-KR"/>
        </w:rPr>
        <w:t>насосы вакуумной системы и др.),</w:t>
      </w:r>
    </w:p>
    <w:p w14:paraId="6FDCF160" w14:textId="77777777" w:rsidR="0037317B" w:rsidRPr="00E530C0" w:rsidRDefault="0037317B" w:rsidP="00986A38">
      <w:pPr>
        <w:numPr>
          <w:ilvl w:val="0"/>
          <w:numId w:val="5"/>
        </w:numPr>
        <w:tabs>
          <w:tab w:val="left" w:pos="426"/>
          <w:tab w:val="left" w:pos="993"/>
        </w:tabs>
        <w:spacing w:line="360" w:lineRule="auto"/>
        <w:ind w:left="0" w:firstLine="709"/>
        <w:jc w:val="both"/>
        <w:rPr>
          <w:sz w:val="24"/>
          <w:szCs w:val="24"/>
          <w:lang w:eastAsia="ko-KR"/>
        </w:rPr>
      </w:pPr>
      <w:r w:rsidRPr="00E530C0">
        <w:rPr>
          <w:sz w:val="24"/>
          <w:szCs w:val="24"/>
          <w:lang w:eastAsia="ko-KR"/>
        </w:rPr>
        <w:t xml:space="preserve"> системой охл</w:t>
      </w:r>
      <w:r w:rsidR="002A510F" w:rsidRPr="00E530C0">
        <w:rPr>
          <w:sz w:val="24"/>
          <w:szCs w:val="24"/>
          <w:lang w:eastAsia="ko-KR"/>
        </w:rPr>
        <w:t xml:space="preserve">аждения элементов стенда </w:t>
      </w:r>
      <w:r w:rsidR="00F03D13">
        <w:rPr>
          <w:sz w:val="24"/>
          <w:szCs w:val="24"/>
          <w:lang w:eastAsia="ko-KR"/>
        </w:rPr>
        <w:t>теплоносителем</w:t>
      </w:r>
      <w:r w:rsidR="002A510F" w:rsidRPr="00E530C0">
        <w:rPr>
          <w:sz w:val="24"/>
          <w:szCs w:val="24"/>
          <w:lang w:eastAsia="ko-KR"/>
        </w:rPr>
        <w:t>,</w:t>
      </w:r>
    </w:p>
    <w:p w14:paraId="0A24E6A4" w14:textId="77777777" w:rsidR="0037317B" w:rsidRPr="00C635C7" w:rsidRDefault="0037317B" w:rsidP="00C635C7">
      <w:pPr>
        <w:numPr>
          <w:ilvl w:val="0"/>
          <w:numId w:val="5"/>
        </w:numPr>
        <w:tabs>
          <w:tab w:val="left" w:pos="426"/>
          <w:tab w:val="left" w:pos="993"/>
        </w:tabs>
        <w:spacing w:line="360" w:lineRule="auto"/>
        <w:ind w:left="0" w:firstLine="709"/>
        <w:jc w:val="both"/>
        <w:rPr>
          <w:sz w:val="24"/>
          <w:szCs w:val="24"/>
          <w:lang w:eastAsia="ko-KR"/>
        </w:rPr>
      </w:pPr>
      <w:r w:rsidRPr="00E530C0">
        <w:rPr>
          <w:sz w:val="24"/>
          <w:szCs w:val="24"/>
          <w:lang w:eastAsia="ko-KR"/>
        </w:rPr>
        <w:t xml:space="preserve"> системой охлаждения сорбционно-</w:t>
      </w:r>
      <w:r w:rsidR="00C635C7">
        <w:rPr>
          <w:sz w:val="24"/>
          <w:szCs w:val="24"/>
          <w:lang w:eastAsia="ko-KR"/>
        </w:rPr>
        <w:t>геттерного насоса жидким азотом</w:t>
      </w:r>
      <w:r w:rsidRPr="00C635C7">
        <w:rPr>
          <w:sz w:val="24"/>
          <w:szCs w:val="24"/>
          <w:lang w:eastAsia="ko-KR"/>
        </w:rPr>
        <w:t xml:space="preserve">. </w:t>
      </w:r>
    </w:p>
    <w:p w14:paraId="44B0D14F" w14:textId="77777777" w:rsidR="001F52C4" w:rsidRPr="00E530C0" w:rsidRDefault="001F52C4" w:rsidP="001F52C4">
      <w:pPr>
        <w:spacing w:line="360" w:lineRule="auto"/>
        <w:ind w:left="567"/>
        <w:jc w:val="both"/>
        <w:rPr>
          <w:sz w:val="24"/>
          <w:szCs w:val="24"/>
          <w:lang w:eastAsia="ko-KR"/>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1"/>
      </w:tblGrid>
      <w:tr w:rsidR="0037317B" w:rsidRPr="00E530C0" w14:paraId="03A87C56" w14:textId="77777777" w:rsidTr="0037317B">
        <w:tc>
          <w:tcPr>
            <w:tcW w:w="9571" w:type="dxa"/>
            <w:hideMark/>
          </w:tcPr>
          <w:p w14:paraId="4E5A9239" w14:textId="77777777" w:rsidR="0037317B" w:rsidRPr="00E530C0" w:rsidRDefault="0037317B" w:rsidP="002A510F">
            <w:pPr>
              <w:jc w:val="both"/>
              <w:rPr>
                <w:sz w:val="24"/>
                <w:szCs w:val="24"/>
                <w:lang w:eastAsia="ko-KR"/>
              </w:rPr>
            </w:pPr>
            <w:r w:rsidRPr="00E530C0">
              <w:rPr>
                <w:noProof/>
                <w:lang w:val="en-US"/>
              </w:rPr>
              <w:lastRenderedPageBreak/>
              <w:drawing>
                <wp:inline distT="0" distB="0" distL="0" distR="0" wp14:anchorId="4958C232" wp14:editId="0205A712">
                  <wp:extent cx="5815965" cy="293433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15965" cy="2934335"/>
                          </a:xfrm>
                          <a:prstGeom prst="rect">
                            <a:avLst/>
                          </a:prstGeom>
                          <a:noFill/>
                          <a:ln>
                            <a:noFill/>
                          </a:ln>
                        </pic:spPr>
                      </pic:pic>
                    </a:graphicData>
                  </a:graphic>
                </wp:inline>
              </w:drawing>
            </w:r>
          </w:p>
        </w:tc>
      </w:tr>
      <w:tr w:rsidR="0037317B" w:rsidRPr="00E530C0" w14:paraId="07C0D0AE" w14:textId="77777777" w:rsidTr="0037317B">
        <w:tc>
          <w:tcPr>
            <w:tcW w:w="9571" w:type="dxa"/>
            <w:hideMark/>
          </w:tcPr>
          <w:p w14:paraId="71B6AABC" w14:textId="77777777" w:rsidR="0037317B" w:rsidRPr="00E530C0" w:rsidRDefault="0037317B" w:rsidP="002A510F">
            <w:pPr>
              <w:jc w:val="center"/>
              <w:rPr>
                <w:sz w:val="24"/>
                <w:szCs w:val="24"/>
                <w:lang w:eastAsia="ko-KR"/>
              </w:rPr>
            </w:pPr>
            <w:r w:rsidRPr="00E530C0">
              <w:rPr>
                <w:rFonts w:cs="Times New Roman"/>
                <w:szCs w:val="28"/>
              </w:rPr>
              <w:t xml:space="preserve">1 – камера ЭЛП; 2 – ЭЛП; 3 – электромагнитные катушки; 4 – зонд Ленгмюра; 5 – камера ППР; </w:t>
            </w:r>
            <w:r w:rsidRPr="00E530C0">
              <w:rPr>
                <w:rFonts w:cs="Times New Roman"/>
                <w:szCs w:val="28"/>
              </w:rPr>
              <w:br/>
              <w:t>6 – камера взаимодействия</w:t>
            </w:r>
          </w:p>
        </w:tc>
      </w:tr>
      <w:tr w:rsidR="0037317B" w:rsidRPr="00E530C0" w14:paraId="5C6E8EC2" w14:textId="77777777" w:rsidTr="0037317B">
        <w:tc>
          <w:tcPr>
            <w:tcW w:w="9571" w:type="dxa"/>
            <w:hideMark/>
          </w:tcPr>
          <w:p w14:paraId="0B1269B9" w14:textId="77777777" w:rsidR="0037317B" w:rsidRPr="00E530C0" w:rsidRDefault="0037317B" w:rsidP="002A510F">
            <w:pPr>
              <w:pStyle w:val="af3"/>
              <w:spacing w:before="120"/>
              <w:jc w:val="center"/>
              <w:rPr>
                <w:sz w:val="24"/>
                <w:szCs w:val="24"/>
                <w:lang w:eastAsia="ko-KR"/>
              </w:rPr>
            </w:pPr>
            <w:r w:rsidRPr="00E530C0">
              <w:rPr>
                <w:rFonts w:ascii="Times New Roman" w:hAnsi="Times New Roman" w:cs="Times New Roman"/>
                <w:sz w:val="24"/>
                <w:lang w:eastAsia="en-US"/>
              </w:rPr>
              <w:t xml:space="preserve">Рисунок </w:t>
            </w:r>
            <w:r w:rsidR="001F52C4" w:rsidRPr="00E530C0">
              <w:rPr>
                <w:rFonts w:ascii="Times New Roman" w:hAnsi="Times New Roman" w:cs="Times New Roman"/>
                <w:sz w:val="24"/>
                <w:lang w:eastAsia="en-US"/>
              </w:rPr>
              <w:t>3</w:t>
            </w:r>
            <w:r w:rsidRPr="00E530C0">
              <w:rPr>
                <w:rFonts w:ascii="Times New Roman" w:hAnsi="Times New Roman" w:cs="Times New Roman"/>
                <w:sz w:val="24"/>
                <w:szCs w:val="28"/>
                <w:lang w:eastAsia="en-US"/>
              </w:rPr>
              <w:t xml:space="preserve"> – Общий вид ППУ</w:t>
            </w:r>
            <w:r w:rsidRPr="00E530C0">
              <w:rPr>
                <w:rFonts w:ascii="Times New Roman" w:hAnsi="Times New Roman" w:cs="Times New Roman"/>
                <w:noProof/>
                <w:sz w:val="24"/>
                <w:szCs w:val="28"/>
                <w:lang w:eastAsia="en-US"/>
              </w:rPr>
              <w:t xml:space="preserve"> </w:t>
            </w:r>
          </w:p>
        </w:tc>
      </w:tr>
    </w:tbl>
    <w:p w14:paraId="18679D4B" w14:textId="77777777" w:rsidR="0037317B" w:rsidRPr="00E530C0" w:rsidRDefault="0037317B" w:rsidP="0037317B">
      <w:pPr>
        <w:spacing w:line="360" w:lineRule="auto"/>
        <w:jc w:val="both"/>
        <w:rPr>
          <w:sz w:val="24"/>
          <w:szCs w:val="24"/>
          <w:lang w:eastAsia="ko-KR"/>
        </w:rPr>
      </w:pPr>
    </w:p>
    <w:p w14:paraId="5A0A008A" w14:textId="77777777" w:rsidR="0037317B" w:rsidRPr="00E530C0" w:rsidRDefault="0037317B" w:rsidP="00BC2196">
      <w:pPr>
        <w:pStyle w:val="af3"/>
        <w:spacing w:line="360" w:lineRule="auto"/>
        <w:ind w:firstLine="709"/>
        <w:jc w:val="both"/>
        <w:rPr>
          <w:rFonts w:ascii="Times New Roman" w:hAnsi="Times New Roman" w:cs="Times New Roman"/>
          <w:sz w:val="24"/>
          <w:szCs w:val="28"/>
        </w:rPr>
      </w:pPr>
      <w:r w:rsidRPr="00E530C0">
        <w:rPr>
          <w:rFonts w:ascii="Times New Roman" w:hAnsi="Times New Roman" w:cs="Times New Roman"/>
          <w:sz w:val="24"/>
          <w:szCs w:val="28"/>
        </w:rPr>
        <w:t xml:space="preserve">Принцип работы установки состоит в следующем.  Электронная пушка формирует аксиально-симметричный электронный пучок. Электронная пушка, состоящая из термоэмиссионного катода в виде вольфрамовой таблетки, который подогревается косвенным накалом, и полого анода из молибдена, имеет предельное ускоряющее напряжение – 30 кВ и генерирует электронный пучок с током до 1 А. Мощность пушки регулируется мощностью подогрева катода. </w:t>
      </w:r>
    </w:p>
    <w:p w14:paraId="4CC3941C" w14:textId="77777777" w:rsidR="0037317B" w:rsidRPr="00E530C0" w:rsidRDefault="0037317B" w:rsidP="00BC2196">
      <w:pPr>
        <w:pStyle w:val="af3"/>
        <w:spacing w:line="360" w:lineRule="auto"/>
        <w:ind w:firstLine="709"/>
        <w:jc w:val="both"/>
        <w:rPr>
          <w:rFonts w:ascii="Times New Roman" w:hAnsi="Times New Roman" w:cs="Times New Roman"/>
          <w:sz w:val="24"/>
          <w:szCs w:val="28"/>
        </w:rPr>
      </w:pPr>
      <w:r w:rsidRPr="00E530C0">
        <w:rPr>
          <w:rFonts w:ascii="Times New Roman" w:hAnsi="Times New Roman" w:cs="Times New Roman"/>
          <w:sz w:val="24"/>
          <w:szCs w:val="28"/>
        </w:rPr>
        <w:t>Аксиально-симметричный электронный пучок фокусируется (сжимается/расширяется в поперечном сечении) и транспортируется продольным магнитным полем с индукцией 0,1</w:t>
      </w:r>
      <w:r w:rsidR="002A510F" w:rsidRPr="00E530C0">
        <w:rPr>
          <w:rFonts w:ascii="Times New Roman" w:hAnsi="Times New Roman" w:cs="Times New Roman"/>
          <w:sz w:val="24"/>
          <w:szCs w:val="28"/>
        </w:rPr>
        <w:t> </w:t>
      </w:r>
      <w:r w:rsidRPr="00E530C0">
        <w:rPr>
          <w:rFonts w:ascii="Times New Roman" w:hAnsi="Times New Roman" w:cs="Times New Roman"/>
          <w:sz w:val="24"/>
          <w:szCs w:val="28"/>
        </w:rPr>
        <w:t>Тл.</w:t>
      </w:r>
      <w:r w:rsidRPr="00E530C0">
        <w:t xml:space="preserve"> </w:t>
      </w:r>
      <w:r w:rsidRPr="00E530C0">
        <w:rPr>
          <w:rFonts w:ascii="Times New Roman" w:hAnsi="Times New Roman" w:cs="Times New Roman"/>
          <w:sz w:val="24"/>
          <w:szCs w:val="28"/>
        </w:rPr>
        <w:t>Система электромагнитной развертки электронного пучка позволяет регулировать диаметр пучка от 0,3</w:t>
      </w:r>
      <w:r w:rsidR="002A510F" w:rsidRPr="00E530C0">
        <w:rPr>
          <w:rFonts w:ascii="Times New Roman" w:hAnsi="Times New Roman" w:cs="Times New Roman"/>
          <w:sz w:val="24"/>
          <w:szCs w:val="28"/>
        </w:rPr>
        <w:t> см</w:t>
      </w:r>
      <w:r w:rsidRPr="00E530C0">
        <w:rPr>
          <w:rFonts w:ascii="Times New Roman" w:hAnsi="Times New Roman" w:cs="Times New Roman"/>
          <w:sz w:val="24"/>
          <w:szCs w:val="28"/>
        </w:rPr>
        <w:t xml:space="preserve"> до 3</w:t>
      </w:r>
      <w:r w:rsidR="00961D42" w:rsidRPr="00961D42">
        <w:rPr>
          <w:rFonts w:ascii="Times New Roman" w:hAnsi="Times New Roman" w:cs="Times New Roman"/>
          <w:sz w:val="24"/>
          <w:szCs w:val="28"/>
        </w:rPr>
        <w:t>,0</w:t>
      </w:r>
      <w:r w:rsidR="002A510F" w:rsidRPr="00E530C0">
        <w:rPr>
          <w:rFonts w:ascii="Times New Roman" w:hAnsi="Times New Roman" w:cs="Times New Roman"/>
          <w:sz w:val="24"/>
          <w:szCs w:val="28"/>
        </w:rPr>
        <w:t> </w:t>
      </w:r>
      <w:r w:rsidRPr="00E530C0">
        <w:rPr>
          <w:rFonts w:ascii="Times New Roman" w:hAnsi="Times New Roman" w:cs="Times New Roman"/>
          <w:sz w:val="24"/>
          <w:szCs w:val="28"/>
        </w:rPr>
        <w:t>см на мишень.</w:t>
      </w:r>
    </w:p>
    <w:p w14:paraId="0615D82F" w14:textId="77777777" w:rsidR="0037317B" w:rsidRPr="00E530C0" w:rsidRDefault="0037317B" w:rsidP="00BC2196">
      <w:pPr>
        <w:spacing w:line="360" w:lineRule="auto"/>
        <w:ind w:firstLine="709"/>
        <w:jc w:val="both"/>
        <w:rPr>
          <w:rFonts w:cs="Times New Roman"/>
          <w:sz w:val="24"/>
          <w:szCs w:val="24"/>
        </w:rPr>
      </w:pPr>
      <w:r w:rsidRPr="00E530C0">
        <w:rPr>
          <w:sz w:val="24"/>
          <w:szCs w:val="24"/>
        </w:rPr>
        <w:t xml:space="preserve">Автономная откачка пушки обеспечивает вакуумный перепад между пушкой и разрядной камерой. </w:t>
      </w:r>
      <w:r w:rsidRPr="00E530C0">
        <w:rPr>
          <w:rFonts w:cs="Times New Roman"/>
          <w:sz w:val="24"/>
          <w:szCs w:val="24"/>
        </w:rPr>
        <w:t xml:space="preserve">Генерация плазмы происходит в камере ППР при взаимодействии электронного пучка с рабочим газом, который вводится в камеру с помощью системы газонапуска. В качестве рабочих могут использоваться различные типы газов. С помощью системы газонапуска, вакуумных клапанов и диафрагм дифференциальной откачки можно управлять распределением плотности газа, что позволяет изменять рабочие режимы в широком диапазоне параметров. </w:t>
      </w:r>
    </w:p>
    <w:p w14:paraId="0F1326AB" w14:textId="77777777" w:rsidR="0037317B" w:rsidRPr="00E530C0" w:rsidRDefault="0037317B" w:rsidP="00BC2196">
      <w:pPr>
        <w:spacing w:line="360" w:lineRule="auto"/>
        <w:ind w:firstLine="709"/>
        <w:jc w:val="both"/>
        <w:rPr>
          <w:sz w:val="24"/>
          <w:szCs w:val="24"/>
        </w:rPr>
      </w:pPr>
      <w:r w:rsidRPr="00E530C0">
        <w:rPr>
          <w:sz w:val="24"/>
          <w:szCs w:val="24"/>
        </w:rPr>
        <w:t xml:space="preserve">Плазменный шнур свободно вытекает вдоль силовых линий магнитного поля из камеры ППР в камеру взаимодействия, в которой попадает на образец исследуемых материалов, размещенный на мишенном устройстве. </w:t>
      </w:r>
    </w:p>
    <w:p w14:paraId="6CBF2C4F" w14:textId="77777777" w:rsidR="003D592B" w:rsidRPr="00E530C0" w:rsidRDefault="0037317B" w:rsidP="00BC2196">
      <w:pPr>
        <w:spacing w:line="360" w:lineRule="auto"/>
        <w:ind w:firstLine="709"/>
        <w:jc w:val="both"/>
        <w:rPr>
          <w:sz w:val="24"/>
          <w:szCs w:val="24"/>
          <w:lang w:val="kk-KZ" w:eastAsia="ko-KR"/>
        </w:rPr>
      </w:pPr>
      <w:r w:rsidRPr="00E530C0">
        <w:rPr>
          <w:rFonts w:eastAsia="Arial Unicode MS"/>
          <w:sz w:val="24"/>
          <w:szCs w:val="24"/>
          <w:lang w:eastAsia="ko-KR"/>
        </w:rPr>
        <w:t>ППУ обеспечивает получение следующих параметров плазмы:</w:t>
      </w:r>
      <w:r w:rsidRPr="00E530C0">
        <w:rPr>
          <w:sz w:val="24"/>
          <w:szCs w:val="24"/>
          <w:lang w:eastAsia="ko-KR"/>
        </w:rPr>
        <w:t xml:space="preserve"> </w:t>
      </w:r>
    </w:p>
    <w:p w14:paraId="7D13C9C2" w14:textId="77777777" w:rsidR="003D592B" w:rsidRPr="00E530C0" w:rsidRDefault="0037317B" w:rsidP="003D592B">
      <w:pPr>
        <w:pStyle w:val="a9"/>
        <w:numPr>
          <w:ilvl w:val="0"/>
          <w:numId w:val="15"/>
        </w:numPr>
        <w:tabs>
          <w:tab w:val="left" w:pos="993"/>
        </w:tabs>
        <w:spacing w:line="360" w:lineRule="auto"/>
        <w:jc w:val="both"/>
        <w:rPr>
          <w:rFonts w:eastAsia="Arial Unicode MS"/>
          <w:sz w:val="24"/>
          <w:szCs w:val="24"/>
          <w:lang w:eastAsia="ko-KR"/>
        </w:rPr>
      </w:pPr>
      <w:r w:rsidRPr="00E530C0">
        <w:rPr>
          <w:rFonts w:eastAsia="Arial Unicode MS"/>
          <w:sz w:val="24"/>
          <w:szCs w:val="24"/>
          <w:lang w:eastAsia="ko-KR"/>
        </w:rPr>
        <w:lastRenderedPageBreak/>
        <w:t xml:space="preserve">максимальная </w:t>
      </w:r>
      <w:r w:rsidRPr="00E530C0">
        <w:rPr>
          <w:sz w:val="24"/>
          <w:szCs w:val="24"/>
          <w:lang w:eastAsia="ko-KR"/>
        </w:rPr>
        <w:t>величина</w:t>
      </w:r>
      <w:r w:rsidR="003D592B" w:rsidRPr="00E530C0">
        <w:rPr>
          <w:rFonts w:eastAsia="Arial Unicode MS"/>
          <w:sz w:val="24"/>
          <w:szCs w:val="24"/>
          <w:lang w:eastAsia="ko-KR"/>
        </w:rPr>
        <w:t xml:space="preserve"> тока в плазме 1 А,</w:t>
      </w:r>
    </w:p>
    <w:p w14:paraId="7B300970" w14:textId="77777777" w:rsidR="003D592B" w:rsidRPr="00E530C0" w:rsidRDefault="0037317B" w:rsidP="003D592B">
      <w:pPr>
        <w:pStyle w:val="a9"/>
        <w:numPr>
          <w:ilvl w:val="0"/>
          <w:numId w:val="15"/>
        </w:numPr>
        <w:tabs>
          <w:tab w:val="left" w:pos="993"/>
        </w:tabs>
        <w:spacing w:line="360" w:lineRule="auto"/>
        <w:jc w:val="both"/>
        <w:rPr>
          <w:rFonts w:eastAsia="Arial Unicode MS"/>
          <w:sz w:val="24"/>
          <w:szCs w:val="24"/>
          <w:lang w:eastAsia="ko-KR"/>
        </w:rPr>
      </w:pPr>
      <w:r w:rsidRPr="00E530C0">
        <w:rPr>
          <w:sz w:val="24"/>
          <w:szCs w:val="24"/>
          <w:lang w:eastAsia="ko-KR"/>
        </w:rPr>
        <w:t>плотность</w:t>
      </w:r>
      <w:r w:rsidRPr="00E530C0">
        <w:rPr>
          <w:rFonts w:eastAsia="Arial Unicode MS"/>
          <w:sz w:val="24"/>
          <w:szCs w:val="24"/>
          <w:lang w:eastAsia="ko-KR"/>
        </w:rPr>
        <w:t xml:space="preserve"> плазмы в пучке до 10</w:t>
      </w:r>
      <w:r w:rsidRPr="00E530C0">
        <w:rPr>
          <w:rFonts w:eastAsia="Arial Unicode MS"/>
          <w:sz w:val="24"/>
          <w:szCs w:val="24"/>
          <w:vertAlign w:val="superscript"/>
          <w:lang w:eastAsia="ko-KR"/>
        </w:rPr>
        <w:t>18</w:t>
      </w:r>
      <w:r w:rsidRPr="00E530C0">
        <w:rPr>
          <w:rFonts w:eastAsia="Arial Unicode MS"/>
          <w:sz w:val="24"/>
          <w:szCs w:val="24"/>
          <w:lang w:eastAsia="ko-KR"/>
        </w:rPr>
        <w:t> м</w:t>
      </w:r>
      <w:r w:rsidRPr="00E530C0">
        <w:rPr>
          <w:rFonts w:eastAsia="Arial Unicode MS"/>
          <w:sz w:val="24"/>
          <w:szCs w:val="24"/>
          <w:vertAlign w:val="superscript"/>
          <w:lang w:eastAsia="ko-KR"/>
        </w:rPr>
        <w:t>-3</w:t>
      </w:r>
      <w:r w:rsidR="00E3565C" w:rsidRPr="00E530C0">
        <w:rPr>
          <w:rFonts w:eastAsia="Arial Unicode MS"/>
          <w:sz w:val="24"/>
          <w:szCs w:val="24"/>
          <w:vertAlign w:val="superscript"/>
          <w:lang w:eastAsia="ko-KR"/>
        </w:rPr>
        <w:t xml:space="preserve"> </w:t>
      </w:r>
      <w:r w:rsidR="00E3565C" w:rsidRPr="00E530C0">
        <w:rPr>
          <w:rFonts w:eastAsia="Arial Unicode MS"/>
          <w:sz w:val="24"/>
          <w:szCs w:val="24"/>
          <w:lang w:eastAsia="ko-KR"/>
        </w:rPr>
        <w:t>(Н</w:t>
      </w:r>
      <w:r w:rsidR="00E3565C" w:rsidRPr="00E530C0">
        <w:rPr>
          <w:rFonts w:eastAsia="Arial Unicode MS"/>
          <w:sz w:val="24"/>
          <w:szCs w:val="24"/>
          <w:vertAlign w:val="subscript"/>
          <w:lang w:eastAsia="ko-KR"/>
        </w:rPr>
        <w:t>2</w:t>
      </w:r>
      <w:r w:rsidR="00E3565C" w:rsidRPr="00E530C0">
        <w:rPr>
          <w:rFonts w:eastAsia="Arial Unicode MS"/>
          <w:sz w:val="24"/>
          <w:szCs w:val="24"/>
          <w:lang w:eastAsia="ko-KR"/>
        </w:rPr>
        <w:t>)</w:t>
      </w:r>
      <w:r w:rsidR="003D592B" w:rsidRPr="00E530C0">
        <w:rPr>
          <w:rFonts w:eastAsia="Arial Unicode MS"/>
          <w:sz w:val="24"/>
          <w:szCs w:val="24"/>
          <w:lang w:eastAsia="ko-KR"/>
        </w:rPr>
        <w:t>,</w:t>
      </w:r>
    </w:p>
    <w:p w14:paraId="7CE71887" w14:textId="77777777" w:rsidR="0037317B" w:rsidRPr="00E530C0" w:rsidRDefault="0037317B" w:rsidP="003D592B">
      <w:pPr>
        <w:pStyle w:val="a9"/>
        <w:numPr>
          <w:ilvl w:val="0"/>
          <w:numId w:val="15"/>
        </w:numPr>
        <w:tabs>
          <w:tab w:val="left" w:pos="993"/>
        </w:tabs>
        <w:spacing w:line="360" w:lineRule="auto"/>
        <w:jc w:val="both"/>
        <w:rPr>
          <w:rFonts w:eastAsia="Arial Unicode MS"/>
          <w:sz w:val="24"/>
          <w:szCs w:val="24"/>
          <w:lang w:eastAsia="ko-KR"/>
        </w:rPr>
      </w:pPr>
      <w:r w:rsidRPr="00E530C0">
        <w:rPr>
          <w:sz w:val="24"/>
          <w:szCs w:val="24"/>
          <w:lang w:eastAsia="ko-KR"/>
        </w:rPr>
        <w:t>электронная</w:t>
      </w:r>
      <w:r w:rsidRPr="00E530C0">
        <w:rPr>
          <w:rFonts w:eastAsia="Arial Unicode MS"/>
          <w:sz w:val="24"/>
          <w:szCs w:val="24"/>
          <w:lang w:eastAsia="ko-KR"/>
        </w:rPr>
        <w:t xml:space="preserve"> температура плазмы от 5 эВ до 15 эВ. </w:t>
      </w:r>
    </w:p>
    <w:p w14:paraId="48A4E336" w14:textId="77777777" w:rsidR="0032655B" w:rsidRPr="00E530C0" w:rsidRDefault="00BC2196" w:rsidP="00BC2196">
      <w:pPr>
        <w:tabs>
          <w:tab w:val="left" w:pos="4002"/>
        </w:tabs>
        <w:spacing w:line="360" w:lineRule="auto"/>
        <w:ind w:firstLine="709"/>
        <w:jc w:val="both"/>
        <w:rPr>
          <w:rFonts w:eastAsia="Arial Unicode MS"/>
          <w:sz w:val="24"/>
          <w:szCs w:val="24"/>
          <w:lang w:eastAsia="ko-KR"/>
        </w:rPr>
      </w:pPr>
      <w:r w:rsidRPr="00E530C0">
        <w:rPr>
          <w:rFonts w:eastAsia="Arial Unicode MS"/>
          <w:sz w:val="24"/>
          <w:szCs w:val="24"/>
          <w:lang w:eastAsia="ko-KR"/>
        </w:rPr>
        <w:tab/>
      </w:r>
    </w:p>
    <w:p w14:paraId="78AD654E" w14:textId="77777777" w:rsidR="0032655B" w:rsidRPr="00E530C0" w:rsidRDefault="00103F6C" w:rsidP="00BC2196">
      <w:pPr>
        <w:pStyle w:val="1"/>
        <w:ind w:firstLine="709"/>
        <w:jc w:val="both"/>
      </w:pPr>
      <w:bookmarkStart w:id="9" w:name="_Toc56432190"/>
      <w:r w:rsidRPr="00E530C0">
        <w:t>2</w:t>
      </w:r>
      <w:r w:rsidR="0032655B" w:rsidRPr="00E530C0">
        <w:t>.2 Условия проведения экспериментальных работ на ППУ</w:t>
      </w:r>
      <w:bookmarkEnd w:id="9"/>
    </w:p>
    <w:p w14:paraId="2F14679C" w14:textId="77777777" w:rsidR="0032655B" w:rsidRPr="00E530C0" w:rsidRDefault="0032655B" w:rsidP="00BC2196">
      <w:pPr>
        <w:spacing w:line="360" w:lineRule="auto"/>
        <w:ind w:firstLine="709"/>
        <w:jc w:val="both"/>
        <w:rPr>
          <w:rFonts w:cs="Times New Roman"/>
          <w:sz w:val="24"/>
        </w:rPr>
      </w:pPr>
    </w:p>
    <w:p w14:paraId="3CD79254" w14:textId="77777777" w:rsidR="0032655B" w:rsidRPr="00E530C0" w:rsidRDefault="0032655B" w:rsidP="00BC2196">
      <w:pPr>
        <w:spacing w:line="360" w:lineRule="auto"/>
        <w:ind w:firstLine="709"/>
        <w:jc w:val="both"/>
        <w:rPr>
          <w:rFonts w:cs="Times New Roman"/>
          <w:sz w:val="24"/>
        </w:rPr>
      </w:pPr>
      <w:r w:rsidRPr="00E530C0">
        <w:rPr>
          <w:rFonts w:cs="Times New Roman"/>
          <w:sz w:val="24"/>
        </w:rPr>
        <w:t>Для генерации плазмы на ППУ используется ППР. Пучково-плазменным разрядом принято называть явление, связанное с образованием плазмы при прохождении через газ достаточно мощного электронного пучка, причем концентрация и площадь поперечного сечения образующейся плазмы могут значительно (на несколько порядков) превышать концентрацию электронов и площадь поперечного сечения первичного пучка. Характерным для пучково-плазменного разряда является передача значительной энергии электронов пучка плазме, что реализуется при бесстолкновительном режиме распространения пучка и связано с коллективными взаимодействиями в системе плазма-пучок. По сравнению с другими типами разрядов основные характеристики ППР (плотность плазмы, ее состав и электронный энергетический спектр) можно варьировать в широком диапазоне, изменяя режим работы электронной пушки, а также распределение магнитного поля, состав и плотность рабочего газа.</w:t>
      </w:r>
    </w:p>
    <w:p w14:paraId="3515855F" w14:textId="77777777" w:rsidR="0032655B" w:rsidRPr="00E530C0" w:rsidRDefault="0032655B" w:rsidP="00BC2196">
      <w:pPr>
        <w:spacing w:line="360" w:lineRule="auto"/>
        <w:ind w:firstLine="709"/>
        <w:jc w:val="both"/>
        <w:rPr>
          <w:rFonts w:cs="Times New Roman"/>
          <w:sz w:val="24"/>
        </w:rPr>
      </w:pPr>
      <w:r w:rsidRPr="00E530C0">
        <w:rPr>
          <w:rFonts w:cs="Times New Roman"/>
          <w:sz w:val="24"/>
        </w:rPr>
        <w:t>В результате литературного обзора, для проведения экспериментальных работ по образованию карбидизированных слоев на ППУ в качестве плазмообразующего газа выбран метана (СН</w:t>
      </w:r>
      <w:r w:rsidRPr="00E530C0">
        <w:rPr>
          <w:rFonts w:cs="Times New Roman"/>
          <w:sz w:val="24"/>
          <w:vertAlign w:val="subscript"/>
        </w:rPr>
        <w:t>4</w:t>
      </w:r>
      <w:r w:rsidRPr="00E530C0">
        <w:rPr>
          <w:rFonts w:cs="Times New Roman"/>
          <w:sz w:val="24"/>
        </w:rPr>
        <w:t xml:space="preserve">), т.к. он является самым </w:t>
      </w:r>
      <w:r w:rsidR="00D341FF" w:rsidRPr="00E530C0">
        <w:rPr>
          <w:rFonts w:cs="Times New Roman"/>
          <w:sz w:val="24"/>
        </w:rPr>
        <w:t xml:space="preserve">распространенным, недорогим в производстве и </w:t>
      </w:r>
      <w:r w:rsidRPr="00E530C0">
        <w:rPr>
          <w:rFonts w:cs="Times New Roman"/>
          <w:sz w:val="24"/>
        </w:rPr>
        <w:t>физиологически безвредным газом по сравнению с другими углеводородами.</w:t>
      </w:r>
    </w:p>
    <w:p w14:paraId="15AA53B9" w14:textId="77777777" w:rsidR="0032655B" w:rsidRPr="00E530C0" w:rsidRDefault="0032655B" w:rsidP="00BC2196">
      <w:pPr>
        <w:spacing w:line="360" w:lineRule="auto"/>
        <w:ind w:firstLine="709"/>
        <w:jc w:val="both"/>
        <w:rPr>
          <w:rFonts w:cs="Times New Roman"/>
          <w:sz w:val="24"/>
        </w:rPr>
      </w:pPr>
      <w:r w:rsidRPr="00E530C0">
        <w:rPr>
          <w:rFonts w:cs="Times New Roman"/>
          <w:sz w:val="24"/>
        </w:rPr>
        <w:t xml:space="preserve">В основе процесса получения карбида вольфрама </w:t>
      </w:r>
      <w:r w:rsidR="003D592B" w:rsidRPr="00E530C0">
        <w:rPr>
          <w:rFonts w:cs="Times New Roman"/>
          <w:sz w:val="24"/>
        </w:rPr>
        <w:t>лежит прямая реакция (1)</w:t>
      </w:r>
    </w:p>
    <w:p w14:paraId="425A9B40" w14:textId="77777777" w:rsidR="003D592B" w:rsidRPr="00E530C0" w:rsidRDefault="003D592B" w:rsidP="00BC2196">
      <w:pPr>
        <w:spacing w:line="360" w:lineRule="auto"/>
        <w:ind w:firstLine="709"/>
        <w:jc w:val="both"/>
        <w:rPr>
          <w:rFonts w:cs="Times New Roman"/>
          <w:sz w:val="24"/>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0"/>
        <w:gridCol w:w="4738"/>
        <w:gridCol w:w="603"/>
      </w:tblGrid>
      <w:tr w:rsidR="0032655B" w:rsidRPr="00E530C0" w14:paraId="108741D7" w14:textId="77777777" w:rsidTr="00A9167C">
        <w:tc>
          <w:tcPr>
            <w:tcW w:w="4361" w:type="dxa"/>
            <w:vAlign w:val="center"/>
          </w:tcPr>
          <w:p w14:paraId="2902C530" w14:textId="77777777" w:rsidR="0032655B" w:rsidRPr="00E530C0" w:rsidRDefault="0032655B" w:rsidP="00337F4B">
            <w:pPr>
              <w:spacing w:line="360" w:lineRule="auto"/>
              <w:jc w:val="center"/>
              <w:rPr>
                <w:rFonts w:cs="Times New Roman"/>
                <w:sz w:val="24"/>
              </w:rPr>
            </w:pPr>
            <m:oMathPara>
              <m:oMathParaPr>
                <m:jc m:val="right"/>
              </m:oMathParaPr>
              <m:oMath>
                <m:r>
                  <w:rPr>
                    <w:rFonts w:ascii="Cambria Math" w:hAnsi="Cambria Math" w:cs="Times New Roman"/>
                    <w:sz w:val="24"/>
                    <w:lang w:val="en-US"/>
                  </w:rPr>
                  <m:t>W+C</m:t>
                </m:r>
              </m:oMath>
            </m:oMathPara>
          </w:p>
        </w:tc>
        <w:tc>
          <w:tcPr>
            <w:tcW w:w="4886" w:type="dxa"/>
            <w:vAlign w:val="center"/>
          </w:tcPr>
          <w:p w14:paraId="6A537B3B" w14:textId="77777777" w:rsidR="0032655B" w:rsidRPr="00E530C0" w:rsidRDefault="0032655B" w:rsidP="00A9167C">
            <w:pPr>
              <w:spacing w:line="360" w:lineRule="auto"/>
              <w:rPr>
                <w:rFonts w:cs="Times New Roman"/>
                <w:i/>
                <w:sz w:val="24"/>
                <w:lang w:val="en-US"/>
              </w:rPr>
            </w:pPr>
            <m:oMath>
              <m:r>
                <w:rPr>
                  <w:rFonts w:ascii="Cambria Math" w:hAnsi="Cambria Math" w:cs="Times New Roman"/>
                  <w:sz w:val="24"/>
                </w:rPr>
                <m:t>→WC</m:t>
              </m:r>
            </m:oMath>
            <w:r w:rsidR="00A9167C">
              <w:rPr>
                <w:rFonts w:eastAsiaTheme="minorEastAsia" w:cs="Times New Roman"/>
                <w:i/>
                <w:sz w:val="24"/>
              </w:rPr>
              <w:t>.</w:t>
            </w:r>
          </w:p>
        </w:tc>
        <w:tc>
          <w:tcPr>
            <w:tcW w:w="607" w:type="dxa"/>
            <w:vAlign w:val="center"/>
          </w:tcPr>
          <w:p w14:paraId="1FAB7A80" w14:textId="77777777" w:rsidR="0032655B" w:rsidRPr="00E530C0" w:rsidRDefault="0032655B" w:rsidP="00337F4B">
            <w:pPr>
              <w:spacing w:line="360" w:lineRule="auto"/>
              <w:jc w:val="center"/>
              <w:rPr>
                <w:rFonts w:cs="Times New Roman"/>
                <w:sz w:val="24"/>
                <w:lang w:val="en-US"/>
              </w:rPr>
            </w:pPr>
            <w:r w:rsidRPr="00E530C0">
              <w:rPr>
                <w:rFonts w:cs="Times New Roman"/>
                <w:sz w:val="24"/>
              </w:rPr>
              <w:t>(</w:t>
            </w:r>
            <w:r w:rsidRPr="00E530C0">
              <w:rPr>
                <w:rFonts w:cs="Times New Roman"/>
                <w:sz w:val="24"/>
                <w:lang w:val="en-US"/>
              </w:rPr>
              <w:t>1</w:t>
            </w:r>
            <w:r w:rsidRPr="00E530C0">
              <w:rPr>
                <w:rFonts w:cs="Times New Roman"/>
                <w:sz w:val="24"/>
              </w:rPr>
              <w:t>)</w:t>
            </w:r>
          </w:p>
        </w:tc>
      </w:tr>
    </w:tbl>
    <w:p w14:paraId="2FF59791" w14:textId="77777777" w:rsidR="003D592B" w:rsidRPr="00E530C0" w:rsidRDefault="003D592B" w:rsidP="00BC2196">
      <w:pPr>
        <w:spacing w:line="360" w:lineRule="auto"/>
        <w:ind w:firstLine="709"/>
        <w:jc w:val="both"/>
        <w:rPr>
          <w:rFonts w:cs="Times New Roman"/>
          <w:sz w:val="24"/>
        </w:rPr>
      </w:pPr>
    </w:p>
    <w:p w14:paraId="7BC473EF" w14:textId="77777777" w:rsidR="0032655B" w:rsidRPr="00E530C0" w:rsidRDefault="0032655B" w:rsidP="00BC2196">
      <w:pPr>
        <w:spacing w:line="360" w:lineRule="auto"/>
        <w:ind w:firstLine="709"/>
        <w:jc w:val="both"/>
        <w:rPr>
          <w:rFonts w:cs="Times New Roman"/>
          <w:sz w:val="24"/>
          <w:szCs w:val="24"/>
        </w:rPr>
      </w:pPr>
      <w:r w:rsidRPr="00E530C0">
        <w:rPr>
          <w:rFonts w:cs="Times New Roman"/>
          <w:sz w:val="24"/>
        </w:rPr>
        <w:t>Процесс образования карбидизированного слоя на ППУ идет с участием углеводородов, образующихся при запуске СН</w:t>
      </w:r>
      <w:r w:rsidRPr="00E530C0">
        <w:rPr>
          <w:rFonts w:cs="Times New Roman"/>
          <w:sz w:val="24"/>
          <w:vertAlign w:val="subscript"/>
        </w:rPr>
        <w:t>4</w:t>
      </w:r>
      <w:r w:rsidRPr="00E530C0">
        <w:rPr>
          <w:rFonts w:cs="Times New Roman"/>
          <w:sz w:val="24"/>
        </w:rPr>
        <w:t xml:space="preserve"> в разрядную зону в результате ионизации электронным пучком. Особенности строения молекулы СН</w:t>
      </w:r>
      <w:r w:rsidRPr="00E530C0">
        <w:rPr>
          <w:rFonts w:cs="Times New Roman"/>
          <w:sz w:val="24"/>
          <w:vertAlign w:val="subscript"/>
        </w:rPr>
        <w:t>4</w:t>
      </w:r>
      <w:r w:rsidRPr="00E530C0">
        <w:rPr>
          <w:rFonts w:cs="Times New Roman"/>
          <w:sz w:val="24"/>
        </w:rPr>
        <w:t xml:space="preserve"> при взаимодействии с электронами приводят к довольно большому разнообразию возможных </w:t>
      </w:r>
      <w:r w:rsidRPr="00E530C0">
        <w:rPr>
          <w:rFonts w:cs="Times New Roman"/>
          <w:sz w:val="24"/>
          <w:szCs w:val="24"/>
        </w:rPr>
        <w:t>реакций: реакция (2) описывает процесс однократной ионизации, в результате которой образуется молекулярный ион, реакция (3а)</w:t>
      </w:r>
      <w:r w:rsidR="003D592B" w:rsidRPr="00E530C0">
        <w:rPr>
          <w:rFonts w:cs="Times New Roman"/>
          <w:sz w:val="24"/>
          <w:szCs w:val="24"/>
        </w:rPr>
        <w:t>–(</w:t>
      </w:r>
      <w:r w:rsidRPr="00E530C0">
        <w:rPr>
          <w:rFonts w:cs="Times New Roman"/>
          <w:sz w:val="24"/>
          <w:szCs w:val="24"/>
        </w:rPr>
        <w:t xml:space="preserve">3б) соответствуют процессам диссоциативной ионизации с образованием фрагментных ионов и нейтральных осколков, а реакция (4) соответствуют разложению </w:t>
      </w:r>
      <w:r w:rsidRPr="00E530C0">
        <w:rPr>
          <w:rFonts w:cs="Times New Roman"/>
          <w:sz w:val="24"/>
        </w:rPr>
        <w:t>СН</w:t>
      </w:r>
      <w:r w:rsidRPr="00E530C0">
        <w:rPr>
          <w:rFonts w:cs="Times New Roman"/>
          <w:sz w:val="24"/>
          <w:vertAlign w:val="subscript"/>
        </w:rPr>
        <w:t>4</w:t>
      </w:r>
      <w:r w:rsidRPr="00E530C0">
        <w:rPr>
          <w:rFonts w:cs="Times New Roman"/>
          <w:sz w:val="24"/>
          <w:szCs w:val="24"/>
        </w:rPr>
        <w:t xml:space="preserve"> [</w:t>
      </w:r>
      <w:r w:rsidR="00916037" w:rsidRPr="00E530C0">
        <w:rPr>
          <w:rFonts w:cs="Times New Roman"/>
          <w:sz w:val="24"/>
          <w:szCs w:val="24"/>
          <w:lang w:val="en-US"/>
        </w:rPr>
        <w:t>24</w:t>
      </w:r>
      <w:r w:rsidRPr="00E530C0">
        <w:rPr>
          <w:rFonts w:cs="Times New Roman"/>
          <w:sz w:val="24"/>
          <w:szCs w:val="24"/>
        </w:rPr>
        <w:t xml:space="preserve">]. </w:t>
      </w: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82"/>
        <w:gridCol w:w="4771"/>
        <w:gridCol w:w="618"/>
      </w:tblGrid>
      <w:tr w:rsidR="0032655B" w:rsidRPr="00E530C0" w14:paraId="3C698220" w14:textId="77777777" w:rsidTr="00C635C7">
        <w:tc>
          <w:tcPr>
            <w:tcW w:w="4182" w:type="dxa"/>
            <w:vAlign w:val="center"/>
          </w:tcPr>
          <w:p w14:paraId="3AA084FF" w14:textId="77777777" w:rsidR="0032655B" w:rsidRPr="00E530C0" w:rsidRDefault="0032655B" w:rsidP="00337F4B">
            <w:pPr>
              <w:spacing w:line="360" w:lineRule="auto"/>
              <w:rPr>
                <w:rFonts w:cs="Times New Roman"/>
                <w:i/>
                <w:sz w:val="24"/>
                <w:szCs w:val="24"/>
                <w:lang w:val="en-US"/>
              </w:rPr>
            </w:pPr>
            <m:oMathPara>
              <m:oMathParaPr>
                <m:jc m:val="right"/>
              </m:oMathParaPr>
              <m:oMath>
                <m:r>
                  <w:rPr>
                    <w:rFonts w:ascii="Cambria Math" w:hAnsi="Cambria Math" w:cs="Times New Roman"/>
                    <w:sz w:val="24"/>
                    <w:szCs w:val="24"/>
                  </w:rPr>
                  <w:lastRenderedPageBreak/>
                  <m:t>e+C</m:t>
                </m:r>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4</m:t>
                    </m:r>
                  </m:sub>
                </m:sSub>
              </m:oMath>
            </m:oMathPara>
          </w:p>
        </w:tc>
        <w:tc>
          <w:tcPr>
            <w:tcW w:w="4771" w:type="dxa"/>
            <w:vAlign w:val="center"/>
          </w:tcPr>
          <w:p w14:paraId="3B1AF724" w14:textId="77777777" w:rsidR="0032655B" w:rsidRPr="00E530C0" w:rsidRDefault="0032655B" w:rsidP="00337F4B">
            <w:pPr>
              <w:spacing w:line="360" w:lineRule="auto"/>
              <w:rPr>
                <w:rFonts w:cs="Times New Roman"/>
                <w:sz w:val="24"/>
                <w:szCs w:val="24"/>
                <w:lang w:val="en-US"/>
              </w:rPr>
            </w:pPr>
            <m:oMath>
              <m:r>
                <w:rPr>
                  <w:rFonts w:ascii="Cambria Math" w:hAnsi="Cambria Math" w:cs="Times New Roman"/>
                  <w:sz w:val="24"/>
                  <w:szCs w:val="24"/>
                </w:rPr>
                <m:t>→C</m:t>
              </m:r>
              <m:sSubSup>
                <m:sSubSupPr>
                  <m:ctrlPr>
                    <w:rPr>
                      <w:rFonts w:ascii="Cambria Math" w:hAnsi="Cambria Math" w:cs="Times New Roman"/>
                      <w:i/>
                      <w:sz w:val="24"/>
                      <w:szCs w:val="24"/>
                    </w:rPr>
                  </m:ctrlPr>
                </m:sSubSupPr>
                <m:e>
                  <m:r>
                    <w:rPr>
                      <w:rFonts w:ascii="Cambria Math" w:hAnsi="Cambria Math" w:cs="Times New Roman"/>
                      <w:sz w:val="24"/>
                      <w:szCs w:val="24"/>
                    </w:rPr>
                    <m:t>H</m:t>
                  </m:r>
                </m:e>
                <m:sub>
                  <m:r>
                    <w:rPr>
                      <w:rFonts w:ascii="Cambria Math" w:hAnsi="Cambria Math" w:cs="Times New Roman"/>
                      <w:sz w:val="24"/>
                      <w:szCs w:val="24"/>
                    </w:rPr>
                    <m:t>4</m:t>
                  </m:r>
                </m:sub>
                <m:sup>
                  <m:r>
                    <w:rPr>
                      <w:rFonts w:ascii="Cambria Math" w:hAnsi="Cambria Math" w:cs="Times New Roman"/>
                      <w:sz w:val="24"/>
                      <w:szCs w:val="24"/>
                    </w:rPr>
                    <m:t>+</m:t>
                  </m:r>
                </m:sup>
              </m:sSubSup>
              <m:r>
                <w:rPr>
                  <w:rFonts w:ascii="Cambria Math" w:hAnsi="Cambria Math" w:cs="Times New Roman"/>
                  <w:sz w:val="24"/>
                  <w:szCs w:val="24"/>
                </w:rPr>
                <m:t>+2e</m:t>
              </m:r>
            </m:oMath>
            <w:r w:rsidR="003D592B" w:rsidRPr="00E530C0">
              <w:rPr>
                <w:rFonts w:eastAsiaTheme="minorEastAsia" w:cs="Times New Roman"/>
                <w:sz w:val="24"/>
                <w:szCs w:val="24"/>
              </w:rPr>
              <w:t>,</w:t>
            </w:r>
          </w:p>
        </w:tc>
        <w:tc>
          <w:tcPr>
            <w:tcW w:w="618" w:type="dxa"/>
            <w:vAlign w:val="center"/>
          </w:tcPr>
          <w:p w14:paraId="1487E504" w14:textId="77777777" w:rsidR="0032655B" w:rsidRPr="00E530C0" w:rsidRDefault="0032655B" w:rsidP="00337F4B">
            <w:pPr>
              <w:spacing w:line="360" w:lineRule="auto"/>
              <w:rPr>
                <w:rFonts w:cs="Times New Roman"/>
                <w:sz w:val="24"/>
                <w:szCs w:val="24"/>
                <w:lang w:val="en-US"/>
              </w:rPr>
            </w:pPr>
            <w:r w:rsidRPr="00E530C0">
              <w:rPr>
                <w:rFonts w:cs="Times New Roman"/>
                <w:sz w:val="24"/>
                <w:szCs w:val="24"/>
                <w:lang w:val="en-US"/>
              </w:rPr>
              <w:t>(</w:t>
            </w:r>
            <w:r w:rsidRPr="00E530C0">
              <w:rPr>
                <w:rFonts w:cs="Times New Roman"/>
                <w:sz w:val="24"/>
                <w:szCs w:val="24"/>
              </w:rPr>
              <w:t>2</w:t>
            </w:r>
            <w:r w:rsidRPr="00E530C0">
              <w:rPr>
                <w:rFonts w:cs="Times New Roman"/>
                <w:sz w:val="24"/>
                <w:szCs w:val="24"/>
                <w:lang w:val="en-US"/>
              </w:rPr>
              <w:t>)</w:t>
            </w:r>
          </w:p>
        </w:tc>
      </w:tr>
      <w:tr w:rsidR="0032655B" w:rsidRPr="00E530C0" w14:paraId="5C0DFCAA" w14:textId="77777777" w:rsidTr="00C635C7">
        <w:tc>
          <w:tcPr>
            <w:tcW w:w="4182" w:type="dxa"/>
            <w:vAlign w:val="center"/>
          </w:tcPr>
          <w:p w14:paraId="36B1DDE4" w14:textId="77777777" w:rsidR="0032655B" w:rsidRPr="00E530C0" w:rsidRDefault="0032655B" w:rsidP="00337F4B">
            <w:pPr>
              <w:spacing w:line="360" w:lineRule="auto"/>
              <w:rPr>
                <w:rFonts w:cs="Times New Roman"/>
                <w:sz w:val="24"/>
                <w:szCs w:val="24"/>
              </w:rPr>
            </w:pPr>
          </w:p>
        </w:tc>
        <w:tc>
          <w:tcPr>
            <w:tcW w:w="4771" w:type="dxa"/>
            <w:vAlign w:val="center"/>
          </w:tcPr>
          <w:p w14:paraId="609A4C9E" w14:textId="77777777" w:rsidR="0032655B" w:rsidRPr="00E530C0" w:rsidRDefault="0032655B" w:rsidP="00337F4B">
            <w:pPr>
              <w:spacing w:line="360" w:lineRule="auto"/>
              <w:rPr>
                <w:rFonts w:cs="Times New Roman"/>
                <w:sz w:val="24"/>
                <w:szCs w:val="24"/>
              </w:rPr>
            </w:pPr>
            <m:oMath>
              <m:r>
                <w:rPr>
                  <w:rFonts w:ascii="Cambria Math" w:hAnsi="Cambria Math" w:cs="Times New Roman"/>
                  <w:sz w:val="24"/>
                  <w:szCs w:val="24"/>
                </w:rPr>
                <m:t>→C</m:t>
              </m:r>
              <m:sSubSup>
                <m:sSubSupPr>
                  <m:ctrlPr>
                    <w:rPr>
                      <w:rFonts w:ascii="Cambria Math" w:hAnsi="Cambria Math" w:cs="Times New Roman"/>
                      <w:i/>
                      <w:sz w:val="24"/>
                      <w:szCs w:val="24"/>
                    </w:rPr>
                  </m:ctrlPr>
                </m:sSubSupPr>
                <m:e>
                  <m:r>
                    <w:rPr>
                      <w:rFonts w:ascii="Cambria Math" w:hAnsi="Cambria Math" w:cs="Times New Roman"/>
                      <w:sz w:val="24"/>
                      <w:szCs w:val="24"/>
                    </w:rPr>
                    <m:t>H</m:t>
                  </m:r>
                </m:e>
                <m:sub>
                  <m:r>
                    <w:rPr>
                      <w:rFonts w:ascii="Cambria Math" w:hAnsi="Cambria Math" w:cs="Times New Roman"/>
                      <w:sz w:val="24"/>
                      <w:szCs w:val="24"/>
                    </w:rPr>
                    <m:t>3</m:t>
                  </m:r>
                </m:sub>
                <m:sup>
                  <m:r>
                    <w:rPr>
                      <w:rFonts w:ascii="Cambria Math" w:hAnsi="Cambria Math" w:cs="Times New Roman"/>
                      <w:sz w:val="24"/>
                      <w:szCs w:val="24"/>
                    </w:rPr>
                    <m:t>+</m:t>
                  </m:r>
                </m:sup>
              </m:sSubSup>
              <m:r>
                <w:rPr>
                  <w:rFonts w:ascii="Cambria Math" w:hAnsi="Cambria Math" w:cs="Times New Roman"/>
                  <w:sz w:val="24"/>
                  <w:szCs w:val="24"/>
                </w:rPr>
                <m:t>+</m:t>
              </m:r>
              <m:r>
                <w:rPr>
                  <w:rFonts w:ascii="Cambria Math" w:hAnsi="Cambria Math" w:cs="Times New Roman"/>
                  <w:sz w:val="24"/>
                  <w:szCs w:val="24"/>
                  <w:lang w:val="en-US"/>
                </w:rPr>
                <m:t>H+</m:t>
              </m:r>
              <m:r>
                <w:rPr>
                  <w:rFonts w:ascii="Cambria Math" w:hAnsi="Cambria Math" w:cs="Times New Roman"/>
                  <w:sz w:val="24"/>
                  <w:szCs w:val="24"/>
                </w:rPr>
                <m:t>2e</m:t>
              </m:r>
            </m:oMath>
            <w:r w:rsidR="003D592B" w:rsidRPr="00E530C0">
              <w:rPr>
                <w:rFonts w:eastAsiaTheme="minorEastAsia" w:cs="Times New Roman"/>
                <w:sz w:val="24"/>
                <w:szCs w:val="24"/>
              </w:rPr>
              <w:t>,</w:t>
            </w:r>
          </w:p>
        </w:tc>
        <w:tc>
          <w:tcPr>
            <w:tcW w:w="618" w:type="dxa"/>
            <w:vAlign w:val="center"/>
          </w:tcPr>
          <w:p w14:paraId="1A7A2C9B" w14:textId="77777777" w:rsidR="0032655B" w:rsidRPr="00E530C0" w:rsidRDefault="0032655B" w:rsidP="00337F4B">
            <w:pPr>
              <w:spacing w:line="360" w:lineRule="auto"/>
              <w:rPr>
                <w:rFonts w:cs="Times New Roman"/>
                <w:sz w:val="24"/>
                <w:szCs w:val="24"/>
                <w:lang w:val="en-US"/>
              </w:rPr>
            </w:pPr>
            <w:r w:rsidRPr="00E530C0">
              <w:rPr>
                <w:rFonts w:cs="Times New Roman"/>
                <w:sz w:val="24"/>
                <w:szCs w:val="24"/>
                <w:lang w:val="en-US"/>
              </w:rPr>
              <w:t>(</w:t>
            </w:r>
            <w:r w:rsidRPr="00E530C0">
              <w:rPr>
                <w:rFonts w:cs="Times New Roman"/>
                <w:sz w:val="24"/>
                <w:szCs w:val="24"/>
              </w:rPr>
              <w:t>3</w:t>
            </w:r>
            <w:r w:rsidRPr="00E530C0">
              <w:rPr>
                <w:rFonts w:cs="Times New Roman"/>
                <w:sz w:val="24"/>
                <w:szCs w:val="24"/>
                <w:lang w:val="en-US"/>
              </w:rPr>
              <w:t>a)</w:t>
            </w:r>
          </w:p>
        </w:tc>
      </w:tr>
      <w:tr w:rsidR="0032655B" w:rsidRPr="00E530C0" w14:paraId="5CB40BC8" w14:textId="77777777" w:rsidTr="00C635C7">
        <w:tc>
          <w:tcPr>
            <w:tcW w:w="4182" w:type="dxa"/>
            <w:vAlign w:val="center"/>
          </w:tcPr>
          <w:p w14:paraId="1FA2F51B" w14:textId="77777777" w:rsidR="0032655B" w:rsidRPr="00E530C0" w:rsidRDefault="0032655B" w:rsidP="00337F4B">
            <w:pPr>
              <w:spacing w:line="360" w:lineRule="auto"/>
              <w:rPr>
                <w:rFonts w:cs="Times New Roman"/>
                <w:sz w:val="24"/>
                <w:szCs w:val="24"/>
              </w:rPr>
            </w:pPr>
          </w:p>
        </w:tc>
        <w:tc>
          <w:tcPr>
            <w:tcW w:w="4771" w:type="dxa"/>
            <w:vAlign w:val="center"/>
          </w:tcPr>
          <w:p w14:paraId="49A1BD23" w14:textId="77777777" w:rsidR="0032655B" w:rsidRPr="00E530C0" w:rsidRDefault="0032655B" w:rsidP="00337F4B">
            <w:pPr>
              <w:spacing w:line="360" w:lineRule="auto"/>
              <w:rPr>
                <w:rFonts w:cs="Times New Roman"/>
                <w:sz w:val="24"/>
                <w:szCs w:val="24"/>
                <w:lang w:val="en-US"/>
              </w:rPr>
            </w:pPr>
            <m:oMath>
              <m:r>
                <w:rPr>
                  <w:rFonts w:ascii="Cambria Math" w:hAnsi="Cambria Math" w:cs="Times New Roman"/>
                  <w:sz w:val="24"/>
                  <w:szCs w:val="24"/>
                </w:rPr>
                <m:t>→C</m:t>
              </m:r>
              <m:sSubSup>
                <m:sSubSupPr>
                  <m:ctrlPr>
                    <w:rPr>
                      <w:rFonts w:ascii="Cambria Math" w:hAnsi="Cambria Math" w:cs="Times New Roman"/>
                      <w:i/>
                      <w:sz w:val="24"/>
                      <w:szCs w:val="24"/>
                    </w:rPr>
                  </m:ctrlPr>
                </m:sSubSupPr>
                <m:e>
                  <m:r>
                    <w:rPr>
                      <w:rFonts w:ascii="Cambria Math" w:hAnsi="Cambria Math" w:cs="Times New Roman"/>
                      <w:sz w:val="24"/>
                      <w:szCs w:val="24"/>
                    </w:rPr>
                    <m:t>H</m:t>
                  </m:r>
                </m:e>
                <m:sub>
                  <m:r>
                    <w:rPr>
                      <w:rFonts w:ascii="Cambria Math" w:hAnsi="Cambria Math" w:cs="Times New Roman"/>
                      <w:sz w:val="24"/>
                      <w:szCs w:val="24"/>
                    </w:rPr>
                    <m:t>3</m:t>
                  </m:r>
                </m:sub>
                <m:sup>
                  <m:r>
                    <w:rPr>
                      <w:rFonts w:ascii="Cambria Math" w:hAnsi="Cambria Math" w:cs="Times New Roman"/>
                      <w:sz w:val="24"/>
                      <w:szCs w:val="24"/>
                    </w:rPr>
                    <m:t>+</m:t>
                  </m:r>
                </m:sup>
              </m:sSub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H</m:t>
                  </m:r>
                </m:e>
                <m:sup>
                  <m:r>
                    <w:rPr>
                      <w:rFonts w:ascii="Cambria Math" w:hAnsi="Cambria Math" w:cs="Times New Roman"/>
                      <w:sz w:val="24"/>
                      <w:szCs w:val="24"/>
                    </w:rPr>
                    <m:t>-</m:t>
                  </m:r>
                </m:sup>
              </m:sSup>
              <m:r>
                <w:rPr>
                  <w:rFonts w:ascii="Cambria Math" w:hAnsi="Cambria Math" w:cs="Times New Roman"/>
                  <w:sz w:val="24"/>
                  <w:szCs w:val="24"/>
                </w:rPr>
                <m:t>+e</m:t>
              </m:r>
            </m:oMath>
            <w:r w:rsidR="003D592B" w:rsidRPr="00E530C0">
              <w:rPr>
                <w:rFonts w:eastAsiaTheme="minorEastAsia" w:cs="Times New Roman"/>
                <w:sz w:val="24"/>
                <w:szCs w:val="24"/>
              </w:rPr>
              <w:t>,</w:t>
            </w:r>
          </w:p>
        </w:tc>
        <w:tc>
          <w:tcPr>
            <w:tcW w:w="618" w:type="dxa"/>
            <w:vAlign w:val="center"/>
          </w:tcPr>
          <w:p w14:paraId="5CE1C79F" w14:textId="77777777" w:rsidR="0032655B" w:rsidRPr="00E530C0" w:rsidRDefault="0032655B" w:rsidP="00337F4B">
            <w:pPr>
              <w:spacing w:line="360" w:lineRule="auto"/>
              <w:rPr>
                <w:rFonts w:cs="Times New Roman"/>
                <w:sz w:val="24"/>
                <w:szCs w:val="24"/>
              </w:rPr>
            </w:pPr>
            <w:r w:rsidRPr="00E530C0">
              <w:rPr>
                <w:rFonts w:cs="Times New Roman"/>
                <w:sz w:val="24"/>
                <w:szCs w:val="24"/>
                <w:lang w:val="en-US"/>
              </w:rPr>
              <w:t>(</w:t>
            </w:r>
            <w:r w:rsidRPr="00E530C0">
              <w:rPr>
                <w:rFonts w:cs="Times New Roman"/>
                <w:sz w:val="24"/>
                <w:szCs w:val="24"/>
              </w:rPr>
              <w:t>3б)</w:t>
            </w:r>
          </w:p>
        </w:tc>
      </w:tr>
      <w:tr w:rsidR="0032655B" w:rsidRPr="00E530C0" w14:paraId="295FAFE4" w14:textId="77777777" w:rsidTr="00C635C7">
        <w:tc>
          <w:tcPr>
            <w:tcW w:w="4182" w:type="dxa"/>
            <w:vAlign w:val="center"/>
          </w:tcPr>
          <w:p w14:paraId="0234DC84" w14:textId="77777777" w:rsidR="0032655B" w:rsidRPr="00E530C0" w:rsidRDefault="0032655B" w:rsidP="00337F4B">
            <w:pPr>
              <w:spacing w:line="360" w:lineRule="auto"/>
              <w:rPr>
                <w:rFonts w:cs="Times New Roman"/>
                <w:sz w:val="24"/>
                <w:szCs w:val="24"/>
              </w:rPr>
            </w:pPr>
            <m:oMathPara>
              <m:oMathParaPr>
                <m:jc m:val="right"/>
              </m:oMathParaPr>
              <m:oMath>
                <m:r>
                  <w:rPr>
                    <w:rFonts w:ascii="Cambria Math" w:hAnsi="Cambria Math" w:cs="Times New Roman"/>
                    <w:sz w:val="24"/>
                    <w:szCs w:val="24"/>
                  </w:rPr>
                  <m:t>2</m:t>
                </m:r>
                <m:r>
                  <w:rPr>
                    <w:rFonts w:ascii="Cambria Math" w:hAnsi="Cambria Math" w:cs="Times New Roman"/>
                    <w:sz w:val="24"/>
                    <w:szCs w:val="24"/>
                    <w:lang w:val="en-US"/>
                  </w:rPr>
                  <m:t>C</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H</m:t>
                    </m:r>
                  </m:e>
                  <m:sub>
                    <m:r>
                      <w:rPr>
                        <w:rFonts w:ascii="Cambria Math" w:hAnsi="Cambria Math" w:cs="Times New Roman"/>
                        <w:sz w:val="24"/>
                        <w:szCs w:val="24"/>
                        <w:lang w:val="en-US"/>
                      </w:rPr>
                      <m:t>4</m:t>
                    </m:r>
                  </m:sub>
                </m:sSub>
              </m:oMath>
            </m:oMathPara>
          </w:p>
        </w:tc>
        <w:tc>
          <w:tcPr>
            <w:tcW w:w="4771" w:type="dxa"/>
            <w:vAlign w:val="center"/>
          </w:tcPr>
          <w:p w14:paraId="40FC53CC" w14:textId="77777777" w:rsidR="0032655B" w:rsidRPr="00E530C0" w:rsidRDefault="00054280" w:rsidP="00337F4B">
            <w:pPr>
              <w:spacing w:line="360" w:lineRule="auto"/>
              <w:rPr>
                <w:rFonts w:cs="Times New Roman"/>
                <w:sz w:val="24"/>
                <w:szCs w:val="24"/>
              </w:rPr>
            </w:pPr>
            <m:oMath>
              <m:box>
                <m:boxPr>
                  <m:opEmu m:val="1"/>
                  <m:ctrlPr>
                    <w:rPr>
                      <w:rFonts w:ascii="Cambria Math" w:hAnsi="Cambria Math" w:cs="Times New Roman"/>
                      <w:i/>
                      <w:sz w:val="24"/>
                      <w:szCs w:val="24"/>
                    </w:rPr>
                  </m:ctrlPr>
                </m:boxPr>
                <m:e>
                  <m:groupChr>
                    <m:groupChrPr>
                      <m:chr m:val="→"/>
                      <m:vertJc m:val="bot"/>
                      <m:ctrlPr>
                        <w:rPr>
                          <w:rFonts w:ascii="Cambria Math" w:hAnsi="Cambria Math" w:cs="Times New Roman"/>
                          <w:i/>
                          <w:sz w:val="24"/>
                          <w:szCs w:val="24"/>
                        </w:rPr>
                      </m:ctrlPr>
                    </m:groupChrPr>
                    <m:e>
                      <m:r>
                        <w:rPr>
                          <w:rFonts w:ascii="Cambria Math" w:hAnsi="Cambria Math" w:cs="Times New Roman"/>
                          <w:sz w:val="24"/>
                          <w:szCs w:val="24"/>
                        </w:rPr>
                        <m:t>выше 1400℃</m:t>
                      </m:r>
                    </m:e>
                  </m:groupChr>
                </m:e>
              </m:box>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2</m:t>
                  </m:r>
                </m:sub>
              </m:sSub>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2</m:t>
                  </m:r>
                </m:sub>
              </m:sSub>
              <m:r>
                <w:rPr>
                  <w:rFonts w:ascii="Cambria Math" w:hAnsi="Cambria Math" w:cs="Times New Roman"/>
                  <w:sz w:val="24"/>
                  <w:szCs w:val="24"/>
                </w:rPr>
                <m:t>+3</m:t>
              </m:r>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2</m:t>
                  </m:r>
                </m:sub>
              </m:sSub>
            </m:oMath>
            <w:r w:rsidR="003D592B" w:rsidRPr="00E530C0">
              <w:rPr>
                <w:rFonts w:eastAsiaTheme="minorEastAsia" w:cs="Times New Roman"/>
                <w:sz w:val="24"/>
                <w:szCs w:val="24"/>
              </w:rPr>
              <w:t>.</w:t>
            </w:r>
          </w:p>
        </w:tc>
        <w:tc>
          <w:tcPr>
            <w:tcW w:w="618" w:type="dxa"/>
            <w:vAlign w:val="center"/>
          </w:tcPr>
          <w:p w14:paraId="2B279A85" w14:textId="77777777" w:rsidR="0032655B" w:rsidRPr="00E530C0" w:rsidRDefault="0032655B" w:rsidP="00337F4B">
            <w:pPr>
              <w:spacing w:line="360" w:lineRule="auto"/>
              <w:rPr>
                <w:rFonts w:cs="Times New Roman"/>
                <w:sz w:val="24"/>
                <w:szCs w:val="24"/>
                <w:lang w:val="en-US"/>
              </w:rPr>
            </w:pPr>
            <w:r w:rsidRPr="00E530C0">
              <w:rPr>
                <w:rFonts w:cs="Times New Roman"/>
                <w:sz w:val="24"/>
                <w:szCs w:val="24"/>
                <w:lang w:val="en-US"/>
              </w:rPr>
              <w:t>(</w:t>
            </w:r>
            <w:r w:rsidRPr="00E530C0">
              <w:rPr>
                <w:rFonts w:cs="Times New Roman"/>
                <w:sz w:val="24"/>
                <w:szCs w:val="24"/>
              </w:rPr>
              <w:t>4)</w:t>
            </w:r>
          </w:p>
        </w:tc>
      </w:tr>
    </w:tbl>
    <w:p w14:paraId="56EB93EB" w14:textId="77777777" w:rsidR="0032655B" w:rsidRPr="00E530C0" w:rsidRDefault="0032655B" w:rsidP="00BC2196">
      <w:pPr>
        <w:spacing w:line="360" w:lineRule="auto"/>
        <w:ind w:firstLine="709"/>
        <w:jc w:val="both"/>
        <w:rPr>
          <w:sz w:val="24"/>
          <w:szCs w:val="24"/>
        </w:rPr>
      </w:pPr>
    </w:p>
    <w:p w14:paraId="26969343" w14:textId="77777777" w:rsidR="0032655B" w:rsidRPr="00E530C0" w:rsidRDefault="00AE5FEB" w:rsidP="00BC2196">
      <w:pPr>
        <w:pStyle w:val="a9"/>
        <w:spacing w:line="360" w:lineRule="auto"/>
        <w:ind w:left="0" w:firstLine="709"/>
        <w:jc w:val="both"/>
        <w:rPr>
          <w:sz w:val="24"/>
          <w:szCs w:val="28"/>
        </w:rPr>
      </w:pPr>
      <w:r w:rsidRPr="00E530C0">
        <w:rPr>
          <w:sz w:val="24"/>
          <w:szCs w:val="28"/>
        </w:rPr>
        <w:t>Н</w:t>
      </w:r>
      <w:r w:rsidR="0032655B" w:rsidRPr="00E530C0">
        <w:rPr>
          <w:sz w:val="24"/>
          <w:szCs w:val="28"/>
        </w:rPr>
        <w:t xml:space="preserve">а основе анализа </w:t>
      </w:r>
      <w:r w:rsidR="00833A6E" w:rsidRPr="00E530C0">
        <w:rPr>
          <w:sz w:val="24"/>
          <w:szCs w:val="28"/>
        </w:rPr>
        <w:t>теор</w:t>
      </w:r>
      <w:r w:rsidR="00833A6E">
        <w:rPr>
          <w:sz w:val="24"/>
          <w:szCs w:val="28"/>
        </w:rPr>
        <w:t>е</w:t>
      </w:r>
      <w:r w:rsidR="00833A6E" w:rsidRPr="00E530C0">
        <w:rPr>
          <w:sz w:val="24"/>
          <w:szCs w:val="28"/>
        </w:rPr>
        <w:t xml:space="preserve">тических </w:t>
      </w:r>
      <w:r w:rsidR="0032655B" w:rsidRPr="00E530C0">
        <w:rPr>
          <w:sz w:val="24"/>
          <w:szCs w:val="28"/>
        </w:rPr>
        <w:t xml:space="preserve">и </w:t>
      </w:r>
      <w:r w:rsidR="0032655B" w:rsidRPr="00E530C0">
        <w:rPr>
          <w:sz w:val="24"/>
          <w:szCs w:val="24"/>
        </w:rPr>
        <w:t>экспериментальных работ</w:t>
      </w:r>
      <w:r w:rsidR="0032655B" w:rsidRPr="00E530C0">
        <w:rPr>
          <w:sz w:val="24"/>
          <w:szCs w:val="28"/>
        </w:rPr>
        <w:t xml:space="preserve"> были определены условия проведения экспериментальных работ на ППУ. </w:t>
      </w:r>
    </w:p>
    <w:p w14:paraId="799C3299" w14:textId="77777777" w:rsidR="0032655B" w:rsidRPr="00E530C0" w:rsidRDefault="0032655B" w:rsidP="00BC2196">
      <w:pPr>
        <w:pStyle w:val="a9"/>
        <w:spacing w:line="360" w:lineRule="auto"/>
        <w:ind w:left="0" w:firstLine="709"/>
        <w:jc w:val="both"/>
        <w:rPr>
          <w:sz w:val="24"/>
          <w:szCs w:val="24"/>
        </w:rPr>
      </w:pPr>
      <w:r w:rsidRPr="00E530C0">
        <w:rPr>
          <w:sz w:val="24"/>
          <w:szCs w:val="24"/>
        </w:rPr>
        <w:t xml:space="preserve">Условия проведения экспериментов для оценки влияния температуры поверхности вольфрамового образца на формирование карбидизированного слоя представлены в таблице </w:t>
      </w:r>
      <w:r w:rsidR="004F5C42" w:rsidRPr="00E530C0">
        <w:rPr>
          <w:sz w:val="24"/>
          <w:szCs w:val="24"/>
        </w:rPr>
        <w:t>1</w:t>
      </w:r>
      <w:r w:rsidRPr="00E530C0">
        <w:rPr>
          <w:sz w:val="24"/>
          <w:szCs w:val="24"/>
        </w:rPr>
        <w:t>. Выбор п</w:t>
      </w:r>
      <w:r w:rsidRPr="00E530C0">
        <w:rPr>
          <w:sz w:val="24"/>
          <w:szCs w:val="24"/>
          <w:lang w:val="kk-KZ"/>
        </w:rPr>
        <w:t>остояного значения времени экспозиции 600 с и 3600 с основывался</w:t>
      </w:r>
      <w:r w:rsidRPr="00E530C0">
        <w:rPr>
          <w:sz w:val="24"/>
          <w:szCs w:val="24"/>
        </w:rPr>
        <w:t xml:space="preserve"> на результатах экспериментов раннее проведенных в работе [</w:t>
      </w:r>
      <w:r w:rsidR="00CC5303" w:rsidRPr="00E530C0">
        <w:rPr>
          <w:sz w:val="24"/>
          <w:szCs w:val="24"/>
        </w:rPr>
        <w:t>25</w:t>
      </w:r>
      <w:r w:rsidRPr="00E530C0">
        <w:rPr>
          <w:sz w:val="24"/>
          <w:szCs w:val="24"/>
        </w:rPr>
        <w:t>].</w:t>
      </w:r>
    </w:p>
    <w:p w14:paraId="784E1FCC" w14:textId="77777777" w:rsidR="005E0307" w:rsidRPr="00E530C0" w:rsidRDefault="005E0307" w:rsidP="0032655B">
      <w:pPr>
        <w:suppressAutoHyphens/>
        <w:spacing w:line="360" w:lineRule="auto"/>
        <w:jc w:val="both"/>
        <w:rPr>
          <w:sz w:val="24"/>
          <w:szCs w:val="24"/>
        </w:rPr>
      </w:pPr>
    </w:p>
    <w:p w14:paraId="6826DE00" w14:textId="77777777" w:rsidR="0032655B" w:rsidRPr="00E530C0" w:rsidRDefault="0032655B" w:rsidP="003D592B">
      <w:pPr>
        <w:suppressAutoHyphens/>
        <w:spacing w:after="120"/>
        <w:jc w:val="both"/>
        <w:rPr>
          <w:sz w:val="24"/>
          <w:szCs w:val="24"/>
        </w:rPr>
      </w:pPr>
      <w:r w:rsidRPr="00E530C0">
        <w:rPr>
          <w:sz w:val="24"/>
          <w:szCs w:val="24"/>
        </w:rPr>
        <w:t xml:space="preserve">Таблица 1 – </w:t>
      </w:r>
      <w:r w:rsidR="008E719A" w:rsidRPr="00E530C0">
        <w:rPr>
          <w:sz w:val="24"/>
          <w:szCs w:val="24"/>
        </w:rPr>
        <w:t>Условия проведения экспериментов на ППУ по образованию карбидизированного слоя</w:t>
      </w:r>
      <w:r w:rsidRPr="00E530C0">
        <w:rPr>
          <w:sz w:val="24"/>
          <w:szCs w:val="24"/>
        </w:rPr>
        <w:t xml:space="preserve"> </w:t>
      </w:r>
    </w:p>
    <w:tbl>
      <w:tblPr>
        <w:tblStyle w:val="af2"/>
        <w:tblW w:w="0" w:type="auto"/>
        <w:tblInd w:w="108" w:type="dxa"/>
        <w:tblLook w:val="04A0" w:firstRow="1" w:lastRow="0" w:firstColumn="1" w:lastColumn="0" w:noHBand="0" w:noVBand="1"/>
      </w:tblPr>
      <w:tblGrid>
        <w:gridCol w:w="4876"/>
        <w:gridCol w:w="4587"/>
      </w:tblGrid>
      <w:tr w:rsidR="006118F7" w:rsidRPr="00E530C0" w14:paraId="3360A793" w14:textId="77777777" w:rsidTr="00733DE0">
        <w:trPr>
          <w:trHeight w:val="397"/>
        </w:trPr>
        <w:tc>
          <w:tcPr>
            <w:tcW w:w="4876" w:type="dxa"/>
            <w:vAlign w:val="center"/>
          </w:tcPr>
          <w:p w14:paraId="361FA0CF" w14:textId="77777777" w:rsidR="006118F7" w:rsidRPr="00E530C0" w:rsidRDefault="006118F7" w:rsidP="006118F7">
            <w:pPr>
              <w:jc w:val="center"/>
            </w:pPr>
            <w:r>
              <w:t>Параметры</w:t>
            </w:r>
          </w:p>
        </w:tc>
        <w:tc>
          <w:tcPr>
            <w:tcW w:w="4587" w:type="dxa"/>
            <w:vAlign w:val="center"/>
          </w:tcPr>
          <w:p w14:paraId="7668F3DF" w14:textId="77777777" w:rsidR="006118F7" w:rsidRPr="00E530C0" w:rsidRDefault="006118F7" w:rsidP="00733DE0">
            <w:pPr>
              <w:jc w:val="center"/>
            </w:pPr>
            <w:r>
              <w:t>Значения</w:t>
            </w:r>
          </w:p>
        </w:tc>
      </w:tr>
      <w:tr w:rsidR="00A86010" w:rsidRPr="00E530C0" w14:paraId="20A93B7E" w14:textId="77777777" w:rsidTr="00733DE0">
        <w:trPr>
          <w:trHeight w:val="397"/>
        </w:trPr>
        <w:tc>
          <w:tcPr>
            <w:tcW w:w="4876" w:type="dxa"/>
            <w:vAlign w:val="center"/>
          </w:tcPr>
          <w:p w14:paraId="537DBD3E" w14:textId="175C24C5" w:rsidR="00A86010" w:rsidRDefault="00A86010" w:rsidP="006118F7">
            <w:pPr>
              <w:jc w:val="center"/>
            </w:pPr>
            <w:r>
              <w:t>1</w:t>
            </w:r>
          </w:p>
        </w:tc>
        <w:tc>
          <w:tcPr>
            <w:tcW w:w="4587" w:type="dxa"/>
            <w:vAlign w:val="center"/>
          </w:tcPr>
          <w:p w14:paraId="19D1CCC4" w14:textId="44FB64CB" w:rsidR="00A86010" w:rsidRDefault="00A86010" w:rsidP="00733DE0">
            <w:pPr>
              <w:jc w:val="center"/>
            </w:pPr>
            <w:r>
              <w:t>2</w:t>
            </w:r>
          </w:p>
        </w:tc>
      </w:tr>
      <w:tr w:rsidR="008E719A" w:rsidRPr="00E530C0" w14:paraId="73929BC5" w14:textId="77777777" w:rsidTr="00733DE0">
        <w:trPr>
          <w:trHeight w:val="397"/>
        </w:trPr>
        <w:tc>
          <w:tcPr>
            <w:tcW w:w="4876" w:type="dxa"/>
            <w:vAlign w:val="center"/>
            <w:hideMark/>
          </w:tcPr>
          <w:p w14:paraId="1E098C18" w14:textId="77777777" w:rsidR="008E719A" w:rsidRPr="00E530C0" w:rsidRDefault="008E719A" w:rsidP="006118F7">
            <w:pPr>
              <w:rPr>
                <w:lang w:val="en-US"/>
              </w:rPr>
            </w:pPr>
            <w:r w:rsidRPr="00E530C0">
              <w:t>Давление рабочего газа, Торр</w:t>
            </w:r>
          </w:p>
        </w:tc>
        <w:tc>
          <w:tcPr>
            <w:tcW w:w="4587" w:type="dxa"/>
            <w:vAlign w:val="center"/>
            <w:hideMark/>
          </w:tcPr>
          <w:p w14:paraId="6F503874" w14:textId="77777777" w:rsidR="008E719A" w:rsidRPr="00E530C0" w:rsidRDefault="008E719A" w:rsidP="00733DE0">
            <w:pPr>
              <w:jc w:val="center"/>
              <w:rPr>
                <w:lang w:val="en-US"/>
              </w:rPr>
            </w:pPr>
            <w:r w:rsidRPr="00E530C0">
              <w:t>(1</w:t>
            </w:r>
            <w:r w:rsidR="003D592B" w:rsidRPr="00E530C0">
              <w:rPr>
                <w:rFonts w:cs="Times New Roman"/>
                <w:sz w:val="24"/>
                <w:szCs w:val="24"/>
              </w:rPr>
              <w:t>–</w:t>
            </w:r>
            <w:r w:rsidRPr="00E530C0">
              <w:t>1,5)∙10</w:t>
            </w:r>
            <w:r w:rsidRPr="00E530C0">
              <w:rPr>
                <w:vertAlign w:val="superscript"/>
              </w:rPr>
              <w:t>-3</w:t>
            </w:r>
          </w:p>
        </w:tc>
      </w:tr>
      <w:tr w:rsidR="008E719A" w:rsidRPr="00E530C0" w14:paraId="1CD1165B" w14:textId="77777777" w:rsidTr="00733DE0">
        <w:trPr>
          <w:trHeight w:val="397"/>
        </w:trPr>
        <w:tc>
          <w:tcPr>
            <w:tcW w:w="4876" w:type="dxa"/>
            <w:vAlign w:val="center"/>
            <w:hideMark/>
          </w:tcPr>
          <w:p w14:paraId="5A6EC87B" w14:textId="77777777" w:rsidR="008E719A" w:rsidRPr="00E530C0" w:rsidRDefault="008E719A" w:rsidP="006118F7">
            <w:pPr>
              <w:rPr>
                <w:lang w:val="en-US"/>
              </w:rPr>
            </w:pPr>
            <w:r w:rsidRPr="00E530C0">
              <w:t>Энергия ионов, эВ</w:t>
            </w:r>
          </w:p>
        </w:tc>
        <w:tc>
          <w:tcPr>
            <w:tcW w:w="4587" w:type="dxa"/>
            <w:vAlign w:val="center"/>
            <w:hideMark/>
          </w:tcPr>
          <w:p w14:paraId="670DF085" w14:textId="77777777" w:rsidR="008E719A" w:rsidRPr="00E530C0" w:rsidRDefault="008E719A" w:rsidP="00733DE0">
            <w:pPr>
              <w:jc w:val="center"/>
              <w:rPr>
                <w:lang w:val="en-US"/>
              </w:rPr>
            </w:pPr>
            <w:r w:rsidRPr="00E530C0">
              <w:t>500</w:t>
            </w:r>
          </w:p>
        </w:tc>
      </w:tr>
      <w:tr w:rsidR="008E719A" w:rsidRPr="00E530C0" w14:paraId="423B9619" w14:textId="77777777" w:rsidTr="00733DE0">
        <w:trPr>
          <w:trHeight w:val="397"/>
        </w:trPr>
        <w:tc>
          <w:tcPr>
            <w:tcW w:w="4876" w:type="dxa"/>
            <w:vAlign w:val="center"/>
            <w:hideMark/>
          </w:tcPr>
          <w:p w14:paraId="1C535416" w14:textId="77777777" w:rsidR="008E719A" w:rsidRPr="00E530C0" w:rsidRDefault="008E719A" w:rsidP="006118F7">
            <w:pPr>
              <w:rPr>
                <w:lang w:val="en-US"/>
              </w:rPr>
            </w:pPr>
            <w:r w:rsidRPr="00E530C0">
              <w:t>Тем</w:t>
            </w:r>
            <w:r w:rsidR="005E0307" w:rsidRPr="00E530C0">
              <w:t>пература поверхности образца, К</w:t>
            </w:r>
          </w:p>
        </w:tc>
        <w:tc>
          <w:tcPr>
            <w:tcW w:w="4587" w:type="dxa"/>
            <w:vAlign w:val="center"/>
            <w:hideMark/>
          </w:tcPr>
          <w:p w14:paraId="43CD9E38" w14:textId="77777777" w:rsidR="008E719A" w:rsidRPr="00E530C0" w:rsidRDefault="003D592B" w:rsidP="003D592B">
            <w:pPr>
              <w:jc w:val="center"/>
              <w:rPr>
                <w:lang w:val="en-US"/>
              </w:rPr>
            </w:pPr>
            <w:r w:rsidRPr="00E530C0">
              <w:t xml:space="preserve">1273; 1573; 1773; </w:t>
            </w:r>
            <w:r w:rsidR="005E0307" w:rsidRPr="00E530C0">
              <w:t>1973</w:t>
            </w:r>
          </w:p>
        </w:tc>
      </w:tr>
      <w:tr w:rsidR="005E0307" w:rsidRPr="00E530C0" w14:paraId="544E4266" w14:textId="77777777" w:rsidTr="00733DE0">
        <w:trPr>
          <w:trHeight w:val="397"/>
        </w:trPr>
        <w:tc>
          <w:tcPr>
            <w:tcW w:w="4876" w:type="dxa"/>
            <w:vAlign w:val="center"/>
          </w:tcPr>
          <w:p w14:paraId="02FA0910" w14:textId="77777777" w:rsidR="005E0307" w:rsidRPr="00E530C0" w:rsidRDefault="005E0307" w:rsidP="006118F7">
            <w:r w:rsidRPr="00E530C0">
              <w:t>Длительность облучения, с</w:t>
            </w:r>
          </w:p>
        </w:tc>
        <w:tc>
          <w:tcPr>
            <w:tcW w:w="4587" w:type="dxa"/>
            <w:vAlign w:val="center"/>
          </w:tcPr>
          <w:p w14:paraId="4D3A6555" w14:textId="77777777" w:rsidR="005E0307" w:rsidRPr="00E530C0" w:rsidRDefault="003D592B" w:rsidP="00733DE0">
            <w:pPr>
              <w:jc w:val="center"/>
            </w:pPr>
            <w:r w:rsidRPr="00E530C0">
              <w:t>600;</w:t>
            </w:r>
            <w:r w:rsidR="005E0307" w:rsidRPr="00E530C0">
              <w:t xml:space="preserve"> 3600</w:t>
            </w:r>
          </w:p>
        </w:tc>
      </w:tr>
    </w:tbl>
    <w:p w14:paraId="59562FB3" w14:textId="77777777" w:rsidR="0032655B" w:rsidRPr="00E530C0" w:rsidRDefault="0032655B" w:rsidP="0032655B">
      <w:pPr>
        <w:pStyle w:val="a9"/>
        <w:spacing w:line="360" w:lineRule="auto"/>
        <w:ind w:left="0" w:firstLine="567"/>
        <w:jc w:val="both"/>
        <w:rPr>
          <w:sz w:val="24"/>
          <w:szCs w:val="24"/>
        </w:rPr>
      </w:pPr>
    </w:p>
    <w:p w14:paraId="5A70CE67" w14:textId="77777777" w:rsidR="0037317B" w:rsidRPr="00E530C0" w:rsidRDefault="0037317B" w:rsidP="00BC2196">
      <w:pPr>
        <w:pStyle w:val="1"/>
        <w:ind w:firstLine="709"/>
        <w:jc w:val="left"/>
      </w:pPr>
      <w:bookmarkStart w:id="10" w:name="_Toc56432191"/>
      <w:r w:rsidRPr="00E530C0">
        <w:t>2.</w:t>
      </w:r>
      <w:r w:rsidR="00103F6C" w:rsidRPr="00E530C0">
        <w:t>3</w:t>
      </w:r>
      <w:r w:rsidRPr="00E530C0">
        <w:t xml:space="preserve"> Подготовка образцов</w:t>
      </w:r>
      <w:bookmarkEnd w:id="10"/>
      <w:r w:rsidRPr="00E530C0">
        <w:t xml:space="preserve"> </w:t>
      </w:r>
    </w:p>
    <w:p w14:paraId="34AB203B" w14:textId="77777777" w:rsidR="0037317B" w:rsidRPr="00E530C0" w:rsidRDefault="0037317B" w:rsidP="00BC2196">
      <w:pPr>
        <w:pStyle w:val="af1"/>
        <w:spacing w:line="360" w:lineRule="auto"/>
        <w:ind w:firstLine="709"/>
        <w:rPr>
          <w:sz w:val="24"/>
        </w:rPr>
      </w:pPr>
    </w:p>
    <w:p w14:paraId="240056F8" w14:textId="77777777" w:rsidR="00D602FB" w:rsidRPr="00E530C0" w:rsidRDefault="00D602FB" w:rsidP="00BC2196">
      <w:pPr>
        <w:tabs>
          <w:tab w:val="left" w:pos="0"/>
        </w:tabs>
        <w:spacing w:line="360" w:lineRule="auto"/>
        <w:ind w:firstLine="709"/>
        <w:jc w:val="both"/>
        <w:rPr>
          <w:sz w:val="24"/>
          <w:szCs w:val="24"/>
        </w:rPr>
      </w:pPr>
      <w:bookmarkStart w:id="11" w:name="_Ref3469955"/>
      <w:r w:rsidRPr="00E530C0">
        <w:rPr>
          <w:sz w:val="24"/>
          <w:szCs w:val="24"/>
        </w:rPr>
        <w:t>Для исследования влияния температуры поверхности вольфрама на формирование карбидизированного слоя был выбран вольфрам марки ВЧ</w:t>
      </w:r>
      <w:r w:rsidR="000227BA" w:rsidRPr="00E530C0">
        <w:rPr>
          <w:sz w:val="24"/>
          <w:szCs w:val="24"/>
        </w:rPr>
        <w:t xml:space="preserve"> (в</w:t>
      </w:r>
      <w:r w:rsidR="000227BA" w:rsidRPr="00E530C0">
        <w:rPr>
          <w:iCs/>
          <w:sz w:val="24"/>
          <w:szCs w:val="24"/>
        </w:rPr>
        <w:t>ольфрам чистый без присадок)</w:t>
      </w:r>
      <w:r w:rsidR="00A30F46" w:rsidRPr="00E530C0">
        <w:rPr>
          <w:iCs/>
          <w:sz w:val="24"/>
          <w:szCs w:val="24"/>
        </w:rPr>
        <w:t xml:space="preserve"> в виде прутка </w:t>
      </w:r>
      <m:oMath>
        <m:r>
          <w:rPr>
            <w:rFonts w:ascii="Cambria Math" w:hAnsi="Cambria Math"/>
            <w:sz w:val="24"/>
            <w:szCs w:val="24"/>
          </w:rPr>
          <m:t>∅</m:t>
        </m:r>
      </m:oMath>
      <w:r w:rsidR="00A30F46" w:rsidRPr="00E530C0">
        <w:rPr>
          <w:rFonts w:eastAsiaTheme="minorEastAsia"/>
          <w:iCs/>
          <w:sz w:val="24"/>
          <w:szCs w:val="24"/>
        </w:rPr>
        <w:t>10 мм</w:t>
      </w:r>
      <w:r w:rsidRPr="00E530C0">
        <w:rPr>
          <w:sz w:val="24"/>
          <w:szCs w:val="24"/>
        </w:rPr>
        <w:t xml:space="preserve">. Химический состав вольфрама приведен в таблице </w:t>
      </w:r>
      <w:r w:rsidR="00AE5FEB" w:rsidRPr="00E530C0">
        <w:rPr>
          <w:sz w:val="24"/>
          <w:szCs w:val="24"/>
        </w:rPr>
        <w:t>2</w:t>
      </w:r>
      <w:r w:rsidRPr="00E530C0">
        <w:rPr>
          <w:sz w:val="24"/>
          <w:szCs w:val="24"/>
        </w:rPr>
        <w:t>.</w:t>
      </w:r>
    </w:p>
    <w:p w14:paraId="3C153246" w14:textId="77777777" w:rsidR="00D602FB" w:rsidRPr="00E530C0" w:rsidRDefault="00D602FB" w:rsidP="00D602FB">
      <w:pPr>
        <w:suppressAutoHyphens/>
        <w:spacing w:line="360" w:lineRule="auto"/>
        <w:ind w:firstLine="567"/>
        <w:jc w:val="both"/>
        <w:rPr>
          <w:sz w:val="24"/>
          <w:szCs w:val="24"/>
        </w:rPr>
      </w:pPr>
    </w:p>
    <w:p w14:paraId="14367A87" w14:textId="77777777" w:rsidR="00D602FB" w:rsidRPr="00E530C0" w:rsidRDefault="00D602FB" w:rsidP="003D592B">
      <w:pPr>
        <w:suppressAutoHyphens/>
        <w:spacing w:after="120"/>
        <w:jc w:val="both"/>
        <w:rPr>
          <w:sz w:val="24"/>
          <w:szCs w:val="24"/>
        </w:rPr>
      </w:pPr>
      <w:r w:rsidRPr="00E530C0">
        <w:rPr>
          <w:sz w:val="24"/>
          <w:szCs w:val="24"/>
        </w:rPr>
        <w:t xml:space="preserve">Таблица </w:t>
      </w:r>
      <w:r w:rsidR="00AE5FEB" w:rsidRPr="00E530C0">
        <w:rPr>
          <w:sz w:val="24"/>
          <w:szCs w:val="24"/>
        </w:rPr>
        <w:t>2</w:t>
      </w:r>
      <w:r w:rsidRPr="00E530C0">
        <w:rPr>
          <w:sz w:val="24"/>
          <w:szCs w:val="24"/>
        </w:rPr>
        <w:t xml:space="preserve"> – </w:t>
      </w:r>
      <w:bookmarkEnd w:id="11"/>
      <w:r w:rsidRPr="00E530C0">
        <w:rPr>
          <w:sz w:val="24"/>
          <w:szCs w:val="24"/>
        </w:rPr>
        <w:t>Химический состав вольфрамового прутка марки ВЧ [</w:t>
      </w:r>
      <w:r w:rsidR="00CC5303" w:rsidRPr="00E530C0">
        <w:rPr>
          <w:sz w:val="24"/>
          <w:szCs w:val="24"/>
        </w:rPr>
        <w:t>26</w:t>
      </w:r>
      <w:r w:rsidRPr="00E530C0">
        <w:rPr>
          <w:sz w:val="24"/>
          <w:szCs w:val="24"/>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3828"/>
        <w:gridCol w:w="3828"/>
      </w:tblGrid>
      <w:tr w:rsidR="00A86010" w:rsidRPr="00E530C0" w14:paraId="6F4677B2" w14:textId="77777777" w:rsidTr="00CC6661">
        <w:trPr>
          <w:trHeight w:val="397"/>
        </w:trPr>
        <w:tc>
          <w:tcPr>
            <w:tcW w:w="1701" w:type="dxa"/>
            <w:shd w:val="clear" w:color="auto" w:fill="auto"/>
            <w:vAlign w:val="center"/>
          </w:tcPr>
          <w:p w14:paraId="09075162" w14:textId="77777777" w:rsidR="00A86010" w:rsidRPr="00E530C0" w:rsidRDefault="00A86010" w:rsidP="0092449F">
            <w:pPr>
              <w:suppressAutoHyphens/>
              <w:jc w:val="center"/>
              <w:rPr>
                <w:iCs/>
                <w:sz w:val="24"/>
                <w:szCs w:val="24"/>
              </w:rPr>
            </w:pPr>
            <w:r w:rsidRPr="00E530C0">
              <w:rPr>
                <w:iCs/>
                <w:sz w:val="24"/>
                <w:szCs w:val="24"/>
              </w:rPr>
              <w:t>Марка вольфрама</w:t>
            </w:r>
          </w:p>
        </w:tc>
        <w:tc>
          <w:tcPr>
            <w:tcW w:w="3827" w:type="dxa"/>
            <w:shd w:val="clear" w:color="auto" w:fill="auto"/>
            <w:vAlign w:val="center"/>
          </w:tcPr>
          <w:p w14:paraId="06181458" w14:textId="17E9CDA5" w:rsidR="00A86010" w:rsidRPr="00E530C0" w:rsidRDefault="00A86010" w:rsidP="0092449F">
            <w:pPr>
              <w:suppressAutoHyphens/>
              <w:jc w:val="center"/>
              <w:rPr>
                <w:iCs/>
                <w:sz w:val="24"/>
                <w:szCs w:val="24"/>
              </w:rPr>
            </w:pPr>
            <w:r w:rsidRPr="00E530C0">
              <w:rPr>
                <w:iCs/>
                <w:sz w:val="24"/>
                <w:szCs w:val="24"/>
              </w:rPr>
              <w:t>Массовая доля</w:t>
            </w:r>
            <w:r>
              <w:rPr>
                <w:iCs/>
                <w:sz w:val="24"/>
                <w:szCs w:val="24"/>
              </w:rPr>
              <w:t xml:space="preserve"> в</w:t>
            </w:r>
            <w:r w:rsidRPr="00E530C0">
              <w:rPr>
                <w:iCs/>
                <w:sz w:val="24"/>
                <w:szCs w:val="24"/>
              </w:rPr>
              <w:t>ольфрам</w:t>
            </w:r>
            <w:r>
              <w:rPr>
                <w:iCs/>
                <w:sz w:val="24"/>
                <w:szCs w:val="24"/>
              </w:rPr>
              <w:t>а</w:t>
            </w:r>
            <w:r w:rsidRPr="00E530C0">
              <w:rPr>
                <w:iCs/>
                <w:sz w:val="24"/>
                <w:szCs w:val="24"/>
              </w:rPr>
              <w:t>, %</w:t>
            </w:r>
          </w:p>
        </w:tc>
        <w:tc>
          <w:tcPr>
            <w:tcW w:w="3828" w:type="dxa"/>
            <w:shd w:val="clear" w:color="auto" w:fill="auto"/>
            <w:vAlign w:val="center"/>
          </w:tcPr>
          <w:p w14:paraId="78C9C2E3" w14:textId="01BC6C18" w:rsidR="00A86010" w:rsidRPr="00E530C0" w:rsidRDefault="00A86010" w:rsidP="0092449F">
            <w:pPr>
              <w:suppressAutoHyphens/>
              <w:jc w:val="center"/>
              <w:rPr>
                <w:iCs/>
                <w:sz w:val="24"/>
                <w:szCs w:val="24"/>
              </w:rPr>
            </w:pPr>
            <w:r w:rsidRPr="00E530C0">
              <w:rPr>
                <w:iCs/>
                <w:sz w:val="24"/>
                <w:szCs w:val="24"/>
              </w:rPr>
              <w:t>Массовая доля</w:t>
            </w:r>
            <w:r>
              <w:rPr>
                <w:iCs/>
                <w:sz w:val="24"/>
                <w:szCs w:val="24"/>
              </w:rPr>
              <w:t xml:space="preserve"> п</w:t>
            </w:r>
            <w:r w:rsidRPr="00E530C0">
              <w:rPr>
                <w:iCs/>
                <w:sz w:val="24"/>
                <w:szCs w:val="24"/>
              </w:rPr>
              <w:t>римеси, %</w:t>
            </w:r>
          </w:p>
        </w:tc>
      </w:tr>
      <w:tr w:rsidR="00A86010" w:rsidRPr="00E530C0" w14:paraId="66DF3E4C" w14:textId="77777777" w:rsidTr="002620E7">
        <w:trPr>
          <w:trHeight w:val="397"/>
        </w:trPr>
        <w:tc>
          <w:tcPr>
            <w:tcW w:w="1701" w:type="dxa"/>
            <w:shd w:val="clear" w:color="auto" w:fill="auto"/>
            <w:vAlign w:val="center"/>
          </w:tcPr>
          <w:p w14:paraId="54B3E936" w14:textId="1D65C7B9" w:rsidR="00A86010" w:rsidRPr="00E530C0" w:rsidRDefault="00A86010" w:rsidP="00A86010">
            <w:pPr>
              <w:suppressAutoHyphens/>
              <w:jc w:val="center"/>
              <w:rPr>
                <w:iCs/>
                <w:sz w:val="24"/>
                <w:szCs w:val="24"/>
              </w:rPr>
            </w:pPr>
            <w:r>
              <w:rPr>
                <w:iCs/>
                <w:sz w:val="24"/>
                <w:szCs w:val="24"/>
              </w:rPr>
              <w:t>1</w:t>
            </w:r>
          </w:p>
        </w:tc>
        <w:tc>
          <w:tcPr>
            <w:tcW w:w="3827" w:type="dxa"/>
            <w:shd w:val="clear" w:color="auto" w:fill="auto"/>
            <w:vAlign w:val="center"/>
          </w:tcPr>
          <w:p w14:paraId="24DD2BF7" w14:textId="02050229" w:rsidR="00A86010" w:rsidRPr="00E530C0" w:rsidRDefault="00A86010" w:rsidP="00A86010">
            <w:pPr>
              <w:suppressAutoHyphens/>
              <w:jc w:val="center"/>
              <w:rPr>
                <w:iCs/>
                <w:sz w:val="24"/>
                <w:szCs w:val="24"/>
              </w:rPr>
            </w:pPr>
            <w:r>
              <w:rPr>
                <w:iCs/>
                <w:sz w:val="24"/>
                <w:szCs w:val="24"/>
              </w:rPr>
              <w:t>2</w:t>
            </w:r>
          </w:p>
        </w:tc>
        <w:tc>
          <w:tcPr>
            <w:tcW w:w="3828" w:type="dxa"/>
            <w:shd w:val="clear" w:color="auto" w:fill="auto"/>
            <w:vAlign w:val="center"/>
          </w:tcPr>
          <w:p w14:paraId="381A5FF0" w14:textId="15308ACE" w:rsidR="00A86010" w:rsidRPr="00E530C0" w:rsidRDefault="00A86010" w:rsidP="00A86010">
            <w:pPr>
              <w:suppressAutoHyphens/>
              <w:jc w:val="center"/>
              <w:rPr>
                <w:iCs/>
                <w:sz w:val="24"/>
                <w:szCs w:val="24"/>
              </w:rPr>
            </w:pPr>
            <w:r>
              <w:rPr>
                <w:iCs/>
                <w:sz w:val="24"/>
                <w:szCs w:val="24"/>
              </w:rPr>
              <w:t>3</w:t>
            </w:r>
          </w:p>
        </w:tc>
      </w:tr>
      <w:tr w:rsidR="00A86010" w:rsidRPr="00E530C0" w14:paraId="152C3228" w14:textId="77777777" w:rsidTr="00A86010">
        <w:trPr>
          <w:trHeight w:val="521"/>
        </w:trPr>
        <w:tc>
          <w:tcPr>
            <w:tcW w:w="1701" w:type="dxa"/>
            <w:shd w:val="clear" w:color="auto" w:fill="auto"/>
            <w:vAlign w:val="center"/>
          </w:tcPr>
          <w:p w14:paraId="7D6AE3F7" w14:textId="77777777" w:rsidR="00A86010" w:rsidRPr="00E530C0" w:rsidRDefault="00A86010" w:rsidP="0092449F">
            <w:pPr>
              <w:suppressAutoHyphens/>
              <w:jc w:val="center"/>
              <w:rPr>
                <w:iCs/>
                <w:sz w:val="24"/>
                <w:szCs w:val="24"/>
                <w:lang w:val="en-US"/>
              </w:rPr>
            </w:pPr>
            <w:r w:rsidRPr="00E530C0">
              <w:rPr>
                <w:iCs/>
                <w:sz w:val="24"/>
                <w:szCs w:val="24"/>
              </w:rPr>
              <w:t>ВЧ</w:t>
            </w:r>
          </w:p>
        </w:tc>
        <w:tc>
          <w:tcPr>
            <w:tcW w:w="3828" w:type="dxa"/>
            <w:shd w:val="clear" w:color="auto" w:fill="auto"/>
            <w:vAlign w:val="center"/>
          </w:tcPr>
          <w:p w14:paraId="08B88820" w14:textId="6178C800" w:rsidR="00A86010" w:rsidRPr="00E530C0" w:rsidRDefault="00A86010" w:rsidP="0092449F">
            <w:pPr>
              <w:suppressAutoHyphens/>
              <w:rPr>
                <w:iCs/>
                <w:sz w:val="24"/>
                <w:szCs w:val="24"/>
              </w:rPr>
            </w:pPr>
            <w:r w:rsidRPr="00E530C0">
              <w:rPr>
                <w:iCs/>
                <w:sz w:val="24"/>
                <w:szCs w:val="24"/>
              </w:rPr>
              <w:t>не менее 99,92</w:t>
            </w:r>
          </w:p>
        </w:tc>
        <w:tc>
          <w:tcPr>
            <w:tcW w:w="3827" w:type="dxa"/>
            <w:shd w:val="clear" w:color="auto" w:fill="auto"/>
            <w:vAlign w:val="center"/>
          </w:tcPr>
          <w:p w14:paraId="2A4ADDD0" w14:textId="43176E1B" w:rsidR="00A86010" w:rsidRPr="00E530C0" w:rsidRDefault="00A86010" w:rsidP="00DF0CCC">
            <w:pPr>
              <w:suppressAutoHyphens/>
              <w:rPr>
                <w:iCs/>
                <w:sz w:val="24"/>
                <w:szCs w:val="24"/>
              </w:rPr>
            </w:pPr>
            <w:r w:rsidRPr="00E530C0">
              <w:rPr>
                <w:iCs/>
                <w:sz w:val="24"/>
                <w:szCs w:val="24"/>
              </w:rPr>
              <w:t>Al, Fe, Ni Si, Ca, Мо, в сумме не более 0,08</w:t>
            </w:r>
          </w:p>
        </w:tc>
      </w:tr>
    </w:tbl>
    <w:p w14:paraId="535DA6C8" w14:textId="77777777" w:rsidR="00A30F46" w:rsidRPr="00E530C0" w:rsidRDefault="00A30F46" w:rsidP="0037317B">
      <w:pPr>
        <w:tabs>
          <w:tab w:val="left" w:pos="0"/>
        </w:tabs>
        <w:spacing w:line="360" w:lineRule="auto"/>
        <w:ind w:firstLine="567"/>
        <w:jc w:val="both"/>
        <w:rPr>
          <w:sz w:val="24"/>
          <w:szCs w:val="24"/>
        </w:rPr>
      </w:pPr>
    </w:p>
    <w:p w14:paraId="4AD425D1" w14:textId="77777777" w:rsidR="0037317B" w:rsidRPr="00E530C0" w:rsidRDefault="00EF18FF" w:rsidP="00BC2196">
      <w:pPr>
        <w:tabs>
          <w:tab w:val="left" w:pos="0"/>
        </w:tabs>
        <w:spacing w:line="360" w:lineRule="auto"/>
        <w:ind w:firstLine="709"/>
        <w:jc w:val="both"/>
        <w:rPr>
          <w:sz w:val="24"/>
          <w:szCs w:val="24"/>
        </w:rPr>
      </w:pPr>
      <w:r>
        <w:rPr>
          <w:sz w:val="24"/>
          <w:szCs w:val="24"/>
          <w:lang w:val="kk-KZ"/>
        </w:rPr>
        <w:lastRenderedPageBreak/>
        <w:t>Изготовление испытательных</w:t>
      </w:r>
      <w:r w:rsidR="0037317B" w:rsidRPr="00E530C0">
        <w:rPr>
          <w:sz w:val="24"/>
          <w:szCs w:val="24"/>
        </w:rPr>
        <w:t xml:space="preserve"> образцов вольфрама </w:t>
      </w:r>
      <w:r w:rsidR="002C3B74" w:rsidRPr="00E530C0">
        <w:rPr>
          <w:sz w:val="24"/>
          <w:szCs w:val="24"/>
        </w:rPr>
        <w:t>включает</w:t>
      </w:r>
      <w:r w:rsidR="0037317B" w:rsidRPr="00E530C0">
        <w:rPr>
          <w:sz w:val="24"/>
          <w:szCs w:val="24"/>
        </w:rPr>
        <w:t xml:space="preserve"> в себя выполнение следующих задач: резка заготовки; </w:t>
      </w:r>
      <w:r w:rsidR="0037317B" w:rsidRPr="00E530C0">
        <w:rPr>
          <w:sz w:val="24"/>
        </w:rPr>
        <w:t xml:space="preserve">подготовка торцевой поверхности вырезанных </w:t>
      </w:r>
      <w:r>
        <w:rPr>
          <w:sz w:val="24"/>
          <w:lang w:val="kk-KZ"/>
        </w:rPr>
        <w:t>заготовок и получение исходных данных</w:t>
      </w:r>
      <w:r>
        <w:rPr>
          <w:sz w:val="24"/>
          <w:szCs w:val="24"/>
          <w:lang w:val="kk-KZ"/>
        </w:rPr>
        <w:t xml:space="preserve"> по</w:t>
      </w:r>
      <w:r w:rsidR="0037317B" w:rsidRPr="00E530C0">
        <w:rPr>
          <w:sz w:val="24"/>
          <w:szCs w:val="24"/>
        </w:rPr>
        <w:t xml:space="preserve"> геометрически</w:t>
      </w:r>
      <w:r>
        <w:rPr>
          <w:sz w:val="24"/>
          <w:szCs w:val="24"/>
          <w:lang w:val="kk-KZ"/>
        </w:rPr>
        <w:t>м</w:t>
      </w:r>
      <w:r w:rsidR="0037317B" w:rsidRPr="00E530C0">
        <w:rPr>
          <w:sz w:val="24"/>
          <w:szCs w:val="24"/>
        </w:rPr>
        <w:t xml:space="preserve"> размер</w:t>
      </w:r>
      <w:r>
        <w:rPr>
          <w:sz w:val="24"/>
          <w:szCs w:val="24"/>
          <w:lang w:val="kk-KZ"/>
        </w:rPr>
        <w:t>ам</w:t>
      </w:r>
      <w:r w:rsidR="0037317B" w:rsidRPr="00E530C0">
        <w:rPr>
          <w:sz w:val="24"/>
          <w:szCs w:val="24"/>
        </w:rPr>
        <w:t xml:space="preserve"> и масс</w:t>
      </w:r>
      <w:r>
        <w:rPr>
          <w:sz w:val="24"/>
          <w:szCs w:val="24"/>
          <w:lang w:val="kk-KZ"/>
        </w:rPr>
        <w:t>ам</w:t>
      </w:r>
      <w:r w:rsidR="0037317B" w:rsidRPr="00E530C0">
        <w:rPr>
          <w:sz w:val="24"/>
          <w:szCs w:val="24"/>
        </w:rPr>
        <w:t>.</w:t>
      </w:r>
    </w:p>
    <w:p w14:paraId="47BB90A0" w14:textId="77777777" w:rsidR="00977D5C" w:rsidRPr="00E530C0" w:rsidRDefault="0037317B" w:rsidP="00BC2196">
      <w:pPr>
        <w:pStyle w:val="af1"/>
        <w:spacing w:line="360" w:lineRule="auto"/>
        <w:ind w:firstLine="709"/>
        <w:rPr>
          <w:sz w:val="24"/>
        </w:rPr>
      </w:pPr>
      <w:r w:rsidRPr="00E530C0">
        <w:rPr>
          <w:sz w:val="24"/>
          <w:lang w:val="kk-KZ"/>
        </w:rPr>
        <w:t xml:space="preserve">Из вольфрамового прутка </w:t>
      </w:r>
      <w:r w:rsidR="004208DE" w:rsidRPr="00E530C0">
        <w:rPr>
          <w:sz w:val="24"/>
          <w:lang w:val="kk-KZ"/>
        </w:rPr>
        <w:t>вырезаются</w:t>
      </w:r>
      <w:r w:rsidRPr="00E530C0">
        <w:rPr>
          <w:sz w:val="24"/>
          <w:lang w:val="kk-KZ"/>
        </w:rPr>
        <w:t xml:space="preserve"> идентичные заготовки в форме таблеток толщиной 2,</w:t>
      </w:r>
      <w:r w:rsidR="003D592B" w:rsidRPr="00E530C0">
        <w:rPr>
          <w:sz w:val="24"/>
        </w:rPr>
        <w:t>3–</w:t>
      </w:r>
      <w:r w:rsidRPr="00E530C0">
        <w:rPr>
          <w:sz w:val="24"/>
        </w:rPr>
        <w:t>2,5</w:t>
      </w:r>
      <w:r w:rsidRPr="00E530C0">
        <w:rPr>
          <w:sz w:val="24"/>
          <w:lang w:val="kk-KZ"/>
        </w:rPr>
        <w:t xml:space="preserve"> мм. </w:t>
      </w:r>
      <w:r w:rsidR="006269E3" w:rsidRPr="00E530C0">
        <w:rPr>
          <w:sz w:val="24"/>
        </w:rPr>
        <w:t>Формы и размеры образцов определяются</w:t>
      </w:r>
      <w:r w:rsidR="00977D5C" w:rsidRPr="00E530C0">
        <w:rPr>
          <w:sz w:val="24"/>
        </w:rPr>
        <w:t xml:space="preserve"> </w:t>
      </w:r>
      <w:r w:rsidR="00C3190B">
        <w:rPr>
          <w:sz w:val="24"/>
          <w:lang w:val="kk-KZ"/>
        </w:rPr>
        <w:t xml:space="preserve">в зависимости от конструкции захвата для </w:t>
      </w:r>
      <w:r w:rsidR="006269E3" w:rsidRPr="00E530C0">
        <w:rPr>
          <w:sz w:val="24"/>
        </w:rPr>
        <w:t xml:space="preserve">крепления образцов в мишенном узле с водоохлаждаемым коллектором. </w:t>
      </w:r>
      <w:r w:rsidR="00C3190B">
        <w:rPr>
          <w:sz w:val="24"/>
          <w:lang w:val="kk-KZ"/>
        </w:rPr>
        <w:t xml:space="preserve">Основной функцией захвата </w:t>
      </w:r>
      <w:r w:rsidR="006269E3" w:rsidRPr="00E530C0">
        <w:rPr>
          <w:sz w:val="24"/>
        </w:rPr>
        <w:t xml:space="preserve">крепления </w:t>
      </w:r>
      <w:r w:rsidR="00C3190B">
        <w:rPr>
          <w:sz w:val="24"/>
          <w:lang w:val="kk-KZ"/>
        </w:rPr>
        <w:t>является</w:t>
      </w:r>
      <w:r w:rsidR="006269E3" w:rsidRPr="00E530C0">
        <w:rPr>
          <w:sz w:val="24"/>
        </w:rPr>
        <w:t xml:space="preserve"> </w:t>
      </w:r>
      <w:r w:rsidR="00C3190B">
        <w:rPr>
          <w:sz w:val="24"/>
        </w:rPr>
        <w:t>предупреждение проскальзывания</w:t>
      </w:r>
      <w:r w:rsidR="006269E3" w:rsidRPr="00E530C0">
        <w:rPr>
          <w:sz w:val="24"/>
        </w:rPr>
        <w:t xml:space="preserve"> образцов </w:t>
      </w:r>
      <w:r w:rsidR="00C3190B" w:rsidRPr="00C3190B">
        <w:rPr>
          <w:sz w:val="24"/>
        </w:rPr>
        <w:t>и его</w:t>
      </w:r>
      <w:r w:rsidR="00C3190B">
        <w:rPr>
          <w:sz w:val="24"/>
        </w:rPr>
        <w:t xml:space="preserve"> деформации в местах крепления</w:t>
      </w:r>
      <w:r w:rsidR="006269E3" w:rsidRPr="00E530C0">
        <w:rPr>
          <w:sz w:val="24"/>
        </w:rPr>
        <w:t xml:space="preserve">. </w:t>
      </w:r>
    </w:p>
    <w:p w14:paraId="01A831D4" w14:textId="77777777" w:rsidR="0037317B" w:rsidRPr="00E530C0" w:rsidRDefault="0037317B" w:rsidP="00BC2196">
      <w:pPr>
        <w:pStyle w:val="af1"/>
        <w:spacing w:line="360" w:lineRule="auto"/>
        <w:ind w:firstLine="709"/>
        <w:rPr>
          <w:sz w:val="24"/>
          <w:lang w:val="kk-KZ"/>
        </w:rPr>
      </w:pPr>
      <w:r w:rsidRPr="00E530C0">
        <w:rPr>
          <w:sz w:val="24"/>
          <w:lang w:val="kk-KZ"/>
        </w:rPr>
        <w:t xml:space="preserve">Схема по разделке образцов приведена на риснуке </w:t>
      </w:r>
      <w:r w:rsidR="001F52C4" w:rsidRPr="00E530C0">
        <w:rPr>
          <w:sz w:val="24"/>
          <w:lang w:val="kk-KZ"/>
        </w:rPr>
        <w:t>4</w:t>
      </w:r>
      <w:r w:rsidRPr="00E530C0">
        <w:rPr>
          <w:sz w:val="24"/>
          <w:lang w:val="kk-KZ"/>
        </w:rPr>
        <w:t xml:space="preserve">. </w:t>
      </w:r>
    </w:p>
    <w:tbl>
      <w:tblPr>
        <w:tblStyle w:val="af2"/>
        <w:tblpPr w:leftFromText="180" w:rightFromText="180" w:vertAnchor="text" w:horzAnchor="margin" w:tblpXSpec="center" w:tblpY="16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6"/>
      </w:tblGrid>
      <w:tr w:rsidR="0037317B" w:rsidRPr="00E530C0" w14:paraId="0F66EBC4" w14:textId="77777777" w:rsidTr="0037317B">
        <w:trPr>
          <w:trHeight w:val="2690"/>
        </w:trPr>
        <w:tc>
          <w:tcPr>
            <w:tcW w:w="7796" w:type="dxa"/>
          </w:tcPr>
          <w:p w14:paraId="2C8C547B" w14:textId="77777777" w:rsidR="0037317B" w:rsidRPr="00E530C0" w:rsidRDefault="0037317B">
            <w:pPr>
              <w:pStyle w:val="af1"/>
              <w:spacing w:line="360" w:lineRule="auto"/>
              <w:ind w:firstLine="0"/>
              <w:jc w:val="center"/>
              <w:rPr>
                <w:lang w:val="kk-KZ" w:eastAsia="en-US"/>
              </w:rPr>
            </w:pPr>
          </w:p>
          <w:p w14:paraId="1E91AA95" w14:textId="77777777" w:rsidR="0037317B" w:rsidRPr="00E530C0" w:rsidRDefault="0037317B">
            <w:pPr>
              <w:pStyle w:val="af1"/>
              <w:spacing w:line="360" w:lineRule="auto"/>
              <w:ind w:firstLine="0"/>
              <w:jc w:val="center"/>
              <w:rPr>
                <w:sz w:val="24"/>
                <w:lang w:val="kk-KZ" w:eastAsia="en-US"/>
              </w:rPr>
            </w:pPr>
            <w:r w:rsidRPr="00E530C0">
              <w:rPr>
                <w:noProof/>
                <w:lang w:val="en-US" w:eastAsia="en-US"/>
              </w:rPr>
              <mc:AlternateContent>
                <mc:Choice Requires="wpg">
                  <w:drawing>
                    <wp:inline distT="0" distB="0" distL="0" distR="0" wp14:anchorId="52A79F52" wp14:editId="2DE71F8D">
                      <wp:extent cx="3122295" cy="828040"/>
                      <wp:effectExtent l="0" t="0" r="20955" b="10160"/>
                      <wp:docPr id="68" name="Группа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2295" cy="828040"/>
                                <a:chOff x="0" y="0"/>
                                <a:chExt cx="31224" cy="8279"/>
                              </a:xfrm>
                            </wpg:grpSpPr>
                            <wps:wsp>
                              <wps:cNvPr id="69" name="Цилиндр 6"/>
                              <wps:cNvSpPr>
                                <a:spLocks noChangeArrowheads="1"/>
                              </wps:cNvSpPr>
                              <wps:spPr bwMode="auto">
                                <a:xfrm rot="-5400000">
                                  <a:off x="11472" y="-11472"/>
                                  <a:ext cx="8279" cy="31224"/>
                                </a:xfrm>
                                <a:prstGeom prst="can">
                                  <a:avLst>
                                    <a:gd name="adj" fmla="val 25003"/>
                                  </a:avLst>
                                </a:prstGeom>
                                <a:solidFill>
                                  <a:schemeClr val="bg1">
                                    <a:lumMod val="75000"/>
                                    <a:lumOff val="0"/>
                                  </a:schemeClr>
                                </a:solidFill>
                                <a:ln w="12700">
                                  <a:solidFill>
                                    <a:schemeClr val="bg1">
                                      <a:lumMod val="65000"/>
                                      <a:lumOff val="0"/>
                                    </a:schemeClr>
                                  </a:solidFill>
                                  <a:round/>
                                  <a:headEnd/>
                                  <a:tailEnd/>
                                </a:ln>
                              </wps:spPr>
                              <wps:bodyPr rot="0" vert="horz" wrap="square" lIns="91440" tIns="45720" rIns="91440" bIns="45720" anchor="ctr" anchorCtr="0" upright="1">
                                <a:noAutofit/>
                              </wps:bodyPr>
                            </wps:wsp>
                            <wps:wsp>
                              <wps:cNvPr id="70" name="Поле 7"/>
                              <wps:cNvSpPr txBox="1">
                                <a:spLocks noChangeArrowheads="1"/>
                              </wps:cNvSpPr>
                              <wps:spPr bwMode="auto">
                                <a:xfrm>
                                  <a:off x="7804" y="2546"/>
                                  <a:ext cx="16657" cy="3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543CF99" w14:textId="77777777" w:rsidR="00201686" w:rsidRDefault="00201686" w:rsidP="0037317B">
                                    <w:pPr>
                                      <w:rPr>
                                        <w:sz w:val="24"/>
                                      </w:rPr>
                                    </w:pPr>
                                    <w:r>
                                      <w:rPr>
                                        <w:sz w:val="24"/>
                                      </w:rPr>
                                      <w:t>Пруток вольфрамовый</w:t>
                                    </w:r>
                                  </w:p>
                                </w:txbxContent>
                              </wps:txbx>
                              <wps:bodyPr rot="0" vert="horz" wrap="none" lIns="91440" tIns="45720" rIns="91440" bIns="45720" anchor="t" anchorCtr="0" upright="1">
                                <a:noAutofit/>
                              </wps:bodyPr>
                            </wps:wsp>
                          </wpg:wgp>
                        </a:graphicData>
                      </a:graphic>
                    </wp:inline>
                  </w:drawing>
                </mc:Choice>
                <mc:Fallback>
                  <w:pict>
                    <v:group w14:anchorId="52A79F52" id="Группа 68" o:spid="_x0000_s1026" style="width:245.85pt;height:65.2pt;mso-position-horizontal-relative:char;mso-position-vertical-relative:line" coordsize="31224,8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tneVwMAAHoIAAAOAAAAZHJzL2Uyb0RvYy54bWy8Vttu1DAQfUfiHyy/t9mku5tu1LQqvQmp&#10;QKXCB3gT5wKJHWxvs+WpEp/AB/DGMw8gISHgF7Z/xHicbLcXhNQiWjWyPfZ45sw5427tzOuKnHGl&#10;Syli6q8PKOEikWkp8pi+enm4tkmJNkykrJKCx/Sca7qz/fjRVttEPJCFrFKuCDgROmqbmBbGNJHn&#10;6aTgNdPrsuECjJlUNTMwVbmXKtaC97rygsFg7LVSpY2SCdcaVvedkW6j/yzjiXmRZZobUsUUYjP4&#10;Vfid2q+3vcWiXLGmKJMuDHaPKGpWCrh06WqfGUZmqrzlqi4TJbXMzHoia09mWZlwzAGy8Qc3sjlS&#10;ctZgLnnU5s0SJoD2Bk73dps8PztRpExjOoZKCVZDjRYfLi8u3y9+we9nAsuAUdvkEWw9Us1pc6Jc&#10;ojA8lskbDWbvpt3Oc7eZTNtnMgW3bGYkYjTPVG1dQPZkjqU4X5aCzw1JYHHDD4JgMqIkAdtmsDkY&#10;drVKCijorWNJcbBycNgfCyc2eI9F7koMswvL5gSU01eo6oehelqwhmOxtIWqR3WyRPXT4tviO/z9&#10;WHy5vCBjByvu7THVDlAi5F7BRM53lZJtwVkKofmYiY0ZnLsDdqKhHHcjTJQEtq+NhgP7g8B3gPv+&#10;MAwoAWDX3BBF0CO/GQBqCLutwfAagCxqlDZHXNbEDmKaMEd7dnasDdIi7UjE0teUZHUFajpjFQlG&#10;g8FG56vbDGXpvdmTWlZlelhWFU6s/vlepQgcjuk09zGBalYDl9xaCB47TsCyJQVuxSVwjR3EesD6&#10;X3NeCdICoEHYwXLNuDz355vH974Z9CxSRNtW9aAbG1ZWbgxxVwLl5CrrSDqV6TlUGesJPQy6LSBf&#10;SPWOkhY6V0z12xlTnJLqqQCmTPwhiIUYnAxHYQATtWqZrlqYSMAVVNIoStxkz7gGOWtUmRdwlwNf&#10;yF1QcFYaJ3gdubi6cEFJ/0lSIeTTNaqPi58gqa8kvCEmYuZPJHQRF/g/ldVK4wqhK6GMgtEQ5cyi&#10;XkT+eDwKOxWFk56TfePrad+JSMErhfRGYbiG1W+x1wlpZYG0sexYWbibL2Y+ncNu2x7+Sh0Br/LD&#10;iGMeThvsy/DAoVS7x9i+oKtzpNnVvwzbvwEAAP//AwBQSwMEFAAGAAgAAAAhADO9wujdAAAABQEA&#10;AA8AAABkcnMvZG93bnJldi54bWxMj0FLw0AQhe+C/2EZwZvdxFatMZtSinoqBVuheJsm0yQ0Oxuy&#10;2yT9945e9PJgeI/3vkkXo21UT52vHRuIJxEo4twVNZcGPndvd3NQPiAX2DgmAxfysMiur1JMCjfw&#10;B/XbUCopYZ+ggSqENtHa5xVZ9BPXEot3dJ3FIGdX6qLDQcpto++j6FFbrFkWKmxpVVF+2p6tgfcB&#10;h+U0fu3Xp+Pq8rV72OzXMRlzezMuX0AFGsNfGH7wBR0yYTq4MxdeNQbkkfCr4s2e4ydQBwlNoxno&#10;LNX/6bNvAAAA//8DAFBLAQItABQABgAIAAAAIQC2gziS/gAAAOEBAAATAAAAAAAAAAAAAAAAAAAA&#10;AABbQ29udGVudF9UeXBlc10ueG1sUEsBAi0AFAAGAAgAAAAhADj9If/WAAAAlAEAAAsAAAAAAAAA&#10;AAAAAAAALwEAAF9yZWxzLy5yZWxzUEsBAi0AFAAGAAgAAAAhAIHq2d5XAwAAeggAAA4AAAAAAAAA&#10;AAAAAAAALgIAAGRycy9lMm9Eb2MueG1sUEsBAi0AFAAGAAgAAAAhADO9wujdAAAABQEAAA8AAAAA&#10;AAAAAAAAAAAAsQUAAGRycy9kb3ducmV2LnhtbFBLBQYAAAAABAAEAPMAAAC7BgAAAAA=&#10;">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Цилиндр 6" o:spid="_x0000_s1027" type="#_x0000_t22" style="position:absolute;left:11472;top:-11472;width:8279;height:3122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w/DwAAAANsAAAAPAAAAZHJzL2Rvd25yZXYueG1sRI/NCsIw&#10;EITvgu8QVvCmqSJFq1FUEBQP4s/B49KsbbHZlCZqfXsjCB6H2flmZ7ZoTCmeVLvCsoJBPwJBnFpd&#10;cKbgct70xiCcR9ZYWiYFb3KwmLdbM0y0ffGRniefiQBhl6CC3PsqkdKlORl0fVsRB+9ma4M+yDqT&#10;usZXgJtSDqMolgYLDg05VrTOKb2fHia8cR3t4+xYDFfO7fTy/L7z4Rop1e00yykIT43/H//SW60g&#10;nsB3SwCAnH8AAAD//wMAUEsBAi0AFAAGAAgAAAAhANvh9svuAAAAhQEAABMAAAAAAAAAAAAAAAAA&#10;AAAAAFtDb250ZW50X1R5cGVzXS54bWxQSwECLQAUAAYACAAAACEAWvQsW78AAAAVAQAACwAAAAAA&#10;AAAAAAAAAAAfAQAAX3JlbHMvLnJlbHNQSwECLQAUAAYACAAAACEAZzcPw8AAAADbAAAADwAAAAAA&#10;AAAAAAAAAAAHAgAAZHJzL2Rvd25yZXYueG1sUEsFBgAAAAADAAMAtwAAAPQCAAAAAA==&#10;" adj="1432" fillcolor="#bfbfbf [2412]" strokecolor="#a5a5a5 [2092]" strokeweight="1pt"/>
                      <v:shapetype id="_x0000_t202" coordsize="21600,21600" o:spt="202" path="m,l,21600r21600,l21600,xe">
                        <v:stroke joinstyle="miter"/>
                        <v:path gradientshapeok="t" o:connecttype="rect"/>
                      </v:shapetype>
                      <v:shape id="Поле 7" o:spid="_x0000_s1028" type="#_x0000_t202" style="position:absolute;left:7804;top:2546;width:16657;height:37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QWTwgAAANsAAAAPAAAAZHJzL2Rvd25yZXYueG1sRE/LagIx&#10;FN0L/kO4QjeimXZhZTSKCi1S+sAH4vIyuU4GJzdDEnX8+2YhuDyc93Te2lpcyYfKsYLXYQaCuHC6&#10;4lLBfvcxGIMIEVlj7ZgU3CnAfNbtTDHX7sYbum5jKVIIhxwVmBibXMpQGLIYhq4hTtzJeYsxQV9K&#10;7fGWwm0t37JsJC1WnBoMNrQyVJy3F6vgbL76f9nnz/IwWt/97+7ijv77qNRLr11MQERq41P8cK+1&#10;gve0Pn1JP0DO/gEAAP//AwBQSwECLQAUAAYACAAAACEA2+H2y+4AAACFAQAAEwAAAAAAAAAAAAAA&#10;AAAAAAAAW0NvbnRlbnRfVHlwZXNdLnhtbFBLAQItABQABgAIAAAAIQBa9CxbvwAAABUBAAALAAAA&#10;AAAAAAAAAAAAAB8BAABfcmVscy8ucmVsc1BLAQItABQABgAIAAAAIQCAWQWTwgAAANsAAAAPAAAA&#10;AAAAAAAAAAAAAAcCAABkcnMvZG93bnJldi54bWxQSwUGAAAAAAMAAwC3AAAA9gIAAAAA&#10;" filled="f" stroked="f" strokeweight=".5pt">
                        <v:textbox>
                          <w:txbxContent>
                            <w:p w14:paraId="6543CF99" w14:textId="77777777" w:rsidR="00201686" w:rsidRDefault="00201686" w:rsidP="0037317B">
                              <w:pPr>
                                <w:rPr>
                                  <w:sz w:val="24"/>
                                </w:rPr>
                              </w:pPr>
                              <w:r>
                                <w:rPr>
                                  <w:sz w:val="24"/>
                                </w:rPr>
                                <w:t>Пруток вольфрамовый</w:t>
                              </w:r>
                            </w:p>
                          </w:txbxContent>
                        </v:textbox>
                      </v:shape>
                      <w10:anchorlock/>
                    </v:group>
                  </w:pict>
                </mc:Fallback>
              </mc:AlternateContent>
            </w:r>
          </w:p>
          <w:p w14:paraId="5549E870" w14:textId="77777777" w:rsidR="0037317B" w:rsidRPr="00E530C0" w:rsidRDefault="0037317B">
            <w:pPr>
              <w:pStyle w:val="af1"/>
              <w:ind w:firstLine="0"/>
              <w:jc w:val="center"/>
              <w:rPr>
                <w:sz w:val="22"/>
                <w:lang w:val="kk-KZ" w:eastAsia="en-US"/>
              </w:rPr>
            </w:pPr>
            <w:r w:rsidRPr="00E530C0">
              <w:rPr>
                <w:noProof/>
                <w:sz w:val="24"/>
                <w:lang w:val="en-US" w:eastAsia="en-US"/>
              </w:rPr>
              <w:drawing>
                <wp:inline distT="0" distB="0" distL="0" distR="0" wp14:anchorId="73F091BF" wp14:editId="16B23F0A">
                  <wp:extent cx="372110" cy="436245"/>
                  <wp:effectExtent l="0" t="0" r="0" b="1905"/>
                  <wp:docPr id="24" name="Рисунок 24"/>
                  <wp:cNvGraphicFramePr/>
                  <a:graphic xmlns:a="http://schemas.openxmlformats.org/drawingml/2006/main">
                    <a:graphicData uri="http://schemas.openxmlformats.org/drawingml/2006/picture">
                      <pic:pic xmlns:pic="http://schemas.openxmlformats.org/drawingml/2006/picture">
                        <pic:nvPicPr>
                          <pic:cNvPr id="17" name="Рисунок 17"/>
                          <pic:cNvPicPr/>
                        </pic:nvPicPr>
                        <pic:blipFill>
                          <a:blip r:embed="rId15">
                            <a:duotone>
                              <a:prstClr val="black"/>
                              <a:schemeClr val="bg1">
                                <a:lumMod val="85000"/>
                                <a:tint val="45000"/>
                                <a:satMod val="400000"/>
                              </a:schemeClr>
                            </a:duotone>
                            <a:extLst>
                              <a:ext uri="{BEBA8EAE-BF5A-486C-A8C5-ECC9F3942E4B}">
                                <a14:imgProps xmlns:a14="http://schemas.microsoft.com/office/drawing/2010/main">
                                  <a14:imgLayer r:embed="rId1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70840" cy="440055"/>
                          </a:xfrm>
                          <a:prstGeom prst="rect">
                            <a:avLst/>
                          </a:prstGeom>
                          <a:noFill/>
                        </pic:spPr>
                      </pic:pic>
                    </a:graphicData>
                  </a:graphic>
                </wp:inline>
              </w:drawing>
            </w:r>
          </w:p>
        </w:tc>
      </w:tr>
      <w:tr w:rsidR="0037317B" w:rsidRPr="00E530C0" w14:paraId="2209BF22" w14:textId="77777777" w:rsidTr="0037317B">
        <w:trPr>
          <w:trHeight w:val="1538"/>
        </w:trPr>
        <w:tc>
          <w:tcPr>
            <w:tcW w:w="7796" w:type="dxa"/>
          </w:tcPr>
          <w:p w14:paraId="7A6F7C8A" w14:textId="77777777" w:rsidR="0037317B" w:rsidRPr="00E530C0" w:rsidRDefault="0037317B">
            <w:pPr>
              <w:pStyle w:val="af1"/>
              <w:spacing w:line="360" w:lineRule="auto"/>
              <w:ind w:firstLine="0"/>
              <w:jc w:val="center"/>
              <w:rPr>
                <w:sz w:val="24"/>
                <w:lang w:val="kk-KZ" w:eastAsia="en-US"/>
              </w:rPr>
            </w:pPr>
            <w:r w:rsidRPr="00E530C0">
              <w:rPr>
                <w:noProof/>
                <w:lang w:val="en-US" w:eastAsia="en-US"/>
              </w:rPr>
              <mc:AlternateContent>
                <mc:Choice Requires="wpg">
                  <w:drawing>
                    <wp:inline distT="0" distB="0" distL="0" distR="0" wp14:anchorId="767AE93E" wp14:editId="4F2932CE">
                      <wp:extent cx="3483610" cy="1193752"/>
                      <wp:effectExtent l="0" t="0" r="21590" b="26035"/>
                      <wp:docPr id="26" name="Группа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83610" cy="1193752"/>
                                <a:chOff x="0" y="-3448"/>
                                <a:chExt cx="34839" cy="11939"/>
                              </a:xfrm>
                            </wpg:grpSpPr>
                            <wpg:grpSp>
                              <wpg:cNvPr id="27" name="Группа 19"/>
                              <wpg:cNvGrpSpPr>
                                <a:grpSpLocks/>
                              </wpg:cNvGrpSpPr>
                              <wpg:grpSpPr bwMode="auto">
                                <a:xfrm>
                                  <a:off x="0" y="0"/>
                                  <a:ext cx="34839" cy="8491"/>
                                  <a:chOff x="0" y="0"/>
                                  <a:chExt cx="34839" cy="8491"/>
                                </a:xfrm>
                              </wpg:grpSpPr>
                              <wps:wsp>
                                <wps:cNvPr id="28" name="Цилиндр 9"/>
                                <wps:cNvSpPr>
                                  <a:spLocks noChangeArrowheads="1"/>
                                </wps:cNvSpPr>
                                <wps:spPr bwMode="auto">
                                  <a:xfrm rot="-5400000">
                                    <a:off x="-1965" y="1965"/>
                                    <a:ext cx="8318" cy="4387"/>
                                  </a:xfrm>
                                  <a:prstGeom prst="can">
                                    <a:avLst>
                                      <a:gd name="adj" fmla="val 50000"/>
                                    </a:avLst>
                                  </a:prstGeom>
                                  <a:solidFill>
                                    <a:schemeClr val="bg1">
                                      <a:lumMod val="75000"/>
                                      <a:lumOff val="0"/>
                                    </a:schemeClr>
                                  </a:solidFill>
                                  <a:ln w="12700">
                                    <a:solidFill>
                                      <a:schemeClr val="bg1">
                                        <a:lumMod val="65000"/>
                                        <a:lumOff val="0"/>
                                      </a:schemeClr>
                                    </a:solidFill>
                                    <a:round/>
                                    <a:headEnd/>
                                    <a:tailEnd/>
                                  </a:ln>
                                </wps:spPr>
                                <wps:bodyPr rot="0" vert="horz" wrap="square" lIns="91440" tIns="45720" rIns="91440" bIns="45720" anchor="ctr" anchorCtr="0" upright="1">
                                  <a:noAutofit/>
                                </wps:bodyPr>
                              </wps:wsp>
                              <wps:wsp>
                                <wps:cNvPr id="29" name="Цилиндр 12"/>
                                <wps:cNvSpPr>
                                  <a:spLocks noChangeArrowheads="1"/>
                                </wps:cNvSpPr>
                                <wps:spPr bwMode="auto">
                                  <a:xfrm rot="-5400000">
                                    <a:off x="2952" y="1965"/>
                                    <a:ext cx="8318" cy="4387"/>
                                  </a:xfrm>
                                  <a:prstGeom prst="can">
                                    <a:avLst>
                                      <a:gd name="adj" fmla="val 50000"/>
                                    </a:avLst>
                                  </a:prstGeom>
                                  <a:solidFill>
                                    <a:schemeClr val="bg1">
                                      <a:lumMod val="75000"/>
                                      <a:lumOff val="0"/>
                                    </a:schemeClr>
                                  </a:solidFill>
                                  <a:ln w="12700">
                                    <a:solidFill>
                                      <a:schemeClr val="bg1">
                                        <a:lumMod val="65000"/>
                                        <a:lumOff val="0"/>
                                      </a:schemeClr>
                                    </a:solidFill>
                                    <a:round/>
                                    <a:headEnd/>
                                    <a:tailEnd/>
                                  </a:ln>
                                </wps:spPr>
                                <wps:bodyPr rot="0" vert="horz" wrap="square" lIns="91440" tIns="45720" rIns="91440" bIns="45720" anchor="ctr" anchorCtr="0" upright="1">
                                  <a:noAutofit/>
                                </wps:bodyPr>
                              </wps:wsp>
                              <wps:wsp>
                                <wps:cNvPr id="30" name="Цилиндр 13"/>
                                <wps:cNvSpPr>
                                  <a:spLocks noChangeArrowheads="1"/>
                                </wps:cNvSpPr>
                                <wps:spPr bwMode="auto">
                                  <a:xfrm rot="-5400000">
                                    <a:off x="7955" y="1965"/>
                                    <a:ext cx="8318" cy="4388"/>
                                  </a:xfrm>
                                  <a:prstGeom prst="can">
                                    <a:avLst>
                                      <a:gd name="adj" fmla="val 50000"/>
                                    </a:avLst>
                                  </a:prstGeom>
                                  <a:solidFill>
                                    <a:schemeClr val="bg1">
                                      <a:lumMod val="75000"/>
                                      <a:lumOff val="0"/>
                                    </a:schemeClr>
                                  </a:solidFill>
                                  <a:ln w="12700">
                                    <a:solidFill>
                                      <a:schemeClr val="bg1">
                                        <a:lumMod val="65000"/>
                                        <a:lumOff val="0"/>
                                      </a:schemeClr>
                                    </a:solidFill>
                                    <a:round/>
                                    <a:headEnd/>
                                    <a:tailEnd/>
                                  </a:ln>
                                </wps:spPr>
                                <wps:bodyPr rot="0" vert="horz" wrap="square" lIns="91440" tIns="45720" rIns="91440" bIns="45720" anchor="ctr" anchorCtr="0" upright="1">
                                  <a:noAutofit/>
                                </wps:bodyPr>
                              </wps:wsp>
                              <wps:wsp>
                                <wps:cNvPr id="31" name="Цилиндр 14"/>
                                <wps:cNvSpPr>
                                  <a:spLocks noChangeArrowheads="1"/>
                                </wps:cNvSpPr>
                                <wps:spPr bwMode="auto">
                                  <a:xfrm rot="-5400000">
                                    <a:off x="13044" y="1965"/>
                                    <a:ext cx="8318" cy="4388"/>
                                  </a:xfrm>
                                  <a:prstGeom prst="can">
                                    <a:avLst>
                                      <a:gd name="adj" fmla="val 50000"/>
                                    </a:avLst>
                                  </a:prstGeom>
                                  <a:solidFill>
                                    <a:schemeClr val="bg1">
                                      <a:lumMod val="75000"/>
                                      <a:lumOff val="0"/>
                                    </a:schemeClr>
                                  </a:solidFill>
                                  <a:ln w="12700">
                                    <a:solidFill>
                                      <a:schemeClr val="bg1">
                                        <a:lumMod val="65000"/>
                                        <a:lumOff val="0"/>
                                      </a:schemeClr>
                                    </a:solidFill>
                                    <a:round/>
                                    <a:headEnd/>
                                    <a:tailEnd/>
                                  </a:ln>
                                </wps:spPr>
                                <wps:bodyPr rot="0" vert="horz" wrap="square" lIns="91440" tIns="45720" rIns="91440" bIns="45720" anchor="ctr" anchorCtr="0" upright="1">
                                  <a:noAutofit/>
                                </wps:bodyPr>
                              </wps:wsp>
                              <wps:wsp>
                                <wps:cNvPr id="64" name="Цилиндр 15"/>
                                <wps:cNvSpPr>
                                  <a:spLocks noChangeArrowheads="1"/>
                                </wps:cNvSpPr>
                                <wps:spPr bwMode="auto">
                                  <a:xfrm rot="-5400000">
                                    <a:off x="18048" y="1965"/>
                                    <a:ext cx="8318" cy="4388"/>
                                  </a:xfrm>
                                  <a:prstGeom prst="can">
                                    <a:avLst>
                                      <a:gd name="adj" fmla="val 50000"/>
                                    </a:avLst>
                                  </a:prstGeom>
                                  <a:solidFill>
                                    <a:schemeClr val="bg1">
                                      <a:lumMod val="75000"/>
                                      <a:lumOff val="0"/>
                                    </a:schemeClr>
                                  </a:solidFill>
                                  <a:ln w="12700">
                                    <a:solidFill>
                                      <a:schemeClr val="bg1">
                                        <a:lumMod val="65000"/>
                                        <a:lumOff val="0"/>
                                      </a:schemeClr>
                                    </a:solidFill>
                                    <a:round/>
                                    <a:headEnd/>
                                    <a:tailEnd/>
                                  </a:ln>
                                </wps:spPr>
                                <wps:bodyPr rot="0" vert="horz" wrap="square" lIns="91440" tIns="45720" rIns="91440" bIns="45720" anchor="ctr" anchorCtr="0" upright="1">
                                  <a:noAutofit/>
                                </wps:bodyPr>
                              </wps:wsp>
                              <wps:wsp>
                                <wps:cNvPr id="65" name="Цилиндр 16"/>
                                <wps:cNvSpPr>
                                  <a:spLocks noChangeArrowheads="1"/>
                                </wps:cNvSpPr>
                                <wps:spPr bwMode="auto">
                                  <a:xfrm rot="-5400000">
                                    <a:off x="23310" y="1965"/>
                                    <a:ext cx="8318" cy="4388"/>
                                  </a:xfrm>
                                  <a:prstGeom prst="can">
                                    <a:avLst>
                                      <a:gd name="adj" fmla="val 50000"/>
                                    </a:avLst>
                                  </a:prstGeom>
                                  <a:solidFill>
                                    <a:schemeClr val="bg1">
                                      <a:lumMod val="75000"/>
                                      <a:lumOff val="0"/>
                                    </a:schemeClr>
                                  </a:solidFill>
                                  <a:ln w="12700">
                                    <a:solidFill>
                                      <a:schemeClr val="bg1">
                                        <a:lumMod val="65000"/>
                                        <a:lumOff val="0"/>
                                      </a:schemeClr>
                                    </a:solidFill>
                                    <a:round/>
                                    <a:headEnd/>
                                    <a:tailEnd/>
                                  </a:ln>
                                </wps:spPr>
                                <wps:bodyPr rot="0" vert="horz" wrap="square" lIns="91440" tIns="45720" rIns="91440" bIns="45720" anchor="ctr" anchorCtr="0" upright="1">
                                  <a:noAutofit/>
                                </wps:bodyPr>
                              </wps:wsp>
                              <wps:wsp>
                                <wps:cNvPr id="66" name="Цилиндр 18"/>
                                <wps:cNvSpPr>
                                  <a:spLocks noChangeArrowheads="1"/>
                                </wps:cNvSpPr>
                                <wps:spPr bwMode="auto">
                                  <a:xfrm rot="-5400000">
                                    <a:off x="28485" y="2138"/>
                                    <a:ext cx="8319" cy="4388"/>
                                  </a:xfrm>
                                  <a:prstGeom prst="can">
                                    <a:avLst>
                                      <a:gd name="adj" fmla="val 50000"/>
                                    </a:avLst>
                                  </a:prstGeom>
                                  <a:solidFill>
                                    <a:schemeClr val="bg1">
                                      <a:lumMod val="75000"/>
                                      <a:lumOff val="0"/>
                                    </a:schemeClr>
                                  </a:solidFill>
                                  <a:ln w="12700">
                                    <a:solidFill>
                                      <a:schemeClr val="bg1">
                                        <a:lumMod val="65000"/>
                                        <a:lumOff val="0"/>
                                      </a:schemeClr>
                                    </a:solidFill>
                                    <a:round/>
                                    <a:headEnd/>
                                    <a:tailEnd/>
                                  </a:ln>
                                </wps:spPr>
                                <wps:bodyPr rot="0" vert="horz" wrap="square" lIns="91440" tIns="45720" rIns="91440" bIns="45720" anchor="ctr" anchorCtr="0" upright="1">
                                  <a:noAutofit/>
                                </wps:bodyPr>
                              </wps:wsp>
                            </wpg:grpSp>
                            <wps:wsp>
                              <wps:cNvPr id="67" name="Поле 20"/>
                              <wps:cNvSpPr txBox="1">
                                <a:spLocks noChangeArrowheads="1"/>
                              </wps:cNvSpPr>
                              <wps:spPr bwMode="auto">
                                <a:xfrm>
                                  <a:off x="13421" y="-3448"/>
                                  <a:ext cx="8364" cy="30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B016409" w14:textId="77777777" w:rsidR="00201686" w:rsidRDefault="00201686" w:rsidP="0037317B">
                                    <w:pPr>
                                      <w:spacing w:line="360" w:lineRule="auto"/>
                                      <w:rPr>
                                        <w:sz w:val="24"/>
                                      </w:rPr>
                                    </w:pPr>
                                    <w:r>
                                      <w:rPr>
                                        <w:sz w:val="24"/>
                                      </w:rPr>
                                      <w:t>Заготовки</w:t>
                                    </w:r>
                                  </w:p>
                                </w:txbxContent>
                              </wps:txbx>
                              <wps:bodyPr rot="0" vert="horz" wrap="none" lIns="91440" tIns="45720" rIns="91440" bIns="45720" anchor="t" anchorCtr="0" upright="1">
                                <a:noAutofit/>
                              </wps:bodyPr>
                            </wps:wsp>
                          </wpg:wgp>
                        </a:graphicData>
                      </a:graphic>
                    </wp:inline>
                  </w:drawing>
                </mc:Choice>
                <mc:Fallback>
                  <w:pict>
                    <v:group w14:anchorId="767AE93E" id="Группа 26" o:spid="_x0000_s1029" style="width:274.3pt;height:94pt;mso-position-horizontal-relative:char;mso-position-vertical-relative:line" coordorigin=",-3448" coordsize="34839,119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NrvXgQAAHwdAAAOAAAAZHJzL2Uyb0RvYy54bWzsWd1u2zYUvh+wdyB4n9j68Z8Qp+jSNhjQ&#10;dQW6PQAtUT+bJGokHTm9KrBH6AP0rte72IABw9pXcN5oh4eyZbvOmiZr3AFqUEMkxaPz9x2SH08e&#10;LIqcXHCpMlFOqXPcp4SXoYiyMpnSH394cjSmRGlWRiwXJZ/SS67og9Ovvzqpq4C7IhV5xCUBIaUK&#10;6mpKU62roNdTYcoLpo5FxUsYjIUsmIamTHqRZDVIL/Ke2+8Pe7WQUSVFyJWC3kd2kJ6i/Djmof4+&#10;jhXXJJ9S0E3jr8TfmfntnZ6wIJGsSrOwUYPdQouCZSV8dC3qEdOMzGX2gagiC6VQItbHoSh6Io6z&#10;kKMNYI3T37HmXIp5hbYkQZ1UazeBa3f8dGux4bOL55Jk0ZS6Q0pKVkCMlq+vXl39unwPf78R6AYf&#10;1VUSwKvnsnpRPZfWUHh8KsKfFQz3dsdNO7Evk1n9nYhALJtrgT5axLIwIsB6ssBQXK5DwReahNDp&#10;+WNv6EDEQhhznIk3Grg2WGEKEW3nHXm+P16NPN6YPWnnTsx4jwX2w6hso5y1DBtrI1f+GO31h4PC&#10;du01gf/s/mgsGvsTZ2XwliuabA7TPW5YTbrWCwA/1WaYuluGvUhZxTFxlUmblUehFjQZ9nb55/Iv&#10;+P/38verV6RxKb67yi9lk4uU4ixlZcIfSinqlLMIVEPzIYwbE0xDQWruzzYiBSD/aOD3zT9Mwib5&#10;jpzJcECJSTLzgOVglYNjzwGNTQL63ni0lUMsqKTS51wUxDxMacgs/tnFU6URH1FjK4t+oiQucigr&#10;FywnA9TA5mPzMsRkJc3MVCLPoidZnmPDFEJ+lksCk6d0ljiofT4vAFS2b2REWs2h22QEvopdIBpL&#10;qZGAENgSnpekBsPdUeOTrcH1vOu/PLz1l6GwlRE624T0cfOsWZbbZ9A7L7Gu2LAacKpgJqJLCDEG&#10;E0oDLDvg+VTIl5TUUMKnVP0yZ5JTkn9bQppMHN83NR8b/mDkQkNujsw2R1gZgiiIpJaU2MaZtivF&#10;vJJZksK3rPNL8RBKWZxpE8VWr6YBMLLafn48QUHYiycHS+UWPiAP7gdQ7gQKdYcnRGmHp/8Vnjyo&#10;D/vx5Jnyehg8jSaDG61PuAdar+7titKtT7jMfOLK2K1Pn3Si2L/f85zr8OQfDk+O1/f9myxQHaA+&#10;3Gp2G76DbviGkLj7Fyg8uRxmgXLGfTiA32DH1wGqA9QXdoIyR//9gGpYrw2G4f5OUJ5niK+PUxId&#10;oDpAfWmAaknkbYoPmLSDHaHcsT+2ZyjX8VAPFmxwfA2tChxfB6gOUDcHVHuPcE9837C9kXizfAf8&#10;+R8EKM1tWBG9+EbA/YkN5H/K+W1c2Tie78LhDpaojeuXFlJmn2poc6/vfIQ2l3BBh1QZUuFgyg4X&#10;XgpDhNsTPPDBLFh37GeI9WK2wNssvCJoudl/4YxLuJe8G2Os784XYy7BFR86oLmONHeIm23kl9tL&#10;09N/AAAA//8DAFBLAwQUAAYACAAAACEAlZWB9dwAAAAFAQAADwAAAGRycy9kb3ducmV2LnhtbEyP&#10;QUvDQBCF74L/YRnBm91EbQlpNqUU9VQEW0F6mybTJDQ7G7LbJP33jl708mB4j/e+yVaTbdVAvW8c&#10;G4hnESjiwpUNVwY+968PCSgfkEtsHZOBK3lY5bc3GaalG/mDhl2olJSwT9FAHUKXau2Lmiz6meuI&#10;xTu53mKQs6902eMo5bbVj1G00BYbloUaO9rUVJx3F2vgbcRx/RS/DNvzaXM97OfvX9uYjLm/m9ZL&#10;UIGm8BeGH3xBh1yYju7CpVetAXkk/Kp48+dkAeoooSSJQOeZ/k+ffwMAAP//AwBQSwECLQAUAAYA&#10;CAAAACEAtoM4kv4AAADhAQAAEwAAAAAAAAAAAAAAAAAAAAAAW0NvbnRlbnRfVHlwZXNdLnhtbFBL&#10;AQItABQABgAIAAAAIQA4/SH/1gAAAJQBAAALAAAAAAAAAAAAAAAAAC8BAABfcmVscy8ucmVsc1BL&#10;AQItABQABgAIAAAAIQCsANrvXgQAAHwdAAAOAAAAAAAAAAAAAAAAAC4CAABkcnMvZTJvRG9jLnht&#10;bFBLAQItABQABgAIAAAAIQCVlYH13AAAAAUBAAAPAAAAAAAAAAAAAAAAALgGAABkcnMvZG93bnJl&#10;di54bWxQSwUGAAAAAAQABADzAAAAwQcAAAAA&#10;">
                      <v:group id="Группа 19" o:spid="_x0000_s1030" style="position:absolute;width:34839;height:8491" coordsize="34839,8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Цилиндр 9" o:spid="_x0000_s1031" type="#_x0000_t22" style="position:absolute;left:-1965;top:1965;width:8318;height:438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yh2wQAAANsAAAAPAAAAZHJzL2Rvd25yZXYueG1sRE/LisIw&#10;FN0L/kO4wmxEUx0UrUYRYYZZKb4Qd9fm2habm9Jkav17sxBcHs57vmxMIWqqXG5ZwaAfgSBOrM45&#10;VXA8/PQmIJxH1lhYJgVPcrBctFtzjLV98I7qvU9FCGEXo4LM+zKW0iUZGXR9WxIH7mYrgz7AKpW6&#10;wkcIN4UcRtFYGsw5NGRY0jqj5L7/NwqS7vhkr9tpU9fnUfm7uZz9Kv9W6qvTrGYgPDX+I367/7SC&#10;YRgbvoQfIBcvAAAA//8DAFBLAQItABQABgAIAAAAIQDb4fbL7gAAAIUBAAATAAAAAAAAAAAAAAAA&#10;AAAAAABbQ29udGVudF9UeXBlc10ueG1sUEsBAi0AFAAGAAgAAAAhAFr0LFu/AAAAFQEAAAsAAAAA&#10;AAAAAAAAAAAAHwEAAF9yZWxzLy5yZWxzUEsBAi0AFAAGAAgAAAAhAHufKHbBAAAA2wAAAA8AAAAA&#10;AAAAAAAAAAAABwIAAGRycy9kb3ducmV2LnhtbFBLBQYAAAAAAwADALcAAAD1AgAAAAA=&#10;" adj="10800" fillcolor="#bfbfbf [2412]" strokecolor="#a5a5a5 [2092]" strokeweight="1pt"/>
                        <v:shape id="Цилиндр 12" o:spid="_x0000_s1032" type="#_x0000_t22" style="position:absolute;left:2952;top:1965;width:8318;height:438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43txgAAANsAAAAPAAAAZHJzL2Rvd25yZXYueG1sRI9Ba8JA&#10;FITvBf/D8gQvRTdaGproGkKh4qlFrUhvr9lnEsy+Ddk1pv++Wyh4HGbmG2aVDaYRPXWutqxgPotA&#10;EBdW11wq+Dy8TV9AOI+ssbFMCn7IQbYePaww1fbGO+r3vhQBwi5FBZX3bSqlKyoy6Ga2JQ7e2XYG&#10;fZBdKXWHtwA3jVxEUSwN1hwWKmzptaLisr8aBcVjfLTfH8nQ96fndvP+dfJ5/aTUZDzkSxCeBn8P&#10;/7e3WsEigb8v4QfI9S8AAAD//wMAUEsBAi0AFAAGAAgAAAAhANvh9svuAAAAhQEAABMAAAAAAAAA&#10;AAAAAAAAAAAAAFtDb250ZW50X1R5cGVzXS54bWxQSwECLQAUAAYACAAAACEAWvQsW78AAAAVAQAA&#10;CwAAAAAAAAAAAAAAAAAfAQAAX3JlbHMvLnJlbHNQSwECLQAUAAYACAAAACEAFNON7cYAAADbAAAA&#10;DwAAAAAAAAAAAAAAAAAHAgAAZHJzL2Rvd25yZXYueG1sUEsFBgAAAAADAAMAtwAAAPoCAAAAAA==&#10;" adj="10800" fillcolor="#bfbfbf [2412]" strokecolor="#a5a5a5 [2092]" strokeweight="1pt"/>
                        <v:shape id="Цилиндр 13" o:spid="_x0000_s1033" type="#_x0000_t22" style="position:absolute;left:7955;top:1965;width:8318;height:438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LKtwQAAANsAAAAPAAAAZHJzL2Rvd25yZXYueG1sRE9Ni8Iw&#10;EL0L+x/CCF5EUxXF7RpFBMWTsl1F9jbbjG3ZZlKaWOu/NwfB4+N9L1atKUVDtSssKxgNIxDEqdUF&#10;ZwpOP9vBHITzyBpLy6TgQQ5Wy4/OAmNt7/xNTeIzEULYxagg976KpXRpTgbd0FbEgbva2qAPsM6k&#10;rvEewk0px1E0kwYLDg05VrTJKf1PbkZB2p+d7d/xs22ay7TaHX4vfl1MlOp12/UXCE+tf4tf7r1W&#10;MAnrw5fwA+TyCQAA//8DAFBLAQItABQABgAIAAAAIQDb4fbL7gAAAIUBAAATAAAAAAAAAAAAAAAA&#10;AAAAAABbQ29udGVudF9UeXBlc10ueG1sUEsBAi0AFAAGAAgAAAAhAFr0LFu/AAAAFQEAAAsAAAAA&#10;AAAAAAAAAAAAHwEAAF9yZWxzLy5yZWxzUEsBAi0AFAAGAAgAAAAhAAAwsq3BAAAA2wAAAA8AAAAA&#10;AAAAAAAAAAAABwIAAGRycy9kb3ducmV2LnhtbFBLBQYAAAAAAwADALcAAAD1AgAAAAA=&#10;" adj="10800" fillcolor="#bfbfbf [2412]" strokecolor="#a5a5a5 [2092]" strokeweight="1pt"/>
                        <v:shape id="Цилиндр 14" o:spid="_x0000_s1034" type="#_x0000_t22" style="position:absolute;left:13044;top:1965;width:8318;height:438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Bc2xgAAANsAAAAPAAAAZHJzL2Rvd25yZXYueG1sRI9Ba8JA&#10;FITvBf/D8gQvRTcxVNroKqFQ6alFrUhvz+wzCWbfhuyapP++Wyh4HGbmG2a1GUwtOmpdZVlBPItA&#10;EOdWV1wo+Dq8TZ9BOI+ssbZMCn7IwWY9elhhqm3PO+r2vhABwi5FBaX3TSqly0sy6Ga2IQ7exbYG&#10;fZBtIXWLfYCbWs6jaCENVhwWSmzotaT8ur8ZBfnj4mjPny9D152emu3H98lnVaLUZDxkSxCeBn8P&#10;/7fftYIkhr8v4QfI9S8AAAD//wMAUEsBAi0AFAAGAAgAAAAhANvh9svuAAAAhQEAABMAAAAAAAAA&#10;AAAAAAAAAAAAAFtDb250ZW50X1R5cGVzXS54bWxQSwECLQAUAAYACAAAACEAWvQsW78AAAAVAQAA&#10;CwAAAAAAAAAAAAAAAAAfAQAAX3JlbHMvLnJlbHNQSwECLQAUAAYACAAAACEAb3wXNsYAAADbAAAA&#10;DwAAAAAAAAAAAAAAAAAHAgAAZHJzL2Rvd25yZXYueG1sUEsFBgAAAAADAAMAtwAAAPoCAAAAAA==&#10;" adj="10800" fillcolor="#bfbfbf [2412]" strokecolor="#a5a5a5 [2092]" strokeweight="1pt"/>
                        <v:shape id="Цилиндр 15" o:spid="_x0000_s1035" type="#_x0000_t22" style="position:absolute;left:18048;top:1965;width:8318;height:438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JuzxgAAANsAAAAPAAAAZHJzL2Rvd25yZXYueG1sRI9Ba8JA&#10;FITvhf6H5RV6kWZj1aBpVhFB8dRSrYi31+xrEpp9G7JrjP++Kwg9DjPzDZMtelOLjlpXWVYwjGIQ&#10;xLnVFRcKvvbrlykI55E11pZJwZUcLOaPDxmm2l74k7qdL0SAsEtRQel9k0rp8pIMusg2xMH7sa1B&#10;H2RbSN3iJcBNLV/jOJEGKw4LJTa0Kin/3Z2NgnyQHOz3x6zvuuOk2byfjn5ZjZR6fuqXbyA89f4/&#10;fG9vtYJkDLcv4QfI+R8AAAD//wMAUEsBAi0AFAAGAAgAAAAhANvh9svuAAAAhQEAABMAAAAAAAAA&#10;AAAAAAAAAAAAAFtDb250ZW50X1R5cGVzXS54bWxQSwECLQAUAAYACAAAACEAWvQsW78AAAAVAQAA&#10;CwAAAAAAAAAAAAAAAAAfAQAAX3JlbHMvLnJlbHNQSwECLQAUAAYACAAAACEAbLibs8YAAADbAAAA&#10;DwAAAAAAAAAAAAAAAAAHAgAAZHJzL2Rvd25yZXYueG1sUEsFBgAAAAADAAMAtwAAAPoCAAAAAA==&#10;" adj="10800" fillcolor="#bfbfbf [2412]" strokecolor="#a5a5a5 [2092]" strokeweight="1pt"/>
                        <v:shape id="Цилиндр 16" o:spid="_x0000_s1036" type="#_x0000_t22" style="position:absolute;left:23310;top:1965;width:8318;height:438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D4oxQAAANsAAAAPAAAAZHJzL2Rvd25yZXYueG1sRI9Ba8JA&#10;FITvBf/D8oReim6sGGzMRqTQ4qlitEhvr9lnEsy+DdltTP99tyB4HGbmGyZdD6YRPXWutqxgNo1A&#10;EBdW11wqOB7eJksQziNrbCyTgl9ysM5GDykm2l55T33uSxEg7BJUUHnfJlK6oiKDbmpb4uCdbWfQ&#10;B9mVUnd4DXDTyOcoiqXBmsNChS29VlRc8h+joHiKP+337mXo+9Oiff/4OvlNPVfqcTxsViA8Df4e&#10;vrW3WkG8gP8v4QfI7A8AAP//AwBQSwECLQAUAAYACAAAACEA2+H2y+4AAACFAQAAEwAAAAAAAAAA&#10;AAAAAAAAAAAAW0NvbnRlbnRfVHlwZXNdLnhtbFBLAQItABQABgAIAAAAIQBa9CxbvwAAABUBAAAL&#10;AAAAAAAAAAAAAAAAAB8BAABfcmVscy8ucmVsc1BLAQItABQABgAIAAAAIQAD9D4oxQAAANsAAAAP&#10;AAAAAAAAAAAAAAAAAAcCAABkcnMvZG93bnJldi54bWxQSwUGAAAAAAMAAwC3AAAA+QIAAAAA&#10;" adj="10800" fillcolor="#bfbfbf [2412]" strokecolor="#a5a5a5 [2092]" strokeweight="1pt"/>
                        <v:shape id="Цилиндр 18" o:spid="_x0000_s1037" type="#_x0000_t22" style="position:absolute;left:28485;top:2138;width:8319;height:438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qBfxQAAANsAAAAPAAAAZHJzL2Rvd25yZXYueG1sRI9Ba8JA&#10;FITvQv/D8gQvohsrhjZ1FRFaelKMFentNftMQrNvQ3aN8d+7guBxmJlvmPmyM5VoqXGlZQWTcQSC&#10;OLO65FzBz/5z9AbCeWSNlWVScCUHy8VLb46JthfeUZv6XAQIuwQVFN7XiZQuK8igG9uaOHgn2xj0&#10;QTa51A1eAtxU8jWKYmmw5LBQYE3rgrL/9GwUZMP4YP+2713bHmf11+b36FflVKlBv1t9gPDU+Wf4&#10;0f7WCuIY7l/CD5CLGwAAAP//AwBQSwECLQAUAAYACAAAACEA2+H2y+4AAACFAQAAEwAAAAAAAAAA&#10;AAAAAAAAAAAAW0NvbnRlbnRfVHlwZXNdLnhtbFBLAQItABQABgAIAAAAIQBa9CxbvwAAABUBAAAL&#10;AAAAAAAAAAAAAAAAAB8BAABfcmVscy8ucmVsc1BLAQItABQABgAIAAAAIQDzJqBfxQAAANsAAAAP&#10;AAAAAAAAAAAAAAAAAAcCAABkcnMvZG93bnJldi54bWxQSwUGAAAAAAMAAwC3AAAA+QIAAAAA&#10;" adj="10800" fillcolor="#bfbfbf [2412]" strokecolor="#a5a5a5 [2092]" strokeweight="1pt"/>
                      </v:group>
                      <v:shape id="Поле 20" o:spid="_x0000_s1038" type="#_x0000_t202" style="position:absolute;left:13421;top:-3448;width:8364;height:30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Qs6xQAAANsAAAAPAAAAZHJzL2Rvd25yZXYueG1sRI9BawIx&#10;FITvBf9DeIVepGbtYZWtUarQImKVaikeH5vXzeLmZUmirv++EYQeh5n5hpnMOtuIM/lQO1YwHGQg&#10;iEuna64UfO/fn8cgQkTW2DgmBVcKMJv2HiZYaHfhLzrvYiUShEOBCkyMbSFlKA1ZDAPXEifv13mL&#10;MUlfSe3xkuC2kS9ZlkuLNacFgy0tDJXH3ckqOJpVf5t9fM5/8uXVb/Ynd/Drg1JPj93bK4hIXfwP&#10;39tLrSAfwe1L+gFy+gcAAP//AwBQSwECLQAUAAYACAAAACEA2+H2y+4AAACFAQAAEwAAAAAAAAAA&#10;AAAAAAAAAAAAW0NvbnRlbnRfVHlwZXNdLnhtbFBLAQItABQABgAIAAAAIQBa9CxbvwAAABUBAAAL&#10;AAAAAAAAAAAAAAAAAB8BAABfcmVscy8ucmVsc1BLAQItABQABgAIAAAAIQCKaQs6xQAAANsAAAAP&#10;AAAAAAAAAAAAAAAAAAcCAABkcnMvZG93bnJldi54bWxQSwUGAAAAAAMAAwC3AAAA+QIAAAAA&#10;" filled="f" stroked="f" strokeweight=".5pt">
                        <v:textbox>
                          <w:txbxContent>
                            <w:p w14:paraId="4B016409" w14:textId="77777777" w:rsidR="00201686" w:rsidRDefault="00201686" w:rsidP="0037317B">
                              <w:pPr>
                                <w:spacing w:line="360" w:lineRule="auto"/>
                                <w:rPr>
                                  <w:sz w:val="24"/>
                                </w:rPr>
                              </w:pPr>
                              <w:r>
                                <w:rPr>
                                  <w:sz w:val="24"/>
                                </w:rPr>
                                <w:t>Заготовки</w:t>
                              </w:r>
                            </w:p>
                          </w:txbxContent>
                        </v:textbox>
                      </v:shape>
                      <w10:anchorlock/>
                    </v:group>
                  </w:pict>
                </mc:Fallback>
              </mc:AlternateContent>
            </w:r>
          </w:p>
        </w:tc>
      </w:tr>
      <w:tr w:rsidR="0037317B" w:rsidRPr="00E530C0" w14:paraId="03D0B146" w14:textId="77777777" w:rsidTr="0037317B">
        <w:tc>
          <w:tcPr>
            <w:tcW w:w="7796" w:type="dxa"/>
            <w:hideMark/>
          </w:tcPr>
          <w:p w14:paraId="6AF63EB6" w14:textId="77777777" w:rsidR="0037317B" w:rsidRPr="00E530C0" w:rsidRDefault="0037317B" w:rsidP="001F52C4">
            <w:pPr>
              <w:pStyle w:val="af1"/>
              <w:spacing w:line="360" w:lineRule="auto"/>
              <w:ind w:firstLine="0"/>
              <w:jc w:val="center"/>
              <w:rPr>
                <w:noProof/>
                <w:sz w:val="24"/>
                <w:lang w:eastAsia="en-US"/>
              </w:rPr>
            </w:pPr>
            <w:r w:rsidRPr="00E530C0">
              <w:rPr>
                <w:sz w:val="24"/>
                <w:lang w:val="kk-KZ" w:eastAsia="en-US"/>
              </w:rPr>
              <w:t xml:space="preserve">Рисунок </w:t>
            </w:r>
            <w:r w:rsidR="001F52C4" w:rsidRPr="00E530C0">
              <w:rPr>
                <w:sz w:val="24"/>
                <w:lang w:val="kk-KZ" w:eastAsia="en-US"/>
              </w:rPr>
              <w:t>4</w:t>
            </w:r>
            <w:r w:rsidRPr="00E530C0">
              <w:rPr>
                <w:sz w:val="24"/>
                <w:lang w:val="kk-KZ" w:eastAsia="en-US"/>
              </w:rPr>
              <w:t xml:space="preserve"> – Схема по разделке испытательных образцов вольфрама</w:t>
            </w:r>
          </w:p>
        </w:tc>
      </w:tr>
    </w:tbl>
    <w:p w14:paraId="782D864B" w14:textId="77777777" w:rsidR="0037317B" w:rsidRPr="00E530C0" w:rsidRDefault="0037317B" w:rsidP="0037317B">
      <w:pPr>
        <w:pStyle w:val="af1"/>
        <w:spacing w:line="360" w:lineRule="auto"/>
        <w:rPr>
          <w:sz w:val="24"/>
          <w:lang w:val="kk-KZ"/>
        </w:rPr>
      </w:pPr>
    </w:p>
    <w:p w14:paraId="0585F079" w14:textId="77777777" w:rsidR="0037317B" w:rsidRPr="00E530C0" w:rsidRDefault="0037317B" w:rsidP="0037317B">
      <w:pPr>
        <w:pStyle w:val="af1"/>
        <w:spacing w:line="360" w:lineRule="auto"/>
        <w:rPr>
          <w:sz w:val="24"/>
          <w:lang w:val="kk-KZ"/>
        </w:rPr>
      </w:pPr>
    </w:p>
    <w:p w14:paraId="7E6703EE" w14:textId="77777777" w:rsidR="003D592B" w:rsidRPr="00E530C0" w:rsidRDefault="0037317B" w:rsidP="003D592B">
      <w:pPr>
        <w:pStyle w:val="af1"/>
        <w:spacing w:line="360" w:lineRule="auto"/>
        <w:ind w:firstLine="709"/>
        <w:rPr>
          <w:sz w:val="24"/>
          <w:lang w:val="kk-KZ"/>
        </w:rPr>
      </w:pPr>
      <w:r w:rsidRPr="00E530C0">
        <w:rPr>
          <w:sz w:val="24"/>
          <w:lang w:val="kk-KZ"/>
        </w:rPr>
        <w:t xml:space="preserve">Работы по разделке вольфрамового прутка на заготовки </w:t>
      </w:r>
      <w:r w:rsidR="00977D5C" w:rsidRPr="00E530C0">
        <w:rPr>
          <w:sz w:val="24"/>
          <w:lang w:val="kk-KZ"/>
        </w:rPr>
        <w:t>проводятся</w:t>
      </w:r>
      <w:r w:rsidRPr="00E530C0">
        <w:rPr>
          <w:sz w:val="24"/>
        </w:rPr>
        <w:t xml:space="preserve"> проволочно-вырезным методом</w:t>
      </w:r>
      <w:r w:rsidRPr="00E530C0">
        <w:rPr>
          <w:sz w:val="24"/>
          <w:lang w:val="kk-KZ"/>
        </w:rPr>
        <w:t xml:space="preserve"> на электроэрозионном станке</w:t>
      </w:r>
      <w:r w:rsidRPr="00E530C0">
        <w:rPr>
          <w:sz w:val="24"/>
        </w:rPr>
        <w:t xml:space="preserve"> модели</w:t>
      </w:r>
      <w:r w:rsidR="003D592B" w:rsidRPr="00E530C0">
        <w:rPr>
          <w:sz w:val="24"/>
          <w:lang w:val="kk-KZ"/>
        </w:rPr>
        <w:t> 4531</w:t>
      </w:r>
      <w:r w:rsidRPr="00E530C0">
        <w:rPr>
          <w:sz w:val="24"/>
          <w:lang w:val="kk-KZ"/>
        </w:rPr>
        <w:t xml:space="preserve">. В качестве рабочей жидкости </w:t>
      </w:r>
      <w:r w:rsidR="00977D5C" w:rsidRPr="00E530C0">
        <w:rPr>
          <w:sz w:val="24"/>
          <w:lang w:val="kk-KZ"/>
        </w:rPr>
        <w:t>применяется</w:t>
      </w:r>
      <w:r w:rsidRPr="00E530C0">
        <w:rPr>
          <w:sz w:val="24"/>
          <w:lang w:val="kk-KZ"/>
        </w:rPr>
        <w:t xml:space="preserve"> дистиллированная вода. В процессе изготовление образцов с целью обеспечения точности и подбора режима резки </w:t>
      </w:r>
      <w:r w:rsidR="00BA0913" w:rsidRPr="00E530C0">
        <w:rPr>
          <w:sz w:val="24"/>
          <w:lang w:val="kk-KZ"/>
        </w:rPr>
        <w:t>изменяется</w:t>
      </w:r>
      <w:r w:rsidRPr="00E530C0">
        <w:rPr>
          <w:sz w:val="24"/>
          <w:lang w:val="kk-KZ"/>
        </w:rPr>
        <w:t xml:space="preserve"> </w:t>
      </w:r>
      <w:r w:rsidR="00BA0913" w:rsidRPr="00E530C0">
        <w:rPr>
          <w:sz w:val="24"/>
          <w:lang w:val="kk-KZ"/>
        </w:rPr>
        <w:t>величина межэлектродного зазора</w:t>
      </w:r>
      <w:r w:rsidRPr="00E530C0">
        <w:rPr>
          <w:sz w:val="24"/>
          <w:lang w:val="kk-KZ"/>
        </w:rPr>
        <w:t xml:space="preserve">. </w:t>
      </w:r>
    </w:p>
    <w:p w14:paraId="510EC795" w14:textId="77777777" w:rsidR="0037317B" w:rsidRPr="00E530C0" w:rsidRDefault="00BA0913" w:rsidP="003D592B">
      <w:pPr>
        <w:pStyle w:val="af1"/>
        <w:spacing w:line="360" w:lineRule="auto"/>
        <w:ind w:firstLine="709"/>
        <w:rPr>
          <w:sz w:val="24"/>
        </w:rPr>
      </w:pPr>
      <w:r w:rsidRPr="00E530C0">
        <w:rPr>
          <w:sz w:val="24"/>
        </w:rPr>
        <w:t xml:space="preserve">Подготовка торцевой поверхности вырезанных образцов осуществляется методами </w:t>
      </w:r>
      <w:r w:rsidR="0037317B" w:rsidRPr="00E530C0">
        <w:rPr>
          <w:sz w:val="24"/>
        </w:rPr>
        <w:t>механической шлифовк</w:t>
      </w:r>
      <w:r w:rsidRPr="00E530C0">
        <w:rPr>
          <w:sz w:val="24"/>
        </w:rPr>
        <w:t>и и полировки</w:t>
      </w:r>
      <w:r w:rsidR="0037317B" w:rsidRPr="00E530C0">
        <w:rPr>
          <w:sz w:val="24"/>
        </w:rPr>
        <w:t xml:space="preserve"> на</w:t>
      </w:r>
      <w:r w:rsidR="0037317B" w:rsidRPr="00E530C0">
        <w:rPr>
          <w:sz w:val="24"/>
          <w:lang w:val="kk-KZ"/>
        </w:rPr>
        <w:t xml:space="preserve"> шлифовально-полировальном станке марки DualPrep-3, представленном на рисунке </w:t>
      </w:r>
      <w:r w:rsidR="003D592B" w:rsidRPr="00E530C0">
        <w:rPr>
          <w:sz w:val="24"/>
          <w:lang w:val="kk-KZ"/>
        </w:rPr>
        <w:t>5</w:t>
      </w:r>
      <w:r w:rsidR="0037317B" w:rsidRPr="00E530C0">
        <w:rPr>
          <w:sz w:val="24"/>
          <w:lang w:val="kk-KZ"/>
        </w:rPr>
        <w:t xml:space="preserve">, </w:t>
      </w:r>
      <w:r w:rsidR="0037317B" w:rsidRPr="00E530C0">
        <w:rPr>
          <w:sz w:val="24"/>
        </w:rPr>
        <w:t xml:space="preserve">с применением абразивной бумаги с зернистостью Р320-Р1200. </w:t>
      </w:r>
    </w:p>
    <w:tbl>
      <w:tblPr>
        <w:tblStyle w:val="af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88"/>
      </w:tblGrid>
      <w:tr w:rsidR="0037317B" w:rsidRPr="00E530C0" w14:paraId="36FB8A74" w14:textId="77777777" w:rsidTr="0037317B">
        <w:trPr>
          <w:jc w:val="center"/>
        </w:trPr>
        <w:tc>
          <w:tcPr>
            <w:tcW w:w="8188" w:type="dxa"/>
            <w:hideMark/>
          </w:tcPr>
          <w:p w14:paraId="3F0B7E5D" w14:textId="77777777" w:rsidR="0037317B" w:rsidRPr="00E530C0" w:rsidRDefault="0037317B">
            <w:pPr>
              <w:pStyle w:val="af1"/>
              <w:spacing w:before="240" w:after="120" w:line="360" w:lineRule="auto"/>
              <w:ind w:firstLine="0"/>
              <w:jc w:val="center"/>
              <w:rPr>
                <w:sz w:val="4"/>
                <w:lang w:val="kk-KZ" w:eastAsia="en-US"/>
              </w:rPr>
            </w:pPr>
            <w:r w:rsidRPr="00E530C0">
              <w:rPr>
                <w:noProof/>
                <w:sz w:val="24"/>
                <w:lang w:val="en-US" w:eastAsia="en-US"/>
              </w:rPr>
              <w:lastRenderedPageBreak/>
              <w:drawing>
                <wp:inline distT="0" distB="0" distL="0" distR="0" wp14:anchorId="58BE729D" wp14:editId="7A8EF04F">
                  <wp:extent cx="2211705" cy="2019935"/>
                  <wp:effectExtent l="0" t="0" r="0" b="0"/>
                  <wp:docPr id="22" name="Рисунок 22" descr="Описание: H:\IMG_9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H:\IMG_9517.JPG"/>
                          <pic:cNvPicPr>
                            <a:picLocks noChangeAspect="1" noChangeArrowheads="1"/>
                          </pic:cNvPicPr>
                        </pic:nvPicPr>
                        <pic:blipFill>
                          <a:blip r:embed="rId17">
                            <a:extLst>
                              <a:ext uri="{28A0092B-C50C-407E-A947-70E740481C1C}">
                                <a14:useLocalDpi xmlns:a14="http://schemas.microsoft.com/office/drawing/2010/main" val="0"/>
                              </a:ext>
                            </a:extLst>
                          </a:blip>
                          <a:srcRect l="20052" t="22870" r="27110" b="12724"/>
                          <a:stretch>
                            <a:fillRect/>
                          </a:stretch>
                        </pic:blipFill>
                        <pic:spPr bwMode="auto">
                          <a:xfrm>
                            <a:off x="0" y="0"/>
                            <a:ext cx="2211705" cy="2019935"/>
                          </a:xfrm>
                          <a:prstGeom prst="rect">
                            <a:avLst/>
                          </a:prstGeom>
                          <a:noFill/>
                          <a:ln>
                            <a:noFill/>
                          </a:ln>
                        </pic:spPr>
                      </pic:pic>
                    </a:graphicData>
                  </a:graphic>
                </wp:inline>
              </w:drawing>
            </w:r>
          </w:p>
        </w:tc>
      </w:tr>
      <w:tr w:rsidR="0037317B" w:rsidRPr="00E530C0" w14:paraId="49C6E70B" w14:textId="77777777" w:rsidTr="0037317B">
        <w:trPr>
          <w:jc w:val="center"/>
        </w:trPr>
        <w:tc>
          <w:tcPr>
            <w:tcW w:w="8188" w:type="dxa"/>
            <w:hideMark/>
          </w:tcPr>
          <w:p w14:paraId="6AFB67B8" w14:textId="77777777" w:rsidR="0037317B" w:rsidRPr="00E530C0" w:rsidRDefault="0037317B" w:rsidP="003D592B">
            <w:pPr>
              <w:pStyle w:val="af1"/>
              <w:spacing w:line="360" w:lineRule="auto"/>
              <w:ind w:firstLine="0"/>
              <w:jc w:val="center"/>
              <w:rPr>
                <w:sz w:val="24"/>
                <w:lang w:val="kk-KZ" w:eastAsia="en-US"/>
              </w:rPr>
            </w:pPr>
            <w:r w:rsidRPr="00E530C0">
              <w:rPr>
                <w:sz w:val="24"/>
                <w:lang w:val="kk-KZ" w:eastAsia="en-US"/>
              </w:rPr>
              <w:t xml:space="preserve">Рисунок </w:t>
            </w:r>
            <w:r w:rsidR="003D592B" w:rsidRPr="00E530C0">
              <w:rPr>
                <w:sz w:val="24"/>
                <w:lang w:val="kk-KZ" w:eastAsia="en-US"/>
              </w:rPr>
              <w:t>5</w:t>
            </w:r>
            <w:r w:rsidRPr="00E530C0">
              <w:rPr>
                <w:sz w:val="24"/>
                <w:lang w:val="kk-KZ" w:eastAsia="en-US"/>
              </w:rPr>
              <w:t xml:space="preserve"> – Шлифовально-полировальный станок DualPrep-3</w:t>
            </w:r>
          </w:p>
        </w:tc>
      </w:tr>
    </w:tbl>
    <w:p w14:paraId="6E9A6BBB" w14:textId="77777777" w:rsidR="0037317B" w:rsidRPr="00E530C0" w:rsidRDefault="0037317B" w:rsidP="0037317B">
      <w:pPr>
        <w:pStyle w:val="af1"/>
        <w:spacing w:line="360" w:lineRule="auto"/>
        <w:rPr>
          <w:sz w:val="24"/>
        </w:rPr>
      </w:pPr>
    </w:p>
    <w:p w14:paraId="3523E3DD" w14:textId="77777777" w:rsidR="0037317B" w:rsidRPr="00E530C0" w:rsidRDefault="0037317B" w:rsidP="00BC2196">
      <w:pPr>
        <w:tabs>
          <w:tab w:val="left" w:pos="0"/>
        </w:tabs>
        <w:spacing w:line="360" w:lineRule="auto"/>
        <w:ind w:firstLine="709"/>
        <w:jc w:val="both"/>
        <w:rPr>
          <w:rFonts w:cs="Times New Roman"/>
          <w:sz w:val="24"/>
          <w:szCs w:val="24"/>
        </w:rPr>
      </w:pPr>
      <w:r w:rsidRPr="00E530C0">
        <w:rPr>
          <w:rFonts w:cs="Times New Roman"/>
          <w:sz w:val="24"/>
          <w:szCs w:val="24"/>
        </w:rPr>
        <w:t xml:space="preserve">Измерение геометрических размеров (диаметр и толщина) подготовленных образцов </w:t>
      </w:r>
      <w:r w:rsidR="00D90268" w:rsidRPr="00E530C0">
        <w:rPr>
          <w:rFonts w:cs="Times New Roman"/>
          <w:sz w:val="24"/>
          <w:szCs w:val="24"/>
        </w:rPr>
        <w:t>выполняется</w:t>
      </w:r>
      <w:r w:rsidRPr="00E530C0">
        <w:rPr>
          <w:rFonts w:cs="Times New Roman"/>
          <w:sz w:val="24"/>
          <w:szCs w:val="24"/>
        </w:rPr>
        <w:t xml:space="preserve"> с помощью электронного штангенциркуля Mitutoyo Digimatic (CD-8” ASX) с дискретностью измерения 0,01 мм. Масса образцов определя</w:t>
      </w:r>
      <w:r w:rsidR="00D90268" w:rsidRPr="00E530C0">
        <w:rPr>
          <w:rFonts w:cs="Times New Roman"/>
          <w:sz w:val="24"/>
          <w:szCs w:val="24"/>
        </w:rPr>
        <w:t xml:space="preserve">ется </w:t>
      </w:r>
      <w:r w:rsidRPr="00E530C0">
        <w:rPr>
          <w:rFonts w:cs="Times New Roman"/>
          <w:sz w:val="24"/>
          <w:szCs w:val="24"/>
        </w:rPr>
        <w:t xml:space="preserve">на аналитических весах </w:t>
      </w:r>
      <w:r w:rsidR="00C3190B" w:rsidRPr="00C3190B">
        <w:rPr>
          <w:rFonts w:cs="Times New Roman"/>
          <w:sz w:val="24"/>
          <w:szCs w:val="24"/>
        </w:rPr>
        <w:t>Mettler Toledo MS205DU</w:t>
      </w:r>
      <w:r w:rsidRPr="00E530C0">
        <w:rPr>
          <w:rFonts w:cs="Times New Roman"/>
          <w:sz w:val="24"/>
          <w:szCs w:val="24"/>
        </w:rPr>
        <w:t xml:space="preserve"> с дискретностью показания 0,1 мг. </w:t>
      </w:r>
    </w:p>
    <w:p w14:paraId="3CE963BC" w14:textId="77777777" w:rsidR="00C9502C" w:rsidRPr="00E530C0" w:rsidRDefault="00995A8D" w:rsidP="00BC2196">
      <w:pPr>
        <w:tabs>
          <w:tab w:val="left" w:pos="0"/>
        </w:tabs>
        <w:spacing w:line="360" w:lineRule="auto"/>
        <w:ind w:firstLine="709"/>
        <w:jc w:val="both"/>
        <w:rPr>
          <w:sz w:val="24"/>
        </w:rPr>
      </w:pPr>
      <w:r w:rsidRPr="00E530C0">
        <w:rPr>
          <w:sz w:val="24"/>
        </w:rPr>
        <w:t xml:space="preserve">Для устранения </w:t>
      </w:r>
      <w:r w:rsidR="00C9502C" w:rsidRPr="00E530C0">
        <w:rPr>
          <w:sz w:val="24"/>
        </w:rPr>
        <w:t xml:space="preserve">наклепа, вызванного пластической деформацией, который возникает в процессе изготовления (волочения) прутков, а также </w:t>
      </w:r>
      <w:r w:rsidR="00413613" w:rsidRPr="00E530C0">
        <w:rPr>
          <w:sz w:val="24"/>
        </w:rPr>
        <w:t>изменений на поверхностном слое образцов, воз</w:t>
      </w:r>
      <w:r w:rsidR="00C9502C" w:rsidRPr="00E530C0">
        <w:rPr>
          <w:sz w:val="24"/>
        </w:rPr>
        <w:t xml:space="preserve">никших в результате разделки </w:t>
      </w:r>
      <w:r w:rsidR="00C9502C" w:rsidRPr="00E530C0">
        <w:rPr>
          <w:sz w:val="24"/>
          <w:lang w:val="kk-KZ"/>
        </w:rPr>
        <w:t>вольфрамового прутка на заготовки</w:t>
      </w:r>
      <w:r w:rsidR="007F2C8B">
        <w:rPr>
          <w:sz w:val="24"/>
          <w:lang w:val="kk-KZ"/>
        </w:rPr>
        <w:t>,</w:t>
      </w:r>
      <w:r w:rsidR="00C9502C" w:rsidRPr="00E530C0">
        <w:rPr>
          <w:sz w:val="24"/>
          <w:lang w:val="kk-KZ"/>
        </w:rPr>
        <w:t xml:space="preserve"> применя</w:t>
      </w:r>
      <w:r w:rsidR="007F2C8B">
        <w:rPr>
          <w:sz w:val="24"/>
          <w:lang w:val="kk-KZ"/>
        </w:rPr>
        <w:t>ет</w:t>
      </w:r>
      <w:r w:rsidR="00C635C7">
        <w:rPr>
          <w:sz w:val="24"/>
          <w:lang w:val="kk-KZ"/>
        </w:rPr>
        <w:t>ся</w:t>
      </w:r>
      <w:r w:rsidR="00C9502C" w:rsidRPr="00E530C0">
        <w:rPr>
          <w:sz w:val="24"/>
          <w:lang w:val="kk-KZ"/>
        </w:rPr>
        <w:t xml:space="preserve"> р</w:t>
      </w:r>
      <w:r w:rsidR="00B63DC3" w:rsidRPr="00E530C0">
        <w:rPr>
          <w:sz w:val="24"/>
        </w:rPr>
        <w:t>екристаллизационный</w:t>
      </w:r>
      <w:r w:rsidR="00C9502C" w:rsidRPr="00E530C0">
        <w:rPr>
          <w:sz w:val="24"/>
        </w:rPr>
        <w:t xml:space="preserve"> отжиг.</w:t>
      </w:r>
    </w:p>
    <w:p w14:paraId="60A403F4" w14:textId="07FF7B61" w:rsidR="00396DBD" w:rsidRPr="00E530C0" w:rsidRDefault="00C9502C" w:rsidP="00D46F2F">
      <w:pPr>
        <w:tabs>
          <w:tab w:val="left" w:pos="0"/>
        </w:tabs>
        <w:spacing w:line="360" w:lineRule="auto"/>
        <w:ind w:firstLine="709"/>
        <w:jc w:val="both"/>
        <w:rPr>
          <w:sz w:val="24"/>
        </w:rPr>
      </w:pPr>
      <w:r w:rsidRPr="00E530C0">
        <w:rPr>
          <w:sz w:val="24"/>
        </w:rPr>
        <w:t xml:space="preserve">Рекристаллизационный отжиг </w:t>
      </w:r>
      <w:r w:rsidR="00B63DC3" w:rsidRPr="00E530C0">
        <w:rPr>
          <w:sz w:val="24"/>
        </w:rPr>
        <w:t>образцов осуществл</w:t>
      </w:r>
      <w:r w:rsidRPr="00E530C0">
        <w:rPr>
          <w:sz w:val="24"/>
        </w:rPr>
        <w:t>яется</w:t>
      </w:r>
      <w:r w:rsidR="00B63DC3" w:rsidRPr="00E530C0">
        <w:rPr>
          <w:sz w:val="24"/>
        </w:rPr>
        <w:t xml:space="preserve"> на </w:t>
      </w:r>
      <w:r w:rsidRPr="00E530C0">
        <w:rPr>
          <w:sz w:val="24"/>
        </w:rPr>
        <w:t>ППУ</w:t>
      </w:r>
      <w:r w:rsidR="00B63DC3" w:rsidRPr="00E530C0">
        <w:rPr>
          <w:sz w:val="24"/>
        </w:rPr>
        <w:t xml:space="preserve"> в режиме электронного пучка, для эт</w:t>
      </w:r>
      <w:r w:rsidRPr="00E530C0">
        <w:rPr>
          <w:sz w:val="24"/>
        </w:rPr>
        <w:t>ого запускается</w:t>
      </w:r>
      <w:r w:rsidR="00B63DC3" w:rsidRPr="00E530C0">
        <w:rPr>
          <w:sz w:val="24"/>
        </w:rPr>
        <w:t xml:space="preserve"> ЭЛП и электромагнитная система. </w:t>
      </w:r>
      <w:r w:rsidRPr="00E530C0">
        <w:rPr>
          <w:sz w:val="24"/>
        </w:rPr>
        <w:t xml:space="preserve">С помощью электромагнитной системы развертки </w:t>
      </w:r>
      <w:r w:rsidR="00F6404C" w:rsidRPr="00E530C0">
        <w:rPr>
          <w:sz w:val="24"/>
        </w:rPr>
        <w:t xml:space="preserve">изменяется диаметр </w:t>
      </w:r>
      <w:r w:rsidRPr="00E530C0">
        <w:rPr>
          <w:sz w:val="24"/>
        </w:rPr>
        <w:t>э</w:t>
      </w:r>
      <w:r w:rsidR="00F6404C" w:rsidRPr="00E530C0">
        <w:rPr>
          <w:sz w:val="24"/>
        </w:rPr>
        <w:t>лектронного пучка</w:t>
      </w:r>
      <w:r w:rsidR="00B63DC3" w:rsidRPr="00E530C0">
        <w:rPr>
          <w:sz w:val="24"/>
        </w:rPr>
        <w:t xml:space="preserve"> </w:t>
      </w:r>
      <w:r w:rsidR="00F6404C" w:rsidRPr="00E530C0">
        <w:rPr>
          <w:sz w:val="24"/>
        </w:rPr>
        <w:t xml:space="preserve">ППУ. </w:t>
      </w:r>
      <w:r w:rsidR="00D46F2F" w:rsidRPr="00E530C0">
        <w:rPr>
          <w:sz w:val="24"/>
        </w:rPr>
        <w:t>Температура рекристаллизационного отжига (</w:t>
      </w:r>
      <w:r w:rsidR="00D46F2F" w:rsidRPr="00E530C0">
        <w:rPr>
          <w:rFonts w:eastAsia="Times New Roman" w:cs="Times New Roman"/>
          <w:sz w:val="24"/>
          <w:szCs w:val="28"/>
          <w:lang w:eastAsia="ru-RU"/>
        </w:rPr>
        <w:t>Т</w:t>
      </w:r>
      <w:r w:rsidR="00D46F2F" w:rsidRPr="00E530C0">
        <w:rPr>
          <w:rFonts w:eastAsia="Times New Roman" w:cs="Times New Roman"/>
          <w:sz w:val="24"/>
          <w:szCs w:val="28"/>
          <w:vertAlign w:val="subscript"/>
          <w:lang w:eastAsia="ru-RU"/>
        </w:rPr>
        <w:t>р.о.</w:t>
      </w:r>
      <w:r w:rsidR="00D46F2F" w:rsidRPr="00E530C0">
        <w:rPr>
          <w:rFonts w:eastAsia="Times New Roman" w:cs="Times New Roman"/>
          <w:sz w:val="24"/>
          <w:szCs w:val="28"/>
          <w:lang w:eastAsia="ru-RU"/>
        </w:rPr>
        <w:t xml:space="preserve">) </w:t>
      </w:r>
      <w:r w:rsidR="00D46F2F" w:rsidRPr="00E530C0">
        <w:rPr>
          <w:rFonts w:eastAsia="Times New Roman" w:cs="Times New Roman"/>
          <w:sz w:val="24"/>
          <w:szCs w:val="28"/>
          <w:vertAlign w:val="subscript"/>
          <w:lang w:eastAsia="ru-RU"/>
        </w:rPr>
        <w:t> </w:t>
      </w:r>
      <w:r w:rsidR="00D46F2F" w:rsidRPr="00E530C0">
        <w:rPr>
          <w:sz w:val="24"/>
        </w:rPr>
        <w:t>рассчитана</w:t>
      </w:r>
      <w:r w:rsidR="00D46F2F" w:rsidRPr="00E530C0">
        <w:rPr>
          <w:rFonts w:eastAsia="Times New Roman" w:cs="Times New Roman"/>
          <w:sz w:val="24"/>
          <w:szCs w:val="28"/>
          <w:lang w:eastAsia="ru-RU"/>
        </w:rPr>
        <w:t xml:space="preserve"> </w:t>
      </w:r>
      <w:r w:rsidR="00D46F2F" w:rsidRPr="00E530C0">
        <w:rPr>
          <w:sz w:val="24"/>
        </w:rPr>
        <w:t>из соотношения (</w:t>
      </w:r>
      <w:r w:rsidR="002560F6">
        <w:rPr>
          <w:sz w:val="24"/>
          <w:lang w:val="en-US"/>
        </w:rPr>
        <w:t>5</w:t>
      </w:r>
      <w:r w:rsidR="00D46F2F" w:rsidRPr="00E530C0">
        <w:rPr>
          <w:sz w:val="24"/>
        </w:rPr>
        <w:t xml:space="preserve">) </w:t>
      </w:r>
      <w:r w:rsidR="00414D41" w:rsidRPr="00E530C0">
        <w:rPr>
          <w:sz w:val="24"/>
          <w:lang w:val="en-US"/>
        </w:rPr>
        <w:t>[</w:t>
      </w:r>
      <w:r w:rsidR="00CC5303" w:rsidRPr="00E530C0">
        <w:rPr>
          <w:sz w:val="24"/>
        </w:rPr>
        <w:t>27</w:t>
      </w:r>
      <w:r w:rsidR="00414D41" w:rsidRPr="00E530C0">
        <w:rPr>
          <w:sz w:val="24"/>
          <w:lang w:val="en-US"/>
        </w:rPr>
        <w:t>]</w:t>
      </w:r>
    </w:p>
    <w:p w14:paraId="0F388D9F" w14:textId="77777777" w:rsidR="006D2CEF" w:rsidRPr="00E530C0" w:rsidRDefault="006D2CEF" w:rsidP="00D46F2F">
      <w:pPr>
        <w:tabs>
          <w:tab w:val="left" w:pos="0"/>
        </w:tabs>
        <w:spacing w:line="360" w:lineRule="auto"/>
        <w:ind w:firstLine="709"/>
        <w:jc w:val="both"/>
        <w:rPr>
          <w:sz w:val="24"/>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62"/>
        <w:gridCol w:w="3509"/>
      </w:tblGrid>
      <w:tr w:rsidR="00103F6C" w:rsidRPr="00E530C0" w14:paraId="5A1B9BD9" w14:textId="77777777" w:rsidTr="00D46F2F">
        <w:tc>
          <w:tcPr>
            <w:tcW w:w="6062" w:type="dxa"/>
          </w:tcPr>
          <w:p w14:paraId="079DC869" w14:textId="77777777" w:rsidR="00D46F2F" w:rsidRPr="00E530C0" w:rsidRDefault="00D46F2F" w:rsidP="00A9167C">
            <w:pPr>
              <w:tabs>
                <w:tab w:val="left" w:pos="0"/>
              </w:tabs>
              <w:spacing w:line="360" w:lineRule="auto"/>
              <w:jc w:val="right"/>
              <w:rPr>
                <w:sz w:val="24"/>
              </w:rPr>
            </w:pPr>
            <w:r w:rsidRPr="00E530C0">
              <w:rPr>
                <w:rFonts w:eastAsia="Times New Roman" w:cs="Times New Roman"/>
                <w:sz w:val="24"/>
                <w:szCs w:val="28"/>
                <w:lang w:eastAsia="ru-RU"/>
              </w:rPr>
              <w:t>Т</w:t>
            </w:r>
            <w:r w:rsidRPr="00E530C0">
              <w:rPr>
                <w:rFonts w:eastAsia="Times New Roman" w:cs="Times New Roman"/>
                <w:sz w:val="24"/>
                <w:szCs w:val="28"/>
                <w:vertAlign w:val="subscript"/>
                <w:lang w:eastAsia="ru-RU"/>
              </w:rPr>
              <w:t>р.о. </w:t>
            </w:r>
            <w:r w:rsidRPr="00E530C0">
              <w:rPr>
                <w:rFonts w:eastAsia="Times New Roman" w:cs="Times New Roman"/>
                <w:sz w:val="24"/>
                <w:szCs w:val="28"/>
                <w:lang w:eastAsia="ru-RU"/>
              </w:rPr>
              <w:t>= (0,3</w:t>
            </w:r>
            <w:r w:rsidR="00A9167C" w:rsidRPr="00E530C0">
              <w:rPr>
                <w:sz w:val="24"/>
              </w:rPr>
              <w:t>–</w:t>
            </w:r>
            <w:r w:rsidRPr="00E530C0">
              <w:rPr>
                <w:rFonts w:eastAsia="Times New Roman" w:cs="Times New Roman"/>
                <w:sz w:val="24"/>
                <w:szCs w:val="28"/>
                <w:lang w:eastAsia="ru-RU"/>
              </w:rPr>
              <w:t>0,4) Т</w:t>
            </w:r>
            <w:r w:rsidRPr="00E530C0">
              <w:rPr>
                <w:rFonts w:eastAsia="Times New Roman" w:cs="Times New Roman"/>
                <w:sz w:val="24"/>
                <w:szCs w:val="28"/>
                <w:vertAlign w:val="subscript"/>
                <w:lang w:eastAsia="ru-RU"/>
              </w:rPr>
              <w:t>пл</w:t>
            </w:r>
            <w:r w:rsidRPr="00E530C0">
              <w:rPr>
                <w:rFonts w:eastAsia="Times New Roman" w:cs="Times New Roman"/>
                <w:sz w:val="24"/>
                <w:szCs w:val="28"/>
                <w:lang w:eastAsia="ru-RU"/>
              </w:rPr>
              <w:t>,</w:t>
            </w:r>
          </w:p>
        </w:tc>
        <w:tc>
          <w:tcPr>
            <w:tcW w:w="3509" w:type="dxa"/>
          </w:tcPr>
          <w:p w14:paraId="4B1E07BC" w14:textId="41B659CC" w:rsidR="00D46F2F" w:rsidRPr="00E530C0" w:rsidRDefault="00D46F2F" w:rsidP="00D46F2F">
            <w:pPr>
              <w:tabs>
                <w:tab w:val="left" w:pos="0"/>
              </w:tabs>
              <w:spacing w:line="360" w:lineRule="auto"/>
              <w:ind w:firstLine="709"/>
              <w:jc w:val="right"/>
              <w:rPr>
                <w:sz w:val="24"/>
              </w:rPr>
            </w:pPr>
            <w:r w:rsidRPr="00E530C0">
              <w:rPr>
                <w:rFonts w:eastAsia="Times New Roman" w:cs="Times New Roman"/>
                <w:sz w:val="24"/>
                <w:szCs w:val="28"/>
                <w:lang w:eastAsia="ru-RU"/>
              </w:rPr>
              <w:t>(</w:t>
            </w:r>
            <w:r w:rsidR="002560F6">
              <w:rPr>
                <w:rFonts w:eastAsia="Times New Roman" w:cs="Times New Roman"/>
                <w:sz w:val="24"/>
                <w:szCs w:val="28"/>
                <w:lang w:val="en-US" w:eastAsia="ru-RU"/>
              </w:rPr>
              <w:t>5</w:t>
            </w:r>
            <w:r w:rsidRPr="00E530C0">
              <w:rPr>
                <w:rFonts w:eastAsia="Times New Roman" w:cs="Times New Roman"/>
                <w:sz w:val="24"/>
                <w:szCs w:val="28"/>
                <w:lang w:eastAsia="ru-RU"/>
              </w:rPr>
              <w:t>)</w:t>
            </w:r>
          </w:p>
        </w:tc>
      </w:tr>
    </w:tbl>
    <w:p w14:paraId="7036CAE4" w14:textId="77777777" w:rsidR="006D2CEF" w:rsidRPr="00E530C0" w:rsidRDefault="006D2CEF" w:rsidP="006D2CEF">
      <w:pPr>
        <w:tabs>
          <w:tab w:val="left" w:pos="709"/>
        </w:tabs>
        <w:spacing w:line="360" w:lineRule="auto"/>
        <w:ind w:left="709"/>
        <w:jc w:val="both"/>
        <w:rPr>
          <w:sz w:val="24"/>
        </w:rPr>
      </w:pPr>
    </w:p>
    <w:p w14:paraId="01127EB9" w14:textId="77777777" w:rsidR="00D46F2F" w:rsidRPr="00E530C0" w:rsidRDefault="00D46F2F" w:rsidP="006D2CEF">
      <w:pPr>
        <w:tabs>
          <w:tab w:val="left" w:pos="709"/>
        </w:tabs>
        <w:spacing w:line="360" w:lineRule="auto"/>
        <w:ind w:left="709"/>
        <w:jc w:val="both"/>
        <w:rPr>
          <w:sz w:val="24"/>
        </w:rPr>
      </w:pPr>
      <w:r w:rsidRPr="00E530C0">
        <w:rPr>
          <w:sz w:val="24"/>
        </w:rPr>
        <w:t xml:space="preserve">где </w:t>
      </w:r>
      <w:r w:rsidRPr="00E530C0">
        <w:rPr>
          <w:rFonts w:eastAsia="Times New Roman" w:cs="Times New Roman"/>
          <w:sz w:val="24"/>
          <w:szCs w:val="28"/>
          <w:lang w:eastAsia="ru-RU"/>
        </w:rPr>
        <w:t>Т</w:t>
      </w:r>
      <w:r w:rsidRPr="00E530C0">
        <w:rPr>
          <w:rFonts w:eastAsia="Times New Roman" w:cs="Times New Roman"/>
          <w:sz w:val="24"/>
          <w:szCs w:val="28"/>
          <w:vertAlign w:val="subscript"/>
          <w:lang w:eastAsia="ru-RU"/>
        </w:rPr>
        <w:t>пл</w:t>
      </w:r>
      <w:r w:rsidRPr="00E530C0">
        <w:rPr>
          <w:sz w:val="24"/>
        </w:rPr>
        <w:t xml:space="preserve"> –</w:t>
      </w:r>
      <w:r w:rsidRPr="00E530C0">
        <w:rPr>
          <w:rFonts w:eastAsia="Times New Roman" w:cs="Times New Roman"/>
          <w:sz w:val="24"/>
          <w:szCs w:val="28"/>
          <w:lang w:eastAsia="ru-RU"/>
        </w:rPr>
        <w:t xml:space="preserve"> температура плавления вольфрама,</w:t>
      </w:r>
      <w:r w:rsidR="006D2CEF" w:rsidRPr="00E530C0">
        <w:rPr>
          <w:sz w:val="24"/>
        </w:rPr>
        <w:t xml:space="preserve"> </w:t>
      </w:r>
      <w:r w:rsidR="00833A6E">
        <w:rPr>
          <w:sz w:val="24"/>
        </w:rPr>
        <w:t>которая</w:t>
      </w:r>
      <w:r w:rsidR="00833A6E" w:rsidRPr="00E530C0">
        <w:rPr>
          <w:sz w:val="24"/>
        </w:rPr>
        <w:t xml:space="preserve"> </w:t>
      </w:r>
      <w:r w:rsidR="006D2CEF" w:rsidRPr="00E530C0">
        <w:rPr>
          <w:sz w:val="24"/>
        </w:rPr>
        <w:t xml:space="preserve">составляет </w:t>
      </w:r>
      <w:r w:rsidRPr="00E530C0">
        <w:rPr>
          <w:sz w:val="24"/>
        </w:rPr>
        <w:t>1623 К.</w:t>
      </w:r>
    </w:p>
    <w:p w14:paraId="3D943648" w14:textId="77777777" w:rsidR="00776FF3" w:rsidRPr="00E530C0" w:rsidRDefault="00776FF3" w:rsidP="00B63DC3">
      <w:pPr>
        <w:tabs>
          <w:tab w:val="left" w:pos="0"/>
        </w:tabs>
        <w:spacing w:line="360" w:lineRule="auto"/>
        <w:ind w:firstLine="567"/>
        <w:jc w:val="both"/>
        <w:rPr>
          <w:sz w:val="24"/>
        </w:rPr>
      </w:pPr>
    </w:p>
    <w:p w14:paraId="79F32F09" w14:textId="77777777" w:rsidR="0037317B" w:rsidRPr="00E530C0" w:rsidRDefault="0037317B" w:rsidP="004D4D98">
      <w:pPr>
        <w:spacing w:line="360" w:lineRule="auto"/>
        <w:rPr>
          <w:rFonts w:eastAsia="Calibri" w:cs="Times New Roman"/>
          <w:sz w:val="24"/>
          <w:szCs w:val="24"/>
          <w:lang w:eastAsia="ko-KR"/>
        </w:rPr>
      </w:pPr>
    </w:p>
    <w:p w14:paraId="0160717F" w14:textId="77777777" w:rsidR="00776FF3" w:rsidRPr="00E530C0" w:rsidRDefault="00776FF3" w:rsidP="004D4D98">
      <w:pPr>
        <w:spacing w:line="360" w:lineRule="auto"/>
        <w:rPr>
          <w:b/>
          <w:sz w:val="28"/>
          <w:szCs w:val="24"/>
        </w:rPr>
        <w:sectPr w:rsidR="00776FF3" w:rsidRPr="00E530C0">
          <w:pgSz w:w="11906" w:h="16838"/>
          <w:pgMar w:top="1134" w:right="850" w:bottom="1134" w:left="1701" w:header="708" w:footer="708" w:gutter="0"/>
          <w:cols w:space="720"/>
        </w:sectPr>
      </w:pPr>
    </w:p>
    <w:p w14:paraId="6BEEC71D" w14:textId="77777777" w:rsidR="0037317B" w:rsidRPr="00E530C0" w:rsidRDefault="0037317B" w:rsidP="00F91320">
      <w:pPr>
        <w:pStyle w:val="1"/>
      </w:pPr>
      <w:bookmarkStart w:id="12" w:name="_Toc56432192"/>
      <w:r w:rsidRPr="00E530C0">
        <w:lastRenderedPageBreak/>
        <w:t>ЗАКЛЮЧЕНИЕ</w:t>
      </w:r>
      <w:bookmarkEnd w:id="12"/>
    </w:p>
    <w:p w14:paraId="4259834B" w14:textId="77777777" w:rsidR="00770741" w:rsidRPr="00E530C0" w:rsidRDefault="00770741" w:rsidP="0037317B">
      <w:pPr>
        <w:rPr>
          <w:b/>
          <w:sz w:val="24"/>
          <w:szCs w:val="24"/>
          <w:lang w:val="kk-KZ"/>
        </w:rPr>
      </w:pPr>
    </w:p>
    <w:p w14:paraId="7F0EBEDE" w14:textId="77777777" w:rsidR="00F229C3" w:rsidRPr="00E530C0" w:rsidRDefault="00770741" w:rsidP="00F229C3">
      <w:pPr>
        <w:tabs>
          <w:tab w:val="left" w:pos="709"/>
        </w:tabs>
        <w:spacing w:line="360" w:lineRule="auto"/>
        <w:ind w:firstLine="709"/>
        <w:jc w:val="both"/>
        <w:rPr>
          <w:rFonts w:cs="Times New Roman"/>
          <w:sz w:val="24"/>
          <w:szCs w:val="24"/>
        </w:rPr>
      </w:pPr>
      <w:r w:rsidRPr="00E530C0">
        <w:rPr>
          <w:sz w:val="24"/>
          <w:szCs w:val="24"/>
        </w:rPr>
        <w:t xml:space="preserve">За отчетный период </w:t>
      </w:r>
      <w:r w:rsidRPr="00E530C0">
        <w:rPr>
          <w:rFonts w:cs="Times New Roman"/>
          <w:sz w:val="24"/>
          <w:szCs w:val="24"/>
        </w:rPr>
        <w:t>проведен теоретический анализ литературы по образованию карбидизированного слоя на поверхности вольфрама в условиях плазменного облучения</w:t>
      </w:r>
      <w:r w:rsidRPr="00E530C0">
        <w:rPr>
          <w:sz w:val="24"/>
          <w:szCs w:val="24"/>
        </w:rPr>
        <w:t>. В результате проведенного анализа литературы видно, что на образование карбидизированного слоя на поверхности вольфрама в условиях плазменного облучения влияют такие параметры как температура поверхности, время экспозиции, вид плазмоообразуюшего газа.</w:t>
      </w:r>
      <w:r w:rsidR="00F229C3" w:rsidRPr="00E530C0">
        <w:rPr>
          <w:sz w:val="24"/>
          <w:szCs w:val="24"/>
        </w:rPr>
        <w:t xml:space="preserve"> У</w:t>
      </w:r>
      <w:r w:rsidR="00F229C3" w:rsidRPr="00E530C0">
        <w:rPr>
          <w:rFonts w:cs="Times New Roman"/>
          <w:sz w:val="24"/>
          <w:szCs w:val="24"/>
        </w:rPr>
        <w:t xml:space="preserve">становлено, что процесс </w:t>
      </w:r>
      <w:r w:rsidR="00F229C3" w:rsidRPr="00E530C0">
        <w:rPr>
          <w:sz w:val="24"/>
          <w:szCs w:val="24"/>
        </w:rPr>
        <w:t xml:space="preserve">образования </w:t>
      </w:r>
      <w:r w:rsidR="00F229C3" w:rsidRPr="00E530C0">
        <w:rPr>
          <w:rFonts w:cs="Times New Roman"/>
          <w:sz w:val="24"/>
          <w:szCs w:val="24"/>
        </w:rPr>
        <w:t>карбидизированного слоя на поверхности вольфрама в различных методах реализуется в температурном диапазоне ~773</w:t>
      </w:r>
      <w:r w:rsidR="006D2CEF" w:rsidRPr="00E530C0">
        <w:rPr>
          <w:rFonts w:cs="Times New Roman"/>
          <w:sz w:val="24"/>
          <w:szCs w:val="24"/>
        </w:rPr>
        <w:t>–</w:t>
      </w:r>
      <w:r w:rsidR="00F229C3" w:rsidRPr="00E530C0">
        <w:rPr>
          <w:rFonts w:cs="Times New Roman"/>
          <w:sz w:val="24"/>
          <w:szCs w:val="24"/>
        </w:rPr>
        <w:t xml:space="preserve">2273 К. </w:t>
      </w:r>
    </w:p>
    <w:p w14:paraId="73BD36B1" w14:textId="77777777" w:rsidR="007E580E" w:rsidRPr="00E530C0" w:rsidRDefault="00F229C3" w:rsidP="007E580E">
      <w:pPr>
        <w:pStyle w:val="a9"/>
        <w:spacing w:line="360" w:lineRule="auto"/>
        <w:ind w:left="0" w:firstLine="709"/>
        <w:jc w:val="both"/>
        <w:rPr>
          <w:sz w:val="24"/>
          <w:szCs w:val="24"/>
          <w:lang w:val="kk-KZ"/>
        </w:rPr>
      </w:pPr>
      <w:r w:rsidRPr="00E530C0">
        <w:rPr>
          <w:sz w:val="24"/>
          <w:szCs w:val="24"/>
        </w:rPr>
        <w:t>На основе анализа теор</w:t>
      </w:r>
      <w:r w:rsidR="00C8467A">
        <w:rPr>
          <w:sz w:val="24"/>
          <w:szCs w:val="24"/>
        </w:rPr>
        <w:t>е</w:t>
      </w:r>
      <w:r w:rsidRPr="00E530C0">
        <w:rPr>
          <w:sz w:val="24"/>
          <w:szCs w:val="24"/>
        </w:rPr>
        <w:t xml:space="preserve">тических и экспериментальных работ были определены условия проведения экспериментальных работ на ППУ. В качестве плазмообразующего газа </w:t>
      </w:r>
      <w:r w:rsidRPr="00E530C0">
        <w:rPr>
          <w:rFonts w:cs="Times New Roman"/>
          <w:sz w:val="24"/>
          <w:szCs w:val="24"/>
        </w:rPr>
        <w:t>для проведения экспериментальных работ по образованию карбидизированных слоев на ППУ выбран СН</w:t>
      </w:r>
      <w:r w:rsidRPr="00E530C0">
        <w:rPr>
          <w:rFonts w:cs="Times New Roman"/>
          <w:sz w:val="24"/>
          <w:szCs w:val="24"/>
          <w:vertAlign w:val="subscript"/>
        </w:rPr>
        <w:t>4</w:t>
      </w:r>
      <w:r w:rsidRPr="00E530C0">
        <w:rPr>
          <w:rFonts w:cs="Times New Roman"/>
          <w:sz w:val="24"/>
          <w:szCs w:val="24"/>
        </w:rPr>
        <w:t>, т.к.</w:t>
      </w:r>
      <w:r w:rsidR="007E580E" w:rsidRPr="00E530C0">
        <w:rPr>
          <w:rFonts w:cs="Times New Roman"/>
          <w:sz w:val="24"/>
          <w:szCs w:val="24"/>
        </w:rPr>
        <w:t xml:space="preserve"> он является самым распространенным, недорогим в производстве и физиологически безвредным газом по сравнению с другими углеводородами. </w:t>
      </w:r>
      <w:r w:rsidR="007E580E" w:rsidRPr="00E530C0">
        <w:rPr>
          <w:sz w:val="24"/>
          <w:szCs w:val="24"/>
        </w:rPr>
        <w:t xml:space="preserve">Для оценки влияния температуры поверхности вольфрамового образца на формирование карбидизированного слоя на ППУ температура поверхности образца будет изменяться в пределах </w:t>
      </w:r>
      <w:r w:rsidR="006D2CEF" w:rsidRPr="00E530C0">
        <w:rPr>
          <w:sz w:val="24"/>
          <w:szCs w:val="24"/>
        </w:rPr>
        <w:t>1273</w:t>
      </w:r>
      <w:r w:rsidR="006D2CEF" w:rsidRPr="00E530C0">
        <w:rPr>
          <w:rFonts w:cs="Times New Roman"/>
          <w:sz w:val="24"/>
          <w:szCs w:val="24"/>
        </w:rPr>
        <w:t>–</w:t>
      </w:r>
      <w:r w:rsidR="006D2CEF" w:rsidRPr="00E530C0">
        <w:rPr>
          <w:sz w:val="24"/>
          <w:szCs w:val="24"/>
        </w:rPr>
        <w:t>1973</w:t>
      </w:r>
      <w:r w:rsidR="007E580E" w:rsidRPr="00E530C0">
        <w:rPr>
          <w:sz w:val="24"/>
          <w:szCs w:val="24"/>
        </w:rPr>
        <w:t xml:space="preserve"> К при </w:t>
      </w:r>
      <w:r w:rsidR="007E580E" w:rsidRPr="00E530C0">
        <w:rPr>
          <w:sz w:val="24"/>
          <w:szCs w:val="24"/>
          <w:lang w:val="kk-KZ"/>
        </w:rPr>
        <w:t xml:space="preserve">времени экспозиции 600 с и 3600 с. </w:t>
      </w:r>
    </w:p>
    <w:p w14:paraId="3CE821CE" w14:textId="77777777" w:rsidR="00076CB7" w:rsidRPr="00E530C0" w:rsidRDefault="00076CB7" w:rsidP="00076CB7">
      <w:pPr>
        <w:tabs>
          <w:tab w:val="left" w:pos="0"/>
        </w:tabs>
        <w:spacing w:line="360" w:lineRule="auto"/>
        <w:ind w:firstLine="709"/>
        <w:jc w:val="both"/>
        <w:rPr>
          <w:sz w:val="24"/>
          <w:szCs w:val="24"/>
        </w:rPr>
      </w:pPr>
      <w:r w:rsidRPr="00E530C0">
        <w:rPr>
          <w:rFonts w:cs="Times New Roman"/>
          <w:sz w:val="24"/>
          <w:szCs w:val="24"/>
        </w:rPr>
        <w:t xml:space="preserve">Для исследований </w:t>
      </w:r>
      <w:r w:rsidRPr="00E530C0">
        <w:rPr>
          <w:sz w:val="24"/>
          <w:szCs w:val="24"/>
          <w:lang w:val="kk-KZ"/>
        </w:rPr>
        <w:t>по</w:t>
      </w:r>
      <w:r w:rsidRPr="00E530C0">
        <w:rPr>
          <w:rFonts w:cs="Times New Roman"/>
          <w:sz w:val="24"/>
          <w:szCs w:val="24"/>
        </w:rPr>
        <w:t xml:space="preserve"> образованию карбидизированного слоя на поверхности вольфрама в условиях плазменного облучения был выбран </w:t>
      </w:r>
      <w:r w:rsidRPr="00E530C0">
        <w:rPr>
          <w:sz w:val="24"/>
          <w:szCs w:val="24"/>
        </w:rPr>
        <w:t>вольфрам марки ВЧ (в</w:t>
      </w:r>
      <w:r w:rsidRPr="00E530C0">
        <w:rPr>
          <w:iCs/>
          <w:sz w:val="24"/>
          <w:szCs w:val="24"/>
        </w:rPr>
        <w:t xml:space="preserve">ольфрам чистый без присадок) в виде прутка </w:t>
      </w:r>
      <m:oMath>
        <m:r>
          <w:rPr>
            <w:rFonts w:ascii="Cambria Math" w:hAnsi="Cambria Math"/>
            <w:sz w:val="24"/>
            <w:szCs w:val="24"/>
          </w:rPr>
          <m:t>∅</m:t>
        </m:r>
      </m:oMath>
      <w:r w:rsidRPr="00E530C0">
        <w:rPr>
          <w:rFonts w:eastAsiaTheme="minorEastAsia"/>
          <w:iCs/>
          <w:sz w:val="24"/>
          <w:szCs w:val="24"/>
        </w:rPr>
        <w:t xml:space="preserve">10 мм. </w:t>
      </w:r>
      <w:r w:rsidR="00224507" w:rsidRPr="00E530C0">
        <w:rPr>
          <w:rFonts w:eastAsiaTheme="minorEastAsia"/>
          <w:iCs/>
          <w:sz w:val="24"/>
          <w:szCs w:val="24"/>
        </w:rPr>
        <w:t>Определены методы п</w:t>
      </w:r>
      <w:r w:rsidRPr="00E530C0">
        <w:rPr>
          <w:sz w:val="24"/>
          <w:szCs w:val="24"/>
        </w:rPr>
        <w:t>робоподготовк</w:t>
      </w:r>
      <w:r w:rsidR="00224507" w:rsidRPr="00E530C0">
        <w:rPr>
          <w:sz w:val="24"/>
          <w:szCs w:val="24"/>
        </w:rPr>
        <w:t>и</w:t>
      </w:r>
      <w:r w:rsidRPr="00E530C0">
        <w:rPr>
          <w:sz w:val="24"/>
          <w:szCs w:val="24"/>
        </w:rPr>
        <w:t xml:space="preserve"> образцов вольфрама</w:t>
      </w:r>
      <w:r w:rsidR="00224507" w:rsidRPr="00E530C0">
        <w:rPr>
          <w:sz w:val="24"/>
          <w:szCs w:val="24"/>
        </w:rPr>
        <w:t xml:space="preserve">, которые будут включать в себя: </w:t>
      </w:r>
      <w:r w:rsidR="00224507" w:rsidRPr="00E530C0">
        <w:rPr>
          <w:rFonts w:eastAsia="SimSun" w:cs="Times New Roman"/>
          <w:color w:val="000000"/>
          <w:sz w:val="24"/>
          <w:szCs w:val="24"/>
          <w:lang w:eastAsia="ru-RU"/>
        </w:rPr>
        <w:t>проволочно-вырезной метод</w:t>
      </w:r>
      <w:r w:rsidR="00224507" w:rsidRPr="00E530C0">
        <w:rPr>
          <w:rStyle w:val="s0"/>
          <w:rFonts w:eastAsia="SimSun"/>
          <w:sz w:val="24"/>
          <w:szCs w:val="24"/>
          <w:lang w:eastAsia="ru-RU"/>
        </w:rPr>
        <w:t xml:space="preserve"> </w:t>
      </w:r>
      <w:r w:rsidR="00224507" w:rsidRPr="00E530C0">
        <w:rPr>
          <w:rFonts w:eastAsia="SimSun" w:cs="Times New Roman"/>
          <w:color w:val="000000"/>
          <w:sz w:val="24"/>
          <w:szCs w:val="24"/>
          <w:lang w:eastAsia="ru-RU"/>
        </w:rPr>
        <w:t xml:space="preserve">разделки для заготовки образцов; </w:t>
      </w:r>
      <w:r w:rsidR="00224507" w:rsidRPr="00E530C0">
        <w:rPr>
          <w:rStyle w:val="s0"/>
          <w:rFonts w:eastAsia="SimSun"/>
          <w:sz w:val="24"/>
          <w:szCs w:val="24"/>
          <w:lang w:eastAsia="ru-RU"/>
        </w:rPr>
        <w:t xml:space="preserve">механическую обработку </w:t>
      </w:r>
      <w:r w:rsidR="00224507" w:rsidRPr="00E530C0">
        <w:rPr>
          <w:sz w:val="24"/>
          <w:szCs w:val="24"/>
        </w:rPr>
        <w:t>торцевой поверхности вырезанных</w:t>
      </w:r>
      <w:r w:rsidR="00224507" w:rsidRPr="00E530C0">
        <w:rPr>
          <w:rStyle w:val="s0"/>
          <w:rFonts w:eastAsia="SimSun"/>
          <w:sz w:val="24"/>
          <w:szCs w:val="24"/>
          <w:lang w:eastAsia="ru-RU"/>
        </w:rPr>
        <w:t xml:space="preserve"> образцов</w:t>
      </w:r>
      <w:r w:rsidRPr="00E530C0">
        <w:rPr>
          <w:sz w:val="24"/>
          <w:szCs w:val="24"/>
        </w:rPr>
        <w:t>; измерение геометрических размеров и массы.</w:t>
      </w:r>
    </w:p>
    <w:p w14:paraId="3065BF44" w14:textId="77777777" w:rsidR="00770741" w:rsidRPr="00C8467A" w:rsidRDefault="007F2C8B" w:rsidP="00C8467A">
      <w:pPr>
        <w:tabs>
          <w:tab w:val="left" w:pos="0"/>
        </w:tabs>
        <w:spacing w:line="360" w:lineRule="auto"/>
        <w:ind w:firstLine="709"/>
        <w:jc w:val="both"/>
        <w:rPr>
          <w:sz w:val="24"/>
          <w:szCs w:val="24"/>
        </w:rPr>
        <w:sectPr w:rsidR="00770741" w:rsidRPr="00C8467A">
          <w:pgSz w:w="11906" w:h="16838"/>
          <w:pgMar w:top="1134" w:right="850" w:bottom="1134" w:left="1701" w:header="708" w:footer="708" w:gutter="0"/>
          <w:cols w:space="720"/>
        </w:sectPr>
      </w:pPr>
      <w:r w:rsidRPr="007F2C8B">
        <w:rPr>
          <w:rFonts w:eastAsia="Times New Roman" w:cs="Times New Roman"/>
          <w:sz w:val="24"/>
          <w:szCs w:val="24"/>
          <w:lang w:eastAsia="ru-RU"/>
        </w:rPr>
        <w:t>Для устранения наклепа, вызванного пластической деформацией, а также изменений на поверхностном слое образцов, возникших в результате разделки вольфрамового прутка на заготовки</w:t>
      </w:r>
      <w:r>
        <w:rPr>
          <w:rFonts w:eastAsia="Times New Roman" w:cs="Times New Roman"/>
          <w:sz w:val="24"/>
          <w:szCs w:val="24"/>
          <w:lang w:eastAsia="ru-RU"/>
        </w:rPr>
        <w:t xml:space="preserve"> </w:t>
      </w:r>
      <w:r w:rsidR="00103F6C" w:rsidRPr="00505925">
        <w:rPr>
          <w:rFonts w:eastAsia="Times New Roman" w:cs="Times New Roman"/>
          <w:sz w:val="24"/>
          <w:szCs w:val="24"/>
          <w:lang w:eastAsia="ru-RU"/>
        </w:rPr>
        <w:t>о</w:t>
      </w:r>
      <w:r w:rsidR="00224507" w:rsidRPr="00505925">
        <w:rPr>
          <w:sz w:val="24"/>
          <w:szCs w:val="24"/>
        </w:rPr>
        <w:t>пределена температура рекристаллизационного отжига 1</w:t>
      </w:r>
      <w:r w:rsidR="004D4D98" w:rsidRPr="00505925">
        <w:rPr>
          <w:sz w:val="24"/>
          <w:szCs w:val="24"/>
        </w:rPr>
        <w:t>623</w:t>
      </w:r>
      <w:r w:rsidR="00224507" w:rsidRPr="00505925">
        <w:rPr>
          <w:sz w:val="24"/>
          <w:szCs w:val="24"/>
        </w:rPr>
        <w:t> </w:t>
      </w:r>
      <w:r w:rsidR="004D4D98" w:rsidRPr="00505925">
        <w:rPr>
          <w:rFonts w:cs="Times New Roman"/>
          <w:sz w:val="24"/>
          <w:szCs w:val="24"/>
        </w:rPr>
        <w:t>К с длительностью 3600 с.</w:t>
      </w:r>
      <w:r w:rsidR="00C8467A" w:rsidRPr="00505925">
        <w:rPr>
          <w:sz w:val="24"/>
          <w:szCs w:val="24"/>
        </w:rPr>
        <w:t xml:space="preserve"> </w:t>
      </w:r>
      <w:r w:rsidR="00505925" w:rsidRPr="00505925">
        <w:rPr>
          <w:sz w:val="24"/>
          <w:szCs w:val="24"/>
        </w:rPr>
        <w:t>В качестве способа проведения р</w:t>
      </w:r>
      <w:r w:rsidR="00C8467A" w:rsidRPr="00505925">
        <w:rPr>
          <w:sz w:val="24"/>
          <w:szCs w:val="24"/>
        </w:rPr>
        <w:t>екристаллизационн</w:t>
      </w:r>
      <w:r w:rsidR="00505925" w:rsidRPr="00505925">
        <w:rPr>
          <w:sz w:val="24"/>
          <w:szCs w:val="24"/>
        </w:rPr>
        <w:t>ого</w:t>
      </w:r>
      <w:r w:rsidR="00C8467A" w:rsidRPr="00505925">
        <w:rPr>
          <w:sz w:val="24"/>
          <w:szCs w:val="24"/>
        </w:rPr>
        <w:t xml:space="preserve"> отжиг</w:t>
      </w:r>
      <w:r w:rsidR="00505925" w:rsidRPr="00505925">
        <w:rPr>
          <w:sz w:val="24"/>
          <w:szCs w:val="24"/>
        </w:rPr>
        <w:t>а выбран</w:t>
      </w:r>
      <w:r w:rsidR="00C8467A" w:rsidRPr="00505925">
        <w:rPr>
          <w:sz w:val="24"/>
          <w:szCs w:val="24"/>
        </w:rPr>
        <w:t xml:space="preserve"> ППУ в режиме электронного пучка</w:t>
      </w:r>
      <w:r w:rsidR="00505925" w:rsidRPr="00505925">
        <w:rPr>
          <w:sz w:val="24"/>
          <w:szCs w:val="24"/>
        </w:rPr>
        <w:t>.</w:t>
      </w:r>
      <w:r w:rsidR="00C8467A">
        <w:rPr>
          <w:sz w:val="24"/>
          <w:szCs w:val="24"/>
        </w:rPr>
        <w:t xml:space="preserve"> </w:t>
      </w:r>
    </w:p>
    <w:p w14:paraId="4A676EF7" w14:textId="77777777" w:rsidR="0037317B" w:rsidRPr="00E530C0" w:rsidRDefault="0037317B" w:rsidP="00057D90">
      <w:pPr>
        <w:pStyle w:val="1"/>
        <w:ind w:firstLine="709"/>
        <w:rPr>
          <w:rFonts w:cs="Times New Roman"/>
          <w:szCs w:val="24"/>
        </w:rPr>
      </w:pPr>
      <w:bookmarkStart w:id="13" w:name="_Toc56432193"/>
      <w:r w:rsidRPr="00E530C0">
        <w:rPr>
          <w:rFonts w:cs="Times New Roman"/>
          <w:szCs w:val="24"/>
        </w:rPr>
        <w:lastRenderedPageBreak/>
        <w:t>СПИСОК ИСПОЛЬЗОВАННЫХ ИСТОЧНИКОВ</w:t>
      </w:r>
      <w:bookmarkEnd w:id="13"/>
    </w:p>
    <w:p w14:paraId="7D18DCB5" w14:textId="77777777" w:rsidR="0037317B" w:rsidRPr="00E530C0" w:rsidRDefault="0037317B" w:rsidP="00057D90">
      <w:pPr>
        <w:spacing w:line="360" w:lineRule="auto"/>
        <w:ind w:firstLine="709"/>
        <w:jc w:val="center"/>
        <w:rPr>
          <w:rFonts w:cs="Times New Roman"/>
          <w:b/>
          <w:sz w:val="24"/>
          <w:szCs w:val="24"/>
        </w:rPr>
      </w:pPr>
    </w:p>
    <w:p w14:paraId="3DD809EF" w14:textId="77777777" w:rsidR="00D444FB" w:rsidRPr="00E530C0" w:rsidRDefault="00F229AD" w:rsidP="00057D90">
      <w:pPr>
        <w:pStyle w:val="a9"/>
        <w:numPr>
          <w:ilvl w:val="0"/>
          <w:numId w:val="11"/>
        </w:numPr>
        <w:tabs>
          <w:tab w:val="left" w:pos="1134"/>
          <w:tab w:val="left" w:pos="1276"/>
          <w:tab w:val="left" w:pos="1560"/>
        </w:tabs>
        <w:spacing w:line="360" w:lineRule="auto"/>
        <w:ind w:left="0" w:firstLine="709"/>
        <w:jc w:val="both"/>
        <w:rPr>
          <w:rFonts w:cs="Times New Roman"/>
          <w:sz w:val="24"/>
          <w:szCs w:val="24"/>
        </w:rPr>
      </w:pPr>
      <w:r w:rsidRPr="00E530C0">
        <w:rPr>
          <w:rFonts w:cs="Times New Roman"/>
          <w:sz w:val="24"/>
          <w:szCs w:val="24"/>
          <w:lang w:val="en-US"/>
        </w:rPr>
        <w:t>Tazhibayeva</w:t>
      </w:r>
      <w:r w:rsidRPr="005C0F7A">
        <w:rPr>
          <w:rFonts w:cs="Times New Roman"/>
          <w:sz w:val="24"/>
          <w:szCs w:val="24"/>
          <w:lang w:val="en-US"/>
        </w:rPr>
        <w:t xml:space="preserve"> </w:t>
      </w:r>
      <w:r w:rsidR="00D444FB" w:rsidRPr="00E530C0">
        <w:rPr>
          <w:rFonts w:cs="Times New Roman"/>
          <w:sz w:val="24"/>
          <w:szCs w:val="24"/>
          <w:lang w:val="en-US"/>
        </w:rPr>
        <w:t>I</w:t>
      </w:r>
      <w:r w:rsidR="00961D42">
        <w:rPr>
          <w:rFonts w:cs="Times New Roman"/>
          <w:sz w:val="24"/>
          <w:szCs w:val="24"/>
          <w:lang w:val="en-US"/>
        </w:rPr>
        <w:t>.</w:t>
      </w:r>
      <w:r w:rsidR="00D444FB" w:rsidRPr="00E530C0">
        <w:rPr>
          <w:rFonts w:cs="Times New Roman"/>
          <w:sz w:val="24"/>
          <w:szCs w:val="24"/>
          <w:lang w:val="en-US"/>
        </w:rPr>
        <w:t>L</w:t>
      </w:r>
      <w:r w:rsidR="00D444FB" w:rsidRPr="005C0F7A">
        <w:rPr>
          <w:rFonts w:cs="Times New Roman"/>
          <w:sz w:val="24"/>
          <w:szCs w:val="24"/>
          <w:lang w:val="en-US"/>
        </w:rPr>
        <w:t>.</w:t>
      </w:r>
      <w:r w:rsidRPr="005C0F7A">
        <w:rPr>
          <w:rFonts w:cs="Times New Roman"/>
          <w:sz w:val="24"/>
          <w:szCs w:val="24"/>
          <w:lang w:val="en-US"/>
        </w:rPr>
        <w:t xml:space="preserve"> </w:t>
      </w:r>
      <w:r w:rsidR="006D2CEF" w:rsidRPr="005C0F7A">
        <w:rPr>
          <w:rFonts w:cs="Times New Roman"/>
          <w:sz w:val="24"/>
          <w:szCs w:val="24"/>
          <w:lang w:val="en-US"/>
        </w:rPr>
        <w:t>[</w:t>
      </w:r>
      <w:r w:rsidRPr="00E530C0">
        <w:rPr>
          <w:rFonts w:cs="Times New Roman"/>
          <w:sz w:val="24"/>
          <w:szCs w:val="24"/>
          <w:lang w:val="en-US"/>
        </w:rPr>
        <w:t>et</w:t>
      </w:r>
      <w:r w:rsidRPr="005C0F7A">
        <w:rPr>
          <w:rFonts w:cs="Times New Roman"/>
          <w:sz w:val="24"/>
          <w:szCs w:val="24"/>
          <w:lang w:val="en-US"/>
        </w:rPr>
        <w:t xml:space="preserve"> </w:t>
      </w:r>
      <w:r w:rsidRPr="00E530C0">
        <w:rPr>
          <w:rFonts w:cs="Times New Roman"/>
          <w:sz w:val="24"/>
          <w:szCs w:val="24"/>
          <w:lang w:val="en-US"/>
        </w:rPr>
        <w:t>al</w:t>
      </w:r>
      <w:r w:rsidRPr="005C0F7A">
        <w:rPr>
          <w:rFonts w:cs="Times New Roman"/>
          <w:sz w:val="24"/>
          <w:szCs w:val="24"/>
          <w:lang w:val="en-US"/>
        </w:rPr>
        <w:t>.</w:t>
      </w:r>
      <w:r w:rsidR="006D2CEF" w:rsidRPr="005C0F7A">
        <w:rPr>
          <w:rFonts w:cs="Times New Roman"/>
          <w:sz w:val="24"/>
          <w:szCs w:val="24"/>
          <w:lang w:val="en-US"/>
        </w:rPr>
        <w:t>]</w:t>
      </w:r>
      <w:r w:rsidRPr="005C0F7A">
        <w:rPr>
          <w:rFonts w:cs="Times New Roman"/>
          <w:sz w:val="24"/>
          <w:szCs w:val="24"/>
          <w:lang w:val="en-US"/>
        </w:rPr>
        <w:t xml:space="preserve"> </w:t>
      </w:r>
      <w:r w:rsidR="00D444FB" w:rsidRPr="00E530C0">
        <w:rPr>
          <w:rFonts w:cs="Times New Roman"/>
          <w:sz w:val="24"/>
          <w:szCs w:val="24"/>
          <w:lang w:val="en-US"/>
        </w:rPr>
        <w:t>KTM</w:t>
      </w:r>
      <w:r w:rsidR="00D444FB" w:rsidRPr="005C0F7A">
        <w:rPr>
          <w:rFonts w:cs="Times New Roman"/>
          <w:sz w:val="24"/>
          <w:szCs w:val="24"/>
          <w:lang w:val="en-US"/>
        </w:rPr>
        <w:t xml:space="preserve"> </w:t>
      </w:r>
      <w:r w:rsidR="00D444FB" w:rsidRPr="00E530C0">
        <w:rPr>
          <w:rFonts w:cs="Times New Roman"/>
          <w:sz w:val="24"/>
          <w:szCs w:val="24"/>
          <w:lang w:val="en-US"/>
        </w:rPr>
        <w:t>Experimental</w:t>
      </w:r>
      <w:r w:rsidR="00D444FB" w:rsidRPr="005C0F7A">
        <w:rPr>
          <w:rFonts w:cs="Times New Roman"/>
          <w:sz w:val="24"/>
          <w:szCs w:val="24"/>
          <w:lang w:val="en-US"/>
        </w:rPr>
        <w:t xml:space="preserve"> </w:t>
      </w:r>
      <w:r w:rsidR="00D444FB" w:rsidRPr="00E530C0">
        <w:rPr>
          <w:rFonts w:cs="Times New Roman"/>
          <w:sz w:val="24"/>
          <w:szCs w:val="24"/>
          <w:lang w:val="en-US"/>
        </w:rPr>
        <w:t>Complex</w:t>
      </w:r>
      <w:r w:rsidR="00D444FB" w:rsidRPr="005C0F7A">
        <w:rPr>
          <w:rFonts w:cs="Times New Roman"/>
          <w:sz w:val="24"/>
          <w:szCs w:val="24"/>
          <w:lang w:val="en-US"/>
        </w:rPr>
        <w:t xml:space="preserve"> </w:t>
      </w:r>
      <w:r w:rsidR="00D444FB" w:rsidRPr="00E530C0">
        <w:rPr>
          <w:rFonts w:cs="Times New Roman"/>
          <w:sz w:val="24"/>
          <w:szCs w:val="24"/>
          <w:lang w:val="en-US"/>
        </w:rPr>
        <w:t>Project</w:t>
      </w:r>
      <w:r w:rsidR="00D444FB" w:rsidRPr="005C0F7A">
        <w:rPr>
          <w:rFonts w:cs="Times New Roman"/>
          <w:sz w:val="24"/>
          <w:szCs w:val="24"/>
          <w:lang w:val="en-US"/>
        </w:rPr>
        <w:t xml:space="preserve"> </w:t>
      </w:r>
      <w:r w:rsidR="00D444FB" w:rsidRPr="00E530C0">
        <w:rPr>
          <w:rFonts w:cs="Times New Roman"/>
          <w:sz w:val="24"/>
          <w:szCs w:val="24"/>
          <w:lang w:val="en-US"/>
        </w:rPr>
        <w:t>Status</w:t>
      </w:r>
      <w:r w:rsidRPr="005C0F7A">
        <w:rPr>
          <w:rFonts w:cs="Times New Roman"/>
          <w:sz w:val="24"/>
          <w:szCs w:val="24"/>
          <w:lang w:val="en-US"/>
        </w:rPr>
        <w:t xml:space="preserve"> //</w:t>
      </w:r>
      <w:r w:rsidR="00D444FB" w:rsidRPr="005C0F7A">
        <w:rPr>
          <w:rFonts w:cs="Times New Roman"/>
          <w:sz w:val="24"/>
          <w:szCs w:val="24"/>
          <w:lang w:val="en-US"/>
        </w:rPr>
        <w:t xml:space="preserve"> </w:t>
      </w:r>
      <w:r w:rsidR="00D444FB" w:rsidRPr="00E530C0">
        <w:rPr>
          <w:rFonts w:cs="Times New Roman"/>
          <w:sz w:val="24"/>
          <w:szCs w:val="24"/>
          <w:lang w:val="en-US"/>
        </w:rPr>
        <w:t>Fusion</w:t>
      </w:r>
      <w:r w:rsidR="00D444FB" w:rsidRPr="005C0F7A">
        <w:rPr>
          <w:rFonts w:cs="Times New Roman"/>
          <w:sz w:val="24"/>
          <w:szCs w:val="24"/>
          <w:lang w:val="en-US"/>
        </w:rPr>
        <w:t xml:space="preserve"> </w:t>
      </w:r>
      <w:r w:rsidR="00D444FB" w:rsidRPr="00E530C0">
        <w:rPr>
          <w:rFonts w:cs="Times New Roman"/>
          <w:sz w:val="24"/>
          <w:szCs w:val="24"/>
          <w:lang w:val="en-US"/>
        </w:rPr>
        <w:t>Science</w:t>
      </w:r>
      <w:r w:rsidR="00D444FB" w:rsidRPr="005C0F7A">
        <w:rPr>
          <w:rFonts w:cs="Times New Roman"/>
          <w:sz w:val="24"/>
          <w:szCs w:val="24"/>
          <w:lang w:val="en-US"/>
        </w:rPr>
        <w:t xml:space="preserve"> </w:t>
      </w:r>
      <w:r w:rsidR="00D444FB" w:rsidRPr="00E530C0">
        <w:rPr>
          <w:rFonts w:cs="Times New Roman"/>
          <w:sz w:val="24"/>
          <w:szCs w:val="24"/>
          <w:lang w:val="en-US"/>
        </w:rPr>
        <w:t>and</w:t>
      </w:r>
      <w:r w:rsidR="00D444FB" w:rsidRPr="005C0F7A">
        <w:rPr>
          <w:rFonts w:cs="Times New Roman"/>
          <w:sz w:val="24"/>
          <w:szCs w:val="24"/>
          <w:lang w:val="en-US"/>
        </w:rPr>
        <w:t xml:space="preserve"> </w:t>
      </w:r>
      <w:r w:rsidR="00D444FB" w:rsidRPr="00E530C0">
        <w:rPr>
          <w:rFonts w:cs="Times New Roman"/>
          <w:sz w:val="24"/>
          <w:szCs w:val="24"/>
          <w:lang w:val="en-US"/>
        </w:rPr>
        <w:t>Technology</w:t>
      </w:r>
      <w:r w:rsidRPr="005C0F7A">
        <w:rPr>
          <w:rFonts w:cs="Times New Roman"/>
          <w:sz w:val="24"/>
          <w:szCs w:val="24"/>
          <w:lang w:val="en-US"/>
        </w:rPr>
        <w:t xml:space="preserve">.– </w:t>
      </w:r>
      <w:r w:rsidRPr="00E530C0">
        <w:rPr>
          <w:rFonts w:cs="Times New Roman"/>
          <w:sz w:val="24"/>
          <w:szCs w:val="24"/>
          <w:lang w:val="en-US"/>
        </w:rPr>
        <w:t>V</w:t>
      </w:r>
      <w:r w:rsidR="00D444FB" w:rsidRPr="00E530C0">
        <w:rPr>
          <w:rFonts w:cs="Times New Roman"/>
          <w:sz w:val="24"/>
          <w:szCs w:val="24"/>
          <w:lang w:val="en-US"/>
        </w:rPr>
        <w:t>ol</w:t>
      </w:r>
      <w:r w:rsidR="00D444FB" w:rsidRPr="00E530C0">
        <w:rPr>
          <w:rFonts w:cs="Times New Roman"/>
          <w:sz w:val="24"/>
          <w:szCs w:val="24"/>
        </w:rPr>
        <w:t>.47</w:t>
      </w:r>
      <w:r w:rsidRPr="00E530C0">
        <w:rPr>
          <w:rFonts w:cs="Times New Roman"/>
          <w:sz w:val="24"/>
          <w:szCs w:val="24"/>
        </w:rPr>
        <w:t>.–</w:t>
      </w:r>
      <w:r w:rsidR="00D444FB" w:rsidRPr="00E530C0">
        <w:rPr>
          <w:rFonts w:cs="Times New Roman"/>
          <w:sz w:val="24"/>
          <w:szCs w:val="24"/>
        </w:rPr>
        <w:t xml:space="preserve"> 2005</w:t>
      </w:r>
      <w:r w:rsidRPr="00E530C0">
        <w:rPr>
          <w:rFonts w:cs="Times New Roman"/>
          <w:sz w:val="24"/>
          <w:szCs w:val="24"/>
        </w:rPr>
        <w:t xml:space="preserve">.– </w:t>
      </w:r>
      <w:r w:rsidRPr="00E530C0">
        <w:rPr>
          <w:rFonts w:cs="Times New Roman"/>
          <w:sz w:val="24"/>
          <w:szCs w:val="24"/>
          <w:lang w:val="en-US"/>
        </w:rPr>
        <w:t>P</w:t>
      </w:r>
      <w:r w:rsidRPr="00E530C0">
        <w:rPr>
          <w:rFonts w:cs="Times New Roman"/>
          <w:sz w:val="24"/>
          <w:szCs w:val="24"/>
        </w:rPr>
        <w:t>.</w:t>
      </w:r>
      <w:r w:rsidR="00E35B06" w:rsidRPr="00E530C0">
        <w:rPr>
          <w:rFonts w:cs="Times New Roman"/>
          <w:sz w:val="24"/>
          <w:szCs w:val="24"/>
        </w:rPr>
        <w:t xml:space="preserve"> </w:t>
      </w:r>
      <w:r w:rsidRPr="00E530C0">
        <w:rPr>
          <w:rFonts w:cs="Times New Roman"/>
          <w:sz w:val="24"/>
          <w:szCs w:val="24"/>
        </w:rPr>
        <w:t>746-</w:t>
      </w:r>
      <w:r w:rsidR="00D444FB" w:rsidRPr="00E530C0">
        <w:rPr>
          <w:rFonts w:cs="Times New Roman"/>
          <w:sz w:val="24"/>
          <w:szCs w:val="24"/>
        </w:rPr>
        <w:t>750.</w:t>
      </w:r>
    </w:p>
    <w:p w14:paraId="2401EB2B" w14:textId="77777777" w:rsidR="00D444FB" w:rsidRPr="00E530C0" w:rsidRDefault="00D444FB" w:rsidP="00057D90">
      <w:pPr>
        <w:pStyle w:val="a9"/>
        <w:numPr>
          <w:ilvl w:val="0"/>
          <w:numId w:val="11"/>
        </w:numPr>
        <w:tabs>
          <w:tab w:val="left" w:pos="426"/>
          <w:tab w:val="left" w:pos="1134"/>
          <w:tab w:val="left" w:pos="1276"/>
          <w:tab w:val="left" w:pos="1560"/>
        </w:tabs>
        <w:spacing w:line="360" w:lineRule="auto"/>
        <w:ind w:left="0" w:firstLine="709"/>
        <w:jc w:val="both"/>
        <w:rPr>
          <w:rFonts w:cs="Times New Roman"/>
          <w:sz w:val="24"/>
          <w:szCs w:val="24"/>
        </w:rPr>
      </w:pPr>
      <w:r w:rsidRPr="00E530C0">
        <w:rPr>
          <w:rFonts w:cs="Times New Roman"/>
          <w:sz w:val="24"/>
          <w:szCs w:val="24"/>
        </w:rPr>
        <w:t xml:space="preserve">Патент РК № 2080. Имитационный стенд с плазменно-пучковой установкой / Колодешников А.А., Зуев В.А., Гановичев Д.А., Туленбергенов Т.Р. </w:t>
      </w:r>
      <w:r w:rsidR="006D2CEF" w:rsidRPr="00E530C0">
        <w:rPr>
          <w:rFonts w:cs="Times New Roman"/>
          <w:sz w:val="24"/>
          <w:szCs w:val="24"/>
        </w:rPr>
        <w:t>[</w:t>
      </w:r>
      <w:r w:rsidRPr="00E530C0">
        <w:rPr>
          <w:rFonts w:cs="Times New Roman"/>
          <w:sz w:val="24"/>
          <w:szCs w:val="24"/>
        </w:rPr>
        <w:t>и др.</w:t>
      </w:r>
      <w:r w:rsidR="006D2CEF" w:rsidRPr="00E530C0">
        <w:rPr>
          <w:rFonts w:cs="Times New Roman"/>
          <w:sz w:val="24"/>
          <w:szCs w:val="24"/>
        </w:rPr>
        <w:t>]</w:t>
      </w:r>
      <w:r w:rsidR="008A1299" w:rsidRPr="00E530C0">
        <w:rPr>
          <w:rFonts w:cs="Times New Roman"/>
          <w:sz w:val="24"/>
          <w:szCs w:val="24"/>
        </w:rPr>
        <w:t xml:space="preserve">; </w:t>
      </w:r>
      <w:r w:rsidR="00F36E31" w:rsidRPr="00E530C0">
        <w:rPr>
          <w:rFonts w:cs="Times New Roman"/>
          <w:sz w:val="24"/>
          <w:szCs w:val="24"/>
        </w:rPr>
        <w:t>заявитель и патентообладатель РГП НЯЦ РК.</w:t>
      </w:r>
      <w:r w:rsidRPr="00E530C0">
        <w:rPr>
          <w:rFonts w:cs="Times New Roman"/>
          <w:sz w:val="24"/>
          <w:szCs w:val="24"/>
        </w:rPr>
        <w:t>–</w:t>
      </w:r>
      <w:r w:rsidR="00F36E31" w:rsidRPr="00E530C0">
        <w:rPr>
          <w:rFonts w:cs="Times New Roman"/>
          <w:sz w:val="24"/>
          <w:szCs w:val="24"/>
        </w:rPr>
        <w:t xml:space="preserve"> № </w:t>
      </w:r>
      <w:r w:rsidR="00152E7E" w:rsidRPr="00E530C0">
        <w:rPr>
          <w:rFonts w:cs="Times New Roman"/>
          <w:sz w:val="24"/>
          <w:szCs w:val="24"/>
        </w:rPr>
        <w:t>2016/0108.2</w:t>
      </w:r>
      <w:r w:rsidR="00F36E31" w:rsidRPr="00E530C0">
        <w:rPr>
          <w:rFonts w:cs="Times New Roman"/>
          <w:sz w:val="24"/>
          <w:szCs w:val="24"/>
        </w:rPr>
        <w:t>; заявл.</w:t>
      </w:r>
      <w:r w:rsidR="00152E7E" w:rsidRPr="00E530C0">
        <w:rPr>
          <w:rFonts w:cs="Times New Roman"/>
          <w:sz w:val="24"/>
          <w:szCs w:val="24"/>
        </w:rPr>
        <w:t xml:space="preserve"> 29.02.2016</w:t>
      </w:r>
      <w:r w:rsidR="00F36E31" w:rsidRPr="00E530C0">
        <w:rPr>
          <w:rFonts w:cs="Times New Roman"/>
          <w:sz w:val="24"/>
          <w:szCs w:val="24"/>
        </w:rPr>
        <w:t xml:space="preserve">; </w:t>
      </w:r>
      <w:r w:rsidRPr="00E530C0">
        <w:rPr>
          <w:rFonts w:cs="Times New Roman"/>
          <w:sz w:val="24"/>
          <w:szCs w:val="24"/>
        </w:rPr>
        <w:t>опубл. 15.03.2017, Бюл. № 5.</w:t>
      </w:r>
      <w:r w:rsidR="00F36E31" w:rsidRPr="00E530C0">
        <w:rPr>
          <w:rFonts w:cs="Times New Roman"/>
          <w:sz w:val="24"/>
          <w:szCs w:val="24"/>
        </w:rPr>
        <w:t>– 3 с.</w:t>
      </w:r>
    </w:p>
    <w:p w14:paraId="78A7A630" w14:textId="77777777" w:rsidR="00D444FB" w:rsidRPr="00666F2C" w:rsidRDefault="00D444FB" w:rsidP="00057D90">
      <w:pPr>
        <w:pStyle w:val="a9"/>
        <w:numPr>
          <w:ilvl w:val="0"/>
          <w:numId w:val="11"/>
        </w:numPr>
        <w:tabs>
          <w:tab w:val="left" w:pos="426"/>
          <w:tab w:val="left" w:pos="1134"/>
          <w:tab w:val="left" w:pos="1276"/>
          <w:tab w:val="left" w:pos="1560"/>
        </w:tabs>
        <w:spacing w:line="360" w:lineRule="auto"/>
        <w:ind w:left="0" w:firstLine="709"/>
        <w:jc w:val="both"/>
        <w:rPr>
          <w:rFonts w:cs="Times New Roman"/>
          <w:sz w:val="24"/>
          <w:szCs w:val="24"/>
        </w:rPr>
      </w:pPr>
      <w:r w:rsidRPr="00E530C0">
        <w:rPr>
          <w:rFonts w:cs="Times New Roman"/>
          <w:sz w:val="24"/>
          <w:szCs w:val="24"/>
          <w:lang w:val="en-US"/>
        </w:rPr>
        <w:t>Kurnaev</w:t>
      </w:r>
      <w:r w:rsidR="00ED5C60" w:rsidRPr="00532DBD">
        <w:rPr>
          <w:rFonts w:cs="Times New Roman"/>
          <w:sz w:val="24"/>
          <w:szCs w:val="24"/>
          <w:lang w:val="en-US"/>
        </w:rPr>
        <w:t xml:space="preserve"> </w:t>
      </w:r>
      <w:r w:rsidR="00ED5C60" w:rsidRPr="00E530C0">
        <w:rPr>
          <w:rFonts w:cs="Times New Roman"/>
          <w:sz w:val="24"/>
          <w:szCs w:val="24"/>
          <w:lang w:val="en-US"/>
        </w:rPr>
        <w:t>V</w:t>
      </w:r>
      <w:r w:rsidR="00ED5C60" w:rsidRPr="00532DBD">
        <w:rPr>
          <w:rFonts w:cs="Times New Roman"/>
          <w:sz w:val="24"/>
          <w:szCs w:val="24"/>
          <w:lang w:val="en-US"/>
        </w:rPr>
        <w:t>.</w:t>
      </w:r>
      <w:r w:rsidRPr="00532DBD">
        <w:rPr>
          <w:rFonts w:cs="Times New Roman"/>
          <w:sz w:val="24"/>
          <w:szCs w:val="24"/>
          <w:lang w:val="en-US"/>
        </w:rPr>
        <w:t xml:space="preserve">, </w:t>
      </w:r>
      <w:r w:rsidRPr="00E530C0">
        <w:rPr>
          <w:rFonts w:cs="Times New Roman"/>
          <w:sz w:val="24"/>
          <w:szCs w:val="24"/>
          <w:lang w:val="en-US"/>
        </w:rPr>
        <w:t>Vizgalov</w:t>
      </w:r>
      <w:r w:rsidR="00ED5C60" w:rsidRPr="00532DBD">
        <w:rPr>
          <w:rFonts w:cs="Times New Roman"/>
          <w:sz w:val="24"/>
          <w:szCs w:val="24"/>
          <w:lang w:val="en-US"/>
        </w:rPr>
        <w:t xml:space="preserve"> </w:t>
      </w:r>
      <w:r w:rsidR="00ED5C60" w:rsidRPr="00E530C0">
        <w:rPr>
          <w:rFonts w:cs="Times New Roman"/>
          <w:sz w:val="24"/>
          <w:szCs w:val="24"/>
          <w:lang w:val="en-US"/>
        </w:rPr>
        <w:t>I</w:t>
      </w:r>
      <w:r w:rsidR="00ED5C60" w:rsidRPr="00532DBD">
        <w:rPr>
          <w:rFonts w:cs="Times New Roman"/>
          <w:sz w:val="24"/>
          <w:szCs w:val="24"/>
          <w:lang w:val="en-US"/>
        </w:rPr>
        <w:t>.</w:t>
      </w:r>
      <w:r w:rsidRPr="00532DBD">
        <w:rPr>
          <w:rFonts w:cs="Times New Roman"/>
          <w:sz w:val="24"/>
          <w:szCs w:val="24"/>
          <w:lang w:val="en-US"/>
        </w:rPr>
        <w:t xml:space="preserve">, </w:t>
      </w:r>
      <w:r w:rsidRPr="00E530C0">
        <w:rPr>
          <w:rFonts w:cs="Times New Roman"/>
          <w:sz w:val="24"/>
          <w:szCs w:val="24"/>
          <w:lang w:val="en-US"/>
        </w:rPr>
        <w:t>Gutorov</w:t>
      </w:r>
      <w:r w:rsidR="00ED5C60" w:rsidRPr="00532DBD">
        <w:rPr>
          <w:rFonts w:cs="Times New Roman"/>
          <w:sz w:val="24"/>
          <w:szCs w:val="24"/>
          <w:lang w:val="en-US"/>
        </w:rPr>
        <w:t xml:space="preserve"> </w:t>
      </w:r>
      <w:r w:rsidR="00ED5C60" w:rsidRPr="00E530C0">
        <w:rPr>
          <w:rFonts w:cs="Times New Roman"/>
          <w:sz w:val="24"/>
          <w:szCs w:val="24"/>
          <w:lang w:val="en-US"/>
        </w:rPr>
        <w:t>K</w:t>
      </w:r>
      <w:r w:rsidR="00ED5C60" w:rsidRPr="00532DBD">
        <w:rPr>
          <w:rFonts w:cs="Times New Roman"/>
          <w:sz w:val="24"/>
          <w:szCs w:val="24"/>
          <w:lang w:val="en-US"/>
        </w:rPr>
        <w:t>.</w:t>
      </w:r>
      <w:r w:rsidRPr="00532DBD">
        <w:rPr>
          <w:rFonts w:cs="Times New Roman"/>
          <w:sz w:val="24"/>
          <w:szCs w:val="24"/>
          <w:lang w:val="en-US"/>
        </w:rPr>
        <w:t xml:space="preserve">, </w:t>
      </w:r>
      <w:r w:rsidRPr="00E530C0">
        <w:rPr>
          <w:rFonts w:cs="Times New Roman"/>
          <w:sz w:val="24"/>
          <w:szCs w:val="24"/>
          <w:lang w:val="en-US"/>
        </w:rPr>
        <w:t>Tulenbergenov</w:t>
      </w:r>
      <w:r w:rsidR="00ED5C60" w:rsidRPr="00532DBD">
        <w:rPr>
          <w:rFonts w:cs="Times New Roman"/>
          <w:sz w:val="24"/>
          <w:szCs w:val="24"/>
          <w:lang w:val="en-US"/>
        </w:rPr>
        <w:t xml:space="preserve"> </w:t>
      </w:r>
      <w:r w:rsidR="00ED5C60" w:rsidRPr="00E530C0">
        <w:rPr>
          <w:rFonts w:cs="Times New Roman"/>
          <w:sz w:val="24"/>
          <w:szCs w:val="24"/>
          <w:lang w:val="en-US"/>
        </w:rPr>
        <w:t>T</w:t>
      </w:r>
      <w:r w:rsidR="00ED5C60" w:rsidRPr="00532DBD">
        <w:rPr>
          <w:rFonts w:cs="Times New Roman"/>
          <w:sz w:val="24"/>
          <w:szCs w:val="24"/>
          <w:lang w:val="en-US"/>
        </w:rPr>
        <w:t>.</w:t>
      </w:r>
      <w:r w:rsidRPr="00532DBD">
        <w:rPr>
          <w:rFonts w:cs="Times New Roman"/>
          <w:sz w:val="24"/>
          <w:szCs w:val="24"/>
          <w:lang w:val="en-US"/>
        </w:rPr>
        <w:t xml:space="preserve">, </w:t>
      </w:r>
      <w:r w:rsidRPr="00E530C0">
        <w:rPr>
          <w:rFonts w:cs="Times New Roman"/>
          <w:sz w:val="24"/>
          <w:szCs w:val="24"/>
          <w:lang w:val="en-US"/>
        </w:rPr>
        <w:t>Sokolov</w:t>
      </w:r>
      <w:r w:rsidR="00ED5C60" w:rsidRPr="00532DBD">
        <w:rPr>
          <w:rFonts w:cs="Times New Roman"/>
          <w:sz w:val="24"/>
          <w:szCs w:val="24"/>
          <w:lang w:val="en-US"/>
        </w:rPr>
        <w:t xml:space="preserve"> </w:t>
      </w:r>
      <w:r w:rsidR="00ED5C60" w:rsidRPr="00E530C0">
        <w:rPr>
          <w:rFonts w:cs="Times New Roman"/>
          <w:sz w:val="24"/>
          <w:szCs w:val="24"/>
          <w:lang w:val="en-US"/>
        </w:rPr>
        <w:t>I</w:t>
      </w:r>
      <w:r w:rsidR="00ED5C60" w:rsidRPr="00532DBD">
        <w:rPr>
          <w:rFonts w:cs="Times New Roman"/>
          <w:sz w:val="24"/>
          <w:szCs w:val="24"/>
          <w:lang w:val="en-US"/>
        </w:rPr>
        <w:t>.</w:t>
      </w:r>
      <w:r w:rsidRPr="00532DBD">
        <w:rPr>
          <w:rFonts w:cs="Times New Roman"/>
          <w:sz w:val="24"/>
          <w:szCs w:val="24"/>
          <w:lang w:val="en-US"/>
        </w:rPr>
        <w:t xml:space="preserve">, </w:t>
      </w:r>
      <w:r w:rsidR="00ED5C60" w:rsidRPr="00532DBD">
        <w:rPr>
          <w:rFonts w:cs="Times New Roman"/>
          <w:sz w:val="24"/>
          <w:szCs w:val="24"/>
          <w:lang w:val="en-US"/>
        </w:rPr>
        <w:br/>
      </w:r>
      <w:r w:rsidRPr="00E530C0">
        <w:rPr>
          <w:rFonts w:cs="Times New Roman"/>
          <w:sz w:val="24"/>
          <w:szCs w:val="24"/>
          <w:lang w:val="en-US"/>
        </w:rPr>
        <w:t>Kolodeshnikov</w:t>
      </w:r>
      <w:r w:rsidR="00ED5C60" w:rsidRPr="00532DBD">
        <w:rPr>
          <w:rFonts w:cs="Times New Roman"/>
          <w:sz w:val="24"/>
          <w:szCs w:val="24"/>
          <w:lang w:val="en-US"/>
        </w:rPr>
        <w:t xml:space="preserve"> </w:t>
      </w:r>
      <w:r w:rsidR="00ED5C60" w:rsidRPr="00E530C0">
        <w:rPr>
          <w:rFonts w:cs="Times New Roman"/>
          <w:sz w:val="24"/>
          <w:szCs w:val="24"/>
          <w:lang w:val="en-US"/>
        </w:rPr>
        <w:t>A</w:t>
      </w:r>
      <w:r w:rsidR="00ED5C60" w:rsidRPr="00532DBD">
        <w:rPr>
          <w:rFonts w:cs="Times New Roman"/>
          <w:sz w:val="24"/>
          <w:szCs w:val="24"/>
          <w:lang w:val="en-US"/>
        </w:rPr>
        <w:t>.</w:t>
      </w:r>
      <w:r w:rsidRPr="00532DBD">
        <w:rPr>
          <w:rFonts w:cs="Times New Roman"/>
          <w:sz w:val="24"/>
          <w:szCs w:val="24"/>
          <w:lang w:val="en-US"/>
        </w:rPr>
        <w:t xml:space="preserve">, </w:t>
      </w:r>
      <w:r w:rsidRPr="00E530C0">
        <w:rPr>
          <w:rFonts w:cs="Times New Roman"/>
          <w:sz w:val="24"/>
          <w:szCs w:val="24"/>
          <w:lang w:val="en-US"/>
        </w:rPr>
        <w:t>Ignashev</w:t>
      </w:r>
      <w:r w:rsidR="00ED5C60" w:rsidRPr="00532DBD">
        <w:rPr>
          <w:rFonts w:cs="Times New Roman"/>
          <w:sz w:val="24"/>
          <w:szCs w:val="24"/>
          <w:lang w:val="en-US"/>
        </w:rPr>
        <w:t xml:space="preserve"> </w:t>
      </w:r>
      <w:r w:rsidR="00ED5C60" w:rsidRPr="00E530C0">
        <w:rPr>
          <w:rFonts w:cs="Times New Roman"/>
          <w:sz w:val="24"/>
          <w:szCs w:val="24"/>
          <w:lang w:val="en-US"/>
        </w:rPr>
        <w:t>V</w:t>
      </w:r>
      <w:r w:rsidR="00ED5C60" w:rsidRPr="00532DBD">
        <w:rPr>
          <w:rFonts w:cs="Times New Roman"/>
          <w:sz w:val="24"/>
          <w:szCs w:val="24"/>
          <w:lang w:val="en-US"/>
        </w:rPr>
        <w:t>.</w:t>
      </w:r>
      <w:r w:rsidRPr="00532DBD">
        <w:rPr>
          <w:rFonts w:cs="Times New Roman"/>
          <w:sz w:val="24"/>
          <w:szCs w:val="24"/>
          <w:lang w:val="en-US"/>
        </w:rPr>
        <w:t xml:space="preserve">, </w:t>
      </w:r>
      <w:r w:rsidRPr="00E530C0">
        <w:rPr>
          <w:rFonts w:cs="Times New Roman"/>
          <w:sz w:val="24"/>
          <w:szCs w:val="24"/>
          <w:lang w:val="en-US"/>
        </w:rPr>
        <w:t>Zuev</w:t>
      </w:r>
      <w:r w:rsidR="00ED5C60" w:rsidRPr="00532DBD">
        <w:rPr>
          <w:rFonts w:cs="Times New Roman"/>
          <w:sz w:val="24"/>
          <w:szCs w:val="24"/>
          <w:lang w:val="en-US"/>
        </w:rPr>
        <w:t xml:space="preserve"> </w:t>
      </w:r>
      <w:r w:rsidR="00ED5C60" w:rsidRPr="00E530C0">
        <w:rPr>
          <w:rFonts w:cs="Times New Roman"/>
          <w:sz w:val="24"/>
          <w:szCs w:val="24"/>
          <w:lang w:val="en-US"/>
        </w:rPr>
        <w:t>V</w:t>
      </w:r>
      <w:r w:rsidR="00ED5C60" w:rsidRPr="00532DBD">
        <w:rPr>
          <w:rFonts w:cs="Times New Roman"/>
          <w:sz w:val="24"/>
          <w:szCs w:val="24"/>
          <w:lang w:val="en-US"/>
        </w:rPr>
        <w:t>.</w:t>
      </w:r>
      <w:r w:rsidRPr="00532DBD">
        <w:rPr>
          <w:rFonts w:cs="Times New Roman"/>
          <w:sz w:val="24"/>
          <w:szCs w:val="24"/>
          <w:lang w:val="en-US"/>
        </w:rPr>
        <w:t xml:space="preserve">, </w:t>
      </w:r>
      <w:r w:rsidRPr="00E530C0">
        <w:rPr>
          <w:rFonts w:cs="Times New Roman"/>
          <w:sz w:val="24"/>
          <w:szCs w:val="24"/>
          <w:lang w:val="en-US"/>
        </w:rPr>
        <w:t>Bogomolova</w:t>
      </w:r>
      <w:r w:rsidRPr="00532DBD">
        <w:rPr>
          <w:rFonts w:cs="Times New Roman"/>
          <w:sz w:val="24"/>
          <w:szCs w:val="24"/>
          <w:lang w:val="en-US"/>
        </w:rPr>
        <w:t xml:space="preserve"> </w:t>
      </w:r>
      <w:r w:rsidR="00ED5C60" w:rsidRPr="00E530C0">
        <w:rPr>
          <w:rFonts w:cs="Times New Roman"/>
          <w:sz w:val="24"/>
          <w:szCs w:val="24"/>
          <w:lang w:val="en-US"/>
        </w:rPr>
        <w:t>I</w:t>
      </w:r>
      <w:r w:rsidR="00ED5C60" w:rsidRPr="00532DBD">
        <w:rPr>
          <w:rFonts w:cs="Times New Roman"/>
          <w:sz w:val="24"/>
          <w:szCs w:val="24"/>
          <w:lang w:val="en-US"/>
        </w:rPr>
        <w:t>.</w:t>
      </w:r>
      <w:r w:rsidRPr="00532DBD">
        <w:rPr>
          <w:rFonts w:cs="Times New Roman"/>
          <w:sz w:val="24"/>
          <w:szCs w:val="24"/>
          <w:lang w:val="en-US"/>
        </w:rPr>
        <w:t xml:space="preserve">, </w:t>
      </w:r>
      <w:r w:rsidRPr="00E530C0">
        <w:rPr>
          <w:rFonts w:cs="Times New Roman"/>
          <w:sz w:val="24"/>
          <w:szCs w:val="24"/>
          <w:lang w:val="en-US"/>
        </w:rPr>
        <w:t>Klimov</w:t>
      </w:r>
      <w:r w:rsidR="00ED5C60" w:rsidRPr="00532DBD">
        <w:rPr>
          <w:rFonts w:cs="Times New Roman"/>
          <w:sz w:val="24"/>
          <w:szCs w:val="24"/>
          <w:lang w:val="en-US"/>
        </w:rPr>
        <w:t xml:space="preserve"> </w:t>
      </w:r>
      <w:r w:rsidR="00ED5C60" w:rsidRPr="00E530C0">
        <w:rPr>
          <w:rFonts w:cs="Times New Roman"/>
          <w:sz w:val="24"/>
          <w:szCs w:val="24"/>
          <w:lang w:val="en-US"/>
        </w:rPr>
        <w:t>N</w:t>
      </w:r>
      <w:r w:rsidR="00ED5C60" w:rsidRPr="00532DBD">
        <w:rPr>
          <w:rFonts w:cs="Times New Roman"/>
          <w:sz w:val="24"/>
          <w:szCs w:val="24"/>
          <w:lang w:val="en-US"/>
        </w:rPr>
        <w:t>.</w:t>
      </w:r>
      <w:r w:rsidRPr="00532DBD">
        <w:rPr>
          <w:rFonts w:cs="Times New Roman"/>
          <w:sz w:val="24"/>
          <w:szCs w:val="24"/>
          <w:lang w:val="en-US"/>
        </w:rPr>
        <w:t xml:space="preserve"> </w:t>
      </w:r>
      <w:r w:rsidRPr="00E530C0">
        <w:rPr>
          <w:rFonts w:cs="Times New Roman"/>
          <w:sz w:val="24"/>
          <w:szCs w:val="24"/>
          <w:lang w:val="en-US"/>
        </w:rPr>
        <w:t>Investigation</w:t>
      </w:r>
      <w:r w:rsidRPr="00532DBD">
        <w:rPr>
          <w:rFonts w:cs="Times New Roman"/>
          <w:sz w:val="24"/>
          <w:szCs w:val="24"/>
          <w:lang w:val="en-US"/>
        </w:rPr>
        <w:t xml:space="preserve"> </w:t>
      </w:r>
      <w:r w:rsidRPr="00E530C0">
        <w:rPr>
          <w:rFonts w:cs="Times New Roman"/>
          <w:sz w:val="24"/>
          <w:szCs w:val="24"/>
          <w:lang w:val="en-US"/>
        </w:rPr>
        <w:t>of</w:t>
      </w:r>
      <w:r w:rsidRPr="00532DBD">
        <w:rPr>
          <w:rFonts w:cs="Times New Roman"/>
          <w:sz w:val="24"/>
          <w:szCs w:val="24"/>
          <w:lang w:val="en-US"/>
        </w:rPr>
        <w:t xml:space="preserve"> </w:t>
      </w:r>
      <w:r w:rsidRPr="00E530C0">
        <w:rPr>
          <w:rFonts w:cs="Times New Roman"/>
          <w:sz w:val="24"/>
          <w:szCs w:val="24"/>
          <w:lang w:val="en-US"/>
        </w:rPr>
        <w:t>plasma</w:t>
      </w:r>
      <w:r w:rsidR="00666F2C" w:rsidRPr="00532DBD">
        <w:rPr>
          <w:rFonts w:cs="Times New Roman"/>
          <w:sz w:val="24"/>
          <w:szCs w:val="24"/>
          <w:lang w:val="en-US"/>
        </w:rPr>
        <w:t>-</w:t>
      </w:r>
      <w:r w:rsidRPr="00E530C0">
        <w:rPr>
          <w:rFonts w:cs="Times New Roman"/>
          <w:sz w:val="24"/>
          <w:szCs w:val="24"/>
          <w:lang w:val="en-US"/>
        </w:rPr>
        <w:t>surface</w:t>
      </w:r>
      <w:r w:rsidRPr="00532DBD">
        <w:rPr>
          <w:rFonts w:cs="Times New Roman"/>
          <w:sz w:val="24"/>
          <w:szCs w:val="24"/>
          <w:lang w:val="en-US"/>
        </w:rPr>
        <w:t xml:space="preserve"> </w:t>
      </w:r>
      <w:r w:rsidRPr="00E530C0">
        <w:rPr>
          <w:rFonts w:cs="Times New Roman"/>
          <w:sz w:val="24"/>
          <w:szCs w:val="24"/>
          <w:lang w:val="en-US"/>
        </w:rPr>
        <w:t>interaction</w:t>
      </w:r>
      <w:r w:rsidRPr="00532DBD">
        <w:rPr>
          <w:rFonts w:cs="Times New Roman"/>
          <w:sz w:val="24"/>
          <w:szCs w:val="24"/>
          <w:lang w:val="en-US"/>
        </w:rPr>
        <w:t xml:space="preserve"> </w:t>
      </w:r>
      <w:r w:rsidRPr="00E530C0">
        <w:rPr>
          <w:rFonts w:cs="Times New Roman"/>
          <w:sz w:val="24"/>
          <w:szCs w:val="24"/>
          <w:lang w:val="en-US"/>
        </w:rPr>
        <w:t>at</w:t>
      </w:r>
      <w:r w:rsidRPr="00532DBD">
        <w:rPr>
          <w:rFonts w:cs="Times New Roman"/>
          <w:sz w:val="24"/>
          <w:szCs w:val="24"/>
          <w:lang w:val="en-US"/>
        </w:rPr>
        <w:t xml:space="preserve"> </w:t>
      </w:r>
      <w:r w:rsidRPr="00E530C0">
        <w:rPr>
          <w:rFonts w:cs="Times New Roman"/>
          <w:sz w:val="24"/>
          <w:szCs w:val="24"/>
          <w:lang w:val="en-US"/>
        </w:rPr>
        <w:t>plasma</w:t>
      </w:r>
      <w:r w:rsidRPr="00532DBD">
        <w:rPr>
          <w:rFonts w:cs="Times New Roman"/>
          <w:sz w:val="24"/>
          <w:szCs w:val="24"/>
          <w:lang w:val="en-US"/>
        </w:rPr>
        <w:t xml:space="preserve"> </w:t>
      </w:r>
      <w:r w:rsidRPr="00E530C0">
        <w:rPr>
          <w:rFonts w:cs="Times New Roman"/>
          <w:sz w:val="24"/>
          <w:szCs w:val="24"/>
          <w:lang w:val="en-US"/>
        </w:rPr>
        <w:t>be</w:t>
      </w:r>
      <w:r w:rsidR="00ED5C60" w:rsidRPr="00E530C0">
        <w:rPr>
          <w:rFonts w:cs="Times New Roman"/>
          <w:sz w:val="24"/>
          <w:szCs w:val="24"/>
          <w:lang w:val="en-US"/>
        </w:rPr>
        <w:t>am</w:t>
      </w:r>
      <w:r w:rsidR="00ED5C60" w:rsidRPr="00532DBD">
        <w:rPr>
          <w:rFonts w:cs="Times New Roman"/>
          <w:sz w:val="24"/>
          <w:szCs w:val="24"/>
          <w:lang w:val="en-US"/>
        </w:rPr>
        <w:t xml:space="preserve"> </w:t>
      </w:r>
      <w:r w:rsidR="00ED5C60" w:rsidRPr="00E530C0">
        <w:rPr>
          <w:rFonts w:cs="Times New Roman"/>
          <w:sz w:val="24"/>
          <w:szCs w:val="24"/>
          <w:lang w:val="en-US"/>
        </w:rPr>
        <w:t>facilities</w:t>
      </w:r>
      <w:r w:rsidR="00ED5C60" w:rsidRPr="00532DBD">
        <w:rPr>
          <w:rFonts w:cs="Times New Roman"/>
          <w:sz w:val="24"/>
          <w:szCs w:val="24"/>
          <w:lang w:val="en-US"/>
        </w:rPr>
        <w:t xml:space="preserve"> // </w:t>
      </w:r>
      <w:r w:rsidR="00ED5C60" w:rsidRPr="00E530C0">
        <w:rPr>
          <w:rFonts w:cs="Times New Roman"/>
          <w:sz w:val="24"/>
          <w:szCs w:val="24"/>
          <w:lang w:val="en-US"/>
        </w:rPr>
        <w:t>Journal</w:t>
      </w:r>
      <w:r w:rsidR="00ED5C60" w:rsidRPr="00532DBD">
        <w:rPr>
          <w:rFonts w:cs="Times New Roman"/>
          <w:sz w:val="24"/>
          <w:szCs w:val="24"/>
          <w:lang w:val="en-US"/>
        </w:rPr>
        <w:t xml:space="preserve"> </w:t>
      </w:r>
      <w:r w:rsidR="00ED5C60" w:rsidRPr="00E530C0">
        <w:rPr>
          <w:rFonts w:cs="Times New Roman"/>
          <w:sz w:val="24"/>
          <w:szCs w:val="24"/>
          <w:lang w:val="en-US"/>
        </w:rPr>
        <w:t>of</w:t>
      </w:r>
      <w:r w:rsidR="00ED5C60" w:rsidRPr="00532DBD">
        <w:rPr>
          <w:rFonts w:cs="Times New Roman"/>
          <w:sz w:val="24"/>
          <w:szCs w:val="24"/>
          <w:lang w:val="en-US"/>
        </w:rPr>
        <w:t xml:space="preserve"> </w:t>
      </w:r>
      <w:r w:rsidR="00ED5C60" w:rsidRPr="00E530C0">
        <w:rPr>
          <w:rFonts w:cs="Times New Roman"/>
          <w:sz w:val="24"/>
          <w:szCs w:val="24"/>
          <w:lang w:val="en-US"/>
        </w:rPr>
        <w:t>Nuclear</w:t>
      </w:r>
      <w:r w:rsidR="00ED5C60" w:rsidRPr="00532DBD">
        <w:rPr>
          <w:rFonts w:cs="Times New Roman"/>
          <w:sz w:val="24"/>
          <w:szCs w:val="24"/>
          <w:lang w:val="en-US"/>
        </w:rPr>
        <w:t xml:space="preserve"> </w:t>
      </w:r>
      <w:r w:rsidR="00ED5C60" w:rsidRPr="00E530C0">
        <w:rPr>
          <w:rFonts w:cs="Times New Roman"/>
          <w:sz w:val="24"/>
          <w:szCs w:val="24"/>
          <w:lang w:val="en-US"/>
        </w:rPr>
        <w:t>Materials</w:t>
      </w:r>
      <w:r w:rsidR="00ED5C60" w:rsidRPr="00532DBD">
        <w:rPr>
          <w:rFonts w:cs="Times New Roman"/>
          <w:sz w:val="24"/>
          <w:szCs w:val="24"/>
          <w:lang w:val="en-US"/>
        </w:rPr>
        <w:t xml:space="preserve">.– </w:t>
      </w:r>
      <w:r w:rsidR="00ED5C60" w:rsidRPr="00666F2C">
        <w:rPr>
          <w:rFonts w:cs="Times New Roman"/>
          <w:sz w:val="24"/>
          <w:szCs w:val="24"/>
        </w:rPr>
        <w:t>2015.</w:t>
      </w:r>
      <w:r w:rsidR="00ED5C60" w:rsidRPr="00E530C0">
        <w:rPr>
          <w:rFonts w:cs="Times New Roman"/>
          <w:sz w:val="24"/>
          <w:szCs w:val="24"/>
        </w:rPr>
        <w:t>–</w:t>
      </w:r>
      <w:r w:rsidR="00ED5C60" w:rsidRPr="00666F2C">
        <w:rPr>
          <w:rFonts w:cs="Times New Roman"/>
          <w:sz w:val="24"/>
          <w:szCs w:val="24"/>
        </w:rPr>
        <w:t xml:space="preserve"> </w:t>
      </w:r>
      <w:r w:rsidR="00ED5C60" w:rsidRPr="00E530C0">
        <w:rPr>
          <w:rFonts w:cs="Times New Roman"/>
          <w:sz w:val="24"/>
          <w:szCs w:val="24"/>
          <w:lang w:val="en-US"/>
        </w:rPr>
        <w:t>V</w:t>
      </w:r>
      <w:r w:rsidRPr="00E530C0">
        <w:rPr>
          <w:rFonts w:cs="Times New Roman"/>
          <w:sz w:val="24"/>
          <w:szCs w:val="24"/>
          <w:lang w:val="en-US"/>
        </w:rPr>
        <w:t>ol</w:t>
      </w:r>
      <w:r w:rsidRPr="00666F2C">
        <w:rPr>
          <w:rFonts w:cs="Times New Roman"/>
          <w:sz w:val="24"/>
          <w:szCs w:val="24"/>
        </w:rPr>
        <w:t>.463</w:t>
      </w:r>
      <w:r w:rsidR="00ED5C60" w:rsidRPr="00666F2C">
        <w:rPr>
          <w:rFonts w:cs="Times New Roman"/>
          <w:sz w:val="24"/>
          <w:szCs w:val="24"/>
        </w:rPr>
        <w:t>.</w:t>
      </w:r>
      <w:r w:rsidR="00ED5C60" w:rsidRPr="00E530C0">
        <w:rPr>
          <w:rFonts w:cs="Times New Roman"/>
          <w:sz w:val="24"/>
          <w:szCs w:val="24"/>
        </w:rPr>
        <w:t>–</w:t>
      </w:r>
      <w:r w:rsidR="00E35B06" w:rsidRPr="00E530C0">
        <w:rPr>
          <w:rFonts w:cs="Times New Roman"/>
          <w:sz w:val="24"/>
          <w:szCs w:val="24"/>
          <w:lang w:val="en-US"/>
        </w:rPr>
        <w:t>P</w:t>
      </w:r>
      <w:r w:rsidRPr="00666F2C">
        <w:rPr>
          <w:rFonts w:cs="Times New Roman"/>
          <w:sz w:val="24"/>
          <w:szCs w:val="24"/>
        </w:rPr>
        <w:t>.</w:t>
      </w:r>
      <w:r w:rsidR="00E35B06" w:rsidRPr="00E530C0">
        <w:rPr>
          <w:rFonts w:cs="Times New Roman"/>
          <w:sz w:val="24"/>
          <w:szCs w:val="24"/>
          <w:lang w:val="en-US"/>
        </w:rPr>
        <w:t> </w:t>
      </w:r>
      <w:r w:rsidRPr="00666F2C">
        <w:rPr>
          <w:rFonts w:cs="Times New Roman"/>
          <w:sz w:val="24"/>
          <w:szCs w:val="24"/>
        </w:rPr>
        <w:t>228-232.</w:t>
      </w:r>
      <w:r w:rsidR="00ED5C60" w:rsidRPr="00E530C0">
        <w:rPr>
          <w:rFonts w:cs="Times New Roman"/>
          <w:sz w:val="24"/>
          <w:szCs w:val="24"/>
        </w:rPr>
        <w:t>–</w:t>
      </w:r>
      <w:r w:rsidRPr="00666F2C">
        <w:rPr>
          <w:rFonts w:cs="Times New Roman"/>
          <w:sz w:val="24"/>
          <w:szCs w:val="24"/>
        </w:rPr>
        <w:t xml:space="preserve"> </w:t>
      </w:r>
      <w:hyperlink r:id="rId18" w:history="1">
        <w:r w:rsidRPr="00E530C0">
          <w:rPr>
            <w:rStyle w:val="ae"/>
            <w:rFonts w:cs="Times New Roman"/>
            <w:sz w:val="24"/>
            <w:szCs w:val="24"/>
            <w:lang w:val="en-US"/>
          </w:rPr>
          <w:t>http</w:t>
        </w:r>
        <w:r w:rsidRPr="00666F2C">
          <w:rPr>
            <w:rStyle w:val="ae"/>
            <w:rFonts w:cs="Times New Roman"/>
            <w:sz w:val="24"/>
            <w:szCs w:val="24"/>
          </w:rPr>
          <w:t>://</w:t>
        </w:r>
        <w:r w:rsidRPr="00E530C0">
          <w:rPr>
            <w:rStyle w:val="ae"/>
            <w:rFonts w:cs="Times New Roman"/>
            <w:sz w:val="24"/>
            <w:szCs w:val="24"/>
            <w:lang w:val="en-US"/>
          </w:rPr>
          <w:t>dx</w:t>
        </w:r>
        <w:r w:rsidRPr="00666F2C">
          <w:rPr>
            <w:rStyle w:val="ae"/>
            <w:rFonts w:cs="Times New Roman"/>
            <w:sz w:val="24"/>
            <w:szCs w:val="24"/>
          </w:rPr>
          <w:t>.</w:t>
        </w:r>
        <w:r w:rsidRPr="00E530C0">
          <w:rPr>
            <w:rStyle w:val="ae"/>
            <w:rFonts w:cs="Times New Roman"/>
            <w:sz w:val="24"/>
            <w:szCs w:val="24"/>
            <w:lang w:val="en-US"/>
          </w:rPr>
          <w:t>doi</w:t>
        </w:r>
        <w:r w:rsidRPr="00666F2C">
          <w:rPr>
            <w:rStyle w:val="ae"/>
            <w:rFonts w:cs="Times New Roman"/>
            <w:sz w:val="24"/>
            <w:szCs w:val="24"/>
          </w:rPr>
          <w:t>.</w:t>
        </w:r>
        <w:r w:rsidRPr="00E530C0">
          <w:rPr>
            <w:rStyle w:val="ae"/>
            <w:rFonts w:cs="Times New Roman"/>
            <w:sz w:val="24"/>
            <w:szCs w:val="24"/>
            <w:lang w:val="en-US"/>
          </w:rPr>
          <w:t>org</w:t>
        </w:r>
        <w:r w:rsidRPr="00666F2C">
          <w:rPr>
            <w:rStyle w:val="ae"/>
            <w:rFonts w:cs="Times New Roman"/>
            <w:sz w:val="24"/>
            <w:szCs w:val="24"/>
          </w:rPr>
          <w:t>/10.1016/</w:t>
        </w:r>
        <w:r w:rsidRPr="00E530C0">
          <w:rPr>
            <w:rStyle w:val="ae"/>
            <w:rFonts w:cs="Times New Roman"/>
            <w:sz w:val="24"/>
            <w:szCs w:val="24"/>
            <w:lang w:val="en-US"/>
          </w:rPr>
          <w:t>j</w:t>
        </w:r>
        <w:r w:rsidRPr="00666F2C">
          <w:rPr>
            <w:rStyle w:val="ae"/>
            <w:rFonts w:cs="Times New Roman"/>
            <w:sz w:val="24"/>
            <w:szCs w:val="24"/>
          </w:rPr>
          <w:t>.</w:t>
        </w:r>
        <w:r w:rsidRPr="00E530C0">
          <w:rPr>
            <w:rStyle w:val="ae"/>
            <w:rFonts w:cs="Times New Roman"/>
            <w:sz w:val="24"/>
            <w:szCs w:val="24"/>
            <w:lang w:val="en-US"/>
          </w:rPr>
          <w:t>jnucmat</w:t>
        </w:r>
        <w:r w:rsidRPr="00666F2C">
          <w:rPr>
            <w:rStyle w:val="ae"/>
            <w:rFonts w:cs="Times New Roman"/>
            <w:sz w:val="24"/>
            <w:szCs w:val="24"/>
          </w:rPr>
          <w:t>.2014.12.076</w:t>
        </w:r>
      </w:hyperlink>
      <w:r w:rsidR="00ED5C60" w:rsidRPr="00666F2C">
        <w:rPr>
          <w:rFonts w:cs="Times New Roman"/>
          <w:sz w:val="24"/>
          <w:szCs w:val="24"/>
        </w:rPr>
        <w:t>.</w:t>
      </w:r>
    </w:p>
    <w:p w14:paraId="529F69E9" w14:textId="77777777" w:rsidR="00D444FB" w:rsidRPr="00E530C0" w:rsidRDefault="00D444FB" w:rsidP="00057D90">
      <w:pPr>
        <w:pStyle w:val="a9"/>
        <w:numPr>
          <w:ilvl w:val="0"/>
          <w:numId w:val="11"/>
        </w:numPr>
        <w:tabs>
          <w:tab w:val="left" w:pos="426"/>
          <w:tab w:val="left" w:pos="1134"/>
          <w:tab w:val="left" w:pos="1276"/>
        </w:tabs>
        <w:spacing w:line="360" w:lineRule="auto"/>
        <w:ind w:left="0" w:firstLine="709"/>
        <w:jc w:val="both"/>
        <w:rPr>
          <w:rFonts w:cs="Times New Roman"/>
          <w:sz w:val="24"/>
          <w:szCs w:val="24"/>
        </w:rPr>
      </w:pPr>
      <w:r w:rsidRPr="00E530C0">
        <w:rPr>
          <w:rFonts w:cs="Times New Roman"/>
          <w:sz w:val="24"/>
          <w:szCs w:val="24"/>
        </w:rPr>
        <w:t>Патент РК №</w:t>
      </w:r>
      <w:r w:rsidR="00760149" w:rsidRPr="00E530C0">
        <w:rPr>
          <w:rFonts w:cs="Times New Roman"/>
          <w:sz w:val="24"/>
          <w:szCs w:val="24"/>
        </w:rPr>
        <w:t xml:space="preserve"> 34269. Способ получения карбидов вольфрама в плазменно-пучковом разряде / </w:t>
      </w:r>
      <w:r w:rsidRPr="00E530C0">
        <w:rPr>
          <w:rFonts w:cs="Times New Roman"/>
          <w:sz w:val="24"/>
          <w:szCs w:val="24"/>
        </w:rPr>
        <w:t>Скаков М.К., Соколов И.А., Батырбеков Э.Г., Туленбергенов Т.Р., Миниязов А.Ж.</w:t>
      </w:r>
      <w:r w:rsidR="00760149" w:rsidRPr="00E530C0">
        <w:rPr>
          <w:rFonts w:cs="Times New Roman"/>
          <w:sz w:val="24"/>
          <w:szCs w:val="24"/>
        </w:rPr>
        <w:t>; заявитель и патентообладатель РГП НЯЦ РК.– № 2018/0846.1; заявл. 19.11.2018; опубл. 09.</w:t>
      </w:r>
      <w:r w:rsidR="004009C6" w:rsidRPr="00E530C0">
        <w:rPr>
          <w:rFonts w:cs="Times New Roman"/>
          <w:sz w:val="24"/>
          <w:szCs w:val="24"/>
        </w:rPr>
        <w:t>04</w:t>
      </w:r>
      <w:r w:rsidR="00760149" w:rsidRPr="00E530C0">
        <w:rPr>
          <w:rFonts w:cs="Times New Roman"/>
          <w:sz w:val="24"/>
          <w:szCs w:val="24"/>
        </w:rPr>
        <w:t>.2020, Бюл. № 20</w:t>
      </w:r>
      <w:r w:rsidRPr="00E530C0">
        <w:rPr>
          <w:rFonts w:cs="Times New Roman"/>
          <w:sz w:val="24"/>
          <w:szCs w:val="24"/>
        </w:rPr>
        <w:t>.</w:t>
      </w:r>
      <w:r w:rsidR="00760149" w:rsidRPr="00E530C0">
        <w:rPr>
          <w:rFonts w:cs="Times New Roman"/>
          <w:sz w:val="24"/>
          <w:szCs w:val="24"/>
        </w:rPr>
        <w:t>–</w:t>
      </w:r>
      <w:r w:rsidR="004009C6" w:rsidRPr="00E530C0">
        <w:rPr>
          <w:rFonts w:cs="Times New Roman"/>
          <w:sz w:val="24"/>
          <w:szCs w:val="24"/>
        </w:rPr>
        <w:t xml:space="preserve"> 2</w:t>
      </w:r>
      <w:r w:rsidR="00760149" w:rsidRPr="00E530C0">
        <w:rPr>
          <w:rFonts w:cs="Times New Roman"/>
          <w:sz w:val="24"/>
          <w:szCs w:val="24"/>
        </w:rPr>
        <w:t xml:space="preserve"> с.</w:t>
      </w:r>
    </w:p>
    <w:p w14:paraId="48AEEDD4" w14:textId="77777777" w:rsidR="00F229AD" w:rsidRPr="00E530C0" w:rsidRDefault="00F229AD" w:rsidP="00ED5C60">
      <w:pPr>
        <w:pStyle w:val="a9"/>
        <w:numPr>
          <w:ilvl w:val="0"/>
          <w:numId w:val="11"/>
        </w:numPr>
        <w:tabs>
          <w:tab w:val="left" w:pos="426"/>
          <w:tab w:val="left" w:pos="1134"/>
          <w:tab w:val="left" w:pos="1276"/>
        </w:tabs>
        <w:spacing w:line="360" w:lineRule="auto"/>
        <w:ind w:left="0" w:firstLine="709"/>
        <w:jc w:val="both"/>
        <w:rPr>
          <w:rFonts w:cs="Times New Roman"/>
          <w:sz w:val="24"/>
          <w:szCs w:val="24"/>
          <w:lang w:val="en-US"/>
        </w:rPr>
      </w:pPr>
      <w:bookmarkStart w:id="14" w:name="baep-author-id6"/>
      <w:r w:rsidRPr="00E530C0">
        <w:rPr>
          <w:rStyle w:val="text"/>
          <w:rFonts w:cs="Times New Roman"/>
          <w:sz w:val="24"/>
          <w:szCs w:val="24"/>
          <w:lang w:val="en-US"/>
        </w:rPr>
        <w:t>Hino</w:t>
      </w:r>
      <w:bookmarkStart w:id="15" w:name="baep-author-id7"/>
      <w:bookmarkEnd w:id="14"/>
      <w:r w:rsidR="00ED5C60" w:rsidRPr="00E530C0">
        <w:rPr>
          <w:rStyle w:val="text"/>
          <w:rFonts w:cs="Times New Roman"/>
          <w:sz w:val="24"/>
          <w:szCs w:val="24"/>
          <w:lang w:val="en-US"/>
        </w:rPr>
        <w:t> T.</w:t>
      </w:r>
      <w:r w:rsidRPr="00E530C0">
        <w:rPr>
          <w:rFonts w:cs="Times New Roman"/>
          <w:sz w:val="24"/>
          <w:szCs w:val="24"/>
          <w:lang w:val="en-US"/>
        </w:rPr>
        <w:t xml:space="preserve">, </w:t>
      </w:r>
      <w:r w:rsidRPr="00E530C0">
        <w:rPr>
          <w:rStyle w:val="text"/>
          <w:rFonts w:cs="Times New Roman"/>
          <w:sz w:val="24"/>
          <w:szCs w:val="24"/>
          <w:lang w:val="en-US"/>
        </w:rPr>
        <w:t>Hirano</w:t>
      </w:r>
      <w:bookmarkStart w:id="16" w:name="baep-author-id8"/>
      <w:bookmarkEnd w:id="15"/>
      <w:r w:rsidR="00ED5C60" w:rsidRPr="00E530C0">
        <w:rPr>
          <w:rStyle w:val="text"/>
          <w:rFonts w:cs="Times New Roman"/>
          <w:sz w:val="24"/>
          <w:szCs w:val="24"/>
          <w:lang w:val="en-US"/>
        </w:rPr>
        <w:t> F.</w:t>
      </w:r>
      <w:r w:rsidRPr="00E530C0">
        <w:rPr>
          <w:rFonts w:cs="Times New Roman"/>
          <w:sz w:val="24"/>
          <w:szCs w:val="24"/>
          <w:lang w:val="en-US"/>
        </w:rPr>
        <w:t xml:space="preserve">, </w:t>
      </w:r>
      <w:r w:rsidRPr="00E530C0">
        <w:rPr>
          <w:rStyle w:val="text"/>
          <w:rFonts w:cs="Times New Roman"/>
          <w:sz w:val="24"/>
          <w:szCs w:val="24"/>
          <w:lang w:val="en-US"/>
        </w:rPr>
        <w:t>Yamauchi</w:t>
      </w:r>
      <w:bookmarkEnd w:id="16"/>
      <w:r w:rsidR="00ED5C60" w:rsidRPr="00E530C0">
        <w:rPr>
          <w:rFonts w:cs="Times New Roman"/>
          <w:sz w:val="24"/>
          <w:szCs w:val="24"/>
          <w:lang w:val="en-US"/>
        </w:rPr>
        <w:t xml:space="preserve"> Y.</w:t>
      </w:r>
      <w:r w:rsidR="00ED5C60" w:rsidRPr="00E530C0">
        <w:rPr>
          <w:lang w:val="en-US"/>
        </w:rPr>
        <w:t xml:space="preserve"> </w:t>
      </w:r>
      <w:r w:rsidRPr="00E530C0">
        <w:rPr>
          <w:rFonts w:cs="Times New Roman"/>
          <w:sz w:val="24"/>
          <w:szCs w:val="24"/>
          <w:lang w:val="en-US"/>
        </w:rPr>
        <w:t>Hydrogen retention and erosion of carbon</w:t>
      </w:r>
      <w:r w:rsidR="00666F2C" w:rsidRPr="00666F2C">
        <w:rPr>
          <w:rFonts w:cs="Times New Roman"/>
          <w:sz w:val="24"/>
          <w:szCs w:val="24"/>
          <w:lang w:val="en-US"/>
        </w:rPr>
        <w:t>-</w:t>
      </w:r>
      <w:r w:rsidRPr="00E530C0">
        <w:rPr>
          <w:rFonts w:cs="Times New Roman"/>
          <w:sz w:val="24"/>
          <w:szCs w:val="24"/>
          <w:lang w:val="en-US"/>
        </w:rPr>
        <w:t>tungsten mixed material //</w:t>
      </w:r>
      <w:r w:rsidR="004009C6" w:rsidRPr="00E530C0">
        <w:rPr>
          <w:rFonts w:cs="Times New Roman"/>
          <w:sz w:val="24"/>
          <w:szCs w:val="24"/>
          <w:lang w:val="en-US"/>
        </w:rPr>
        <w:t xml:space="preserve"> Fusion Engineering and Design.– 2000.</w:t>
      </w:r>
      <w:r w:rsidR="00ED5C60" w:rsidRPr="00E530C0">
        <w:rPr>
          <w:rFonts w:cs="Times New Roman"/>
          <w:sz w:val="24"/>
          <w:szCs w:val="24"/>
          <w:lang w:val="en-US"/>
        </w:rPr>
        <w:t>– Vol. 49-</w:t>
      </w:r>
      <w:r w:rsidRPr="00E530C0">
        <w:rPr>
          <w:rFonts w:cs="Times New Roman"/>
          <w:sz w:val="24"/>
          <w:szCs w:val="24"/>
          <w:lang w:val="en-US"/>
        </w:rPr>
        <w:t xml:space="preserve">50.– </w:t>
      </w:r>
      <w:r w:rsidR="004009C6" w:rsidRPr="00E530C0">
        <w:rPr>
          <w:rFonts w:cs="Times New Roman"/>
          <w:sz w:val="24"/>
          <w:szCs w:val="24"/>
        </w:rPr>
        <w:t>Р</w:t>
      </w:r>
      <w:r w:rsidRPr="00E530C0">
        <w:rPr>
          <w:rFonts w:cs="Times New Roman"/>
          <w:sz w:val="24"/>
          <w:szCs w:val="24"/>
          <w:lang w:val="en-US"/>
        </w:rPr>
        <w:t>. 213-216.</w:t>
      </w:r>
    </w:p>
    <w:p w14:paraId="79E6C437" w14:textId="77777777" w:rsidR="004009C6" w:rsidRPr="00E530C0" w:rsidRDefault="00F229AD" w:rsidP="00D22674">
      <w:pPr>
        <w:pStyle w:val="a9"/>
        <w:numPr>
          <w:ilvl w:val="0"/>
          <w:numId w:val="11"/>
        </w:numPr>
        <w:tabs>
          <w:tab w:val="left" w:pos="426"/>
          <w:tab w:val="left" w:pos="1134"/>
          <w:tab w:val="left" w:pos="1276"/>
        </w:tabs>
        <w:spacing w:line="360" w:lineRule="auto"/>
        <w:ind w:left="0" w:firstLine="709"/>
        <w:jc w:val="both"/>
        <w:rPr>
          <w:rFonts w:cs="Times New Roman"/>
          <w:sz w:val="24"/>
          <w:szCs w:val="24"/>
          <w:lang w:val="en-US"/>
        </w:rPr>
      </w:pPr>
      <w:bookmarkStart w:id="17" w:name="baep-author-id1"/>
      <w:r w:rsidRPr="00E530C0">
        <w:rPr>
          <w:rStyle w:val="text"/>
          <w:rFonts w:cs="Times New Roman"/>
          <w:sz w:val="24"/>
          <w:szCs w:val="24"/>
          <w:lang w:val="en-US"/>
        </w:rPr>
        <w:t>Nakamura</w:t>
      </w:r>
      <w:bookmarkStart w:id="18" w:name="baep-author-id2"/>
      <w:bookmarkEnd w:id="17"/>
      <w:r w:rsidR="00ED5C60" w:rsidRPr="00E530C0">
        <w:rPr>
          <w:lang w:val="en-US"/>
        </w:rPr>
        <w:t xml:space="preserve"> </w:t>
      </w:r>
      <w:r w:rsidR="00ED5C60" w:rsidRPr="00E530C0">
        <w:rPr>
          <w:rFonts w:cs="Times New Roman"/>
          <w:sz w:val="24"/>
          <w:szCs w:val="24"/>
          <w:lang w:val="en-US"/>
        </w:rPr>
        <w:t>K.</w:t>
      </w:r>
      <w:r w:rsidRPr="00E530C0">
        <w:rPr>
          <w:rFonts w:cs="Times New Roman"/>
          <w:sz w:val="24"/>
          <w:szCs w:val="24"/>
          <w:lang w:val="en-US"/>
        </w:rPr>
        <w:t xml:space="preserve">, </w:t>
      </w:r>
      <w:r w:rsidRPr="00E530C0">
        <w:rPr>
          <w:rStyle w:val="text"/>
          <w:rFonts w:cs="Times New Roman"/>
          <w:sz w:val="24"/>
          <w:szCs w:val="24"/>
          <w:lang w:val="en-US"/>
        </w:rPr>
        <w:t>Nagase</w:t>
      </w:r>
      <w:bookmarkStart w:id="19" w:name="baep-author-id3"/>
      <w:bookmarkEnd w:id="18"/>
      <w:r w:rsidR="00D22674" w:rsidRPr="00E530C0">
        <w:rPr>
          <w:rStyle w:val="text"/>
          <w:rFonts w:cs="Times New Roman"/>
          <w:sz w:val="24"/>
          <w:szCs w:val="24"/>
          <w:lang w:val="en-US"/>
        </w:rPr>
        <w:t xml:space="preserve"> A.</w:t>
      </w:r>
      <w:r w:rsidRPr="00E530C0">
        <w:rPr>
          <w:rFonts w:cs="Times New Roman"/>
          <w:sz w:val="24"/>
          <w:szCs w:val="24"/>
          <w:lang w:val="en-US"/>
        </w:rPr>
        <w:t xml:space="preserve">, </w:t>
      </w:r>
      <w:r w:rsidRPr="00E530C0">
        <w:rPr>
          <w:rStyle w:val="text"/>
          <w:rFonts w:cs="Times New Roman"/>
          <w:sz w:val="24"/>
          <w:szCs w:val="24"/>
          <w:lang w:val="en-US"/>
        </w:rPr>
        <w:t>Dairaku</w:t>
      </w:r>
      <w:bookmarkStart w:id="20" w:name="baep-author-id4"/>
      <w:bookmarkEnd w:id="19"/>
      <w:r w:rsidR="00D22674" w:rsidRPr="00E530C0">
        <w:rPr>
          <w:rStyle w:val="text"/>
          <w:rFonts w:cs="Times New Roman"/>
          <w:sz w:val="24"/>
          <w:szCs w:val="24"/>
          <w:lang w:val="en-US"/>
        </w:rPr>
        <w:t xml:space="preserve"> M.</w:t>
      </w:r>
      <w:r w:rsidRPr="00E530C0">
        <w:rPr>
          <w:rFonts w:cs="Times New Roman"/>
          <w:sz w:val="24"/>
          <w:szCs w:val="24"/>
          <w:lang w:val="en-US"/>
        </w:rPr>
        <w:t xml:space="preserve">, </w:t>
      </w:r>
      <w:hyperlink r:id="rId19" w:anchor="!" w:history="1">
        <w:r w:rsidRPr="00E530C0">
          <w:rPr>
            <w:rStyle w:val="text"/>
            <w:rFonts w:cs="Times New Roman"/>
            <w:sz w:val="24"/>
            <w:szCs w:val="24"/>
            <w:lang w:val="en-US"/>
          </w:rPr>
          <w:t>Akiba</w:t>
        </w:r>
      </w:hyperlink>
      <w:bookmarkStart w:id="21" w:name="baep-author-id5"/>
      <w:bookmarkEnd w:id="20"/>
      <w:r w:rsidR="00D22674" w:rsidRPr="00E530C0">
        <w:rPr>
          <w:lang w:val="en-US"/>
        </w:rPr>
        <w:t xml:space="preserve"> </w:t>
      </w:r>
      <w:r w:rsidR="00D22674" w:rsidRPr="00E530C0">
        <w:rPr>
          <w:rStyle w:val="text"/>
          <w:rFonts w:cs="Times New Roman"/>
          <w:sz w:val="24"/>
          <w:szCs w:val="24"/>
          <w:lang w:val="en-US"/>
        </w:rPr>
        <w:t>M.</w:t>
      </w:r>
      <w:r w:rsidRPr="00E530C0">
        <w:rPr>
          <w:rFonts w:cs="Times New Roman"/>
          <w:sz w:val="24"/>
          <w:szCs w:val="24"/>
          <w:lang w:val="en-US"/>
        </w:rPr>
        <w:t xml:space="preserve">, </w:t>
      </w:r>
      <w:r w:rsidRPr="00E530C0">
        <w:rPr>
          <w:rStyle w:val="text"/>
          <w:rFonts w:cs="Times New Roman"/>
          <w:sz w:val="24"/>
          <w:szCs w:val="24"/>
          <w:lang w:val="en-US"/>
        </w:rPr>
        <w:t>Araki</w:t>
      </w:r>
      <w:bookmarkEnd w:id="21"/>
      <w:r w:rsidR="00D22674" w:rsidRPr="00E530C0">
        <w:rPr>
          <w:rStyle w:val="text"/>
          <w:rFonts w:cs="Times New Roman"/>
          <w:sz w:val="24"/>
          <w:szCs w:val="24"/>
          <w:lang w:val="en-US"/>
        </w:rPr>
        <w:t xml:space="preserve"> M.</w:t>
      </w:r>
      <w:r w:rsidRPr="00E530C0">
        <w:rPr>
          <w:rFonts w:cs="Times New Roman"/>
          <w:sz w:val="24"/>
          <w:szCs w:val="24"/>
          <w:lang w:val="en-US"/>
        </w:rPr>
        <w:t xml:space="preserve">, </w:t>
      </w:r>
      <w:r w:rsidRPr="00E530C0">
        <w:rPr>
          <w:rStyle w:val="text"/>
          <w:rFonts w:cs="Times New Roman"/>
          <w:sz w:val="24"/>
          <w:szCs w:val="24"/>
          <w:lang w:val="en-US"/>
        </w:rPr>
        <w:t>Okumura</w:t>
      </w:r>
      <w:r w:rsidR="00D22674" w:rsidRPr="00E530C0">
        <w:rPr>
          <w:rStyle w:val="text"/>
          <w:rFonts w:cs="Times New Roman"/>
          <w:sz w:val="24"/>
          <w:szCs w:val="24"/>
          <w:lang w:val="en-US"/>
        </w:rPr>
        <w:t xml:space="preserve"> Y.</w:t>
      </w:r>
      <w:r w:rsidRPr="00E530C0">
        <w:rPr>
          <w:rFonts w:cs="Times New Roman"/>
          <w:sz w:val="24"/>
          <w:szCs w:val="24"/>
          <w:lang w:val="en-US"/>
        </w:rPr>
        <w:t xml:space="preserve"> Sputtering yields of carbon based materials under high particle flux with low energy // Journal of Nucl</w:t>
      </w:r>
      <w:r w:rsidR="00D22674" w:rsidRPr="00E530C0">
        <w:rPr>
          <w:rFonts w:cs="Times New Roman"/>
          <w:sz w:val="24"/>
          <w:szCs w:val="24"/>
          <w:lang w:val="en-US"/>
        </w:rPr>
        <w:t>ear Materials.– 1995.– Vol. 220-</w:t>
      </w:r>
      <w:r w:rsidRPr="00E530C0">
        <w:rPr>
          <w:rFonts w:cs="Times New Roman"/>
          <w:sz w:val="24"/>
          <w:szCs w:val="24"/>
          <w:lang w:val="en-US"/>
        </w:rPr>
        <w:t xml:space="preserve">222.– </w:t>
      </w:r>
      <w:r w:rsidR="004009C6" w:rsidRPr="00E530C0">
        <w:rPr>
          <w:rFonts w:cs="Times New Roman"/>
          <w:sz w:val="24"/>
          <w:szCs w:val="24"/>
        </w:rPr>
        <w:t>Р</w:t>
      </w:r>
      <w:r w:rsidRPr="00E530C0">
        <w:rPr>
          <w:rFonts w:cs="Times New Roman"/>
          <w:sz w:val="24"/>
          <w:szCs w:val="24"/>
          <w:lang w:val="en-US"/>
        </w:rPr>
        <w:t>. 890-894.</w:t>
      </w:r>
    </w:p>
    <w:p w14:paraId="250268E5" w14:textId="77777777" w:rsidR="004009C6" w:rsidRPr="00E530C0" w:rsidRDefault="004009C6" w:rsidP="00057D90">
      <w:pPr>
        <w:pStyle w:val="a9"/>
        <w:numPr>
          <w:ilvl w:val="0"/>
          <w:numId w:val="11"/>
        </w:numPr>
        <w:tabs>
          <w:tab w:val="left" w:pos="426"/>
          <w:tab w:val="left" w:pos="1134"/>
          <w:tab w:val="left" w:pos="1276"/>
        </w:tabs>
        <w:spacing w:line="360" w:lineRule="auto"/>
        <w:ind w:left="0" w:firstLine="709"/>
        <w:jc w:val="both"/>
        <w:rPr>
          <w:rFonts w:cs="Times New Roman"/>
          <w:sz w:val="24"/>
          <w:szCs w:val="24"/>
          <w:lang w:val="en-US"/>
        </w:rPr>
      </w:pPr>
      <w:r w:rsidRPr="00E530C0">
        <w:rPr>
          <w:rFonts w:cs="Times New Roman"/>
          <w:spacing w:val="-2"/>
          <w:sz w:val="24"/>
          <w:szCs w:val="24"/>
          <w:lang w:val="en-US"/>
        </w:rPr>
        <w:t>Bolt</w:t>
      </w:r>
      <w:r w:rsidR="00D22674" w:rsidRPr="00E530C0">
        <w:rPr>
          <w:rFonts w:cs="Times New Roman"/>
          <w:spacing w:val="-2"/>
          <w:sz w:val="24"/>
          <w:szCs w:val="24"/>
          <w:lang w:val="en-US"/>
        </w:rPr>
        <w:t xml:space="preserve"> H.</w:t>
      </w:r>
      <w:r w:rsidRPr="00E530C0">
        <w:rPr>
          <w:rFonts w:cs="Times New Roman"/>
          <w:spacing w:val="-2"/>
          <w:sz w:val="24"/>
          <w:szCs w:val="24"/>
          <w:lang w:val="en-US"/>
        </w:rPr>
        <w:t>, Barabash</w:t>
      </w:r>
      <w:r w:rsidR="00D22674" w:rsidRPr="00E530C0">
        <w:rPr>
          <w:rFonts w:cs="Times New Roman"/>
          <w:spacing w:val="-2"/>
          <w:sz w:val="24"/>
          <w:szCs w:val="24"/>
          <w:lang w:val="en-US"/>
        </w:rPr>
        <w:t xml:space="preserve"> V.</w:t>
      </w:r>
      <w:r w:rsidRPr="00E530C0">
        <w:rPr>
          <w:rFonts w:cs="Times New Roman"/>
          <w:spacing w:val="-2"/>
          <w:sz w:val="24"/>
          <w:szCs w:val="24"/>
          <w:lang w:val="en-US"/>
        </w:rPr>
        <w:t>, Federici</w:t>
      </w:r>
      <w:r w:rsidR="00D22674" w:rsidRPr="00E530C0">
        <w:rPr>
          <w:rFonts w:cs="Times New Roman"/>
          <w:spacing w:val="-2"/>
          <w:sz w:val="24"/>
          <w:szCs w:val="24"/>
          <w:lang w:val="en-US"/>
        </w:rPr>
        <w:t xml:space="preserve"> G.</w:t>
      </w:r>
      <w:r w:rsidRPr="00E530C0">
        <w:rPr>
          <w:rFonts w:cs="Times New Roman"/>
          <w:spacing w:val="-2"/>
          <w:sz w:val="24"/>
          <w:szCs w:val="24"/>
          <w:lang w:val="en-US"/>
        </w:rPr>
        <w:t>, Linke</w:t>
      </w:r>
      <w:r w:rsidR="00D22674" w:rsidRPr="00E530C0">
        <w:rPr>
          <w:rFonts w:cs="Times New Roman"/>
          <w:spacing w:val="-2"/>
          <w:sz w:val="24"/>
          <w:szCs w:val="24"/>
          <w:lang w:val="en-US"/>
        </w:rPr>
        <w:t xml:space="preserve"> J.</w:t>
      </w:r>
      <w:r w:rsidRPr="00E530C0">
        <w:rPr>
          <w:rFonts w:cs="Times New Roman"/>
          <w:spacing w:val="-2"/>
          <w:sz w:val="24"/>
          <w:szCs w:val="24"/>
          <w:lang w:val="en-US"/>
        </w:rPr>
        <w:t>, Loarte</w:t>
      </w:r>
      <w:r w:rsidR="00D22674" w:rsidRPr="00E530C0">
        <w:rPr>
          <w:rFonts w:cs="Times New Roman"/>
          <w:spacing w:val="-2"/>
          <w:sz w:val="24"/>
          <w:szCs w:val="24"/>
          <w:lang w:val="en-US"/>
        </w:rPr>
        <w:t xml:space="preserve"> A.</w:t>
      </w:r>
      <w:r w:rsidRPr="00E530C0">
        <w:rPr>
          <w:rFonts w:cs="Times New Roman"/>
          <w:spacing w:val="-2"/>
          <w:sz w:val="24"/>
          <w:szCs w:val="24"/>
          <w:lang w:val="en-US"/>
        </w:rPr>
        <w:t>, Roth</w:t>
      </w:r>
      <w:r w:rsidR="00D22674" w:rsidRPr="00E530C0">
        <w:rPr>
          <w:rFonts w:cs="Times New Roman"/>
          <w:spacing w:val="-2"/>
          <w:sz w:val="24"/>
          <w:szCs w:val="24"/>
          <w:lang w:val="en-US"/>
        </w:rPr>
        <w:t xml:space="preserve"> J.</w:t>
      </w:r>
      <w:r w:rsidRPr="00E530C0">
        <w:rPr>
          <w:rFonts w:cs="Times New Roman"/>
          <w:spacing w:val="-2"/>
          <w:sz w:val="24"/>
          <w:szCs w:val="24"/>
          <w:lang w:val="en-US"/>
        </w:rPr>
        <w:t>, Sato</w:t>
      </w:r>
      <w:r w:rsidR="00D22674" w:rsidRPr="00E530C0">
        <w:rPr>
          <w:rFonts w:cs="Times New Roman"/>
          <w:spacing w:val="-2"/>
          <w:sz w:val="24"/>
          <w:szCs w:val="24"/>
          <w:lang w:val="en-US"/>
        </w:rPr>
        <w:t xml:space="preserve"> K</w:t>
      </w:r>
      <w:r w:rsidRPr="00E530C0">
        <w:rPr>
          <w:rFonts w:cs="Times New Roman"/>
          <w:spacing w:val="-2"/>
          <w:sz w:val="24"/>
          <w:szCs w:val="24"/>
          <w:lang w:val="en-US"/>
        </w:rPr>
        <w:t>. Plasma facing and high heat ﬂux materials-needs for ITER and beyond // J. Nucl. Mater.– 2002.– V</w:t>
      </w:r>
      <w:r w:rsidR="00D22674" w:rsidRPr="00E530C0">
        <w:rPr>
          <w:rFonts w:cs="Times New Roman"/>
          <w:spacing w:val="-2"/>
          <w:sz w:val="24"/>
          <w:szCs w:val="24"/>
          <w:lang w:val="en-US"/>
        </w:rPr>
        <w:t>ol</w:t>
      </w:r>
      <w:r w:rsidRPr="00E530C0">
        <w:rPr>
          <w:rFonts w:cs="Times New Roman"/>
          <w:spacing w:val="-2"/>
          <w:sz w:val="24"/>
          <w:szCs w:val="24"/>
          <w:lang w:val="en-US"/>
        </w:rPr>
        <w:t>.307.</w:t>
      </w:r>
      <w:r w:rsidR="008D404A" w:rsidRPr="00E530C0">
        <w:rPr>
          <w:rFonts w:cs="Times New Roman"/>
          <w:spacing w:val="-2"/>
          <w:sz w:val="24"/>
          <w:szCs w:val="24"/>
          <w:lang w:val="en-US"/>
        </w:rPr>
        <w:t>– </w:t>
      </w:r>
      <w:r w:rsidR="00A653D3">
        <w:rPr>
          <w:rFonts w:cs="Times New Roman"/>
          <w:spacing w:val="-2"/>
          <w:sz w:val="24"/>
          <w:szCs w:val="24"/>
        </w:rPr>
        <w:br/>
      </w:r>
      <w:r w:rsidRPr="00E530C0">
        <w:rPr>
          <w:rFonts w:cs="Times New Roman"/>
          <w:spacing w:val="-2"/>
          <w:sz w:val="24"/>
          <w:szCs w:val="24"/>
          <w:lang w:val="en-US"/>
        </w:rPr>
        <w:t>P.</w:t>
      </w:r>
      <w:r w:rsidR="00E35B06" w:rsidRPr="00E530C0">
        <w:rPr>
          <w:rFonts w:cs="Times New Roman"/>
          <w:spacing w:val="-2"/>
          <w:sz w:val="24"/>
          <w:szCs w:val="24"/>
          <w:lang w:val="en-US"/>
        </w:rPr>
        <w:t xml:space="preserve"> </w:t>
      </w:r>
      <w:r w:rsidRPr="00E530C0">
        <w:rPr>
          <w:rFonts w:cs="Times New Roman"/>
          <w:spacing w:val="-2"/>
          <w:sz w:val="24"/>
          <w:szCs w:val="24"/>
          <w:lang w:val="en-US"/>
        </w:rPr>
        <w:t>43-52.</w:t>
      </w:r>
    </w:p>
    <w:p w14:paraId="687ED6DB" w14:textId="77777777" w:rsidR="004009C6" w:rsidRPr="00E530C0" w:rsidRDefault="00D22674" w:rsidP="00057D90">
      <w:pPr>
        <w:pStyle w:val="a9"/>
        <w:numPr>
          <w:ilvl w:val="0"/>
          <w:numId w:val="11"/>
        </w:numPr>
        <w:tabs>
          <w:tab w:val="left" w:pos="426"/>
          <w:tab w:val="left" w:pos="1134"/>
          <w:tab w:val="left" w:pos="1276"/>
        </w:tabs>
        <w:spacing w:line="360" w:lineRule="auto"/>
        <w:ind w:left="0" w:firstLine="709"/>
        <w:jc w:val="both"/>
        <w:rPr>
          <w:rFonts w:cs="Times New Roman"/>
          <w:sz w:val="24"/>
          <w:szCs w:val="24"/>
          <w:lang w:val="en-US"/>
        </w:rPr>
      </w:pPr>
      <w:r w:rsidRPr="00E530C0">
        <w:rPr>
          <w:rFonts w:cs="Times New Roman"/>
          <w:spacing w:val="-2"/>
          <w:sz w:val="24"/>
          <w:szCs w:val="24"/>
          <w:lang w:val="en-US"/>
        </w:rPr>
        <w:t>Youchison D., Gehrig M., Lumsdaine A., Klett J., Greuner H., Böswirth</w:t>
      </w:r>
      <w:r w:rsidR="004009C6" w:rsidRPr="00E530C0">
        <w:rPr>
          <w:rFonts w:cs="Times New Roman"/>
          <w:spacing w:val="-2"/>
          <w:sz w:val="24"/>
          <w:szCs w:val="24"/>
          <w:lang w:val="en-US"/>
        </w:rPr>
        <w:t xml:space="preserve"> B. High heat-flux response of high-conductivity graphitic foam monoblocks //</w:t>
      </w:r>
      <w:r w:rsidR="008D404A" w:rsidRPr="00E530C0">
        <w:rPr>
          <w:rFonts w:cs="Times New Roman"/>
          <w:spacing w:val="-2"/>
          <w:sz w:val="24"/>
          <w:szCs w:val="24"/>
          <w:lang w:val="en-US"/>
        </w:rPr>
        <w:t xml:space="preserve"> Fusion Engineering and Design.– 2019.– V</w:t>
      </w:r>
      <w:r w:rsidRPr="00E530C0">
        <w:rPr>
          <w:rFonts w:cs="Times New Roman"/>
          <w:spacing w:val="-2"/>
          <w:sz w:val="24"/>
          <w:szCs w:val="24"/>
          <w:lang w:val="en-US"/>
        </w:rPr>
        <w:t>ol</w:t>
      </w:r>
      <w:r w:rsidR="008D404A" w:rsidRPr="00E530C0">
        <w:rPr>
          <w:rFonts w:cs="Times New Roman"/>
          <w:spacing w:val="-2"/>
          <w:sz w:val="24"/>
          <w:szCs w:val="24"/>
          <w:lang w:val="en-US"/>
        </w:rPr>
        <w:t>.146.</w:t>
      </w:r>
      <w:r w:rsidR="004009C6" w:rsidRPr="00E530C0">
        <w:rPr>
          <w:rFonts w:cs="Times New Roman"/>
          <w:spacing w:val="-2"/>
          <w:sz w:val="24"/>
          <w:szCs w:val="24"/>
          <w:lang w:val="en-US"/>
        </w:rPr>
        <w:t>– P.</w:t>
      </w:r>
      <w:r w:rsidR="00E35B06" w:rsidRPr="00E530C0">
        <w:rPr>
          <w:rFonts w:cs="Times New Roman"/>
          <w:spacing w:val="-2"/>
          <w:sz w:val="24"/>
          <w:szCs w:val="24"/>
          <w:lang w:val="en-US"/>
        </w:rPr>
        <w:t xml:space="preserve"> </w:t>
      </w:r>
      <w:r w:rsidR="004009C6" w:rsidRPr="00E530C0">
        <w:rPr>
          <w:rFonts w:cs="Times New Roman"/>
          <w:spacing w:val="-2"/>
          <w:sz w:val="24"/>
          <w:szCs w:val="24"/>
          <w:lang w:val="en-US"/>
        </w:rPr>
        <w:t>417-420.</w:t>
      </w:r>
      <w:r w:rsidRPr="00E530C0">
        <w:rPr>
          <w:rFonts w:cs="Times New Roman"/>
          <w:sz w:val="24"/>
          <w:szCs w:val="24"/>
          <w:lang w:val="en-US"/>
        </w:rPr>
        <w:t>–</w:t>
      </w:r>
      <w:r w:rsidR="004009C6" w:rsidRPr="00E530C0">
        <w:rPr>
          <w:rFonts w:cs="Times New Roman"/>
          <w:spacing w:val="-2"/>
          <w:sz w:val="24"/>
          <w:szCs w:val="24"/>
          <w:lang w:val="en-US"/>
        </w:rPr>
        <w:t xml:space="preserve"> </w:t>
      </w:r>
      <w:hyperlink r:id="rId20" w:history="1">
        <w:r w:rsidR="004009C6" w:rsidRPr="00E530C0">
          <w:rPr>
            <w:rStyle w:val="ae"/>
            <w:rFonts w:cs="Times New Roman"/>
            <w:spacing w:val="-2"/>
            <w:sz w:val="24"/>
            <w:szCs w:val="24"/>
            <w:lang w:val="en-US"/>
          </w:rPr>
          <w:t>https://doi.org/10.1016/j.fusengdes.2018.12.081</w:t>
        </w:r>
      </w:hyperlink>
      <w:r w:rsidRPr="00E530C0">
        <w:rPr>
          <w:rFonts w:cs="Times New Roman"/>
          <w:spacing w:val="-2"/>
          <w:sz w:val="24"/>
          <w:szCs w:val="24"/>
          <w:lang w:val="en-US"/>
        </w:rPr>
        <w:t>.</w:t>
      </w:r>
    </w:p>
    <w:p w14:paraId="65057C34" w14:textId="77777777" w:rsidR="008D404A" w:rsidRPr="00E530C0" w:rsidRDefault="00D22674" w:rsidP="00057D90">
      <w:pPr>
        <w:pStyle w:val="a9"/>
        <w:numPr>
          <w:ilvl w:val="0"/>
          <w:numId w:val="11"/>
        </w:numPr>
        <w:tabs>
          <w:tab w:val="left" w:pos="426"/>
          <w:tab w:val="left" w:pos="1134"/>
          <w:tab w:val="left" w:pos="1276"/>
        </w:tabs>
        <w:spacing w:line="360" w:lineRule="auto"/>
        <w:ind w:left="0" w:firstLine="709"/>
        <w:jc w:val="both"/>
        <w:rPr>
          <w:rFonts w:cs="Times New Roman"/>
          <w:sz w:val="24"/>
          <w:szCs w:val="24"/>
          <w:lang w:val="en-US"/>
        </w:rPr>
      </w:pPr>
      <w:r w:rsidRPr="00E530C0">
        <w:rPr>
          <w:rFonts w:cs="Times New Roman"/>
          <w:spacing w:val="-2"/>
          <w:sz w:val="24"/>
          <w:szCs w:val="24"/>
          <w:lang w:val="en-US"/>
        </w:rPr>
        <w:t>Humphry-Baker S.A., Smith G.D.W., Pintsuk</w:t>
      </w:r>
      <w:r w:rsidR="004009C6" w:rsidRPr="00E530C0">
        <w:rPr>
          <w:rFonts w:cs="Times New Roman"/>
          <w:spacing w:val="-2"/>
          <w:sz w:val="24"/>
          <w:szCs w:val="24"/>
          <w:lang w:val="en-US"/>
        </w:rPr>
        <w:t xml:space="preserve"> G. Thermal shock of tungsten carbide in plasma-facing conditions /</w:t>
      </w:r>
      <w:r w:rsidR="002A0F0E" w:rsidRPr="00E530C0">
        <w:rPr>
          <w:rFonts w:cs="Times New Roman"/>
          <w:spacing w:val="-2"/>
          <w:sz w:val="24"/>
          <w:szCs w:val="24"/>
          <w:lang w:val="en-US"/>
        </w:rPr>
        <w:t>/ Journal of Nuclear Materials.– 2019.– V</w:t>
      </w:r>
      <w:r w:rsidRPr="00E530C0">
        <w:rPr>
          <w:rFonts w:cs="Times New Roman"/>
          <w:spacing w:val="-2"/>
          <w:sz w:val="24"/>
          <w:szCs w:val="24"/>
          <w:lang w:val="en-US"/>
        </w:rPr>
        <w:t>ol</w:t>
      </w:r>
      <w:r w:rsidR="002A0F0E" w:rsidRPr="00E530C0">
        <w:rPr>
          <w:rFonts w:cs="Times New Roman"/>
          <w:spacing w:val="-2"/>
          <w:sz w:val="24"/>
          <w:szCs w:val="24"/>
          <w:lang w:val="en-US"/>
        </w:rPr>
        <w:t>. 524.</w:t>
      </w:r>
      <w:r w:rsidR="004009C6" w:rsidRPr="00E530C0">
        <w:rPr>
          <w:rFonts w:cs="Times New Roman"/>
          <w:spacing w:val="-2"/>
          <w:sz w:val="24"/>
          <w:szCs w:val="24"/>
          <w:lang w:val="en-US"/>
        </w:rPr>
        <w:t>– P.239-246.</w:t>
      </w:r>
      <w:r w:rsidRPr="00E530C0">
        <w:rPr>
          <w:rFonts w:cs="Times New Roman"/>
          <w:sz w:val="24"/>
          <w:szCs w:val="24"/>
          <w:lang w:val="en-US"/>
        </w:rPr>
        <w:t>–</w:t>
      </w:r>
      <w:r w:rsidR="004009C6" w:rsidRPr="00E530C0">
        <w:rPr>
          <w:rFonts w:cs="Times New Roman"/>
          <w:spacing w:val="-2"/>
          <w:sz w:val="24"/>
          <w:szCs w:val="24"/>
          <w:lang w:val="en-US"/>
        </w:rPr>
        <w:t xml:space="preserve"> </w:t>
      </w:r>
      <w:hyperlink r:id="rId21" w:history="1">
        <w:r w:rsidR="004009C6" w:rsidRPr="00E530C0">
          <w:rPr>
            <w:rStyle w:val="ae"/>
            <w:rFonts w:cs="Times New Roman"/>
            <w:spacing w:val="-2"/>
            <w:sz w:val="24"/>
            <w:szCs w:val="24"/>
            <w:lang w:val="en-US"/>
          </w:rPr>
          <w:t>https://doi:10.1016/j.jnucmat.2019.06.041</w:t>
        </w:r>
      </w:hyperlink>
      <w:r w:rsidR="00A653D3" w:rsidRPr="00A653D3">
        <w:rPr>
          <w:rStyle w:val="ae"/>
          <w:rFonts w:cs="Times New Roman"/>
          <w:color w:val="auto"/>
          <w:spacing w:val="-2"/>
          <w:sz w:val="24"/>
          <w:szCs w:val="24"/>
          <w:u w:val="none"/>
          <w:lang w:val="en-US"/>
        </w:rPr>
        <w:t>.</w:t>
      </w:r>
      <w:r w:rsidR="004009C6" w:rsidRPr="00E530C0">
        <w:rPr>
          <w:rFonts w:cs="Times New Roman"/>
          <w:spacing w:val="-2"/>
          <w:sz w:val="24"/>
          <w:szCs w:val="24"/>
          <w:lang w:val="en-US"/>
        </w:rPr>
        <w:t xml:space="preserve"> </w:t>
      </w:r>
    </w:p>
    <w:p w14:paraId="1E7ABF45" w14:textId="77777777" w:rsidR="008D404A" w:rsidRPr="00E530C0" w:rsidRDefault="008D404A" w:rsidP="00057D90">
      <w:pPr>
        <w:pStyle w:val="a9"/>
        <w:numPr>
          <w:ilvl w:val="0"/>
          <w:numId w:val="11"/>
        </w:numPr>
        <w:tabs>
          <w:tab w:val="left" w:pos="426"/>
          <w:tab w:val="left" w:pos="1134"/>
          <w:tab w:val="left" w:pos="1276"/>
        </w:tabs>
        <w:spacing w:line="360" w:lineRule="auto"/>
        <w:ind w:left="0" w:firstLine="709"/>
        <w:jc w:val="both"/>
        <w:rPr>
          <w:rFonts w:cs="Times New Roman"/>
          <w:sz w:val="24"/>
          <w:szCs w:val="24"/>
          <w:lang w:val="en-US"/>
        </w:rPr>
      </w:pPr>
      <w:r w:rsidRPr="00E530C0">
        <w:rPr>
          <w:rFonts w:cs="Times New Roman"/>
          <w:sz w:val="24"/>
          <w:szCs w:val="24"/>
          <w:lang w:val="en-US"/>
        </w:rPr>
        <w:t>Psoda</w:t>
      </w:r>
      <w:r w:rsidR="00D22674" w:rsidRPr="00E530C0">
        <w:rPr>
          <w:rFonts w:cs="Times New Roman"/>
          <w:sz w:val="24"/>
          <w:szCs w:val="24"/>
          <w:lang w:val="en-US"/>
        </w:rPr>
        <w:t xml:space="preserve"> M.</w:t>
      </w:r>
      <w:r w:rsidRPr="00E530C0">
        <w:rPr>
          <w:rFonts w:cs="Times New Roman"/>
          <w:sz w:val="24"/>
          <w:szCs w:val="24"/>
          <w:lang w:val="en-US"/>
        </w:rPr>
        <w:t>, Rubel</w:t>
      </w:r>
      <w:r w:rsidR="00D22674" w:rsidRPr="00E530C0">
        <w:rPr>
          <w:rFonts w:cs="Times New Roman"/>
          <w:sz w:val="24"/>
          <w:szCs w:val="24"/>
          <w:lang w:val="en-US"/>
        </w:rPr>
        <w:t xml:space="preserve"> M.</w:t>
      </w:r>
      <w:r w:rsidRPr="00E530C0">
        <w:rPr>
          <w:rFonts w:cs="Times New Roman"/>
          <w:sz w:val="24"/>
          <w:szCs w:val="24"/>
          <w:lang w:val="en-US"/>
        </w:rPr>
        <w:t>, Sergienko</w:t>
      </w:r>
      <w:r w:rsidR="00D22674" w:rsidRPr="00E530C0">
        <w:rPr>
          <w:rFonts w:cs="Times New Roman"/>
          <w:sz w:val="24"/>
          <w:szCs w:val="24"/>
          <w:lang w:val="en-US"/>
        </w:rPr>
        <w:t xml:space="preserve"> G.</w:t>
      </w:r>
      <w:r w:rsidRPr="00E530C0">
        <w:rPr>
          <w:rFonts w:cs="Times New Roman"/>
          <w:sz w:val="24"/>
          <w:szCs w:val="24"/>
          <w:lang w:val="en-US"/>
        </w:rPr>
        <w:t>, Sundelin</w:t>
      </w:r>
      <w:r w:rsidR="00D22674" w:rsidRPr="00E530C0">
        <w:rPr>
          <w:rFonts w:cs="Times New Roman"/>
          <w:sz w:val="24"/>
          <w:szCs w:val="24"/>
          <w:lang w:val="en-US"/>
        </w:rPr>
        <w:t xml:space="preserve"> P.</w:t>
      </w:r>
      <w:r w:rsidRPr="00E530C0">
        <w:rPr>
          <w:rFonts w:cs="Times New Roman"/>
          <w:sz w:val="24"/>
          <w:szCs w:val="24"/>
          <w:lang w:val="en-US"/>
        </w:rPr>
        <w:t>, Pospieszczyk</w:t>
      </w:r>
      <w:r w:rsidR="00D22674" w:rsidRPr="00E530C0">
        <w:rPr>
          <w:rFonts w:cs="Times New Roman"/>
          <w:sz w:val="24"/>
          <w:szCs w:val="24"/>
          <w:lang w:val="en-US"/>
        </w:rPr>
        <w:t xml:space="preserve"> A.</w:t>
      </w:r>
      <w:r w:rsidRPr="00E530C0">
        <w:rPr>
          <w:rFonts w:cs="Times New Roman"/>
          <w:sz w:val="24"/>
          <w:szCs w:val="24"/>
          <w:lang w:val="en-US"/>
        </w:rPr>
        <w:t xml:space="preserve"> Material mixing on plasma-facing components: Compound formation // </w:t>
      </w:r>
      <w:r w:rsidRPr="00E530C0">
        <w:rPr>
          <w:rFonts w:cs="Times New Roman"/>
          <w:spacing w:val="-2"/>
          <w:sz w:val="24"/>
          <w:szCs w:val="24"/>
          <w:lang w:val="en-US"/>
        </w:rPr>
        <w:t>Journal of Nuclear M</w:t>
      </w:r>
      <w:r w:rsidR="00E35B06" w:rsidRPr="00E530C0">
        <w:rPr>
          <w:rFonts w:cs="Times New Roman"/>
          <w:spacing w:val="-2"/>
          <w:sz w:val="24"/>
          <w:szCs w:val="24"/>
          <w:lang w:val="en-US"/>
        </w:rPr>
        <w:t xml:space="preserve">aterials.– 2009.– </w:t>
      </w:r>
      <w:r w:rsidR="00A653D3">
        <w:rPr>
          <w:rFonts w:cs="Times New Roman"/>
          <w:spacing w:val="-2"/>
          <w:sz w:val="24"/>
          <w:szCs w:val="24"/>
        </w:rPr>
        <w:br/>
      </w:r>
      <w:r w:rsidR="00E35B06" w:rsidRPr="00E530C0">
        <w:rPr>
          <w:rFonts w:cs="Times New Roman"/>
          <w:spacing w:val="-2"/>
          <w:sz w:val="24"/>
          <w:szCs w:val="24"/>
          <w:lang w:val="en-US"/>
        </w:rPr>
        <w:t>V</w:t>
      </w:r>
      <w:r w:rsidR="00D22674" w:rsidRPr="00E530C0">
        <w:rPr>
          <w:rFonts w:cs="Times New Roman"/>
          <w:spacing w:val="-2"/>
          <w:sz w:val="24"/>
          <w:szCs w:val="24"/>
          <w:lang w:val="en-US"/>
        </w:rPr>
        <w:t>ol</w:t>
      </w:r>
      <w:r w:rsidR="00E35B06" w:rsidRPr="00E530C0">
        <w:rPr>
          <w:rFonts w:cs="Times New Roman"/>
          <w:spacing w:val="-2"/>
          <w:sz w:val="24"/>
          <w:szCs w:val="24"/>
          <w:lang w:val="en-US"/>
        </w:rPr>
        <w:t>. 386-388.– P. 740-743</w:t>
      </w:r>
      <w:r w:rsidRPr="00E530C0">
        <w:rPr>
          <w:rFonts w:cs="Times New Roman"/>
          <w:spacing w:val="-2"/>
          <w:sz w:val="24"/>
          <w:szCs w:val="24"/>
          <w:lang w:val="en-US"/>
        </w:rPr>
        <w:t>.</w:t>
      </w:r>
      <w:r w:rsidR="002A0F0E" w:rsidRPr="00E530C0">
        <w:rPr>
          <w:rFonts w:cs="Times New Roman"/>
          <w:spacing w:val="-2"/>
          <w:sz w:val="24"/>
          <w:szCs w:val="24"/>
          <w:lang w:val="en-US"/>
        </w:rPr>
        <w:t xml:space="preserve"> </w:t>
      </w:r>
    </w:p>
    <w:p w14:paraId="66086E84" w14:textId="77777777" w:rsidR="00E35B06" w:rsidRPr="00E530C0" w:rsidRDefault="00E35B06" w:rsidP="00057D90">
      <w:pPr>
        <w:pStyle w:val="a9"/>
        <w:numPr>
          <w:ilvl w:val="0"/>
          <w:numId w:val="11"/>
        </w:numPr>
        <w:tabs>
          <w:tab w:val="left" w:pos="1134"/>
          <w:tab w:val="left" w:pos="1276"/>
          <w:tab w:val="left" w:pos="1331"/>
          <w:tab w:val="left" w:pos="2244"/>
        </w:tabs>
        <w:spacing w:line="360" w:lineRule="auto"/>
        <w:ind w:left="0" w:firstLine="709"/>
        <w:jc w:val="both"/>
        <w:rPr>
          <w:rFonts w:cs="Times New Roman"/>
          <w:sz w:val="24"/>
          <w:szCs w:val="24"/>
          <w:lang w:val="en-US"/>
        </w:rPr>
      </w:pPr>
      <w:r w:rsidRPr="00E530C0">
        <w:rPr>
          <w:rFonts w:cs="Times New Roman"/>
          <w:sz w:val="24"/>
          <w:szCs w:val="24"/>
          <w:lang w:val="en-US"/>
        </w:rPr>
        <w:lastRenderedPageBreak/>
        <w:t xml:space="preserve">Rubel </w:t>
      </w:r>
      <w:r w:rsidR="00D22674" w:rsidRPr="00E530C0">
        <w:rPr>
          <w:rFonts w:cs="Times New Roman"/>
          <w:sz w:val="24"/>
          <w:szCs w:val="24"/>
          <w:lang w:val="en-US"/>
        </w:rPr>
        <w:t>M. [</w:t>
      </w:r>
      <w:r w:rsidRPr="00E530C0">
        <w:rPr>
          <w:rFonts w:cs="Times New Roman"/>
          <w:sz w:val="24"/>
          <w:szCs w:val="24"/>
          <w:lang w:val="en-US"/>
        </w:rPr>
        <w:t>et al.</w:t>
      </w:r>
      <w:r w:rsidR="00D22674" w:rsidRPr="00E530C0">
        <w:rPr>
          <w:rFonts w:cs="Times New Roman"/>
          <w:sz w:val="24"/>
          <w:szCs w:val="24"/>
          <w:lang w:val="en-US"/>
        </w:rPr>
        <w:t>] Graphite-</w:t>
      </w:r>
      <w:r w:rsidRPr="00E530C0">
        <w:rPr>
          <w:rFonts w:cs="Times New Roman"/>
          <w:sz w:val="24"/>
          <w:szCs w:val="24"/>
          <w:lang w:val="en-US"/>
        </w:rPr>
        <w:t>tungsten twin limiters in studies of material mixing processes on high heat flux components //</w:t>
      </w:r>
      <w:r w:rsidR="002A0F0E" w:rsidRPr="00E530C0">
        <w:rPr>
          <w:rFonts w:cs="Times New Roman"/>
          <w:sz w:val="24"/>
          <w:szCs w:val="24"/>
          <w:lang w:val="en-US"/>
        </w:rPr>
        <w:t xml:space="preserve"> J. Nucl. Mater</w:t>
      </w:r>
      <w:r w:rsidR="002A0F0E" w:rsidRPr="00E530C0">
        <w:rPr>
          <w:rFonts w:cs="Times New Roman"/>
          <w:spacing w:val="-2"/>
          <w:sz w:val="24"/>
          <w:szCs w:val="24"/>
          <w:lang w:val="en-US"/>
        </w:rPr>
        <w:t xml:space="preserve">.– 2000.– Vol. </w:t>
      </w:r>
      <w:r w:rsidRPr="00E530C0">
        <w:rPr>
          <w:rFonts w:cs="Times New Roman"/>
          <w:sz w:val="24"/>
          <w:szCs w:val="24"/>
          <w:lang w:val="en-US"/>
        </w:rPr>
        <w:t>283</w:t>
      </w:r>
      <w:r w:rsidR="00A9167C" w:rsidRPr="00A9167C">
        <w:rPr>
          <w:rFonts w:cs="Times New Roman"/>
          <w:sz w:val="24"/>
          <w:szCs w:val="24"/>
          <w:lang w:val="en-US"/>
        </w:rPr>
        <w:t>-</w:t>
      </w:r>
      <w:r w:rsidRPr="00E530C0">
        <w:rPr>
          <w:rFonts w:cs="Times New Roman"/>
          <w:sz w:val="24"/>
          <w:szCs w:val="24"/>
          <w:lang w:val="en-US"/>
        </w:rPr>
        <w:t>287</w:t>
      </w:r>
      <w:r w:rsidR="002A0F0E" w:rsidRPr="00E530C0">
        <w:rPr>
          <w:rFonts w:cs="Times New Roman"/>
          <w:spacing w:val="-2"/>
          <w:sz w:val="24"/>
          <w:szCs w:val="24"/>
          <w:lang w:val="en-US"/>
        </w:rPr>
        <w:t>.–</w:t>
      </w:r>
      <w:r w:rsidRPr="00E530C0">
        <w:rPr>
          <w:rFonts w:cs="Times New Roman"/>
          <w:sz w:val="24"/>
          <w:szCs w:val="24"/>
          <w:lang w:val="en-US"/>
        </w:rPr>
        <w:t xml:space="preserve"> </w:t>
      </w:r>
      <w:r w:rsidR="00D22674" w:rsidRPr="00E530C0">
        <w:rPr>
          <w:rFonts w:cs="Times New Roman"/>
          <w:sz w:val="24"/>
          <w:szCs w:val="24"/>
          <w:lang w:val="en-US"/>
        </w:rPr>
        <w:br/>
      </w:r>
      <w:r w:rsidR="002A0F0E" w:rsidRPr="00E530C0">
        <w:rPr>
          <w:rFonts w:cs="Times New Roman"/>
          <w:sz w:val="24"/>
          <w:szCs w:val="24"/>
          <w:lang w:val="en-US"/>
        </w:rPr>
        <w:t>P.</w:t>
      </w:r>
      <w:r w:rsidRPr="00E530C0">
        <w:rPr>
          <w:rFonts w:cs="Times New Roman"/>
          <w:sz w:val="24"/>
          <w:szCs w:val="24"/>
          <w:lang w:val="en-US"/>
        </w:rPr>
        <w:t xml:space="preserve"> 1089</w:t>
      </w:r>
      <w:r w:rsidR="002A0F0E" w:rsidRPr="00E530C0">
        <w:rPr>
          <w:rFonts w:cs="Times New Roman"/>
          <w:sz w:val="24"/>
          <w:szCs w:val="24"/>
          <w:lang w:val="en-US"/>
        </w:rPr>
        <w:t>-1093</w:t>
      </w:r>
      <w:r w:rsidRPr="00E530C0">
        <w:rPr>
          <w:rFonts w:cs="Times New Roman"/>
          <w:sz w:val="24"/>
          <w:szCs w:val="24"/>
          <w:lang w:val="en-US"/>
        </w:rPr>
        <w:t>.</w:t>
      </w:r>
      <w:r w:rsidR="00D22674" w:rsidRPr="00A9167C">
        <w:rPr>
          <w:rFonts w:cs="Times New Roman"/>
          <w:sz w:val="24"/>
          <w:szCs w:val="24"/>
          <w:lang w:val="en-US"/>
        </w:rPr>
        <w:t>–</w:t>
      </w:r>
      <w:r w:rsidR="002A0F0E" w:rsidRPr="00E530C0">
        <w:rPr>
          <w:rFonts w:cs="Times New Roman"/>
          <w:sz w:val="24"/>
          <w:szCs w:val="24"/>
          <w:lang w:val="en-US"/>
        </w:rPr>
        <w:t xml:space="preserve"> </w:t>
      </w:r>
      <w:hyperlink r:id="rId22" w:tgtFrame="_blank" w:tooltip="Persistent link using digital object identifier" w:history="1">
        <w:r w:rsidR="002A0F0E" w:rsidRPr="00A9167C">
          <w:rPr>
            <w:rStyle w:val="ae"/>
            <w:rFonts w:cs="Times New Roman"/>
            <w:color w:val="0C7DBB"/>
            <w:sz w:val="24"/>
            <w:szCs w:val="24"/>
            <w:lang w:val="en-US"/>
          </w:rPr>
          <w:t>https://doi.org/10.1016/S0022-3115(00)00285-3</w:t>
        </w:r>
      </w:hyperlink>
      <w:r w:rsidR="00D22674" w:rsidRPr="00E530C0">
        <w:rPr>
          <w:rStyle w:val="ae"/>
          <w:rFonts w:cs="Times New Roman"/>
          <w:color w:val="auto"/>
          <w:sz w:val="24"/>
          <w:szCs w:val="24"/>
          <w:lang w:val="en-US"/>
        </w:rPr>
        <w:t>.</w:t>
      </w:r>
    </w:p>
    <w:p w14:paraId="6C849D7C" w14:textId="77777777" w:rsidR="00E35B06" w:rsidRPr="00E530C0" w:rsidRDefault="00E35B06" w:rsidP="00057D90">
      <w:pPr>
        <w:pStyle w:val="a9"/>
        <w:numPr>
          <w:ilvl w:val="0"/>
          <w:numId w:val="11"/>
        </w:numPr>
        <w:tabs>
          <w:tab w:val="left" w:pos="426"/>
          <w:tab w:val="left" w:pos="1134"/>
          <w:tab w:val="left" w:pos="1276"/>
        </w:tabs>
        <w:spacing w:line="360" w:lineRule="auto"/>
        <w:ind w:left="0" w:firstLine="709"/>
        <w:jc w:val="both"/>
        <w:rPr>
          <w:rFonts w:cs="Times New Roman"/>
          <w:sz w:val="24"/>
          <w:szCs w:val="24"/>
        </w:rPr>
      </w:pPr>
      <w:r w:rsidRPr="00E530C0">
        <w:rPr>
          <w:rFonts w:cs="Times New Roman"/>
          <w:sz w:val="24"/>
          <w:szCs w:val="24"/>
          <w:lang w:val="en-US"/>
        </w:rPr>
        <w:t xml:space="preserve">Coad </w:t>
      </w:r>
      <w:r w:rsidR="00D22674" w:rsidRPr="00E530C0">
        <w:rPr>
          <w:rFonts w:cs="Times New Roman"/>
          <w:sz w:val="24"/>
          <w:szCs w:val="24"/>
          <w:lang w:val="en-US"/>
        </w:rPr>
        <w:t>P. [</w:t>
      </w:r>
      <w:r w:rsidRPr="00E530C0">
        <w:rPr>
          <w:rFonts w:cs="Times New Roman"/>
          <w:sz w:val="24"/>
          <w:szCs w:val="24"/>
          <w:lang w:val="en-US"/>
        </w:rPr>
        <w:t>et al.</w:t>
      </w:r>
      <w:r w:rsidR="00D22674" w:rsidRPr="00E530C0">
        <w:rPr>
          <w:rFonts w:cs="Times New Roman"/>
          <w:sz w:val="24"/>
          <w:szCs w:val="24"/>
          <w:lang w:val="en-US"/>
        </w:rPr>
        <w:t>]</w:t>
      </w:r>
      <w:r w:rsidR="002A0F0E" w:rsidRPr="00E530C0">
        <w:rPr>
          <w:rFonts w:cs="Times New Roman"/>
          <w:sz w:val="24"/>
          <w:szCs w:val="24"/>
          <w:lang w:val="en-US"/>
        </w:rPr>
        <w:t xml:space="preserve"> Overview of material re-deposition and fuel retention studies at JET with the Gas Box divertor //</w:t>
      </w:r>
      <w:r w:rsidRPr="00E530C0">
        <w:rPr>
          <w:rFonts w:cs="Times New Roman"/>
          <w:sz w:val="24"/>
          <w:szCs w:val="24"/>
          <w:lang w:val="en-US"/>
        </w:rPr>
        <w:t xml:space="preserve"> Nucl. Fusio</w:t>
      </w:r>
      <w:r w:rsidR="003579F5" w:rsidRPr="00E530C0">
        <w:rPr>
          <w:rFonts w:cs="Times New Roman"/>
          <w:sz w:val="24"/>
          <w:szCs w:val="24"/>
          <w:lang w:val="en-US"/>
        </w:rPr>
        <w:t xml:space="preserve">n.– 2006.– Vol. </w:t>
      </w:r>
      <w:r w:rsidRPr="00E530C0">
        <w:rPr>
          <w:rFonts w:cs="Times New Roman"/>
          <w:sz w:val="24"/>
          <w:szCs w:val="24"/>
          <w:lang w:val="en-US"/>
        </w:rPr>
        <w:t>46</w:t>
      </w:r>
      <w:r w:rsidR="003579F5" w:rsidRPr="00E530C0">
        <w:rPr>
          <w:rFonts w:cs="Times New Roman"/>
          <w:sz w:val="24"/>
          <w:szCs w:val="24"/>
          <w:lang w:val="en-US"/>
        </w:rPr>
        <w:t>.–</w:t>
      </w:r>
      <w:r w:rsidRPr="00E530C0">
        <w:rPr>
          <w:rFonts w:cs="Times New Roman"/>
          <w:sz w:val="24"/>
          <w:szCs w:val="24"/>
          <w:lang w:val="en-US"/>
        </w:rPr>
        <w:t xml:space="preserve"> </w:t>
      </w:r>
      <w:r w:rsidR="003579F5" w:rsidRPr="00E530C0">
        <w:rPr>
          <w:rFonts w:cs="Times New Roman"/>
          <w:sz w:val="24"/>
          <w:szCs w:val="24"/>
          <w:lang w:val="en-US"/>
        </w:rPr>
        <w:t>P</w:t>
      </w:r>
      <w:r w:rsidR="003579F5" w:rsidRPr="00E530C0">
        <w:rPr>
          <w:rFonts w:cs="Times New Roman"/>
          <w:sz w:val="24"/>
          <w:szCs w:val="24"/>
        </w:rPr>
        <w:t>.</w:t>
      </w:r>
      <w:r w:rsidRPr="00E530C0">
        <w:rPr>
          <w:rFonts w:cs="Times New Roman"/>
          <w:sz w:val="24"/>
          <w:szCs w:val="24"/>
        </w:rPr>
        <w:t xml:space="preserve"> 350.</w:t>
      </w:r>
      <w:r w:rsidR="00D22674" w:rsidRPr="00E530C0">
        <w:rPr>
          <w:rFonts w:cs="Times New Roman"/>
          <w:sz w:val="24"/>
          <w:szCs w:val="24"/>
        </w:rPr>
        <w:t>–</w:t>
      </w:r>
      <w:r w:rsidR="003579F5" w:rsidRPr="00E530C0">
        <w:rPr>
          <w:rFonts w:cs="Times New Roman"/>
          <w:sz w:val="24"/>
          <w:szCs w:val="24"/>
        </w:rPr>
        <w:t xml:space="preserve"> </w:t>
      </w:r>
      <w:hyperlink r:id="rId23" w:history="1">
        <w:r w:rsidR="003579F5" w:rsidRPr="00E530C0">
          <w:rPr>
            <w:rStyle w:val="ae"/>
            <w:rFonts w:cs="Times New Roman"/>
            <w:color w:val="006EB2"/>
            <w:sz w:val="24"/>
            <w:szCs w:val="24"/>
            <w:bdr w:val="none" w:sz="0" w:space="0" w:color="auto" w:frame="1"/>
            <w:lang w:val="en-US"/>
          </w:rPr>
          <w:t>https</w:t>
        </w:r>
        <w:r w:rsidR="003579F5" w:rsidRPr="00E530C0">
          <w:rPr>
            <w:rStyle w:val="ae"/>
            <w:rFonts w:cs="Times New Roman"/>
            <w:color w:val="006EB2"/>
            <w:sz w:val="24"/>
            <w:szCs w:val="24"/>
            <w:bdr w:val="none" w:sz="0" w:space="0" w:color="auto" w:frame="1"/>
          </w:rPr>
          <w:t>://</w:t>
        </w:r>
        <w:r w:rsidR="003579F5" w:rsidRPr="00E530C0">
          <w:rPr>
            <w:rStyle w:val="ae"/>
            <w:rFonts w:cs="Times New Roman"/>
            <w:color w:val="006EB2"/>
            <w:sz w:val="24"/>
            <w:szCs w:val="24"/>
            <w:bdr w:val="none" w:sz="0" w:space="0" w:color="auto" w:frame="1"/>
            <w:lang w:val="en-US"/>
          </w:rPr>
          <w:t>doi</w:t>
        </w:r>
        <w:r w:rsidR="003579F5" w:rsidRPr="00E530C0">
          <w:rPr>
            <w:rStyle w:val="ae"/>
            <w:rFonts w:cs="Times New Roman"/>
            <w:color w:val="006EB2"/>
            <w:sz w:val="24"/>
            <w:szCs w:val="24"/>
            <w:bdr w:val="none" w:sz="0" w:space="0" w:color="auto" w:frame="1"/>
          </w:rPr>
          <w:t>.</w:t>
        </w:r>
        <w:r w:rsidR="003579F5" w:rsidRPr="00E530C0">
          <w:rPr>
            <w:rStyle w:val="ae"/>
            <w:rFonts w:cs="Times New Roman"/>
            <w:color w:val="006EB2"/>
            <w:sz w:val="24"/>
            <w:szCs w:val="24"/>
            <w:bdr w:val="none" w:sz="0" w:space="0" w:color="auto" w:frame="1"/>
            <w:lang w:val="en-US"/>
          </w:rPr>
          <w:t>org</w:t>
        </w:r>
        <w:r w:rsidR="003579F5" w:rsidRPr="00E530C0">
          <w:rPr>
            <w:rStyle w:val="ae"/>
            <w:rFonts w:cs="Times New Roman"/>
            <w:color w:val="006EB2"/>
            <w:sz w:val="24"/>
            <w:szCs w:val="24"/>
            <w:bdr w:val="none" w:sz="0" w:space="0" w:color="auto" w:frame="1"/>
          </w:rPr>
          <w:t>/10.1088/0029-5515/46/2/018</w:t>
        </w:r>
      </w:hyperlink>
      <w:r w:rsidR="00D22674" w:rsidRPr="00E530C0">
        <w:rPr>
          <w:rStyle w:val="ae"/>
          <w:rFonts w:cs="Times New Roman"/>
          <w:color w:val="auto"/>
          <w:sz w:val="24"/>
          <w:szCs w:val="24"/>
          <w:bdr w:val="none" w:sz="0" w:space="0" w:color="auto" w:frame="1"/>
          <w:lang w:val="en-US"/>
        </w:rPr>
        <w:t>.</w:t>
      </w:r>
    </w:p>
    <w:p w14:paraId="369A8E97" w14:textId="77777777" w:rsidR="00E06C44" w:rsidRPr="00E530C0" w:rsidRDefault="00E06C44" w:rsidP="00057D90">
      <w:pPr>
        <w:pStyle w:val="a9"/>
        <w:numPr>
          <w:ilvl w:val="0"/>
          <w:numId w:val="11"/>
        </w:numPr>
        <w:tabs>
          <w:tab w:val="left" w:pos="851"/>
          <w:tab w:val="left" w:pos="1134"/>
          <w:tab w:val="left" w:pos="1276"/>
        </w:tabs>
        <w:spacing w:line="360" w:lineRule="auto"/>
        <w:ind w:left="0" w:firstLine="709"/>
        <w:jc w:val="both"/>
        <w:rPr>
          <w:rFonts w:cs="Times New Roman"/>
          <w:spacing w:val="-2"/>
          <w:sz w:val="24"/>
          <w:szCs w:val="24"/>
        </w:rPr>
      </w:pPr>
      <w:r w:rsidRPr="00E530C0">
        <w:rPr>
          <w:rFonts w:cs="Times New Roman"/>
          <w:spacing w:val="-2"/>
          <w:sz w:val="24"/>
          <w:szCs w:val="24"/>
        </w:rPr>
        <w:t>Самсонов Г.В.,</w:t>
      </w:r>
      <w:r w:rsidR="00CC2ACE" w:rsidRPr="00E530C0">
        <w:rPr>
          <w:rFonts w:cs="Times New Roman"/>
          <w:spacing w:val="-2"/>
          <w:sz w:val="24"/>
          <w:szCs w:val="24"/>
        </w:rPr>
        <w:t xml:space="preserve"> </w:t>
      </w:r>
      <w:r w:rsidR="00D22674" w:rsidRPr="00E530C0">
        <w:rPr>
          <w:rFonts w:cs="Times New Roman"/>
          <w:spacing w:val="-2"/>
          <w:sz w:val="24"/>
          <w:szCs w:val="24"/>
        </w:rPr>
        <w:t>Эпик А.П. Тугоплавкие покрытия.</w:t>
      </w:r>
      <w:r w:rsidR="00D22674" w:rsidRPr="00E530C0">
        <w:rPr>
          <w:rFonts w:cs="Times New Roman"/>
          <w:sz w:val="24"/>
          <w:szCs w:val="24"/>
        </w:rPr>
        <w:t xml:space="preserve">– </w:t>
      </w:r>
      <w:r w:rsidR="00D22674" w:rsidRPr="00E530C0">
        <w:rPr>
          <w:rFonts w:cs="Times New Roman"/>
          <w:spacing w:val="-2"/>
          <w:sz w:val="24"/>
          <w:szCs w:val="24"/>
        </w:rPr>
        <w:t>2-е и</w:t>
      </w:r>
      <w:r w:rsidRPr="00E530C0">
        <w:rPr>
          <w:rFonts w:cs="Times New Roman"/>
          <w:spacing w:val="-2"/>
          <w:sz w:val="24"/>
          <w:szCs w:val="24"/>
        </w:rPr>
        <w:t>зд.</w:t>
      </w:r>
      <w:r w:rsidR="00D22674" w:rsidRPr="00E530C0">
        <w:rPr>
          <w:rFonts w:cs="Times New Roman"/>
          <w:spacing w:val="-2"/>
          <w:sz w:val="24"/>
          <w:szCs w:val="24"/>
        </w:rPr>
        <w:t>, пер. и доп.</w:t>
      </w:r>
      <w:r w:rsidR="00CC2ACE" w:rsidRPr="00E530C0">
        <w:rPr>
          <w:rFonts w:cs="Times New Roman"/>
          <w:spacing w:val="-2"/>
          <w:sz w:val="24"/>
          <w:szCs w:val="24"/>
        </w:rPr>
        <w:t xml:space="preserve">– </w:t>
      </w:r>
      <w:r w:rsidRPr="00E530C0">
        <w:rPr>
          <w:rFonts w:cs="Times New Roman"/>
          <w:spacing w:val="-2"/>
          <w:sz w:val="24"/>
          <w:szCs w:val="24"/>
        </w:rPr>
        <w:t xml:space="preserve">М.: </w:t>
      </w:r>
      <w:r w:rsidR="00CC2ACE" w:rsidRPr="00E530C0">
        <w:rPr>
          <w:rFonts w:cs="Times New Roman"/>
          <w:spacing w:val="-2"/>
          <w:sz w:val="24"/>
          <w:szCs w:val="24"/>
        </w:rPr>
        <w:t xml:space="preserve">Изд-во </w:t>
      </w:r>
      <w:r w:rsidRPr="00E530C0">
        <w:rPr>
          <w:rFonts w:cs="Times New Roman"/>
          <w:spacing w:val="-2"/>
          <w:sz w:val="24"/>
          <w:szCs w:val="24"/>
        </w:rPr>
        <w:t>Металлургия, 1973</w:t>
      </w:r>
      <w:r w:rsidR="00CC2ACE" w:rsidRPr="00E530C0">
        <w:rPr>
          <w:rFonts w:cs="Times New Roman"/>
          <w:sz w:val="24"/>
          <w:szCs w:val="24"/>
        </w:rPr>
        <w:t>.– С</w:t>
      </w:r>
      <w:r w:rsidRPr="00E530C0">
        <w:rPr>
          <w:rFonts w:cs="Times New Roman"/>
          <w:spacing w:val="-2"/>
          <w:sz w:val="24"/>
          <w:szCs w:val="24"/>
        </w:rPr>
        <w:t>.400.</w:t>
      </w:r>
    </w:p>
    <w:p w14:paraId="625D0A19" w14:textId="77777777" w:rsidR="00276268" w:rsidRPr="00E530C0" w:rsidRDefault="00276268" w:rsidP="00057D90">
      <w:pPr>
        <w:pStyle w:val="a9"/>
        <w:numPr>
          <w:ilvl w:val="0"/>
          <w:numId w:val="11"/>
        </w:numPr>
        <w:tabs>
          <w:tab w:val="left" w:pos="851"/>
          <w:tab w:val="left" w:pos="1134"/>
          <w:tab w:val="left" w:pos="1276"/>
        </w:tabs>
        <w:spacing w:line="360" w:lineRule="auto"/>
        <w:ind w:left="0" w:firstLine="709"/>
        <w:jc w:val="both"/>
        <w:rPr>
          <w:rFonts w:cs="Times New Roman"/>
          <w:spacing w:val="-2"/>
          <w:sz w:val="24"/>
          <w:szCs w:val="24"/>
          <w:lang w:val="en-US"/>
        </w:rPr>
      </w:pPr>
      <w:r w:rsidRPr="00E530C0">
        <w:rPr>
          <w:rFonts w:cs="Times New Roman"/>
          <w:spacing w:val="-2"/>
          <w:sz w:val="24"/>
          <w:szCs w:val="24"/>
          <w:lang w:val="en-US"/>
        </w:rPr>
        <w:t>Michael</w:t>
      </w:r>
      <w:r w:rsidRPr="005C0F7A">
        <w:rPr>
          <w:rFonts w:cs="Times New Roman"/>
          <w:spacing w:val="-2"/>
          <w:sz w:val="24"/>
          <w:szCs w:val="24"/>
          <w:lang w:val="en-US"/>
        </w:rPr>
        <w:t xml:space="preserve"> </w:t>
      </w:r>
      <w:r w:rsidRPr="00E530C0">
        <w:rPr>
          <w:rFonts w:cs="Times New Roman"/>
          <w:spacing w:val="-2"/>
          <w:sz w:val="24"/>
          <w:szCs w:val="24"/>
          <w:lang w:val="en-US"/>
        </w:rPr>
        <w:t>B</w:t>
      </w:r>
      <w:r w:rsidR="00EA25AD" w:rsidRPr="005C0F7A">
        <w:rPr>
          <w:rFonts w:cs="Times New Roman"/>
          <w:spacing w:val="-2"/>
          <w:sz w:val="24"/>
          <w:szCs w:val="24"/>
          <w:lang w:val="en-US"/>
        </w:rPr>
        <w:t>.</w:t>
      </w:r>
      <w:r w:rsidRPr="00E530C0">
        <w:rPr>
          <w:rFonts w:cs="Times New Roman"/>
          <w:spacing w:val="-2"/>
          <w:sz w:val="24"/>
          <w:szCs w:val="24"/>
          <w:lang w:val="en-US"/>
        </w:rPr>
        <w:t>Z</w:t>
      </w:r>
      <w:r w:rsidR="00EA25AD" w:rsidRPr="005C0F7A">
        <w:rPr>
          <w:rFonts w:cs="Times New Roman"/>
          <w:spacing w:val="-2"/>
          <w:sz w:val="24"/>
          <w:szCs w:val="24"/>
          <w:lang w:val="en-US"/>
        </w:rPr>
        <w:t>.</w:t>
      </w:r>
      <w:r w:rsidRPr="005C0F7A">
        <w:rPr>
          <w:rFonts w:cs="Times New Roman"/>
          <w:spacing w:val="-2"/>
          <w:sz w:val="24"/>
          <w:szCs w:val="24"/>
          <w:lang w:val="en-US"/>
        </w:rPr>
        <w:t xml:space="preserve">, </w:t>
      </w:r>
      <w:r w:rsidRPr="00E530C0">
        <w:rPr>
          <w:rFonts w:cs="Times New Roman"/>
          <w:spacing w:val="-2"/>
          <w:sz w:val="24"/>
          <w:szCs w:val="24"/>
          <w:lang w:val="en-US"/>
        </w:rPr>
        <w:t>Jingguang</w:t>
      </w:r>
      <w:r w:rsidRPr="005C0F7A">
        <w:rPr>
          <w:rFonts w:cs="Times New Roman"/>
          <w:spacing w:val="-2"/>
          <w:sz w:val="24"/>
          <w:szCs w:val="24"/>
          <w:lang w:val="en-US"/>
        </w:rPr>
        <w:t xml:space="preserve"> </w:t>
      </w:r>
      <w:r w:rsidRPr="00E530C0">
        <w:rPr>
          <w:rFonts w:cs="Times New Roman"/>
          <w:spacing w:val="-2"/>
          <w:sz w:val="24"/>
          <w:szCs w:val="24"/>
          <w:lang w:val="en-US"/>
        </w:rPr>
        <w:t>G</w:t>
      </w:r>
      <w:r w:rsidR="00EA25AD" w:rsidRPr="005C0F7A">
        <w:rPr>
          <w:rFonts w:cs="Times New Roman"/>
          <w:spacing w:val="-2"/>
          <w:sz w:val="24"/>
          <w:szCs w:val="24"/>
          <w:lang w:val="en-US"/>
        </w:rPr>
        <w:t>.</w:t>
      </w:r>
      <w:r w:rsidRPr="00E530C0">
        <w:rPr>
          <w:rFonts w:cs="Times New Roman"/>
          <w:spacing w:val="-2"/>
          <w:sz w:val="24"/>
          <w:szCs w:val="24"/>
          <w:lang w:val="en-US"/>
        </w:rPr>
        <w:t>C</w:t>
      </w:r>
      <w:r w:rsidR="00EA25AD" w:rsidRPr="005C0F7A">
        <w:rPr>
          <w:rFonts w:cs="Times New Roman"/>
          <w:spacing w:val="-2"/>
          <w:sz w:val="24"/>
          <w:szCs w:val="24"/>
          <w:lang w:val="en-US"/>
        </w:rPr>
        <w:t xml:space="preserve">. </w:t>
      </w:r>
      <w:r w:rsidRPr="00E530C0">
        <w:rPr>
          <w:rFonts w:cs="Times New Roman"/>
          <w:spacing w:val="-2"/>
          <w:sz w:val="24"/>
          <w:szCs w:val="24"/>
          <w:lang w:val="en-US"/>
        </w:rPr>
        <w:t>Synthesis</w:t>
      </w:r>
      <w:r w:rsidRPr="005C0F7A">
        <w:rPr>
          <w:rFonts w:cs="Times New Roman"/>
          <w:spacing w:val="-2"/>
          <w:sz w:val="24"/>
          <w:szCs w:val="24"/>
          <w:lang w:val="en-US"/>
        </w:rPr>
        <w:t xml:space="preserve">, </w:t>
      </w:r>
      <w:r w:rsidRPr="00E530C0">
        <w:rPr>
          <w:rFonts w:cs="Times New Roman"/>
          <w:spacing w:val="-2"/>
          <w:sz w:val="24"/>
          <w:szCs w:val="24"/>
          <w:lang w:val="en-US"/>
        </w:rPr>
        <w:t>characterization</w:t>
      </w:r>
      <w:r w:rsidRPr="005C0F7A">
        <w:rPr>
          <w:rFonts w:cs="Times New Roman"/>
          <w:spacing w:val="-2"/>
          <w:sz w:val="24"/>
          <w:szCs w:val="24"/>
          <w:lang w:val="en-US"/>
        </w:rPr>
        <w:t xml:space="preserve"> </w:t>
      </w:r>
      <w:r w:rsidRPr="00E530C0">
        <w:rPr>
          <w:rFonts w:cs="Times New Roman"/>
          <w:spacing w:val="-2"/>
          <w:sz w:val="24"/>
          <w:szCs w:val="24"/>
          <w:lang w:val="en-US"/>
        </w:rPr>
        <w:t>and</w:t>
      </w:r>
      <w:r w:rsidRPr="005C0F7A">
        <w:rPr>
          <w:rFonts w:cs="Times New Roman"/>
          <w:spacing w:val="-2"/>
          <w:sz w:val="24"/>
          <w:szCs w:val="24"/>
          <w:lang w:val="en-US"/>
        </w:rPr>
        <w:t xml:space="preserve"> </w:t>
      </w:r>
      <w:r w:rsidRPr="00E530C0">
        <w:rPr>
          <w:rFonts w:cs="Times New Roman"/>
          <w:spacing w:val="-2"/>
          <w:sz w:val="24"/>
          <w:szCs w:val="24"/>
          <w:lang w:val="en-US"/>
        </w:rPr>
        <w:t>surface</w:t>
      </w:r>
      <w:r w:rsidRPr="005C0F7A">
        <w:rPr>
          <w:rFonts w:cs="Times New Roman"/>
          <w:spacing w:val="-2"/>
          <w:sz w:val="24"/>
          <w:szCs w:val="24"/>
          <w:lang w:val="en-US"/>
        </w:rPr>
        <w:t xml:space="preserve"> </w:t>
      </w:r>
      <w:r w:rsidRPr="00E530C0">
        <w:rPr>
          <w:rFonts w:cs="Times New Roman"/>
          <w:spacing w:val="-2"/>
          <w:sz w:val="24"/>
          <w:szCs w:val="24"/>
          <w:lang w:val="en-US"/>
        </w:rPr>
        <w:t>reactivity</w:t>
      </w:r>
      <w:r w:rsidRPr="005C0F7A">
        <w:rPr>
          <w:rFonts w:cs="Times New Roman"/>
          <w:spacing w:val="-2"/>
          <w:sz w:val="24"/>
          <w:szCs w:val="24"/>
          <w:lang w:val="en-US"/>
        </w:rPr>
        <w:t xml:space="preserve"> </w:t>
      </w:r>
      <w:r w:rsidRPr="00E530C0">
        <w:rPr>
          <w:rFonts w:cs="Times New Roman"/>
          <w:spacing w:val="-2"/>
          <w:sz w:val="24"/>
          <w:szCs w:val="24"/>
          <w:lang w:val="en-US"/>
        </w:rPr>
        <w:t>of</w:t>
      </w:r>
      <w:r w:rsidRPr="005C0F7A">
        <w:rPr>
          <w:rFonts w:cs="Times New Roman"/>
          <w:spacing w:val="-2"/>
          <w:sz w:val="24"/>
          <w:szCs w:val="24"/>
          <w:lang w:val="en-US"/>
        </w:rPr>
        <w:t xml:space="preserve"> </w:t>
      </w:r>
      <w:r w:rsidRPr="00E530C0">
        <w:rPr>
          <w:rFonts w:cs="Times New Roman"/>
          <w:spacing w:val="-2"/>
          <w:sz w:val="24"/>
          <w:szCs w:val="24"/>
          <w:lang w:val="en-US"/>
        </w:rPr>
        <w:t>t</w:t>
      </w:r>
      <w:r w:rsidR="00EA25AD" w:rsidRPr="00E530C0">
        <w:rPr>
          <w:rFonts w:cs="Times New Roman"/>
          <w:spacing w:val="-2"/>
          <w:sz w:val="24"/>
          <w:szCs w:val="24"/>
          <w:lang w:val="en-US"/>
        </w:rPr>
        <w:t>ungsten</w:t>
      </w:r>
      <w:r w:rsidR="00EA25AD" w:rsidRPr="005C0F7A">
        <w:rPr>
          <w:rFonts w:cs="Times New Roman"/>
          <w:spacing w:val="-2"/>
          <w:sz w:val="24"/>
          <w:szCs w:val="24"/>
          <w:lang w:val="en-US"/>
        </w:rPr>
        <w:t xml:space="preserve"> </w:t>
      </w:r>
      <w:r w:rsidR="00EA25AD" w:rsidRPr="00E530C0">
        <w:rPr>
          <w:rFonts w:cs="Times New Roman"/>
          <w:spacing w:val="-2"/>
          <w:sz w:val="24"/>
          <w:szCs w:val="24"/>
          <w:lang w:val="en-US"/>
        </w:rPr>
        <w:t>carbide</w:t>
      </w:r>
      <w:r w:rsidR="00EA25AD" w:rsidRPr="005C0F7A">
        <w:rPr>
          <w:rFonts w:cs="Times New Roman"/>
          <w:spacing w:val="-2"/>
          <w:sz w:val="24"/>
          <w:szCs w:val="24"/>
          <w:lang w:val="en-US"/>
        </w:rPr>
        <w:t xml:space="preserve"> (</w:t>
      </w:r>
      <w:r w:rsidR="00EA25AD" w:rsidRPr="00E530C0">
        <w:rPr>
          <w:rFonts w:cs="Times New Roman"/>
          <w:spacing w:val="-2"/>
          <w:sz w:val="24"/>
          <w:szCs w:val="24"/>
          <w:lang w:val="en-US"/>
        </w:rPr>
        <w:t>WC</w:t>
      </w:r>
      <w:r w:rsidR="00EA25AD" w:rsidRPr="005C0F7A">
        <w:rPr>
          <w:rFonts w:cs="Times New Roman"/>
          <w:spacing w:val="-2"/>
          <w:sz w:val="24"/>
          <w:szCs w:val="24"/>
          <w:lang w:val="en-US"/>
        </w:rPr>
        <w:t xml:space="preserve">) </w:t>
      </w:r>
      <w:r w:rsidR="00EA25AD" w:rsidRPr="00E530C0">
        <w:rPr>
          <w:rFonts w:cs="Times New Roman"/>
          <w:spacing w:val="-2"/>
          <w:sz w:val="24"/>
          <w:szCs w:val="24"/>
          <w:lang w:val="en-US"/>
        </w:rPr>
        <w:t>PVD</w:t>
      </w:r>
      <w:r w:rsidR="00EA25AD" w:rsidRPr="005C0F7A">
        <w:rPr>
          <w:rFonts w:cs="Times New Roman"/>
          <w:spacing w:val="-2"/>
          <w:sz w:val="24"/>
          <w:szCs w:val="24"/>
          <w:lang w:val="en-US"/>
        </w:rPr>
        <w:t xml:space="preserve"> </w:t>
      </w:r>
      <w:r w:rsidR="00EA25AD" w:rsidRPr="00E530C0">
        <w:rPr>
          <w:rFonts w:cs="Times New Roman"/>
          <w:spacing w:val="-2"/>
          <w:sz w:val="24"/>
          <w:szCs w:val="24"/>
          <w:lang w:val="en-US"/>
        </w:rPr>
        <w:t>films</w:t>
      </w:r>
      <w:r w:rsidR="00EA25AD" w:rsidRPr="005C0F7A">
        <w:rPr>
          <w:rFonts w:cs="Times New Roman"/>
          <w:spacing w:val="-2"/>
          <w:sz w:val="24"/>
          <w:szCs w:val="24"/>
          <w:lang w:val="en-US"/>
        </w:rPr>
        <w:t xml:space="preserve"> // </w:t>
      </w:r>
      <w:r w:rsidRPr="00E530C0">
        <w:rPr>
          <w:rFonts w:cs="Times New Roman"/>
          <w:spacing w:val="-2"/>
          <w:sz w:val="24"/>
          <w:szCs w:val="24"/>
          <w:lang w:val="en-US"/>
        </w:rPr>
        <w:t>Surf</w:t>
      </w:r>
      <w:r w:rsidR="00EA25AD" w:rsidRPr="00E530C0">
        <w:rPr>
          <w:rFonts w:cs="Times New Roman"/>
          <w:spacing w:val="-2"/>
          <w:sz w:val="24"/>
          <w:szCs w:val="24"/>
          <w:lang w:val="en-US"/>
        </w:rPr>
        <w:t>ace</w:t>
      </w:r>
      <w:r w:rsidRPr="005C0F7A">
        <w:rPr>
          <w:rFonts w:cs="Times New Roman"/>
          <w:spacing w:val="-2"/>
          <w:sz w:val="24"/>
          <w:szCs w:val="24"/>
          <w:lang w:val="en-US"/>
        </w:rPr>
        <w:t xml:space="preserve"> </w:t>
      </w:r>
      <w:r w:rsidRPr="00E530C0">
        <w:rPr>
          <w:rFonts w:cs="Times New Roman"/>
          <w:spacing w:val="-2"/>
          <w:sz w:val="24"/>
          <w:szCs w:val="24"/>
          <w:lang w:val="en-US"/>
        </w:rPr>
        <w:t>Sci</w:t>
      </w:r>
      <w:r w:rsidR="00EA25AD" w:rsidRPr="00E530C0">
        <w:rPr>
          <w:rFonts w:cs="Times New Roman"/>
          <w:spacing w:val="-2"/>
          <w:sz w:val="24"/>
          <w:szCs w:val="24"/>
          <w:lang w:val="en-US"/>
        </w:rPr>
        <w:t>ence</w:t>
      </w:r>
      <w:r w:rsidR="00EA25AD" w:rsidRPr="00E530C0">
        <w:rPr>
          <w:rFonts w:cs="Times New Roman"/>
          <w:sz w:val="24"/>
          <w:szCs w:val="24"/>
          <w:lang w:val="en-US"/>
        </w:rPr>
        <w:t>.–</w:t>
      </w:r>
      <w:r w:rsidRPr="00E530C0">
        <w:rPr>
          <w:rFonts w:cs="Times New Roman"/>
          <w:spacing w:val="-2"/>
          <w:sz w:val="24"/>
          <w:szCs w:val="24"/>
          <w:lang w:val="en-US"/>
        </w:rPr>
        <w:t xml:space="preserve"> </w:t>
      </w:r>
      <w:r w:rsidR="00EA25AD" w:rsidRPr="00E530C0">
        <w:rPr>
          <w:rFonts w:cs="Times New Roman"/>
          <w:spacing w:val="-2"/>
          <w:sz w:val="24"/>
          <w:szCs w:val="24"/>
          <w:lang w:val="en-US"/>
        </w:rPr>
        <w:t xml:space="preserve">Vol. </w:t>
      </w:r>
      <w:r w:rsidRPr="00E530C0">
        <w:rPr>
          <w:rFonts w:cs="Times New Roman"/>
          <w:spacing w:val="-2"/>
          <w:sz w:val="24"/>
          <w:szCs w:val="24"/>
          <w:lang w:val="en-US"/>
        </w:rPr>
        <w:t>569</w:t>
      </w:r>
      <w:r w:rsidR="00EA25AD" w:rsidRPr="00E530C0">
        <w:rPr>
          <w:rFonts w:cs="Times New Roman"/>
          <w:sz w:val="24"/>
          <w:szCs w:val="24"/>
        </w:rPr>
        <w:t>.–</w:t>
      </w:r>
      <w:r w:rsidR="00EA25AD" w:rsidRPr="00E530C0">
        <w:rPr>
          <w:rFonts w:cs="Times New Roman"/>
          <w:sz w:val="24"/>
          <w:szCs w:val="24"/>
          <w:lang w:val="en-US"/>
        </w:rPr>
        <w:t xml:space="preserve"> P. </w:t>
      </w:r>
      <w:r w:rsidRPr="00E530C0">
        <w:rPr>
          <w:rFonts w:cs="Times New Roman"/>
          <w:spacing w:val="-2"/>
          <w:sz w:val="24"/>
          <w:szCs w:val="24"/>
          <w:lang w:val="en-US"/>
        </w:rPr>
        <w:t>89</w:t>
      </w:r>
      <w:r w:rsidR="00D22674" w:rsidRPr="00E530C0">
        <w:rPr>
          <w:rFonts w:cs="Times New Roman"/>
          <w:spacing w:val="-2"/>
          <w:sz w:val="24"/>
          <w:szCs w:val="24"/>
        </w:rPr>
        <w:t>-</w:t>
      </w:r>
      <w:r w:rsidRPr="00E530C0">
        <w:rPr>
          <w:rFonts w:cs="Times New Roman"/>
          <w:spacing w:val="-2"/>
          <w:sz w:val="24"/>
          <w:szCs w:val="24"/>
          <w:lang w:val="en-US"/>
        </w:rPr>
        <w:t>98</w:t>
      </w:r>
      <w:r w:rsidR="00057D90" w:rsidRPr="00E530C0">
        <w:rPr>
          <w:rFonts w:cs="Times New Roman"/>
          <w:spacing w:val="-2"/>
          <w:sz w:val="24"/>
          <w:szCs w:val="24"/>
          <w:lang w:val="en-US"/>
        </w:rPr>
        <w:t>.</w:t>
      </w:r>
    </w:p>
    <w:p w14:paraId="265959B8" w14:textId="77777777" w:rsidR="00E06C44" w:rsidRPr="00E530C0" w:rsidRDefault="00EA25AD" w:rsidP="00057D90">
      <w:pPr>
        <w:pStyle w:val="a9"/>
        <w:numPr>
          <w:ilvl w:val="0"/>
          <w:numId w:val="11"/>
        </w:numPr>
        <w:tabs>
          <w:tab w:val="left" w:pos="851"/>
          <w:tab w:val="left" w:pos="1134"/>
          <w:tab w:val="left" w:pos="1276"/>
        </w:tabs>
        <w:spacing w:line="360" w:lineRule="auto"/>
        <w:ind w:left="0" w:firstLine="709"/>
        <w:jc w:val="both"/>
        <w:rPr>
          <w:rFonts w:cs="Times New Roman"/>
          <w:spacing w:val="-2"/>
          <w:sz w:val="24"/>
          <w:szCs w:val="24"/>
          <w:lang w:val="en-US"/>
        </w:rPr>
      </w:pPr>
      <w:r w:rsidRPr="00E530C0">
        <w:rPr>
          <w:rFonts w:cs="Times New Roman"/>
          <w:spacing w:val="-2"/>
          <w:sz w:val="24"/>
          <w:szCs w:val="24"/>
          <w:lang w:val="en-US"/>
        </w:rPr>
        <w:t>Lofaja</w:t>
      </w:r>
      <w:r w:rsidR="00D22674" w:rsidRPr="00E530C0">
        <w:rPr>
          <w:rFonts w:cs="Times New Roman"/>
          <w:spacing w:val="-2"/>
          <w:sz w:val="24"/>
          <w:szCs w:val="24"/>
          <w:lang w:val="en-US"/>
        </w:rPr>
        <w:t xml:space="preserve"> František</w:t>
      </w:r>
      <w:r w:rsidRPr="00E530C0">
        <w:rPr>
          <w:rFonts w:cs="Times New Roman"/>
          <w:spacing w:val="-2"/>
          <w:sz w:val="24"/>
          <w:szCs w:val="24"/>
          <w:lang w:val="en-US"/>
        </w:rPr>
        <w:t xml:space="preserve">, Kabátová </w:t>
      </w:r>
      <w:r w:rsidR="00D22674" w:rsidRPr="00E530C0">
        <w:rPr>
          <w:rFonts w:cs="Times New Roman"/>
          <w:spacing w:val="-2"/>
          <w:sz w:val="24"/>
          <w:szCs w:val="24"/>
          <w:lang w:val="en-US"/>
        </w:rPr>
        <w:t>Margita [</w:t>
      </w:r>
      <w:r w:rsidRPr="00E530C0">
        <w:rPr>
          <w:rFonts w:cs="Times New Roman"/>
          <w:spacing w:val="-2"/>
          <w:sz w:val="24"/>
          <w:szCs w:val="24"/>
          <w:lang w:val="en-US"/>
        </w:rPr>
        <w:t>et</w:t>
      </w:r>
      <w:r w:rsidR="00D22674" w:rsidRPr="00E530C0">
        <w:rPr>
          <w:rFonts w:cs="Times New Roman"/>
          <w:spacing w:val="-2"/>
          <w:sz w:val="24"/>
          <w:szCs w:val="24"/>
          <w:lang w:val="en-US"/>
        </w:rPr>
        <w:t xml:space="preserve"> </w:t>
      </w:r>
      <w:r w:rsidRPr="00E530C0">
        <w:rPr>
          <w:rFonts w:cs="Times New Roman"/>
          <w:spacing w:val="-2"/>
          <w:sz w:val="24"/>
          <w:szCs w:val="24"/>
          <w:lang w:val="en-US"/>
        </w:rPr>
        <w:t>al.</w:t>
      </w:r>
      <w:r w:rsidR="00D22674" w:rsidRPr="00E530C0">
        <w:rPr>
          <w:rFonts w:cs="Times New Roman"/>
          <w:spacing w:val="-2"/>
          <w:sz w:val="24"/>
          <w:szCs w:val="24"/>
          <w:lang w:val="en-US"/>
        </w:rPr>
        <w:t>]</w:t>
      </w:r>
      <w:r w:rsidRPr="00E530C0">
        <w:rPr>
          <w:rFonts w:cs="Times New Roman"/>
          <w:spacing w:val="-2"/>
          <w:sz w:val="24"/>
          <w:szCs w:val="24"/>
          <w:lang w:val="en-US"/>
        </w:rPr>
        <w:t xml:space="preserve"> </w:t>
      </w:r>
      <w:r w:rsidR="00276268" w:rsidRPr="00E530C0">
        <w:rPr>
          <w:rFonts w:cs="Times New Roman"/>
          <w:spacing w:val="-2"/>
          <w:sz w:val="24"/>
          <w:szCs w:val="24"/>
          <w:lang w:val="en-US"/>
        </w:rPr>
        <w:t>Hybrid PVD-PECVD W-C:H coatings prepared by different sputtering techniques: The comparison of deposition processes, composition and propertiesи /</w:t>
      </w:r>
      <w:r w:rsidR="00D22674" w:rsidRPr="00E530C0">
        <w:rPr>
          <w:rFonts w:cs="Times New Roman"/>
          <w:spacing w:val="-2"/>
          <w:sz w:val="24"/>
          <w:szCs w:val="24"/>
          <w:lang w:val="en-US"/>
        </w:rPr>
        <w:t>/</w:t>
      </w:r>
      <w:r w:rsidR="00276268" w:rsidRPr="00E530C0">
        <w:rPr>
          <w:rFonts w:cs="Times New Roman"/>
          <w:spacing w:val="-2"/>
          <w:sz w:val="24"/>
          <w:szCs w:val="24"/>
          <w:lang w:val="en-US"/>
        </w:rPr>
        <w:t xml:space="preserve"> </w:t>
      </w:r>
      <w:r w:rsidRPr="00E530C0">
        <w:rPr>
          <w:rFonts w:cs="Times New Roman"/>
          <w:spacing w:val="-2"/>
          <w:sz w:val="24"/>
          <w:szCs w:val="24"/>
          <w:lang w:val="en-US"/>
        </w:rPr>
        <w:t>Surface Coatings Technology.– 2019.</w:t>
      </w:r>
      <w:r w:rsidR="00276268" w:rsidRPr="00E530C0">
        <w:rPr>
          <w:rFonts w:cs="Times New Roman"/>
          <w:spacing w:val="-2"/>
          <w:sz w:val="24"/>
          <w:szCs w:val="24"/>
          <w:lang w:val="en-US"/>
        </w:rPr>
        <w:t xml:space="preserve">– </w:t>
      </w:r>
      <w:r w:rsidRPr="00E530C0">
        <w:rPr>
          <w:rFonts w:cs="Times New Roman"/>
          <w:spacing w:val="-2"/>
          <w:sz w:val="24"/>
          <w:szCs w:val="24"/>
          <w:lang w:val="en-US"/>
        </w:rPr>
        <w:t>V</w:t>
      </w:r>
      <w:r w:rsidR="00276268" w:rsidRPr="00E530C0">
        <w:rPr>
          <w:rFonts w:cs="Times New Roman"/>
          <w:spacing w:val="-2"/>
          <w:sz w:val="24"/>
          <w:szCs w:val="24"/>
          <w:lang w:val="en-US"/>
        </w:rPr>
        <w:t>ol.</w:t>
      </w:r>
      <w:r w:rsidRPr="00E530C0">
        <w:rPr>
          <w:rFonts w:cs="Times New Roman"/>
          <w:spacing w:val="-2"/>
          <w:sz w:val="24"/>
          <w:szCs w:val="24"/>
          <w:lang w:val="en-US"/>
        </w:rPr>
        <w:t xml:space="preserve"> </w:t>
      </w:r>
      <w:r w:rsidR="00276268" w:rsidRPr="00E530C0">
        <w:rPr>
          <w:rFonts w:cs="Times New Roman"/>
          <w:spacing w:val="-2"/>
          <w:sz w:val="24"/>
          <w:szCs w:val="24"/>
          <w:lang w:val="en-US"/>
        </w:rPr>
        <w:t xml:space="preserve">375.– </w:t>
      </w:r>
      <w:r w:rsidRPr="00E530C0">
        <w:rPr>
          <w:rFonts w:cs="Times New Roman"/>
          <w:spacing w:val="-2"/>
          <w:sz w:val="24"/>
          <w:szCs w:val="24"/>
          <w:lang w:val="en-US"/>
        </w:rPr>
        <w:t>P</w:t>
      </w:r>
      <w:r w:rsidR="00276268" w:rsidRPr="00E530C0">
        <w:rPr>
          <w:rFonts w:cs="Times New Roman"/>
          <w:spacing w:val="-2"/>
          <w:sz w:val="24"/>
          <w:szCs w:val="24"/>
          <w:lang w:val="en-US"/>
        </w:rPr>
        <w:t>.</w:t>
      </w:r>
      <w:r w:rsidRPr="00E530C0">
        <w:rPr>
          <w:rFonts w:cs="Times New Roman"/>
          <w:spacing w:val="-2"/>
          <w:sz w:val="24"/>
          <w:szCs w:val="24"/>
          <w:lang w:val="en-US"/>
        </w:rPr>
        <w:t xml:space="preserve"> </w:t>
      </w:r>
      <w:r w:rsidR="00276268" w:rsidRPr="00E530C0">
        <w:rPr>
          <w:rFonts w:cs="Times New Roman"/>
          <w:spacing w:val="-2"/>
          <w:sz w:val="24"/>
          <w:szCs w:val="24"/>
          <w:lang w:val="en-US"/>
        </w:rPr>
        <w:t>839-853.</w:t>
      </w:r>
    </w:p>
    <w:p w14:paraId="4CD3AC41" w14:textId="77777777" w:rsidR="00CE3A8C" w:rsidRPr="00E530C0" w:rsidRDefault="00057D90" w:rsidP="00057D90">
      <w:pPr>
        <w:pStyle w:val="a9"/>
        <w:numPr>
          <w:ilvl w:val="0"/>
          <w:numId w:val="11"/>
        </w:numPr>
        <w:tabs>
          <w:tab w:val="left" w:pos="851"/>
          <w:tab w:val="left" w:pos="1134"/>
          <w:tab w:val="left" w:pos="1276"/>
        </w:tabs>
        <w:spacing w:line="360" w:lineRule="auto"/>
        <w:ind w:left="0" w:firstLine="709"/>
        <w:jc w:val="both"/>
        <w:rPr>
          <w:rFonts w:cs="Times New Roman"/>
          <w:spacing w:val="-2"/>
          <w:sz w:val="24"/>
          <w:szCs w:val="24"/>
          <w:lang w:val="en-US"/>
        </w:rPr>
      </w:pPr>
      <w:r w:rsidRPr="00E530C0">
        <w:rPr>
          <w:rFonts w:cs="Times New Roman"/>
          <w:sz w:val="24"/>
          <w:szCs w:val="24"/>
          <w:lang w:val="en-US"/>
        </w:rPr>
        <w:t>Romanusa</w:t>
      </w:r>
      <w:r w:rsidR="00D22674" w:rsidRPr="00E530C0">
        <w:rPr>
          <w:rFonts w:cs="Times New Roman"/>
          <w:sz w:val="24"/>
          <w:szCs w:val="24"/>
          <w:lang w:val="en-US"/>
        </w:rPr>
        <w:t xml:space="preserve"> H.</w:t>
      </w:r>
      <w:r w:rsidRPr="00E530C0">
        <w:rPr>
          <w:rFonts w:cs="Times New Roman"/>
          <w:sz w:val="24"/>
          <w:szCs w:val="24"/>
          <w:lang w:val="en-US"/>
        </w:rPr>
        <w:t>, Cimallaa</w:t>
      </w:r>
      <w:r w:rsidR="00D22674" w:rsidRPr="00E530C0">
        <w:rPr>
          <w:rFonts w:cs="Times New Roman"/>
          <w:sz w:val="24"/>
          <w:szCs w:val="24"/>
          <w:lang w:val="en-US"/>
        </w:rPr>
        <w:t xml:space="preserve"> V.</w:t>
      </w:r>
      <w:r w:rsidRPr="00E530C0">
        <w:rPr>
          <w:rFonts w:cs="Times New Roman"/>
          <w:sz w:val="24"/>
          <w:szCs w:val="24"/>
          <w:lang w:val="en-US"/>
        </w:rPr>
        <w:t>, Schaefera</w:t>
      </w:r>
      <w:r w:rsidR="00D22674" w:rsidRPr="00E530C0">
        <w:rPr>
          <w:rFonts w:cs="Times New Roman"/>
          <w:sz w:val="24"/>
          <w:szCs w:val="24"/>
          <w:lang w:val="en-US"/>
        </w:rPr>
        <w:t xml:space="preserve"> J.A.</w:t>
      </w:r>
      <w:r w:rsidRPr="00E530C0">
        <w:rPr>
          <w:rFonts w:cs="Times New Roman"/>
          <w:sz w:val="24"/>
          <w:szCs w:val="24"/>
          <w:lang w:val="en-US"/>
        </w:rPr>
        <w:t>, Spieûb</w:t>
      </w:r>
      <w:r w:rsidR="00D22674" w:rsidRPr="00E530C0">
        <w:rPr>
          <w:rFonts w:cs="Times New Roman"/>
          <w:sz w:val="24"/>
          <w:szCs w:val="24"/>
          <w:lang w:val="en-US"/>
        </w:rPr>
        <w:t xml:space="preserve"> L.</w:t>
      </w:r>
      <w:r w:rsidRPr="00E530C0">
        <w:rPr>
          <w:rFonts w:cs="Times New Roman"/>
          <w:sz w:val="24"/>
          <w:szCs w:val="24"/>
          <w:lang w:val="en-US"/>
        </w:rPr>
        <w:t>, Eckec</w:t>
      </w:r>
      <w:r w:rsidR="00D22674" w:rsidRPr="00E530C0">
        <w:rPr>
          <w:rFonts w:cs="Times New Roman"/>
          <w:sz w:val="24"/>
          <w:szCs w:val="24"/>
          <w:lang w:val="en-US"/>
        </w:rPr>
        <w:t xml:space="preserve"> G.</w:t>
      </w:r>
      <w:r w:rsidRPr="00E530C0">
        <w:rPr>
          <w:rFonts w:cs="Times New Roman"/>
          <w:sz w:val="24"/>
          <w:szCs w:val="24"/>
          <w:lang w:val="en-US"/>
        </w:rPr>
        <w:t>, Pezoldtc</w:t>
      </w:r>
      <w:r w:rsidR="00D22674" w:rsidRPr="00E530C0">
        <w:rPr>
          <w:rFonts w:cs="Times New Roman"/>
          <w:sz w:val="24"/>
          <w:szCs w:val="24"/>
          <w:lang w:val="en-US"/>
        </w:rPr>
        <w:t xml:space="preserve"> J.</w:t>
      </w:r>
      <w:r w:rsidRPr="00E530C0">
        <w:rPr>
          <w:rFonts w:cs="Times New Roman"/>
          <w:sz w:val="24"/>
          <w:szCs w:val="24"/>
          <w:lang w:val="en-US"/>
        </w:rPr>
        <w:t xml:space="preserve"> Preparation of single phase tungsten carbide by annealing of sputtered tungsten-carbon layers </w:t>
      </w:r>
      <w:r w:rsidR="00D22674" w:rsidRPr="00E530C0">
        <w:rPr>
          <w:rFonts w:cs="Times New Roman"/>
          <w:sz w:val="24"/>
          <w:szCs w:val="24"/>
          <w:lang w:val="en-US"/>
        </w:rPr>
        <w:t>/</w:t>
      </w:r>
      <w:r w:rsidRPr="00E530C0">
        <w:rPr>
          <w:rFonts w:cs="Times New Roman"/>
          <w:sz w:val="24"/>
          <w:szCs w:val="24"/>
          <w:lang w:val="en-US"/>
        </w:rPr>
        <w:t>/ Thin Solid Films</w:t>
      </w:r>
      <w:r w:rsidRPr="00E530C0">
        <w:rPr>
          <w:rFonts w:cs="Times New Roman"/>
          <w:spacing w:val="-2"/>
          <w:sz w:val="24"/>
          <w:szCs w:val="24"/>
          <w:lang w:val="en-US"/>
        </w:rPr>
        <w:t>.–</w:t>
      </w:r>
      <w:r w:rsidRPr="00E530C0">
        <w:rPr>
          <w:rFonts w:cs="Times New Roman"/>
          <w:sz w:val="24"/>
          <w:szCs w:val="24"/>
          <w:lang w:val="en-US"/>
        </w:rPr>
        <w:t xml:space="preserve"> 2000</w:t>
      </w:r>
      <w:r w:rsidRPr="00E530C0">
        <w:rPr>
          <w:rFonts w:cs="Times New Roman"/>
          <w:spacing w:val="-2"/>
          <w:sz w:val="24"/>
          <w:szCs w:val="24"/>
          <w:lang w:val="en-US"/>
        </w:rPr>
        <w:t xml:space="preserve">.– Vol. </w:t>
      </w:r>
      <w:r w:rsidRPr="00E530C0">
        <w:rPr>
          <w:rFonts w:cs="Times New Roman"/>
          <w:sz w:val="24"/>
          <w:szCs w:val="24"/>
          <w:lang w:val="en-US"/>
        </w:rPr>
        <w:t>359</w:t>
      </w:r>
      <w:r w:rsidRPr="00E530C0">
        <w:rPr>
          <w:rFonts w:cs="Times New Roman"/>
          <w:spacing w:val="-2"/>
          <w:sz w:val="24"/>
          <w:szCs w:val="24"/>
          <w:lang w:val="en-US"/>
        </w:rPr>
        <w:t xml:space="preserve">.– P. </w:t>
      </w:r>
      <w:r w:rsidRPr="00E530C0">
        <w:rPr>
          <w:rFonts w:cs="Times New Roman"/>
          <w:sz w:val="24"/>
          <w:szCs w:val="24"/>
          <w:lang w:val="en-US"/>
        </w:rPr>
        <w:t>146-149.</w:t>
      </w:r>
    </w:p>
    <w:p w14:paraId="6F840D3B" w14:textId="77777777" w:rsidR="00872DFA" w:rsidRPr="00E530C0" w:rsidRDefault="00CE3A8C" w:rsidP="00057D90">
      <w:pPr>
        <w:pStyle w:val="a9"/>
        <w:numPr>
          <w:ilvl w:val="0"/>
          <w:numId w:val="11"/>
        </w:numPr>
        <w:tabs>
          <w:tab w:val="left" w:pos="851"/>
          <w:tab w:val="left" w:pos="1134"/>
          <w:tab w:val="left" w:pos="1276"/>
          <w:tab w:val="left" w:pos="1331"/>
          <w:tab w:val="left" w:pos="2244"/>
        </w:tabs>
        <w:spacing w:line="360" w:lineRule="auto"/>
        <w:ind w:left="0" w:firstLine="709"/>
        <w:jc w:val="both"/>
        <w:rPr>
          <w:rFonts w:cs="Times New Roman"/>
          <w:bCs/>
          <w:sz w:val="24"/>
          <w:szCs w:val="24"/>
          <w:lang w:val="en-US"/>
        </w:rPr>
      </w:pPr>
      <w:r w:rsidRPr="00E530C0">
        <w:rPr>
          <w:rFonts w:cs="Times New Roman"/>
          <w:spacing w:val="-2"/>
          <w:sz w:val="24"/>
          <w:szCs w:val="24"/>
          <w:lang w:val="en-US"/>
        </w:rPr>
        <w:t>Choy</w:t>
      </w:r>
      <w:r w:rsidR="00EE7236" w:rsidRPr="00E530C0">
        <w:rPr>
          <w:rFonts w:cs="Times New Roman"/>
          <w:spacing w:val="-2"/>
          <w:sz w:val="24"/>
          <w:szCs w:val="24"/>
          <w:lang w:val="en-US"/>
        </w:rPr>
        <w:t xml:space="preserve"> K.L.</w:t>
      </w:r>
      <w:r w:rsidRPr="00E530C0">
        <w:rPr>
          <w:rFonts w:cs="Times New Roman"/>
          <w:spacing w:val="-2"/>
          <w:sz w:val="24"/>
          <w:szCs w:val="24"/>
          <w:lang w:val="en-US"/>
        </w:rPr>
        <w:t xml:space="preserve"> Chemical vapour deposition of coatings /</w:t>
      </w:r>
      <w:r w:rsidR="00D22674" w:rsidRPr="00E530C0">
        <w:rPr>
          <w:rFonts w:cs="Times New Roman"/>
          <w:spacing w:val="-2"/>
          <w:sz w:val="24"/>
          <w:szCs w:val="24"/>
          <w:lang w:val="en-US"/>
        </w:rPr>
        <w:t>/</w:t>
      </w:r>
      <w:r w:rsidRPr="00E530C0">
        <w:rPr>
          <w:rFonts w:cs="Times New Roman"/>
          <w:spacing w:val="-2"/>
          <w:sz w:val="24"/>
          <w:szCs w:val="24"/>
          <w:lang w:val="en-US"/>
        </w:rPr>
        <w:t xml:space="preserve"> Progress in Materials Science.– 2003.– Vol. 48.– P. 57-170.</w:t>
      </w:r>
    </w:p>
    <w:p w14:paraId="37FC858C" w14:textId="77777777" w:rsidR="003579F5" w:rsidRPr="00E530C0" w:rsidRDefault="00CE3A8C" w:rsidP="00057D90">
      <w:pPr>
        <w:pStyle w:val="a9"/>
        <w:numPr>
          <w:ilvl w:val="0"/>
          <w:numId w:val="11"/>
        </w:numPr>
        <w:tabs>
          <w:tab w:val="left" w:pos="851"/>
          <w:tab w:val="left" w:pos="1134"/>
          <w:tab w:val="left" w:pos="1276"/>
          <w:tab w:val="left" w:pos="1331"/>
          <w:tab w:val="left" w:pos="2244"/>
        </w:tabs>
        <w:spacing w:line="360" w:lineRule="auto"/>
        <w:ind w:left="0" w:firstLine="709"/>
        <w:jc w:val="both"/>
        <w:rPr>
          <w:rFonts w:cs="Times New Roman"/>
          <w:bCs/>
          <w:sz w:val="24"/>
          <w:szCs w:val="24"/>
          <w:lang w:val="en-US"/>
        </w:rPr>
      </w:pPr>
      <w:r w:rsidRPr="00E530C0">
        <w:rPr>
          <w:rFonts w:cs="Times New Roman"/>
          <w:bCs/>
          <w:sz w:val="24"/>
          <w:szCs w:val="24"/>
          <w:lang w:val="en-US"/>
        </w:rPr>
        <w:t xml:space="preserve">Azadeh Jafari, Vahid Fayaz, Sakineh Meshkani, S. Ali Asghar Terohid. Interaction between Plasma and Tungsten Carbide Thin Films Coated on Stainless Steel as Tokamak Reactor First Wall </w:t>
      </w:r>
      <w:r w:rsidR="00EE7236" w:rsidRPr="00E530C0">
        <w:rPr>
          <w:rFonts w:cs="Times New Roman"/>
          <w:bCs/>
          <w:sz w:val="24"/>
          <w:szCs w:val="24"/>
          <w:lang w:val="en-US"/>
        </w:rPr>
        <w:t>/</w:t>
      </w:r>
      <w:r w:rsidRPr="00E530C0">
        <w:rPr>
          <w:rFonts w:cs="Times New Roman"/>
          <w:bCs/>
          <w:sz w:val="24"/>
          <w:szCs w:val="24"/>
          <w:lang w:val="en-US"/>
        </w:rPr>
        <w:t>/ Philippine Journal of Science</w:t>
      </w:r>
      <w:r w:rsidRPr="00E530C0">
        <w:rPr>
          <w:rFonts w:cs="Times New Roman"/>
          <w:spacing w:val="-2"/>
          <w:sz w:val="24"/>
          <w:szCs w:val="24"/>
          <w:lang w:val="en-US"/>
        </w:rPr>
        <w:t>.– Vol. 147.– P. 537-543.</w:t>
      </w:r>
    </w:p>
    <w:p w14:paraId="6D9C2219" w14:textId="77777777" w:rsidR="00872DFA" w:rsidRPr="00E530C0" w:rsidRDefault="00872DFA" w:rsidP="00057D90">
      <w:pPr>
        <w:pStyle w:val="a9"/>
        <w:numPr>
          <w:ilvl w:val="0"/>
          <w:numId w:val="11"/>
        </w:numPr>
        <w:tabs>
          <w:tab w:val="left" w:pos="851"/>
          <w:tab w:val="left" w:pos="1134"/>
          <w:tab w:val="left" w:pos="1276"/>
          <w:tab w:val="left" w:pos="1331"/>
          <w:tab w:val="left" w:pos="2244"/>
        </w:tabs>
        <w:spacing w:line="360" w:lineRule="auto"/>
        <w:ind w:left="0" w:firstLine="709"/>
        <w:jc w:val="both"/>
        <w:rPr>
          <w:rFonts w:cs="Times New Roman"/>
          <w:bCs/>
          <w:sz w:val="24"/>
          <w:szCs w:val="24"/>
          <w:lang w:val="en-US"/>
        </w:rPr>
      </w:pPr>
      <w:r w:rsidRPr="00E530C0">
        <w:rPr>
          <w:rFonts w:cs="Times New Roman"/>
          <w:bCs/>
          <w:sz w:val="24"/>
          <w:szCs w:val="24"/>
          <w:lang w:val="en-US"/>
        </w:rPr>
        <w:t>Wu Y., Qiao P., Chong T., Shen Z. Carbon Nanowalls Grown by Microwave Plasma Enhan</w:t>
      </w:r>
      <w:r w:rsidR="00D45739" w:rsidRPr="00E530C0">
        <w:rPr>
          <w:rFonts w:cs="Times New Roman"/>
          <w:bCs/>
          <w:sz w:val="24"/>
          <w:szCs w:val="24"/>
          <w:lang w:val="en-US"/>
        </w:rPr>
        <w:t xml:space="preserve">ced Chemical Vapor Deposition </w:t>
      </w:r>
      <w:r w:rsidR="00EE7236" w:rsidRPr="00E530C0">
        <w:rPr>
          <w:rFonts w:cs="Times New Roman"/>
          <w:bCs/>
          <w:sz w:val="24"/>
          <w:szCs w:val="24"/>
          <w:lang w:val="en-US"/>
        </w:rPr>
        <w:t>/</w:t>
      </w:r>
      <w:r w:rsidR="00D45739" w:rsidRPr="00E530C0">
        <w:rPr>
          <w:rFonts w:cs="Times New Roman"/>
          <w:bCs/>
          <w:sz w:val="24"/>
          <w:szCs w:val="24"/>
          <w:lang w:val="en-US"/>
        </w:rPr>
        <w:t>/</w:t>
      </w:r>
      <w:r w:rsidRPr="00E530C0">
        <w:rPr>
          <w:rFonts w:cs="Times New Roman"/>
          <w:bCs/>
          <w:sz w:val="24"/>
          <w:szCs w:val="24"/>
          <w:lang w:val="en-US"/>
        </w:rPr>
        <w:t xml:space="preserve"> Adv. Mater</w:t>
      </w:r>
      <w:r w:rsidRPr="00E530C0">
        <w:rPr>
          <w:rFonts w:cs="Times New Roman"/>
          <w:spacing w:val="-2"/>
          <w:sz w:val="24"/>
          <w:szCs w:val="24"/>
          <w:lang w:val="en-US"/>
        </w:rPr>
        <w:t>.–</w:t>
      </w:r>
      <w:r w:rsidRPr="00E530C0">
        <w:rPr>
          <w:rFonts w:cs="Times New Roman"/>
          <w:bCs/>
          <w:sz w:val="24"/>
          <w:szCs w:val="24"/>
          <w:lang w:val="en-US"/>
        </w:rPr>
        <w:t xml:space="preserve"> 2002</w:t>
      </w:r>
      <w:r w:rsidR="00D45739" w:rsidRPr="00E530C0">
        <w:rPr>
          <w:rFonts w:cs="Times New Roman"/>
          <w:spacing w:val="-2"/>
          <w:sz w:val="24"/>
          <w:szCs w:val="24"/>
          <w:lang w:val="en-US"/>
        </w:rPr>
        <w:t>.–</w:t>
      </w:r>
      <w:r w:rsidRPr="00E530C0">
        <w:rPr>
          <w:rFonts w:cs="Times New Roman"/>
          <w:bCs/>
          <w:sz w:val="24"/>
          <w:szCs w:val="24"/>
          <w:lang w:val="en-US"/>
        </w:rPr>
        <w:t xml:space="preserve"> V</w:t>
      </w:r>
      <w:r w:rsidR="00D45739" w:rsidRPr="00E530C0">
        <w:rPr>
          <w:rFonts w:cs="Times New Roman"/>
          <w:bCs/>
          <w:sz w:val="24"/>
          <w:szCs w:val="24"/>
          <w:lang w:val="en-US"/>
        </w:rPr>
        <w:t>ol. 14</w:t>
      </w:r>
      <w:r w:rsidR="00D45739" w:rsidRPr="00E530C0">
        <w:rPr>
          <w:rFonts w:cs="Times New Roman"/>
          <w:spacing w:val="-2"/>
          <w:sz w:val="24"/>
          <w:szCs w:val="24"/>
          <w:lang w:val="en-US"/>
        </w:rPr>
        <w:t>.–</w:t>
      </w:r>
      <w:r w:rsidRPr="00E530C0">
        <w:rPr>
          <w:rFonts w:cs="Times New Roman"/>
          <w:bCs/>
          <w:sz w:val="24"/>
          <w:szCs w:val="24"/>
          <w:lang w:val="en-US"/>
        </w:rPr>
        <w:t xml:space="preserve"> N</w:t>
      </w:r>
      <w:r w:rsidR="00D45739" w:rsidRPr="00E530C0">
        <w:rPr>
          <w:rFonts w:cs="Times New Roman"/>
          <w:bCs/>
          <w:sz w:val="24"/>
          <w:szCs w:val="24"/>
          <w:lang w:val="en-US"/>
        </w:rPr>
        <w:t>. 1</w:t>
      </w:r>
      <w:r w:rsidR="00D45739" w:rsidRPr="00E530C0">
        <w:rPr>
          <w:rFonts w:cs="Times New Roman"/>
          <w:spacing w:val="-2"/>
          <w:sz w:val="24"/>
          <w:szCs w:val="24"/>
          <w:lang w:val="en-US"/>
        </w:rPr>
        <w:t>.–</w:t>
      </w:r>
      <w:r w:rsidRPr="00E530C0">
        <w:rPr>
          <w:rFonts w:cs="Times New Roman"/>
          <w:bCs/>
          <w:sz w:val="24"/>
          <w:szCs w:val="24"/>
          <w:lang w:val="en-US"/>
        </w:rPr>
        <w:t xml:space="preserve"> P</w:t>
      </w:r>
      <w:r w:rsidR="00EE7236" w:rsidRPr="00E530C0">
        <w:rPr>
          <w:rFonts w:cs="Times New Roman"/>
          <w:bCs/>
          <w:sz w:val="24"/>
          <w:szCs w:val="24"/>
          <w:lang w:val="en-US"/>
        </w:rPr>
        <w:t>. 64-</w:t>
      </w:r>
      <w:r w:rsidRPr="00E530C0">
        <w:rPr>
          <w:rFonts w:cs="Times New Roman"/>
          <w:bCs/>
          <w:sz w:val="24"/>
          <w:szCs w:val="24"/>
          <w:lang w:val="en-US"/>
        </w:rPr>
        <w:t>67.</w:t>
      </w:r>
    </w:p>
    <w:p w14:paraId="19D51BE9" w14:textId="77777777" w:rsidR="00D45739" w:rsidRPr="00E530C0" w:rsidRDefault="00D45739" w:rsidP="00057D90">
      <w:pPr>
        <w:pStyle w:val="a9"/>
        <w:numPr>
          <w:ilvl w:val="0"/>
          <w:numId w:val="11"/>
        </w:numPr>
        <w:tabs>
          <w:tab w:val="left" w:pos="851"/>
          <w:tab w:val="left" w:pos="1134"/>
          <w:tab w:val="left" w:pos="1276"/>
          <w:tab w:val="left" w:pos="1331"/>
          <w:tab w:val="left" w:pos="2244"/>
        </w:tabs>
        <w:spacing w:line="360" w:lineRule="auto"/>
        <w:ind w:left="0" w:firstLine="709"/>
        <w:jc w:val="both"/>
        <w:rPr>
          <w:rFonts w:cs="Times New Roman"/>
          <w:bCs/>
          <w:sz w:val="24"/>
          <w:szCs w:val="24"/>
        </w:rPr>
      </w:pPr>
      <w:r w:rsidRPr="00E530C0">
        <w:rPr>
          <w:rFonts w:cs="Times New Roman"/>
          <w:bCs/>
          <w:sz w:val="24"/>
          <w:szCs w:val="24"/>
        </w:rPr>
        <w:t>Власов В.В. Элементарные проц</w:t>
      </w:r>
      <w:r w:rsidR="00FD1D7F" w:rsidRPr="00E530C0">
        <w:rPr>
          <w:rFonts w:cs="Times New Roman"/>
          <w:bCs/>
          <w:sz w:val="24"/>
          <w:szCs w:val="24"/>
        </w:rPr>
        <w:t>ессы в плазме газового разряда.</w:t>
      </w:r>
      <w:r w:rsidRPr="00E530C0">
        <w:rPr>
          <w:rFonts w:cs="Times New Roman"/>
          <w:bCs/>
          <w:sz w:val="24"/>
          <w:szCs w:val="24"/>
        </w:rPr>
        <w:t xml:space="preserve">– Х.: </w:t>
      </w:r>
      <w:r w:rsidR="00FD1D7F" w:rsidRPr="00E530C0">
        <w:rPr>
          <w:rFonts w:cs="Times New Roman"/>
          <w:bCs/>
          <w:sz w:val="24"/>
          <w:szCs w:val="24"/>
        </w:rPr>
        <w:t>Изд-во ХНУ, 2008.</w:t>
      </w:r>
      <w:r w:rsidRPr="00E530C0">
        <w:rPr>
          <w:rFonts w:cs="Times New Roman"/>
          <w:bCs/>
          <w:sz w:val="24"/>
          <w:szCs w:val="24"/>
        </w:rPr>
        <w:t xml:space="preserve">– </w:t>
      </w:r>
      <w:r w:rsidR="00FD1D7F" w:rsidRPr="00E530C0">
        <w:rPr>
          <w:rFonts w:cs="Times New Roman"/>
          <w:bCs/>
          <w:sz w:val="24"/>
          <w:szCs w:val="24"/>
        </w:rPr>
        <w:t>С. 175.</w:t>
      </w:r>
    </w:p>
    <w:p w14:paraId="1F9C72D1" w14:textId="77777777" w:rsidR="00D45739" w:rsidRPr="00E530C0" w:rsidRDefault="00D45739" w:rsidP="00057D90">
      <w:pPr>
        <w:pStyle w:val="a9"/>
        <w:numPr>
          <w:ilvl w:val="0"/>
          <w:numId w:val="11"/>
        </w:numPr>
        <w:tabs>
          <w:tab w:val="left" w:pos="851"/>
          <w:tab w:val="left" w:pos="1134"/>
          <w:tab w:val="left" w:pos="1276"/>
          <w:tab w:val="left" w:pos="1331"/>
          <w:tab w:val="left" w:pos="2244"/>
        </w:tabs>
        <w:spacing w:line="360" w:lineRule="auto"/>
        <w:ind w:left="0" w:firstLine="709"/>
        <w:jc w:val="both"/>
        <w:rPr>
          <w:rFonts w:cs="Times New Roman"/>
          <w:bCs/>
          <w:sz w:val="24"/>
          <w:szCs w:val="24"/>
        </w:rPr>
      </w:pPr>
      <w:r w:rsidRPr="00E530C0">
        <w:rPr>
          <w:rFonts w:cs="Times New Roman"/>
          <w:bCs/>
          <w:sz w:val="24"/>
          <w:szCs w:val="24"/>
        </w:rPr>
        <w:t xml:space="preserve">Мак-Даниель И. Процессы столкновений в ионизованных газах.– М.: </w:t>
      </w:r>
      <w:r w:rsidR="00FD1D7F" w:rsidRPr="00E530C0">
        <w:rPr>
          <w:rFonts w:cs="Times New Roman"/>
          <w:bCs/>
          <w:sz w:val="24"/>
          <w:szCs w:val="24"/>
        </w:rPr>
        <w:t xml:space="preserve">Изд-во </w:t>
      </w:r>
      <w:r w:rsidR="00EE7236" w:rsidRPr="00E530C0">
        <w:rPr>
          <w:rFonts w:cs="Times New Roman"/>
          <w:bCs/>
          <w:sz w:val="24"/>
          <w:szCs w:val="24"/>
        </w:rPr>
        <w:t>Мир, 1967.</w:t>
      </w:r>
      <w:r w:rsidRPr="00E530C0">
        <w:rPr>
          <w:rFonts w:cs="Times New Roman"/>
          <w:bCs/>
          <w:sz w:val="24"/>
          <w:szCs w:val="24"/>
        </w:rPr>
        <w:t xml:space="preserve">– </w:t>
      </w:r>
      <w:r w:rsidR="00FD1D7F" w:rsidRPr="00E530C0">
        <w:rPr>
          <w:rFonts w:cs="Times New Roman"/>
          <w:bCs/>
          <w:sz w:val="24"/>
          <w:szCs w:val="24"/>
        </w:rPr>
        <w:t xml:space="preserve">С. </w:t>
      </w:r>
      <w:r w:rsidRPr="00E530C0">
        <w:rPr>
          <w:rFonts w:cs="Times New Roman"/>
          <w:bCs/>
          <w:sz w:val="24"/>
          <w:szCs w:val="24"/>
        </w:rPr>
        <w:t>832.</w:t>
      </w:r>
    </w:p>
    <w:p w14:paraId="4FED861B" w14:textId="77777777" w:rsidR="00D45739" w:rsidRPr="00E530C0" w:rsidRDefault="00EE7236" w:rsidP="00057D90">
      <w:pPr>
        <w:pStyle w:val="a9"/>
        <w:numPr>
          <w:ilvl w:val="0"/>
          <w:numId w:val="11"/>
        </w:numPr>
        <w:tabs>
          <w:tab w:val="left" w:pos="851"/>
          <w:tab w:val="left" w:pos="1134"/>
          <w:tab w:val="left" w:pos="1276"/>
          <w:tab w:val="left" w:pos="1331"/>
          <w:tab w:val="left" w:pos="2244"/>
        </w:tabs>
        <w:spacing w:line="360" w:lineRule="auto"/>
        <w:ind w:left="0" w:firstLine="709"/>
        <w:jc w:val="both"/>
        <w:rPr>
          <w:rFonts w:cs="Times New Roman"/>
          <w:bCs/>
          <w:sz w:val="24"/>
          <w:szCs w:val="24"/>
          <w:lang w:val="en-US"/>
        </w:rPr>
      </w:pPr>
      <w:r w:rsidRPr="00E530C0">
        <w:rPr>
          <w:rFonts w:cs="Times New Roman"/>
          <w:bCs/>
          <w:sz w:val="24"/>
          <w:szCs w:val="24"/>
        </w:rPr>
        <w:t>Гусева М.И., Мартыненко Ю.</w:t>
      </w:r>
      <w:r w:rsidR="00D45739" w:rsidRPr="00E530C0">
        <w:rPr>
          <w:rFonts w:cs="Times New Roman"/>
          <w:bCs/>
          <w:sz w:val="24"/>
          <w:szCs w:val="24"/>
        </w:rPr>
        <w:t>В. Взаимодействие частиц плазмы с поверхностью / Итоги науки и тех</w:t>
      </w:r>
      <w:r w:rsidR="0064534D" w:rsidRPr="00E530C0">
        <w:rPr>
          <w:rFonts w:cs="Times New Roman"/>
          <w:bCs/>
          <w:sz w:val="24"/>
          <w:szCs w:val="24"/>
        </w:rPr>
        <w:t>ники. Сер. Физика плазмы. Т</w:t>
      </w:r>
      <w:r w:rsidR="0064534D" w:rsidRPr="00E530C0">
        <w:rPr>
          <w:rFonts w:cs="Times New Roman"/>
          <w:bCs/>
          <w:sz w:val="24"/>
          <w:szCs w:val="24"/>
          <w:lang w:val="en-US"/>
        </w:rPr>
        <w:t>. 2.</w:t>
      </w:r>
      <w:r w:rsidR="00D45739" w:rsidRPr="00E530C0">
        <w:rPr>
          <w:rFonts w:cs="Times New Roman"/>
          <w:bCs/>
          <w:sz w:val="24"/>
          <w:szCs w:val="24"/>
          <w:lang w:val="en-US"/>
        </w:rPr>
        <w:t xml:space="preserve">– </w:t>
      </w:r>
      <w:r w:rsidR="00D45739" w:rsidRPr="00E530C0">
        <w:rPr>
          <w:rFonts w:cs="Times New Roman"/>
          <w:bCs/>
          <w:sz w:val="24"/>
          <w:szCs w:val="24"/>
        </w:rPr>
        <w:t>М</w:t>
      </w:r>
      <w:r w:rsidR="00D45739" w:rsidRPr="00E530C0">
        <w:rPr>
          <w:rFonts w:cs="Times New Roman"/>
          <w:bCs/>
          <w:sz w:val="24"/>
          <w:szCs w:val="24"/>
          <w:lang w:val="en-US"/>
        </w:rPr>
        <w:t xml:space="preserve">.: </w:t>
      </w:r>
      <w:r w:rsidR="0064534D" w:rsidRPr="00E530C0">
        <w:rPr>
          <w:rFonts w:cs="Times New Roman"/>
          <w:bCs/>
          <w:sz w:val="24"/>
          <w:szCs w:val="24"/>
        </w:rPr>
        <w:t>Изд</w:t>
      </w:r>
      <w:r w:rsidR="0064534D" w:rsidRPr="00E530C0">
        <w:rPr>
          <w:rFonts w:cs="Times New Roman"/>
          <w:bCs/>
          <w:sz w:val="24"/>
          <w:szCs w:val="24"/>
          <w:lang w:val="en-US"/>
        </w:rPr>
        <w:t>-</w:t>
      </w:r>
      <w:r w:rsidR="0064534D" w:rsidRPr="00E530C0">
        <w:rPr>
          <w:rFonts w:cs="Times New Roman"/>
          <w:bCs/>
          <w:sz w:val="24"/>
          <w:szCs w:val="24"/>
        </w:rPr>
        <w:t>во</w:t>
      </w:r>
      <w:r w:rsidR="0064534D" w:rsidRPr="00E530C0">
        <w:rPr>
          <w:rFonts w:cs="Times New Roman"/>
          <w:bCs/>
          <w:sz w:val="24"/>
          <w:szCs w:val="24"/>
          <w:lang w:val="en-US"/>
        </w:rPr>
        <w:t xml:space="preserve"> </w:t>
      </w:r>
      <w:r w:rsidR="00D45739" w:rsidRPr="00E530C0">
        <w:rPr>
          <w:rFonts w:cs="Times New Roman"/>
          <w:bCs/>
          <w:sz w:val="24"/>
          <w:szCs w:val="24"/>
        </w:rPr>
        <w:t>ВИНИТИ</w:t>
      </w:r>
      <w:r w:rsidR="0064534D" w:rsidRPr="00E530C0">
        <w:rPr>
          <w:rFonts w:cs="Times New Roman"/>
          <w:bCs/>
          <w:sz w:val="24"/>
          <w:szCs w:val="24"/>
          <w:lang w:val="en-US"/>
        </w:rPr>
        <w:t>, 1990.</w:t>
      </w:r>
      <w:r w:rsidR="00D45739" w:rsidRPr="00E530C0">
        <w:rPr>
          <w:rFonts w:cs="Times New Roman"/>
          <w:bCs/>
          <w:sz w:val="24"/>
          <w:szCs w:val="24"/>
          <w:lang w:val="en-US"/>
        </w:rPr>
        <w:t xml:space="preserve">– </w:t>
      </w:r>
      <w:r w:rsidR="00D45739" w:rsidRPr="00E530C0">
        <w:rPr>
          <w:rFonts w:cs="Times New Roman"/>
          <w:bCs/>
          <w:sz w:val="24"/>
          <w:szCs w:val="24"/>
        </w:rPr>
        <w:t>С</w:t>
      </w:r>
      <w:r w:rsidR="00D45739" w:rsidRPr="00E530C0">
        <w:rPr>
          <w:rFonts w:cs="Times New Roman"/>
          <w:bCs/>
          <w:sz w:val="24"/>
          <w:szCs w:val="24"/>
          <w:lang w:val="en-US"/>
        </w:rPr>
        <w:t>. 150</w:t>
      </w:r>
      <w:r w:rsidR="0064534D" w:rsidRPr="00E530C0">
        <w:rPr>
          <w:rFonts w:cs="Times New Roman"/>
          <w:bCs/>
          <w:sz w:val="24"/>
          <w:szCs w:val="24"/>
        </w:rPr>
        <w:t>-</w:t>
      </w:r>
      <w:r w:rsidR="00D45739" w:rsidRPr="00E530C0">
        <w:rPr>
          <w:rFonts w:cs="Times New Roman"/>
          <w:bCs/>
          <w:sz w:val="24"/>
          <w:szCs w:val="24"/>
          <w:lang w:val="en-US"/>
        </w:rPr>
        <w:t>190.</w:t>
      </w:r>
    </w:p>
    <w:p w14:paraId="663E8CE7" w14:textId="77777777" w:rsidR="00FD1D7F" w:rsidRPr="00E530C0" w:rsidRDefault="00FD1D7F" w:rsidP="00057D90">
      <w:pPr>
        <w:pStyle w:val="a9"/>
        <w:numPr>
          <w:ilvl w:val="0"/>
          <w:numId w:val="11"/>
        </w:numPr>
        <w:tabs>
          <w:tab w:val="left" w:pos="851"/>
          <w:tab w:val="left" w:pos="1134"/>
          <w:tab w:val="left" w:pos="1276"/>
          <w:tab w:val="left" w:pos="1331"/>
          <w:tab w:val="left" w:pos="2244"/>
        </w:tabs>
        <w:spacing w:line="360" w:lineRule="auto"/>
        <w:ind w:left="0" w:firstLine="709"/>
        <w:jc w:val="both"/>
        <w:rPr>
          <w:rFonts w:cs="Times New Roman"/>
          <w:bCs/>
          <w:sz w:val="24"/>
          <w:szCs w:val="24"/>
          <w:lang w:val="en-US"/>
        </w:rPr>
      </w:pPr>
      <w:r w:rsidRPr="00E530C0">
        <w:rPr>
          <w:rFonts w:cs="Times New Roman"/>
          <w:bCs/>
          <w:sz w:val="24"/>
          <w:szCs w:val="24"/>
          <w:lang w:val="en-US"/>
        </w:rPr>
        <w:t>Linsmeier</w:t>
      </w:r>
      <w:r w:rsidR="00EE7236" w:rsidRPr="00E530C0">
        <w:rPr>
          <w:rFonts w:cs="Times New Roman"/>
          <w:bCs/>
          <w:sz w:val="24"/>
          <w:szCs w:val="24"/>
          <w:lang w:val="en-US"/>
        </w:rPr>
        <w:t xml:space="preserve"> Ch.</w:t>
      </w:r>
      <w:r w:rsidRPr="00E530C0">
        <w:rPr>
          <w:rFonts w:cs="Times New Roman"/>
          <w:bCs/>
          <w:sz w:val="24"/>
          <w:szCs w:val="24"/>
          <w:lang w:val="en-US"/>
        </w:rPr>
        <w:t>, Reinelt</w:t>
      </w:r>
      <w:r w:rsidR="00EE7236" w:rsidRPr="00E530C0">
        <w:rPr>
          <w:rFonts w:cs="Times New Roman"/>
          <w:bCs/>
          <w:sz w:val="24"/>
          <w:szCs w:val="24"/>
          <w:lang w:val="en-US"/>
        </w:rPr>
        <w:t xml:space="preserve"> M.</w:t>
      </w:r>
      <w:r w:rsidRPr="00E530C0">
        <w:rPr>
          <w:rFonts w:cs="Times New Roman"/>
          <w:bCs/>
          <w:sz w:val="24"/>
          <w:szCs w:val="24"/>
          <w:lang w:val="en-US"/>
        </w:rPr>
        <w:t>, Schmid</w:t>
      </w:r>
      <w:r w:rsidR="00EE7236" w:rsidRPr="00E530C0">
        <w:rPr>
          <w:rFonts w:cs="Times New Roman"/>
          <w:bCs/>
          <w:sz w:val="24"/>
          <w:szCs w:val="24"/>
          <w:lang w:val="en-US"/>
        </w:rPr>
        <w:t xml:space="preserve"> K.</w:t>
      </w:r>
      <w:r w:rsidRPr="00E530C0">
        <w:rPr>
          <w:rFonts w:cs="Times New Roman"/>
          <w:bCs/>
          <w:sz w:val="24"/>
          <w:szCs w:val="24"/>
          <w:lang w:val="en-US"/>
        </w:rPr>
        <w:t xml:space="preserve"> Surface chemistry of first wall materials </w:t>
      </w:r>
      <w:r w:rsidR="00EE7236" w:rsidRPr="00E530C0">
        <w:rPr>
          <w:rFonts w:cs="Times New Roman"/>
          <w:sz w:val="24"/>
          <w:szCs w:val="24"/>
          <w:lang w:val="en-US"/>
        </w:rPr>
        <w:t>–</w:t>
      </w:r>
      <w:r w:rsidRPr="00E530C0">
        <w:rPr>
          <w:rFonts w:cs="Times New Roman"/>
          <w:bCs/>
          <w:sz w:val="24"/>
          <w:szCs w:val="24"/>
          <w:lang w:val="en-US"/>
        </w:rPr>
        <w:t xml:space="preserve"> from fundamental data to modeling </w:t>
      </w:r>
      <w:r w:rsidR="00EE7236" w:rsidRPr="00E530C0">
        <w:rPr>
          <w:rFonts w:cs="Times New Roman"/>
          <w:bCs/>
          <w:sz w:val="24"/>
          <w:szCs w:val="24"/>
          <w:lang w:val="en-US"/>
        </w:rPr>
        <w:t>/</w:t>
      </w:r>
      <w:r w:rsidRPr="00E530C0">
        <w:rPr>
          <w:rFonts w:cs="Times New Roman"/>
          <w:bCs/>
          <w:sz w:val="24"/>
          <w:szCs w:val="24"/>
          <w:lang w:val="en-US"/>
        </w:rPr>
        <w:t>/ Journal of Nuclear Materials</w:t>
      </w:r>
      <w:r w:rsidR="0064534D" w:rsidRPr="00E530C0">
        <w:rPr>
          <w:rFonts w:cs="Times New Roman"/>
          <w:bCs/>
          <w:sz w:val="24"/>
          <w:szCs w:val="24"/>
          <w:lang w:val="en-US"/>
        </w:rPr>
        <w:t xml:space="preserve">.– Vol. 415.– Issue 1.– </w:t>
      </w:r>
      <w:r w:rsidR="00A653D3" w:rsidRPr="003E093B">
        <w:rPr>
          <w:rFonts w:cs="Times New Roman"/>
          <w:bCs/>
          <w:sz w:val="24"/>
          <w:szCs w:val="24"/>
          <w:lang w:val="en-US"/>
        </w:rPr>
        <w:br/>
      </w:r>
      <w:r w:rsidR="0064534D" w:rsidRPr="00E530C0">
        <w:rPr>
          <w:rFonts w:cs="Times New Roman"/>
          <w:bCs/>
          <w:sz w:val="24"/>
          <w:szCs w:val="24"/>
          <w:lang w:val="en-US"/>
        </w:rPr>
        <w:t>P</w:t>
      </w:r>
      <w:r w:rsidR="0064534D" w:rsidRPr="004068A0">
        <w:rPr>
          <w:rFonts w:cs="Times New Roman"/>
          <w:bCs/>
          <w:sz w:val="24"/>
          <w:szCs w:val="24"/>
          <w:lang w:val="en-US"/>
        </w:rPr>
        <w:t>. S212-S218.</w:t>
      </w:r>
      <w:r w:rsidR="004068A0" w:rsidRPr="006B1351">
        <w:rPr>
          <w:sz w:val="24"/>
          <w:szCs w:val="24"/>
          <w:lang w:val="en-US"/>
        </w:rPr>
        <w:t xml:space="preserve"> https://doi.org/10.1016/j.jnucmat.2010.08.056</w:t>
      </w:r>
      <w:r w:rsidR="00EE7236" w:rsidRPr="004068A0">
        <w:rPr>
          <w:rStyle w:val="ae"/>
          <w:rFonts w:cs="Times New Roman"/>
          <w:bCs/>
          <w:color w:val="auto"/>
          <w:sz w:val="24"/>
          <w:szCs w:val="24"/>
          <w:u w:val="none"/>
          <w:lang w:val="en-US"/>
        </w:rPr>
        <w:t>.</w:t>
      </w:r>
      <w:r w:rsidR="0064534D" w:rsidRPr="004068A0">
        <w:rPr>
          <w:rFonts w:cs="Times New Roman"/>
          <w:bCs/>
          <w:sz w:val="24"/>
          <w:szCs w:val="24"/>
          <w:lang w:val="en-US"/>
        </w:rPr>
        <w:t xml:space="preserve"> </w:t>
      </w:r>
    </w:p>
    <w:p w14:paraId="08B0649F" w14:textId="77777777" w:rsidR="00916037" w:rsidRPr="00E530C0" w:rsidRDefault="00916037" w:rsidP="00057D90">
      <w:pPr>
        <w:pStyle w:val="a9"/>
        <w:numPr>
          <w:ilvl w:val="0"/>
          <w:numId w:val="11"/>
        </w:numPr>
        <w:tabs>
          <w:tab w:val="left" w:pos="851"/>
          <w:tab w:val="left" w:pos="1134"/>
        </w:tabs>
        <w:spacing w:line="360" w:lineRule="auto"/>
        <w:ind w:left="0" w:firstLine="709"/>
        <w:jc w:val="both"/>
        <w:rPr>
          <w:rFonts w:cs="Times New Roman"/>
          <w:sz w:val="24"/>
          <w:szCs w:val="24"/>
        </w:rPr>
      </w:pPr>
      <w:r w:rsidRPr="00E530C0">
        <w:rPr>
          <w:rFonts w:cs="Times New Roman"/>
          <w:spacing w:val="-2"/>
          <w:sz w:val="24"/>
          <w:szCs w:val="24"/>
        </w:rPr>
        <w:t>Павлов</w:t>
      </w:r>
      <w:r w:rsidR="00EE7236" w:rsidRPr="00E530C0">
        <w:rPr>
          <w:rFonts w:cs="Times New Roman"/>
          <w:spacing w:val="-2"/>
          <w:sz w:val="24"/>
          <w:szCs w:val="24"/>
        </w:rPr>
        <w:t xml:space="preserve"> Б.А., </w:t>
      </w:r>
      <w:r w:rsidRPr="00E530C0">
        <w:rPr>
          <w:rFonts w:cs="Times New Roman"/>
          <w:spacing w:val="-2"/>
          <w:sz w:val="24"/>
          <w:szCs w:val="24"/>
        </w:rPr>
        <w:t>Терентьев</w:t>
      </w:r>
      <w:r w:rsidR="00EE7236" w:rsidRPr="00E530C0">
        <w:rPr>
          <w:rFonts w:cs="Times New Roman"/>
          <w:spacing w:val="-2"/>
          <w:sz w:val="24"/>
          <w:szCs w:val="24"/>
        </w:rPr>
        <w:t xml:space="preserve"> А.П. Курс органической химии.</w:t>
      </w:r>
      <w:r w:rsidR="00EE7236" w:rsidRPr="00E530C0">
        <w:rPr>
          <w:rFonts w:cs="Times New Roman"/>
          <w:sz w:val="24"/>
          <w:szCs w:val="24"/>
        </w:rPr>
        <w:t xml:space="preserve">– </w:t>
      </w:r>
      <w:r w:rsidR="00EE7236" w:rsidRPr="00E530C0">
        <w:rPr>
          <w:rFonts w:cs="Times New Roman"/>
          <w:spacing w:val="-2"/>
          <w:sz w:val="24"/>
          <w:szCs w:val="24"/>
        </w:rPr>
        <w:t>6-</w:t>
      </w:r>
      <w:r w:rsidR="00EE7236" w:rsidRPr="00E530C0">
        <w:rPr>
          <w:rFonts w:cs="Times New Roman"/>
          <w:spacing w:val="-2"/>
          <w:sz w:val="24"/>
          <w:szCs w:val="24"/>
          <w:lang w:val="kk-KZ"/>
        </w:rPr>
        <w:t>ое изд</w:t>
      </w:r>
      <w:r w:rsidR="00EE7236" w:rsidRPr="00E530C0">
        <w:rPr>
          <w:rFonts w:cs="Times New Roman"/>
          <w:spacing w:val="-2"/>
          <w:sz w:val="24"/>
          <w:szCs w:val="24"/>
        </w:rPr>
        <w:t>.</w:t>
      </w:r>
      <w:r w:rsidRPr="00E530C0">
        <w:rPr>
          <w:rFonts w:cs="Times New Roman"/>
          <w:spacing w:val="-2"/>
          <w:sz w:val="24"/>
          <w:szCs w:val="24"/>
        </w:rPr>
        <w:t>, стереотипное</w:t>
      </w:r>
      <w:r w:rsidRPr="00E530C0">
        <w:rPr>
          <w:rFonts w:cs="Times New Roman"/>
          <w:bCs/>
          <w:sz w:val="24"/>
          <w:szCs w:val="24"/>
        </w:rPr>
        <w:t>.–</w:t>
      </w:r>
      <w:r w:rsidRPr="00E530C0">
        <w:rPr>
          <w:rFonts w:cs="Times New Roman"/>
          <w:spacing w:val="-2"/>
          <w:sz w:val="24"/>
          <w:szCs w:val="24"/>
        </w:rPr>
        <w:t xml:space="preserve"> </w:t>
      </w:r>
      <w:r w:rsidRPr="00E530C0">
        <w:rPr>
          <w:rFonts w:cs="Times New Roman"/>
          <w:spacing w:val="-2"/>
          <w:sz w:val="24"/>
          <w:szCs w:val="24"/>
          <w:lang w:val="en-US"/>
        </w:rPr>
        <w:t>M</w:t>
      </w:r>
      <w:r w:rsidRPr="00E530C0">
        <w:rPr>
          <w:rFonts w:cs="Times New Roman"/>
          <w:spacing w:val="-2"/>
          <w:sz w:val="24"/>
          <w:szCs w:val="24"/>
        </w:rPr>
        <w:t>.: Изд-во Химия, 1967</w:t>
      </w:r>
      <w:r w:rsidRPr="00E530C0">
        <w:rPr>
          <w:rFonts w:cs="Times New Roman"/>
          <w:bCs/>
          <w:sz w:val="24"/>
          <w:szCs w:val="24"/>
        </w:rPr>
        <w:t>.–</w:t>
      </w:r>
      <w:r w:rsidRPr="00E530C0">
        <w:rPr>
          <w:rFonts w:cs="Times New Roman"/>
          <w:spacing w:val="-2"/>
          <w:sz w:val="24"/>
          <w:szCs w:val="24"/>
        </w:rPr>
        <w:t xml:space="preserve"> С. 58.</w:t>
      </w:r>
    </w:p>
    <w:p w14:paraId="7210CE0C" w14:textId="77777777" w:rsidR="00CC5303" w:rsidRPr="00E530C0" w:rsidRDefault="00916037" w:rsidP="00057D90">
      <w:pPr>
        <w:pStyle w:val="a9"/>
        <w:numPr>
          <w:ilvl w:val="0"/>
          <w:numId w:val="11"/>
        </w:numPr>
        <w:tabs>
          <w:tab w:val="left" w:pos="851"/>
          <w:tab w:val="left" w:pos="1134"/>
        </w:tabs>
        <w:spacing w:line="360" w:lineRule="auto"/>
        <w:ind w:left="0" w:firstLine="709"/>
        <w:jc w:val="both"/>
        <w:rPr>
          <w:rFonts w:cs="Times New Roman"/>
          <w:sz w:val="24"/>
          <w:szCs w:val="24"/>
        </w:rPr>
      </w:pPr>
      <w:r w:rsidRPr="00E530C0">
        <w:rPr>
          <w:rFonts w:cs="Times New Roman"/>
          <w:sz w:val="24"/>
          <w:szCs w:val="24"/>
        </w:rPr>
        <w:lastRenderedPageBreak/>
        <w:t xml:space="preserve">Соколов И.А., Скаков М.К., Миниязов А.Ж., Туленбергенов Т.Р. Изучение процессов образования карбидов на поверхности дивертора термоядерного реактора </w:t>
      </w:r>
      <w:r w:rsidR="00EE7236" w:rsidRPr="00E530C0">
        <w:rPr>
          <w:rFonts w:cs="Times New Roman"/>
          <w:sz w:val="24"/>
          <w:szCs w:val="24"/>
        </w:rPr>
        <w:t>/</w:t>
      </w:r>
      <w:r w:rsidRPr="00E530C0">
        <w:rPr>
          <w:rFonts w:cs="Times New Roman"/>
          <w:sz w:val="24"/>
          <w:szCs w:val="24"/>
        </w:rPr>
        <w:t>/ Вестник КазНАЕН.– 2019.– Вып. 1.– С. 44-49.</w:t>
      </w:r>
    </w:p>
    <w:p w14:paraId="09BD9B99" w14:textId="77777777" w:rsidR="004C3307" w:rsidRPr="00E530C0" w:rsidRDefault="0092449F" w:rsidP="00057D90">
      <w:pPr>
        <w:pStyle w:val="a9"/>
        <w:numPr>
          <w:ilvl w:val="0"/>
          <w:numId w:val="11"/>
        </w:numPr>
        <w:tabs>
          <w:tab w:val="left" w:pos="851"/>
          <w:tab w:val="left" w:pos="1134"/>
        </w:tabs>
        <w:spacing w:line="360" w:lineRule="auto"/>
        <w:ind w:left="0" w:firstLine="709"/>
        <w:jc w:val="both"/>
        <w:rPr>
          <w:rFonts w:cs="Times New Roman"/>
          <w:sz w:val="24"/>
          <w:szCs w:val="24"/>
        </w:rPr>
      </w:pPr>
      <w:r w:rsidRPr="00E530C0">
        <w:rPr>
          <w:rFonts w:cs="Times New Roman"/>
          <w:sz w:val="24"/>
          <w:szCs w:val="24"/>
        </w:rPr>
        <w:t>ГОСТ 23949-80. Электроды вольфрамовые сварочные неплавящиеся. Технические условия.– Переиздание сентябрь 2004.– М. : ИПК Издательство стандартов, 2004.</w:t>
      </w:r>
    </w:p>
    <w:p w14:paraId="4A06EC29" w14:textId="77777777" w:rsidR="00CC5303" w:rsidRPr="00E530C0" w:rsidRDefault="00EE7236" w:rsidP="00057D90">
      <w:pPr>
        <w:pStyle w:val="a9"/>
        <w:numPr>
          <w:ilvl w:val="0"/>
          <w:numId w:val="11"/>
        </w:numPr>
        <w:tabs>
          <w:tab w:val="left" w:pos="851"/>
          <w:tab w:val="left" w:pos="1134"/>
        </w:tabs>
        <w:spacing w:line="360" w:lineRule="auto"/>
        <w:ind w:left="0" w:firstLine="709"/>
        <w:jc w:val="both"/>
        <w:rPr>
          <w:rFonts w:cs="Times New Roman"/>
          <w:sz w:val="24"/>
          <w:szCs w:val="24"/>
        </w:rPr>
      </w:pPr>
      <w:r w:rsidRPr="00E530C0">
        <w:rPr>
          <w:rFonts w:cs="Times New Roman"/>
          <w:sz w:val="24"/>
          <w:szCs w:val="24"/>
        </w:rPr>
        <w:t>Бочвар А.</w:t>
      </w:r>
      <w:r w:rsidR="004C3307" w:rsidRPr="00E530C0">
        <w:rPr>
          <w:rFonts w:cs="Times New Roman"/>
          <w:sz w:val="24"/>
          <w:szCs w:val="24"/>
        </w:rPr>
        <w:t>А. Основ</w:t>
      </w:r>
      <w:r w:rsidRPr="00E530C0">
        <w:rPr>
          <w:rFonts w:cs="Times New Roman"/>
          <w:sz w:val="24"/>
          <w:szCs w:val="24"/>
        </w:rPr>
        <w:t>ы термической обработки сплавов:</w:t>
      </w:r>
      <w:r w:rsidR="004C3307" w:rsidRPr="00E530C0">
        <w:rPr>
          <w:rFonts w:cs="Times New Roman"/>
          <w:sz w:val="24"/>
          <w:szCs w:val="24"/>
        </w:rPr>
        <w:t xml:space="preserve"> </w:t>
      </w:r>
      <w:r w:rsidRPr="00E530C0">
        <w:rPr>
          <w:rFonts w:cs="Times New Roman"/>
          <w:sz w:val="24"/>
          <w:szCs w:val="24"/>
        </w:rPr>
        <w:t>у</w:t>
      </w:r>
      <w:r w:rsidR="004C3307" w:rsidRPr="00E530C0">
        <w:rPr>
          <w:rFonts w:cs="Times New Roman"/>
          <w:sz w:val="24"/>
          <w:szCs w:val="24"/>
        </w:rPr>
        <w:t>чеб. пособие для ВТУЗов.</w:t>
      </w:r>
      <w:r w:rsidRPr="00E530C0">
        <w:rPr>
          <w:rFonts w:cs="Times New Roman"/>
          <w:sz w:val="24"/>
          <w:szCs w:val="24"/>
        </w:rPr>
        <w:t>–</w:t>
      </w:r>
      <w:r w:rsidR="004C3307" w:rsidRPr="00E530C0">
        <w:rPr>
          <w:rFonts w:cs="Times New Roman"/>
          <w:sz w:val="24"/>
          <w:szCs w:val="24"/>
        </w:rPr>
        <w:t xml:space="preserve"> 5-е </w:t>
      </w:r>
      <w:r w:rsidRPr="00E530C0">
        <w:rPr>
          <w:rFonts w:cs="Times New Roman"/>
          <w:sz w:val="24"/>
          <w:szCs w:val="24"/>
        </w:rPr>
        <w:t>изд. испр. и доп.</w:t>
      </w:r>
      <w:r w:rsidR="004C3307" w:rsidRPr="00E530C0">
        <w:rPr>
          <w:rFonts w:cs="Times New Roman"/>
          <w:sz w:val="24"/>
          <w:szCs w:val="24"/>
        </w:rPr>
        <w:t>– М.</w:t>
      </w:r>
      <w:r w:rsidRPr="00E530C0">
        <w:rPr>
          <w:rFonts w:cs="Times New Roman"/>
          <w:sz w:val="24"/>
          <w:szCs w:val="24"/>
        </w:rPr>
        <w:t>-</w:t>
      </w:r>
      <w:r w:rsidR="004C3307" w:rsidRPr="00E530C0">
        <w:rPr>
          <w:rFonts w:cs="Times New Roman"/>
          <w:sz w:val="24"/>
          <w:szCs w:val="24"/>
        </w:rPr>
        <w:t>Л.: Изд-во Металлургиздат, 1940.– С. 298.</w:t>
      </w:r>
    </w:p>
    <w:p w14:paraId="069EC7DA" w14:textId="77777777" w:rsidR="00CC5303" w:rsidRPr="00057D90" w:rsidRDefault="00CC5303" w:rsidP="00057D90">
      <w:pPr>
        <w:tabs>
          <w:tab w:val="left" w:pos="851"/>
          <w:tab w:val="left" w:pos="1134"/>
        </w:tabs>
        <w:spacing w:line="360" w:lineRule="auto"/>
        <w:ind w:firstLine="709"/>
        <w:jc w:val="both"/>
        <w:rPr>
          <w:rFonts w:cs="Times New Roman"/>
          <w:sz w:val="24"/>
          <w:szCs w:val="24"/>
        </w:rPr>
      </w:pPr>
    </w:p>
    <w:p w14:paraId="14659957" w14:textId="77777777" w:rsidR="00CC5303" w:rsidRDefault="00CC5303" w:rsidP="00CC5303">
      <w:pPr>
        <w:tabs>
          <w:tab w:val="left" w:pos="851"/>
          <w:tab w:val="left" w:pos="1134"/>
        </w:tabs>
        <w:jc w:val="both"/>
      </w:pPr>
    </w:p>
    <w:p w14:paraId="18B8595A" w14:textId="77777777" w:rsidR="003E093B" w:rsidRDefault="003E093B" w:rsidP="00CC5303">
      <w:pPr>
        <w:tabs>
          <w:tab w:val="left" w:pos="851"/>
          <w:tab w:val="left" w:pos="1134"/>
        </w:tabs>
        <w:jc w:val="both"/>
        <w:sectPr w:rsidR="003E093B" w:rsidSect="00D03D18">
          <w:footerReference w:type="default" r:id="rId24"/>
          <w:pgSz w:w="11906" w:h="16838"/>
          <w:pgMar w:top="1134" w:right="851" w:bottom="1134" w:left="1701" w:header="709" w:footer="460" w:gutter="0"/>
          <w:cols w:space="708"/>
          <w:docGrid w:linePitch="360"/>
        </w:sectPr>
      </w:pPr>
    </w:p>
    <w:p w14:paraId="734894C1" w14:textId="77777777" w:rsidR="00CC5303" w:rsidRDefault="003E093B" w:rsidP="00F55142">
      <w:pPr>
        <w:pStyle w:val="1"/>
      </w:pPr>
      <w:bookmarkStart w:id="22" w:name="_Toc56432194"/>
      <w:r w:rsidRPr="00F55142">
        <w:lastRenderedPageBreak/>
        <w:t>ПРИЛОЖЕНИЕ А</w:t>
      </w:r>
      <w:bookmarkEnd w:id="22"/>
    </w:p>
    <w:p w14:paraId="427F9FC2" w14:textId="77777777" w:rsidR="002A7F7F" w:rsidRPr="002A7F7F" w:rsidRDefault="002A7F7F" w:rsidP="002A7F7F"/>
    <w:p w14:paraId="3520A1D4" w14:textId="77777777" w:rsidR="003E093B" w:rsidRDefault="003E093B" w:rsidP="004068A0">
      <w:pPr>
        <w:pStyle w:val="1"/>
      </w:pPr>
      <w:bookmarkStart w:id="23" w:name="_Toc56432195"/>
      <w:r>
        <w:t>Календарный план</w:t>
      </w:r>
      <w:r w:rsidR="00F55142" w:rsidRPr="00DA37E3">
        <w:t xml:space="preserve"> </w:t>
      </w:r>
      <w:bookmarkEnd w:id="23"/>
    </w:p>
    <w:p w14:paraId="3FED1F60" w14:textId="77777777" w:rsidR="004068A0" w:rsidRDefault="004068A0" w:rsidP="004068A0">
      <w:pPr>
        <w:spacing w:before="4"/>
        <w:rPr>
          <w:sz w:val="17"/>
        </w:rPr>
      </w:pPr>
    </w:p>
    <w:p w14:paraId="06D98C28" w14:textId="77777777" w:rsidR="004068A0" w:rsidRDefault="004068A0" w:rsidP="004068A0">
      <w:pPr>
        <w:rPr>
          <w:sz w:val="17"/>
        </w:rPr>
      </w:pPr>
      <w:r>
        <w:rPr>
          <w:noProof/>
          <w:lang w:val="en-US"/>
        </w:rPr>
        <w:drawing>
          <wp:inline distT="0" distB="0" distL="0" distR="0" wp14:anchorId="36F17B89" wp14:editId="58A600FB">
            <wp:extent cx="5629912" cy="8285259"/>
            <wp:effectExtent l="0" t="0" r="8890" b="1905"/>
            <wp:docPr id="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rotWithShape="1">
                    <a:blip r:embed="rId25" cstate="print">
                      <a:extLst>
                        <a:ext uri="{28A0092B-C50C-407E-A947-70E740481C1C}">
                          <a14:useLocalDpi xmlns:a14="http://schemas.microsoft.com/office/drawing/2010/main" val="0"/>
                        </a:ext>
                      </a:extLst>
                    </a:blip>
                    <a:srcRect l="10700" t="8230" r="7098" b="6332"/>
                    <a:stretch/>
                  </pic:blipFill>
                  <pic:spPr bwMode="auto">
                    <a:xfrm>
                      <a:off x="0" y="0"/>
                      <a:ext cx="5632702" cy="8289364"/>
                    </a:xfrm>
                    <a:prstGeom prst="rect">
                      <a:avLst/>
                    </a:prstGeom>
                    <a:ln>
                      <a:noFill/>
                    </a:ln>
                    <a:extLst>
                      <a:ext uri="{53640926-AAD7-44D8-BBD7-CCE9431645EC}">
                        <a14:shadowObscured xmlns:a14="http://schemas.microsoft.com/office/drawing/2010/main"/>
                      </a:ext>
                    </a:extLst>
                  </pic:spPr>
                </pic:pic>
              </a:graphicData>
            </a:graphic>
          </wp:inline>
        </w:drawing>
      </w:r>
    </w:p>
    <w:p w14:paraId="62E28BAF" w14:textId="77777777" w:rsidR="004068A0" w:rsidRDefault="004068A0" w:rsidP="004068A0">
      <w:pPr>
        <w:rPr>
          <w:sz w:val="17"/>
        </w:rPr>
      </w:pPr>
    </w:p>
    <w:p w14:paraId="28159869" w14:textId="77777777" w:rsidR="004068A0" w:rsidRDefault="004068A0" w:rsidP="004068A0">
      <w:pPr>
        <w:spacing w:before="4"/>
        <w:rPr>
          <w:sz w:val="17"/>
        </w:rPr>
      </w:pPr>
      <w:r>
        <w:rPr>
          <w:noProof/>
          <w:lang w:val="en-US"/>
        </w:rPr>
        <w:drawing>
          <wp:inline distT="0" distB="0" distL="0" distR="0" wp14:anchorId="183BC311" wp14:editId="738087CE">
            <wp:extent cx="5725647" cy="7749167"/>
            <wp:effectExtent l="0" t="0" r="8890" b="4445"/>
            <wp:docPr id="4"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rotWithShape="1">
                    <a:blip r:embed="rId26" cstate="print">
                      <a:extLst>
                        <a:ext uri="{28A0092B-C50C-407E-A947-70E740481C1C}">
                          <a14:useLocalDpi xmlns:a14="http://schemas.microsoft.com/office/drawing/2010/main" val="0"/>
                        </a:ext>
                      </a:extLst>
                    </a:blip>
                    <a:srcRect l="9970" t="8209" r="6563" b="12313"/>
                    <a:stretch/>
                  </pic:blipFill>
                  <pic:spPr bwMode="auto">
                    <a:xfrm>
                      <a:off x="0" y="0"/>
                      <a:ext cx="5726861" cy="7750810"/>
                    </a:xfrm>
                    <a:prstGeom prst="rect">
                      <a:avLst/>
                    </a:prstGeom>
                    <a:ln>
                      <a:noFill/>
                    </a:ln>
                    <a:extLst>
                      <a:ext uri="{53640926-AAD7-44D8-BBD7-CCE9431645EC}">
                        <a14:shadowObscured xmlns:a14="http://schemas.microsoft.com/office/drawing/2010/main"/>
                      </a:ext>
                    </a:extLst>
                  </pic:spPr>
                </pic:pic>
              </a:graphicData>
            </a:graphic>
          </wp:inline>
        </w:drawing>
      </w:r>
    </w:p>
    <w:p w14:paraId="5F84B3D5" w14:textId="77777777" w:rsidR="004068A0" w:rsidRDefault="004068A0" w:rsidP="004068A0">
      <w:pPr>
        <w:rPr>
          <w:sz w:val="17"/>
        </w:rPr>
        <w:sectPr w:rsidR="004068A0" w:rsidSect="004068A0">
          <w:pgSz w:w="11820" w:h="16800"/>
          <w:pgMar w:top="1134" w:right="851" w:bottom="1134" w:left="1701" w:header="720" w:footer="720" w:gutter="0"/>
          <w:cols w:space="720"/>
        </w:sectPr>
      </w:pPr>
    </w:p>
    <w:p w14:paraId="00F3DB5C" w14:textId="77777777" w:rsidR="004068A0" w:rsidRPr="00201686" w:rsidRDefault="004068A0" w:rsidP="004068A0">
      <w:pPr>
        <w:spacing w:before="4"/>
        <w:rPr>
          <w:sz w:val="17"/>
          <w:u w:val="single"/>
        </w:rPr>
      </w:pPr>
      <w:r w:rsidRPr="002F7983">
        <w:rPr>
          <w:noProof/>
          <w:lang w:val="en-US"/>
        </w:rPr>
        <w:lastRenderedPageBreak/>
        <w:drawing>
          <wp:inline distT="0" distB="0" distL="0" distR="0" wp14:anchorId="56E12B59" wp14:editId="24E6D5E2">
            <wp:extent cx="5760000" cy="7587015"/>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rotWithShape="1">
                    <a:blip r:embed="rId27" cstate="print">
                      <a:extLst>
                        <a:ext uri="{28A0092B-C50C-407E-A947-70E740481C1C}">
                          <a14:useLocalDpi xmlns:a14="http://schemas.microsoft.com/office/drawing/2010/main" val="0"/>
                        </a:ext>
                      </a:extLst>
                    </a:blip>
                    <a:srcRect l="9869" t="7836" r="6331" b="14403"/>
                    <a:stretch/>
                  </pic:blipFill>
                  <pic:spPr bwMode="auto">
                    <a:xfrm>
                      <a:off x="0" y="0"/>
                      <a:ext cx="5760000" cy="7587015"/>
                    </a:xfrm>
                    <a:prstGeom prst="rect">
                      <a:avLst/>
                    </a:prstGeom>
                    <a:ln>
                      <a:noFill/>
                    </a:ln>
                    <a:extLst>
                      <a:ext uri="{53640926-AAD7-44D8-BBD7-CCE9431645EC}">
                        <a14:shadowObscured xmlns:a14="http://schemas.microsoft.com/office/drawing/2010/main"/>
                      </a:ext>
                    </a:extLst>
                  </pic:spPr>
                </pic:pic>
              </a:graphicData>
            </a:graphic>
          </wp:inline>
        </w:drawing>
      </w:r>
    </w:p>
    <w:p w14:paraId="2632F7E5" w14:textId="77777777" w:rsidR="004068A0" w:rsidRPr="00201686" w:rsidRDefault="004068A0" w:rsidP="004068A0">
      <w:pPr>
        <w:rPr>
          <w:sz w:val="17"/>
          <w:u w:val="single"/>
        </w:rPr>
        <w:sectPr w:rsidR="004068A0" w:rsidRPr="00201686" w:rsidSect="004068A0">
          <w:pgSz w:w="11840" w:h="16800"/>
          <w:pgMar w:top="1134" w:right="851" w:bottom="1134" w:left="1701" w:header="720" w:footer="720" w:gutter="0"/>
          <w:cols w:space="720"/>
        </w:sectPr>
      </w:pPr>
    </w:p>
    <w:p w14:paraId="0C5CCAC3" w14:textId="77777777" w:rsidR="004068A0" w:rsidRDefault="004068A0" w:rsidP="004068A0">
      <w:pPr>
        <w:spacing w:before="4"/>
        <w:rPr>
          <w:sz w:val="17"/>
        </w:rPr>
      </w:pPr>
      <w:r>
        <w:rPr>
          <w:noProof/>
          <w:lang w:val="en-US"/>
        </w:rPr>
        <w:lastRenderedPageBreak/>
        <w:drawing>
          <wp:anchor distT="0" distB="0" distL="114300" distR="114300" simplePos="0" relativeHeight="251657728" behindDoc="1" locked="0" layoutInCell="1" allowOverlap="1" wp14:anchorId="5E6EC618" wp14:editId="46A8163E">
            <wp:simplePos x="0" y="0"/>
            <wp:positionH relativeFrom="column">
              <wp:posOffset>-174956</wp:posOffset>
            </wp:positionH>
            <wp:positionV relativeFrom="paragraph">
              <wp:posOffset>3175</wp:posOffset>
            </wp:positionV>
            <wp:extent cx="5976000" cy="8347423"/>
            <wp:effectExtent l="0" t="0" r="5715" b="0"/>
            <wp:wrapNone/>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rotWithShape="1">
                    <a:blip r:embed="rId28" cstate="print">
                      <a:extLst>
                        <a:ext uri="{28A0092B-C50C-407E-A947-70E740481C1C}">
                          <a14:useLocalDpi xmlns:a14="http://schemas.microsoft.com/office/drawing/2010/main" val="0"/>
                        </a:ext>
                      </a:extLst>
                    </a:blip>
                    <a:srcRect l="6793" t="7470" r="6263" b="7082"/>
                    <a:stretch/>
                  </pic:blipFill>
                  <pic:spPr bwMode="auto">
                    <a:xfrm>
                      <a:off x="0" y="0"/>
                      <a:ext cx="5976000" cy="834742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EDB4D27" w14:textId="77777777" w:rsidR="004068A0" w:rsidRPr="004068A0" w:rsidRDefault="004068A0" w:rsidP="004068A0">
      <w:pPr>
        <w:spacing w:line="360" w:lineRule="auto"/>
      </w:pPr>
    </w:p>
    <w:sectPr w:rsidR="004068A0" w:rsidRPr="004068A0" w:rsidSect="004068A0">
      <w:pgSz w:w="11906" w:h="16838"/>
      <w:pgMar w:top="1134" w:right="851" w:bottom="1134" w:left="1701" w:header="709" w:footer="46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A40EAFC" w14:textId="77777777" w:rsidR="00054280" w:rsidRDefault="00054280" w:rsidP="001825B2">
      <w:r>
        <w:separator/>
      </w:r>
    </w:p>
  </w:endnote>
  <w:endnote w:type="continuationSeparator" w:id="0">
    <w:p w14:paraId="2B72F995" w14:textId="77777777" w:rsidR="00054280" w:rsidRDefault="00054280" w:rsidP="001825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notTrueType/>
    <w:pitch w:val="variable"/>
    <w:sig w:usb0="00000001" w:usb1="080E0000" w:usb2="00000010" w:usb3="00000000" w:csb0="00040000" w:csb1="00000000"/>
  </w:font>
  <w:font w:name="TimesNewRomanPSMT">
    <w:altName w:val="Yu Gothic"/>
    <w:panose1 w:val="00000000000000000000"/>
    <w:charset w:val="80"/>
    <w:family w:val="auto"/>
    <w:notTrueType/>
    <w:pitch w:val="default"/>
    <w:sig w:usb0="00000003" w:usb1="08070000" w:usb2="00000010" w:usb3="00000000" w:csb0="00020001" w:csb1="00000000"/>
  </w:font>
  <w:font w:name="Arial Unicode MS">
    <w:panose1 w:val="020B0604020202020204"/>
    <w:charset w:val="00"/>
    <w:family w:val="roman"/>
    <w:notTrueType/>
    <w:pitch w:val="variable"/>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16999827"/>
      <w:docPartObj>
        <w:docPartGallery w:val="Page Numbers (Bottom of Page)"/>
        <w:docPartUnique/>
      </w:docPartObj>
    </w:sdtPr>
    <w:sdtEndPr/>
    <w:sdtContent>
      <w:p w14:paraId="2D64AC55" w14:textId="77777777" w:rsidR="00201686" w:rsidRDefault="00201686" w:rsidP="009624AE">
        <w:pPr>
          <w:pStyle w:val="a7"/>
          <w:jc w:val="center"/>
        </w:pPr>
        <w:r>
          <w:fldChar w:fldCharType="begin"/>
        </w:r>
        <w:r>
          <w:instrText>PAGE   \* MERGEFORMAT</w:instrText>
        </w:r>
        <w:r>
          <w:fldChar w:fldCharType="separate"/>
        </w:r>
        <w:r w:rsidR="002A7F7F">
          <w:rPr>
            <w:noProof/>
          </w:rPr>
          <w:t>3</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56258657"/>
      <w:docPartObj>
        <w:docPartGallery w:val="Page Numbers (Bottom of Page)"/>
        <w:docPartUnique/>
      </w:docPartObj>
    </w:sdtPr>
    <w:sdtEndPr/>
    <w:sdtContent>
      <w:p w14:paraId="08EA6399" w14:textId="77777777" w:rsidR="00201686" w:rsidRDefault="00201686">
        <w:pPr>
          <w:pStyle w:val="a7"/>
          <w:jc w:val="center"/>
        </w:pPr>
        <w:r>
          <w:fldChar w:fldCharType="begin"/>
        </w:r>
        <w:r>
          <w:instrText>PAGE   \* MERGEFORMAT</w:instrText>
        </w:r>
        <w:r>
          <w:fldChar w:fldCharType="separate"/>
        </w:r>
        <w:r w:rsidR="002A7F7F">
          <w:rPr>
            <w:noProof/>
          </w:rPr>
          <w:t>22</w:t>
        </w:r>
        <w:r>
          <w:fldChar w:fldCharType="end"/>
        </w:r>
      </w:p>
    </w:sdtContent>
  </w:sdt>
  <w:p w14:paraId="22FBAB2B" w14:textId="77777777" w:rsidR="00201686" w:rsidRDefault="00201686">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03DDBBE" w14:textId="77777777" w:rsidR="00054280" w:rsidRDefault="00054280" w:rsidP="001825B2">
      <w:r>
        <w:separator/>
      </w:r>
    </w:p>
  </w:footnote>
  <w:footnote w:type="continuationSeparator" w:id="0">
    <w:p w14:paraId="4FEF5B2A" w14:textId="77777777" w:rsidR="00054280" w:rsidRDefault="00054280" w:rsidP="001825B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361376"/>
    <w:multiLevelType w:val="hybridMultilevel"/>
    <w:tmpl w:val="760C46CE"/>
    <w:lvl w:ilvl="0" w:tplc="A538F6A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1B413478"/>
    <w:multiLevelType w:val="hybridMultilevel"/>
    <w:tmpl w:val="2FCC30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3A77528"/>
    <w:multiLevelType w:val="hybridMultilevel"/>
    <w:tmpl w:val="6796407E"/>
    <w:lvl w:ilvl="0" w:tplc="9EC2F2A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30D63B12"/>
    <w:multiLevelType w:val="hybridMultilevel"/>
    <w:tmpl w:val="EF24EF3E"/>
    <w:lvl w:ilvl="0" w:tplc="E2381B76">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597C44BA"/>
    <w:multiLevelType w:val="hybridMultilevel"/>
    <w:tmpl w:val="5C44F296"/>
    <w:lvl w:ilvl="0" w:tplc="434294DC">
      <w:start w:val="1"/>
      <w:numFmt w:val="decimal"/>
      <w:lvlText w:val="%1)"/>
      <w:lvlJc w:val="left"/>
      <w:pPr>
        <w:ind w:left="927" w:hanging="360"/>
      </w:pPr>
      <w:rPr>
        <w:rFonts w:cs="Times New Roman" w:hint="default"/>
        <w:sz w:val="24"/>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15:restartNumberingAfterBreak="0">
    <w:nsid w:val="5D44465E"/>
    <w:multiLevelType w:val="multilevel"/>
    <w:tmpl w:val="B506266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69257930"/>
    <w:multiLevelType w:val="hybridMultilevel"/>
    <w:tmpl w:val="51C8F502"/>
    <w:lvl w:ilvl="0" w:tplc="936AE366">
      <w:start w:val="1"/>
      <w:numFmt w:val="decimal"/>
      <w:lvlText w:val="%1"/>
      <w:lvlJc w:val="left"/>
      <w:pPr>
        <w:ind w:left="720" w:hanging="360"/>
      </w:pPr>
      <w:rPr>
        <w:rFonts w:ascii="Times New Roman" w:hAnsi="Times New Roman" w:cs="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6BA1400B"/>
    <w:multiLevelType w:val="hybridMultilevel"/>
    <w:tmpl w:val="42263972"/>
    <w:lvl w:ilvl="0" w:tplc="4A028F90">
      <w:start w:val="1"/>
      <w:numFmt w:val="bullet"/>
      <w:lvlText w:val="•"/>
      <w:lvlJc w:val="left"/>
      <w:pPr>
        <w:tabs>
          <w:tab w:val="num" w:pos="720"/>
        </w:tabs>
        <w:ind w:left="720" w:hanging="360"/>
      </w:pPr>
      <w:rPr>
        <w:rFonts w:ascii="Arial" w:hAnsi="Arial" w:hint="default"/>
      </w:rPr>
    </w:lvl>
    <w:lvl w:ilvl="1" w:tplc="F426F090" w:tentative="1">
      <w:start w:val="1"/>
      <w:numFmt w:val="bullet"/>
      <w:lvlText w:val="•"/>
      <w:lvlJc w:val="left"/>
      <w:pPr>
        <w:tabs>
          <w:tab w:val="num" w:pos="1440"/>
        </w:tabs>
        <w:ind w:left="1440" w:hanging="360"/>
      </w:pPr>
      <w:rPr>
        <w:rFonts w:ascii="Arial" w:hAnsi="Arial" w:hint="default"/>
      </w:rPr>
    </w:lvl>
    <w:lvl w:ilvl="2" w:tplc="5C406490" w:tentative="1">
      <w:start w:val="1"/>
      <w:numFmt w:val="bullet"/>
      <w:lvlText w:val="•"/>
      <w:lvlJc w:val="left"/>
      <w:pPr>
        <w:tabs>
          <w:tab w:val="num" w:pos="2160"/>
        </w:tabs>
        <w:ind w:left="2160" w:hanging="360"/>
      </w:pPr>
      <w:rPr>
        <w:rFonts w:ascii="Arial" w:hAnsi="Arial" w:hint="default"/>
      </w:rPr>
    </w:lvl>
    <w:lvl w:ilvl="3" w:tplc="6B423E70" w:tentative="1">
      <w:start w:val="1"/>
      <w:numFmt w:val="bullet"/>
      <w:lvlText w:val="•"/>
      <w:lvlJc w:val="left"/>
      <w:pPr>
        <w:tabs>
          <w:tab w:val="num" w:pos="2880"/>
        </w:tabs>
        <w:ind w:left="2880" w:hanging="360"/>
      </w:pPr>
      <w:rPr>
        <w:rFonts w:ascii="Arial" w:hAnsi="Arial" w:hint="default"/>
      </w:rPr>
    </w:lvl>
    <w:lvl w:ilvl="4" w:tplc="9ADA1E7C" w:tentative="1">
      <w:start w:val="1"/>
      <w:numFmt w:val="bullet"/>
      <w:lvlText w:val="•"/>
      <w:lvlJc w:val="left"/>
      <w:pPr>
        <w:tabs>
          <w:tab w:val="num" w:pos="3600"/>
        </w:tabs>
        <w:ind w:left="3600" w:hanging="360"/>
      </w:pPr>
      <w:rPr>
        <w:rFonts w:ascii="Arial" w:hAnsi="Arial" w:hint="default"/>
      </w:rPr>
    </w:lvl>
    <w:lvl w:ilvl="5" w:tplc="DE120B2C" w:tentative="1">
      <w:start w:val="1"/>
      <w:numFmt w:val="bullet"/>
      <w:lvlText w:val="•"/>
      <w:lvlJc w:val="left"/>
      <w:pPr>
        <w:tabs>
          <w:tab w:val="num" w:pos="4320"/>
        </w:tabs>
        <w:ind w:left="4320" w:hanging="360"/>
      </w:pPr>
      <w:rPr>
        <w:rFonts w:ascii="Arial" w:hAnsi="Arial" w:hint="default"/>
      </w:rPr>
    </w:lvl>
    <w:lvl w:ilvl="6" w:tplc="16FE5E18" w:tentative="1">
      <w:start w:val="1"/>
      <w:numFmt w:val="bullet"/>
      <w:lvlText w:val="•"/>
      <w:lvlJc w:val="left"/>
      <w:pPr>
        <w:tabs>
          <w:tab w:val="num" w:pos="5040"/>
        </w:tabs>
        <w:ind w:left="5040" w:hanging="360"/>
      </w:pPr>
      <w:rPr>
        <w:rFonts w:ascii="Arial" w:hAnsi="Arial" w:hint="default"/>
      </w:rPr>
    </w:lvl>
    <w:lvl w:ilvl="7" w:tplc="11183EF6" w:tentative="1">
      <w:start w:val="1"/>
      <w:numFmt w:val="bullet"/>
      <w:lvlText w:val="•"/>
      <w:lvlJc w:val="left"/>
      <w:pPr>
        <w:tabs>
          <w:tab w:val="num" w:pos="5760"/>
        </w:tabs>
        <w:ind w:left="5760" w:hanging="360"/>
      </w:pPr>
      <w:rPr>
        <w:rFonts w:ascii="Arial" w:hAnsi="Arial" w:hint="default"/>
      </w:rPr>
    </w:lvl>
    <w:lvl w:ilvl="8" w:tplc="D11CDE00"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6EF505EA"/>
    <w:multiLevelType w:val="hybridMultilevel"/>
    <w:tmpl w:val="1090AD50"/>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9" w15:restartNumberingAfterBreak="0">
    <w:nsid w:val="748B5594"/>
    <w:multiLevelType w:val="multilevel"/>
    <w:tmpl w:val="A6D6ED7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2988" w:hanging="72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10" w15:restartNumberingAfterBreak="0">
    <w:nsid w:val="7A403BA7"/>
    <w:multiLevelType w:val="hybridMultilevel"/>
    <w:tmpl w:val="5D5C2B32"/>
    <w:lvl w:ilvl="0" w:tplc="A538F6AE">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1" w15:restartNumberingAfterBreak="0">
    <w:nsid w:val="7CCB3D8F"/>
    <w:multiLevelType w:val="hybridMultilevel"/>
    <w:tmpl w:val="5A142C24"/>
    <w:lvl w:ilvl="0" w:tplc="E1BA36D0">
      <w:start w:val="1"/>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2" w15:restartNumberingAfterBreak="0">
    <w:nsid w:val="7D864D23"/>
    <w:multiLevelType w:val="hybridMultilevel"/>
    <w:tmpl w:val="0106BAA0"/>
    <w:lvl w:ilvl="0" w:tplc="9EC2F2A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7D9B0811"/>
    <w:multiLevelType w:val="hybridMultilevel"/>
    <w:tmpl w:val="7FA44106"/>
    <w:lvl w:ilvl="0" w:tplc="A538F6A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5"/>
  </w:num>
  <w:num w:numId="2">
    <w:abstractNumId w:val="2"/>
  </w:num>
  <w:num w:numId="3">
    <w:abstractNumId w:val="0"/>
  </w:num>
  <w:num w:numId="4">
    <w:abstractNumId w:val="0"/>
  </w:num>
  <w:num w:numId="5">
    <w:abstractNumId w:val="2"/>
  </w:num>
  <w:num w:numId="6">
    <w:abstractNumId w:val="4"/>
  </w:num>
  <w:num w:numId="7">
    <w:abstractNumId w:val="9"/>
  </w:num>
  <w:num w:numId="8">
    <w:abstractNumId w:val="3"/>
  </w:num>
  <w:num w:numId="9">
    <w:abstractNumId w:val="12"/>
  </w:num>
  <w:num w:numId="10">
    <w:abstractNumId w:val="7"/>
  </w:num>
  <w:num w:numId="11">
    <w:abstractNumId w:val="6"/>
  </w:num>
  <w:num w:numId="12">
    <w:abstractNumId w:val="8"/>
  </w:num>
  <w:num w:numId="13">
    <w:abstractNumId w:val="1"/>
  </w:num>
  <w:num w:numId="14">
    <w:abstractNumId w:val="11"/>
  </w:num>
  <w:num w:numId="15">
    <w:abstractNumId w:val="10"/>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F6173"/>
    <w:rsid w:val="00000342"/>
    <w:rsid w:val="00000567"/>
    <w:rsid w:val="000107E3"/>
    <w:rsid w:val="000227BA"/>
    <w:rsid w:val="000243C4"/>
    <w:rsid w:val="00031C57"/>
    <w:rsid w:val="00050140"/>
    <w:rsid w:val="00054280"/>
    <w:rsid w:val="00057D90"/>
    <w:rsid w:val="00076CB7"/>
    <w:rsid w:val="000A41CF"/>
    <w:rsid w:val="000C6659"/>
    <w:rsid w:val="000C728A"/>
    <w:rsid w:val="000E055C"/>
    <w:rsid w:val="000E0EF7"/>
    <w:rsid w:val="00103F6C"/>
    <w:rsid w:val="00105FE7"/>
    <w:rsid w:val="001214F4"/>
    <w:rsid w:val="00140782"/>
    <w:rsid w:val="00140D39"/>
    <w:rsid w:val="0015258C"/>
    <w:rsid w:val="00152E7E"/>
    <w:rsid w:val="00156A95"/>
    <w:rsid w:val="00167C78"/>
    <w:rsid w:val="00181344"/>
    <w:rsid w:val="001825B2"/>
    <w:rsid w:val="00183F3B"/>
    <w:rsid w:val="001922D0"/>
    <w:rsid w:val="001A7138"/>
    <w:rsid w:val="001B3652"/>
    <w:rsid w:val="001E661B"/>
    <w:rsid w:val="001F52C4"/>
    <w:rsid w:val="001F623A"/>
    <w:rsid w:val="00201686"/>
    <w:rsid w:val="00203F4E"/>
    <w:rsid w:val="0020603D"/>
    <w:rsid w:val="00211D2D"/>
    <w:rsid w:val="00212644"/>
    <w:rsid w:val="00224230"/>
    <w:rsid w:val="00224507"/>
    <w:rsid w:val="00232C4B"/>
    <w:rsid w:val="00245EDC"/>
    <w:rsid w:val="00246C54"/>
    <w:rsid w:val="00251068"/>
    <w:rsid w:val="002559DC"/>
    <w:rsid w:val="002560F6"/>
    <w:rsid w:val="002654CB"/>
    <w:rsid w:val="00272932"/>
    <w:rsid w:val="00273E38"/>
    <w:rsid w:val="00276268"/>
    <w:rsid w:val="002773DF"/>
    <w:rsid w:val="002A0F0E"/>
    <w:rsid w:val="002A510F"/>
    <w:rsid w:val="002A7F7F"/>
    <w:rsid w:val="002C09D8"/>
    <w:rsid w:val="002C3AA8"/>
    <w:rsid w:val="002C3B74"/>
    <w:rsid w:val="002F529A"/>
    <w:rsid w:val="002F7983"/>
    <w:rsid w:val="00303343"/>
    <w:rsid w:val="0032655B"/>
    <w:rsid w:val="00333EEE"/>
    <w:rsid w:val="00337F4B"/>
    <w:rsid w:val="0034465E"/>
    <w:rsid w:val="00353EFE"/>
    <w:rsid w:val="003579F5"/>
    <w:rsid w:val="0036116A"/>
    <w:rsid w:val="0037317B"/>
    <w:rsid w:val="00382A61"/>
    <w:rsid w:val="00392F66"/>
    <w:rsid w:val="00396DBD"/>
    <w:rsid w:val="003B5444"/>
    <w:rsid w:val="003C368F"/>
    <w:rsid w:val="003C7200"/>
    <w:rsid w:val="003D592B"/>
    <w:rsid w:val="003E093B"/>
    <w:rsid w:val="003E38F1"/>
    <w:rsid w:val="003F1F1F"/>
    <w:rsid w:val="004009C6"/>
    <w:rsid w:val="004068A0"/>
    <w:rsid w:val="00406B6A"/>
    <w:rsid w:val="00410627"/>
    <w:rsid w:val="00413613"/>
    <w:rsid w:val="00414D41"/>
    <w:rsid w:val="004208DE"/>
    <w:rsid w:val="004220A2"/>
    <w:rsid w:val="004237AA"/>
    <w:rsid w:val="00425E3E"/>
    <w:rsid w:val="004568FB"/>
    <w:rsid w:val="00462E4B"/>
    <w:rsid w:val="00474C26"/>
    <w:rsid w:val="0048680A"/>
    <w:rsid w:val="004A2EFB"/>
    <w:rsid w:val="004C3307"/>
    <w:rsid w:val="004D4D98"/>
    <w:rsid w:val="004E5526"/>
    <w:rsid w:val="004F2B90"/>
    <w:rsid w:val="004F5C42"/>
    <w:rsid w:val="00505925"/>
    <w:rsid w:val="005067F7"/>
    <w:rsid w:val="00517E17"/>
    <w:rsid w:val="00532DBD"/>
    <w:rsid w:val="00541B8C"/>
    <w:rsid w:val="00546FB0"/>
    <w:rsid w:val="00562531"/>
    <w:rsid w:val="005663A2"/>
    <w:rsid w:val="005711E1"/>
    <w:rsid w:val="00584D7F"/>
    <w:rsid w:val="005C0F7A"/>
    <w:rsid w:val="005C1037"/>
    <w:rsid w:val="005C13EF"/>
    <w:rsid w:val="005C21A7"/>
    <w:rsid w:val="005E0307"/>
    <w:rsid w:val="005F2522"/>
    <w:rsid w:val="005F6005"/>
    <w:rsid w:val="00605540"/>
    <w:rsid w:val="00610680"/>
    <w:rsid w:val="006118F7"/>
    <w:rsid w:val="006175D9"/>
    <w:rsid w:val="006269E3"/>
    <w:rsid w:val="0064534D"/>
    <w:rsid w:val="0066366F"/>
    <w:rsid w:val="00666F2C"/>
    <w:rsid w:val="00667655"/>
    <w:rsid w:val="006738A0"/>
    <w:rsid w:val="00694FFA"/>
    <w:rsid w:val="006B1351"/>
    <w:rsid w:val="006B3A1B"/>
    <w:rsid w:val="006C434E"/>
    <w:rsid w:val="006D2CEF"/>
    <w:rsid w:val="006E0C44"/>
    <w:rsid w:val="006F04AB"/>
    <w:rsid w:val="006F7200"/>
    <w:rsid w:val="0071064E"/>
    <w:rsid w:val="00712639"/>
    <w:rsid w:val="007127D0"/>
    <w:rsid w:val="00733DE0"/>
    <w:rsid w:val="00760149"/>
    <w:rsid w:val="00765F35"/>
    <w:rsid w:val="00770741"/>
    <w:rsid w:val="00776FF3"/>
    <w:rsid w:val="00777BE5"/>
    <w:rsid w:val="007822B7"/>
    <w:rsid w:val="0078707B"/>
    <w:rsid w:val="00792720"/>
    <w:rsid w:val="007978B6"/>
    <w:rsid w:val="007A0E8A"/>
    <w:rsid w:val="007E580E"/>
    <w:rsid w:val="007F2C8B"/>
    <w:rsid w:val="008125C6"/>
    <w:rsid w:val="00816DE4"/>
    <w:rsid w:val="00827E47"/>
    <w:rsid w:val="00833A6E"/>
    <w:rsid w:val="00845951"/>
    <w:rsid w:val="00852AAE"/>
    <w:rsid w:val="00863DE6"/>
    <w:rsid w:val="00872DFA"/>
    <w:rsid w:val="00873F93"/>
    <w:rsid w:val="00885554"/>
    <w:rsid w:val="008A1299"/>
    <w:rsid w:val="008A6C5A"/>
    <w:rsid w:val="008C59C2"/>
    <w:rsid w:val="008D1F6A"/>
    <w:rsid w:val="008D404A"/>
    <w:rsid w:val="008D4080"/>
    <w:rsid w:val="008D68DA"/>
    <w:rsid w:val="008E719A"/>
    <w:rsid w:val="008F3586"/>
    <w:rsid w:val="008F51EC"/>
    <w:rsid w:val="00916037"/>
    <w:rsid w:val="00920567"/>
    <w:rsid w:val="0092449F"/>
    <w:rsid w:val="009310DC"/>
    <w:rsid w:val="00932AEF"/>
    <w:rsid w:val="00945BF9"/>
    <w:rsid w:val="009502E6"/>
    <w:rsid w:val="00961D42"/>
    <w:rsid w:val="009624AE"/>
    <w:rsid w:val="009733C7"/>
    <w:rsid w:val="0097636B"/>
    <w:rsid w:val="00977D5C"/>
    <w:rsid w:val="00986A38"/>
    <w:rsid w:val="00995A8D"/>
    <w:rsid w:val="009A531C"/>
    <w:rsid w:val="009A552A"/>
    <w:rsid w:val="009A7BE1"/>
    <w:rsid w:val="009E490B"/>
    <w:rsid w:val="009F1023"/>
    <w:rsid w:val="009F3431"/>
    <w:rsid w:val="009F382C"/>
    <w:rsid w:val="00A07660"/>
    <w:rsid w:val="00A30F46"/>
    <w:rsid w:val="00A653D3"/>
    <w:rsid w:val="00A748FC"/>
    <w:rsid w:val="00A86010"/>
    <w:rsid w:val="00A9167C"/>
    <w:rsid w:val="00A97385"/>
    <w:rsid w:val="00AB280A"/>
    <w:rsid w:val="00AC54FB"/>
    <w:rsid w:val="00AD1601"/>
    <w:rsid w:val="00AE0114"/>
    <w:rsid w:val="00AE31A7"/>
    <w:rsid w:val="00AE5FEB"/>
    <w:rsid w:val="00B30253"/>
    <w:rsid w:val="00B477AB"/>
    <w:rsid w:val="00B623EF"/>
    <w:rsid w:val="00B63DC3"/>
    <w:rsid w:val="00B7037C"/>
    <w:rsid w:val="00B70408"/>
    <w:rsid w:val="00B8284C"/>
    <w:rsid w:val="00B858CD"/>
    <w:rsid w:val="00BA0913"/>
    <w:rsid w:val="00BA3E77"/>
    <w:rsid w:val="00BB433F"/>
    <w:rsid w:val="00BB43B6"/>
    <w:rsid w:val="00BC2196"/>
    <w:rsid w:val="00BC26AB"/>
    <w:rsid w:val="00BD0A8F"/>
    <w:rsid w:val="00C10D06"/>
    <w:rsid w:val="00C12034"/>
    <w:rsid w:val="00C14226"/>
    <w:rsid w:val="00C23C00"/>
    <w:rsid w:val="00C3190B"/>
    <w:rsid w:val="00C635C7"/>
    <w:rsid w:val="00C76B4D"/>
    <w:rsid w:val="00C77981"/>
    <w:rsid w:val="00C8467A"/>
    <w:rsid w:val="00C94880"/>
    <w:rsid w:val="00C9502C"/>
    <w:rsid w:val="00CA2970"/>
    <w:rsid w:val="00CC2ACE"/>
    <w:rsid w:val="00CC5303"/>
    <w:rsid w:val="00CD488D"/>
    <w:rsid w:val="00CD56BA"/>
    <w:rsid w:val="00CE22EF"/>
    <w:rsid w:val="00CE36C8"/>
    <w:rsid w:val="00CE3A8C"/>
    <w:rsid w:val="00CF527C"/>
    <w:rsid w:val="00CF6173"/>
    <w:rsid w:val="00CF62A1"/>
    <w:rsid w:val="00D02F48"/>
    <w:rsid w:val="00D03D18"/>
    <w:rsid w:val="00D05A55"/>
    <w:rsid w:val="00D131BA"/>
    <w:rsid w:val="00D22674"/>
    <w:rsid w:val="00D341FF"/>
    <w:rsid w:val="00D444FB"/>
    <w:rsid w:val="00D45739"/>
    <w:rsid w:val="00D46F2F"/>
    <w:rsid w:val="00D57CAB"/>
    <w:rsid w:val="00D602EF"/>
    <w:rsid w:val="00D602FB"/>
    <w:rsid w:val="00D63A0D"/>
    <w:rsid w:val="00D66541"/>
    <w:rsid w:val="00D755B1"/>
    <w:rsid w:val="00D7577A"/>
    <w:rsid w:val="00D90268"/>
    <w:rsid w:val="00DA342C"/>
    <w:rsid w:val="00DA37E3"/>
    <w:rsid w:val="00DA4609"/>
    <w:rsid w:val="00DA4E90"/>
    <w:rsid w:val="00DB4E58"/>
    <w:rsid w:val="00DB61F6"/>
    <w:rsid w:val="00DC7475"/>
    <w:rsid w:val="00DF0CCC"/>
    <w:rsid w:val="00DF690C"/>
    <w:rsid w:val="00E0278F"/>
    <w:rsid w:val="00E06C44"/>
    <w:rsid w:val="00E30283"/>
    <w:rsid w:val="00E332F7"/>
    <w:rsid w:val="00E3565C"/>
    <w:rsid w:val="00E35B06"/>
    <w:rsid w:val="00E530C0"/>
    <w:rsid w:val="00E53E95"/>
    <w:rsid w:val="00E638A5"/>
    <w:rsid w:val="00E7453A"/>
    <w:rsid w:val="00E7733D"/>
    <w:rsid w:val="00EA25AD"/>
    <w:rsid w:val="00EB0F3D"/>
    <w:rsid w:val="00EC30E2"/>
    <w:rsid w:val="00EC788B"/>
    <w:rsid w:val="00ED5C60"/>
    <w:rsid w:val="00ED605E"/>
    <w:rsid w:val="00EE119A"/>
    <w:rsid w:val="00EE3867"/>
    <w:rsid w:val="00EE7236"/>
    <w:rsid w:val="00EF046D"/>
    <w:rsid w:val="00EF18FF"/>
    <w:rsid w:val="00F01FAE"/>
    <w:rsid w:val="00F03D13"/>
    <w:rsid w:val="00F1036D"/>
    <w:rsid w:val="00F165B9"/>
    <w:rsid w:val="00F229AD"/>
    <w:rsid w:val="00F229C3"/>
    <w:rsid w:val="00F23564"/>
    <w:rsid w:val="00F27333"/>
    <w:rsid w:val="00F34369"/>
    <w:rsid w:val="00F36E31"/>
    <w:rsid w:val="00F45A02"/>
    <w:rsid w:val="00F5323C"/>
    <w:rsid w:val="00F55142"/>
    <w:rsid w:val="00F62051"/>
    <w:rsid w:val="00F62790"/>
    <w:rsid w:val="00F6404C"/>
    <w:rsid w:val="00F73B05"/>
    <w:rsid w:val="00F91320"/>
    <w:rsid w:val="00FA0E83"/>
    <w:rsid w:val="00FA3119"/>
    <w:rsid w:val="00FB617F"/>
    <w:rsid w:val="00FC3E11"/>
    <w:rsid w:val="00FC49C6"/>
    <w:rsid w:val="00FD1D7F"/>
    <w:rsid w:val="00FE19B4"/>
    <w:rsid w:val="00FF3468"/>
    <w:rsid w:val="00FF707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62796F"/>
  <w15:docId w15:val="{3DE0A7E0-E76C-4474-8B00-F9D76BC87F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165B9"/>
    <w:pPr>
      <w:spacing w:after="0" w:line="240" w:lineRule="auto"/>
    </w:pPr>
    <w:rPr>
      <w:rFonts w:ascii="Times New Roman" w:hAnsi="Times New Roman"/>
    </w:rPr>
  </w:style>
  <w:style w:type="paragraph" w:styleId="1">
    <w:name w:val="heading 1"/>
    <w:basedOn w:val="a"/>
    <w:next w:val="a"/>
    <w:link w:val="10"/>
    <w:uiPriority w:val="9"/>
    <w:qFormat/>
    <w:rsid w:val="002654CB"/>
    <w:pPr>
      <w:keepNext/>
      <w:keepLines/>
      <w:spacing w:line="360" w:lineRule="auto"/>
      <w:jc w:val="center"/>
      <w:outlineLvl w:val="0"/>
    </w:pPr>
    <w:rPr>
      <w:rFonts w:eastAsiaTheme="majorEastAsia" w:cstheme="majorBidi"/>
      <w:b/>
      <w:bCs/>
      <w:sz w:val="24"/>
      <w:szCs w:val="28"/>
    </w:rPr>
  </w:style>
  <w:style w:type="paragraph" w:styleId="2">
    <w:name w:val="heading 2"/>
    <w:basedOn w:val="a"/>
    <w:next w:val="a"/>
    <w:link w:val="20"/>
    <w:uiPriority w:val="9"/>
    <w:semiHidden/>
    <w:unhideWhenUsed/>
    <w:qFormat/>
    <w:rsid w:val="00FD1D7F"/>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5">
    <w:name w:val="heading 5"/>
    <w:basedOn w:val="a"/>
    <w:next w:val="a"/>
    <w:link w:val="50"/>
    <w:uiPriority w:val="9"/>
    <w:semiHidden/>
    <w:unhideWhenUsed/>
    <w:qFormat/>
    <w:rsid w:val="000C728A"/>
    <w:pPr>
      <w:keepNext/>
      <w:keepLines/>
      <w:spacing w:before="200"/>
      <w:outlineLvl w:val="4"/>
    </w:pPr>
    <w:rPr>
      <w:rFonts w:asciiTheme="majorHAnsi" w:eastAsiaTheme="majorEastAsia" w:hAnsiTheme="majorHAnsi" w:cstheme="majorBidi"/>
      <w:color w:val="243F60" w:themeColor="accent1" w:themeShade="7F"/>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_основной текст Знак Знак Знак Знак"/>
    <w:link w:val="a4"/>
    <w:locked/>
    <w:rsid w:val="00D57CAB"/>
    <w:rPr>
      <w:rFonts w:ascii="MS Mincho" w:eastAsia="MS Mincho" w:hAnsi="MS Mincho" w:cs="Times New Roman"/>
      <w:sz w:val="24"/>
      <w:szCs w:val="24"/>
      <w:lang w:eastAsia="ru-RU"/>
    </w:rPr>
  </w:style>
  <w:style w:type="paragraph" w:customStyle="1" w:styleId="a4">
    <w:name w:val="_основной текст Знак Знак Знак"/>
    <w:basedOn w:val="a"/>
    <w:link w:val="a3"/>
    <w:rsid w:val="00D57CAB"/>
    <w:pPr>
      <w:ind w:firstLine="567"/>
      <w:jc w:val="both"/>
    </w:pPr>
    <w:rPr>
      <w:rFonts w:ascii="MS Mincho" w:eastAsia="MS Mincho" w:hAnsi="MS Mincho" w:cs="Times New Roman"/>
      <w:sz w:val="24"/>
      <w:szCs w:val="24"/>
      <w:lang w:eastAsia="ru-RU"/>
    </w:rPr>
  </w:style>
  <w:style w:type="character" w:customStyle="1" w:styleId="s0">
    <w:name w:val="s0"/>
    <w:rsid w:val="00D57CAB"/>
    <w:rPr>
      <w:rFonts w:ascii="Times New Roman" w:hAnsi="Times New Roman" w:cs="Times New Roman" w:hint="default"/>
      <w:b w:val="0"/>
      <w:bCs w:val="0"/>
      <w:i w:val="0"/>
      <w:iCs w:val="0"/>
      <w:strike w:val="0"/>
      <w:dstrike w:val="0"/>
      <w:color w:val="000000"/>
      <w:sz w:val="20"/>
      <w:szCs w:val="20"/>
      <w:u w:val="none"/>
      <w:effect w:val="none"/>
    </w:rPr>
  </w:style>
  <w:style w:type="paragraph" w:styleId="a5">
    <w:name w:val="header"/>
    <w:basedOn w:val="a"/>
    <w:link w:val="a6"/>
    <w:uiPriority w:val="99"/>
    <w:unhideWhenUsed/>
    <w:rsid w:val="001825B2"/>
    <w:pPr>
      <w:tabs>
        <w:tab w:val="center" w:pos="4677"/>
        <w:tab w:val="right" w:pos="9355"/>
      </w:tabs>
    </w:pPr>
  </w:style>
  <w:style w:type="character" w:customStyle="1" w:styleId="a6">
    <w:name w:val="Верхний колонтитул Знак"/>
    <w:basedOn w:val="a0"/>
    <w:link w:val="a5"/>
    <w:uiPriority w:val="99"/>
    <w:rsid w:val="001825B2"/>
    <w:rPr>
      <w:rFonts w:ascii="Times New Roman" w:hAnsi="Times New Roman"/>
    </w:rPr>
  </w:style>
  <w:style w:type="paragraph" w:styleId="a7">
    <w:name w:val="footer"/>
    <w:basedOn w:val="a"/>
    <w:link w:val="a8"/>
    <w:uiPriority w:val="99"/>
    <w:unhideWhenUsed/>
    <w:rsid w:val="001825B2"/>
    <w:pPr>
      <w:tabs>
        <w:tab w:val="center" w:pos="4677"/>
        <w:tab w:val="right" w:pos="9355"/>
      </w:tabs>
    </w:pPr>
  </w:style>
  <w:style w:type="character" w:customStyle="1" w:styleId="a8">
    <w:name w:val="Нижний колонтитул Знак"/>
    <w:basedOn w:val="a0"/>
    <w:link w:val="a7"/>
    <w:uiPriority w:val="99"/>
    <w:rsid w:val="001825B2"/>
    <w:rPr>
      <w:rFonts w:ascii="Times New Roman" w:hAnsi="Times New Roman"/>
    </w:rPr>
  </w:style>
  <w:style w:type="paragraph" w:styleId="a9">
    <w:name w:val="List Paragraph"/>
    <w:basedOn w:val="a"/>
    <w:link w:val="aa"/>
    <w:uiPriority w:val="1"/>
    <w:qFormat/>
    <w:rsid w:val="0078707B"/>
    <w:pPr>
      <w:ind w:left="720"/>
      <w:contextualSpacing/>
    </w:pPr>
  </w:style>
  <w:style w:type="character" w:customStyle="1" w:styleId="10">
    <w:name w:val="Заголовок 1 Знак"/>
    <w:basedOn w:val="a0"/>
    <w:link w:val="1"/>
    <w:uiPriority w:val="9"/>
    <w:rsid w:val="002654CB"/>
    <w:rPr>
      <w:rFonts w:ascii="Times New Roman" w:eastAsiaTheme="majorEastAsia" w:hAnsi="Times New Roman" w:cstheme="majorBidi"/>
      <w:b/>
      <w:bCs/>
      <w:sz w:val="24"/>
      <w:szCs w:val="28"/>
    </w:rPr>
  </w:style>
  <w:style w:type="paragraph" w:styleId="ab">
    <w:name w:val="TOC Heading"/>
    <w:basedOn w:val="1"/>
    <w:next w:val="a"/>
    <w:uiPriority w:val="39"/>
    <w:unhideWhenUsed/>
    <w:qFormat/>
    <w:rsid w:val="00CD56BA"/>
    <w:pPr>
      <w:spacing w:line="276" w:lineRule="auto"/>
      <w:outlineLvl w:val="9"/>
    </w:pPr>
    <w:rPr>
      <w:lang w:eastAsia="ru-RU"/>
    </w:rPr>
  </w:style>
  <w:style w:type="paragraph" w:styleId="21">
    <w:name w:val="toc 2"/>
    <w:basedOn w:val="a"/>
    <w:next w:val="a"/>
    <w:autoRedefine/>
    <w:uiPriority w:val="39"/>
    <w:semiHidden/>
    <w:unhideWhenUsed/>
    <w:qFormat/>
    <w:rsid w:val="00CD56BA"/>
    <w:pPr>
      <w:spacing w:after="100" w:line="276" w:lineRule="auto"/>
      <w:ind w:left="220"/>
    </w:pPr>
    <w:rPr>
      <w:rFonts w:asciiTheme="minorHAnsi" w:eastAsiaTheme="minorEastAsia" w:hAnsiTheme="minorHAnsi"/>
      <w:lang w:eastAsia="ru-RU"/>
    </w:rPr>
  </w:style>
  <w:style w:type="paragraph" w:styleId="11">
    <w:name w:val="toc 1"/>
    <w:basedOn w:val="a"/>
    <w:next w:val="a"/>
    <w:autoRedefine/>
    <w:uiPriority w:val="39"/>
    <w:unhideWhenUsed/>
    <w:qFormat/>
    <w:rsid w:val="00961D42"/>
    <w:pPr>
      <w:tabs>
        <w:tab w:val="right" w:leader="dot" w:pos="9356"/>
      </w:tabs>
      <w:spacing w:after="100" w:line="276" w:lineRule="auto"/>
    </w:pPr>
    <w:rPr>
      <w:rFonts w:asciiTheme="minorHAnsi" w:eastAsiaTheme="minorEastAsia" w:hAnsiTheme="minorHAnsi"/>
      <w:lang w:eastAsia="ru-RU"/>
    </w:rPr>
  </w:style>
  <w:style w:type="paragraph" w:styleId="3">
    <w:name w:val="toc 3"/>
    <w:basedOn w:val="a"/>
    <w:next w:val="a"/>
    <w:autoRedefine/>
    <w:uiPriority w:val="39"/>
    <w:semiHidden/>
    <w:unhideWhenUsed/>
    <w:qFormat/>
    <w:rsid w:val="00CD56BA"/>
    <w:pPr>
      <w:spacing w:after="100" w:line="276" w:lineRule="auto"/>
      <w:ind w:left="440"/>
    </w:pPr>
    <w:rPr>
      <w:rFonts w:asciiTheme="minorHAnsi" w:eastAsiaTheme="minorEastAsia" w:hAnsiTheme="minorHAnsi"/>
      <w:lang w:eastAsia="ru-RU"/>
    </w:rPr>
  </w:style>
  <w:style w:type="paragraph" w:styleId="ac">
    <w:name w:val="Balloon Text"/>
    <w:basedOn w:val="a"/>
    <w:link w:val="ad"/>
    <w:uiPriority w:val="99"/>
    <w:semiHidden/>
    <w:unhideWhenUsed/>
    <w:rsid w:val="00CD56BA"/>
    <w:rPr>
      <w:rFonts w:ascii="Tahoma" w:hAnsi="Tahoma" w:cs="Tahoma"/>
      <w:sz w:val="16"/>
      <w:szCs w:val="16"/>
    </w:rPr>
  </w:style>
  <w:style w:type="character" w:customStyle="1" w:styleId="ad">
    <w:name w:val="Текст выноски Знак"/>
    <w:basedOn w:val="a0"/>
    <w:link w:val="ac"/>
    <w:uiPriority w:val="99"/>
    <w:semiHidden/>
    <w:rsid w:val="00CD56BA"/>
    <w:rPr>
      <w:rFonts w:ascii="Tahoma" w:hAnsi="Tahoma" w:cs="Tahoma"/>
      <w:sz w:val="16"/>
      <w:szCs w:val="16"/>
    </w:rPr>
  </w:style>
  <w:style w:type="character" w:styleId="ae">
    <w:name w:val="Hyperlink"/>
    <w:basedOn w:val="a0"/>
    <w:uiPriority w:val="99"/>
    <w:unhideWhenUsed/>
    <w:rsid w:val="00CD56BA"/>
    <w:rPr>
      <w:color w:val="0000FF" w:themeColor="hyperlink"/>
      <w:u w:val="single"/>
    </w:rPr>
  </w:style>
  <w:style w:type="paragraph" w:styleId="af">
    <w:name w:val="Normal (Web)"/>
    <w:basedOn w:val="a"/>
    <w:uiPriority w:val="99"/>
    <w:unhideWhenUsed/>
    <w:rsid w:val="00140782"/>
    <w:pPr>
      <w:spacing w:before="100" w:beforeAutospacing="1" w:after="100" w:afterAutospacing="1"/>
    </w:pPr>
    <w:rPr>
      <w:rFonts w:eastAsia="Times New Roman" w:cs="Times New Roman"/>
      <w:sz w:val="24"/>
      <w:szCs w:val="24"/>
      <w:lang w:eastAsia="ru-RU"/>
    </w:rPr>
  </w:style>
  <w:style w:type="character" w:customStyle="1" w:styleId="af0">
    <w:name w:val="_основной текст Знак"/>
    <w:link w:val="af1"/>
    <w:locked/>
    <w:rsid w:val="00FE19B4"/>
    <w:rPr>
      <w:rFonts w:ascii="Times New Roman" w:eastAsia="Times New Roman" w:hAnsi="Times New Roman" w:cs="Times New Roman"/>
      <w:sz w:val="20"/>
      <w:szCs w:val="24"/>
      <w:lang w:eastAsia="ru-RU"/>
    </w:rPr>
  </w:style>
  <w:style w:type="paragraph" w:customStyle="1" w:styleId="af1">
    <w:name w:val="_основной текст"/>
    <w:basedOn w:val="a"/>
    <w:link w:val="af0"/>
    <w:rsid w:val="00FE19B4"/>
    <w:pPr>
      <w:ind w:firstLine="567"/>
      <w:jc w:val="both"/>
    </w:pPr>
    <w:rPr>
      <w:rFonts w:eastAsia="Times New Roman" w:cs="Times New Roman"/>
      <w:sz w:val="20"/>
      <w:szCs w:val="24"/>
      <w:lang w:eastAsia="ru-RU"/>
    </w:rPr>
  </w:style>
  <w:style w:type="table" w:styleId="af2">
    <w:name w:val="Table Grid"/>
    <w:basedOn w:val="a1"/>
    <w:uiPriority w:val="59"/>
    <w:qFormat/>
    <w:rsid w:val="00FE19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No Spacing"/>
    <w:uiPriority w:val="99"/>
    <w:qFormat/>
    <w:rsid w:val="00EC30E2"/>
    <w:pPr>
      <w:spacing w:after="0" w:line="240" w:lineRule="auto"/>
    </w:pPr>
    <w:rPr>
      <w:rFonts w:ascii="Calibri" w:eastAsia="Times New Roman" w:hAnsi="Calibri" w:cs="Calibri"/>
      <w:lang w:eastAsia="ru-RU"/>
    </w:rPr>
  </w:style>
  <w:style w:type="paragraph" w:customStyle="1" w:styleId="04">
    <w:name w:val="04 Текст основной"/>
    <w:basedOn w:val="a"/>
    <w:link w:val="040"/>
    <w:qFormat/>
    <w:rsid w:val="00FC49C6"/>
    <w:pPr>
      <w:spacing w:line="360" w:lineRule="auto"/>
      <w:ind w:firstLine="567"/>
      <w:jc w:val="both"/>
    </w:pPr>
    <w:rPr>
      <w:rFonts w:eastAsia="Times New Roman" w:cs="Times New Roman"/>
      <w:sz w:val="24"/>
      <w:szCs w:val="24"/>
      <w:lang w:val="kk-KZ" w:eastAsia="ko-KR"/>
    </w:rPr>
  </w:style>
  <w:style w:type="character" w:customStyle="1" w:styleId="040">
    <w:name w:val="04 Текст основной Знак"/>
    <w:link w:val="04"/>
    <w:rsid w:val="00FC49C6"/>
    <w:rPr>
      <w:rFonts w:ascii="Times New Roman" w:eastAsia="Times New Roman" w:hAnsi="Times New Roman" w:cs="Times New Roman"/>
      <w:sz w:val="24"/>
      <w:szCs w:val="24"/>
      <w:lang w:val="kk-KZ" w:eastAsia="ko-KR"/>
    </w:rPr>
  </w:style>
  <w:style w:type="character" w:customStyle="1" w:styleId="50">
    <w:name w:val="Заголовок 5 Знак"/>
    <w:basedOn w:val="a0"/>
    <w:link w:val="5"/>
    <w:uiPriority w:val="9"/>
    <w:semiHidden/>
    <w:rsid w:val="000C728A"/>
    <w:rPr>
      <w:rFonts w:asciiTheme="majorHAnsi" w:eastAsiaTheme="majorEastAsia" w:hAnsiTheme="majorHAnsi" w:cstheme="majorBidi"/>
      <w:color w:val="243F60" w:themeColor="accent1" w:themeShade="7F"/>
      <w:sz w:val="20"/>
      <w:szCs w:val="20"/>
      <w:lang w:eastAsia="ru-RU"/>
    </w:rPr>
  </w:style>
  <w:style w:type="paragraph" w:customStyle="1" w:styleId="12">
    <w:name w:val="Заголовок1"/>
    <w:basedOn w:val="1"/>
    <w:link w:val="af4"/>
    <w:qFormat/>
    <w:rsid w:val="000C728A"/>
    <w:pPr>
      <w:spacing w:line="240" w:lineRule="auto"/>
    </w:pPr>
    <w:rPr>
      <w:rFonts w:cs="Times New Roman"/>
      <w:b w:val="0"/>
      <w:color w:val="365F91" w:themeColor="accent1" w:themeShade="BF"/>
      <w:lang w:eastAsia="ja-JP"/>
    </w:rPr>
  </w:style>
  <w:style w:type="character" w:customStyle="1" w:styleId="af4">
    <w:name w:val="Заголовок Знак"/>
    <w:basedOn w:val="10"/>
    <w:link w:val="12"/>
    <w:rsid w:val="000C728A"/>
    <w:rPr>
      <w:rFonts w:ascii="Times New Roman" w:eastAsiaTheme="majorEastAsia" w:hAnsi="Times New Roman" w:cs="Times New Roman"/>
      <w:b w:val="0"/>
      <w:bCs/>
      <w:color w:val="365F91" w:themeColor="accent1" w:themeShade="BF"/>
      <w:sz w:val="24"/>
      <w:szCs w:val="28"/>
      <w:lang w:eastAsia="ja-JP"/>
    </w:rPr>
  </w:style>
  <w:style w:type="paragraph" w:customStyle="1" w:styleId="30">
    <w:name w:val="_Заг_3"/>
    <w:basedOn w:val="a"/>
    <w:rsid w:val="00D602FB"/>
    <w:pPr>
      <w:spacing w:before="60" w:after="60"/>
      <w:ind w:firstLine="567"/>
      <w:jc w:val="both"/>
    </w:pPr>
    <w:rPr>
      <w:rFonts w:eastAsia="Times New Roman" w:cs="Times New Roman"/>
      <w:i/>
      <w:sz w:val="20"/>
      <w:szCs w:val="20"/>
      <w:lang w:eastAsia="ru-RU"/>
    </w:rPr>
  </w:style>
  <w:style w:type="character" w:customStyle="1" w:styleId="af5">
    <w:name w:val="Текст сноски Знак"/>
    <w:basedOn w:val="a0"/>
    <w:link w:val="af6"/>
    <w:semiHidden/>
    <w:rsid w:val="00B63DC3"/>
    <w:rPr>
      <w:rFonts w:ascii="Times New Roman" w:eastAsia="Times New Roman" w:hAnsi="Times New Roman" w:cs="Times New Roman"/>
      <w:sz w:val="20"/>
      <w:szCs w:val="20"/>
      <w:lang w:eastAsia="ru-RU"/>
    </w:rPr>
  </w:style>
  <w:style w:type="paragraph" w:styleId="af6">
    <w:name w:val="footnote text"/>
    <w:basedOn w:val="a"/>
    <w:link w:val="af5"/>
    <w:semiHidden/>
    <w:rsid w:val="00B63DC3"/>
    <w:rPr>
      <w:rFonts w:eastAsia="Times New Roman" w:cs="Times New Roman"/>
      <w:sz w:val="20"/>
      <w:szCs w:val="20"/>
      <w:lang w:eastAsia="ru-RU"/>
    </w:rPr>
  </w:style>
  <w:style w:type="character" w:customStyle="1" w:styleId="13">
    <w:name w:val="Текст сноски Знак1"/>
    <w:basedOn w:val="a0"/>
    <w:uiPriority w:val="99"/>
    <w:semiHidden/>
    <w:rsid w:val="00B63DC3"/>
    <w:rPr>
      <w:rFonts w:ascii="Times New Roman" w:hAnsi="Times New Roman"/>
      <w:sz w:val="20"/>
      <w:szCs w:val="20"/>
    </w:rPr>
  </w:style>
  <w:style w:type="character" w:styleId="af7">
    <w:name w:val="footnote reference"/>
    <w:basedOn w:val="a0"/>
    <w:uiPriority w:val="99"/>
    <w:semiHidden/>
    <w:unhideWhenUsed/>
    <w:rsid w:val="00B63DC3"/>
    <w:rPr>
      <w:vertAlign w:val="superscript"/>
    </w:rPr>
  </w:style>
  <w:style w:type="character" w:styleId="af8">
    <w:name w:val="Placeholder Text"/>
    <w:basedOn w:val="a0"/>
    <w:uiPriority w:val="99"/>
    <w:semiHidden/>
    <w:rsid w:val="00A30F46"/>
    <w:rPr>
      <w:color w:val="808080"/>
    </w:rPr>
  </w:style>
  <w:style w:type="character" w:customStyle="1" w:styleId="aa">
    <w:name w:val="Абзац списка Знак"/>
    <w:link w:val="a9"/>
    <w:uiPriority w:val="34"/>
    <w:locked/>
    <w:rsid w:val="00D444FB"/>
    <w:rPr>
      <w:rFonts w:ascii="Times New Roman" w:hAnsi="Times New Roman"/>
    </w:rPr>
  </w:style>
  <w:style w:type="character" w:customStyle="1" w:styleId="sr-only">
    <w:name w:val="sr-only"/>
    <w:basedOn w:val="a0"/>
    <w:rsid w:val="00F229AD"/>
  </w:style>
  <w:style w:type="character" w:customStyle="1" w:styleId="text">
    <w:name w:val="text"/>
    <w:basedOn w:val="a0"/>
    <w:rsid w:val="00F229AD"/>
  </w:style>
  <w:style w:type="paragraph" w:styleId="af9">
    <w:name w:val="Revision"/>
    <w:hidden/>
    <w:uiPriority w:val="99"/>
    <w:semiHidden/>
    <w:rsid w:val="00103F6C"/>
    <w:pPr>
      <w:spacing w:after="0" w:line="240" w:lineRule="auto"/>
    </w:pPr>
    <w:rPr>
      <w:rFonts w:ascii="Times New Roman" w:hAnsi="Times New Roman"/>
    </w:rPr>
  </w:style>
  <w:style w:type="character" w:customStyle="1" w:styleId="20">
    <w:name w:val="Заголовок 2 Знак"/>
    <w:basedOn w:val="a0"/>
    <w:link w:val="2"/>
    <w:uiPriority w:val="9"/>
    <w:semiHidden/>
    <w:rsid w:val="00FD1D7F"/>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173253">
      <w:bodyDiv w:val="1"/>
      <w:marLeft w:val="0"/>
      <w:marRight w:val="0"/>
      <w:marTop w:val="0"/>
      <w:marBottom w:val="0"/>
      <w:divBdr>
        <w:top w:val="none" w:sz="0" w:space="0" w:color="auto"/>
        <w:left w:val="none" w:sz="0" w:space="0" w:color="auto"/>
        <w:bottom w:val="none" w:sz="0" w:space="0" w:color="auto"/>
        <w:right w:val="none" w:sz="0" w:space="0" w:color="auto"/>
      </w:divBdr>
    </w:div>
    <w:div w:id="137041503">
      <w:bodyDiv w:val="1"/>
      <w:marLeft w:val="0"/>
      <w:marRight w:val="0"/>
      <w:marTop w:val="0"/>
      <w:marBottom w:val="0"/>
      <w:divBdr>
        <w:top w:val="none" w:sz="0" w:space="0" w:color="auto"/>
        <w:left w:val="none" w:sz="0" w:space="0" w:color="auto"/>
        <w:bottom w:val="none" w:sz="0" w:space="0" w:color="auto"/>
        <w:right w:val="none" w:sz="0" w:space="0" w:color="auto"/>
      </w:divBdr>
    </w:div>
    <w:div w:id="244731055">
      <w:bodyDiv w:val="1"/>
      <w:marLeft w:val="0"/>
      <w:marRight w:val="0"/>
      <w:marTop w:val="0"/>
      <w:marBottom w:val="0"/>
      <w:divBdr>
        <w:top w:val="none" w:sz="0" w:space="0" w:color="auto"/>
        <w:left w:val="none" w:sz="0" w:space="0" w:color="auto"/>
        <w:bottom w:val="none" w:sz="0" w:space="0" w:color="auto"/>
        <w:right w:val="none" w:sz="0" w:space="0" w:color="auto"/>
      </w:divBdr>
    </w:div>
    <w:div w:id="612517505">
      <w:bodyDiv w:val="1"/>
      <w:marLeft w:val="0"/>
      <w:marRight w:val="0"/>
      <w:marTop w:val="0"/>
      <w:marBottom w:val="0"/>
      <w:divBdr>
        <w:top w:val="none" w:sz="0" w:space="0" w:color="auto"/>
        <w:left w:val="none" w:sz="0" w:space="0" w:color="auto"/>
        <w:bottom w:val="none" w:sz="0" w:space="0" w:color="auto"/>
        <w:right w:val="none" w:sz="0" w:space="0" w:color="auto"/>
      </w:divBdr>
    </w:div>
    <w:div w:id="646477432">
      <w:bodyDiv w:val="1"/>
      <w:marLeft w:val="0"/>
      <w:marRight w:val="0"/>
      <w:marTop w:val="0"/>
      <w:marBottom w:val="0"/>
      <w:divBdr>
        <w:top w:val="none" w:sz="0" w:space="0" w:color="auto"/>
        <w:left w:val="none" w:sz="0" w:space="0" w:color="auto"/>
        <w:bottom w:val="none" w:sz="0" w:space="0" w:color="auto"/>
        <w:right w:val="none" w:sz="0" w:space="0" w:color="auto"/>
      </w:divBdr>
    </w:div>
    <w:div w:id="816069439">
      <w:bodyDiv w:val="1"/>
      <w:marLeft w:val="0"/>
      <w:marRight w:val="0"/>
      <w:marTop w:val="0"/>
      <w:marBottom w:val="0"/>
      <w:divBdr>
        <w:top w:val="none" w:sz="0" w:space="0" w:color="auto"/>
        <w:left w:val="none" w:sz="0" w:space="0" w:color="auto"/>
        <w:bottom w:val="none" w:sz="0" w:space="0" w:color="auto"/>
        <w:right w:val="none" w:sz="0" w:space="0" w:color="auto"/>
      </w:divBdr>
    </w:div>
    <w:div w:id="936253123">
      <w:bodyDiv w:val="1"/>
      <w:marLeft w:val="0"/>
      <w:marRight w:val="0"/>
      <w:marTop w:val="0"/>
      <w:marBottom w:val="0"/>
      <w:divBdr>
        <w:top w:val="none" w:sz="0" w:space="0" w:color="auto"/>
        <w:left w:val="none" w:sz="0" w:space="0" w:color="auto"/>
        <w:bottom w:val="none" w:sz="0" w:space="0" w:color="auto"/>
        <w:right w:val="none" w:sz="0" w:space="0" w:color="auto"/>
      </w:divBdr>
    </w:div>
    <w:div w:id="1028529491">
      <w:bodyDiv w:val="1"/>
      <w:marLeft w:val="0"/>
      <w:marRight w:val="0"/>
      <w:marTop w:val="0"/>
      <w:marBottom w:val="0"/>
      <w:divBdr>
        <w:top w:val="none" w:sz="0" w:space="0" w:color="auto"/>
        <w:left w:val="none" w:sz="0" w:space="0" w:color="auto"/>
        <w:bottom w:val="none" w:sz="0" w:space="0" w:color="auto"/>
        <w:right w:val="none" w:sz="0" w:space="0" w:color="auto"/>
      </w:divBdr>
      <w:divsChild>
        <w:div w:id="525144353">
          <w:marLeft w:val="360"/>
          <w:marRight w:val="0"/>
          <w:marTop w:val="200"/>
          <w:marBottom w:val="0"/>
          <w:divBdr>
            <w:top w:val="none" w:sz="0" w:space="0" w:color="auto"/>
            <w:left w:val="none" w:sz="0" w:space="0" w:color="auto"/>
            <w:bottom w:val="none" w:sz="0" w:space="0" w:color="auto"/>
            <w:right w:val="none" w:sz="0" w:space="0" w:color="auto"/>
          </w:divBdr>
        </w:div>
      </w:divsChild>
    </w:div>
    <w:div w:id="1291128398">
      <w:bodyDiv w:val="1"/>
      <w:marLeft w:val="0"/>
      <w:marRight w:val="0"/>
      <w:marTop w:val="0"/>
      <w:marBottom w:val="0"/>
      <w:divBdr>
        <w:top w:val="none" w:sz="0" w:space="0" w:color="auto"/>
        <w:left w:val="none" w:sz="0" w:space="0" w:color="auto"/>
        <w:bottom w:val="none" w:sz="0" w:space="0" w:color="auto"/>
        <w:right w:val="none" w:sz="0" w:space="0" w:color="auto"/>
      </w:divBdr>
    </w:div>
    <w:div w:id="1349717961">
      <w:bodyDiv w:val="1"/>
      <w:marLeft w:val="0"/>
      <w:marRight w:val="0"/>
      <w:marTop w:val="0"/>
      <w:marBottom w:val="0"/>
      <w:divBdr>
        <w:top w:val="none" w:sz="0" w:space="0" w:color="auto"/>
        <w:left w:val="none" w:sz="0" w:space="0" w:color="auto"/>
        <w:bottom w:val="none" w:sz="0" w:space="0" w:color="auto"/>
        <w:right w:val="none" w:sz="0" w:space="0" w:color="auto"/>
      </w:divBdr>
    </w:div>
    <w:div w:id="1360399840">
      <w:bodyDiv w:val="1"/>
      <w:marLeft w:val="0"/>
      <w:marRight w:val="0"/>
      <w:marTop w:val="0"/>
      <w:marBottom w:val="0"/>
      <w:divBdr>
        <w:top w:val="none" w:sz="0" w:space="0" w:color="auto"/>
        <w:left w:val="none" w:sz="0" w:space="0" w:color="auto"/>
        <w:bottom w:val="none" w:sz="0" w:space="0" w:color="auto"/>
        <w:right w:val="none" w:sz="0" w:space="0" w:color="auto"/>
      </w:divBdr>
      <w:divsChild>
        <w:div w:id="1481195843">
          <w:marLeft w:val="0"/>
          <w:marRight w:val="0"/>
          <w:marTop w:val="0"/>
          <w:marBottom w:val="0"/>
          <w:divBdr>
            <w:top w:val="none" w:sz="0" w:space="0" w:color="auto"/>
            <w:left w:val="none" w:sz="0" w:space="0" w:color="auto"/>
            <w:bottom w:val="none" w:sz="0" w:space="0" w:color="auto"/>
            <w:right w:val="none" w:sz="0" w:space="0" w:color="auto"/>
          </w:divBdr>
          <w:divsChild>
            <w:div w:id="1925335201">
              <w:marLeft w:val="0"/>
              <w:marRight w:val="0"/>
              <w:marTop w:val="0"/>
              <w:marBottom w:val="0"/>
              <w:divBdr>
                <w:top w:val="none" w:sz="0" w:space="0" w:color="auto"/>
                <w:left w:val="none" w:sz="0" w:space="0" w:color="auto"/>
                <w:bottom w:val="none" w:sz="0" w:space="0" w:color="auto"/>
                <w:right w:val="none" w:sz="0" w:space="0" w:color="auto"/>
              </w:divBdr>
              <w:divsChild>
                <w:div w:id="796993972">
                  <w:marLeft w:val="0"/>
                  <w:marRight w:val="0"/>
                  <w:marTop w:val="0"/>
                  <w:marBottom w:val="0"/>
                  <w:divBdr>
                    <w:top w:val="none" w:sz="0" w:space="0" w:color="auto"/>
                    <w:left w:val="none" w:sz="0" w:space="0" w:color="auto"/>
                    <w:bottom w:val="none" w:sz="0" w:space="0" w:color="auto"/>
                    <w:right w:val="none" w:sz="0" w:space="0" w:color="auto"/>
                  </w:divBdr>
                  <w:divsChild>
                    <w:div w:id="318535363">
                      <w:marLeft w:val="0"/>
                      <w:marRight w:val="0"/>
                      <w:marTop w:val="0"/>
                      <w:marBottom w:val="0"/>
                      <w:divBdr>
                        <w:top w:val="none" w:sz="0" w:space="0" w:color="auto"/>
                        <w:left w:val="none" w:sz="0" w:space="0" w:color="auto"/>
                        <w:bottom w:val="none" w:sz="0" w:space="0" w:color="auto"/>
                        <w:right w:val="none" w:sz="0" w:space="0" w:color="auto"/>
                      </w:divBdr>
                      <w:divsChild>
                        <w:div w:id="1356299430">
                          <w:marLeft w:val="0"/>
                          <w:marRight w:val="0"/>
                          <w:marTop w:val="0"/>
                          <w:marBottom w:val="0"/>
                          <w:divBdr>
                            <w:top w:val="none" w:sz="0" w:space="0" w:color="auto"/>
                            <w:left w:val="none" w:sz="0" w:space="0" w:color="auto"/>
                            <w:bottom w:val="none" w:sz="0" w:space="0" w:color="auto"/>
                            <w:right w:val="none" w:sz="0" w:space="0" w:color="auto"/>
                          </w:divBdr>
                          <w:divsChild>
                            <w:div w:id="571236711">
                              <w:marLeft w:val="0"/>
                              <w:marRight w:val="300"/>
                              <w:marTop w:val="180"/>
                              <w:marBottom w:val="0"/>
                              <w:divBdr>
                                <w:top w:val="none" w:sz="0" w:space="0" w:color="auto"/>
                                <w:left w:val="none" w:sz="0" w:space="0" w:color="auto"/>
                                <w:bottom w:val="none" w:sz="0" w:space="0" w:color="auto"/>
                                <w:right w:val="none" w:sz="0" w:space="0" w:color="auto"/>
                              </w:divBdr>
                              <w:divsChild>
                                <w:div w:id="134689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0652269">
          <w:marLeft w:val="0"/>
          <w:marRight w:val="0"/>
          <w:marTop w:val="0"/>
          <w:marBottom w:val="0"/>
          <w:divBdr>
            <w:top w:val="none" w:sz="0" w:space="0" w:color="auto"/>
            <w:left w:val="none" w:sz="0" w:space="0" w:color="auto"/>
            <w:bottom w:val="none" w:sz="0" w:space="0" w:color="auto"/>
            <w:right w:val="none" w:sz="0" w:space="0" w:color="auto"/>
          </w:divBdr>
          <w:divsChild>
            <w:div w:id="990403495">
              <w:marLeft w:val="0"/>
              <w:marRight w:val="0"/>
              <w:marTop w:val="0"/>
              <w:marBottom w:val="0"/>
              <w:divBdr>
                <w:top w:val="none" w:sz="0" w:space="0" w:color="auto"/>
                <w:left w:val="none" w:sz="0" w:space="0" w:color="auto"/>
                <w:bottom w:val="none" w:sz="0" w:space="0" w:color="auto"/>
                <w:right w:val="none" w:sz="0" w:space="0" w:color="auto"/>
              </w:divBdr>
              <w:divsChild>
                <w:div w:id="1674990279">
                  <w:marLeft w:val="0"/>
                  <w:marRight w:val="0"/>
                  <w:marTop w:val="0"/>
                  <w:marBottom w:val="0"/>
                  <w:divBdr>
                    <w:top w:val="none" w:sz="0" w:space="0" w:color="auto"/>
                    <w:left w:val="none" w:sz="0" w:space="0" w:color="auto"/>
                    <w:bottom w:val="none" w:sz="0" w:space="0" w:color="auto"/>
                    <w:right w:val="none" w:sz="0" w:space="0" w:color="auto"/>
                  </w:divBdr>
                  <w:divsChild>
                    <w:div w:id="1432313348">
                      <w:marLeft w:val="0"/>
                      <w:marRight w:val="0"/>
                      <w:marTop w:val="0"/>
                      <w:marBottom w:val="0"/>
                      <w:divBdr>
                        <w:top w:val="none" w:sz="0" w:space="0" w:color="auto"/>
                        <w:left w:val="none" w:sz="0" w:space="0" w:color="auto"/>
                        <w:bottom w:val="none" w:sz="0" w:space="0" w:color="auto"/>
                        <w:right w:val="none" w:sz="0" w:space="0" w:color="auto"/>
                      </w:divBdr>
                      <w:divsChild>
                        <w:div w:id="122953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0129876">
      <w:bodyDiv w:val="1"/>
      <w:marLeft w:val="0"/>
      <w:marRight w:val="0"/>
      <w:marTop w:val="0"/>
      <w:marBottom w:val="0"/>
      <w:divBdr>
        <w:top w:val="none" w:sz="0" w:space="0" w:color="auto"/>
        <w:left w:val="none" w:sz="0" w:space="0" w:color="auto"/>
        <w:bottom w:val="none" w:sz="0" w:space="0" w:color="auto"/>
        <w:right w:val="none" w:sz="0" w:space="0" w:color="auto"/>
      </w:divBdr>
    </w:div>
    <w:div w:id="1487698755">
      <w:bodyDiv w:val="1"/>
      <w:marLeft w:val="0"/>
      <w:marRight w:val="0"/>
      <w:marTop w:val="0"/>
      <w:marBottom w:val="0"/>
      <w:divBdr>
        <w:top w:val="none" w:sz="0" w:space="0" w:color="auto"/>
        <w:left w:val="none" w:sz="0" w:space="0" w:color="auto"/>
        <w:bottom w:val="none" w:sz="0" w:space="0" w:color="auto"/>
        <w:right w:val="none" w:sz="0" w:space="0" w:color="auto"/>
      </w:divBdr>
    </w:div>
    <w:div w:id="1933975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hyperlink" Target="http://dx.doi.org/10.1016/j.jnucmat.2014.12.076" TargetMode="External"/><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hyperlink" Target="https://doi:10.1016/j.jnucmat.2019.06.041"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jpeg"/><Relationship Id="rId25" Type="http://schemas.openxmlformats.org/officeDocument/2006/relationships/image" Target="media/image8.jpeg"/><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hyperlink" Target="https://doi.org/10.1016/j.fusengdes.2018.12.081"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ciencedirect.com/science/article/pii/S0920379600003471"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doi.org/10.1088/0029-5515/46/2/018" TargetMode="External"/><Relationship Id="rId28" Type="http://schemas.openxmlformats.org/officeDocument/2006/relationships/image" Target="media/image11.jpeg"/><Relationship Id="rId10" Type="http://schemas.openxmlformats.org/officeDocument/2006/relationships/image" Target="media/image2.jpeg"/><Relationship Id="rId19" Type="http://schemas.openxmlformats.org/officeDocument/2006/relationships/hyperlink" Target="https://www.sciencedirect.com/science/article/pii/0022311594006059?via%3Dihub"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hyperlink" Target="https://doi.org/10.1016/S0022-3115(00)00285-3" TargetMode="External"/><Relationship Id="rId27" Type="http://schemas.openxmlformats.org/officeDocument/2006/relationships/image" Target="media/image10.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3EE457-CB6D-4865-A26B-5F7FE973EF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TotalTime>
  <Pages>27</Pages>
  <Words>5120</Words>
  <Characters>29190</Characters>
  <Application>Microsoft Office Word</Application>
  <DocSecurity>0</DocSecurity>
  <Lines>243</Lines>
  <Paragraphs>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Гайния К. Кайырды</dc:creator>
  <cp:lastModifiedBy>Трущенко Татьяна Евгеньевна</cp:lastModifiedBy>
  <cp:revision>11</cp:revision>
  <cp:lastPrinted>2020-11-19T10:14:00Z</cp:lastPrinted>
  <dcterms:created xsi:type="dcterms:W3CDTF">2020-11-17T06:10:00Z</dcterms:created>
  <dcterms:modified xsi:type="dcterms:W3CDTF">2020-11-23T11:14:00Z</dcterms:modified>
</cp:coreProperties>
</file>