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02A1" w:rsidRDefault="00DA463B"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r>
        <w:rPr>
          <w:rFonts w:ascii="Times New Roman" w:eastAsia="Times New Roman" w:hAnsi="Times New Roman" w:cs="Times New Roman"/>
          <w:noProof/>
          <w:sz w:val="24"/>
          <w:szCs w:val="24"/>
          <w:lang w:eastAsia="ru-RU"/>
        </w:rPr>
        <w:drawing>
          <wp:inline distT="0" distB="0" distL="0" distR="0">
            <wp:extent cx="5939790" cy="8236083"/>
            <wp:effectExtent l="0" t="0" r="3810" b="0"/>
            <wp:docPr id="733" name="Рисунок 733" descr="C:\Users\Lenovo\Pictures\2020-10-2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ictures\2020-10-26\00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8236083"/>
                    </a:xfrm>
                    <a:prstGeom prst="rect">
                      <a:avLst/>
                    </a:prstGeom>
                    <a:noFill/>
                    <a:ln>
                      <a:noFill/>
                    </a:ln>
                  </pic:spPr>
                </pic:pic>
              </a:graphicData>
            </a:graphic>
          </wp:inline>
        </w:drawing>
      </w:r>
    </w:p>
    <w:p w:rsidR="004402A1" w:rsidRDefault="00CC15AE"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r>
        <w:rPr>
          <w:rFonts w:ascii="Times New Roman" w:eastAsia="Times New Roman" w:hAnsi="Times New Roman" w:cs="Times New Roman"/>
          <w:caps/>
          <w:noProof/>
          <w:sz w:val="24"/>
          <w:szCs w:val="24"/>
          <w:lang w:eastAsia="ru-RU"/>
        </w:rPr>
        <w:lastRenderedPageBreak/>
        <w:drawing>
          <wp:inline distT="0" distB="0" distL="0" distR="0">
            <wp:extent cx="5939790" cy="8233285"/>
            <wp:effectExtent l="0" t="0" r="3810" b="0"/>
            <wp:docPr id="720" name="Рисунок 720" descr="C:\Users\Lenovo\Pictures\2020-10-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ictures\2020-10-26\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8233285"/>
                    </a:xfrm>
                    <a:prstGeom prst="rect">
                      <a:avLst/>
                    </a:prstGeom>
                    <a:noFill/>
                    <a:ln>
                      <a:noFill/>
                    </a:ln>
                  </pic:spPr>
                </pic:pic>
              </a:graphicData>
            </a:graphic>
          </wp:inline>
        </w:drawing>
      </w:r>
    </w:p>
    <w:p w:rsidR="004402A1" w:rsidRDefault="004402A1"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p>
    <w:p w:rsidR="004402A1" w:rsidRDefault="004402A1"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p>
    <w:p w:rsidR="004402A1" w:rsidRDefault="004402A1"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p>
    <w:p w:rsidR="004402A1" w:rsidRDefault="004402A1"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p>
    <w:p w:rsidR="004402A1" w:rsidRDefault="004402A1"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p>
    <w:p w:rsidR="004402A1" w:rsidRDefault="004402A1"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p>
    <w:p w:rsidR="004402A1" w:rsidRDefault="00CC15AE"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r>
        <w:rPr>
          <w:rFonts w:ascii="Times New Roman" w:eastAsia="Times New Roman" w:hAnsi="Times New Roman" w:cs="Times New Roman"/>
          <w:caps/>
          <w:noProof/>
          <w:sz w:val="24"/>
          <w:szCs w:val="24"/>
          <w:lang w:eastAsia="ru-RU"/>
        </w:rPr>
        <w:drawing>
          <wp:inline distT="0" distB="0" distL="0" distR="0">
            <wp:extent cx="5939790" cy="8233285"/>
            <wp:effectExtent l="0" t="0" r="3810" b="0"/>
            <wp:docPr id="721" name="Рисунок 721" descr="C:\Users\Lenovo\Pictures\2020-10-2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ictures\2020-10-26\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8233285"/>
                    </a:xfrm>
                    <a:prstGeom prst="rect">
                      <a:avLst/>
                    </a:prstGeom>
                    <a:noFill/>
                    <a:ln>
                      <a:noFill/>
                    </a:ln>
                  </pic:spPr>
                </pic:pic>
              </a:graphicData>
            </a:graphic>
          </wp:inline>
        </w:drawing>
      </w:r>
    </w:p>
    <w:p w:rsidR="00CC15AE" w:rsidRDefault="00CC15AE"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r>
        <w:rPr>
          <w:rFonts w:ascii="Times New Roman" w:eastAsia="Times New Roman" w:hAnsi="Times New Roman" w:cs="Times New Roman"/>
          <w:caps/>
          <w:noProof/>
          <w:sz w:val="24"/>
          <w:szCs w:val="24"/>
          <w:lang w:eastAsia="ru-RU"/>
        </w:rPr>
        <w:lastRenderedPageBreak/>
        <w:drawing>
          <wp:inline distT="0" distB="0" distL="0" distR="0">
            <wp:extent cx="5939790" cy="8233285"/>
            <wp:effectExtent l="0" t="0" r="3810" b="0"/>
            <wp:docPr id="723" name="Рисунок 723" descr="C:\Users\Lenovo\Pictures\2020-10-2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ictures\2020-10-26\0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8233285"/>
                    </a:xfrm>
                    <a:prstGeom prst="rect">
                      <a:avLst/>
                    </a:prstGeom>
                    <a:noFill/>
                    <a:ln>
                      <a:noFill/>
                    </a:ln>
                  </pic:spPr>
                </pic:pic>
              </a:graphicData>
            </a:graphic>
          </wp:inline>
        </w:drawing>
      </w:r>
    </w:p>
    <w:p w:rsidR="004402A1" w:rsidRDefault="004402A1"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p>
    <w:p w:rsidR="004402A1" w:rsidRDefault="004402A1"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p>
    <w:p w:rsidR="004402A1" w:rsidRDefault="004402A1"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p>
    <w:p w:rsidR="004402A1" w:rsidRDefault="004402A1" w:rsidP="00CC15AE">
      <w:pPr>
        <w:keepNext/>
        <w:keepLines/>
        <w:suppressAutoHyphens/>
        <w:spacing w:after="0" w:line="240" w:lineRule="auto"/>
        <w:rPr>
          <w:rFonts w:ascii="Times New Roman" w:eastAsia="Times New Roman" w:hAnsi="Times New Roman" w:cs="Times New Roman"/>
          <w:caps/>
          <w:sz w:val="24"/>
          <w:szCs w:val="24"/>
          <w:lang w:val="kk-KZ" w:eastAsia="ru-RU"/>
        </w:rPr>
      </w:pPr>
    </w:p>
    <w:p w:rsidR="004402A1" w:rsidRDefault="004402A1" w:rsidP="00D97C3F">
      <w:pPr>
        <w:keepNext/>
        <w:keepLines/>
        <w:suppressAutoHyphens/>
        <w:spacing w:after="0" w:line="240" w:lineRule="auto"/>
        <w:jc w:val="center"/>
        <w:rPr>
          <w:rFonts w:ascii="Times New Roman" w:eastAsia="Times New Roman" w:hAnsi="Times New Roman" w:cs="Times New Roman"/>
          <w:caps/>
          <w:sz w:val="24"/>
          <w:szCs w:val="24"/>
          <w:lang w:val="kk-KZ" w:eastAsia="ru-RU"/>
        </w:rPr>
      </w:pPr>
    </w:p>
    <w:p w:rsidR="00D97C3F" w:rsidRPr="00D97C3F" w:rsidRDefault="00D97C3F" w:rsidP="00D97C3F">
      <w:pPr>
        <w:keepNext/>
        <w:keepLines/>
        <w:suppressAutoHyphens/>
        <w:spacing w:after="0" w:line="240" w:lineRule="auto"/>
        <w:jc w:val="center"/>
        <w:rPr>
          <w:rFonts w:ascii="Times New Roman" w:eastAsia="Times New Roman" w:hAnsi="Times New Roman" w:cs="Times New Roman"/>
          <w:caps/>
          <w:sz w:val="24"/>
          <w:szCs w:val="24"/>
          <w:lang w:eastAsia="ru-RU"/>
        </w:rPr>
      </w:pPr>
      <w:r w:rsidRPr="00D97C3F">
        <w:rPr>
          <w:rFonts w:ascii="Times New Roman" w:eastAsia="Times New Roman" w:hAnsi="Times New Roman" w:cs="Times New Roman"/>
          <w:caps/>
          <w:sz w:val="24"/>
          <w:szCs w:val="24"/>
          <w:lang w:eastAsia="ru-RU"/>
        </w:rPr>
        <w:lastRenderedPageBreak/>
        <w:t>СоДЕРЖАНИЕ</w:t>
      </w:r>
    </w:p>
    <w:p w:rsidR="00D97C3F" w:rsidRPr="00D97C3F" w:rsidRDefault="00D97C3F" w:rsidP="00D97C3F">
      <w:pPr>
        <w:keepNext/>
        <w:keepLines/>
        <w:suppressAutoHyphens/>
        <w:spacing w:after="0" w:line="240" w:lineRule="auto"/>
        <w:jc w:val="center"/>
        <w:rPr>
          <w:rFonts w:ascii="Times New Roman" w:eastAsia="Times New Roman" w:hAnsi="Times New Roman" w:cs="Times New Roman"/>
          <w:caps/>
          <w:sz w:val="24"/>
          <w:szCs w:val="24"/>
          <w:lang w:eastAsia="ru-RU"/>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84"/>
        <w:gridCol w:w="709"/>
      </w:tblGrid>
      <w:tr w:rsidR="00D97C3F" w:rsidRPr="00D97C3F" w:rsidTr="003F6B28">
        <w:trPr>
          <w:trHeight w:val="338"/>
        </w:trPr>
        <w:tc>
          <w:tcPr>
            <w:tcW w:w="8784" w:type="dxa"/>
          </w:tcPr>
          <w:p w:rsidR="00D97C3F" w:rsidRPr="006B1176" w:rsidRDefault="00D97C3F" w:rsidP="00D97C3F">
            <w:pPr>
              <w:keepNext/>
              <w:keepLines/>
              <w:suppressAutoHyphens/>
              <w:spacing w:after="0" w:line="240" w:lineRule="auto"/>
              <w:rPr>
                <w:rFonts w:ascii="Times New Roman" w:eastAsia="Times New Roman" w:hAnsi="Times New Roman" w:cs="Times New Roman"/>
                <w:sz w:val="24"/>
                <w:szCs w:val="24"/>
                <w:lang w:val="kk-KZ" w:eastAsia="ru-RU"/>
              </w:rPr>
            </w:pPr>
            <w:r w:rsidRPr="0061668D">
              <w:rPr>
                <w:rFonts w:ascii="Times New Roman" w:eastAsia="Times New Roman" w:hAnsi="Times New Roman" w:cs="Times New Roman"/>
                <w:sz w:val="24"/>
                <w:szCs w:val="24"/>
                <w:lang w:eastAsia="ru-RU"/>
              </w:rPr>
              <w:t>ВВЕДЕН</w:t>
            </w:r>
            <w:r w:rsidR="00415971" w:rsidRPr="0061668D">
              <w:rPr>
                <w:rFonts w:ascii="Times New Roman" w:eastAsia="Times New Roman" w:hAnsi="Times New Roman" w:cs="Times New Roman"/>
                <w:sz w:val="24"/>
                <w:szCs w:val="24"/>
                <w:lang w:eastAsia="ru-RU"/>
              </w:rPr>
              <w:t>ИЕ……………………………………………………………………………</w:t>
            </w:r>
            <w:r w:rsidRPr="0061668D">
              <w:rPr>
                <w:rFonts w:ascii="Times New Roman" w:eastAsia="Times New Roman" w:hAnsi="Times New Roman" w:cs="Times New Roman"/>
                <w:sz w:val="24"/>
                <w:szCs w:val="24"/>
                <w:lang w:eastAsia="ru-RU"/>
              </w:rPr>
              <w:t>.</w:t>
            </w:r>
            <w:r w:rsidR="006B1176">
              <w:rPr>
                <w:rFonts w:ascii="Times New Roman" w:eastAsia="Times New Roman" w:hAnsi="Times New Roman" w:cs="Times New Roman"/>
                <w:sz w:val="24"/>
                <w:szCs w:val="24"/>
                <w:lang w:val="kk-KZ" w:eastAsia="ru-RU"/>
              </w:rPr>
              <w:t>....</w:t>
            </w:r>
          </w:p>
        </w:tc>
        <w:tc>
          <w:tcPr>
            <w:tcW w:w="709" w:type="dxa"/>
            <w:vAlign w:val="bottom"/>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12</w:t>
            </w:r>
          </w:p>
        </w:tc>
      </w:tr>
      <w:tr w:rsidR="00D97C3F" w:rsidRPr="00D97C3F" w:rsidTr="003F6B28">
        <w:trPr>
          <w:trHeight w:val="338"/>
        </w:trPr>
        <w:tc>
          <w:tcPr>
            <w:tcW w:w="8784" w:type="dxa"/>
          </w:tcPr>
          <w:p w:rsidR="00D97C3F" w:rsidRPr="006B1176" w:rsidRDefault="00BA5AD7" w:rsidP="00D97C3F">
            <w:pPr>
              <w:keepNext/>
              <w:keepLines/>
              <w:suppressAutoHyphens/>
              <w:spacing w:after="0" w:line="240" w:lineRule="auto"/>
              <w:rPr>
                <w:rFonts w:ascii="Times New Roman" w:eastAsia="Times New Roman" w:hAnsi="Times New Roman" w:cs="Times New Roman"/>
                <w:bCs/>
                <w:sz w:val="24"/>
                <w:szCs w:val="24"/>
                <w:lang w:val="kk-KZ" w:eastAsia="ru-RU"/>
              </w:rPr>
            </w:pPr>
            <w:r w:rsidRPr="0061668D">
              <w:rPr>
                <w:rFonts w:ascii="Times New Roman" w:eastAsia="Times New Roman" w:hAnsi="Times New Roman" w:cs="Times New Roman"/>
                <w:bCs/>
                <w:sz w:val="24"/>
                <w:szCs w:val="24"/>
                <w:lang w:eastAsia="ru-RU"/>
              </w:rPr>
              <w:t>ОСНОВНАЯ ЧАСТЬ ОТЧЕТА О НИР…………………………………………….</w:t>
            </w:r>
            <w:r w:rsidR="006B1176">
              <w:rPr>
                <w:rFonts w:ascii="Times New Roman" w:eastAsia="Times New Roman" w:hAnsi="Times New Roman" w:cs="Times New Roman"/>
                <w:bCs/>
                <w:sz w:val="24"/>
                <w:szCs w:val="24"/>
                <w:lang w:val="kk-KZ" w:eastAsia="ru-RU"/>
              </w:rPr>
              <w:t>.......</w:t>
            </w:r>
          </w:p>
        </w:tc>
        <w:tc>
          <w:tcPr>
            <w:tcW w:w="709" w:type="dxa"/>
            <w:vAlign w:val="bottom"/>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15</w:t>
            </w:r>
          </w:p>
        </w:tc>
      </w:tr>
      <w:tr w:rsidR="00D97C3F" w:rsidRPr="00D97C3F" w:rsidTr="003F6B28">
        <w:trPr>
          <w:trHeight w:val="338"/>
        </w:trPr>
        <w:tc>
          <w:tcPr>
            <w:tcW w:w="8784" w:type="dxa"/>
          </w:tcPr>
          <w:p w:rsidR="00D97C3F" w:rsidRPr="006B1176" w:rsidRDefault="00EF4BBC" w:rsidP="00D97C3F">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1 </w:t>
            </w:r>
            <w:r>
              <w:rPr>
                <w:rFonts w:ascii="Times New Roman" w:eastAsia="Times New Roman" w:hAnsi="Times New Roman" w:cs="Times New Roman"/>
                <w:sz w:val="24"/>
                <w:szCs w:val="24"/>
                <w:lang w:val="kk-KZ" w:eastAsia="ru-RU"/>
              </w:rPr>
              <w:t>В</w:t>
            </w:r>
            <w:r w:rsidRPr="0061668D">
              <w:rPr>
                <w:rFonts w:ascii="Times New Roman" w:eastAsia="Times New Roman" w:hAnsi="Times New Roman" w:cs="Times New Roman"/>
                <w:sz w:val="24"/>
                <w:szCs w:val="24"/>
                <w:lang w:eastAsia="ru-RU"/>
              </w:rPr>
              <w:t>ыбор направления исследований</w:t>
            </w:r>
            <w:r w:rsidR="00415971" w:rsidRPr="0061668D">
              <w:rPr>
                <w:rFonts w:ascii="Times New Roman" w:eastAsia="Times New Roman" w:hAnsi="Times New Roman" w:cs="Times New Roman"/>
                <w:sz w:val="24"/>
                <w:szCs w:val="24"/>
                <w:lang w:eastAsia="ru-RU"/>
              </w:rPr>
              <w:t>…………………………………</w:t>
            </w:r>
            <w:r w:rsidR="006B1176">
              <w:rPr>
                <w:rFonts w:ascii="Times New Roman" w:eastAsia="Times New Roman" w:hAnsi="Times New Roman" w:cs="Times New Roman"/>
                <w:sz w:val="24"/>
                <w:szCs w:val="24"/>
                <w:lang w:val="kk-KZ" w:eastAsia="ru-RU"/>
              </w:rPr>
              <w:t>............................</w:t>
            </w:r>
          </w:p>
        </w:tc>
        <w:tc>
          <w:tcPr>
            <w:tcW w:w="709" w:type="dxa"/>
            <w:vAlign w:val="bottom"/>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15</w:t>
            </w:r>
          </w:p>
        </w:tc>
      </w:tr>
      <w:tr w:rsidR="00D97C3F" w:rsidRPr="00D97C3F" w:rsidTr="003F6B28">
        <w:trPr>
          <w:trHeight w:val="348"/>
        </w:trPr>
        <w:tc>
          <w:tcPr>
            <w:tcW w:w="8784" w:type="dxa"/>
          </w:tcPr>
          <w:p w:rsidR="00D97C3F" w:rsidRPr="006B1176" w:rsidRDefault="00D97C3F" w:rsidP="00D97C3F">
            <w:pPr>
              <w:keepNext/>
              <w:keepLines/>
              <w:suppressAutoHyphens/>
              <w:spacing w:after="0" w:line="240" w:lineRule="auto"/>
              <w:jc w:val="both"/>
              <w:rPr>
                <w:rFonts w:ascii="Times New Roman" w:eastAsia="Times New Roman" w:hAnsi="Times New Roman" w:cs="Times New Roman"/>
                <w:sz w:val="24"/>
                <w:szCs w:val="24"/>
                <w:lang w:val="kk-KZ" w:eastAsia="ru-RU"/>
              </w:rPr>
            </w:pPr>
            <w:r w:rsidRPr="0061668D">
              <w:rPr>
                <w:rFonts w:ascii="Times New Roman" w:eastAsia="Times New Roman" w:hAnsi="Times New Roman" w:cs="Times New Roman"/>
                <w:sz w:val="24"/>
                <w:szCs w:val="24"/>
                <w:lang w:eastAsia="ru-RU"/>
              </w:rPr>
              <w:t xml:space="preserve">2 </w:t>
            </w:r>
            <w:r w:rsidR="00EF4BBC">
              <w:rPr>
                <w:rFonts w:ascii="Times New Roman" w:eastAsia="Times New Roman" w:hAnsi="Times New Roman" w:cs="Times New Roman"/>
                <w:sz w:val="24"/>
                <w:szCs w:val="24"/>
                <w:lang w:val="kk-KZ" w:eastAsia="ru-RU"/>
              </w:rPr>
              <w:t>О</w:t>
            </w:r>
            <w:r w:rsidR="00EF4BBC" w:rsidRPr="0061668D">
              <w:rPr>
                <w:rFonts w:ascii="Times New Roman" w:eastAsia="Times New Roman" w:hAnsi="Times New Roman" w:cs="Times New Roman"/>
                <w:sz w:val="24"/>
                <w:szCs w:val="24"/>
                <w:lang w:eastAsia="ru-RU"/>
              </w:rPr>
              <w:t>бъекты и методы исследований</w:t>
            </w:r>
            <w:r w:rsidR="00415971" w:rsidRPr="0061668D">
              <w:rPr>
                <w:rFonts w:ascii="Times New Roman" w:eastAsia="Times New Roman" w:hAnsi="Times New Roman" w:cs="Times New Roman"/>
                <w:sz w:val="24"/>
                <w:szCs w:val="24"/>
                <w:lang w:eastAsia="ru-RU"/>
              </w:rPr>
              <w:t>……………………………………</w:t>
            </w:r>
            <w:r w:rsidR="006B1176">
              <w:rPr>
                <w:rFonts w:ascii="Times New Roman" w:eastAsia="Times New Roman" w:hAnsi="Times New Roman" w:cs="Times New Roman"/>
                <w:sz w:val="24"/>
                <w:szCs w:val="24"/>
                <w:lang w:val="kk-KZ" w:eastAsia="ru-RU"/>
              </w:rPr>
              <w:t>....................</w:t>
            </w:r>
          </w:p>
        </w:tc>
        <w:tc>
          <w:tcPr>
            <w:tcW w:w="709" w:type="dxa"/>
            <w:vAlign w:val="bottom"/>
          </w:tcPr>
          <w:p w:rsidR="00D97C3F" w:rsidRPr="006B1176" w:rsidRDefault="006B1176" w:rsidP="00D97C3F">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val="kk-KZ" w:eastAsia="ru-RU"/>
              </w:rPr>
              <w:t>7</w:t>
            </w:r>
          </w:p>
        </w:tc>
      </w:tr>
      <w:tr w:rsidR="00D97C3F" w:rsidRPr="00D97C3F" w:rsidTr="003F6B28">
        <w:trPr>
          <w:trHeight w:val="281"/>
        </w:trPr>
        <w:tc>
          <w:tcPr>
            <w:tcW w:w="8784" w:type="dxa"/>
          </w:tcPr>
          <w:p w:rsidR="00D97C3F" w:rsidRPr="006B1176" w:rsidRDefault="00D97C3F" w:rsidP="00D97C3F">
            <w:pPr>
              <w:keepNext/>
              <w:keepLines/>
              <w:suppressAutoHyphens/>
              <w:spacing w:after="0" w:line="240" w:lineRule="auto"/>
              <w:rPr>
                <w:rFonts w:ascii="Times New Roman" w:eastAsia="Times New Roman" w:hAnsi="Times New Roman" w:cs="Times New Roman"/>
                <w:sz w:val="24"/>
                <w:szCs w:val="24"/>
                <w:lang w:val="kk-KZ" w:eastAsia="ru-RU"/>
              </w:rPr>
            </w:pPr>
            <w:r w:rsidRPr="0061668D">
              <w:rPr>
                <w:rFonts w:ascii="Times New Roman" w:eastAsia="Times New Roman" w:hAnsi="Times New Roman" w:cs="Times New Roman"/>
                <w:sz w:val="24"/>
                <w:szCs w:val="24"/>
                <w:lang w:eastAsia="ru-RU"/>
              </w:rPr>
              <w:t xml:space="preserve">3 </w:t>
            </w:r>
            <w:r w:rsidR="00EF4BBC">
              <w:rPr>
                <w:rFonts w:ascii="Times New Roman" w:eastAsia="Times New Roman" w:hAnsi="Times New Roman" w:cs="Times New Roman"/>
                <w:sz w:val="24"/>
                <w:szCs w:val="24"/>
                <w:lang w:val="kk-KZ" w:eastAsia="ru-RU"/>
              </w:rPr>
              <w:t>Р</w:t>
            </w:r>
            <w:r w:rsidR="004402A1" w:rsidRPr="0061668D">
              <w:rPr>
                <w:rFonts w:ascii="Times New Roman" w:eastAsia="Times New Roman" w:hAnsi="Times New Roman" w:cs="Times New Roman"/>
                <w:sz w:val="24"/>
                <w:szCs w:val="24"/>
                <w:lang w:eastAsia="ru-RU"/>
              </w:rPr>
              <w:t>езультаты</w:t>
            </w:r>
            <w:r w:rsidR="00EF4BBC" w:rsidRPr="0061668D">
              <w:rPr>
                <w:rFonts w:ascii="Times New Roman" w:eastAsia="Times New Roman" w:hAnsi="Times New Roman" w:cs="Times New Roman"/>
                <w:sz w:val="24"/>
                <w:szCs w:val="24"/>
                <w:lang w:eastAsia="ru-RU"/>
              </w:rPr>
              <w:t xml:space="preserve"> исследований </w:t>
            </w:r>
            <w:r w:rsidRPr="0061668D">
              <w:rPr>
                <w:rFonts w:ascii="Times New Roman" w:eastAsia="Times New Roman" w:hAnsi="Times New Roman" w:cs="Times New Roman"/>
                <w:sz w:val="24"/>
                <w:szCs w:val="24"/>
                <w:lang w:eastAsia="ru-RU"/>
              </w:rPr>
              <w:t>………………………………………………….</w:t>
            </w:r>
            <w:r w:rsidR="006B1176">
              <w:rPr>
                <w:rFonts w:ascii="Times New Roman" w:eastAsia="Times New Roman" w:hAnsi="Times New Roman" w:cs="Times New Roman"/>
                <w:sz w:val="24"/>
                <w:szCs w:val="24"/>
                <w:lang w:val="kk-KZ" w:eastAsia="ru-RU"/>
              </w:rPr>
              <w:t>................</w:t>
            </w:r>
          </w:p>
        </w:tc>
        <w:tc>
          <w:tcPr>
            <w:tcW w:w="709" w:type="dxa"/>
            <w:vAlign w:val="bottom"/>
          </w:tcPr>
          <w:p w:rsidR="00D97C3F" w:rsidRPr="006B1176" w:rsidRDefault="006B1176" w:rsidP="00D97C3F">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val="kk-KZ" w:eastAsia="ru-RU"/>
              </w:rPr>
              <w:t>8</w:t>
            </w:r>
          </w:p>
        </w:tc>
      </w:tr>
      <w:tr w:rsidR="00D97C3F" w:rsidRPr="00D97C3F" w:rsidTr="003F6B28">
        <w:trPr>
          <w:trHeight w:val="559"/>
        </w:trPr>
        <w:tc>
          <w:tcPr>
            <w:tcW w:w="8784" w:type="dxa"/>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3.1  Разработка технологии разделки и обвалки туш КРС в соответствии с международными стандартами………………………………………………………….</w:t>
            </w:r>
          </w:p>
        </w:tc>
        <w:tc>
          <w:tcPr>
            <w:tcW w:w="709" w:type="dxa"/>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p>
          <w:p w:rsidR="00D97C3F" w:rsidRPr="006B1176" w:rsidRDefault="006B1176" w:rsidP="00D97C3F">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val="kk-KZ" w:eastAsia="ru-RU"/>
              </w:rPr>
              <w:t>8</w:t>
            </w:r>
          </w:p>
        </w:tc>
      </w:tr>
      <w:tr w:rsidR="00D97C3F" w:rsidRPr="00D97C3F" w:rsidTr="003F6B28">
        <w:trPr>
          <w:trHeight w:val="704"/>
        </w:trPr>
        <w:tc>
          <w:tcPr>
            <w:tcW w:w="8784" w:type="dxa"/>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3.2 Разработка технологии переработки внутренностей с целью производства экспортоориентированной продукции…………………………………………………</w:t>
            </w:r>
          </w:p>
        </w:tc>
        <w:tc>
          <w:tcPr>
            <w:tcW w:w="709" w:type="dxa"/>
          </w:tcPr>
          <w:p w:rsidR="00D97C3F" w:rsidRPr="006B1176" w:rsidRDefault="006B1176" w:rsidP="00D97C3F">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25</w:t>
            </w:r>
          </w:p>
        </w:tc>
      </w:tr>
      <w:tr w:rsidR="00D97C3F" w:rsidRPr="00D97C3F" w:rsidTr="003F6B28">
        <w:trPr>
          <w:trHeight w:val="457"/>
        </w:trPr>
        <w:tc>
          <w:tcPr>
            <w:tcW w:w="8784" w:type="dxa"/>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3.3 Переработка кобыльего молока…………………………………………………….</w:t>
            </w:r>
          </w:p>
        </w:tc>
        <w:tc>
          <w:tcPr>
            <w:tcW w:w="709" w:type="dxa"/>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35</w:t>
            </w:r>
          </w:p>
        </w:tc>
      </w:tr>
      <w:tr w:rsidR="00D97C3F" w:rsidRPr="00D97C3F" w:rsidTr="003F6B28">
        <w:trPr>
          <w:trHeight w:val="338"/>
        </w:trPr>
        <w:tc>
          <w:tcPr>
            <w:tcW w:w="8784" w:type="dxa"/>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3.3.1 Разработка технологии промышленного выпуска комбинированных продуктов детского и диетического питания на основе кобыльего молока</w:t>
            </w:r>
            <w:r w:rsidR="003F6B28">
              <w:rPr>
                <w:rFonts w:ascii="Times New Roman" w:eastAsia="Times New Roman" w:hAnsi="Times New Roman" w:cs="Times New Roman"/>
                <w:sz w:val="24"/>
                <w:szCs w:val="24"/>
                <w:lang w:eastAsia="ru-RU"/>
              </w:rPr>
              <w:t>………</w:t>
            </w:r>
            <w:r w:rsidRPr="00D97C3F">
              <w:rPr>
                <w:rFonts w:ascii="Times New Roman" w:eastAsia="Times New Roman" w:hAnsi="Times New Roman" w:cs="Times New Roman"/>
                <w:sz w:val="24"/>
                <w:szCs w:val="24"/>
                <w:lang w:eastAsia="ru-RU"/>
              </w:rPr>
              <w:t>.</w:t>
            </w:r>
          </w:p>
        </w:tc>
        <w:tc>
          <w:tcPr>
            <w:tcW w:w="709" w:type="dxa"/>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35</w:t>
            </w:r>
          </w:p>
        </w:tc>
      </w:tr>
      <w:tr w:rsidR="00D97C3F" w:rsidRPr="00D97C3F" w:rsidTr="003F6B28">
        <w:trPr>
          <w:trHeight w:val="338"/>
        </w:trPr>
        <w:tc>
          <w:tcPr>
            <w:tcW w:w="8784" w:type="dxa"/>
          </w:tcPr>
          <w:p w:rsidR="00D97C3F" w:rsidRPr="00D97C3F" w:rsidRDefault="00D97C3F" w:rsidP="00D97C3F">
            <w:pPr>
              <w:keepNext/>
              <w:keepLines/>
              <w:tabs>
                <w:tab w:val="left" w:pos="851"/>
              </w:tabs>
              <w:suppressAutoHyphens/>
              <w:spacing w:after="0" w:line="240" w:lineRule="auto"/>
              <w:contextualSpacing/>
              <w:jc w:val="both"/>
              <w:rPr>
                <w:rFonts w:ascii="Times New Roman" w:eastAsia="Cambria" w:hAnsi="Times New Roman" w:cs="Times New Roman"/>
                <w:sz w:val="24"/>
                <w:szCs w:val="24"/>
              </w:rPr>
            </w:pPr>
            <w:r w:rsidRPr="00D97C3F">
              <w:rPr>
                <w:rFonts w:ascii="Times New Roman" w:eastAsia="Cambria" w:hAnsi="Times New Roman" w:cs="Times New Roman"/>
                <w:sz w:val="24"/>
                <w:szCs w:val="24"/>
              </w:rPr>
              <w:t>3.4 Разработка качественного и количественного метода определения применения сухого молока в молочной продукции………………………………………………..</w:t>
            </w:r>
          </w:p>
        </w:tc>
        <w:tc>
          <w:tcPr>
            <w:tcW w:w="709" w:type="dxa"/>
            <w:vAlign w:val="bottom"/>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43</w:t>
            </w:r>
          </w:p>
        </w:tc>
      </w:tr>
      <w:tr w:rsidR="00D97C3F" w:rsidRPr="00D97C3F" w:rsidTr="003F6B28">
        <w:trPr>
          <w:trHeight w:val="338"/>
        </w:trPr>
        <w:tc>
          <w:tcPr>
            <w:tcW w:w="8784" w:type="dxa"/>
          </w:tcPr>
          <w:p w:rsidR="00D97C3F" w:rsidRPr="00D97C3F" w:rsidRDefault="00D97C3F" w:rsidP="00D97C3F">
            <w:pPr>
              <w:keepNext/>
              <w:keepLines/>
              <w:tabs>
                <w:tab w:val="left" w:pos="851"/>
              </w:tabs>
              <w:suppressAutoHyphens/>
              <w:spacing w:after="0" w:line="240" w:lineRule="auto"/>
              <w:contextualSpacing/>
              <w:jc w:val="both"/>
              <w:rPr>
                <w:rFonts w:ascii="Times New Roman" w:eastAsia="Cambria" w:hAnsi="Times New Roman" w:cs="Times New Roman"/>
                <w:sz w:val="24"/>
                <w:szCs w:val="24"/>
              </w:rPr>
            </w:pPr>
            <w:r w:rsidRPr="00D97C3F">
              <w:rPr>
                <w:rFonts w:ascii="Times New Roman" w:eastAsia="Cambria" w:hAnsi="Times New Roman" w:cs="Times New Roman"/>
                <w:sz w:val="24"/>
                <w:szCs w:val="24"/>
                <w:lang w:val="en-US"/>
              </w:rPr>
              <w:t xml:space="preserve">3.5 </w:t>
            </w:r>
            <w:r w:rsidRPr="00D97C3F">
              <w:rPr>
                <w:rFonts w:ascii="Times New Roman" w:eastAsia="Cambria" w:hAnsi="Times New Roman" w:cs="Times New Roman"/>
                <w:sz w:val="24"/>
                <w:szCs w:val="24"/>
              </w:rPr>
              <w:t>Переработка козьего молока……………………………………………………….</w:t>
            </w:r>
          </w:p>
        </w:tc>
        <w:tc>
          <w:tcPr>
            <w:tcW w:w="709" w:type="dxa"/>
            <w:vAlign w:val="bottom"/>
          </w:tcPr>
          <w:p w:rsidR="00D97C3F" w:rsidRPr="006B1176" w:rsidRDefault="006B1176" w:rsidP="00D97C3F">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val="kk-KZ" w:eastAsia="ru-RU"/>
              </w:rPr>
              <w:t>4</w:t>
            </w:r>
          </w:p>
        </w:tc>
      </w:tr>
      <w:tr w:rsidR="00D97C3F" w:rsidRPr="00D97C3F" w:rsidTr="003F6B28">
        <w:trPr>
          <w:trHeight w:val="338"/>
        </w:trPr>
        <w:tc>
          <w:tcPr>
            <w:tcW w:w="8784" w:type="dxa"/>
          </w:tcPr>
          <w:p w:rsidR="00D97C3F" w:rsidRPr="00D97C3F" w:rsidRDefault="00D97C3F" w:rsidP="00D97C3F">
            <w:pPr>
              <w:keepNext/>
              <w:keepLines/>
              <w:tabs>
                <w:tab w:val="left" w:pos="851"/>
              </w:tabs>
              <w:suppressAutoHyphens/>
              <w:spacing w:after="0" w:line="240" w:lineRule="auto"/>
              <w:contextualSpacing/>
              <w:jc w:val="both"/>
              <w:rPr>
                <w:rFonts w:ascii="Times New Roman" w:eastAsia="Times New Roman" w:hAnsi="Times New Roman" w:cs="Times New Roman"/>
                <w:sz w:val="24"/>
                <w:szCs w:val="24"/>
                <w:lang w:eastAsia="ru-RU"/>
              </w:rPr>
            </w:pPr>
            <w:r w:rsidRPr="00D97C3F">
              <w:rPr>
                <w:rFonts w:ascii="Times New Roman" w:eastAsia="Cambria" w:hAnsi="Times New Roman" w:cs="Times New Roman"/>
                <w:sz w:val="24"/>
                <w:szCs w:val="24"/>
              </w:rPr>
              <w:t>3.5.1</w:t>
            </w:r>
            <w:r w:rsidRPr="00D97C3F">
              <w:rPr>
                <w:rFonts w:ascii="Times New Roman" w:eastAsia="Times New Roman" w:hAnsi="Times New Roman" w:cs="Times New Roman"/>
                <w:sz w:val="24"/>
                <w:szCs w:val="24"/>
                <w:lang w:eastAsia="ru-RU"/>
              </w:rPr>
              <w:t xml:space="preserve"> Разработка технологии пробиотического белкового продукта из козьего молока для питания детей дошкольного и школьного возраста…………………………………………………………………………………..</w:t>
            </w:r>
          </w:p>
        </w:tc>
        <w:tc>
          <w:tcPr>
            <w:tcW w:w="709" w:type="dxa"/>
            <w:vAlign w:val="bottom"/>
          </w:tcPr>
          <w:p w:rsidR="00D97C3F" w:rsidRPr="006B1176" w:rsidRDefault="006B1176" w:rsidP="00D97C3F">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val="kk-KZ" w:eastAsia="ru-RU"/>
              </w:rPr>
              <w:t>4</w:t>
            </w:r>
          </w:p>
        </w:tc>
      </w:tr>
      <w:tr w:rsidR="00D97C3F" w:rsidRPr="00D97C3F" w:rsidTr="003F6B28">
        <w:trPr>
          <w:trHeight w:val="338"/>
        </w:trPr>
        <w:tc>
          <w:tcPr>
            <w:tcW w:w="8784" w:type="dxa"/>
          </w:tcPr>
          <w:p w:rsidR="00D97C3F" w:rsidRPr="00D97C3F" w:rsidRDefault="00D97C3F" w:rsidP="00D97C3F">
            <w:pPr>
              <w:keepNext/>
              <w:keepLines/>
              <w:tabs>
                <w:tab w:val="left" w:pos="851"/>
              </w:tabs>
              <w:suppressAutoHyphens/>
              <w:spacing w:after="0" w:line="240" w:lineRule="auto"/>
              <w:contextualSpacing/>
              <w:jc w:val="both"/>
              <w:rPr>
                <w:rFonts w:ascii="Times New Roman" w:eastAsia="Cambria" w:hAnsi="Times New Roman" w:cs="Times New Roman"/>
                <w:sz w:val="24"/>
                <w:szCs w:val="24"/>
              </w:rPr>
            </w:pPr>
            <w:r w:rsidRPr="00D97C3F">
              <w:rPr>
                <w:rFonts w:ascii="Times New Roman" w:eastAsia="Cambria" w:hAnsi="Times New Roman" w:cs="Times New Roman"/>
                <w:sz w:val="24"/>
                <w:szCs w:val="24"/>
              </w:rPr>
              <w:t>3.5.2</w:t>
            </w:r>
            <w:r w:rsidRPr="00D97C3F">
              <w:rPr>
                <w:rFonts w:ascii="Times New Roman" w:eastAsia="Times New Roman" w:hAnsi="Times New Roman" w:cs="Times New Roman"/>
                <w:sz w:val="24"/>
                <w:szCs w:val="24"/>
                <w:lang w:eastAsia="ru-RU"/>
              </w:rPr>
              <w:t xml:space="preserve"> Разработка и промышленный выпуск продуктов детского и диетического питания на основе козьего молока………………………………………………………</w:t>
            </w:r>
          </w:p>
        </w:tc>
        <w:tc>
          <w:tcPr>
            <w:tcW w:w="709" w:type="dxa"/>
            <w:vAlign w:val="bottom"/>
          </w:tcPr>
          <w:p w:rsidR="00D97C3F" w:rsidRPr="00D97C3F"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61</w:t>
            </w:r>
          </w:p>
        </w:tc>
      </w:tr>
      <w:tr w:rsidR="00D97C3F" w:rsidRPr="00415971" w:rsidTr="003F6B28">
        <w:trPr>
          <w:trHeight w:val="338"/>
        </w:trPr>
        <w:tc>
          <w:tcPr>
            <w:tcW w:w="8784" w:type="dxa"/>
          </w:tcPr>
          <w:p w:rsidR="00D97C3F" w:rsidRPr="0061668D" w:rsidRDefault="00D97C3F" w:rsidP="00D97C3F">
            <w:pPr>
              <w:keepNext/>
              <w:keepLines/>
              <w:tabs>
                <w:tab w:val="left" w:pos="851"/>
              </w:tabs>
              <w:suppressAutoHyphens/>
              <w:spacing w:after="0" w:line="240" w:lineRule="auto"/>
              <w:contextualSpacing/>
              <w:jc w:val="both"/>
              <w:rPr>
                <w:rFonts w:ascii="Times New Roman" w:eastAsia="Cambria" w:hAnsi="Times New Roman" w:cs="Times New Roman"/>
                <w:sz w:val="24"/>
                <w:szCs w:val="24"/>
              </w:rPr>
            </w:pPr>
            <w:r w:rsidRPr="0061668D">
              <w:rPr>
                <w:rFonts w:ascii="Times New Roman" w:eastAsia="Times New Roman" w:hAnsi="Times New Roman" w:cs="Times New Roman"/>
                <w:sz w:val="24"/>
                <w:szCs w:val="24"/>
                <w:lang w:eastAsia="ru-RU"/>
              </w:rPr>
              <w:t>ЗАКЛЮЧ</w:t>
            </w:r>
            <w:r w:rsidR="00415971" w:rsidRPr="0061668D">
              <w:rPr>
                <w:rFonts w:ascii="Times New Roman" w:eastAsia="Times New Roman" w:hAnsi="Times New Roman" w:cs="Times New Roman"/>
                <w:sz w:val="24"/>
                <w:szCs w:val="24"/>
                <w:lang w:eastAsia="ru-RU"/>
              </w:rPr>
              <w:t>ЕНИЕ……………………………………………………………………</w:t>
            </w:r>
            <w:r w:rsidRPr="0061668D">
              <w:rPr>
                <w:rFonts w:ascii="Times New Roman" w:eastAsia="Times New Roman" w:hAnsi="Times New Roman" w:cs="Times New Roman"/>
                <w:sz w:val="24"/>
                <w:szCs w:val="24"/>
                <w:lang w:eastAsia="ru-RU"/>
              </w:rPr>
              <w:t>.</w:t>
            </w:r>
          </w:p>
        </w:tc>
        <w:tc>
          <w:tcPr>
            <w:tcW w:w="709" w:type="dxa"/>
            <w:vAlign w:val="bottom"/>
          </w:tcPr>
          <w:p w:rsidR="00D97C3F" w:rsidRPr="006B1176" w:rsidRDefault="006B1176" w:rsidP="00D97C3F">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6</w:t>
            </w:r>
            <w:r>
              <w:rPr>
                <w:rFonts w:ascii="Times New Roman" w:eastAsia="Times New Roman" w:hAnsi="Times New Roman" w:cs="Times New Roman"/>
                <w:sz w:val="24"/>
                <w:szCs w:val="24"/>
                <w:lang w:val="kk-KZ" w:eastAsia="ru-RU"/>
              </w:rPr>
              <w:t>9</w:t>
            </w:r>
          </w:p>
        </w:tc>
      </w:tr>
      <w:tr w:rsidR="00D97C3F" w:rsidRPr="00415971" w:rsidTr="003F6B28">
        <w:trPr>
          <w:trHeight w:val="338"/>
        </w:trPr>
        <w:tc>
          <w:tcPr>
            <w:tcW w:w="8784" w:type="dxa"/>
          </w:tcPr>
          <w:p w:rsidR="00D97C3F" w:rsidRPr="0061668D" w:rsidRDefault="00D97C3F" w:rsidP="00D97C3F">
            <w:pPr>
              <w:keepNext/>
              <w:keepLines/>
              <w:suppressAutoHyphens/>
              <w:spacing w:after="0" w:line="240" w:lineRule="auto"/>
              <w:rPr>
                <w:rFonts w:ascii="Times New Roman" w:eastAsia="Times New Roman" w:hAnsi="Times New Roman" w:cs="Times New Roman"/>
                <w:sz w:val="24"/>
                <w:szCs w:val="24"/>
                <w:lang w:eastAsia="ru-RU"/>
              </w:rPr>
            </w:pPr>
            <w:r w:rsidRPr="0061668D">
              <w:rPr>
                <w:rFonts w:ascii="Times New Roman" w:eastAsia="Times New Roman" w:hAnsi="Times New Roman" w:cs="Times New Roman"/>
                <w:sz w:val="24"/>
                <w:szCs w:val="24"/>
                <w:lang w:eastAsia="ru-RU"/>
              </w:rPr>
              <w:t>СПИСОК ИСПОЛЬЗОВАННЫХ ИСТОЧНИ</w:t>
            </w:r>
            <w:r w:rsidR="00415971" w:rsidRPr="0061668D">
              <w:rPr>
                <w:rFonts w:ascii="Times New Roman" w:eastAsia="Times New Roman" w:hAnsi="Times New Roman" w:cs="Times New Roman"/>
                <w:sz w:val="24"/>
                <w:szCs w:val="24"/>
                <w:lang w:eastAsia="ru-RU"/>
              </w:rPr>
              <w:t>КОВ ………………………..............</w:t>
            </w:r>
          </w:p>
        </w:tc>
        <w:tc>
          <w:tcPr>
            <w:tcW w:w="709" w:type="dxa"/>
            <w:vAlign w:val="bottom"/>
          </w:tcPr>
          <w:p w:rsidR="00D97C3F" w:rsidRPr="006B1176" w:rsidRDefault="006B1176" w:rsidP="00D97C3F">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val="kk-KZ" w:eastAsia="ru-RU"/>
              </w:rPr>
              <w:t>2</w:t>
            </w:r>
          </w:p>
        </w:tc>
      </w:tr>
      <w:tr w:rsidR="003F6B28" w:rsidRPr="003F6B28" w:rsidTr="003F6B28">
        <w:trPr>
          <w:trHeight w:val="338"/>
        </w:trPr>
        <w:tc>
          <w:tcPr>
            <w:tcW w:w="8784" w:type="dxa"/>
          </w:tcPr>
          <w:p w:rsidR="003F6B28" w:rsidRPr="004402A1" w:rsidRDefault="003F6B28" w:rsidP="002E03EF">
            <w:pPr>
              <w:keepNext/>
              <w:keepLines/>
              <w:suppressAutoHyphen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 А</w:t>
            </w:r>
            <w:r w:rsidR="002E03EF">
              <w:rPr>
                <w:rFonts w:ascii="Times New Roman" w:hAnsi="Times New Roman" w:cs="Times New Roman"/>
                <w:sz w:val="24"/>
                <w:szCs w:val="24"/>
              </w:rPr>
              <w:t xml:space="preserve"> </w:t>
            </w:r>
            <w:r w:rsidRPr="003F6B28">
              <w:rPr>
                <w:rFonts w:ascii="Times New Roman" w:hAnsi="Times New Roman" w:cs="Times New Roman"/>
                <w:sz w:val="24"/>
                <w:szCs w:val="24"/>
              </w:rPr>
              <w:t>Ка</w:t>
            </w:r>
            <w:r w:rsidR="00C8013D">
              <w:rPr>
                <w:rFonts w:ascii="Times New Roman" w:hAnsi="Times New Roman" w:cs="Times New Roman"/>
                <w:sz w:val="24"/>
                <w:szCs w:val="24"/>
              </w:rPr>
              <w:t>лендарный план работ НИР на 2018-2020г</w:t>
            </w:r>
            <w:r w:rsidRPr="003F6B28">
              <w:rPr>
                <w:rFonts w:ascii="Times New Roman" w:hAnsi="Times New Roman" w:cs="Times New Roman"/>
                <w:sz w:val="24"/>
                <w:szCs w:val="24"/>
              </w:rPr>
              <w:t>г</w:t>
            </w:r>
            <w:r w:rsidR="004402A1">
              <w:rPr>
                <w:rFonts w:ascii="Times New Roman" w:hAnsi="Times New Roman" w:cs="Times New Roman"/>
                <w:sz w:val="24"/>
                <w:szCs w:val="24"/>
                <w:lang w:val="kk-KZ"/>
              </w:rPr>
              <w:t>..............................</w:t>
            </w:r>
          </w:p>
        </w:tc>
        <w:tc>
          <w:tcPr>
            <w:tcW w:w="709" w:type="dxa"/>
            <w:vAlign w:val="bottom"/>
          </w:tcPr>
          <w:p w:rsidR="003F6B28" w:rsidRPr="006B1176" w:rsidRDefault="006B1176"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val="kk-KZ" w:eastAsia="ru-RU"/>
              </w:rPr>
              <w:t>6</w:t>
            </w:r>
          </w:p>
        </w:tc>
      </w:tr>
      <w:tr w:rsidR="003F6B28" w:rsidRPr="003F6B28" w:rsidTr="003F6B28">
        <w:trPr>
          <w:trHeight w:val="338"/>
        </w:trPr>
        <w:tc>
          <w:tcPr>
            <w:tcW w:w="8784" w:type="dxa"/>
          </w:tcPr>
          <w:p w:rsidR="003F6B28" w:rsidRPr="004402A1" w:rsidRDefault="003F6B28" w:rsidP="004402A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Б </w:t>
            </w:r>
            <w:r w:rsidR="002E03EF">
              <w:rPr>
                <w:rFonts w:ascii="Times New Roman" w:hAnsi="Times New Roman" w:cs="Times New Roman"/>
                <w:sz w:val="24"/>
                <w:szCs w:val="24"/>
              </w:rPr>
              <w:t xml:space="preserve"> </w:t>
            </w:r>
            <w:r w:rsidRPr="003F6B28">
              <w:rPr>
                <w:rFonts w:ascii="Times New Roman" w:hAnsi="Times New Roman" w:cs="Times New Roman"/>
                <w:sz w:val="24"/>
                <w:szCs w:val="24"/>
              </w:rPr>
              <w:t>Отчет о проведении патентно-инф</w:t>
            </w:r>
            <w:r w:rsidR="00955881">
              <w:rPr>
                <w:rFonts w:ascii="Times New Roman" w:hAnsi="Times New Roman" w:cs="Times New Roman"/>
                <w:sz w:val="24"/>
                <w:szCs w:val="24"/>
              </w:rPr>
              <w:t>ормационных исследований  2018-2020 гг</w:t>
            </w:r>
            <w:r w:rsidR="004402A1">
              <w:rPr>
                <w:rFonts w:ascii="Times New Roman" w:hAnsi="Times New Roman" w:cs="Times New Roman"/>
                <w:sz w:val="24"/>
                <w:szCs w:val="24"/>
                <w:lang w:val="kk-KZ"/>
              </w:rPr>
              <w:t>.....................................</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89</w:t>
            </w:r>
          </w:p>
        </w:tc>
      </w:tr>
      <w:tr w:rsidR="003F6B28" w:rsidRPr="003F6B28" w:rsidTr="003F6B28">
        <w:trPr>
          <w:trHeight w:val="338"/>
        </w:trPr>
        <w:tc>
          <w:tcPr>
            <w:tcW w:w="8784" w:type="dxa"/>
          </w:tcPr>
          <w:p w:rsidR="003F6B28" w:rsidRPr="003F6B28" w:rsidRDefault="003F6B28" w:rsidP="0095588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В </w:t>
            </w:r>
            <w:r w:rsidRPr="003F6B28">
              <w:rPr>
                <w:rFonts w:ascii="Times New Roman" w:hAnsi="Times New Roman" w:cs="Times New Roman"/>
                <w:sz w:val="24"/>
                <w:szCs w:val="24"/>
                <w:lang w:val="kk-KZ"/>
              </w:rPr>
              <w:t xml:space="preserve"> </w:t>
            </w:r>
            <w:r w:rsidR="002E03EF">
              <w:rPr>
                <w:rFonts w:ascii="Times New Roman" w:hAnsi="Times New Roman" w:cs="Times New Roman"/>
                <w:sz w:val="24"/>
                <w:szCs w:val="24"/>
                <w:lang w:val="kk-KZ"/>
              </w:rPr>
              <w:t>Таблицы</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90</w:t>
            </w:r>
          </w:p>
        </w:tc>
      </w:tr>
      <w:tr w:rsidR="003F6B28" w:rsidRPr="003F6B28" w:rsidTr="003F6B28">
        <w:trPr>
          <w:trHeight w:val="338"/>
        </w:trPr>
        <w:tc>
          <w:tcPr>
            <w:tcW w:w="8784" w:type="dxa"/>
          </w:tcPr>
          <w:p w:rsidR="003F6B28" w:rsidRPr="003F6B28" w:rsidRDefault="003F6B28" w:rsidP="0095588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C8013D">
              <w:rPr>
                <w:rFonts w:ascii="Times New Roman" w:hAnsi="Times New Roman" w:cs="Times New Roman"/>
                <w:sz w:val="24"/>
                <w:szCs w:val="24"/>
              </w:rPr>
              <w:t>Г</w:t>
            </w:r>
            <w:r w:rsidRPr="003F6B28">
              <w:rPr>
                <w:rFonts w:ascii="Times New Roman" w:hAnsi="Times New Roman" w:cs="Times New Roman"/>
                <w:sz w:val="24"/>
                <w:szCs w:val="24"/>
                <w:lang w:val="kk-KZ"/>
              </w:rPr>
              <w:t xml:space="preserve"> </w:t>
            </w:r>
            <w:r w:rsidR="002E03EF">
              <w:rPr>
                <w:rFonts w:ascii="Times New Roman" w:hAnsi="Times New Roman" w:cs="Times New Roman"/>
                <w:sz w:val="24"/>
                <w:szCs w:val="24"/>
                <w:lang w:val="kk-KZ"/>
              </w:rPr>
              <w:t>Рисунки</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110</w:t>
            </w:r>
          </w:p>
        </w:tc>
      </w:tr>
      <w:tr w:rsidR="003F6B28" w:rsidRPr="003F6B28" w:rsidTr="003F6B28">
        <w:trPr>
          <w:trHeight w:val="338"/>
        </w:trPr>
        <w:tc>
          <w:tcPr>
            <w:tcW w:w="8784" w:type="dxa"/>
          </w:tcPr>
          <w:p w:rsidR="003F6B28" w:rsidRPr="003F6B28" w:rsidRDefault="003F6B28" w:rsidP="002E03EF">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C8013D">
              <w:rPr>
                <w:rFonts w:ascii="Times New Roman" w:hAnsi="Times New Roman" w:cs="Times New Roman"/>
                <w:sz w:val="24"/>
                <w:szCs w:val="24"/>
              </w:rPr>
              <w:t>Д</w:t>
            </w:r>
            <w:r w:rsidR="002E03EF">
              <w:rPr>
                <w:rFonts w:ascii="Times New Roman" w:hAnsi="Times New Roman" w:cs="Times New Roman"/>
                <w:sz w:val="24"/>
                <w:szCs w:val="24"/>
              </w:rPr>
              <w:t xml:space="preserve">  </w:t>
            </w:r>
            <w:r w:rsidR="002E03EF">
              <w:rPr>
                <w:rFonts w:ascii="Times New Roman" w:hAnsi="Times New Roman" w:cs="Times New Roman"/>
                <w:sz w:val="24"/>
                <w:szCs w:val="24"/>
                <w:lang w:val="kk-KZ"/>
              </w:rPr>
              <w:t>Протокола испытаний</w:t>
            </w:r>
            <w:r w:rsidRPr="003F6B28">
              <w:rPr>
                <w:rFonts w:ascii="Times New Roman" w:hAnsi="Times New Roman" w:cs="Times New Roman"/>
                <w:sz w:val="24"/>
                <w:szCs w:val="24"/>
                <w:lang w:val="kk-KZ"/>
              </w:rPr>
              <w:t xml:space="preserve"> «Аминокислотный состав естественно-анатомических частей КРС»</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115</w:t>
            </w:r>
          </w:p>
        </w:tc>
      </w:tr>
      <w:tr w:rsidR="003F6B28" w:rsidRPr="003F6B28" w:rsidTr="003F6B28">
        <w:trPr>
          <w:trHeight w:val="338"/>
        </w:trPr>
        <w:tc>
          <w:tcPr>
            <w:tcW w:w="8784" w:type="dxa"/>
          </w:tcPr>
          <w:p w:rsidR="003F6B28" w:rsidRPr="003F6B28" w:rsidRDefault="003F6B28" w:rsidP="002E03EF">
            <w:pPr>
              <w:keepNext/>
              <w:keepLines/>
              <w:spacing w:after="0" w:line="240" w:lineRule="auto"/>
              <w:rPr>
                <w:rFonts w:ascii="Times New Roman" w:hAnsi="Times New Roman" w:cs="Times New Roman"/>
                <w:sz w:val="24"/>
                <w:szCs w:val="24"/>
              </w:rPr>
            </w:pPr>
            <w:r w:rsidRPr="003F6B28">
              <w:rPr>
                <w:rFonts w:ascii="Times New Roman" w:hAnsi="Times New Roman" w:cs="Times New Roman"/>
                <w:sz w:val="24"/>
                <w:szCs w:val="24"/>
              </w:rPr>
              <w:t xml:space="preserve">ПРИЛОЖЕНИЕ </w:t>
            </w:r>
            <w:r w:rsidR="00C8013D">
              <w:rPr>
                <w:rFonts w:ascii="Times New Roman" w:hAnsi="Times New Roman" w:cs="Times New Roman"/>
                <w:sz w:val="24"/>
                <w:szCs w:val="24"/>
              </w:rPr>
              <w:t>Е</w:t>
            </w:r>
            <w:r w:rsidR="002E03EF">
              <w:rPr>
                <w:rFonts w:ascii="Times New Roman" w:hAnsi="Times New Roman" w:cs="Times New Roman"/>
                <w:sz w:val="24"/>
                <w:szCs w:val="24"/>
              </w:rPr>
              <w:t xml:space="preserve"> </w:t>
            </w:r>
            <w:r w:rsidRPr="003F6B28">
              <w:rPr>
                <w:rFonts w:ascii="Times New Roman" w:hAnsi="Times New Roman" w:cs="Times New Roman"/>
                <w:sz w:val="24"/>
                <w:szCs w:val="24"/>
                <w:lang w:val="kk-KZ"/>
              </w:rPr>
              <w:t>Стандарт организации Индивидуальный предприниматель «Манашев Ауез Алиханович» Разделка говядины на отрубы СТ ИП 890905300866-08-2020</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124</w:t>
            </w:r>
          </w:p>
        </w:tc>
      </w:tr>
      <w:tr w:rsidR="003F6B28" w:rsidRPr="003F6B28" w:rsidTr="003F6B28">
        <w:trPr>
          <w:trHeight w:val="338"/>
        </w:trPr>
        <w:tc>
          <w:tcPr>
            <w:tcW w:w="8784" w:type="dxa"/>
          </w:tcPr>
          <w:p w:rsidR="003F6B28" w:rsidRPr="003F6B28" w:rsidRDefault="003F6B28" w:rsidP="00955881">
            <w:pPr>
              <w:keepNext/>
              <w:keepLines/>
              <w:spacing w:after="0" w:line="240" w:lineRule="auto"/>
              <w:jc w:val="both"/>
              <w:outlineLvl w:val="0"/>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kk-KZ"/>
              </w:rPr>
              <w:t>Ж</w:t>
            </w:r>
            <w:r w:rsidR="002E03EF">
              <w:rPr>
                <w:rFonts w:ascii="Times New Roman" w:hAnsi="Times New Roman" w:cs="Times New Roman"/>
                <w:sz w:val="24"/>
                <w:szCs w:val="24"/>
                <w:lang w:val="kk-KZ"/>
              </w:rPr>
              <w:t xml:space="preserve"> Таблицы</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125</w:t>
            </w:r>
          </w:p>
        </w:tc>
      </w:tr>
      <w:tr w:rsidR="003F6B28" w:rsidRPr="003F6B28" w:rsidTr="003F6B28">
        <w:trPr>
          <w:trHeight w:val="338"/>
        </w:trPr>
        <w:tc>
          <w:tcPr>
            <w:tcW w:w="8784" w:type="dxa"/>
          </w:tcPr>
          <w:p w:rsidR="003F6B28" w:rsidRPr="003F6B28" w:rsidRDefault="003F6B28" w:rsidP="00955881">
            <w:pPr>
              <w:keepNext/>
              <w:keepLines/>
              <w:spacing w:after="0" w:line="240" w:lineRule="auto"/>
              <w:jc w:val="both"/>
              <w:outlineLvl w:val="0"/>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kk-KZ"/>
              </w:rPr>
              <w:t>И</w:t>
            </w:r>
            <w:r w:rsidR="002E03EF">
              <w:rPr>
                <w:rFonts w:ascii="Times New Roman" w:hAnsi="Times New Roman" w:cs="Times New Roman"/>
                <w:sz w:val="24"/>
                <w:szCs w:val="24"/>
                <w:lang w:val="kk-KZ"/>
              </w:rPr>
              <w:t xml:space="preserve"> Рисунки</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127</w:t>
            </w:r>
          </w:p>
        </w:tc>
      </w:tr>
      <w:tr w:rsidR="003F6B28" w:rsidRPr="003F6B28" w:rsidTr="003F6B28">
        <w:trPr>
          <w:trHeight w:val="338"/>
        </w:trPr>
        <w:tc>
          <w:tcPr>
            <w:tcW w:w="8784" w:type="dxa"/>
          </w:tcPr>
          <w:p w:rsidR="003F6B28" w:rsidRPr="003F6B28" w:rsidRDefault="003F6B28" w:rsidP="002E03EF">
            <w:pPr>
              <w:keepNext/>
              <w:keepLines/>
              <w:spacing w:after="0" w:line="240" w:lineRule="auto"/>
              <w:jc w:val="both"/>
              <w:outlineLvl w:val="0"/>
              <w:rPr>
                <w:rFonts w:ascii="Times New Roman" w:hAnsi="Times New Roman" w:cs="Times New Roman"/>
                <w:sz w:val="24"/>
                <w:szCs w:val="24"/>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kk-KZ"/>
              </w:rPr>
              <w:t>К</w:t>
            </w:r>
            <w:r w:rsidR="002E03EF">
              <w:rPr>
                <w:rFonts w:ascii="Times New Roman" w:hAnsi="Times New Roman" w:cs="Times New Roman"/>
                <w:sz w:val="24"/>
                <w:szCs w:val="24"/>
                <w:lang w:val="kk-KZ"/>
              </w:rPr>
              <w:t xml:space="preserve"> </w:t>
            </w:r>
            <w:r w:rsidRPr="003F6B28">
              <w:rPr>
                <w:rFonts w:ascii="Times New Roman" w:hAnsi="Times New Roman" w:cs="Times New Roman"/>
                <w:sz w:val="24"/>
                <w:szCs w:val="24"/>
                <w:lang w:val="kk-KZ"/>
              </w:rPr>
              <w:t>Протокол испытаний «Физико-химические показатели желчи»</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128</w:t>
            </w:r>
          </w:p>
        </w:tc>
      </w:tr>
      <w:tr w:rsidR="003F6B28" w:rsidRPr="003F6B28" w:rsidTr="003F6B28">
        <w:trPr>
          <w:trHeight w:val="338"/>
        </w:trPr>
        <w:tc>
          <w:tcPr>
            <w:tcW w:w="8784" w:type="dxa"/>
          </w:tcPr>
          <w:p w:rsidR="003F6B28" w:rsidRPr="003F6B28" w:rsidRDefault="009E5BFA" w:rsidP="002E03EF">
            <w:pPr>
              <w:keepNext/>
              <w:keepLines/>
              <w:spacing w:after="0" w:line="240" w:lineRule="auto"/>
              <w:jc w:val="both"/>
              <w:outlineLvl w:val="0"/>
              <w:rPr>
                <w:rFonts w:ascii="Times New Roman" w:hAnsi="Times New Roman" w:cs="Times New Roman"/>
                <w:sz w:val="24"/>
                <w:szCs w:val="24"/>
              </w:rPr>
            </w:pPr>
            <w:r>
              <w:rPr>
                <w:rFonts w:ascii="Times New Roman" w:hAnsi="Times New Roman" w:cs="Times New Roman"/>
                <w:sz w:val="24"/>
                <w:szCs w:val="24"/>
              </w:rPr>
              <w:t>ПРИЛОЖЕНИЕ Л</w:t>
            </w:r>
            <w:r w:rsidR="002E03EF">
              <w:rPr>
                <w:rFonts w:ascii="Times New Roman" w:hAnsi="Times New Roman" w:cs="Times New Roman"/>
                <w:sz w:val="24"/>
                <w:szCs w:val="24"/>
              </w:rPr>
              <w:t xml:space="preserve"> </w:t>
            </w:r>
            <w:r w:rsidR="003F6B28" w:rsidRPr="003F6B28">
              <w:rPr>
                <w:rFonts w:ascii="Times New Roman" w:hAnsi="Times New Roman" w:cs="Times New Roman"/>
                <w:sz w:val="24"/>
                <w:szCs w:val="24"/>
                <w:lang w:val="kk-KZ"/>
              </w:rPr>
              <w:t>Стандарт организации Индивидуальный предприниматель «Манашев Ауез Алиханович» Желчь крупного рогатого скота СТ ИП 890905300866-08-2020</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130</w:t>
            </w:r>
          </w:p>
        </w:tc>
      </w:tr>
      <w:tr w:rsidR="003F6B28" w:rsidRPr="003F6B28" w:rsidTr="003F6B28">
        <w:trPr>
          <w:trHeight w:val="338"/>
        </w:trPr>
        <w:tc>
          <w:tcPr>
            <w:tcW w:w="8784" w:type="dxa"/>
          </w:tcPr>
          <w:p w:rsidR="003F6B28" w:rsidRPr="003F6B28" w:rsidRDefault="003F6B28" w:rsidP="002E03EF">
            <w:pPr>
              <w:keepNext/>
              <w:keepLines/>
              <w:spacing w:after="0" w:line="240" w:lineRule="auto"/>
              <w:jc w:val="both"/>
              <w:outlineLvl w:val="0"/>
              <w:rPr>
                <w:rFonts w:ascii="Times New Roman" w:hAnsi="Times New Roman" w:cs="Times New Roman"/>
                <w:sz w:val="24"/>
                <w:szCs w:val="24"/>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kk-KZ"/>
              </w:rPr>
              <w:t>М</w:t>
            </w:r>
            <w:r w:rsidR="002E03EF">
              <w:rPr>
                <w:rFonts w:ascii="Times New Roman" w:hAnsi="Times New Roman" w:cs="Times New Roman"/>
                <w:sz w:val="24"/>
                <w:szCs w:val="24"/>
                <w:lang w:val="kk-KZ"/>
              </w:rPr>
              <w:t xml:space="preserve"> </w:t>
            </w:r>
            <w:r w:rsidRPr="003F6B28">
              <w:rPr>
                <w:rFonts w:ascii="Times New Roman" w:hAnsi="Times New Roman" w:cs="Times New Roman"/>
                <w:sz w:val="24"/>
                <w:szCs w:val="24"/>
                <w:lang w:val="kk-KZ"/>
              </w:rPr>
              <w:t>Стандарт организации Индивидуальный предприниматель «Манашев Ауез Алиханович»  Говяжий топленый жир СТ ИП 890905300866-08-2020</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131</w:t>
            </w:r>
          </w:p>
        </w:tc>
      </w:tr>
      <w:tr w:rsidR="003F6B28" w:rsidRPr="003F6B28" w:rsidTr="003F6B28">
        <w:trPr>
          <w:trHeight w:val="338"/>
        </w:trPr>
        <w:tc>
          <w:tcPr>
            <w:tcW w:w="8784" w:type="dxa"/>
          </w:tcPr>
          <w:p w:rsidR="003F6B28" w:rsidRPr="003F6B28" w:rsidRDefault="003F6B28" w:rsidP="00955881">
            <w:pPr>
              <w:keepNext/>
              <w:keepLines/>
              <w:tabs>
                <w:tab w:val="left" w:pos="2235"/>
              </w:tabs>
              <w:spacing w:after="0" w:line="240" w:lineRule="auto"/>
              <w:jc w:val="both"/>
              <w:outlineLvl w:val="0"/>
              <w:rPr>
                <w:rFonts w:ascii="Times New Roman" w:hAnsi="Times New Roman"/>
                <w:sz w:val="24"/>
                <w:szCs w:val="24"/>
                <w:lang w:val="kk-KZ"/>
              </w:rPr>
            </w:pPr>
            <w:r w:rsidRPr="003F6B28">
              <w:rPr>
                <w:rFonts w:ascii="Times New Roman" w:hAnsi="Times New Roman" w:cs="Times New Roman"/>
                <w:sz w:val="24"/>
                <w:szCs w:val="24"/>
              </w:rPr>
              <w:t>ПРИЛОЖЕНИЕ</w:t>
            </w:r>
            <w:r w:rsidR="009E5BFA">
              <w:rPr>
                <w:rFonts w:ascii="Times New Roman" w:hAnsi="Times New Roman" w:cs="Times New Roman"/>
                <w:sz w:val="24"/>
                <w:szCs w:val="24"/>
                <w:lang w:val="kk-KZ"/>
              </w:rPr>
              <w:t xml:space="preserve"> Н</w:t>
            </w:r>
            <w:r w:rsidR="002E03EF">
              <w:rPr>
                <w:rFonts w:ascii="Times New Roman" w:hAnsi="Times New Roman" w:cs="Times New Roman"/>
                <w:sz w:val="24"/>
                <w:szCs w:val="24"/>
                <w:lang w:val="kk-KZ"/>
              </w:rPr>
              <w:t xml:space="preserve"> Таблицы</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132</w:t>
            </w:r>
          </w:p>
        </w:tc>
      </w:tr>
      <w:tr w:rsidR="003F6B28" w:rsidRPr="003F6B28" w:rsidTr="003F6B28">
        <w:trPr>
          <w:trHeight w:val="338"/>
        </w:trPr>
        <w:tc>
          <w:tcPr>
            <w:tcW w:w="8784" w:type="dxa"/>
          </w:tcPr>
          <w:p w:rsidR="003F6B28" w:rsidRPr="003F6B28" w:rsidRDefault="009E5BFA" w:rsidP="002E03EF">
            <w:pPr>
              <w:keepNext/>
              <w:keepLines/>
              <w:spacing w:after="0" w:line="240" w:lineRule="auto"/>
              <w:jc w:val="both"/>
              <w:outlineLvl w:val="0"/>
              <w:rPr>
                <w:rFonts w:ascii="Times New Roman" w:hAnsi="Times New Roman" w:cs="Times New Roman"/>
                <w:sz w:val="24"/>
                <w:szCs w:val="24"/>
                <w:lang w:val="kk-KZ"/>
              </w:rPr>
            </w:pPr>
            <w:r>
              <w:rPr>
                <w:rFonts w:ascii="Times New Roman" w:hAnsi="Times New Roman" w:cs="Times New Roman"/>
                <w:sz w:val="24"/>
                <w:szCs w:val="24"/>
              </w:rPr>
              <w:t>ПРИЛОЖЕНИЕ П</w:t>
            </w:r>
            <w:r w:rsidR="002E03EF">
              <w:rPr>
                <w:rFonts w:ascii="Times New Roman" w:hAnsi="Times New Roman" w:cs="Times New Roman"/>
                <w:sz w:val="24"/>
                <w:szCs w:val="24"/>
              </w:rPr>
              <w:t xml:space="preserve"> </w:t>
            </w:r>
            <w:r w:rsidR="003F6B28" w:rsidRPr="003F6B28">
              <w:rPr>
                <w:rFonts w:ascii="Times New Roman" w:hAnsi="Times New Roman" w:cs="Times New Roman"/>
                <w:sz w:val="24"/>
                <w:szCs w:val="24"/>
                <w:lang w:val="kk-KZ"/>
              </w:rPr>
              <w:t>Показатели качества йогуртов в процессе хранения</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135</w:t>
            </w:r>
          </w:p>
        </w:tc>
      </w:tr>
      <w:tr w:rsidR="003F6B28" w:rsidRPr="003F6B28" w:rsidTr="003F6B28">
        <w:trPr>
          <w:trHeight w:val="338"/>
        </w:trPr>
        <w:tc>
          <w:tcPr>
            <w:tcW w:w="8784" w:type="dxa"/>
          </w:tcPr>
          <w:p w:rsidR="003F6B28" w:rsidRPr="003F6B28" w:rsidRDefault="009E5BFA" w:rsidP="002E03EF">
            <w:pPr>
              <w:keepNext/>
              <w:keepLines/>
              <w:spacing w:after="0" w:line="240" w:lineRule="auto"/>
              <w:jc w:val="both"/>
              <w:outlineLvl w:val="0"/>
              <w:rPr>
                <w:rFonts w:ascii="Times New Roman" w:hAnsi="Times New Roman" w:cs="Times New Roman"/>
                <w:sz w:val="24"/>
                <w:szCs w:val="24"/>
                <w:lang w:val="kk-KZ"/>
              </w:rPr>
            </w:pPr>
            <w:r>
              <w:rPr>
                <w:rFonts w:ascii="Times New Roman" w:hAnsi="Times New Roman" w:cs="Times New Roman"/>
                <w:sz w:val="24"/>
                <w:szCs w:val="24"/>
              </w:rPr>
              <w:t>ПРИЛОЖЕНИЕ Р</w:t>
            </w:r>
            <w:r w:rsidR="002E03EF">
              <w:rPr>
                <w:rFonts w:ascii="Times New Roman" w:hAnsi="Times New Roman" w:cs="Times New Roman"/>
                <w:sz w:val="24"/>
                <w:szCs w:val="24"/>
              </w:rPr>
              <w:t xml:space="preserve"> </w:t>
            </w:r>
            <w:r w:rsidR="003F6B28" w:rsidRPr="003F6B28">
              <w:rPr>
                <w:rFonts w:ascii="Times New Roman" w:hAnsi="Times New Roman" w:cs="Times New Roman"/>
                <w:sz w:val="24"/>
                <w:szCs w:val="24"/>
                <w:lang w:val="kk-KZ"/>
              </w:rPr>
              <w:t xml:space="preserve">Стандарт организации «Йогурты на основе кобыльего молока с </w:t>
            </w:r>
            <w:r w:rsidR="003F6B28" w:rsidRPr="003F6B28">
              <w:rPr>
                <w:rFonts w:ascii="Times New Roman" w:hAnsi="Times New Roman" w:cs="Times New Roman"/>
                <w:sz w:val="24"/>
                <w:szCs w:val="24"/>
                <w:lang w:val="kk-KZ"/>
              </w:rPr>
              <w:lastRenderedPageBreak/>
              <w:t>растительными биодобавками»</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lastRenderedPageBreak/>
              <w:t>138</w:t>
            </w:r>
          </w:p>
        </w:tc>
      </w:tr>
      <w:tr w:rsidR="003F6B28" w:rsidRPr="003F6B28" w:rsidTr="003F6B28">
        <w:trPr>
          <w:trHeight w:val="338"/>
        </w:trPr>
        <w:tc>
          <w:tcPr>
            <w:tcW w:w="8784" w:type="dxa"/>
          </w:tcPr>
          <w:p w:rsidR="003F6B28" w:rsidRPr="003F6B28" w:rsidRDefault="009E5BFA" w:rsidP="002E03EF">
            <w:pPr>
              <w:keepNext/>
              <w:keepLines/>
              <w:spacing w:after="0" w:line="240" w:lineRule="auto"/>
              <w:jc w:val="both"/>
              <w:outlineLvl w:val="0"/>
              <w:rPr>
                <w:rFonts w:ascii="Times New Roman" w:hAnsi="Times New Roman" w:cs="Times New Roman"/>
                <w:sz w:val="24"/>
                <w:szCs w:val="24"/>
                <w:lang w:val="kk-KZ"/>
              </w:rPr>
            </w:pPr>
            <w:r>
              <w:rPr>
                <w:rFonts w:ascii="Times New Roman" w:hAnsi="Times New Roman" w:cs="Times New Roman"/>
                <w:sz w:val="24"/>
                <w:szCs w:val="24"/>
              </w:rPr>
              <w:lastRenderedPageBreak/>
              <w:t>ПРИЛОЖЕНИЕ С</w:t>
            </w:r>
            <w:r w:rsidR="002E03EF">
              <w:rPr>
                <w:rFonts w:ascii="Times New Roman" w:hAnsi="Times New Roman" w:cs="Times New Roman"/>
                <w:sz w:val="24"/>
                <w:szCs w:val="24"/>
              </w:rPr>
              <w:t xml:space="preserve"> </w:t>
            </w:r>
            <w:r w:rsidR="003F6B28" w:rsidRPr="003F6B28">
              <w:rPr>
                <w:rFonts w:ascii="Times New Roman" w:hAnsi="Times New Roman" w:cs="Times New Roman"/>
                <w:sz w:val="24"/>
                <w:szCs w:val="24"/>
                <w:lang w:val="kk-KZ"/>
              </w:rPr>
              <w:t>Расчет себестоимости йогурта для детского и диетического питания на основе кобыльего молока с растительными биодобавками</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139</w:t>
            </w:r>
          </w:p>
        </w:tc>
      </w:tr>
      <w:tr w:rsidR="003F6B28" w:rsidRPr="003F6B28" w:rsidTr="003F6B28">
        <w:trPr>
          <w:trHeight w:val="338"/>
        </w:trPr>
        <w:tc>
          <w:tcPr>
            <w:tcW w:w="8784" w:type="dxa"/>
          </w:tcPr>
          <w:p w:rsidR="003F6B28" w:rsidRPr="003F6B28" w:rsidRDefault="009E5BFA" w:rsidP="003F3284">
            <w:pPr>
              <w:pStyle w:val="af1"/>
              <w:keepNext/>
              <w:keepLines/>
              <w:ind w:firstLine="0"/>
              <w:rPr>
                <w:rFonts w:ascii="Times New Roman" w:hAnsi="Times New Roman"/>
                <w:sz w:val="24"/>
                <w:szCs w:val="24"/>
                <w:lang w:val="kk-KZ"/>
              </w:rPr>
            </w:pPr>
            <w:r>
              <w:rPr>
                <w:rFonts w:ascii="Times New Roman" w:hAnsi="Times New Roman"/>
                <w:sz w:val="24"/>
                <w:szCs w:val="24"/>
                <w:lang w:val="kk-KZ"/>
              </w:rPr>
              <w:t>ПРИЛОЖЕНИЕ Т</w:t>
            </w:r>
            <w:r w:rsidR="002E03EF">
              <w:rPr>
                <w:rFonts w:ascii="Times New Roman" w:hAnsi="Times New Roman"/>
                <w:sz w:val="24"/>
                <w:szCs w:val="24"/>
                <w:lang w:val="kk-KZ"/>
              </w:rPr>
              <w:t xml:space="preserve"> </w:t>
            </w:r>
            <w:r w:rsidR="003F3284">
              <w:rPr>
                <w:rFonts w:ascii="Times New Roman" w:hAnsi="Times New Roman"/>
                <w:sz w:val="24"/>
                <w:szCs w:val="24"/>
                <w:lang w:val="kk-KZ"/>
              </w:rPr>
              <w:t>Мато</w:t>
            </w:r>
            <w:r w:rsidR="003F6B28" w:rsidRPr="003F6B28">
              <w:rPr>
                <w:rFonts w:ascii="Times New Roman" w:hAnsi="Times New Roman"/>
                <w:bCs/>
                <w:iCs/>
                <w:sz w:val="24"/>
                <w:szCs w:val="24"/>
              </w:rPr>
              <w:t>бработка результатов измерений</w:t>
            </w:r>
            <w:r w:rsidR="003F6B28" w:rsidRPr="003F6B28">
              <w:rPr>
                <w:rFonts w:ascii="Times New Roman" w:hAnsi="Times New Roman"/>
                <w:sz w:val="24"/>
                <w:szCs w:val="24"/>
                <w:lang w:val="kk-KZ"/>
              </w:rPr>
              <w:t xml:space="preserve"> </w:t>
            </w:r>
            <w:r w:rsidR="006B1176">
              <w:rPr>
                <w:rFonts w:ascii="Times New Roman" w:hAnsi="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142</w:t>
            </w:r>
          </w:p>
        </w:tc>
      </w:tr>
      <w:tr w:rsidR="003F6B28" w:rsidRPr="003F6B28" w:rsidTr="003F6B28">
        <w:trPr>
          <w:trHeight w:val="338"/>
        </w:trPr>
        <w:tc>
          <w:tcPr>
            <w:tcW w:w="8784" w:type="dxa"/>
          </w:tcPr>
          <w:p w:rsidR="003F6B28" w:rsidRPr="003F6B28" w:rsidRDefault="009E5BFA" w:rsidP="00955881">
            <w:pPr>
              <w:pStyle w:val="af1"/>
              <w:keepNext/>
              <w:keepLines/>
              <w:ind w:firstLine="0"/>
              <w:rPr>
                <w:rFonts w:ascii="Times New Roman" w:hAnsi="Times New Roman"/>
                <w:sz w:val="24"/>
                <w:szCs w:val="24"/>
              </w:rPr>
            </w:pPr>
            <w:r>
              <w:rPr>
                <w:rFonts w:ascii="Times New Roman" w:hAnsi="Times New Roman"/>
                <w:sz w:val="24"/>
                <w:szCs w:val="24"/>
                <w:lang w:val="kk-KZ"/>
              </w:rPr>
              <w:t>ПРИЛОЖЕНИЕ У</w:t>
            </w:r>
            <w:r w:rsidR="002E03EF">
              <w:rPr>
                <w:rFonts w:ascii="Times New Roman" w:hAnsi="Times New Roman"/>
                <w:sz w:val="24"/>
                <w:szCs w:val="24"/>
                <w:lang w:val="kk-KZ"/>
              </w:rPr>
              <w:t xml:space="preserve"> Таблицы</w:t>
            </w:r>
            <w:r w:rsidR="006B1176">
              <w:rPr>
                <w:rFonts w:ascii="Times New Roman" w:hAnsi="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145</w:t>
            </w:r>
          </w:p>
        </w:tc>
      </w:tr>
      <w:tr w:rsidR="003F6B28" w:rsidRPr="003F6B28" w:rsidTr="003F6B28">
        <w:trPr>
          <w:trHeight w:val="338"/>
        </w:trPr>
        <w:tc>
          <w:tcPr>
            <w:tcW w:w="8784" w:type="dxa"/>
          </w:tcPr>
          <w:p w:rsidR="003F6B28" w:rsidRPr="006B1176" w:rsidRDefault="009E5BFA" w:rsidP="002E03EF">
            <w:pPr>
              <w:pStyle w:val="af1"/>
              <w:keepNext/>
              <w:keepLines/>
              <w:ind w:firstLine="0"/>
              <w:rPr>
                <w:rFonts w:ascii="Times New Roman" w:hAnsi="Times New Roman"/>
                <w:sz w:val="24"/>
                <w:szCs w:val="24"/>
                <w:lang w:val="kk-KZ"/>
              </w:rPr>
            </w:pPr>
            <w:r>
              <w:rPr>
                <w:rFonts w:ascii="Times New Roman" w:hAnsi="Times New Roman"/>
                <w:sz w:val="24"/>
                <w:szCs w:val="24"/>
                <w:lang w:val="kk-KZ"/>
              </w:rPr>
              <w:t>ПРИЛОЖЕНИЕ Ф</w:t>
            </w:r>
            <w:r w:rsidR="002E03EF">
              <w:rPr>
                <w:rFonts w:ascii="Times New Roman" w:hAnsi="Times New Roman"/>
                <w:sz w:val="24"/>
                <w:szCs w:val="24"/>
                <w:lang w:val="kk-KZ"/>
              </w:rPr>
              <w:t xml:space="preserve"> </w:t>
            </w:r>
            <w:r w:rsidR="003F6B28" w:rsidRPr="003F6B28">
              <w:rPr>
                <w:rFonts w:ascii="Times New Roman" w:eastAsia="Cambria" w:hAnsi="Times New Roman"/>
                <w:sz w:val="24"/>
                <w:szCs w:val="24"/>
              </w:rPr>
              <w:t xml:space="preserve">Акты </w:t>
            </w:r>
            <w:r w:rsidR="003F6B28">
              <w:rPr>
                <w:rFonts w:ascii="Times New Roman" w:eastAsia="Cambria" w:hAnsi="Times New Roman"/>
                <w:sz w:val="24"/>
                <w:szCs w:val="24"/>
              </w:rPr>
              <w:t>освоения методики</w:t>
            </w:r>
            <w:r w:rsidR="00F56A23" w:rsidRPr="00F56A23">
              <w:rPr>
                <w:rFonts w:ascii="Times New Roman" w:eastAsia="Cambria" w:hAnsi="Times New Roman"/>
                <w:sz w:val="24"/>
                <w:szCs w:val="24"/>
              </w:rPr>
              <w:t xml:space="preserve"> </w:t>
            </w:r>
            <w:r w:rsidR="00F56A23">
              <w:rPr>
                <w:rFonts w:ascii="Times New Roman" w:eastAsia="Cambria" w:hAnsi="Times New Roman"/>
                <w:sz w:val="24"/>
                <w:szCs w:val="24"/>
              </w:rPr>
              <w:t>в Казахстанско-Японском инновационном центре КазНАУ</w:t>
            </w:r>
            <w:r w:rsidR="006B1176">
              <w:rPr>
                <w:rFonts w:ascii="Times New Roman" w:eastAsia="Cambria" w:hAnsi="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151</w:t>
            </w:r>
          </w:p>
        </w:tc>
      </w:tr>
      <w:tr w:rsidR="003F6B28" w:rsidRPr="003F6B28" w:rsidTr="003F6B28">
        <w:trPr>
          <w:trHeight w:val="338"/>
        </w:trPr>
        <w:tc>
          <w:tcPr>
            <w:tcW w:w="8784" w:type="dxa"/>
          </w:tcPr>
          <w:p w:rsidR="003F6B28" w:rsidRPr="003F6B28" w:rsidRDefault="009E5BFA" w:rsidP="00955881">
            <w:pPr>
              <w:pStyle w:val="af1"/>
              <w:keepNext/>
              <w:keepLines/>
              <w:ind w:firstLine="0"/>
              <w:rPr>
                <w:rFonts w:ascii="Times New Roman" w:hAnsi="Times New Roman"/>
                <w:sz w:val="24"/>
                <w:szCs w:val="24"/>
                <w:lang w:val="kk-KZ"/>
              </w:rPr>
            </w:pPr>
            <w:r>
              <w:rPr>
                <w:rFonts w:ascii="Times New Roman" w:hAnsi="Times New Roman"/>
                <w:sz w:val="24"/>
                <w:szCs w:val="24"/>
                <w:lang w:val="kk-KZ"/>
              </w:rPr>
              <w:t>ПРИЛОЖЕНИЕ Х</w:t>
            </w:r>
            <w:r w:rsidR="002E03EF">
              <w:rPr>
                <w:rFonts w:ascii="Times New Roman" w:hAnsi="Times New Roman"/>
                <w:sz w:val="24"/>
                <w:szCs w:val="24"/>
                <w:lang w:val="kk-KZ"/>
              </w:rPr>
              <w:t xml:space="preserve"> Таблицы</w:t>
            </w:r>
            <w:r w:rsidR="006B1176">
              <w:rPr>
                <w:rFonts w:ascii="Times New Roman" w:hAnsi="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158</w:t>
            </w:r>
          </w:p>
        </w:tc>
      </w:tr>
      <w:tr w:rsidR="003F6B28" w:rsidRPr="003F6B28" w:rsidTr="003F6B28">
        <w:trPr>
          <w:trHeight w:val="338"/>
        </w:trPr>
        <w:tc>
          <w:tcPr>
            <w:tcW w:w="8784" w:type="dxa"/>
          </w:tcPr>
          <w:p w:rsidR="003F6B28" w:rsidRPr="003F6B28" w:rsidRDefault="009E5BFA" w:rsidP="00955881">
            <w:pPr>
              <w:pStyle w:val="af1"/>
              <w:keepNext/>
              <w:keepLines/>
              <w:ind w:firstLine="0"/>
              <w:rPr>
                <w:rFonts w:ascii="Times New Roman" w:hAnsi="Times New Roman"/>
                <w:sz w:val="24"/>
                <w:szCs w:val="24"/>
                <w:lang w:val="kk-KZ"/>
              </w:rPr>
            </w:pPr>
            <w:r>
              <w:rPr>
                <w:rFonts w:ascii="Times New Roman" w:hAnsi="Times New Roman"/>
                <w:sz w:val="24"/>
                <w:szCs w:val="24"/>
                <w:lang w:val="kk-KZ"/>
              </w:rPr>
              <w:t>ПРИЛОЖЕНИЕ Ц</w:t>
            </w:r>
            <w:r w:rsidR="002E03EF">
              <w:rPr>
                <w:rFonts w:ascii="Times New Roman" w:hAnsi="Times New Roman"/>
                <w:sz w:val="24"/>
                <w:szCs w:val="24"/>
                <w:lang w:val="kk-KZ"/>
              </w:rPr>
              <w:t xml:space="preserve"> Рисунки</w:t>
            </w:r>
            <w:r w:rsidR="006B1176">
              <w:rPr>
                <w:rFonts w:ascii="Times New Roman" w:hAnsi="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161</w:t>
            </w:r>
          </w:p>
        </w:tc>
      </w:tr>
      <w:tr w:rsidR="003F6B28" w:rsidRPr="003F6B28" w:rsidTr="003F6B28">
        <w:trPr>
          <w:trHeight w:val="338"/>
        </w:trPr>
        <w:tc>
          <w:tcPr>
            <w:tcW w:w="8784" w:type="dxa"/>
          </w:tcPr>
          <w:p w:rsidR="003F6B28" w:rsidRPr="003F6B28" w:rsidRDefault="003F6B28" w:rsidP="002E03EF">
            <w:pPr>
              <w:keepNext/>
              <w:keepLines/>
              <w:spacing w:after="0" w:line="240" w:lineRule="auto"/>
              <w:contextualSpacing/>
              <w:jc w:val="both"/>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kk-KZ"/>
              </w:rPr>
              <w:t>Ш</w:t>
            </w:r>
            <w:r w:rsidR="002E03EF">
              <w:rPr>
                <w:rFonts w:ascii="Times New Roman" w:hAnsi="Times New Roman" w:cs="Times New Roman"/>
                <w:sz w:val="24"/>
                <w:szCs w:val="24"/>
                <w:lang w:val="kk-KZ"/>
              </w:rPr>
              <w:t xml:space="preserve"> </w:t>
            </w:r>
            <w:r w:rsidRPr="003F6B28">
              <w:rPr>
                <w:rFonts w:ascii="Times New Roman" w:hAnsi="Times New Roman" w:cs="Times New Roman"/>
                <w:sz w:val="24"/>
                <w:szCs w:val="24"/>
                <w:lang w:val="kk-KZ"/>
              </w:rPr>
              <w:t>Акт отработки технологических параметров и режимов ферментации козьего молока</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163</w:t>
            </w:r>
          </w:p>
        </w:tc>
      </w:tr>
      <w:tr w:rsidR="003F6B28" w:rsidRPr="003F6B28" w:rsidTr="003F6B28">
        <w:trPr>
          <w:trHeight w:val="338"/>
        </w:trPr>
        <w:tc>
          <w:tcPr>
            <w:tcW w:w="8784" w:type="dxa"/>
          </w:tcPr>
          <w:p w:rsidR="003F6B28" w:rsidRPr="003F6B28" w:rsidRDefault="003F6B28" w:rsidP="002E03EF">
            <w:pPr>
              <w:keepNext/>
              <w:keepLines/>
              <w:spacing w:after="0" w:line="240" w:lineRule="auto"/>
              <w:contextualSpacing/>
              <w:jc w:val="both"/>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kk-KZ"/>
              </w:rPr>
              <w:t>Щ</w:t>
            </w:r>
            <w:r w:rsidR="002E03EF">
              <w:rPr>
                <w:rFonts w:ascii="Times New Roman" w:hAnsi="Times New Roman" w:cs="Times New Roman"/>
                <w:sz w:val="24"/>
                <w:szCs w:val="24"/>
                <w:lang w:val="kk-KZ"/>
              </w:rPr>
              <w:t xml:space="preserve"> </w:t>
            </w:r>
            <w:r w:rsidRPr="003F6B28">
              <w:rPr>
                <w:rFonts w:ascii="Times New Roman" w:hAnsi="Times New Roman" w:cs="Times New Roman"/>
                <w:sz w:val="24"/>
                <w:szCs w:val="24"/>
                <w:lang w:val="kk-KZ"/>
              </w:rPr>
              <w:t>Протоколы исследования</w:t>
            </w:r>
            <w:r w:rsidR="002E03EF">
              <w:rPr>
                <w:rFonts w:ascii="Times New Roman" w:hAnsi="Times New Roman" w:cs="Times New Roman"/>
                <w:sz w:val="24"/>
                <w:szCs w:val="24"/>
                <w:lang w:val="kk-KZ"/>
              </w:rPr>
              <w:t>.</w:t>
            </w:r>
            <w:r w:rsidRPr="003F6B28">
              <w:rPr>
                <w:rFonts w:ascii="Times New Roman" w:hAnsi="Times New Roman" w:cs="Times New Roman"/>
                <w:sz w:val="24"/>
                <w:szCs w:val="24"/>
                <w:lang w:val="kk-KZ"/>
              </w:rPr>
              <w:t xml:space="preserve"> Определение физико- химических показателей  исследуемого обьекта, органолептических и  микробиологических показателей   исследуемого обьекта</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164</w:t>
            </w:r>
          </w:p>
        </w:tc>
      </w:tr>
      <w:tr w:rsidR="003F6B28" w:rsidRPr="003F6B28" w:rsidTr="003F6B28">
        <w:trPr>
          <w:trHeight w:val="338"/>
        </w:trPr>
        <w:tc>
          <w:tcPr>
            <w:tcW w:w="8784" w:type="dxa"/>
          </w:tcPr>
          <w:p w:rsidR="003F6B28" w:rsidRPr="003F6B28" w:rsidRDefault="003F6B28" w:rsidP="002E03EF">
            <w:pPr>
              <w:keepNext/>
              <w:keepLines/>
              <w:spacing w:after="0" w:line="240" w:lineRule="auto"/>
              <w:contextualSpacing/>
              <w:jc w:val="both"/>
              <w:rPr>
                <w:rFonts w:ascii="Times New Roman" w:eastAsia="Calibri" w:hAnsi="Times New Roman" w:cs="Times New Roman"/>
                <w:sz w:val="24"/>
                <w:szCs w:val="24"/>
                <w:lang w:val="kk-KZ"/>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kk-KZ"/>
              </w:rPr>
              <w:t>Э</w:t>
            </w:r>
            <w:r w:rsidR="002E03EF">
              <w:rPr>
                <w:rFonts w:ascii="Times New Roman" w:hAnsi="Times New Roman" w:cs="Times New Roman"/>
                <w:sz w:val="24"/>
                <w:szCs w:val="24"/>
                <w:lang w:val="kk-KZ"/>
              </w:rPr>
              <w:t xml:space="preserve"> Протоколы</w:t>
            </w:r>
            <w:r w:rsidRPr="003F6B28">
              <w:rPr>
                <w:rFonts w:ascii="Times New Roman" w:hAnsi="Times New Roman" w:cs="Times New Roman"/>
                <w:sz w:val="24"/>
                <w:szCs w:val="24"/>
                <w:lang w:val="kk-KZ"/>
              </w:rPr>
              <w:t xml:space="preserve">  микробиологических исследовании пищевых продуктов (Пробиотический белковый продукт для питания школьного и дошкольного возраста на основе козьего молока)</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172</w:t>
            </w:r>
          </w:p>
        </w:tc>
      </w:tr>
      <w:tr w:rsidR="003F6B28" w:rsidRPr="003F6B28" w:rsidTr="003F6B28">
        <w:trPr>
          <w:trHeight w:val="338"/>
        </w:trPr>
        <w:tc>
          <w:tcPr>
            <w:tcW w:w="8784" w:type="dxa"/>
          </w:tcPr>
          <w:p w:rsidR="003F6B28" w:rsidRPr="003F6B28" w:rsidRDefault="009E5BFA" w:rsidP="002E03EF">
            <w:pPr>
              <w:keepNext/>
              <w:keepLine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rPr>
              <w:t>ПРИЛОЖЕНИЕ Ю</w:t>
            </w:r>
            <w:r w:rsidR="002E03EF">
              <w:rPr>
                <w:rFonts w:ascii="Times New Roman" w:hAnsi="Times New Roman" w:cs="Times New Roman"/>
                <w:sz w:val="24"/>
                <w:szCs w:val="24"/>
              </w:rPr>
              <w:t xml:space="preserve"> </w:t>
            </w:r>
            <w:r w:rsidR="003F6B28" w:rsidRPr="003F6B28">
              <w:rPr>
                <w:rFonts w:ascii="Times New Roman" w:hAnsi="Times New Roman" w:cs="Times New Roman"/>
                <w:sz w:val="24"/>
                <w:szCs w:val="24"/>
                <w:lang w:val="kk-KZ"/>
              </w:rPr>
              <w:t>Стандарт организации «Пробиотический белковый продукт из козьего молока»</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182</w:t>
            </w:r>
          </w:p>
        </w:tc>
      </w:tr>
      <w:tr w:rsidR="003F6B28" w:rsidRPr="003F6B28" w:rsidTr="003F6B28">
        <w:trPr>
          <w:trHeight w:val="338"/>
        </w:trPr>
        <w:tc>
          <w:tcPr>
            <w:tcW w:w="8784" w:type="dxa"/>
          </w:tcPr>
          <w:p w:rsidR="003F6B28" w:rsidRPr="003F6B28" w:rsidRDefault="003F6B28" w:rsidP="002E03EF">
            <w:pPr>
              <w:keepNext/>
              <w:keepLines/>
              <w:spacing w:after="0" w:line="240" w:lineRule="auto"/>
              <w:contextualSpacing/>
              <w:jc w:val="both"/>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kk-KZ"/>
              </w:rPr>
              <w:t>Я</w:t>
            </w:r>
            <w:r w:rsidR="002E03EF">
              <w:rPr>
                <w:rFonts w:ascii="Times New Roman" w:hAnsi="Times New Roman" w:cs="Times New Roman"/>
                <w:sz w:val="24"/>
                <w:szCs w:val="24"/>
                <w:lang w:val="kk-KZ"/>
              </w:rPr>
              <w:t xml:space="preserve"> </w:t>
            </w:r>
            <w:r w:rsidRPr="003F6B28">
              <w:rPr>
                <w:rFonts w:ascii="Times New Roman" w:hAnsi="Times New Roman" w:cs="Times New Roman"/>
                <w:sz w:val="24"/>
                <w:szCs w:val="24"/>
                <w:lang w:val="kk-KZ"/>
              </w:rPr>
              <w:t>Технологическая инструкция по производству пробиотического белквого продукта из козьего молока для питания детей дошкольного и школьного возраста</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184</w:t>
            </w:r>
          </w:p>
        </w:tc>
      </w:tr>
      <w:tr w:rsidR="003F6B28" w:rsidRPr="003F6B28" w:rsidTr="003F6B28">
        <w:trPr>
          <w:trHeight w:val="338"/>
        </w:trPr>
        <w:tc>
          <w:tcPr>
            <w:tcW w:w="8784" w:type="dxa"/>
          </w:tcPr>
          <w:p w:rsidR="003F6B28" w:rsidRPr="006B1176" w:rsidRDefault="003F6B28" w:rsidP="002E03EF">
            <w:pPr>
              <w:keepNext/>
              <w:keepLines/>
              <w:spacing w:after="0" w:line="240" w:lineRule="auto"/>
              <w:contextualSpacing/>
              <w:jc w:val="both"/>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en-US"/>
              </w:rPr>
              <w:t>A</w:t>
            </w:r>
            <w:r w:rsidR="002E03EF">
              <w:rPr>
                <w:rFonts w:ascii="Times New Roman" w:hAnsi="Times New Roman" w:cs="Times New Roman"/>
                <w:sz w:val="24"/>
                <w:szCs w:val="24"/>
              </w:rPr>
              <w:t xml:space="preserve"> </w:t>
            </w:r>
            <w:r w:rsidRPr="003F6B28">
              <w:rPr>
                <w:rFonts w:ascii="Times New Roman" w:hAnsi="Times New Roman" w:cs="Times New Roman"/>
                <w:sz w:val="24"/>
                <w:szCs w:val="24"/>
              </w:rPr>
              <w:t>Акт выработки опытной партии пробиотического белкового продукта в производственных условиях</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185</w:t>
            </w:r>
          </w:p>
        </w:tc>
      </w:tr>
      <w:tr w:rsidR="003F6B28" w:rsidRPr="003F6B28" w:rsidTr="003F6B28">
        <w:trPr>
          <w:trHeight w:val="338"/>
        </w:trPr>
        <w:tc>
          <w:tcPr>
            <w:tcW w:w="8784" w:type="dxa"/>
          </w:tcPr>
          <w:p w:rsidR="003F6B28" w:rsidRPr="003F6B28" w:rsidRDefault="003F6B28" w:rsidP="00955881">
            <w:pPr>
              <w:keepNext/>
              <w:keepLines/>
              <w:spacing w:after="0" w:line="240" w:lineRule="auto"/>
              <w:contextualSpacing/>
              <w:jc w:val="both"/>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en-US"/>
              </w:rPr>
              <w:t>B</w:t>
            </w:r>
            <w:r w:rsidR="002E03EF">
              <w:rPr>
                <w:rFonts w:ascii="Times New Roman" w:hAnsi="Times New Roman" w:cs="Times New Roman"/>
                <w:sz w:val="24"/>
                <w:szCs w:val="24"/>
              </w:rPr>
              <w:t xml:space="preserve"> </w:t>
            </w:r>
            <w:r w:rsidRPr="003F6B28">
              <w:rPr>
                <w:rFonts w:ascii="Times New Roman" w:hAnsi="Times New Roman" w:cs="Times New Roman"/>
                <w:sz w:val="24"/>
                <w:szCs w:val="24"/>
                <w:lang w:val="kk-KZ"/>
              </w:rPr>
              <w:t>Расчет биологической ценности белкового продукта</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187</w:t>
            </w:r>
          </w:p>
        </w:tc>
      </w:tr>
      <w:tr w:rsidR="003F6B28" w:rsidRPr="003F6B28" w:rsidTr="003F6B28">
        <w:trPr>
          <w:trHeight w:val="338"/>
        </w:trPr>
        <w:tc>
          <w:tcPr>
            <w:tcW w:w="8784" w:type="dxa"/>
          </w:tcPr>
          <w:p w:rsidR="003F6B28" w:rsidRPr="003F6B28" w:rsidRDefault="003F6B28" w:rsidP="002E03EF">
            <w:pPr>
              <w:keepNext/>
              <w:keepLines/>
              <w:spacing w:after="0" w:line="240" w:lineRule="auto"/>
              <w:contextualSpacing/>
              <w:jc w:val="both"/>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en-US"/>
              </w:rPr>
              <w:t>C</w:t>
            </w:r>
            <w:r w:rsidR="002E03EF">
              <w:rPr>
                <w:rFonts w:ascii="Times New Roman" w:hAnsi="Times New Roman" w:cs="Times New Roman"/>
                <w:sz w:val="24"/>
                <w:szCs w:val="24"/>
              </w:rPr>
              <w:t xml:space="preserve"> </w:t>
            </w:r>
            <w:r w:rsidRPr="003F6B28">
              <w:rPr>
                <w:rFonts w:ascii="Times New Roman" w:hAnsi="Times New Roman" w:cs="Times New Roman"/>
                <w:sz w:val="24"/>
                <w:szCs w:val="24"/>
                <w:lang w:val="kk-KZ"/>
              </w:rPr>
              <w:t>Расчет себестоимости и определение экономического эффекта производства белкового продукта из козьего молока</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190</w:t>
            </w:r>
          </w:p>
        </w:tc>
      </w:tr>
      <w:tr w:rsidR="003F6B28" w:rsidRPr="003F6B28" w:rsidTr="003F6B28">
        <w:trPr>
          <w:trHeight w:val="338"/>
        </w:trPr>
        <w:tc>
          <w:tcPr>
            <w:tcW w:w="8784" w:type="dxa"/>
          </w:tcPr>
          <w:p w:rsidR="003F6B28" w:rsidRPr="003F6B28" w:rsidRDefault="003F6B28" w:rsidP="002E03EF">
            <w:pPr>
              <w:keepNext/>
              <w:keepLines/>
              <w:spacing w:after="0" w:line="240" w:lineRule="auto"/>
              <w:contextualSpacing/>
              <w:jc w:val="both"/>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en-US"/>
              </w:rPr>
              <w:t>D</w:t>
            </w:r>
            <w:r w:rsidR="002E03EF">
              <w:rPr>
                <w:rFonts w:ascii="Times New Roman" w:hAnsi="Times New Roman" w:cs="Times New Roman"/>
                <w:sz w:val="24"/>
                <w:szCs w:val="24"/>
              </w:rPr>
              <w:t xml:space="preserve"> </w:t>
            </w:r>
            <w:r w:rsidRPr="003F6B28">
              <w:rPr>
                <w:rFonts w:ascii="Times New Roman" w:hAnsi="Times New Roman" w:cs="Times New Roman"/>
                <w:sz w:val="24"/>
                <w:szCs w:val="24"/>
              </w:rPr>
              <w:t>Исходные требования к изделию</w:t>
            </w:r>
            <w:r w:rsidRPr="003F6B28">
              <w:rPr>
                <w:rFonts w:ascii="Times New Roman" w:hAnsi="Times New Roman" w:cs="Times New Roman"/>
                <w:sz w:val="24"/>
                <w:szCs w:val="24"/>
                <w:lang w:val="kk-KZ"/>
              </w:rPr>
              <w:t xml:space="preserve"> «</w:t>
            </w:r>
            <w:r w:rsidRPr="003F6B28">
              <w:rPr>
                <w:rFonts w:ascii="Times New Roman" w:hAnsi="Times New Roman" w:cs="Times New Roman"/>
                <w:sz w:val="24"/>
                <w:szCs w:val="24"/>
              </w:rPr>
              <w:t>Пробиотический белковый продукт из козьего молока</w:t>
            </w:r>
            <w:r w:rsidR="002E03EF">
              <w:rPr>
                <w:rFonts w:ascii="Times New Roman" w:hAnsi="Times New Roman" w:cs="Times New Roman"/>
                <w:sz w:val="24"/>
                <w:szCs w:val="24"/>
              </w:rPr>
              <w:t xml:space="preserve"> </w:t>
            </w:r>
            <w:r w:rsidRPr="003F6B28">
              <w:rPr>
                <w:rFonts w:ascii="Times New Roman" w:hAnsi="Times New Roman" w:cs="Times New Roman"/>
                <w:sz w:val="24"/>
                <w:szCs w:val="24"/>
              </w:rPr>
              <w:t>для детского питания</w:t>
            </w:r>
            <w:r w:rsidRPr="003F6B28">
              <w:rPr>
                <w:rFonts w:ascii="Times New Roman" w:hAnsi="Times New Roman" w:cs="Times New Roman"/>
                <w:sz w:val="24"/>
                <w:szCs w:val="24"/>
                <w:lang w:val="kk-KZ"/>
              </w:rPr>
              <w:t>»</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197</w:t>
            </w:r>
          </w:p>
        </w:tc>
      </w:tr>
      <w:tr w:rsidR="003F6B28" w:rsidRPr="003F6B28" w:rsidTr="003F6B28">
        <w:trPr>
          <w:trHeight w:val="338"/>
        </w:trPr>
        <w:tc>
          <w:tcPr>
            <w:tcW w:w="8784" w:type="dxa"/>
          </w:tcPr>
          <w:p w:rsidR="003F6B28" w:rsidRPr="006B1176" w:rsidRDefault="003F6B28" w:rsidP="002E03EF">
            <w:pPr>
              <w:keepNext/>
              <w:keepLines/>
              <w:spacing w:after="0" w:line="240" w:lineRule="auto"/>
              <w:contextualSpacing/>
              <w:jc w:val="both"/>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9E5BFA">
              <w:rPr>
                <w:rFonts w:ascii="Times New Roman" w:hAnsi="Times New Roman" w:cs="Times New Roman"/>
                <w:sz w:val="24"/>
                <w:szCs w:val="24"/>
                <w:lang w:val="en-US"/>
              </w:rPr>
              <w:t>E</w:t>
            </w:r>
            <w:r w:rsidR="002E03EF">
              <w:rPr>
                <w:rFonts w:ascii="Times New Roman" w:hAnsi="Times New Roman" w:cs="Times New Roman"/>
                <w:sz w:val="24"/>
                <w:szCs w:val="24"/>
              </w:rPr>
              <w:t xml:space="preserve"> </w:t>
            </w:r>
            <w:r w:rsidRPr="003F6B28">
              <w:rPr>
                <w:rFonts w:ascii="Times New Roman" w:hAnsi="Times New Roman" w:cs="Times New Roman"/>
                <w:sz w:val="24"/>
                <w:szCs w:val="24"/>
              </w:rPr>
              <w:t>Требования к технологическим качествам козьего молока для детского питания</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198</w:t>
            </w:r>
          </w:p>
        </w:tc>
      </w:tr>
      <w:tr w:rsidR="003F6B28" w:rsidRPr="003F6B28" w:rsidTr="003F6B28">
        <w:trPr>
          <w:trHeight w:val="338"/>
        </w:trPr>
        <w:tc>
          <w:tcPr>
            <w:tcW w:w="8784" w:type="dxa"/>
          </w:tcPr>
          <w:p w:rsidR="003F6B28" w:rsidRPr="006B1176" w:rsidRDefault="003F6B28" w:rsidP="003F3284">
            <w:pPr>
              <w:keepNext/>
              <w:keepLines/>
              <w:spacing w:after="0" w:line="240" w:lineRule="auto"/>
              <w:contextualSpacing/>
              <w:jc w:val="both"/>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F56A23">
              <w:rPr>
                <w:rFonts w:ascii="Times New Roman" w:hAnsi="Times New Roman" w:cs="Times New Roman"/>
                <w:sz w:val="24"/>
                <w:szCs w:val="24"/>
                <w:lang w:val="en-US"/>
              </w:rPr>
              <w:t>F</w:t>
            </w:r>
            <w:r w:rsidR="002E03EF">
              <w:rPr>
                <w:rFonts w:ascii="Times New Roman" w:hAnsi="Times New Roman" w:cs="Times New Roman"/>
                <w:sz w:val="24"/>
                <w:szCs w:val="24"/>
              </w:rPr>
              <w:t xml:space="preserve"> </w:t>
            </w:r>
            <w:r w:rsidRPr="003F6B28">
              <w:rPr>
                <w:rFonts w:ascii="Times New Roman" w:hAnsi="Times New Roman" w:cs="Times New Roman"/>
                <w:sz w:val="24"/>
                <w:szCs w:val="24"/>
              </w:rPr>
              <w:t xml:space="preserve">Договор о совместном сотрудничестве </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199</w:t>
            </w:r>
          </w:p>
        </w:tc>
      </w:tr>
      <w:tr w:rsidR="003F6B28" w:rsidRPr="003F6B28" w:rsidTr="003F6B28">
        <w:trPr>
          <w:trHeight w:val="338"/>
        </w:trPr>
        <w:tc>
          <w:tcPr>
            <w:tcW w:w="8784" w:type="dxa"/>
          </w:tcPr>
          <w:p w:rsidR="003F6B28" w:rsidRPr="003F6B28" w:rsidRDefault="003F6B28" w:rsidP="002E03EF">
            <w:pPr>
              <w:keepNext/>
              <w:keepLines/>
              <w:spacing w:after="0" w:line="240" w:lineRule="auto"/>
              <w:contextualSpacing/>
              <w:jc w:val="both"/>
              <w:rPr>
                <w:rFonts w:ascii="Times New Roman" w:hAnsi="Times New Roman" w:cs="Times New Roman"/>
                <w:sz w:val="24"/>
                <w:szCs w:val="24"/>
                <w:lang w:val="kk-KZ"/>
              </w:rPr>
            </w:pPr>
            <w:r w:rsidRPr="003F6B28">
              <w:rPr>
                <w:rFonts w:ascii="Times New Roman" w:hAnsi="Times New Roman" w:cs="Times New Roman"/>
                <w:sz w:val="24"/>
                <w:szCs w:val="24"/>
              </w:rPr>
              <w:t xml:space="preserve">ПРИЛОЖЕНИЕ </w:t>
            </w:r>
            <w:r w:rsidR="00F56A23">
              <w:rPr>
                <w:rFonts w:ascii="Times New Roman" w:hAnsi="Times New Roman" w:cs="Times New Roman"/>
                <w:sz w:val="24"/>
                <w:szCs w:val="24"/>
                <w:lang w:val="en-US"/>
              </w:rPr>
              <w:t>G</w:t>
            </w:r>
            <w:r w:rsidR="002E03EF">
              <w:rPr>
                <w:rFonts w:ascii="Times New Roman" w:hAnsi="Times New Roman" w:cs="Times New Roman"/>
                <w:sz w:val="24"/>
                <w:szCs w:val="24"/>
              </w:rPr>
              <w:t xml:space="preserve"> </w:t>
            </w:r>
            <w:r w:rsidRPr="003F6B28">
              <w:rPr>
                <w:rFonts w:ascii="Times New Roman" w:hAnsi="Times New Roman" w:cs="Times New Roman"/>
                <w:sz w:val="24"/>
                <w:szCs w:val="24"/>
                <w:lang w:val="kk-KZ"/>
              </w:rPr>
              <w:t>Математическое моделирование</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202</w:t>
            </w:r>
          </w:p>
        </w:tc>
      </w:tr>
      <w:tr w:rsidR="003F6B28" w:rsidRPr="003F6B28" w:rsidTr="003F6B28">
        <w:trPr>
          <w:trHeight w:val="338"/>
        </w:trPr>
        <w:tc>
          <w:tcPr>
            <w:tcW w:w="8784" w:type="dxa"/>
          </w:tcPr>
          <w:p w:rsidR="003F6B28" w:rsidRPr="006B1176" w:rsidRDefault="003F6B28" w:rsidP="0095588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sidRPr="003F6B28">
              <w:rPr>
                <w:rFonts w:ascii="Times New Roman" w:hAnsi="Times New Roman" w:cs="Times New Roman"/>
                <w:sz w:val="24"/>
                <w:szCs w:val="24"/>
                <w:lang w:val="kk-KZ"/>
              </w:rPr>
              <w:t xml:space="preserve"> </w:t>
            </w:r>
            <w:r w:rsidR="00F56A23">
              <w:rPr>
                <w:rFonts w:ascii="Times New Roman" w:hAnsi="Times New Roman" w:cs="Times New Roman"/>
                <w:sz w:val="24"/>
                <w:szCs w:val="24"/>
                <w:lang w:val="en-US"/>
              </w:rPr>
              <w:t>H</w:t>
            </w:r>
            <w:r w:rsidR="002E03EF">
              <w:rPr>
                <w:rFonts w:ascii="Times New Roman" w:hAnsi="Times New Roman" w:cs="Times New Roman"/>
                <w:sz w:val="24"/>
                <w:szCs w:val="24"/>
              </w:rPr>
              <w:t xml:space="preserve"> Таблицы</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203</w:t>
            </w:r>
          </w:p>
        </w:tc>
      </w:tr>
      <w:tr w:rsidR="003F6B28" w:rsidRPr="003F6B28" w:rsidTr="003F6B28">
        <w:trPr>
          <w:trHeight w:val="338"/>
        </w:trPr>
        <w:tc>
          <w:tcPr>
            <w:tcW w:w="8784" w:type="dxa"/>
          </w:tcPr>
          <w:p w:rsidR="003F6B28" w:rsidRPr="003F6B28" w:rsidRDefault="00F56A23" w:rsidP="0095588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J</w:t>
            </w:r>
            <w:r w:rsidR="002E03EF">
              <w:rPr>
                <w:rFonts w:ascii="Times New Roman" w:hAnsi="Times New Roman" w:cs="Times New Roman"/>
                <w:sz w:val="24"/>
                <w:szCs w:val="24"/>
              </w:rPr>
              <w:t xml:space="preserve"> Таблицы </w:t>
            </w:r>
            <w:r w:rsidR="003F6B28" w:rsidRPr="003F6B28">
              <w:rPr>
                <w:rFonts w:ascii="Times New Roman" w:hAnsi="Times New Roman" w:cs="Times New Roman"/>
                <w:sz w:val="24"/>
                <w:szCs w:val="24"/>
                <w:lang w:val="kk-KZ"/>
              </w:rPr>
              <w:t>Рецептуры на детские кисломолочные продукты на основе козьего молока</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208</w:t>
            </w:r>
          </w:p>
        </w:tc>
      </w:tr>
      <w:tr w:rsidR="003F6B28" w:rsidRPr="003F6B28" w:rsidTr="003F6B28">
        <w:trPr>
          <w:trHeight w:val="338"/>
        </w:trPr>
        <w:tc>
          <w:tcPr>
            <w:tcW w:w="8784" w:type="dxa"/>
          </w:tcPr>
          <w:p w:rsidR="003F6B28" w:rsidRPr="006B1176" w:rsidRDefault="00F56A23" w:rsidP="0095588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K</w:t>
            </w:r>
            <w:r w:rsidR="002E03EF" w:rsidRPr="003F6B28">
              <w:rPr>
                <w:rFonts w:ascii="Times New Roman" w:hAnsi="Times New Roman" w:cs="Times New Roman"/>
                <w:sz w:val="24"/>
                <w:szCs w:val="24"/>
              </w:rPr>
              <w:t xml:space="preserve"> Стандарты организации</w:t>
            </w:r>
            <w:r w:rsidR="002E03EF">
              <w:rPr>
                <w:rFonts w:ascii="Times New Roman" w:hAnsi="Times New Roman" w:cs="Times New Roman"/>
                <w:sz w:val="24"/>
                <w:szCs w:val="24"/>
              </w:rPr>
              <w:t xml:space="preserve"> </w:t>
            </w:r>
            <w:r w:rsidR="003F6B28" w:rsidRPr="003F6B28">
              <w:rPr>
                <w:rFonts w:ascii="Times New Roman" w:hAnsi="Times New Roman" w:cs="Times New Roman"/>
                <w:sz w:val="24"/>
                <w:szCs w:val="24"/>
              </w:rPr>
              <w:t>на детские продукты на основе козьего молока</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216</w:t>
            </w:r>
          </w:p>
        </w:tc>
      </w:tr>
      <w:tr w:rsidR="003F6B28" w:rsidRPr="003F6B28" w:rsidTr="003F6B28">
        <w:trPr>
          <w:trHeight w:val="338"/>
        </w:trPr>
        <w:tc>
          <w:tcPr>
            <w:tcW w:w="8784" w:type="dxa"/>
          </w:tcPr>
          <w:p w:rsidR="003F6B28" w:rsidRPr="006B1176" w:rsidRDefault="00F56A23" w:rsidP="0095588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L</w:t>
            </w:r>
            <w:r w:rsidR="002E03EF" w:rsidRPr="003F6B28">
              <w:rPr>
                <w:rFonts w:ascii="Times New Roman" w:hAnsi="Times New Roman" w:cs="Times New Roman"/>
                <w:sz w:val="24"/>
                <w:szCs w:val="24"/>
              </w:rPr>
              <w:t xml:space="preserve"> План НАССР на детские продукты на основе козьего молока</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236</w:t>
            </w:r>
          </w:p>
        </w:tc>
      </w:tr>
      <w:tr w:rsidR="003F6B28" w:rsidRPr="003F6B28" w:rsidTr="003F6B28">
        <w:trPr>
          <w:trHeight w:val="338"/>
        </w:trPr>
        <w:tc>
          <w:tcPr>
            <w:tcW w:w="8784" w:type="dxa"/>
          </w:tcPr>
          <w:p w:rsidR="003F6B28" w:rsidRPr="003F6B28" w:rsidRDefault="00F56A23" w:rsidP="0095588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M</w:t>
            </w:r>
            <w:r w:rsidR="002E03EF">
              <w:rPr>
                <w:rFonts w:ascii="Times New Roman" w:hAnsi="Times New Roman" w:cs="Times New Roman"/>
                <w:sz w:val="24"/>
                <w:szCs w:val="24"/>
              </w:rPr>
              <w:t xml:space="preserve"> </w:t>
            </w:r>
            <w:r w:rsidR="003F6B28" w:rsidRPr="003F6B28">
              <w:rPr>
                <w:rFonts w:ascii="Times New Roman" w:hAnsi="Times New Roman" w:cs="Times New Roman"/>
                <w:sz w:val="24"/>
                <w:szCs w:val="24"/>
              </w:rPr>
              <w:t>Технологическая инструкция</w:t>
            </w:r>
            <w:r w:rsidR="003F6B28" w:rsidRPr="003F6B28">
              <w:rPr>
                <w:rFonts w:ascii="Times New Roman" w:hAnsi="Times New Roman" w:cs="Times New Roman"/>
                <w:sz w:val="24"/>
                <w:szCs w:val="24"/>
                <w:lang w:val="kk-KZ"/>
              </w:rPr>
              <w:t xml:space="preserve"> на продукты детского п</w:t>
            </w:r>
            <w:r w:rsidR="00955881">
              <w:rPr>
                <w:rFonts w:ascii="Times New Roman" w:hAnsi="Times New Roman" w:cs="Times New Roman"/>
                <w:sz w:val="24"/>
                <w:szCs w:val="24"/>
                <w:lang w:val="kk-KZ"/>
              </w:rPr>
              <w:t>итания на основе козьего молока</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240</w:t>
            </w:r>
          </w:p>
        </w:tc>
      </w:tr>
      <w:tr w:rsidR="003F6B28" w:rsidRPr="003F6B28" w:rsidTr="003F6B28">
        <w:trPr>
          <w:trHeight w:val="338"/>
        </w:trPr>
        <w:tc>
          <w:tcPr>
            <w:tcW w:w="8784" w:type="dxa"/>
          </w:tcPr>
          <w:p w:rsidR="003F6B28" w:rsidRPr="003F6B28" w:rsidRDefault="00F56A23" w:rsidP="002E03EF">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N</w:t>
            </w:r>
            <w:r w:rsidR="002E03EF">
              <w:rPr>
                <w:rFonts w:ascii="Times New Roman" w:hAnsi="Times New Roman" w:cs="Times New Roman"/>
                <w:sz w:val="24"/>
                <w:szCs w:val="24"/>
              </w:rPr>
              <w:t xml:space="preserve"> </w:t>
            </w:r>
            <w:r w:rsidR="003F6B28" w:rsidRPr="003F6B28">
              <w:rPr>
                <w:rFonts w:ascii="Times New Roman" w:hAnsi="Times New Roman" w:cs="Times New Roman"/>
                <w:sz w:val="24"/>
                <w:szCs w:val="24"/>
                <w:lang w:val="kk-KZ"/>
              </w:rPr>
              <w:t>Протоколы испытании испытательной лаборатории ТОО «Нутритест»</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244</w:t>
            </w:r>
          </w:p>
        </w:tc>
      </w:tr>
      <w:tr w:rsidR="003F6B28" w:rsidRPr="003F6B28" w:rsidTr="003F6B28">
        <w:trPr>
          <w:trHeight w:val="338"/>
        </w:trPr>
        <w:tc>
          <w:tcPr>
            <w:tcW w:w="8784" w:type="dxa"/>
          </w:tcPr>
          <w:p w:rsidR="003F6B28" w:rsidRPr="003F6B28" w:rsidRDefault="00F56A23" w:rsidP="002E03EF">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P</w:t>
            </w:r>
            <w:r w:rsidR="002E03EF">
              <w:rPr>
                <w:rFonts w:ascii="Times New Roman" w:hAnsi="Times New Roman" w:cs="Times New Roman"/>
                <w:sz w:val="24"/>
                <w:szCs w:val="24"/>
              </w:rPr>
              <w:t xml:space="preserve"> </w:t>
            </w:r>
            <w:r w:rsidR="003F6B28" w:rsidRPr="003F6B28">
              <w:rPr>
                <w:rFonts w:ascii="Times New Roman" w:hAnsi="Times New Roman" w:cs="Times New Roman"/>
                <w:sz w:val="24"/>
                <w:szCs w:val="24"/>
              </w:rPr>
              <w:t>Свидетельства о государственной регистрации продуктов детского питания на основе козьего молока</w:t>
            </w:r>
            <w:r w:rsidR="003F6B28" w:rsidRPr="003F6B28">
              <w:rPr>
                <w:rFonts w:ascii="Times New Roman" w:hAnsi="Times New Roman" w:cs="Times New Roman"/>
                <w:sz w:val="24"/>
                <w:szCs w:val="24"/>
                <w:lang w:val="kk-KZ"/>
              </w:rPr>
              <w:t xml:space="preserve"> </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264</w:t>
            </w:r>
          </w:p>
        </w:tc>
      </w:tr>
      <w:tr w:rsidR="003F6B28" w:rsidRPr="003F6B28" w:rsidTr="003F6B28">
        <w:trPr>
          <w:trHeight w:val="338"/>
        </w:trPr>
        <w:tc>
          <w:tcPr>
            <w:tcW w:w="8784" w:type="dxa"/>
          </w:tcPr>
          <w:p w:rsidR="003F6B28" w:rsidRPr="006B1176" w:rsidRDefault="00F56A23" w:rsidP="0095588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Q</w:t>
            </w:r>
            <w:r w:rsidR="002E03EF">
              <w:rPr>
                <w:rFonts w:ascii="Times New Roman" w:hAnsi="Times New Roman" w:cs="Times New Roman"/>
                <w:sz w:val="24"/>
                <w:szCs w:val="24"/>
              </w:rPr>
              <w:t xml:space="preserve"> Таблицы и рисунки</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269</w:t>
            </w:r>
          </w:p>
        </w:tc>
      </w:tr>
      <w:tr w:rsidR="003F6B28" w:rsidRPr="003F6B28" w:rsidTr="003F6B28">
        <w:trPr>
          <w:trHeight w:val="338"/>
        </w:trPr>
        <w:tc>
          <w:tcPr>
            <w:tcW w:w="8784" w:type="dxa"/>
          </w:tcPr>
          <w:p w:rsidR="003F6B28" w:rsidRPr="006B1176" w:rsidRDefault="00F56A23" w:rsidP="002E03EF">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R</w:t>
            </w:r>
            <w:r w:rsidR="002E03EF">
              <w:rPr>
                <w:rFonts w:ascii="Times New Roman" w:hAnsi="Times New Roman" w:cs="Times New Roman"/>
                <w:sz w:val="24"/>
                <w:szCs w:val="24"/>
              </w:rPr>
              <w:t xml:space="preserve"> </w:t>
            </w:r>
            <w:r w:rsidR="003F6B28" w:rsidRPr="003F6B28">
              <w:rPr>
                <w:rFonts w:ascii="Times New Roman" w:hAnsi="Times New Roman" w:cs="Times New Roman"/>
                <w:sz w:val="24"/>
                <w:szCs w:val="24"/>
              </w:rPr>
              <w:t>Процесс выработки йогурта термостатным способом</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271</w:t>
            </w:r>
          </w:p>
        </w:tc>
      </w:tr>
      <w:tr w:rsidR="003F6B28" w:rsidRPr="003F6B28" w:rsidTr="003F6B28">
        <w:trPr>
          <w:trHeight w:val="338"/>
        </w:trPr>
        <w:tc>
          <w:tcPr>
            <w:tcW w:w="8784" w:type="dxa"/>
          </w:tcPr>
          <w:p w:rsidR="003F6B28" w:rsidRPr="003F6B28" w:rsidRDefault="00F56A23" w:rsidP="003F3284">
            <w:pPr>
              <w:keepNext/>
              <w:keepLines/>
              <w:spacing w:after="0" w:line="240" w:lineRule="auto"/>
              <w:rPr>
                <w:rFonts w:ascii="Times New Roman" w:hAnsi="Times New Roman" w:cs="Times New Roman"/>
                <w:sz w:val="24"/>
                <w:szCs w:val="24"/>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S</w:t>
            </w:r>
            <w:r w:rsidR="002E03EF">
              <w:rPr>
                <w:rFonts w:ascii="Times New Roman" w:hAnsi="Times New Roman" w:cs="Times New Roman"/>
                <w:sz w:val="24"/>
                <w:szCs w:val="24"/>
              </w:rPr>
              <w:t xml:space="preserve"> </w:t>
            </w:r>
            <w:r w:rsidR="003F6B28" w:rsidRPr="003F6B28">
              <w:rPr>
                <w:rFonts w:ascii="Times New Roman" w:hAnsi="Times New Roman" w:cs="Times New Roman"/>
                <w:sz w:val="24"/>
                <w:szCs w:val="24"/>
                <w:lang w:val="kk-KZ"/>
              </w:rPr>
              <w:t xml:space="preserve">  Акты </w:t>
            </w:r>
            <w:r w:rsidR="003F3284">
              <w:rPr>
                <w:rFonts w:ascii="Times New Roman" w:hAnsi="Times New Roman" w:cs="Times New Roman"/>
                <w:sz w:val="24"/>
                <w:szCs w:val="24"/>
                <w:lang w:val="kk-KZ"/>
              </w:rPr>
              <w:t>производственных испытаний</w:t>
            </w:r>
            <w:r w:rsidR="003F6B28" w:rsidRPr="003F6B28">
              <w:rPr>
                <w:rFonts w:ascii="Times New Roman" w:hAnsi="Times New Roman" w:cs="Times New Roman"/>
                <w:sz w:val="24"/>
                <w:szCs w:val="24"/>
                <w:lang w:val="kk-KZ"/>
              </w:rPr>
              <w:t xml:space="preserve"> и внедрения</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274</w:t>
            </w:r>
          </w:p>
        </w:tc>
      </w:tr>
      <w:tr w:rsidR="003F6B28" w:rsidRPr="003F6B28" w:rsidTr="003F6B28">
        <w:trPr>
          <w:trHeight w:val="338"/>
        </w:trPr>
        <w:tc>
          <w:tcPr>
            <w:tcW w:w="8784" w:type="dxa"/>
          </w:tcPr>
          <w:p w:rsidR="003F6B28" w:rsidRPr="003F6B28" w:rsidRDefault="00F56A23" w:rsidP="0095588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lastRenderedPageBreak/>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T</w:t>
            </w:r>
            <w:r w:rsidR="00955881">
              <w:rPr>
                <w:rFonts w:ascii="Times New Roman" w:hAnsi="Times New Roman" w:cs="Times New Roman"/>
                <w:sz w:val="24"/>
                <w:szCs w:val="24"/>
              </w:rPr>
              <w:t xml:space="preserve"> </w:t>
            </w:r>
            <w:r w:rsidR="003F6B28" w:rsidRPr="003F6B28">
              <w:rPr>
                <w:rFonts w:ascii="Times New Roman" w:hAnsi="Times New Roman" w:cs="Times New Roman"/>
                <w:sz w:val="24"/>
                <w:szCs w:val="24"/>
                <w:lang w:val="kk-KZ"/>
              </w:rPr>
              <w:t>Заявки на патенты</w:t>
            </w:r>
            <w:r w:rsidR="00955881">
              <w:rPr>
                <w:rFonts w:ascii="Times New Roman" w:hAnsi="Times New Roman" w:cs="Times New Roman"/>
                <w:sz w:val="24"/>
                <w:szCs w:val="24"/>
                <w:lang w:val="kk-KZ"/>
              </w:rPr>
              <w:t xml:space="preserve"> и охранные документы</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309</w:t>
            </w:r>
          </w:p>
        </w:tc>
      </w:tr>
      <w:tr w:rsidR="003F6B28" w:rsidRPr="003F6B28" w:rsidTr="003F6B28">
        <w:trPr>
          <w:trHeight w:val="338"/>
        </w:trPr>
        <w:tc>
          <w:tcPr>
            <w:tcW w:w="8784" w:type="dxa"/>
          </w:tcPr>
          <w:p w:rsidR="003F6B28" w:rsidRPr="003F6B28" w:rsidRDefault="00F56A23" w:rsidP="0095588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U</w:t>
            </w:r>
            <w:r w:rsidR="00955881">
              <w:rPr>
                <w:rFonts w:ascii="Times New Roman" w:hAnsi="Times New Roman" w:cs="Times New Roman"/>
                <w:sz w:val="24"/>
                <w:szCs w:val="24"/>
              </w:rPr>
              <w:t xml:space="preserve"> </w:t>
            </w:r>
            <w:r w:rsidR="003F6B28" w:rsidRPr="003F6B28">
              <w:rPr>
                <w:rFonts w:ascii="Times New Roman" w:hAnsi="Times New Roman" w:cs="Times New Roman"/>
                <w:sz w:val="24"/>
                <w:szCs w:val="24"/>
                <w:lang w:val="kk-KZ"/>
              </w:rPr>
              <w:t>Методические рекомендации</w:t>
            </w:r>
            <w:r w:rsidR="00955881">
              <w:rPr>
                <w:rFonts w:ascii="Times New Roman" w:hAnsi="Times New Roman" w:cs="Times New Roman"/>
                <w:sz w:val="24"/>
                <w:szCs w:val="24"/>
                <w:lang w:val="kk-KZ"/>
              </w:rPr>
              <w:t xml:space="preserve"> и аналитический обзор</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320</w:t>
            </w:r>
          </w:p>
        </w:tc>
      </w:tr>
      <w:tr w:rsidR="003F6B28" w:rsidRPr="003F6B28" w:rsidTr="003F6B28">
        <w:trPr>
          <w:trHeight w:val="338"/>
        </w:trPr>
        <w:tc>
          <w:tcPr>
            <w:tcW w:w="8784" w:type="dxa"/>
          </w:tcPr>
          <w:p w:rsidR="003F6B28" w:rsidRPr="006B1176" w:rsidRDefault="00F56A23" w:rsidP="00955881">
            <w:pPr>
              <w:keepNext/>
              <w:keepLine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V</w:t>
            </w:r>
            <w:r w:rsidR="00955881">
              <w:rPr>
                <w:rFonts w:ascii="Times New Roman" w:hAnsi="Times New Roman" w:cs="Times New Roman"/>
                <w:sz w:val="24"/>
                <w:szCs w:val="24"/>
              </w:rPr>
              <w:t xml:space="preserve"> </w:t>
            </w:r>
            <w:r w:rsidR="003F6B28" w:rsidRPr="003F6B28">
              <w:rPr>
                <w:rFonts w:ascii="Times New Roman" w:hAnsi="Times New Roman" w:cs="Times New Roman"/>
                <w:sz w:val="24"/>
                <w:szCs w:val="24"/>
                <w:lang w:val="kk-KZ"/>
              </w:rPr>
              <w:t xml:space="preserve"> </w:t>
            </w:r>
            <w:r w:rsidR="003F6B28" w:rsidRPr="003F6B28">
              <w:rPr>
                <w:rFonts w:ascii="Times New Roman" w:hAnsi="Times New Roman" w:cs="Times New Roman"/>
                <w:sz w:val="24"/>
                <w:szCs w:val="24"/>
              </w:rPr>
              <w:t>Список сотрудников, участвующих в реализации НИР</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334</w:t>
            </w:r>
          </w:p>
        </w:tc>
      </w:tr>
      <w:tr w:rsidR="003F6B28" w:rsidRPr="003F6B28" w:rsidTr="003F6B28">
        <w:trPr>
          <w:trHeight w:val="338"/>
        </w:trPr>
        <w:tc>
          <w:tcPr>
            <w:tcW w:w="8784" w:type="dxa"/>
          </w:tcPr>
          <w:p w:rsidR="003F6B28" w:rsidRPr="006B1176" w:rsidRDefault="00F56A23" w:rsidP="003F3284">
            <w:pPr>
              <w:keepNext/>
              <w:keepLines/>
              <w:suppressAutoHyphen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W</w:t>
            </w:r>
            <w:r w:rsidR="00955881">
              <w:rPr>
                <w:rFonts w:ascii="Times New Roman" w:hAnsi="Times New Roman" w:cs="Times New Roman"/>
                <w:sz w:val="24"/>
                <w:szCs w:val="24"/>
              </w:rPr>
              <w:t xml:space="preserve"> </w:t>
            </w:r>
            <w:r w:rsidR="003F6B28" w:rsidRPr="003F6B28">
              <w:rPr>
                <w:rFonts w:ascii="Times New Roman" w:hAnsi="Times New Roman" w:cs="Times New Roman"/>
                <w:sz w:val="24"/>
                <w:szCs w:val="24"/>
                <w:lang w:val="kk-KZ"/>
              </w:rPr>
              <w:t>С</w:t>
            </w:r>
            <w:r w:rsidR="003F6B28" w:rsidRPr="003F6B28">
              <w:rPr>
                <w:rFonts w:ascii="Times New Roman" w:hAnsi="Times New Roman" w:cs="Times New Roman"/>
                <w:sz w:val="24"/>
                <w:szCs w:val="24"/>
              </w:rPr>
              <w:t xml:space="preserve">писок PhD докторантов, магистрантов, участвующих в проведении исследований </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341</w:t>
            </w:r>
          </w:p>
        </w:tc>
      </w:tr>
      <w:tr w:rsidR="003F6B28" w:rsidRPr="003F6B28" w:rsidTr="003F6B28">
        <w:trPr>
          <w:trHeight w:val="338"/>
        </w:trPr>
        <w:tc>
          <w:tcPr>
            <w:tcW w:w="8784" w:type="dxa"/>
          </w:tcPr>
          <w:p w:rsidR="003F6B28" w:rsidRPr="006B1176" w:rsidRDefault="00F56A23" w:rsidP="00955881">
            <w:pPr>
              <w:keepNext/>
              <w:keepLines/>
              <w:suppressAutoHyphens/>
              <w:spacing w:after="0" w:line="240" w:lineRule="auto"/>
              <w:rPr>
                <w:rFonts w:ascii="Times New Roman" w:hAnsi="Times New Roman" w:cs="Times New Roman"/>
                <w:sz w:val="24"/>
                <w:szCs w:val="24"/>
                <w:lang w:val="kk-KZ"/>
              </w:rPr>
            </w:pPr>
            <w:r w:rsidRPr="003F6B28">
              <w:rPr>
                <w:rFonts w:ascii="Times New Roman" w:hAnsi="Times New Roman" w:cs="Times New Roman"/>
                <w:sz w:val="24"/>
                <w:szCs w:val="24"/>
              </w:rPr>
              <w:t>ПРИЛОЖЕНИЕ</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X</w:t>
            </w:r>
            <w:r w:rsidR="00955881">
              <w:rPr>
                <w:rFonts w:ascii="Times New Roman" w:hAnsi="Times New Roman" w:cs="Times New Roman"/>
                <w:sz w:val="24"/>
                <w:szCs w:val="24"/>
              </w:rPr>
              <w:t xml:space="preserve"> </w:t>
            </w:r>
            <w:r w:rsidR="003F6B28" w:rsidRPr="003F6B28">
              <w:rPr>
                <w:rFonts w:ascii="Times New Roman" w:hAnsi="Times New Roman" w:cs="Times New Roman"/>
                <w:sz w:val="24"/>
                <w:szCs w:val="24"/>
              </w:rPr>
              <w:t>Список публикаций за 2018-2020 гг, оттиски статей</w:t>
            </w:r>
            <w:r w:rsidR="006B1176">
              <w:rPr>
                <w:rFonts w:ascii="Times New Roman" w:hAnsi="Times New Roman" w:cs="Times New Roman"/>
                <w:sz w:val="24"/>
                <w:szCs w:val="24"/>
                <w:lang w:val="kk-KZ"/>
              </w:rPr>
              <w:t>.....................</w:t>
            </w:r>
          </w:p>
        </w:tc>
        <w:tc>
          <w:tcPr>
            <w:tcW w:w="709" w:type="dxa"/>
            <w:vAlign w:val="bottom"/>
          </w:tcPr>
          <w:p w:rsidR="003F6B28" w:rsidRPr="00B176A9" w:rsidRDefault="00B176A9" w:rsidP="003F6B28">
            <w:pPr>
              <w:keepNext/>
              <w:keepLines/>
              <w:suppressAutoHyphen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350</w:t>
            </w:r>
          </w:p>
        </w:tc>
      </w:tr>
    </w:tbl>
    <w:p w:rsidR="00D97C3F" w:rsidRDefault="00D97C3F" w:rsidP="003F6B28">
      <w:pPr>
        <w:keepNext/>
        <w:keepLines/>
        <w:tabs>
          <w:tab w:val="left" w:pos="720"/>
        </w:tabs>
        <w:suppressAutoHyphens/>
        <w:spacing w:after="0" w:line="240" w:lineRule="auto"/>
        <w:ind w:firstLine="709"/>
        <w:jc w:val="center"/>
        <w:rPr>
          <w:rFonts w:ascii="Times New Roman" w:eastAsia="Times New Roman" w:hAnsi="Times New Roman" w:cs="Times New Roman"/>
          <w:sz w:val="24"/>
          <w:szCs w:val="24"/>
          <w:lang w:eastAsia="ru-RU"/>
        </w:rPr>
      </w:pPr>
    </w:p>
    <w:p w:rsidR="00836EB1" w:rsidRDefault="00836EB1" w:rsidP="00D97C3F">
      <w:pPr>
        <w:keepNext/>
        <w:keepLines/>
        <w:tabs>
          <w:tab w:val="left" w:pos="720"/>
        </w:tabs>
        <w:suppressAutoHyphens/>
        <w:spacing w:after="0" w:line="240" w:lineRule="auto"/>
        <w:ind w:firstLine="709"/>
        <w:jc w:val="center"/>
        <w:rPr>
          <w:rFonts w:ascii="Times New Roman" w:eastAsia="Times New Roman" w:hAnsi="Times New Roman" w:cs="Times New Roman"/>
          <w:sz w:val="24"/>
          <w:szCs w:val="24"/>
          <w:lang w:eastAsia="ru-RU"/>
        </w:rPr>
      </w:pPr>
    </w:p>
    <w:p w:rsidR="00836EB1" w:rsidRDefault="00836EB1" w:rsidP="00D97C3F">
      <w:pPr>
        <w:keepNext/>
        <w:keepLines/>
        <w:tabs>
          <w:tab w:val="left" w:pos="720"/>
        </w:tabs>
        <w:suppressAutoHyphens/>
        <w:spacing w:after="0" w:line="240" w:lineRule="auto"/>
        <w:ind w:firstLine="709"/>
        <w:jc w:val="center"/>
        <w:rPr>
          <w:rFonts w:ascii="Times New Roman" w:eastAsia="Times New Roman" w:hAnsi="Times New Roman" w:cs="Times New Roman"/>
          <w:sz w:val="24"/>
          <w:szCs w:val="24"/>
          <w:lang w:eastAsia="ru-RU"/>
        </w:rPr>
      </w:pPr>
    </w:p>
    <w:p w:rsidR="00836EB1" w:rsidRDefault="00836EB1" w:rsidP="00D97C3F">
      <w:pPr>
        <w:keepNext/>
        <w:keepLines/>
        <w:tabs>
          <w:tab w:val="left" w:pos="720"/>
        </w:tabs>
        <w:suppressAutoHyphens/>
        <w:spacing w:after="0" w:line="240" w:lineRule="auto"/>
        <w:ind w:firstLine="709"/>
        <w:jc w:val="center"/>
        <w:rPr>
          <w:rFonts w:ascii="Times New Roman" w:eastAsia="Times New Roman" w:hAnsi="Times New Roman" w:cs="Times New Roman"/>
          <w:sz w:val="24"/>
          <w:szCs w:val="24"/>
          <w:lang w:eastAsia="ru-RU"/>
        </w:rPr>
      </w:pPr>
    </w:p>
    <w:p w:rsidR="00836EB1" w:rsidRDefault="00836EB1" w:rsidP="00D97C3F">
      <w:pPr>
        <w:keepNext/>
        <w:keepLines/>
        <w:tabs>
          <w:tab w:val="left" w:pos="720"/>
        </w:tabs>
        <w:suppressAutoHyphens/>
        <w:spacing w:after="0" w:line="240" w:lineRule="auto"/>
        <w:ind w:firstLine="709"/>
        <w:jc w:val="center"/>
        <w:rPr>
          <w:rFonts w:ascii="Times New Roman" w:eastAsia="Times New Roman" w:hAnsi="Times New Roman" w:cs="Times New Roman"/>
          <w:sz w:val="24"/>
          <w:szCs w:val="24"/>
          <w:lang w:eastAsia="ru-RU"/>
        </w:rPr>
      </w:pPr>
    </w:p>
    <w:p w:rsidR="00836EB1" w:rsidRDefault="00836EB1" w:rsidP="00D97C3F">
      <w:pPr>
        <w:keepNext/>
        <w:keepLines/>
        <w:tabs>
          <w:tab w:val="left" w:pos="720"/>
        </w:tabs>
        <w:suppressAutoHyphens/>
        <w:spacing w:after="0" w:line="240" w:lineRule="auto"/>
        <w:ind w:firstLine="709"/>
        <w:jc w:val="center"/>
        <w:rPr>
          <w:rFonts w:ascii="Times New Roman" w:eastAsia="Times New Roman" w:hAnsi="Times New Roman" w:cs="Times New Roman"/>
          <w:sz w:val="24"/>
          <w:szCs w:val="24"/>
          <w:lang w:eastAsia="ru-RU"/>
        </w:rPr>
      </w:pPr>
    </w:p>
    <w:p w:rsidR="00836EB1" w:rsidRDefault="00836EB1" w:rsidP="00D97C3F">
      <w:pPr>
        <w:keepNext/>
        <w:keepLines/>
        <w:tabs>
          <w:tab w:val="left" w:pos="720"/>
        </w:tabs>
        <w:suppressAutoHyphens/>
        <w:spacing w:after="0" w:line="240" w:lineRule="auto"/>
        <w:ind w:firstLine="709"/>
        <w:jc w:val="center"/>
        <w:rPr>
          <w:rFonts w:ascii="Times New Roman" w:eastAsia="Times New Roman" w:hAnsi="Times New Roman" w:cs="Times New Roman"/>
          <w:sz w:val="24"/>
          <w:szCs w:val="24"/>
          <w:lang w:eastAsia="ru-RU"/>
        </w:rPr>
      </w:pPr>
    </w:p>
    <w:p w:rsidR="00836EB1" w:rsidRDefault="00836EB1" w:rsidP="00D97C3F">
      <w:pPr>
        <w:keepNext/>
        <w:keepLines/>
        <w:tabs>
          <w:tab w:val="left" w:pos="720"/>
        </w:tabs>
        <w:suppressAutoHyphens/>
        <w:spacing w:after="0" w:line="240" w:lineRule="auto"/>
        <w:ind w:firstLine="709"/>
        <w:jc w:val="center"/>
        <w:rPr>
          <w:rFonts w:ascii="Times New Roman" w:eastAsia="Times New Roman" w:hAnsi="Times New Roman" w:cs="Times New Roman"/>
          <w:sz w:val="24"/>
          <w:szCs w:val="24"/>
          <w:lang w:eastAsia="ru-RU"/>
        </w:rPr>
      </w:pPr>
    </w:p>
    <w:p w:rsidR="00836EB1" w:rsidRPr="00D97C3F" w:rsidRDefault="00836EB1" w:rsidP="00D97C3F">
      <w:pPr>
        <w:keepNext/>
        <w:keepLines/>
        <w:tabs>
          <w:tab w:val="left" w:pos="720"/>
        </w:tabs>
        <w:suppressAutoHyphens/>
        <w:spacing w:after="0" w:line="240" w:lineRule="auto"/>
        <w:ind w:firstLine="709"/>
        <w:jc w:val="center"/>
        <w:rPr>
          <w:rFonts w:ascii="Times New Roman" w:eastAsia="Times New Roman" w:hAnsi="Times New Roman" w:cs="Times New Roman"/>
          <w:sz w:val="24"/>
          <w:szCs w:val="24"/>
          <w:lang w:eastAsia="ru-RU"/>
        </w:rPr>
      </w:pPr>
    </w:p>
    <w:p w:rsidR="00836EB1" w:rsidRPr="00836EB1" w:rsidRDefault="00836EB1" w:rsidP="00836EB1">
      <w:pPr>
        <w:keepNext/>
        <w:keepLines/>
        <w:spacing w:after="0" w:line="240" w:lineRule="auto"/>
        <w:rPr>
          <w:rFonts w:ascii="Times New Roman" w:hAnsi="Times New Roman" w:cs="Times New Roman"/>
          <w:sz w:val="24"/>
          <w:szCs w:val="24"/>
        </w:rPr>
      </w:pPr>
    </w:p>
    <w:p w:rsidR="00836EB1" w:rsidRPr="00836EB1" w:rsidRDefault="00836EB1" w:rsidP="00836EB1">
      <w:pPr>
        <w:keepNext/>
        <w:keepLines/>
        <w:spacing w:after="0" w:line="240" w:lineRule="auto"/>
        <w:rPr>
          <w:rFonts w:ascii="Times New Roman" w:hAnsi="Times New Roman" w:cs="Times New Roman"/>
          <w:sz w:val="24"/>
          <w:szCs w:val="24"/>
        </w:rPr>
      </w:pPr>
    </w:p>
    <w:p w:rsidR="00836EB1" w:rsidRPr="00836EB1" w:rsidRDefault="00836EB1" w:rsidP="00836EB1">
      <w:pPr>
        <w:keepNext/>
        <w:keepLines/>
        <w:spacing w:after="0" w:line="240" w:lineRule="auto"/>
        <w:rPr>
          <w:rFonts w:ascii="Times New Roman" w:hAnsi="Times New Roman" w:cs="Times New Roman"/>
          <w:sz w:val="24"/>
          <w:szCs w:val="24"/>
        </w:rPr>
      </w:pPr>
    </w:p>
    <w:p w:rsidR="00D97C3F" w:rsidRPr="00D97C3F" w:rsidRDefault="00D97C3F" w:rsidP="00D97C3F">
      <w:pPr>
        <w:keepNext/>
        <w:keepLines/>
        <w:spacing w:after="0" w:line="240" w:lineRule="auto"/>
        <w:rPr>
          <w:rFonts w:ascii="Times New Roman" w:hAnsi="Times New Roman" w:cs="Times New Roman"/>
          <w:sz w:val="24"/>
          <w:szCs w:val="24"/>
        </w:rPr>
      </w:pPr>
    </w:p>
    <w:p w:rsidR="00D97C3F" w:rsidRPr="00D97C3F" w:rsidRDefault="00D97C3F" w:rsidP="00D97C3F">
      <w:pPr>
        <w:keepNext/>
        <w:keepLines/>
        <w:spacing w:after="0" w:line="240" w:lineRule="auto"/>
        <w:rPr>
          <w:rFonts w:ascii="Times New Roman" w:hAnsi="Times New Roman" w:cs="Times New Roman"/>
          <w:sz w:val="24"/>
          <w:szCs w:val="24"/>
        </w:rPr>
      </w:pPr>
    </w:p>
    <w:p w:rsidR="00D97C3F" w:rsidRPr="00D97C3F" w:rsidRDefault="00D97C3F" w:rsidP="00D97C3F">
      <w:pPr>
        <w:keepNext/>
        <w:keepLines/>
        <w:spacing w:after="0" w:line="240" w:lineRule="auto"/>
        <w:rPr>
          <w:rFonts w:ascii="Times New Roman" w:hAnsi="Times New Roman" w:cs="Times New Roman"/>
          <w:sz w:val="24"/>
          <w:szCs w:val="24"/>
        </w:rPr>
      </w:pPr>
    </w:p>
    <w:p w:rsidR="00D97C3F" w:rsidRPr="00D97C3F" w:rsidRDefault="00D97C3F" w:rsidP="00D97C3F">
      <w:pPr>
        <w:keepNext/>
        <w:keepLines/>
        <w:spacing w:after="0" w:line="240" w:lineRule="auto"/>
        <w:rPr>
          <w:rFonts w:ascii="Times New Roman" w:hAnsi="Times New Roman" w:cs="Times New Roman"/>
          <w:sz w:val="24"/>
          <w:szCs w:val="24"/>
        </w:rPr>
      </w:pPr>
    </w:p>
    <w:p w:rsidR="00D97C3F" w:rsidRPr="00D97C3F" w:rsidRDefault="00D97C3F" w:rsidP="00D97C3F">
      <w:pPr>
        <w:keepNext/>
        <w:keepLines/>
        <w:spacing w:after="0" w:line="240" w:lineRule="auto"/>
        <w:rPr>
          <w:rFonts w:ascii="Times New Roman" w:hAnsi="Times New Roman" w:cs="Times New Roman"/>
          <w:sz w:val="24"/>
          <w:szCs w:val="24"/>
        </w:rPr>
      </w:pPr>
    </w:p>
    <w:p w:rsidR="00D97C3F" w:rsidRPr="00D97C3F" w:rsidRDefault="00D97C3F" w:rsidP="00D97C3F">
      <w:pPr>
        <w:keepNext/>
        <w:keepLines/>
        <w:spacing w:after="0" w:line="240" w:lineRule="auto"/>
        <w:rPr>
          <w:rFonts w:ascii="Times New Roman" w:hAnsi="Times New Roman" w:cs="Times New Roman"/>
          <w:sz w:val="24"/>
          <w:szCs w:val="24"/>
        </w:rPr>
      </w:pPr>
    </w:p>
    <w:p w:rsidR="00D97C3F" w:rsidRDefault="00D97C3F" w:rsidP="00D97C3F">
      <w:pPr>
        <w:keepNext/>
        <w:keepLines/>
        <w:spacing w:after="0" w:line="240" w:lineRule="auto"/>
        <w:rPr>
          <w:rFonts w:ascii="Times New Roman" w:hAnsi="Times New Roman" w:cs="Times New Roman"/>
          <w:sz w:val="24"/>
          <w:szCs w:val="24"/>
        </w:rPr>
      </w:pPr>
    </w:p>
    <w:p w:rsidR="00836EB1" w:rsidRDefault="00836EB1" w:rsidP="00D97C3F">
      <w:pPr>
        <w:keepNext/>
        <w:keepLines/>
        <w:spacing w:after="0" w:line="240" w:lineRule="auto"/>
        <w:rPr>
          <w:rFonts w:ascii="Times New Roman" w:hAnsi="Times New Roman" w:cs="Times New Roman"/>
          <w:sz w:val="24"/>
          <w:szCs w:val="24"/>
        </w:rPr>
      </w:pPr>
    </w:p>
    <w:p w:rsidR="00836EB1" w:rsidRDefault="00836EB1" w:rsidP="00D97C3F">
      <w:pPr>
        <w:keepNext/>
        <w:keepLines/>
        <w:spacing w:after="0" w:line="240" w:lineRule="auto"/>
        <w:rPr>
          <w:rFonts w:ascii="Times New Roman" w:hAnsi="Times New Roman" w:cs="Times New Roman"/>
          <w:sz w:val="24"/>
          <w:szCs w:val="24"/>
        </w:rPr>
      </w:pPr>
    </w:p>
    <w:p w:rsidR="00836EB1" w:rsidRDefault="00836EB1" w:rsidP="00D97C3F">
      <w:pPr>
        <w:keepNext/>
        <w:keepLines/>
        <w:spacing w:after="0" w:line="240" w:lineRule="auto"/>
        <w:rPr>
          <w:rFonts w:ascii="Times New Roman" w:hAnsi="Times New Roman" w:cs="Times New Roman"/>
          <w:sz w:val="24"/>
          <w:szCs w:val="24"/>
        </w:rPr>
      </w:pPr>
    </w:p>
    <w:p w:rsidR="00836EB1" w:rsidRDefault="00836EB1" w:rsidP="00D97C3F">
      <w:pPr>
        <w:keepNext/>
        <w:keepLines/>
        <w:spacing w:after="0" w:line="240" w:lineRule="auto"/>
        <w:rPr>
          <w:rFonts w:ascii="Times New Roman" w:hAnsi="Times New Roman" w:cs="Times New Roman"/>
          <w:sz w:val="24"/>
          <w:szCs w:val="24"/>
        </w:rPr>
      </w:pPr>
    </w:p>
    <w:p w:rsidR="00D97C3F" w:rsidRDefault="00D97C3F" w:rsidP="00D97C3F">
      <w:pPr>
        <w:keepNext/>
        <w:keepLines/>
        <w:spacing w:after="0" w:line="240" w:lineRule="auto"/>
        <w:rPr>
          <w:rFonts w:ascii="Times New Roman" w:hAnsi="Times New Roman" w:cs="Times New Roman"/>
          <w:sz w:val="24"/>
          <w:szCs w:val="24"/>
        </w:rPr>
      </w:pPr>
    </w:p>
    <w:p w:rsidR="00A25151" w:rsidRDefault="00A25151" w:rsidP="00D97C3F">
      <w:pPr>
        <w:keepNext/>
        <w:keepLines/>
        <w:spacing w:after="0" w:line="240" w:lineRule="auto"/>
        <w:rPr>
          <w:rFonts w:ascii="Times New Roman" w:hAnsi="Times New Roman" w:cs="Times New Roman"/>
          <w:sz w:val="24"/>
          <w:szCs w:val="24"/>
        </w:rPr>
      </w:pPr>
    </w:p>
    <w:p w:rsidR="00A25151" w:rsidRDefault="00A25151" w:rsidP="00D97C3F">
      <w:pPr>
        <w:keepNext/>
        <w:keepLines/>
        <w:spacing w:after="0" w:line="240" w:lineRule="auto"/>
        <w:rPr>
          <w:rFonts w:ascii="Times New Roman" w:hAnsi="Times New Roman" w:cs="Times New Roman"/>
          <w:sz w:val="24"/>
          <w:szCs w:val="24"/>
        </w:rPr>
      </w:pPr>
    </w:p>
    <w:p w:rsidR="00A25151" w:rsidRDefault="00A25151" w:rsidP="00D97C3F">
      <w:pPr>
        <w:keepNext/>
        <w:keepLines/>
        <w:spacing w:after="0" w:line="240" w:lineRule="auto"/>
        <w:rPr>
          <w:rFonts w:ascii="Times New Roman" w:hAnsi="Times New Roman" w:cs="Times New Roman"/>
          <w:sz w:val="24"/>
          <w:szCs w:val="24"/>
        </w:rPr>
      </w:pPr>
    </w:p>
    <w:p w:rsidR="00A25151" w:rsidRDefault="00A25151" w:rsidP="00D97C3F">
      <w:pPr>
        <w:keepNext/>
        <w:keepLines/>
        <w:spacing w:after="0" w:line="240" w:lineRule="auto"/>
        <w:rPr>
          <w:rFonts w:ascii="Times New Roman" w:hAnsi="Times New Roman" w:cs="Times New Roman"/>
          <w:sz w:val="24"/>
          <w:szCs w:val="24"/>
        </w:rPr>
      </w:pPr>
    </w:p>
    <w:p w:rsidR="00A25151" w:rsidRDefault="00A25151" w:rsidP="00D97C3F">
      <w:pPr>
        <w:keepNext/>
        <w:keepLines/>
        <w:spacing w:after="0" w:line="240" w:lineRule="auto"/>
        <w:rPr>
          <w:rFonts w:ascii="Times New Roman" w:hAnsi="Times New Roman" w:cs="Times New Roman"/>
          <w:sz w:val="24"/>
          <w:szCs w:val="24"/>
        </w:rPr>
      </w:pPr>
    </w:p>
    <w:p w:rsidR="00F56A23" w:rsidRDefault="00F56A23">
      <w:pPr>
        <w:rPr>
          <w:rFonts w:ascii="Times New Roman" w:hAnsi="Times New Roman" w:cs="Times New Roman"/>
          <w:sz w:val="24"/>
          <w:szCs w:val="24"/>
        </w:rPr>
      </w:pPr>
      <w:r>
        <w:rPr>
          <w:rFonts w:ascii="Times New Roman" w:hAnsi="Times New Roman" w:cs="Times New Roman"/>
          <w:sz w:val="24"/>
          <w:szCs w:val="24"/>
        </w:rPr>
        <w:br w:type="page"/>
      </w:r>
    </w:p>
    <w:p w:rsidR="00D97C3F" w:rsidRPr="00415971" w:rsidRDefault="00D97C3F" w:rsidP="00D97C3F">
      <w:pPr>
        <w:keepNext/>
        <w:keepLines/>
        <w:tabs>
          <w:tab w:val="left" w:pos="720"/>
        </w:tabs>
        <w:suppressAutoHyphens/>
        <w:spacing w:after="0" w:line="240" w:lineRule="auto"/>
        <w:ind w:firstLine="709"/>
        <w:jc w:val="center"/>
        <w:rPr>
          <w:rFonts w:ascii="Times New Roman" w:eastAsia="Times New Roman" w:hAnsi="Times New Roman" w:cs="Times New Roman"/>
          <w:b/>
          <w:sz w:val="24"/>
          <w:szCs w:val="24"/>
          <w:lang w:eastAsia="ru-RU"/>
        </w:rPr>
      </w:pPr>
      <w:r w:rsidRPr="00415971">
        <w:rPr>
          <w:rFonts w:ascii="Times New Roman" w:eastAsia="Times New Roman" w:hAnsi="Times New Roman" w:cs="Times New Roman"/>
          <w:b/>
          <w:sz w:val="24"/>
          <w:szCs w:val="24"/>
          <w:lang w:eastAsia="ru-RU"/>
        </w:rPr>
        <w:lastRenderedPageBreak/>
        <w:t>ТЕРМИНЫ И ОПРЕДЕЛЕНИЯ</w:t>
      </w:r>
    </w:p>
    <w:p w:rsidR="00D97C3F" w:rsidRPr="00D97C3F" w:rsidRDefault="00D97C3F" w:rsidP="00D97C3F">
      <w:pPr>
        <w:keepNext/>
        <w:keepLines/>
        <w:tabs>
          <w:tab w:val="left" w:pos="720"/>
        </w:tab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tabs>
          <w:tab w:val="left" w:pos="720"/>
        </w:tab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В настоящем отчете о НИР используются следующие определения:</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bCs/>
          <w:i/>
          <w:sz w:val="24"/>
          <w:szCs w:val="24"/>
          <w:bdr w:val="none" w:sz="0" w:space="0" w:color="auto" w:frame="1"/>
          <w:lang w:eastAsia="ru-RU"/>
        </w:rPr>
        <w:t xml:space="preserve">Пробиотики </w:t>
      </w:r>
      <w:r w:rsidRPr="00D97C3F">
        <w:rPr>
          <w:rFonts w:ascii="Times New Roman" w:eastAsia="Times New Roman" w:hAnsi="Times New Roman" w:cs="Times New Roman"/>
          <w:bCs/>
          <w:sz w:val="24"/>
          <w:szCs w:val="24"/>
          <w:bdr w:val="none" w:sz="0" w:space="0" w:color="auto" w:frame="1"/>
          <w:lang w:eastAsia="ru-RU"/>
        </w:rPr>
        <w:t>- </w:t>
      </w:r>
      <w:r w:rsidRPr="00D97C3F">
        <w:rPr>
          <w:rFonts w:ascii="Times New Roman" w:eastAsia="Times New Roman" w:hAnsi="Times New Roman" w:cs="Times New Roman"/>
          <w:sz w:val="24"/>
          <w:szCs w:val="24"/>
          <w:lang w:eastAsia="ru-RU"/>
        </w:rPr>
        <w:t>это живые непатогенные микроорганизмы (или содержащие их средства), которые при применении в адекватных количествах восстанавливают микробиоценозы (нормализуют микрофлору кишечника) и создают оздоровительный эффект для организма человека.</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shd w:val="clear" w:color="auto" w:fill="FFFFFF"/>
          <w:lang w:eastAsia="ru-RU"/>
        </w:rPr>
      </w:pPr>
      <w:r w:rsidRPr="00D97C3F">
        <w:rPr>
          <w:rFonts w:ascii="Times New Roman" w:eastAsia="Times New Roman" w:hAnsi="Times New Roman" w:cs="Times New Roman"/>
          <w:i/>
          <w:sz w:val="24"/>
          <w:szCs w:val="24"/>
          <w:shd w:val="clear" w:color="auto" w:fill="FFFFFF"/>
          <w:lang w:eastAsia="ru-RU"/>
        </w:rPr>
        <w:t>Бифидобактерии (</w:t>
      </w:r>
      <w:r w:rsidRPr="00D97C3F">
        <w:rPr>
          <w:rFonts w:ascii="Times New Roman" w:eastAsia="Times New Roman" w:hAnsi="Times New Roman" w:cs="Times New Roman"/>
          <w:i/>
          <w:iCs/>
          <w:color w:val="000000"/>
          <w:sz w:val="24"/>
          <w:szCs w:val="24"/>
          <w:shd w:val="clear" w:color="auto" w:fill="FFFFFF"/>
          <w:lang w:eastAsia="ru-RU"/>
        </w:rPr>
        <w:t>Bifidobacterium)-</w:t>
      </w:r>
      <w:r w:rsidRPr="00D97C3F">
        <w:rPr>
          <w:rFonts w:ascii="Times New Roman" w:eastAsia="Times New Roman" w:hAnsi="Times New Roman" w:cs="Times New Roman"/>
          <w:sz w:val="24"/>
          <w:szCs w:val="24"/>
          <w:shd w:val="clear" w:color="auto" w:fill="FFFFFF"/>
          <w:lang w:eastAsia="ru-RU"/>
        </w:rPr>
        <w:t> </w:t>
      </w:r>
      <w:hyperlink r:id="rId13" w:tooltip="Грамположительные бактерии" w:history="1">
        <w:r w:rsidRPr="00D97C3F">
          <w:rPr>
            <w:rFonts w:ascii="Times New Roman" w:eastAsia="Times New Roman" w:hAnsi="Times New Roman" w:cs="Times New Roman"/>
            <w:sz w:val="24"/>
            <w:szCs w:val="24"/>
            <w:shd w:val="clear" w:color="auto" w:fill="FFFFFF"/>
            <w:lang w:eastAsia="ru-RU"/>
          </w:rPr>
          <w:t>грамположительные</w:t>
        </w:r>
      </w:hyperlink>
      <w:r w:rsidRPr="00D97C3F">
        <w:rPr>
          <w:rFonts w:ascii="Times New Roman" w:eastAsia="Times New Roman" w:hAnsi="Times New Roman" w:cs="Times New Roman"/>
          <w:sz w:val="24"/>
          <w:szCs w:val="24"/>
          <w:shd w:val="clear" w:color="auto" w:fill="FFFFFF"/>
          <w:lang w:eastAsia="ru-RU"/>
        </w:rPr>
        <w:t> </w:t>
      </w:r>
      <w:hyperlink r:id="rId14" w:tooltip="Анаэробы" w:history="1">
        <w:r w:rsidRPr="00D97C3F">
          <w:rPr>
            <w:rFonts w:ascii="Times New Roman" w:eastAsia="Times New Roman" w:hAnsi="Times New Roman" w:cs="Times New Roman"/>
            <w:sz w:val="24"/>
            <w:szCs w:val="24"/>
            <w:shd w:val="clear" w:color="auto" w:fill="FFFFFF"/>
            <w:lang w:eastAsia="ru-RU"/>
          </w:rPr>
          <w:t>анаэробные</w:t>
        </w:r>
      </w:hyperlink>
      <w:r w:rsidRPr="00D97C3F">
        <w:rPr>
          <w:rFonts w:ascii="Times New Roman" w:eastAsia="Times New Roman" w:hAnsi="Times New Roman" w:cs="Times New Roman"/>
          <w:sz w:val="24"/>
          <w:szCs w:val="24"/>
          <w:lang w:eastAsia="ru-RU"/>
        </w:rPr>
        <w:t xml:space="preserve"> </w:t>
      </w:r>
      <w:hyperlink r:id="rId15" w:tooltip="Бактерии" w:history="1">
        <w:r w:rsidRPr="00D97C3F">
          <w:rPr>
            <w:rFonts w:ascii="Times New Roman" w:eastAsia="Times New Roman" w:hAnsi="Times New Roman" w:cs="Times New Roman"/>
            <w:sz w:val="24"/>
            <w:szCs w:val="24"/>
            <w:shd w:val="clear" w:color="auto" w:fill="FFFFFF"/>
            <w:lang w:eastAsia="ru-RU"/>
          </w:rPr>
          <w:t>бактерий</w:t>
        </w:r>
      </w:hyperlink>
      <w:r w:rsidRPr="00D97C3F">
        <w:rPr>
          <w:rFonts w:ascii="Times New Roman" w:eastAsia="Times New Roman" w:hAnsi="Times New Roman" w:cs="Times New Roman"/>
          <w:sz w:val="24"/>
          <w:szCs w:val="24"/>
          <w:shd w:val="clear" w:color="auto" w:fill="FFFFFF"/>
          <w:lang w:eastAsia="ru-RU"/>
        </w:rPr>
        <w:t>, не образуют спор, имеют форму немного изогнутых палочек длиной 2–5 мкм, концы клеток бифидобактерий могут быть раздвоены, утончены или утолщены в виде шаровидных вздутий. Расположение клеток одиночное, парами, V-образное, иногда цепочками или розетками. Бифидобактерии в процессе жизнедеятельности вырабатывают ряд органических кислот. В основном, это </w:t>
      </w:r>
      <w:hyperlink r:id="rId16" w:tgtFrame="_blank" w:history="1">
        <w:r w:rsidRPr="00D97C3F">
          <w:rPr>
            <w:rFonts w:ascii="Times New Roman" w:eastAsia="Times New Roman" w:hAnsi="Times New Roman" w:cs="Times New Roman"/>
            <w:sz w:val="24"/>
            <w:szCs w:val="24"/>
            <w:shd w:val="clear" w:color="auto" w:fill="FFFFFF"/>
            <w:lang w:eastAsia="ru-RU"/>
          </w:rPr>
          <w:t>уксусная</w:t>
        </w:r>
      </w:hyperlink>
      <w:r w:rsidRPr="00D97C3F">
        <w:rPr>
          <w:rFonts w:ascii="Times New Roman" w:eastAsia="Times New Roman" w:hAnsi="Times New Roman" w:cs="Times New Roman"/>
          <w:sz w:val="24"/>
          <w:szCs w:val="24"/>
          <w:shd w:val="clear" w:color="auto" w:fill="FFFFFF"/>
          <w:lang w:eastAsia="ru-RU"/>
        </w:rPr>
        <w:t> и </w:t>
      </w:r>
      <w:hyperlink r:id="rId17" w:tgtFrame="_blank" w:history="1">
        <w:r w:rsidRPr="00D97C3F">
          <w:rPr>
            <w:rFonts w:ascii="Times New Roman" w:eastAsia="Times New Roman" w:hAnsi="Times New Roman" w:cs="Times New Roman"/>
            <w:sz w:val="24"/>
            <w:szCs w:val="24"/>
            <w:shd w:val="clear" w:color="auto" w:fill="FFFFFF"/>
            <w:lang w:eastAsia="ru-RU"/>
          </w:rPr>
          <w:t>молочная</w:t>
        </w:r>
      </w:hyperlink>
      <w:r w:rsidRPr="00D97C3F">
        <w:rPr>
          <w:rFonts w:ascii="Times New Roman" w:eastAsia="Times New Roman" w:hAnsi="Times New Roman" w:cs="Times New Roman"/>
          <w:sz w:val="24"/>
          <w:szCs w:val="24"/>
          <w:shd w:val="clear" w:color="auto" w:fill="FFFFFF"/>
          <w:lang w:eastAsia="ru-RU"/>
        </w:rPr>
        <w:t> кислоты (в молярном отношении 3:2), а также муравьиная и янтарная. Синтезируют аминокислоты, белки, витамины В1, В2 (</w:t>
      </w:r>
      <w:hyperlink r:id="rId18" w:tgtFrame="_blank" w:history="1">
        <w:r w:rsidRPr="00D97C3F">
          <w:rPr>
            <w:rFonts w:ascii="Times New Roman" w:eastAsia="Times New Roman" w:hAnsi="Times New Roman" w:cs="Times New Roman"/>
            <w:sz w:val="24"/>
            <w:szCs w:val="24"/>
            <w:shd w:val="clear" w:color="auto" w:fill="FFFFFF"/>
            <w:lang w:eastAsia="ru-RU"/>
          </w:rPr>
          <w:t>рибофлавин</w:t>
        </w:r>
      </w:hyperlink>
      <w:r w:rsidRPr="00D97C3F">
        <w:rPr>
          <w:rFonts w:ascii="Times New Roman" w:eastAsia="Times New Roman" w:hAnsi="Times New Roman" w:cs="Times New Roman"/>
          <w:sz w:val="24"/>
          <w:szCs w:val="24"/>
          <w:shd w:val="clear" w:color="auto" w:fill="FFFFFF"/>
          <w:lang w:eastAsia="ru-RU"/>
        </w:rPr>
        <w:t>), В6 (</w:t>
      </w:r>
      <w:hyperlink r:id="rId19" w:tgtFrame="_blank" w:history="1">
        <w:r w:rsidRPr="00D97C3F">
          <w:rPr>
            <w:rFonts w:ascii="Times New Roman" w:eastAsia="Times New Roman" w:hAnsi="Times New Roman" w:cs="Times New Roman"/>
            <w:sz w:val="24"/>
            <w:szCs w:val="24"/>
            <w:shd w:val="clear" w:color="auto" w:fill="FFFFFF"/>
            <w:lang w:eastAsia="ru-RU"/>
          </w:rPr>
          <w:t>пиридоксин</w:t>
        </w:r>
      </w:hyperlink>
      <w:r w:rsidRPr="00D97C3F">
        <w:rPr>
          <w:rFonts w:ascii="Times New Roman" w:eastAsia="Times New Roman" w:hAnsi="Times New Roman" w:cs="Times New Roman"/>
          <w:sz w:val="24"/>
          <w:szCs w:val="24"/>
          <w:shd w:val="clear" w:color="auto" w:fill="FFFFFF"/>
          <w:lang w:eastAsia="ru-RU"/>
        </w:rPr>
        <w:t>), В12, викасол, </w:t>
      </w:r>
      <w:hyperlink r:id="rId20" w:anchor="NAcid" w:tgtFrame="_blank" w:history="1">
        <w:r w:rsidRPr="00D97C3F">
          <w:rPr>
            <w:rFonts w:ascii="Times New Roman" w:eastAsia="Times New Roman" w:hAnsi="Times New Roman" w:cs="Times New Roman"/>
            <w:sz w:val="24"/>
            <w:szCs w:val="24"/>
            <w:shd w:val="clear" w:color="auto" w:fill="FFFFFF"/>
            <w:lang w:eastAsia="ru-RU"/>
          </w:rPr>
          <w:t>никотиновую</w:t>
        </w:r>
      </w:hyperlink>
      <w:r w:rsidRPr="00D97C3F">
        <w:rPr>
          <w:rFonts w:ascii="Times New Roman" w:eastAsia="Times New Roman" w:hAnsi="Times New Roman" w:cs="Times New Roman"/>
          <w:sz w:val="24"/>
          <w:szCs w:val="24"/>
          <w:shd w:val="clear" w:color="auto" w:fill="FFFFFF"/>
          <w:lang w:eastAsia="ru-RU"/>
        </w:rPr>
        <w:t> и </w:t>
      </w:r>
      <w:hyperlink r:id="rId21" w:tgtFrame="_blank" w:history="1">
        <w:r w:rsidRPr="00D97C3F">
          <w:rPr>
            <w:rFonts w:ascii="Times New Roman" w:eastAsia="Times New Roman" w:hAnsi="Times New Roman" w:cs="Times New Roman"/>
            <w:sz w:val="24"/>
            <w:szCs w:val="24"/>
            <w:shd w:val="clear" w:color="auto" w:fill="FFFFFF"/>
            <w:lang w:eastAsia="ru-RU"/>
          </w:rPr>
          <w:t>фолиевую кислоты</w:t>
        </w:r>
      </w:hyperlink>
      <w:r w:rsidRPr="00D97C3F">
        <w:rPr>
          <w:rFonts w:ascii="Times New Roman" w:eastAsia="Times New Roman" w:hAnsi="Times New Roman" w:cs="Times New Roman"/>
          <w:sz w:val="24"/>
          <w:szCs w:val="24"/>
          <w:shd w:val="clear" w:color="auto" w:fill="FFFFFF"/>
          <w:lang w:eastAsia="ru-RU"/>
        </w:rPr>
        <w:t>.</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i/>
          <w:color w:val="000000"/>
          <w:sz w:val="24"/>
          <w:szCs w:val="24"/>
          <w:shd w:val="clear" w:color="auto" w:fill="FFFFFF"/>
          <w:lang w:eastAsia="ru-RU"/>
        </w:rPr>
        <w:t>Лактобактерии ацидофильные</w:t>
      </w:r>
      <w:r w:rsidRPr="00D97C3F">
        <w:rPr>
          <w:rFonts w:ascii="Times New Roman" w:eastAsia="Times New Roman" w:hAnsi="Times New Roman" w:cs="Times New Roman"/>
          <w:color w:val="000000"/>
          <w:sz w:val="24"/>
          <w:szCs w:val="24"/>
          <w:shd w:val="clear" w:color="auto" w:fill="FFFFFF"/>
          <w:lang w:eastAsia="ru-RU"/>
        </w:rPr>
        <w:t> (Lactobacillus acidophilus) - пробиотик, член рода бактерий Lactobacillus, обитающий в кишечнике и играющий важную роль для здоровья человека. В натуральном виде он встречается в ферментированных молочных продуктах.</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i/>
          <w:sz w:val="24"/>
          <w:szCs w:val="24"/>
          <w:lang w:eastAsia="ru-RU"/>
        </w:rPr>
        <w:t>Моноклональные антитела</w:t>
      </w:r>
      <w:r w:rsidRPr="00D97C3F">
        <w:rPr>
          <w:rFonts w:ascii="Times New Roman" w:eastAsia="Times New Roman" w:hAnsi="Times New Roman" w:cs="Times New Roman"/>
          <w:sz w:val="24"/>
          <w:szCs w:val="24"/>
          <w:lang w:eastAsia="ru-RU"/>
        </w:rPr>
        <w:t xml:space="preserve"> - антитела, вырабатываемые иммунными клетками, принадлежащими к одному клеточному клону, то есть произошедшими из одной плазматической клетки-предшественницы. Моноклональные антитела могут быть выработаны против почти любого природного антигена, который антитело будет специфически связывать.</w:t>
      </w: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val="kk-KZ" w:eastAsia="ru-RU"/>
        </w:rPr>
        <w:br w:type="page"/>
      </w: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415971" w:rsidRDefault="00D97C3F" w:rsidP="00D97C3F">
      <w:pPr>
        <w:keepNext/>
        <w:keepLines/>
        <w:suppressAutoHyphens/>
        <w:spacing w:after="0" w:line="240" w:lineRule="auto"/>
        <w:ind w:firstLine="709"/>
        <w:jc w:val="center"/>
        <w:rPr>
          <w:rFonts w:ascii="Times New Roman" w:eastAsia="Times New Roman" w:hAnsi="Times New Roman" w:cs="Times New Roman"/>
          <w:b/>
          <w:bCs/>
          <w:sz w:val="24"/>
          <w:szCs w:val="24"/>
          <w:lang w:eastAsia="ru-RU"/>
        </w:rPr>
      </w:pPr>
      <w:r w:rsidRPr="00415971">
        <w:rPr>
          <w:rFonts w:ascii="Times New Roman" w:eastAsia="Times New Roman" w:hAnsi="Times New Roman" w:cs="Times New Roman"/>
          <w:b/>
          <w:bCs/>
          <w:sz w:val="24"/>
          <w:szCs w:val="24"/>
          <w:lang w:eastAsia="ru-RU"/>
        </w:rPr>
        <w:t>ПЕРЕЧЕНЬ СОКРАЩЕНИЙ И ОБОЗНАЧЕНИЙ</w:t>
      </w: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val="kk-KZ" w:eastAsia="ru-RU"/>
        </w:rPr>
      </w:pPr>
    </w:p>
    <w:p w:rsidR="00D97C3F" w:rsidRPr="00D97C3F" w:rsidRDefault="00D97C3F" w:rsidP="00D97C3F">
      <w:pPr>
        <w:keepNext/>
        <w:keepLines/>
        <w:tabs>
          <w:tab w:val="left" w:pos="720"/>
        </w:tab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В настоящем отчете о НИР используются следующие обозначения и сокращения:</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КРС – крупный рогатый скот</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ЕЭС – Европейское экономическое сообщество</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val="en-US" w:eastAsia="ru-RU"/>
        </w:rPr>
      </w:pPr>
      <w:r w:rsidRPr="00D97C3F">
        <w:rPr>
          <w:rFonts w:ascii="Times New Roman" w:eastAsia="Times New Roman" w:hAnsi="Times New Roman" w:cs="Times New Roman"/>
          <w:sz w:val="24"/>
          <w:szCs w:val="24"/>
          <w:lang w:eastAsia="ru-RU"/>
        </w:rPr>
        <w:t>НАССР</w:t>
      </w:r>
      <w:r w:rsidRPr="00D97C3F">
        <w:rPr>
          <w:rFonts w:ascii="Times New Roman" w:eastAsia="Times New Roman" w:hAnsi="Times New Roman" w:cs="Times New Roman"/>
          <w:sz w:val="24"/>
          <w:szCs w:val="24"/>
          <w:lang w:val="en-US" w:eastAsia="ru-RU"/>
        </w:rPr>
        <w:tab/>
        <w:t>- Hazard analysis and critical control points</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МЗ РК – Министерство Здравоохранения Республики Казахстан</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ТР ТС – Технический регламент Таможенного союза</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ЖК – Жирные кислоты</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МНЖК –Мононенасыщенные жирные кислоты</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ПНЖК – Полиненасыщенные жирные кислоты</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ГНУ </w:t>
      </w:r>
      <w:hyperlink r:id="rId22" w:tooltip="Сибирский научно-исследовательский и проектно-технологический институт животноводства" w:history="1">
        <w:r w:rsidRPr="00D97C3F">
          <w:rPr>
            <w:rFonts w:ascii="Times New Roman" w:eastAsia="Times New Roman" w:hAnsi="Times New Roman" w:cs="Times New Roman"/>
            <w:sz w:val="24"/>
            <w:szCs w:val="24"/>
            <w:lang w:eastAsia="ru-RU"/>
          </w:rPr>
          <w:t>СибНИПТИЖ</w:t>
        </w:r>
      </w:hyperlink>
      <w:r w:rsidRPr="00D97C3F">
        <w:rPr>
          <w:rFonts w:ascii="Times New Roman" w:eastAsia="Times New Roman" w:hAnsi="Times New Roman" w:cs="Times New Roman"/>
          <w:sz w:val="24"/>
          <w:szCs w:val="24"/>
          <w:lang w:eastAsia="ru-RU"/>
        </w:rPr>
        <w:t xml:space="preserve"> – Государственное научное ужреждение </w:t>
      </w:r>
      <w:r w:rsidRPr="00D97C3F">
        <w:rPr>
          <w:rFonts w:ascii="Times New Roman" w:eastAsia="Times New Roman" w:hAnsi="Times New Roman" w:cs="Times New Roman"/>
          <w:bCs/>
          <w:sz w:val="24"/>
          <w:szCs w:val="24"/>
          <w:shd w:val="clear" w:color="auto" w:fill="FFFFFF"/>
          <w:lang w:eastAsia="ru-RU"/>
        </w:rPr>
        <w:t>Сибирский научно-исследовательский и проектно-технологический институт животноводства</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СНГ – Содружество независимых государств</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ФАО – </w:t>
      </w:r>
      <w:r w:rsidRPr="00D97C3F">
        <w:rPr>
          <w:rFonts w:ascii="Times New Roman" w:eastAsia="Times New Roman" w:hAnsi="Times New Roman" w:cs="Times New Roman"/>
          <w:bCs/>
          <w:sz w:val="24"/>
          <w:szCs w:val="24"/>
          <w:shd w:val="clear" w:color="auto" w:fill="FFFFFF"/>
          <w:lang w:eastAsia="ru-RU"/>
        </w:rPr>
        <w:t>Продовольственная и сельскохозяйственная организация ООН</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ВОЗ – </w:t>
      </w:r>
      <w:r w:rsidRPr="00D97C3F">
        <w:rPr>
          <w:rFonts w:ascii="Times New Roman" w:eastAsia="Times New Roman" w:hAnsi="Times New Roman" w:cs="Times New Roman"/>
          <w:bCs/>
          <w:sz w:val="24"/>
          <w:szCs w:val="24"/>
          <w:shd w:val="clear" w:color="auto" w:fill="FFFFFF"/>
          <w:lang w:eastAsia="ru-RU"/>
        </w:rPr>
        <w:t>Всемирная организация здравоохранения</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ГОСТ – государственный стандарт</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ТУ – технические условия</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ИП – индивидуальный предприниматель</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val="en-US" w:eastAsia="ru-RU"/>
        </w:rPr>
        <w:t>CSIRO</w:t>
      </w:r>
      <w:r w:rsidRPr="00D97C3F">
        <w:rPr>
          <w:rFonts w:ascii="Times New Roman" w:eastAsia="Times New Roman" w:hAnsi="Times New Roman" w:cs="Times New Roman"/>
          <w:sz w:val="24"/>
          <w:szCs w:val="24"/>
          <w:lang w:eastAsia="ru-RU"/>
        </w:rPr>
        <w:t xml:space="preserve"> - </w:t>
      </w:r>
      <w:r w:rsidRPr="00D97C3F">
        <w:rPr>
          <w:rFonts w:ascii="Times New Roman" w:eastAsia="Times New Roman" w:hAnsi="Times New Roman" w:cs="Times New Roman"/>
          <w:bCs/>
          <w:sz w:val="24"/>
          <w:szCs w:val="24"/>
          <w:shd w:val="clear" w:color="auto" w:fill="FFFFFF"/>
          <w:lang w:eastAsia="ru-RU"/>
        </w:rPr>
        <w:t>Государственное объединение научных и прикладных исследований (Австралия)</w:t>
      </w:r>
      <w:r w:rsidRPr="00D97C3F">
        <w:rPr>
          <w:rFonts w:ascii="Times New Roman" w:eastAsia="Times New Roman" w:hAnsi="Times New Roman" w:cs="Times New Roman"/>
          <w:sz w:val="24"/>
          <w:szCs w:val="24"/>
          <w:shd w:val="clear" w:color="auto" w:fill="FFFFFF"/>
          <w:lang w:eastAsia="ru-RU"/>
        </w:rPr>
        <w:t> </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ИФА – иммуноферментный анализ </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РЭ – руководство по эксплуатации</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val="kk-KZ" w:eastAsia="ru-RU"/>
        </w:rPr>
        <w:t>Р</w:t>
      </w:r>
      <w:r w:rsidRPr="00D97C3F">
        <w:rPr>
          <w:rFonts w:ascii="Times New Roman" w:eastAsia="Times New Roman" w:hAnsi="Times New Roman" w:cs="Times New Roman"/>
          <w:sz w:val="24"/>
          <w:szCs w:val="24"/>
          <w:lang w:eastAsia="ru-RU"/>
        </w:rPr>
        <w:t>АСХН – Российская академия сельскохозяйственных наук</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НИИДП – Научно-исследовательский институт детского питания</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МПК - Международная патентная классификация</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рН – активная кислотность </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ЖКТ – желудочно-кишечный тракт</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БГКП – бактерии группы кишечной палочки</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СТ РК –  национальный стандарт Республики Казахстан</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МИ – Методическая инструкция</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СОМ – сухой молочный остаток</w:t>
      </w:r>
    </w:p>
    <w:p w:rsidR="00D97C3F" w:rsidRPr="00D97C3F"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КМАФАнМ - количество мезофильных аэробных и факультативно-анаэробных микроорганизмов</w:t>
      </w: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D97C3F"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7300"/>
        </w:tabs>
        <w:suppressAutoHyphens/>
        <w:spacing w:after="0" w:line="240" w:lineRule="auto"/>
        <w:jc w:val="center"/>
        <w:rPr>
          <w:rFonts w:ascii="Times New Roman" w:eastAsia="Times New Roman" w:hAnsi="Times New Roman" w:cs="Times New Roman"/>
          <w:b/>
          <w:sz w:val="24"/>
          <w:szCs w:val="24"/>
          <w:lang w:eastAsia="ru-RU"/>
        </w:rPr>
      </w:pPr>
      <w:r w:rsidRPr="002B31E3">
        <w:rPr>
          <w:rFonts w:ascii="Times New Roman" w:eastAsia="Times New Roman" w:hAnsi="Times New Roman" w:cs="Times New Roman"/>
          <w:b/>
          <w:sz w:val="24"/>
          <w:szCs w:val="24"/>
          <w:lang w:eastAsia="ru-RU"/>
        </w:rPr>
        <w:lastRenderedPageBreak/>
        <w:t>РЕФЕРАТ</w:t>
      </w:r>
    </w:p>
    <w:p w:rsidR="00D97C3F" w:rsidRPr="002B31E3" w:rsidRDefault="00D97C3F" w:rsidP="00D97C3F">
      <w:pPr>
        <w:keepNext/>
        <w:keepLines/>
        <w:tabs>
          <w:tab w:val="left" w:pos="7300"/>
        </w:tabs>
        <w:suppressAutoHyphens/>
        <w:spacing w:after="0" w:line="240" w:lineRule="auto"/>
        <w:jc w:val="center"/>
        <w:rPr>
          <w:rFonts w:ascii="Times New Roman" w:eastAsia="Times New Roman" w:hAnsi="Times New Roman" w:cs="Times New Roman"/>
          <w:sz w:val="24"/>
          <w:szCs w:val="24"/>
          <w:lang w:eastAsia="ru-RU"/>
        </w:rPr>
      </w:pPr>
    </w:p>
    <w:p w:rsidR="00D97C3F" w:rsidRPr="002B31E3" w:rsidRDefault="00D97C3F" w:rsidP="00D97C3F">
      <w:pPr>
        <w:keepNext/>
        <w:keepLines/>
        <w:suppressAutoHyphens/>
        <w:spacing w:after="0" w:line="240" w:lineRule="auto"/>
        <w:ind w:firstLine="709"/>
        <w:jc w:val="both"/>
        <w:outlineLvl w:val="3"/>
        <w:rPr>
          <w:rFonts w:ascii="Times New Roman" w:eastAsia="Times New Roman" w:hAnsi="Times New Roman" w:cs="Times New Roman"/>
          <w:sz w:val="23"/>
          <w:szCs w:val="23"/>
          <w:lang w:val="kk-KZ" w:eastAsia="ru-RU"/>
        </w:rPr>
      </w:pPr>
      <w:r w:rsidRPr="002B31E3">
        <w:rPr>
          <w:rFonts w:ascii="Times New Roman" w:eastAsia="Times New Roman" w:hAnsi="Times New Roman" w:cs="Times New Roman"/>
          <w:sz w:val="23"/>
          <w:szCs w:val="23"/>
          <w:lang w:eastAsia="ru-RU"/>
        </w:rPr>
        <w:t xml:space="preserve">Отчет </w:t>
      </w:r>
      <w:r w:rsidR="00FF4FD6">
        <w:rPr>
          <w:rFonts w:ascii="Times New Roman" w:eastAsia="Times New Roman" w:hAnsi="Times New Roman" w:cs="Times New Roman"/>
          <w:sz w:val="23"/>
          <w:szCs w:val="23"/>
          <w:lang w:val="kk-KZ" w:eastAsia="ru-RU"/>
        </w:rPr>
        <w:t>на 464</w:t>
      </w:r>
      <w:r w:rsidRPr="002B31E3">
        <w:rPr>
          <w:rFonts w:ascii="Times New Roman" w:eastAsia="Times New Roman" w:hAnsi="Times New Roman" w:cs="Times New Roman"/>
          <w:sz w:val="23"/>
          <w:szCs w:val="23"/>
          <w:lang w:val="kk-KZ" w:eastAsia="ru-RU"/>
        </w:rPr>
        <w:t xml:space="preserve"> </w:t>
      </w:r>
      <w:r w:rsidRPr="002B31E3">
        <w:rPr>
          <w:rFonts w:ascii="Times New Roman" w:eastAsia="Times New Roman" w:hAnsi="Times New Roman" w:cs="Times New Roman"/>
          <w:sz w:val="23"/>
          <w:szCs w:val="23"/>
          <w:lang w:eastAsia="ru-RU"/>
        </w:rPr>
        <w:t xml:space="preserve">с., </w:t>
      </w:r>
      <w:r w:rsidRPr="002B31E3">
        <w:rPr>
          <w:rFonts w:ascii="Times New Roman" w:eastAsia="Times New Roman" w:hAnsi="Times New Roman" w:cs="Times New Roman"/>
          <w:sz w:val="23"/>
          <w:szCs w:val="23"/>
          <w:lang w:val="kk-KZ" w:eastAsia="ru-RU"/>
        </w:rPr>
        <w:t>86</w:t>
      </w:r>
      <w:r w:rsidRPr="002B31E3">
        <w:rPr>
          <w:rFonts w:ascii="Times New Roman" w:eastAsia="Times New Roman" w:hAnsi="Times New Roman" w:cs="Times New Roman"/>
          <w:sz w:val="23"/>
          <w:szCs w:val="23"/>
          <w:lang w:eastAsia="ru-RU"/>
        </w:rPr>
        <w:t xml:space="preserve"> табл., 19 рис., </w:t>
      </w:r>
      <w:r w:rsidRPr="002B31E3">
        <w:rPr>
          <w:rFonts w:ascii="Times New Roman" w:eastAsia="Times New Roman" w:hAnsi="Times New Roman" w:cs="Times New Roman"/>
          <w:sz w:val="23"/>
          <w:szCs w:val="23"/>
          <w:lang w:val="kk-KZ" w:eastAsia="ru-RU"/>
        </w:rPr>
        <w:t xml:space="preserve">81 </w:t>
      </w:r>
      <w:r w:rsidRPr="002B31E3">
        <w:rPr>
          <w:rFonts w:ascii="Times New Roman" w:eastAsia="Times New Roman" w:hAnsi="Times New Roman" w:cs="Times New Roman"/>
          <w:sz w:val="23"/>
          <w:szCs w:val="23"/>
          <w:lang w:eastAsia="ru-RU"/>
        </w:rPr>
        <w:t>источник</w:t>
      </w:r>
      <w:r w:rsidRPr="002B31E3">
        <w:rPr>
          <w:rFonts w:ascii="Times New Roman" w:eastAsia="Times New Roman" w:hAnsi="Times New Roman" w:cs="Times New Roman"/>
          <w:sz w:val="23"/>
          <w:szCs w:val="23"/>
          <w:lang w:val="kk-KZ" w:eastAsia="ru-RU"/>
        </w:rPr>
        <w:t xml:space="preserve">, </w:t>
      </w:r>
      <w:r w:rsidR="00F56A23" w:rsidRPr="002B31E3">
        <w:rPr>
          <w:rFonts w:ascii="Times New Roman" w:eastAsia="Times New Roman" w:hAnsi="Times New Roman" w:cs="Times New Roman"/>
          <w:sz w:val="23"/>
          <w:szCs w:val="23"/>
          <w:lang w:val="kk-KZ" w:eastAsia="ru-RU"/>
        </w:rPr>
        <w:t>47</w:t>
      </w:r>
      <w:r w:rsidRPr="002B31E3">
        <w:rPr>
          <w:rFonts w:ascii="Times New Roman" w:eastAsia="Times New Roman" w:hAnsi="Times New Roman" w:cs="Times New Roman"/>
          <w:sz w:val="23"/>
          <w:szCs w:val="23"/>
          <w:lang w:val="kk-KZ" w:eastAsia="ru-RU"/>
        </w:rPr>
        <w:t xml:space="preserve"> прилож. </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3"/>
          <w:szCs w:val="23"/>
          <w:lang w:val="kk-KZ" w:eastAsia="ko-KR"/>
        </w:rPr>
      </w:pPr>
      <w:r w:rsidRPr="002B31E3">
        <w:rPr>
          <w:rFonts w:ascii="Times New Roman" w:eastAsia="Calibri" w:hAnsi="Times New Roman" w:cs="Times New Roman"/>
          <w:bCs/>
          <w:sz w:val="23"/>
          <w:szCs w:val="23"/>
          <w:lang w:eastAsia="ru-RU"/>
        </w:rPr>
        <w:t xml:space="preserve">КРС, КАЧЕСТВО, СТАНДАРТ, МЯСО, </w:t>
      </w:r>
      <w:r w:rsidRPr="002B31E3">
        <w:rPr>
          <w:rFonts w:ascii="Times New Roman" w:eastAsia="Times New Roman" w:hAnsi="Times New Roman" w:cs="Times New Roman"/>
          <w:sz w:val="23"/>
          <w:szCs w:val="23"/>
          <w:lang w:eastAsia="ru-RU"/>
        </w:rPr>
        <w:t>ЖЕЛЧЬ, ЖИР, ЖЕЛЧНЫЙ ПУЗЫРЬ, КОБЫЛЬЕ МОЛОКО, СУХОЕ МОЛОКО,</w:t>
      </w:r>
      <w:r w:rsidRPr="002B31E3">
        <w:rPr>
          <w:rFonts w:ascii="Times New Roman" w:eastAsia="Times New Roman" w:hAnsi="Times New Roman" w:cs="Times New Roman"/>
          <w:sz w:val="23"/>
          <w:szCs w:val="23"/>
          <w:lang w:val="kk-KZ" w:eastAsia="ru-RU"/>
        </w:rPr>
        <w:t xml:space="preserve"> КОЗЬЕ МОЛОКО, ДЕТСКОЕ ПИТАНИЕ, ДИЕТИЧЕСКОЕ ПИТАНИЕ</w:t>
      </w:r>
    </w:p>
    <w:p w:rsidR="00D97C3F" w:rsidRPr="002B31E3" w:rsidRDefault="00D97C3F" w:rsidP="00D97C3F">
      <w:pPr>
        <w:keepNext/>
        <w:keepLines/>
        <w:tabs>
          <w:tab w:val="left" w:pos="-851"/>
        </w:tabs>
        <w:suppressAutoHyphens/>
        <w:spacing w:after="0" w:line="240" w:lineRule="auto"/>
        <w:ind w:firstLine="709"/>
        <w:jc w:val="both"/>
        <w:outlineLvl w:val="0"/>
        <w:rPr>
          <w:rFonts w:ascii="Times New Roman" w:eastAsia="Times New Roman" w:hAnsi="Times New Roman" w:cs="Times New Roman"/>
          <w:sz w:val="23"/>
          <w:szCs w:val="23"/>
          <w:lang w:eastAsia="ru-RU"/>
        </w:rPr>
      </w:pPr>
      <w:r w:rsidRPr="002B31E3">
        <w:rPr>
          <w:rFonts w:ascii="Times New Roman" w:eastAsia="Times New Roman" w:hAnsi="Times New Roman" w:cs="Times New Roman"/>
          <w:sz w:val="23"/>
          <w:szCs w:val="23"/>
          <w:lang w:eastAsia="ru-RU"/>
        </w:rPr>
        <w:t xml:space="preserve">Объекты исследований: Туши и полутуши КРС, </w:t>
      </w:r>
      <w:r w:rsidRPr="002B31E3">
        <w:rPr>
          <w:rFonts w:ascii="Times New Roman" w:eastAsia="Times New Roman" w:hAnsi="Times New Roman" w:cs="Times New Roman"/>
          <w:sz w:val="23"/>
          <w:szCs w:val="23"/>
          <w:lang w:val="kk-KZ" w:eastAsia="ru-RU"/>
        </w:rPr>
        <w:t xml:space="preserve">жир, </w:t>
      </w:r>
      <w:r w:rsidRPr="002B31E3">
        <w:rPr>
          <w:rFonts w:ascii="Times New Roman" w:eastAsia="Times New Roman" w:hAnsi="Times New Roman" w:cs="Times New Roman"/>
          <w:sz w:val="23"/>
          <w:szCs w:val="23"/>
          <w:lang w:eastAsia="ru-RU"/>
        </w:rPr>
        <w:t xml:space="preserve">желчь, </w:t>
      </w:r>
      <w:r w:rsidRPr="002B31E3">
        <w:rPr>
          <w:rFonts w:ascii="Times New Roman" w:eastAsia="Times New Roman" w:hAnsi="Times New Roman" w:cs="Times New Roman"/>
          <w:sz w:val="23"/>
          <w:szCs w:val="23"/>
          <w:lang w:val="kk-KZ" w:eastAsia="ru-RU"/>
        </w:rPr>
        <w:t>желчный пузырь, желчный камень</w:t>
      </w:r>
      <w:r w:rsidRPr="002B31E3">
        <w:rPr>
          <w:rFonts w:ascii="Times New Roman" w:eastAsia="Times New Roman" w:hAnsi="Times New Roman" w:cs="Times New Roman"/>
          <w:sz w:val="23"/>
          <w:szCs w:val="23"/>
          <w:lang w:eastAsia="ru-RU"/>
        </w:rPr>
        <w:t xml:space="preserve"> крупного рогатого скота</w:t>
      </w:r>
      <w:r w:rsidRPr="002B31E3">
        <w:rPr>
          <w:rFonts w:ascii="Times New Roman" w:eastAsia="Times New Roman" w:hAnsi="Times New Roman" w:cs="Times New Roman"/>
          <w:sz w:val="23"/>
          <w:szCs w:val="23"/>
          <w:lang w:val="kk-KZ" w:eastAsia="ru-RU"/>
        </w:rPr>
        <w:t xml:space="preserve">, </w:t>
      </w:r>
      <w:r w:rsidRPr="002B31E3">
        <w:rPr>
          <w:rFonts w:ascii="Times New Roman" w:eastAsia="Times New Roman" w:hAnsi="Times New Roman" w:cs="Times New Roman"/>
          <w:sz w:val="23"/>
          <w:szCs w:val="23"/>
          <w:lang w:eastAsia="ru-RU"/>
        </w:rPr>
        <w:t xml:space="preserve">кисломолочные продукты, козье молоко, кобылье молоко, сухое молоко, состояние кожных </w:t>
      </w:r>
      <w:r w:rsidR="00BA5AD7" w:rsidRPr="002B31E3">
        <w:rPr>
          <w:rFonts w:ascii="Times New Roman" w:eastAsia="Times New Roman" w:hAnsi="Times New Roman" w:cs="Times New Roman"/>
          <w:sz w:val="23"/>
          <w:szCs w:val="23"/>
          <w:lang w:eastAsia="ru-RU"/>
        </w:rPr>
        <w:t>покровов, микрофлора кишечника</w:t>
      </w:r>
      <w:r w:rsidRPr="002B31E3">
        <w:rPr>
          <w:rFonts w:ascii="Times New Roman" w:eastAsia="Times New Roman" w:hAnsi="Times New Roman" w:cs="Times New Roman"/>
          <w:sz w:val="23"/>
          <w:szCs w:val="23"/>
          <w:lang w:eastAsia="ru-RU"/>
        </w:rPr>
        <w:t>.</w:t>
      </w:r>
    </w:p>
    <w:p w:rsidR="00D97C3F" w:rsidRPr="002B31E3" w:rsidRDefault="00D97C3F" w:rsidP="00D97C3F">
      <w:pPr>
        <w:keepNext/>
        <w:keepLines/>
        <w:tabs>
          <w:tab w:val="left" w:pos="-851"/>
        </w:tabs>
        <w:suppressAutoHyphens/>
        <w:spacing w:after="0" w:line="240" w:lineRule="auto"/>
        <w:ind w:firstLine="709"/>
        <w:jc w:val="both"/>
        <w:outlineLvl w:val="0"/>
        <w:rPr>
          <w:rFonts w:ascii="Times New Roman" w:eastAsia="Calibri" w:hAnsi="Times New Roman" w:cs="Times New Roman"/>
          <w:bCs/>
          <w:sz w:val="23"/>
          <w:szCs w:val="23"/>
        </w:rPr>
      </w:pPr>
      <w:r w:rsidRPr="002B31E3">
        <w:rPr>
          <w:rFonts w:ascii="Times New Roman" w:eastAsia="Times New Roman" w:hAnsi="Times New Roman" w:cs="Times New Roman"/>
          <w:sz w:val="23"/>
          <w:szCs w:val="23"/>
          <w:lang w:eastAsia="ru-RU"/>
        </w:rPr>
        <w:t xml:space="preserve">Цель </w:t>
      </w:r>
      <w:r w:rsidRPr="002B31E3">
        <w:rPr>
          <w:rFonts w:ascii="Times New Roman" w:eastAsia="Times New Roman" w:hAnsi="Times New Roman" w:cs="Times New Roman"/>
          <w:sz w:val="23"/>
          <w:szCs w:val="23"/>
          <w:lang w:val="kk-KZ" w:eastAsia="ru-RU"/>
        </w:rPr>
        <w:t>работы</w:t>
      </w:r>
      <w:r w:rsidRPr="002B31E3">
        <w:rPr>
          <w:rFonts w:ascii="Times New Roman" w:eastAsia="Times New Roman" w:hAnsi="Times New Roman" w:cs="Times New Roman"/>
          <w:sz w:val="23"/>
          <w:szCs w:val="23"/>
          <w:lang w:eastAsia="ru-RU"/>
        </w:rPr>
        <w:t xml:space="preserve">: </w:t>
      </w:r>
      <w:r w:rsidRPr="002B31E3">
        <w:rPr>
          <w:rFonts w:ascii="Times New Roman" w:eastAsia="Calibri" w:hAnsi="Times New Roman" w:cs="Times New Roman"/>
          <w:bCs/>
          <w:sz w:val="23"/>
          <w:szCs w:val="23"/>
        </w:rPr>
        <w:t>Разработка научно-обоснованных технологий по переработке и хранению продукции животного происхождения в соответствии с требованиями международных стандартов, направленных на обеспечение качества, безопасности, конкурентоспособности продукции и повышения эффективности пищевых и перерабатывающих производств.</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3"/>
          <w:szCs w:val="23"/>
          <w:lang w:eastAsia="ru-RU"/>
        </w:rPr>
      </w:pPr>
      <w:r w:rsidRPr="002B31E3">
        <w:rPr>
          <w:rFonts w:ascii="Times New Roman" w:eastAsia="Times New Roman" w:hAnsi="Times New Roman" w:cs="Times New Roman"/>
          <w:sz w:val="23"/>
          <w:szCs w:val="23"/>
          <w:lang w:val="kk-KZ" w:eastAsia="ru-RU"/>
        </w:rPr>
        <w:t xml:space="preserve">Методика </w:t>
      </w:r>
      <w:r w:rsidRPr="002B31E3">
        <w:rPr>
          <w:rFonts w:ascii="Times New Roman" w:eastAsia="Times New Roman" w:hAnsi="Times New Roman" w:cs="Times New Roman"/>
          <w:sz w:val="23"/>
          <w:szCs w:val="23"/>
          <w:lang w:eastAsia="ru-RU"/>
        </w:rPr>
        <w:t xml:space="preserve">проведения </w:t>
      </w:r>
      <w:r w:rsidRPr="002B31E3">
        <w:rPr>
          <w:rFonts w:ascii="Times New Roman" w:eastAsia="Times New Roman" w:hAnsi="Times New Roman" w:cs="Times New Roman"/>
          <w:sz w:val="23"/>
          <w:szCs w:val="23"/>
          <w:lang w:val="kk-KZ" w:eastAsia="ru-RU"/>
        </w:rPr>
        <w:t>исследований</w:t>
      </w:r>
      <w:r w:rsidRPr="002B31E3">
        <w:rPr>
          <w:rFonts w:ascii="Times New Roman" w:eastAsia="Times New Roman" w:hAnsi="Times New Roman" w:cs="Times New Roman"/>
          <w:sz w:val="23"/>
          <w:szCs w:val="23"/>
          <w:lang w:eastAsia="ru-RU"/>
        </w:rPr>
        <w:t>:</w:t>
      </w:r>
      <w:r w:rsidRPr="002B31E3">
        <w:rPr>
          <w:rFonts w:ascii="Times New Roman" w:eastAsia="Calibri" w:hAnsi="Times New Roman" w:cs="Times New Roman"/>
          <w:sz w:val="23"/>
          <w:szCs w:val="23"/>
          <w:lang w:eastAsia="ru-RU"/>
        </w:rPr>
        <w:t xml:space="preserve"> </w:t>
      </w:r>
      <w:r w:rsidRPr="002B31E3">
        <w:rPr>
          <w:rFonts w:ascii="Times New Roman" w:eastAsia="Times New Roman" w:hAnsi="Times New Roman" w:cs="Times New Roman"/>
          <w:sz w:val="23"/>
          <w:szCs w:val="23"/>
          <w:lang w:eastAsia="ru-RU"/>
        </w:rPr>
        <w:t>В работе использованы органолептические, физико-химические методы исследования, микробиологические, а также методы оценки качества и безопасности сырья по содержанию солей тяжелых металлов, радионуклидов, афлатоксинов, пестицидов и методы установления микробиологической безопасности как сырья, так и готовой продукции согласно ТР ТС, СТ РК, ГОСТ.</w:t>
      </w:r>
    </w:p>
    <w:p w:rsidR="00D97C3F" w:rsidRPr="002B31E3" w:rsidRDefault="00D97C3F" w:rsidP="00D97C3F">
      <w:pPr>
        <w:keepNext/>
        <w:keepLines/>
        <w:tabs>
          <w:tab w:val="left" w:pos="993"/>
        </w:tabs>
        <w:autoSpaceDE w:val="0"/>
        <w:autoSpaceDN w:val="0"/>
        <w:adjustRightInd w:val="0"/>
        <w:spacing w:after="0" w:line="240" w:lineRule="auto"/>
        <w:ind w:firstLine="709"/>
        <w:contextualSpacing/>
        <w:jc w:val="both"/>
        <w:rPr>
          <w:rFonts w:ascii="Times New Roman" w:eastAsia="Calibri" w:hAnsi="Times New Roman" w:cs="Times New Roman"/>
          <w:sz w:val="23"/>
          <w:szCs w:val="23"/>
        </w:rPr>
      </w:pPr>
      <w:r w:rsidRPr="002B31E3">
        <w:rPr>
          <w:rFonts w:ascii="Times New Roman" w:eastAsia="Times New Roman" w:hAnsi="Times New Roman" w:cs="Times New Roman"/>
          <w:sz w:val="23"/>
          <w:szCs w:val="23"/>
          <w:lang w:eastAsia="ru-RU"/>
        </w:rPr>
        <w:t>Р</w:t>
      </w:r>
      <w:r w:rsidRPr="002B31E3">
        <w:rPr>
          <w:rFonts w:ascii="Times New Roman" w:eastAsia="Times New Roman" w:hAnsi="Times New Roman" w:cs="Times New Roman"/>
          <w:sz w:val="23"/>
          <w:szCs w:val="23"/>
          <w:lang w:val="kk-KZ" w:eastAsia="ru-RU"/>
        </w:rPr>
        <w:t>езультат</w:t>
      </w:r>
      <w:r w:rsidRPr="002B31E3">
        <w:rPr>
          <w:rFonts w:ascii="Times New Roman" w:eastAsia="Times New Roman" w:hAnsi="Times New Roman" w:cs="Times New Roman"/>
          <w:sz w:val="23"/>
          <w:szCs w:val="23"/>
          <w:lang w:eastAsia="ru-RU"/>
        </w:rPr>
        <w:t>ы</w:t>
      </w:r>
      <w:r w:rsidRPr="002B31E3">
        <w:rPr>
          <w:rFonts w:ascii="Times New Roman" w:eastAsia="Times New Roman" w:hAnsi="Times New Roman" w:cs="Times New Roman"/>
          <w:sz w:val="23"/>
          <w:szCs w:val="23"/>
          <w:lang w:val="kk-KZ" w:eastAsia="ru-RU"/>
        </w:rPr>
        <w:t xml:space="preserve"> исследований.</w:t>
      </w:r>
      <w:r w:rsidRPr="002B31E3">
        <w:rPr>
          <w:rFonts w:ascii="Times New Roman" w:eastAsia="Calibri" w:hAnsi="Times New Roman" w:cs="Times New Roman"/>
          <w:iCs/>
          <w:sz w:val="23"/>
          <w:szCs w:val="23"/>
          <w:lang w:eastAsia="ar-SA"/>
        </w:rPr>
        <w:t xml:space="preserve"> </w:t>
      </w:r>
      <w:r w:rsidRPr="002B31E3">
        <w:rPr>
          <w:rFonts w:ascii="Times New Roman" w:eastAsia="Times New Roman" w:hAnsi="Times New Roman" w:cs="Times New Roman"/>
          <w:iCs/>
          <w:sz w:val="23"/>
          <w:szCs w:val="23"/>
          <w:lang w:eastAsia="ru-RU"/>
        </w:rPr>
        <w:t xml:space="preserve">Разработаны технологии разделки и обвалки туш КРС в соответствии с международными стандартами, </w:t>
      </w:r>
      <w:r w:rsidRPr="002B31E3">
        <w:rPr>
          <w:rFonts w:ascii="Times New Roman" w:eastAsia="Times New Roman" w:hAnsi="Times New Roman" w:cs="Times New Roman"/>
          <w:sz w:val="23"/>
          <w:szCs w:val="23"/>
          <w:lang w:eastAsia="ru-RU"/>
        </w:rPr>
        <w:t>технологии переработки внутренностей с целью производства экспортоориентированной продукции</w:t>
      </w:r>
      <w:r w:rsidRPr="002B31E3">
        <w:rPr>
          <w:rFonts w:ascii="Times New Roman" w:eastAsia="Times New Roman" w:hAnsi="Times New Roman" w:cs="Times New Roman"/>
          <w:sz w:val="23"/>
          <w:szCs w:val="23"/>
          <w:lang w:val="kk-KZ" w:eastAsia="ru-RU"/>
        </w:rPr>
        <w:t>,</w:t>
      </w:r>
      <w:r w:rsidRPr="002B31E3">
        <w:rPr>
          <w:rFonts w:ascii="Times New Roman" w:eastAsia="Times New Roman" w:hAnsi="Times New Roman" w:cs="Times New Roman"/>
          <w:sz w:val="23"/>
          <w:szCs w:val="23"/>
          <w:lang w:eastAsia="ru-RU"/>
        </w:rPr>
        <w:t xml:space="preserve"> качественный и количественный метод определения применения сухого молока в молочной продукции, технология промышленного выпуска комбинированных продуктов детского и диетического питания на основе кобыльего молок</w:t>
      </w:r>
      <w:r w:rsidRPr="002B31E3">
        <w:rPr>
          <w:rFonts w:ascii="Times New Roman" w:eastAsia="Times New Roman" w:hAnsi="Times New Roman" w:cs="Times New Roman"/>
          <w:sz w:val="23"/>
          <w:szCs w:val="23"/>
          <w:lang w:val="kk-KZ" w:eastAsia="ru-RU"/>
        </w:rPr>
        <w:t>а,</w:t>
      </w:r>
      <w:r w:rsidRPr="002B31E3">
        <w:rPr>
          <w:rFonts w:ascii="Times New Roman" w:eastAsia="Times New Roman" w:hAnsi="Times New Roman" w:cs="Times New Roman"/>
          <w:sz w:val="23"/>
          <w:szCs w:val="23"/>
          <w:lang w:eastAsia="ru-RU"/>
        </w:rPr>
        <w:t xml:space="preserve"> технология пробиотического белкового продукта из козьего молока для питания детей дошкольного и школьного возраста, разработаны и налажен промышленный выпуск продуктов детского и диетического питания на основе козьего молока. Разработаны 9 </w:t>
      </w:r>
      <w:r w:rsidR="004E1A6D" w:rsidRPr="002B31E3">
        <w:rPr>
          <w:rFonts w:ascii="Times New Roman" w:eastAsia="Times New Roman" w:hAnsi="Times New Roman" w:cs="Times New Roman"/>
          <w:sz w:val="23"/>
          <w:szCs w:val="23"/>
          <w:lang w:eastAsia="ru-RU"/>
        </w:rPr>
        <w:t xml:space="preserve">проектов </w:t>
      </w:r>
      <w:r w:rsidRPr="002B31E3">
        <w:rPr>
          <w:rFonts w:ascii="Times New Roman" w:eastAsia="Times New Roman" w:hAnsi="Times New Roman" w:cs="Times New Roman"/>
          <w:sz w:val="23"/>
          <w:szCs w:val="23"/>
          <w:lang w:eastAsia="ru-RU"/>
        </w:rPr>
        <w:t xml:space="preserve">стандартов организации, 5 методических рекомендаций, 1 аналитический обзор, получены </w:t>
      </w:r>
      <w:r w:rsidR="00BA5AD7" w:rsidRPr="002B31E3">
        <w:rPr>
          <w:rFonts w:ascii="Times New Roman" w:eastAsia="Times New Roman" w:hAnsi="Times New Roman" w:cs="Times New Roman"/>
          <w:sz w:val="23"/>
          <w:szCs w:val="23"/>
          <w:lang w:eastAsia="ru-RU"/>
        </w:rPr>
        <w:t>8</w:t>
      </w:r>
      <w:r w:rsidRPr="002B31E3">
        <w:rPr>
          <w:rFonts w:ascii="Times New Roman" w:eastAsia="Times New Roman" w:hAnsi="Times New Roman" w:cs="Times New Roman"/>
          <w:sz w:val="23"/>
          <w:szCs w:val="23"/>
          <w:lang w:eastAsia="ru-RU"/>
        </w:rPr>
        <w:t xml:space="preserve"> актов производственных испытаний, 5 актов внедрений. </w:t>
      </w:r>
      <w:r w:rsidR="004E1A6D" w:rsidRPr="002B31E3">
        <w:rPr>
          <w:rFonts w:ascii="Times New Roman" w:eastAsia="Times New Roman" w:hAnsi="Times New Roman" w:cs="Times New Roman"/>
          <w:sz w:val="23"/>
          <w:szCs w:val="23"/>
          <w:lang w:eastAsia="ru-RU"/>
        </w:rPr>
        <w:t>П</w:t>
      </w:r>
      <w:r w:rsidR="004E1A6D" w:rsidRPr="002B31E3">
        <w:rPr>
          <w:rFonts w:ascii="Times New Roman" w:eastAsia="Calibri" w:hAnsi="Times New Roman" w:cs="Times New Roman"/>
          <w:sz w:val="23"/>
          <w:szCs w:val="23"/>
        </w:rPr>
        <w:t>одано</w:t>
      </w:r>
      <w:r w:rsidRPr="002B31E3">
        <w:rPr>
          <w:rFonts w:ascii="Times New Roman" w:eastAsia="Calibri" w:hAnsi="Times New Roman" w:cs="Times New Roman"/>
          <w:sz w:val="23"/>
          <w:szCs w:val="23"/>
        </w:rPr>
        <w:t xml:space="preserve"> </w:t>
      </w:r>
      <w:r w:rsidRPr="002B31E3">
        <w:rPr>
          <w:rFonts w:ascii="Times New Roman" w:eastAsia="Calibri" w:hAnsi="Times New Roman" w:cs="Times New Roman"/>
          <w:sz w:val="23"/>
          <w:szCs w:val="23"/>
          <w:lang w:val="kk-KZ"/>
        </w:rPr>
        <w:t>6</w:t>
      </w:r>
      <w:r w:rsidRPr="002B31E3">
        <w:rPr>
          <w:rFonts w:ascii="Times New Roman" w:eastAsia="Calibri" w:hAnsi="Times New Roman" w:cs="Times New Roman"/>
          <w:sz w:val="23"/>
          <w:szCs w:val="23"/>
        </w:rPr>
        <w:t xml:space="preserve"> заявок на получение патента РК, получен 1 патент </w:t>
      </w:r>
      <w:r w:rsidRPr="002B31E3">
        <w:rPr>
          <w:rFonts w:ascii="Times New Roman" w:eastAsia="Calibri" w:hAnsi="Times New Roman" w:cs="Times New Roman"/>
          <w:sz w:val="23"/>
          <w:szCs w:val="23"/>
          <w:lang w:val="kk-KZ"/>
        </w:rPr>
        <w:t xml:space="preserve">на полезную модель </w:t>
      </w:r>
      <w:r w:rsidRPr="002B31E3">
        <w:rPr>
          <w:rFonts w:ascii="Times New Roman" w:eastAsia="Calibri" w:hAnsi="Times New Roman" w:cs="Times New Roman"/>
          <w:sz w:val="23"/>
          <w:szCs w:val="23"/>
        </w:rPr>
        <w:t>РК</w:t>
      </w:r>
      <w:r w:rsidRPr="002B31E3">
        <w:rPr>
          <w:rFonts w:ascii="Times New Roman" w:eastAsia="Times New Roman" w:hAnsi="Times New Roman" w:cs="Times New Roman"/>
          <w:bCs/>
          <w:sz w:val="23"/>
          <w:szCs w:val="23"/>
          <w:lang w:val="kk-KZ" w:eastAsia="ru-RU"/>
        </w:rPr>
        <w:t xml:space="preserve">. </w:t>
      </w:r>
      <w:r w:rsidRPr="002B31E3">
        <w:rPr>
          <w:rFonts w:ascii="Times New Roman" w:eastAsia="Calibri" w:hAnsi="Times New Roman" w:cs="Times New Roman"/>
          <w:sz w:val="23"/>
          <w:szCs w:val="23"/>
        </w:rPr>
        <w:t>Подготовлены и опубликованы 24 статьи в отечественных журналах, 16 статей в зарубежных изданиях, в том числе 5 статей в журналах водящих в базу Скопус, 20 статей в журналах с ненулевым импакт-фактором. Подготовлены: 2 магистра наук</w:t>
      </w:r>
      <w:r w:rsidR="009B0173" w:rsidRPr="002B31E3">
        <w:rPr>
          <w:rFonts w:ascii="Times New Roman" w:eastAsia="Calibri" w:hAnsi="Times New Roman" w:cs="Times New Roman"/>
          <w:sz w:val="23"/>
          <w:szCs w:val="23"/>
        </w:rPr>
        <w:t>, 2</w:t>
      </w:r>
      <w:r w:rsidRPr="002B31E3">
        <w:rPr>
          <w:rFonts w:ascii="Times New Roman" w:eastAsia="Calibri" w:hAnsi="Times New Roman" w:cs="Times New Roman"/>
          <w:sz w:val="23"/>
          <w:szCs w:val="23"/>
        </w:rPr>
        <w:t xml:space="preserve"> </w:t>
      </w:r>
      <w:r w:rsidR="009B0173" w:rsidRPr="002B31E3">
        <w:rPr>
          <w:rFonts w:ascii="Times New Roman" w:eastAsia="Calibri" w:hAnsi="Times New Roman" w:cs="Times New Roman"/>
          <w:sz w:val="23"/>
          <w:szCs w:val="23"/>
        </w:rPr>
        <w:t xml:space="preserve"> доктора Ph.D.</w:t>
      </w:r>
    </w:p>
    <w:p w:rsidR="00D97C3F" w:rsidRPr="002B31E3" w:rsidRDefault="00D97C3F" w:rsidP="00D97C3F">
      <w:pPr>
        <w:keepNext/>
        <w:keepLines/>
        <w:shd w:val="clear" w:color="auto" w:fill="FFFFFF"/>
        <w:spacing w:after="0" w:line="240" w:lineRule="auto"/>
        <w:contextualSpacing/>
        <w:jc w:val="both"/>
        <w:rPr>
          <w:rFonts w:ascii="Times New Roman" w:eastAsia="Calibri" w:hAnsi="Times New Roman" w:cs="Times New Roman"/>
          <w:sz w:val="23"/>
          <w:szCs w:val="23"/>
        </w:rPr>
      </w:pPr>
      <w:r w:rsidRPr="002B31E3">
        <w:rPr>
          <w:rFonts w:ascii="Times New Roman" w:eastAsia="Calibri" w:hAnsi="Times New Roman" w:cs="Times New Roman"/>
          <w:sz w:val="23"/>
          <w:szCs w:val="23"/>
        </w:rPr>
        <w:tab/>
        <w:t>Прогнозное предложение о развитии объекта исследований</w:t>
      </w:r>
      <w:r w:rsidRPr="002B31E3">
        <w:rPr>
          <w:rFonts w:ascii="Times New Roman" w:eastAsia="Calibri" w:hAnsi="Times New Roman" w:cs="Times New Roman"/>
          <w:sz w:val="23"/>
          <w:szCs w:val="23"/>
          <w:lang w:val="kk-KZ"/>
        </w:rPr>
        <w:t>:</w:t>
      </w:r>
      <w:r w:rsidRPr="002B31E3">
        <w:rPr>
          <w:rFonts w:ascii="Times New Roman" w:eastAsia="Calibri" w:hAnsi="Times New Roman" w:cs="Times New Roman"/>
          <w:sz w:val="23"/>
          <w:szCs w:val="23"/>
        </w:rPr>
        <w:t xml:space="preserve"> с учетом разработанной нормативной базы, рецептур и технологий – продукты могут быть внедрены на молочных, мясоперерабатывающих, фармацевтических заводах и специализированных цехах, занимающихся производством продуктов </w:t>
      </w:r>
      <w:r w:rsidR="009B0173" w:rsidRPr="002B31E3">
        <w:rPr>
          <w:rFonts w:ascii="Times New Roman" w:eastAsia="Calibri" w:hAnsi="Times New Roman" w:cs="Times New Roman"/>
          <w:sz w:val="23"/>
          <w:szCs w:val="23"/>
        </w:rPr>
        <w:t>детского и диетического питания.</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bCs/>
          <w:sz w:val="23"/>
          <w:szCs w:val="23"/>
          <w:lang w:eastAsia="ru-RU"/>
        </w:rPr>
      </w:pPr>
      <w:r w:rsidRPr="002B31E3">
        <w:rPr>
          <w:rFonts w:ascii="Times New Roman" w:eastAsia="Times New Roman" w:hAnsi="Times New Roman" w:cs="Times New Roman"/>
          <w:bCs/>
          <w:sz w:val="23"/>
          <w:szCs w:val="23"/>
          <w:lang w:eastAsia="ru-RU"/>
        </w:rPr>
        <w:t>Область применения</w:t>
      </w:r>
      <w:r w:rsidRPr="002B31E3">
        <w:rPr>
          <w:rFonts w:ascii="Times New Roman" w:eastAsia="Times New Roman" w:hAnsi="Times New Roman" w:cs="Times New Roman"/>
          <w:b/>
          <w:bCs/>
          <w:sz w:val="23"/>
          <w:szCs w:val="23"/>
          <w:lang w:eastAsia="ru-RU"/>
        </w:rPr>
        <w:t xml:space="preserve"> </w:t>
      </w:r>
      <w:r w:rsidRPr="002B31E3">
        <w:rPr>
          <w:rFonts w:ascii="Times New Roman" w:eastAsia="Times New Roman" w:hAnsi="Times New Roman" w:cs="Times New Roman"/>
          <w:bCs/>
          <w:sz w:val="23"/>
          <w:szCs w:val="23"/>
          <w:lang w:eastAsia="ru-RU"/>
        </w:rPr>
        <w:t>– предприятия мясной промышленности, молокоперерабатывающие предприятия малой и средней мощности, фермерские и крестьянские хозяйства РК, производство медицинских препаратов.</w:t>
      </w:r>
    </w:p>
    <w:p w:rsidR="004E1A6D" w:rsidRPr="002B31E3" w:rsidRDefault="00D97C3F" w:rsidP="00BA5AD7">
      <w:pPr>
        <w:keepNext/>
        <w:keepLines/>
        <w:suppressAutoHyphens/>
        <w:spacing w:after="0" w:line="240" w:lineRule="auto"/>
        <w:ind w:firstLine="709"/>
        <w:jc w:val="both"/>
        <w:rPr>
          <w:rFonts w:ascii="Times New Roman" w:eastAsia="Times New Roman" w:hAnsi="Times New Roman" w:cs="Times New Roman"/>
          <w:bCs/>
          <w:sz w:val="23"/>
          <w:szCs w:val="23"/>
          <w:lang w:val="kk-KZ" w:eastAsia="ru-RU"/>
        </w:rPr>
      </w:pPr>
      <w:r w:rsidRPr="002B31E3">
        <w:rPr>
          <w:rFonts w:ascii="Times New Roman" w:eastAsia="Times New Roman" w:hAnsi="Times New Roman" w:cs="Times New Roman"/>
          <w:bCs/>
          <w:sz w:val="23"/>
          <w:szCs w:val="23"/>
          <w:lang w:eastAsia="ru-RU"/>
        </w:rPr>
        <w:t>Экономическая эффективность работы: Полученные результаты будут использованы для продвижения казахстанских кисломолочных продуктов на рынки других стран как новые функциональные продукты с полезными и профилактическими свойствами, а также для поддержки отечественного производителя, так как спрос на данные продукты будет достаточно высоким.</w:t>
      </w:r>
      <w:r w:rsidRPr="002B31E3">
        <w:rPr>
          <w:rFonts w:ascii="Times New Roman" w:eastAsia="Times New Roman" w:hAnsi="Times New Roman" w:cs="Times New Roman"/>
          <w:bCs/>
          <w:sz w:val="23"/>
          <w:szCs w:val="23"/>
          <w:lang w:val="kk-KZ" w:eastAsia="ru-RU"/>
        </w:rPr>
        <w:t xml:space="preserve"> </w:t>
      </w:r>
    </w:p>
    <w:p w:rsidR="00D97C3F" w:rsidRPr="002B31E3" w:rsidRDefault="00D97C3F" w:rsidP="004E1A6D">
      <w:pPr>
        <w:keepNext/>
        <w:keepLines/>
        <w:suppressAutoHyphens/>
        <w:spacing w:after="0" w:line="240" w:lineRule="auto"/>
        <w:ind w:firstLine="709"/>
        <w:jc w:val="both"/>
        <w:rPr>
          <w:rFonts w:ascii="Times New Roman" w:hAnsi="Times New Roman" w:cs="Times New Roman"/>
          <w:sz w:val="24"/>
          <w:szCs w:val="24"/>
          <w:lang w:eastAsia="ru-RU"/>
        </w:rPr>
      </w:pPr>
      <w:r w:rsidRPr="002B31E3">
        <w:rPr>
          <w:rFonts w:ascii="Times New Roman" w:hAnsi="Times New Roman" w:cs="Times New Roman"/>
          <w:sz w:val="23"/>
          <w:szCs w:val="23"/>
          <w:lang w:eastAsia="ru-RU"/>
        </w:rPr>
        <w:t xml:space="preserve">Степень внедрения: </w:t>
      </w:r>
      <w:r w:rsidR="00BA5AD7" w:rsidRPr="002B31E3">
        <w:rPr>
          <w:rFonts w:ascii="Times New Roman" w:hAnsi="Times New Roman" w:cs="Times New Roman"/>
          <w:sz w:val="23"/>
          <w:szCs w:val="23"/>
          <w:lang w:eastAsia="ru-RU"/>
        </w:rPr>
        <w:t>Д</w:t>
      </w:r>
      <w:r w:rsidRPr="002B31E3">
        <w:rPr>
          <w:rFonts w:ascii="Times New Roman" w:hAnsi="Times New Roman" w:cs="Times New Roman"/>
          <w:sz w:val="23"/>
          <w:szCs w:val="23"/>
          <w:lang w:eastAsia="ru-RU"/>
        </w:rPr>
        <w:t>оговор</w:t>
      </w:r>
      <w:r w:rsidR="00BA5AD7" w:rsidRPr="002B31E3">
        <w:rPr>
          <w:rFonts w:ascii="Times New Roman" w:hAnsi="Times New Roman" w:cs="Times New Roman"/>
          <w:sz w:val="23"/>
          <w:szCs w:val="23"/>
          <w:lang w:eastAsia="ru-RU"/>
        </w:rPr>
        <w:t>а</w:t>
      </w:r>
      <w:r w:rsidRPr="002B31E3">
        <w:rPr>
          <w:rFonts w:ascii="Times New Roman" w:hAnsi="Times New Roman" w:cs="Times New Roman"/>
          <w:sz w:val="23"/>
          <w:szCs w:val="23"/>
          <w:lang w:eastAsia="ru-RU"/>
        </w:rPr>
        <w:t xml:space="preserve"> на развитие взаимовыгодного сотрудничества в сфере науки и производства с молоко- и мясоперерабатывающими предприятиями: </w:t>
      </w:r>
      <w:r w:rsidRPr="002B31E3">
        <w:rPr>
          <w:rFonts w:ascii="Times New Roman" w:hAnsi="Times New Roman" w:cs="Times New Roman"/>
          <w:sz w:val="23"/>
          <w:szCs w:val="23"/>
          <w:lang w:val="kk-KZ" w:eastAsia="ru-RU"/>
        </w:rPr>
        <w:t xml:space="preserve">- </w:t>
      </w:r>
      <w:r w:rsidRPr="002B31E3">
        <w:rPr>
          <w:rFonts w:ascii="Times New Roman" w:hAnsi="Times New Roman" w:cs="Times New Roman"/>
          <w:sz w:val="23"/>
          <w:szCs w:val="23"/>
          <w:lang w:eastAsia="ru-RU"/>
        </w:rPr>
        <w:t>ТОО «ПВП», КХ «Каликанулы» г. Семей, ВКО, КХ «Аркалык» СКО, ИП «Манашов», Алматинская обл.</w:t>
      </w:r>
      <w:r w:rsidRPr="002B31E3">
        <w:rPr>
          <w:rFonts w:ascii="Times New Roman" w:hAnsi="Times New Roman" w:cs="Times New Roman"/>
          <w:sz w:val="23"/>
          <w:szCs w:val="23"/>
          <w:lang w:val="kk-KZ" w:eastAsia="ru-RU"/>
        </w:rPr>
        <w:t xml:space="preserve"> </w:t>
      </w:r>
      <w:r w:rsidRPr="002B31E3">
        <w:rPr>
          <w:rFonts w:ascii="Times New Roman" w:eastAsia="Calibri" w:hAnsi="Times New Roman" w:cs="Times New Roman"/>
          <w:sz w:val="23"/>
          <w:szCs w:val="23"/>
        </w:rPr>
        <w:t xml:space="preserve">Методики по определению наличия сухого молока в пробах молока и молочной продукции внедрены в Казахстанско-Японском инновационном центре КазНАУ. </w:t>
      </w:r>
      <w:r w:rsidR="004E1A6D" w:rsidRPr="002B31E3">
        <w:rPr>
          <w:rFonts w:ascii="Times New Roman" w:hAnsi="Times New Roman" w:cs="Times New Roman"/>
          <w:sz w:val="23"/>
          <w:szCs w:val="23"/>
          <w:lang w:eastAsia="ru-RU"/>
        </w:rPr>
        <w:t>Р</w:t>
      </w:r>
      <w:r w:rsidRPr="002B31E3">
        <w:rPr>
          <w:rFonts w:ascii="Times New Roman" w:hAnsi="Times New Roman" w:cs="Times New Roman"/>
          <w:sz w:val="23"/>
          <w:szCs w:val="23"/>
          <w:lang w:eastAsia="ru-RU"/>
        </w:rPr>
        <w:t>ецептуры и технологии детского питания на основе козьего молока внедрены на молочном заводе ТОО ПХ «Зеренда», ИП «Национа</w:t>
      </w:r>
      <w:r w:rsidR="004E1A6D" w:rsidRPr="002B31E3">
        <w:rPr>
          <w:rFonts w:ascii="Times New Roman" w:hAnsi="Times New Roman" w:cs="Times New Roman"/>
          <w:sz w:val="23"/>
          <w:szCs w:val="23"/>
          <w:lang w:eastAsia="ru-RU"/>
        </w:rPr>
        <w:t xml:space="preserve">льный центр здорового питания». </w:t>
      </w:r>
      <w:r w:rsidRPr="002B31E3">
        <w:rPr>
          <w:rFonts w:ascii="Times New Roman" w:hAnsi="Times New Roman" w:cs="Times New Roman"/>
          <w:sz w:val="23"/>
          <w:szCs w:val="23"/>
          <w:lang w:eastAsia="ru-RU"/>
        </w:rPr>
        <w:t>Разработанные технологии пробиотического белкового продукта из козьего молока для питания детей дошкольного и школьного возраста внедрены в ТОО Агрофирма «А</w:t>
      </w:r>
      <w:r w:rsidRPr="002B31E3">
        <w:rPr>
          <w:rFonts w:ascii="Times New Roman" w:hAnsi="Times New Roman" w:cs="Times New Roman"/>
          <w:sz w:val="23"/>
          <w:szCs w:val="23"/>
          <w:lang w:val="kk-KZ" w:eastAsia="ru-RU"/>
        </w:rPr>
        <w:t>қ</w:t>
      </w:r>
      <w:r w:rsidRPr="002B31E3">
        <w:rPr>
          <w:rFonts w:ascii="Times New Roman" w:hAnsi="Times New Roman" w:cs="Times New Roman"/>
          <w:sz w:val="23"/>
          <w:szCs w:val="23"/>
          <w:lang w:eastAsia="ru-RU"/>
        </w:rPr>
        <w:t>жар</w:t>
      </w:r>
      <w:r w:rsidRPr="002B31E3">
        <w:rPr>
          <w:rFonts w:ascii="Times New Roman" w:hAnsi="Times New Roman" w:cs="Times New Roman"/>
          <w:sz w:val="23"/>
          <w:szCs w:val="23"/>
          <w:lang w:val="kk-KZ" w:eastAsia="ru-RU"/>
        </w:rPr>
        <w:t xml:space="preserve"> Өндіріс» г. Павлодар.</w:t>
      </w:r>
      <w:r w:rsidRPr="002B31E3">
        <w:rPr>
          <w:rFonts w:ascii="Times New Roman" w:hAnsi="Times New Roman" w:cs="Times New Roman"/>
          <w:sz w:val="24"/>
          <w:szCs w:val="24"/>
          <w:lang w:eastAsia="ru-RU"/>
        </w:rPr>
        <w:br w:type="page"/>
      </w:r>
    </w:p>
    <w:p w:rsidR="00E806C6" w:rsidRPr="002B31E3" w:rsidRDefault="00E806C6" w:rsidP="00E806C6">
      <w:pPr>
        <w:pStyle w:val="af1"/>
        <w:jc w:val="center"/>
        <w:rPr>
          <w:rFonts w:ascii="Times New Roman" w:hAnsi="Times New Roman"/>
          <w:b/>
          <w:sz w:val="23"/>
          <w:szCs w:val="23"/>
          <w:lang w:val="kk-KZ" w:eastAsia="ru-RU"/>
        </w:rPr>
      </w:pPr>
      <w:r w:rsidRPr="002B31E3">
        <w:rPr>
          <w:rFonts w:ascii="Times New Roman" w:hAnsi="Times New Roman"/>
          <w:b/>
          <w:sz w:val="23"/>
          <w:szCs w:val="23"/>
          <w:lang w:eastAsia="ru-RU"/>
        </w:rPr>
        <w:lastRenderedPageBreak/>
        <w:t>РЕФЕРАТ</w:t>
      </w:r>
    </w:p>
    <w:p w:rsidR="00E806C6" w:rsidRPr="002B31E3" w:rsidRDefault="00E806C6" w:rsidP="00E806C6">
      <w:pPr>
        <w:pStyle w:val="af1"/>
        <w:jc w:val="center"/>
        <w:rPr>
          <w:rFonts w:ascii="Times New Roman" w:hAnsi="Times New Roman"/>
          <w:b/>
          <w:sz w:val="23"/>
          <w:szCs w:val="23"/>
          <w:lang w:val="kk-KZ" w:eastAsia="ru-RU"/>
        </w:rPr>
      </w:pPr>
    </w:p>
    <w:p w:rsidR="00E806C6" w:rsidRPr="002B31E3" w:rsidRDefault="00E806C6" w:rsidP="00E806C6">
      <w:pPr>
        <w:pStyle w:val="af1"/>
        <w:rPr>
          <w:rFonts w:ascii="Times New Roman" w:hAnsi="Times New Roman"/>
          <w:sz w:val="23"/>
          <w:szCs w:val="23"/>
          <w:lang w:eastAsia="ru-RU"/>
        </w:rPr>
      </w:pPr>
      <w:r w:rsidRPr="002B31E3">
        <w:rPr>
          <w:rFonts w:ascii="Times New Roman" w:hAnsi="Times New Roman"/>
          <w:sz w:val="23"/>
          <w:szCs w:val="23"/>
          <w:lang w:val="kk-KZ" w:eastAsia="ru-RU"/>
        </w:rPr>
        <w:t>Е</w:t>
      </w:r>
      <w:r w:rsidRPr="002B31E3">
        <w:rPr>
          <w:rFonts w:ascii="Times New Roman" w:hAnsi="Times New Roman"/>
          <w:sz w:val="23"/>
          <w:szCs w:val="23"/>
          <w:lang w:eastAsia="ru-RU"/>
        </w:rPr>
        <w:t>сеп</w:t>
      </w:r>
      <w:r w:rsidRPr="002B31E3">
        <w:rPr>
          <w:rFonts w:ascii="Times New Roman" w:hAnsi="Times New Roman"/>
          <w:sz w:val="23"/>
          <w:szCs w:val="23"/>
          <w:lang w:val="kk-KZ" w:eastAsia="ru-RU"/>
        </w:rPr>
        <w:t xml:space="preserve">  </w:t>
      </w:r>
      <w:r w:rsidR="00FF4FD6">
        <w:rPr>
          <w:rFonts w:ascii="Times New Roman" w:hAnsi="Times New Roman"/>
          <w:sz w:val="23"/>
          <w:szCs w:val="23"/>
          <w:lang w:val="kk-KZ" w:eastAsia="ru-RU"/>
        </w:rPr>
        <w:t>464</w:t>
      </w:r>
      <w:r w:rsidR="008642C4" w:rsidRPr="002B31E3">
        <w:rPr>
          <w:rFonts w:ascii="Times New Roman" w:hAnsi="Times New Roman"/>
          <w:sz w:val="23"/>
          <w:szCs w:val="23"/>
          <w:lang w:val="kk-KZ" w:eastAsia="ru-RU"/>
        </w:rPr>
        <w:t xml:space="preserve"> </w:t>
      </w:r>
      <w:r w:rsidRPr="002B31E3">
        <w:rPr>
          <w:rFonts w:ascii="Times New Roman" w:hAnsi="Times New Roman"/>
          <w:sz w:val="23"/>
          <w:szCs w:val="23"/>
          <w:lang w:val="kk-KZ" w:eastAsia="ru-RU"/>
        </w:rPr>
        <w:t>б</w:t>
      </w:r>
      <w:r w:rsidRPr="002B31E3">
        <w:rPr>
          <w:rFonts w:ascii="Times New Roman" w:hAnsi="Times New Roman"/>
          <w:sz w:val="23"/>
          <w:szCs w:val="23"/>
          <w:lang w:eastAsia="ru-RU"/>
        </w:rPr>
        <w:t xml:space="preserve">., </w:t>
      </w:r>
      <w:r w:rsidRPr="002B31E3">
        <w:rPr>
          <w:rFonts w:ascii="Times New Roman" w:hAnsi="Times New Roman"/>
          <w:sz w:val="23"/>
          <w:szCs w:val="23"/>
          <w:lang w:val="kk-KZ" w:eastAsia="ru-RU"/>
        </w:rPr>
        <w:t>86</w:t>
      </w:r>
      <w:r w:rsidRPr="002B31E3">
        <w:rPr>
          <w:rFonts w:ascii="Times New Roman" w:hAnsi="Times New Roman"/>
          <w:sz w:val="23"/>
          <w:szCs w:val="23"/>
          <w:lang w:eastAsia="ru-RU"/>
        </w:rPr>
        <w:t xml:space="preserve"> кесте, </w:t>
      </w:r>
      <w:r w:rsidRPr="002B31E3">
        <w:rPr>
          <w:rFonts w:ascii="Times New Roman" w:hAnsi="Times New Roman"/>
          <w:sz w:val="23"/>
          <w:szCs w:val="23"/>
          <w:lang w:val="kk-KZ" w:eastAsia="ru-RU"/>
        </w:rPr>
        <w:t>19</w:t>
      </w:r>
      <w:r w:rsidRPr="002B31E3">
        <w:rPr>
          <w:rFonts w:ascii="Times New Roman" w:hAnsi="Times New Roman"/>
          <w:sz w:val="23"/>
          <w:szCs w:val="23"/>
          <w:lang w:eastAsia="ru-RU"/>
        </w:rPr>
        <w:t xml:space="preserve"> сурет., 81 </w:t>
      </w:r>
      <w:r w:rsidRPr="002B31E3">
        <w:rPr>
          <w:rFonts w:ascii="Times New Roman" w:hAnsi="Times New Roman"/>
          <w:sz w:val="23"/>
          <w:szCs w:val="23"/>
          <w:lang w:val="kk-KZ" w:eastAsia="ru-RU"/>
        </w:rPr>
        <w:t>дерек</w:t>
      </w:r>
      <w:r w:rsidRPr="002B31E3">
        <w:rPr>
          <w:rFonts w:ascii="Times New Roman" w:hAnsi="Times New Roman"/>
          <w:sz w:val="23"/>
          <w:szCs w:val="23"/>
          <w:lang w:eastAsia="ru-RU"/>
        </w:rPr>
        <w:t xml:space="preserve">көзі, </w:t>
      </w:r>
      <w:r w:rsidR="004402A1" w:rsidRPr="002B31E3">
        <w:rPr>
          <w:rFonts w:ascii="Times New Roman" w:hAnsi="Times New Roman"/>
          <w:sz w:val="23"/>
          <w:szCs w:val="23"/>
          <w:lang w:val="kk-KZ" w:eastAsia="ru-RU"/>
        </w:rPr>
        <w:t>47</w:t>
      </w:r>
      <w:r w:rsidR="008642C4" w:rsidRPr="002B31E3">
        <w:rPr>
          <w:rFonts w:ascii="Times New Roman" w:hAnsi="Times New Roman"/>
          <w:sz w:val="23"/>
          <w:szCs w:val="23"/>
          <w:lang w:val="kk-KZ" w:eastAsia="ru-RU"/>
        </w:rPr>
        <w:t xml:space="preserve"> </w:t>
      </w:r>
      <w:r w:rsidRPr="002B31E3">
        <w:rPr>
          <w:rFonts w:ascii="Times New Roman" w:hAnsi="Times New Roman"/>
          <w:sz w:val="23"/>
          <w:szCs w:val="23"/>
          <w:lang w:eastAsia="ru-RU"/>
        </w:rPr>
        <w:t>қосымша.</w:t>
      </w:r>
    </w:p>
    <w:p w:rsidR="00E806C6" w:rsidRPr="002B31E3" w:rsidRDefault="00E806C6" w:rsidP="00E806C6">
      <w:pPr>
        <w:pStyle w:val="af1"/>
        <w:rPr>
          <w:rFonts w:ascii="Times New Roman" w:hAnsi="Times New Roman"/>
          <w:sz w:val="23"/>
          <w:szCs w:val="23"/>
          <w:lang w:val="kk-KZ" w:eastAsia="ru-RU"/>
        </w:rPr>
      </w:pPr>
      <w:r w:rsidRPr="002B31E3">
        <w:rPr>
          <w:rFonts w:ascii="Times New Roman" w:hAnsi="Times New Roman"/>
          <w:sz w:val="23"/>
          <w:szCs w:val="23"/>
          <w:lang w:eastAsia="ru-RU"/>
        </w:rPr>
        <w:t>ІҚМ, САПАСЫ, СТАНДАРТ, ЕТ, ЕТ</w:t>
      </w:r>
      <w:r w:rsidRPr="002B31E3">
        <w:rPr>
          <w:rFonts w:ascii="Times New Roman" w:hAnsi="Times New Roman"/>
          <w:sz w:val="23"/>
          <w:szCs w:val="23"/>
          <w:lang w:val="kk-KZ" w:eastAsia="ru-RU"/>
        </w:rPr>
        <w:t>ТІ</w:t>
      </w:r>
      <w:r w:rsidRPr="002B31E3">
        <w:rPr>
          <w:rFonts w:ascii="Times New Roman" w:hAnsi="Times New Roman"/>
          <w:sz w:val="23"/>
          <w:szCs w:val="23"/>
          <w:lang w:eastAsia="ru-RU"/>
        </w:rPr>
        <w:t xml:space="preserve"> МАЛ, ӨТ, МАЙ, ӨТ ҚАБЫ, БИЕ СҮТІ, ҚҰРҒАҚ СҮТ, ЕШКІ СҮТІ, ӨНЕРКӘСІПТІК ШЫҒАРЫЛЫМ, БАЛАЛАР ТАҒАМЫ, ДИЕТАЛЫҚ ТАҒАМ</w:t>
      </w:r>
    </w:p>
    <w:p w:rsidR="00A04755" w:rsidRDefault="00E806C6" w:rsidP="00E806C6">
      <w:pPr>
        <w:pStyle w:val="af1"/>
        <w:rPr>
          <w:rFonts w:ascii="Times New Roman" w:hAnsi="Times New Roman"/>
          <w:sz w:val="23"/>
          <w:szCs w:val="23"/>
          <w:lang w:val="kk-KZ"/>
        </w:rPr>
      </w:pPr>
      <w:r w:rsidRPr="002B31E3">
        <w:rPr>
          <w:rFonts w:ascii="Times New Roman" w:hAnsi="Times New Roman"/>
          <w:sz w:val="23"/>
          <w:szCs w:val="23"/>
          <w:lang w:val="kk-KZ"/>
        </w:rPr>
        <w:t>Зерттеу объектілері: ІҚМ ұшалары мен жартылай ұшалары, май, өт, өт қабы, ірі қара малдың өт тасы, қышқыл сүт өнімдері, ешкі сүті, бие сүті, құрғақ сүт, тері жабындыларын</w:t>
      </w:r>
      <w:r w:rsidR="00A04755">
        <w:rPr>
          <w:rFonts w:ascii="Times New Roman" w:hAnsi="Times New Roman"/>
          <w:sz w:val="23"/>
          <w:szCs w:val="23"/>
          <w:lang w:val="kk-KZ"/>
        </w:rPr>
        <w:t>ың жай-күйі, ішек микрофлорасы.</w:t>
      </w:r>
    </w:p>
    <w:p w:rsidR="00E806C6" w:rsidRPr="002B31E3" w:rsidRDefault="00E806C6" w:rsidP="00E806C6">
      <w:pPr>
        <w:pStyle w:val="af1"/>
        <w:rPr>
          <w:rFonts w:ascii="Times New Roman" w:hAnsi="Times New Roman"/>
          <w:sz w:val="23"/>
          <w:szCs w:val="23"/>
          <w:lang w:val="kk-KZ"/>
        </w:rPr>
      </w:pPr>
      <w:r w:rsidRPr="002B31E3">
        <w:rPr>
          <w:rFonts w:ascii="Times New Roman" w:hAnsi="Times New Roman"/>
          <w:sz w:val="23"/>
          <w:szCs w:val="23"/>
          <w:lang w:val="kk-KZ"/>
        </w:rPr>
        <w:t>Жұмыстың мақсаты: өнімнің сапасын, қауіпсіздігін, бәсекеге қабілеттілігін қамтамасыз етуге, тамақ және қайта өңдеу өндірістерінің тиімділігін арттыруға бағытталған халықаралық стандарттардың талаптарына сәйкес жануарлардан алынатын өнімдерді қайта өңдеу және сақтау бойынша ғылыми-негізделген технологияларды әзірлеу.</w:t>
      </w:r>
    </w:p>
    <w:p w:rsidR="00E806C6" w:rsidRPr="002B31E3" w:rsidRDefault="00E806C6" w:rsidP="00E806C6">
      <w:pPr>
        <w:pStyle w:val="af1"/>
        <w:rPr>
          <w:rFonts w:ascii="Times New Roman" w:hAnsi="Times New Roman"/>
          <w:sz w:val="23"/>
          <w:szCs w:val="23"/>
          <w:lang w:val="kk-KZ"/>
        </w:rPr>
      </w:pPr>
      <w:r w:rsidRPr="002B31E3">
        <w:rPr>
          <w:rFonts w:ascii="Times New Roman" w:hAnsi="Times New Roman"/>
          <w:sz w:val="23"/>
          <w:szCs w:val="23"/>
          <w:lang w:val="kk-KZ"/>
        </w:rPr>
        <w:t>Зерттеу жүргізу әдістемесі: Жұмыста органолептикалық, физико-химиялық зерттеу әдістері, микробиологиялық, сонымен қатар ауыр металдар, радионуклидтер, афлатоксиндер, пестицидтер тұздарының құрамына сәйкес шикізаттың сапасы мен қауіпсіздігін бағалау әдістері және шикізат пен дайын өнімнің микробиологиялық қауіпсіздігін анықтау әдістері КО ТР, ҚР СТ, МЕМСТ бойынша жүзеге асырылды.</w:t>
      </w:r>
    </w:p>
    <w:p w:rsidR="00E806C6" w:rsidRPr="002B31E3" w:rsidRDefault="00E806C6" w:rsidP="00E806C6">
      <w:pPr>
        <w:pStyle w:val="af1"/>
        <w:rPr>
          <w:rFonts w:ascii="Times New Roman" w:hAnsi="Times New Roman"/>
          <w:sz w:val="23"/>
          <w:szCs w:val="23"/>
          <w:lang w:val="kk-KZ"/>
        </w:rPr>
      </w:pPr>
      <w:r w:rsidRPr="002B31E3">
        <w:rPr>
          <w:rFonts w:ascii="Times New Roman" w:hAnsi="Times New Roman"/>
          <w:sz w:val="23"/>
          <w:szCs w:val="23"/>
          <w:lang w:val="kk-KZ"/>
        </w:rPr>
        <w:t xml:space="preserve">Зерттеу нәтижелері. </w:t>
      </w:r>
      <w:bookmarkStart w:id="0" w:name="_GoBack"/>
      <w:r w:rsidRPr="002B31E3">
        <w:rPr>
          <w:rFonts w:ascii="Times New Roman" w:hAnsi="Times New Roman"/>
          <w:sz w:val="23"/>
          <w:szCs w:val="23"/>
          <w:lang w:val="kk-KZ"/>
        </w:rPr>
        <w:t>Халықаралық стандарттарға сәйкес ІҚМ ұшаларын мүшелеу және сүйектен айыру технологиялары әзірленді, экспортқа бағдарланған өнімді өндіру мақсатында ішектерді қайта өңдеу технологиялары, сүт өнімдерінде құрғақ сүтті қолдануды айқындаудың сапалы және сандық әдісі, бие сүті негізінде балалар мен диеталық тағамдардың құрамдастырылған өнімдерін өнеркәсіптік шығару технологиясы, мектепке дейінгі және мектеп жасындағы балаларды тамақтандыру үшін ешкі сүтінен пробиотикалық ақуыз өнімінің технологиясы әзірленді, ешкі сүті негізінде балалар және диеталық тағам өнімдерінің өнеркәсіптік шығарылымы әзірленіп, жолға қойылды. Ұйымның 9 стандарты, 5 әдістемелік ұсыным және 1 аналитикалық шолу әзірленді, 8 өндірістік сынақ актісі, 5 енгізу актісі алынды. ҚР патентін алуға 6 өтінім әзірленіп, тіркелді, ҚР пайдалы моделіне 1 патент алынды. Отандық журналдарға 24 мақала, шетелдік басылымдарға 16 мақала, соның ішінде Скопус базасына кіретін журналдарға 5 мақала, нөлдік емес импакт-факторы бар журналдарға 20 мақала дайындалды және жарияланды. 2 ғылым магистрі, 2 PhD докторы дайындалды.</w:t>
      </w:r>
    </w:p>
    <w:bookmarkEnd w:id="0"/>
    <w:p w:rsidR="00E806C6" w:rsidRPr="002B31E3" w:rsidRDefault="00E806C6" w:rsidP="00E806C6">
      <w:pPr>
        <w:pStyle w:val="af1"/>
        <w:rPr>
          <w:rFonts w:ascii="Times New Roman" w:hAnsi="Times New Roman"/>
          <w:sz w:val="23"/>
          <w:szCs w:val="23"/>
          <w:lang w:val="kk-KZ"/>
        </w:rPr>
      </w:pPr>
      <w:r w:rsidRPr="002B31E3">
        <w:rPr>
          <w:rFonts w:ascii="Times New Roman" w:hAnsi="Times New Roman"/>
          <w:sz w:val="23"/>
          <w:szCs w:val="23"/>
          <w:lang w:val="kk-KZ"/>
        </w:rPr>
        <w:t>Зерттеу объектісін дамыту туралы болжамды ұсыныс: әзірленген нормативтік базаны, рецептуралар мен технологияларды ескере отырып, өнімдер сүт, ет өңдеу, фармацевтика зауыттарында және балалар мен диеталық тамақ өнімдерін өндірумен айналысатын мамандандырылған цехтарда енгізілуі мүмкін.</w:t>
      </w:r>
    </w:p>
    <w:p w:rsidR="00E806C6" w:rsidRPr="002B31E3" w:rsidRDefault="00E806C6" w:rsidP="00E806C6">
      <w:pPr>
        <w:pStyle w:val="af1"/>
        <w:rPr>
          <w:rFonts w:ascii="Times New Roman" w:hAnsi="Times New Roman"/>
          <w:sz w:val="23"/>
          <w:szCs w:val="23"/>
          <w:lang w:val="kk-KZ"/>
        </w:rPr>
      </w:pPr>
      <w:r w:rsidRPr="002B31E3">
        <w:rPr>
          <w:rFonts w:ascii="Times New Roman" w:hAnsi="Times New Roman"/>
          <w:sz w:val="23"/>
          <w:szCs w:val="23"/>
          <w:lang w:val="kk-KZ"/>
        </w:rPr>
        <w:t>Қолданылу саласы - ет өнеркәсібі кәсіпорындары, шағын және орта қуатты сүт өңдеу кәсіпорындары, ҚР фермерлік және шаруа қожалықтары, медициналық препараттар өндірісі.</w:t>
      </w:r>
    </w:p>
    <w:p w:rsidR="00E806C6" w:rsidRPr="002B31E3" w:rsidRDefault="00E806C6" w:rsidP="00E806C6">
      <w:pPr>
        <w:pStyle w:val="af1"/>
        <w:rPr>
          <w:rFonts w:ascii="Times New Roman" w:hAnsi="Times New Roman"/>
          <w:sz w:val="23"/>
          <w:szCs w:val="23"/>
          <w:lang w:val="kk-KZ"/>
        </w:rPr>
      </w:pPr>
      <w:r w:rsidRPr="002B31E3">
        <w:rPr>
          <w:rFonts w:ascii="Times New Roman" w:hAnsi="Times New Roman"/>
          <w:sz w:val="23"/>
          <w:szCs w:val="23"/>
          <w:lang w:val="kk-KZ"/>
        </w:rPr>
        <w:t xml:space="preserve">Жұмыстың экономикалық тиімділігі: алынған нәтижелер пайдалы және профилактикалық қасиеттері бар жаңа функционалды өнімдер ретінде қазақстандық ашыған сүт өнімдерін басқа елдердің нарықтарына жылжыту үшін, сондай-ақ отандық өндірушілерді қолдау үшін пайдаланылатын болады, өйткені бұл өнімдерге сұраныс өте жоғары болады. </w:t>
      </w:r>
    </w:p>
    <w:p w:rsidR="00E806C6" w:rsidRPr="002B31E3" w:rsidRDefault="00E806C6" w:rsidP="00E806C6">
      <w:pPr>
        <w:pStyle w:val="af1"/>
        <w:rPr>
          <w:rFonts w:ascii="Times New Roman" w:hAnsi="Times New Roman"/>
          <w:sz w:val="23"/>
          <w:szCs w:val="23"/>
          <w:lang w:val="kk-KZ"/>
        </w:rPr>
      </w:pPr>
      <w:r w:rsidRPr="002B31E3">
        <w:rPr>
          <w:rFonts w:ascii="Times New Roman" w:eastAsia="Times New Roman" w:hAnsi="Times New Roman"/>
          <w:bCs/>
          <w:sz w:val="23"/>
          <w:szCs w:val="23"/>
          <w:lang w:val="kk-KZ" w:eastAsia="ru-RU"/>
        </w:rPr>
        <w:t>Енгізу дәрежесі:</w:t>
      </w:r>
      <w:r w:rsidRPr="002B31E3">
        <w:rPr>
          <w:rFonts w:ascii="Times New Roman" w:eastAsia="Times New Roman" w:hAnsi="Times New Roman"/>
          <w:bCs/>
          <w:color w:val="FF0000"/>
          <w:sz w:val="23"/>
          <w:szCs w:val="23"/>
          <w:lang w:val="kk-KZ" w:eastAsia="ru-RU"/>
        </w:rPr>
        <w:t xml:space="preserve"> </w:t>
      </w:r>
      <w:r w:rsidRPr="002B31E3">
        <w:rPr>
          <w:rFonts w:ascii="Times New Roman" w:eastAsia="Times New Roman" w:hAnsi="Times New Roman"/>
          <w:bCs/>
          <w:sz w:val="23"/>
          <w:szCs w:val="23"/>
          <w:lang w:val="kk-KZ" w:eastAsia="ru-RU"/>
        </w:rPr>
        <w:t>Сүт және етті қайта өңдейтін кәсіпорындармен ғылым және өндіріс саласында өзара тиімді ынтымақтастықты дамыту туралы шартқа қол қойылды:</w:t>
      </w:r>
      <w:r w:rsidRPr="002B31E3">
        <w:rPr>
          <w:rFonts w:ascii="Times New Roman" w:eastAsia="Times New Roman" w:hAnsi="Times New Roman"/>
          <w:bCs/>
          <w:color w:val="FF0000"/>
          <w:sz w:val="23"/>
          <w:szCs w:val="23"/>
          <w:lang w:val="kk-KZ" w:eastAsia="ru-RU"/>
        </w:rPr>
        <w:t xml:space="preserve"> </w:t>
      </w:r>
      <w:r w:rsidRPr="002B31E3">
        <w:rPr>
          <w:rFonts w:ascii="Times New Roman" w:hAnsi="Times New Roman"/>
          <w:sz w:val="23"/>
          <w:szCs w:val="23"/>
          <w:lang w:val="kk-KZ"/>
        </w:rPr>
        <w:t>"ПВП" ЖШС,</w:t>
      </w:r>
      <w:r w:rsidRPr="002B31E3">
        <w:rPr>
          <w:rFonts w:ascii="Times New Roman" w:eastAsia="Times New Roman" w:hAnsi="Times New Roman"/>
          <w:bCs/>
          <w:sz w:val="23"/>
          <w:szCs w:val="23"/>
          <w:lang w:val="kk-KZ" w:eastAsia="ru-RU"/>
        </w:rPr>
        <w:t xml:space="preserve"> "Каликанұлы" ШҚ Семей қ., ШҚО, "Арқалық" ШҚ СҚО," Манашов" ЖК Алматы обл.</w:t>
      </w:r>
      <w:r w:rsidRPr="002B31E3">
        <w:rPr>
          <w:rFonts w:ascii="Times New Roman" w:hAnsi="Times New Roman"/>
          <w:sz w:val="23"/>
          <w:szCs w:val="23"/>
          <w:lang w:val="kk-KZ"/>
        </w:rPr>
        <w:t xml:space="preserve"> Сүт және сүт өнімдері сынамаларында құрғақ сүттің болуын анықтау әдістемесі ҚазҰАУ Қазақстан-Жапон инновациялық орталығында енгізілді. Ешкі сүті негізіндегі балалар тағамының әзірленген рецептуралары мен технологиялары </w:t>
      </w:r>
      <w:r w:rsidRPr="002B31E3">
        <w:rPr>
          <w:rFonts w:ascii="Times New Roman" w:eastAsia="Times New Roman" w:hAnsi="Times New Roman"/>
          <w:bCs/>
          <w:sz w:val="23"/>
          <w:szCs w:val="23"/>
          <w:lang w:val="kk-KZ" w:eastAsia="ru-RU"/>
        </w:rPr>
        <w:t>"Зеренда" ҚШ ЖШС</w:t>
      </w:r>
      <w:r w:rsidRPr="002B31E3">
        <w:rPr>
          <w:rFonts w:ascii="Times New Roman" w:hAnsi="Times New Roman"/>
          <w:sz w:val="23"/>
          <w:szCs w:val="23"/>
          <w:lang w:val="kk-KZ"/>
        </w:rPr>
        <w:t>, “Салауатты тамақтанудың ұлттық орталығы” ЖК сүт зауытында енгізілген және оларды ешкі сүті негізіндегі балалар және диеталық тағам өнімдерін өнеркәсіптік шығарумен айналысатын әртүрлі кәсіпорындар пайдалана алады. Мектеп жасына дейінгі және мектеп жасындағы балаларды тамақтандыру үшін ешкі сүтінен пробиотикалық ақуыз өнімінің әзірленген технологиялары Павлодар қ. "Ақжар Өндіріс" Агрофирма ЖШС-де енгізілді.</w:t>
      </w:r>
    </w:p>
    <w:p w:rsidR="00D97C3F" w:rsidRPr="002B31E3" w:rsidRDefault="00EF4BBC" w:rsidP="00EF4BBC">
      <w:pPr>
        <w:keepNext/>
        <w:keepLines/>
        <w:suppressAutoHyphens/>
        <w:spacing w:after="0" w:line="240" w:lineRule="auto"/>
        <w:ind w:firstLine="709"/>
        <w:jc w:val="center"/>
        <w:rPr>
          <w:rFonts w:ascii="Times New Roman" w:eastAsia="Times New Roman" w:hAnsi="Times New Roman" w:cs="Times New Roman"/>
          <w:b/>
          <w:sz w:val="24"/>
          <w:szCs w:val="24"/>
          <w:lang w:eastAsia="ru-RU"/>
        </w:rPr>
      </w:pPr>
      <w:r w:rsidRPr="002B31E3">
        <w:rPr>
          <w:rFonts w:ascii="Times New Roman" w:eastAsia="Times New Roman" w:hAnsi="Times New Roman" w:cs="Times New Roman"/>
          <w:b/>
          <w:sz w:val="24"/>
          <w:szCs w:val="24"/>
          <w:lang w:eastAsia="ru-RU"/>
        </w:rPr>
        <w:lastRenderedPageBreak/>
        <w:t>ВВЕДЕНИЕ</w:t>
      </w:r>
    </w:p>
    <w:p w:rsidR="00D97C3F" w:rsidRPr="002B31E3" w:rsidRDefault="00D97C3F" w:rsidP="00D97C3F">
      <w:pPr>
        <w:keepNext/>
        <w:keepLines/>
        <w:suppressAutoHyphens/>
        <w:spacing w:after="0" w:line="240" w:lineRule="auto"/>
        <w:ind w:firstLine="709"/>
        <w:jc w:val="center"/>
        <w:rPr>
          <w:rFonts w:ascii="Times New Roman" w:eastAsia="Times New Roman" w:hAnsi="Times New Roman" w:cs="Times New Roman"/>
          <w:sz w:val="24"/>
          <w:szCs w:val="24"/>
          <w:lang w:eastAsia="ru-RU"/>
        </w:rPr>
      </w:pP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Актуальность исследований. </w:t>
      </w:r>
    </w:p>
    <w:p w:rsidR="00E423E5" w:rsidRPr="002B31E3" w:rsidRDefault="0078069D" w:rsidP="00D97C3F">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Инвентарные номера НИР «Разработка инновационных технологий по переработке и хранению животноводческой продукции»: В 2018 году </w:t>
      </w:r>
      <w:r w:rsidR="00352074" w:rsidRPr="002B31E3">
        <w:rPr>
          <w:rFonts w:ascii="Times New Roman" w:eastAsia="Times New Roman" w:hAnsi="Times New Roman" w:cs="Times New Roman"/>
          <w:sz w:val="24"/>
          <w:szCs w:val="24"/>
          <w:lang w:val="kk-KZ" w:eastAsia="ru-RU"/>
        </w:rPr>
        <w:t xml:space="preserve">ИРН </w:t>
      </w:r>
      <w:r w:rsidRPr="002B31E3">
        <w:rPr>
          <w:rFonts w:ascii="Times New Roman" w:eastAsia="Times New Roman" w:hAnsi="Times New Roman" w:cs="Times New Roman"/>
          <w:sz w:val="24"/>
          <w:szCs w:val="24"/>
          <w:lang w:val="kk-KZ" w:eastAsia="ru-RU"/>
        </w:rPr>
        <w:t xml:space="preserve">BR06249227-OT-18 - </w:t>
      </w:r>
      <w:r w:rsidRPr="002B31E3">
        <w:rPr>
          <w:rFonts w:ascii="Times New Roman" w:eastAsia="Times New Roman" w:hAnsi="Times New Roman" w:cs="Times New Roman"/>
          <w:sz w:val="24"/>
          <w:szCs w:val="24"/>
          <w:lang w:eastAsia="ru-RU"/>
        </w:rPr>
        <w:t xml:space="preserve">0218РК00750, в 2019 году </w:t>
      </w:r>
      <w:r w:rsidR="00352074" w:rsidRPr="002B31E3">
        <w:rPr>
          <w:rFonts w:ascii="Times New Roman" w:eastAsia="Times New Roman" w:hAnsi="Times New Roman" w:cs="Times New Roman"/>
          <w:sz w:val="24"/>
          <w:szCs w:val="24"/>
          <w:lang w:eastAsia="ru-RU"/>
        </w:rPr>
        <w:t xml:space="preserve">ИРН </w:t>
      </w:r>
      <w:r w:rsidRPr="002B31E3">
        <w:rPr>
          <w:rFonts w:ascii="Times New Roman" w:eastAsia="Times New Roman" w:hAnsi="Times New Roman" w:cs="Times New Roman"/>
          <w:sz w:val="24"/>
          <w:szCs w:val="24"/>
          <w:lang w:val="kk-KZ" w:eastAsia="ru-RU"/>
        </w:rPr>
        <w:t xml:space="preserve">BR06249227-OT-19 </w:t>
      </w:r>
      <w:r w:rsidRPr="002B31E3">
        <w:rPr>
          <w:rFonts w:ascii="Times New Roman" w:eastAsia="Times New Roman" w:hAnsi="Times New Roman" w:cs="Times New Roman"/>
          <w:sz w:val="24"/>
          <w:szCs w:val="24"/>
          <w:lang w:eastAsia="ru-RU"/>
        </w:rPr>
        <w:t>- 0219РК00780.</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большинстве развитых стран принята единая система стандартов на убойных животных (по категориям) и туши (по сортам), т.е. категориям убойных животных в конкретной стране соответствуют определенные сорта туш. Такая система стандартов стимулирует повышения качества поставляемого скота, поскольку фермеры откармливают животных в соответствии с определенными категориями и ценами на них, что позволяет перейти от продажи скота по живой массе и внешнему виду (как было принято в большинстве стран до 70-х годов) к реализации его по массе и качеству туш, а также упрощает и ускоряет торговые операции.</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В настоящее время действуют различные системы классификации и оценки качества убойного скота и туш. При оценке мясных качеств животных учитывают возраст, пол, живую массу, упитанность и выход туши – ее массу, конфигурацию, полномясность, наличие жира, цвет мышечной и жировой ткани. Национальные стандарты различаются по критериям категории туш. Например, в стандарт ЕЭС включены туши бычков-кастратов, бычков, не достигших 2 лет, старше 2 лет, бычков-кастратов, телок, очень молодых коров, взрослых коров [1,2]. Национальные стандарты различаются по критериям категории туш. Например, в стандарт ЕЭС включены туши бычков-кастратов, бычков, не достигших 2 лет, взрослых быков, телок, коров. В то же время национальный стандарт Дании содержит более дробные категории: туши телят, бычков, не достигших 2 лет, старше 2 лет, бычков-кастратов, телок, очень молодых коров, взрослых коров [3,4].  Поскольку и производители сырья, и переработчики заинтересованы в получении туш высших категорий (из-за более высокой оплаты и увеличения количества и качества продуктов переработки), то принятый стандарт стимулирует их производство. В Италии с 1982 по 1986 годы количество туш отличного качества возросло на 16%, хорошего – на 13%, достаточно хорошего – на 7% при снижении количества туш удовлетворительного качества. В основу действующей системы классификации говяжьих туш в США, принятой в 1976 году положены количественные и качественные показатели. Убойных животных для производства говядины разделяют по полу (тёлки, бычки-кастраты, коровы, волы и быки) и возрасту (А – молодняк в возрасте 9-30 мес., В – молодняк в возрасте 30-48 мес., С – взрослый скот в возрасте 48-60 мес., Д и Е – скот в возрасте более 60 мес.).  </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Возраст устанавливают на основе сочетания окраски и формы отдельных костей, окостенения хрящей, окраски и строения тканей постных мясных частей  [4-7].</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США и странах ЕЭС животные для переработки реализуются по ценам свободного рынка. Уровень внутренних цен складывается на рынках и аукционах под влиянием следующих основных факторов: издержек производства, спроса и предложения, конкуренции, инфляции, качества продукции. Цены оптовых рынков служат ориентиром для всех других каналов сбыта животноводческой продукции, в частности, для установления контрактных расценок, а также уровня поддерживаемых государством гарантированных цен [6-8]. В США и странах ЕЭС действует система коммерческих стандартов на розничные куски красного мяса, которая основывается на стандартах на туши и отрубы и находит отражение в цене порционных кусков мяса. В розничной торговле США встречаются 9 основных видов порционных кусков говядины – от кусков на фарш и рубленые шницели до высококачественных бифштексов. В декабре 1987 года розничная цена одного из самых дешевых ростбифов составляла 3 доллара 66 центов за 1 кг, а цена самого дорогого бифштекса – 9 долларов 78 центов [8-10, 12].</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kk-KZ" w:eastAsia="ru-RU"/>
        </w:rPr>
        <w:lastRenderedPageBreak/>
        <w:t>У</w:t>
      </w:r>
      <w:r w:rsidRPr="002B31E3">
        <w:rPr>
          <w:rFonts w:ascii="Times New Roman" w:eastAsia="Times New Roman" w:hAnsi="Times New Roman" w:cs="Times New Roman"/>
          <w:sz w:val="24"/>
          <w:szCs w:val="24"/>
          <w:lang w:eastAsia="ru-RU"/>
        </w:rPr>
        <w:t xml:space="preserve">читывая сложности на рынке детского питания, которое, в основном, изготовлено на коровьем молоке, а также особенности химического состава и биологические свойства кобыльего молока (саумал) создаются предпосылки для использования данного национального пищевого продукта с известными лечебно-профилактическими свойствами в питании детей всех возрастов. </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В связи с этим решение вопросов широкого применения кобыльего молока в питании детей, а также производства детского питания на базе кобыльего молока находится на стадии изучения и исследования в России, Европе и Казахстане [13-15].</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Проблема обеспечения детского населения</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 xml:space="preserve">высококачественными биологически полноценными продуктами питания имеет большое социальное и народнохозяйственное значение, особенно в связи с ухудшением экологической ситуации во многих регионах страны, повсеместным нарушением структуры питания. </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Согласно анализу литературных источников исследование направленного воздействия на качественный состав </w:t>
      </w:r>
      <w:r w:rsidRPr="002B31E3">
        <w:rPr>
          <w:rFonts w:ascii="Times New Roman" w:eastAsia="Times New Roman" w:hAnsi="Times New Roman" w:cs="Times New Roman"/>
          <w:sz w:val="24"/>
          <w:szCs w:val="24"/>
          <w:lang w:val="kk-KZ" w:eastAsia="ru-RU"/>
        </w:rPr>
        <w:t>комбинированных продуктов детского и диетического питания</w:t>
      </w:r>
      <w:r w:rsidRPr="002B31E3">
        <w:rPr>
          <w:rFonts w:ascii="Times New Roman" w:eastAsia="Times New Roman" w:hAnsi="Times New Roman" w:cs="Times New Roman"/>
          <w:sz w:val="24"/>
          <w:szCs w:val="24"/>
          <w:lang w:eastAsia="ru-RU"/>
        </w:rPr>
        <w:t xml:space="preserve"> посредством добавок является актуальным направлением как и в странах СНГ, так и в дальнем зарубежье [16-23].</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Казахстане ассортимент продуктов, вырабатываемых из козьего молока</w:t>
      </w:r>
      <w:r w:rsidRPr="002B31E3">
        <w:rPr>
          <w:rFonts w:ascii="Times New Roman" w:eastAsia="Times New Roman" w:hAnsi="Times New Roman" w:cs="Times New Roman"/>
          <w:color w:val="000000"/>
          <w:sz w:val="24"/>
          <w:szCs w:val="24"/>
          <w:shd w:val="clear" w:color="auto" w:fill="FFFFFF"/>
          <w:lang w:eastAsia="ru-RU"/>
        </w:rPr>
        <w:t xml:space="preserve">, особенно востребованные в детском и диетическом питании </w:t>
      </w:r>
      <w:r w:rsidRPr="002B31E3">
        <w:rPr>
          <w:rFonts w:ascii="Times New Roman" w:eastAsia="Times New Roman" w:hAnsi="Times New Roman" w:cs="Times New Roman"/>
          <w:sz w:val="24"/>
          <w:szCs w:val="24"/>
          <w:lang w:eastAsia="ru-RU"/>
        </w:rPr>
        <w:t xml:space="preserve">не так значителен. </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На прилавках в </w:t>
      </w:r>
      <w:r w:rsidRPr="002B31E3">
        <w:rPr>
          <w:rFonts w:ascii="Times New Roman" w:eastAsia="Times New Roman" w:hAnsi="Times New Roman" w:cs="Times New Roman"/>
          <w:color w:val="000000"/>
          <w:sz w:val="24"/>
          <w:szCs w:val="24"/>
          <w:lang w:eastAsia="ru-RU"/>
        </w:rPr>
        <w:t xml:space="preserve">основном импортная продукция, </w:t>
      </w:r>
      <w:r w:rsidRPr="002B31E3">
        <w:rPr>
          <w:rFonts w:ascii="Times New Roman" w:eastAsia="Times New Roman" w:hAnsi="Times New Roman" w:cs="Times New Roman"/>
          <w:sz w:val="24"/>
          <w:szCs w:val="24"/>
          <w:lang w:eastAsia="ru-RU"/>
        </w:rPr>
        <w:t xml:space="preserve">при производстве большинства из них используются недопустимые для продуктов детского питания добавки: искусственные красители, ароматизаторы, стабилизаторы. </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 Кроме того, с целью увеличения сроков годности значительная доля продуктов выпускается в термизированном виде и эти виды продукт</w:t>
      </w:r>
      <w:r w:rsidRPr="002B31E3">
        <w:rPr>
          <w:rFonts w:ascii="Times New Roman" w:eastAsia="Times New Roman" w:hAnsi="Times New Roman" w:cs="Times New Roman"/>
          <w:sz w:val="24"/>
          <w:szCs w:val="24"/>
          <w:lang w:val="kk-KZ" w:eastAsia="ru-RU"/>
        </w:rPr>
        <w:t>ы</w:t>
      </w:r>
      <w:r w:rsidRPr="002B31E3">
        <w:rPr>
          <w:rFonts w:ascii="Times New Roman" w:eastAsia="Times New Roman" w:hAnsi="Times New Roman" w:cs="Times New Roman"/>
          <w:sz w:val="24"/>
          <w:szCs w:val="24"/>
          <w:lang w:eastAsia="ru-RU"/>
        </w:rPr>
        <w:t xml:space="preserve"> теряют свое главное преимущество - наличие живых клеток пробиотических культур.  </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color w:val="444444"/>
          <w:sz w:val="24"/>
          <w:szCs w:val="24"/>
          <w:lang w:eastAsia="ru-RU"/>
        </w:rPr>
      </w:pPr>
      <w:r w:rsidRPr="002B31E3">
        <w:rPr>
          <w:rFonts w:ascii="Times New Roman" w:eastAsia="Times New Roman" w:hAnsi="Times New Roman" w:cs="Times New Roman"/>
          <w:sz w:val="24"/>
          <w:szCs w:val="24"/>
          <w:lang w:eastAsia="ru-RU"/>
        </w:rPr>
        <w:t>Учитывая вышеизложенное, разработка и введение в рацион детей белковых молочных продуктов на основе козьего молока без красителей и ароматизаторов, с живыми клетками пробиотических культур является актуальным.</w:t>
      </w:r>
      <w:r w:rsidRPr="002B31E3">
        <w:rPr>
          <w:rFonts w:ascii="Times New Roman" w:eastAsia="Times New Roman" w:hAnsi="Times New Roman" w:cs="Times New Roman"/>
          <w:color w:val="444444"/>
          <w:sz w:val="24"/>
          <w:szCs w:val="24"/>
          <w:lang w:eastAsia="ru-RU"/>
        </w:rPr>
        <w:t xml:space="preserve"> </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Согласно техрегламенту Таможенного союза «О безопасности молока и молочной продукции» в питьевом молоке не допускается наличие сухого молока и воды. В этой связи определение сухого молока в питьевом молоке несет значимый характер, как для потребителей отечественной продукции, так и для продукции, ввозимой из стран Таможенного союза.</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Новизна исследований: </w:t>
      </w:r>
      <w:r w:rsidRPr="002B31E3">
        <w:rPr>
          <w:rFonts w:ascii="Times New Roman" w:eastAsia="Times New Roman" w:hAnsi="Times New Roman" w:cs="Times New Roman"/>
          <w:sz w:val="24"/>
          <w:szCs w:val="24"/>
          <w:lang w:val="kk-KZ" w:eastAsia="ru-RU"/>
        </w:rPr>
        <w:t>Разработка стандарта на разделку и обвалку КРС в соответствии с международными требованиями с изучением качественных характеристик  говядины местных пород в различных регионах РК.</w:t>
      </w:r>
      <w:r w:rsidRPr="002B31E3">
        <w:rPr>
          <w:rFonts w:ascii="Times New Roman" w:eastAsia="Calibri" w:hAnsi="Times New Roman" w:cs="Times New Roman"/>
          <w:sz w:val="24"/>
          <w:szCs w:val="24"/>
        </w:rPr>
        <w:t xml:space="preserve"> </w:t>
      </w:r>
      <w:r w:rsidRPr="002B31E3">
        <w:rPr>
          <w:rFonts w:ascii="Times New Roman" w:eastAsia="Times New Roman" w:hAnsi="Times New Roman" w:cs="Times New Roman"/>
          <w:sz w:val="24"/>
          <w:szCs w:val="24"/>
          <w:lang w:val="kk-KZ" w:eastAsia="ru-RU"/>
        </w:rPr>
        <w:t>Создание комплексной технологии переработки внутренностей убойного скота – животных жиров и желчного пузыря с сохранением всех биологически ценных компонентов.</w:t>
      </w:r>
      <w:r w:rsidRPr="002B31E3">
        <w:rPr>
          <w:rFonts w:ascii="Times New Roman" w:eastAsia="Calibri" w:hAnsi="Times New Roman" w:cs="Times New Roman"/>
          <w:sz w:val="24"/>
          <w:szCs w:val="24"/>
        </w:rPr>
        <w:t xml:space="preserve"> </w:t>
      </w:r>
      <w:r w:rsidRPr="002B31E3">
        <w:rPr>
          <w:rFonts w:ascii="Times New Roman" w:eastAsia="Times New Roman" w:hAnsi="Times New Roman" w:cs="Times New Roman"/>
          <w:sz w:val="24"/>
          <w:szCs w:val="24"/>
          <w:lang w:eastAsia="ru-RU"/>
        </w:rPr>
        <w:t>Р</w:t>
      </w:r>
      <w:r w:rsidRPr="002B31E3">
        <w:rPr>
          <w:rFonts w:ascii="Times New Roman" w:eastAsia="Times New Roman" w:hAnsi="Times New Roman" w:cs="Times New Roman"/>
          <w:sz w:val="24"/>
          <w:szCs w:val="24"/>
          <w:lang w:val="kk-KZ" w:eastAsia="ru-RU"/>
        </w:rPr>
        <w:t>азработка технологических режимов производства молочных продуктов для детского и диетического питания на основе кобыльего молока с биологически активной добавкой из растительного сырья.</w:t>
      </w:r>
      <w:r w:rsidRPr="002B31E3">
        <w:rPr>
          <w:rFonts w:ascii="Times New Roman" w:eastAsia="Calibri" w:hAnsi="Times New Roman" w:cs="Times New Roman"/>
          <w:sz w:val="24"/>
          <w:szCs w:val="24"/>
        </w:rPr>
        <w:t xml:space="preserve"> </w:t>
      </w:r>
      <w:r w:rsidRPr="002B31E3">
        <w:rPr>
          <w:rFonts w:ascii="Times New Roman" w:eastAsia="Times New Roman" w:hAnsi="Times New Roman" w:cs="Times New Roman"/>
          <w:sz w:val="24"/>
          <w:szCs w:val="24"/>
          <w:lang w:eastAsia="ru-RU"/>
        </w:rPr>
        <w:t>Усовершенствование способа ферментации белковой массы, позволяющий получить продукт с более выраженным пробиотическим действием, способствующий сокращению процесса ферментации и повышению выхода готового продукта.</w:t>
      </w:r>
      <w:r w:rsidRPr="002B31E3">
        <w:rPr>
          <w:rFonts w:ascii="Times New Roman" w:eastAsia="Calibri" w:hAnsi="Times New Roman" w:cs="Times New Roman"/>
          <w:sz w:val="24"/>
          <w:szCs w:val="24"/>
        </w:rPr>
        <w:t xml:space="preserve"> </w:t>
      </w:r>
      <w:r w:rsidRPr="002B31E3">
        <w:rPr>
          <w:rFonts w:ascii="Times New Roman" w:hAnsi="Times New Roman" w:cs="Times New Roman"/>
          <w:sz w:val="24"/>
          <w:szCs w:val="24"/>
        </w:rPr>
        <w:t xml:space="preserve">Выявлена закономерность качественного и количественного анализа содержания сухого молока в молоке на основе анализа содержания альбумина в сыворотке цельного и восстановленного молока. </w:t>
      </w:r>
      <w:r w:rsidRPr="002B31E3">
        <w:rPr>
          <w:rFonts w:ascii="Times New Roman" w:eastAsia="Calibri" w:hAnsi="Times New Roman" w:cs="Times New Roman"/>
          <w:sz w:val="24"/>
          <w:szCs w:val="24"/>
        </w:rPr>
        <w:t>С</w:t>
      </w:r>
      <w:r w:rsidRPr="002B31E3">
        <w:rPr>
          <w:rFonts w:ascii="Times New Roman" w:eastAsia="Times New Roman" w:hAnsi="Times New Roman" w:cs="Times New Roman"/>
          <w:sz w:val="24"/>
          <w:szCs w:val="24"/>
          <w:lang w:eastAsia="ru-RU"/>
        </w:rPr>
        <w:t>оздание абсолютно новых в технологическом и рецептурном исполнении продуктов детского и диетического питания на основе козьего молока, повышенной пищевой и биологической ценности, с направленными лечебными и профилактическими свойствами, а также в организации промышленного выпуска разработанных продуктов.</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sz w:val="24"/>
          <w:szCs w:val="24"/>
          <w:lang w:eastAsia="ru-RU"/>
        </w:rPr>
        <w:t>Практическая значимость исследований. Стандарт в соответствии с международными требованиями на разделку и обвалку мяса КРС позволит экспортировать мясо в ближнее и дальнее зарубежье по выгодным ценам.</w:t>
      </w:r>
      <w:r w:rsidRPr="002B31E3">
        <w:rPr>
          <w:rFonts w:ascii="Times New Roman" w:eastAsia="Times New Roman" w:hAnsi="Times New Roman" w:cs="Times New Roman"/>
          <w:bCs/>
          <w:sz w:val="24"/>
          <w:szCs w:val="24"/>
          <w:lang w:eastAsia="ru-RU"/>
        </w:rPr>
        <w:t xml:space="preserve"> </w:t>
      </w:r>
    </w:p>
    <w:p w:rsidR="00D97C3F" w:rsidRPr="002B31E3" w:rsidRDefault="00D97C3F" w:rsidP="00663D0C">
      <w:pPr>
        <w:keepNext/>
        <w:keepLines/>
        <w:suppressAutoHyphens/>
        <w:spacing w:after="0" w:line="240" w:lineRule="auto"/>
        <w:ind w:firstLine="709"/>
        <w:jc w:val="both"/>
        <w:rPr>
          <w:rFonts w:ascii="Times New Roman" w:eastAsia="Times New Roman" w:hAnsi="Times New Roman" w:cs="Times New Roman"/>
          <w:bCs/>
          <w:sz w:val="23"/>
          <w:szCs w:val="23"/>
          <w:lang w:eastAsia="ru-RU"/>
        </w:rPr>
      </w:pPr>
      <w:r w:rsidRPr="002B31E3">
        <w:rPr>
          <w:rFonts w:ascii="Times New Roman" w:eastAsia="Times New Roman" w:hAnsi="Times New Roman" w:cs="Times New Roman"/>
          <w:bCs/>
          <w:sz w:val="23"/>
          <w:szCs w:val="23"/>
          <w:lang w:eastAsia="ru-RU"/>
        </w:rPr>
        <w:lastRenderedPageBreak/>
        <w:t>Комплексные технологии переработки внутренностей убойного скота – животных жиров и желчного пузыря представляет собой новое научное направление и позволит производителям  продукции занять лидирующее место в области разработки и выпуска новых видов продуктов на основе животного происхождения. Реализация мероприятия по технологии белкового пробиотического продукта для питания детей способствует увеличению производства и переработки козьего молока, обеспечению населения натуральными качественными и редкими продуктами животноводства, снижению импорта продуктов детского питания, ресурсосбережению. Технология производства адаптирована для любых предприятий молочной промышленности и не требует специального оборудования, установленные технологические режимы обеспечивают получение продукта с заданными свойствами, а также предусматривает оптимизацию производственного цикла выпуска продукции за счет сокращения технологического процесса ферментации молока на 1,5-2 часа и способствует увеличению выхода сгустка. На основе проведенных теоретических и лабораторных исследований разработаны и утверждены методические рекомендации по качественному и количественному определению применения сухого молока в молочной продукции (на основе ИФА-теста). Разработан альтернативный ИФА-методу, метод определения сухого молока в питьевом молоке по содержанию сывороточных белков, который будет иметь коммерческое и производственное значение, и может использоваться при спорных вопросах как арбитражный метод.</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sz w:val="23"/>
          <w:szCs w:val="23"/>
          <w:shd w:val="clear" w:color="auto" w:fill="FFFFFF"/>
          <w:lang w:eastAsia="ru-RU"/>
        </w:rPr>
      </w:pPr>
      <w:r w:rsidRPr="002B31E3">
        <w:rPr>
          <w:rFonts w:ascii="Times New Roman" w:eastAsia="Times New Roman" w:hAnsi="Times New Roman" w:cs="Times New Roman"/>
          <w:sz w:val="23"/>
          <w:szCs w:val="23"/>
          <w:lang w:eastAsia="ru-RU"/>
        </w:rPr>
        <w:t xml:space="preserve">Цель работы: </w:t>
      </w:r>
      <w:r w:rsidRPr="002B31E3">
        <w:rPr>
          <w:rFonts w:ascii="Times New Roman" w:eastAsia="Times New Roman" w:hAnsi="Times New Roman" w:cs="Times New Roman"/>
          <w:sz w:val="23"/>
          <w:szCs w:val="23"/>
          <w:shd w:val="clear" w:color="auto" w:fill="FFFFFF"/>
          <w:lang w:eastAsia="ru-RU"/>
        </w:rPr>
        <w:t>Разработка научно-обоснованных технологий по переработке и хранению продукции животного происхождения в соответствии с требованиями международных стандартов, направленных на обеспечение качества, безопасности, конкурентоспособности продукции и повышения эффективности пищевых и перерабатывающих производств.</w:t>
      </w:r>
    </w:p>
    <w:p w:rsidR="00D97C3F" w:rsidRPr="002B31E3" w:rsidRDefault="00D97C3F" w:rsidP="00D97C3F">
      <w:pPr>
        <w:keepNext/>
        <w:keepLines/>
        <w:tabs>
          <w:tab w:val="left" w:pos="709"/>
        </w:tabs>
        <w:suppressAutoHyphens/>
        <w:spacing w:after="0" w:line="240" w:lineRule="auto"/>
        <w:contextualSpacing/>
        <w:jc w:val="both"/>
        <w:rPr>
          <w:rFonts w:ascii="Times New Roman" w:eastAsia="Cambria" w:hAnsi="Times New Roman" w:cs="Times New Roman"/>
          <w:sz w:val="23"/>
          <w:szCs w:val="23"/>
          <w:shd w:val="clear" w:color="auto" w:fill="FFFFFF"/>
        </w:rPr>
      </w:pPr>
      <w:r w:rsidRPr="002B31E3">
        <w:rPr>
          <w:rFonts w:ascii="Times New Roman" w:eastAsia="Cambria" w:hAnsi="Times New Roman" w:cs="Times New Roman"/>
          <w:sz w:val="23"/>
          <w:szCs w:val="23"/>
          <w:shd w:val="clear" w:color="auto" w:fill="FFFFFF"/>
          <w:lang w:val="kk-KZ"/>
        </w:rPr>
        <w:tab/>
      </w:r>
      <w:r w:rsidRPr="002B31E3">
        <w:rPr>
          <w:rFonts w:ascii="Times New Roman" w:eastAsia="Cambria" w:hAnsi="Times New Roman" w:cs="Times New Roman"/>
          <w:sz w:val="23"/>
          <w:szCs w:val="23"/>
          <w:shd w:val="clear" w:color="auto" w:fill="FFFFFF"/>
        </w:rPr>
        <w:t>Задачи на 2018-2020 гг</w:t>
      </w:r>
      <w:r w:rsidRPr="002B31E3">
        <w:rPr>
          <w:rFonts w:ascii="Times New Roman" w:eastAsia="Cambria" w:hAnsi="Times New Roman" w:cs="Times New Roman"/>
          <w:sz w:val="23"/>
          <w:szCs w:val="23"/>
          <w:shd w:val="clear" w:color="auto" w:fill="FFFFFF"/>
          <w:lang w:val="kk-KZ"/>
        </w:rPr>
        <w:t xml:space="preserve"> в соответствии с календарным планом работ </w:t>
      </w:r>
      <w:r w:rsidR="00754325" w:rsidRPr="002B31E3">
        <w:rPr>
          <w:rFonts w:ascii="Times New Roman" w:eastAsia="Cambria" w:hAnsi="Times New Roman" w:cs="Times New Roman"/>
          <w:sz w:val="23"/>
          <w:szCs w:val="23"/>
          <w:shd w:val="clear" w:color="auto" w:fill="FFFFFF"/>
          <w:lang w:val="kk-KZ"/>
        </w:rPr>
        <w:t>(</w:t>
      </w:r>
      <w:r w:rsidRPr="002B31E3">
        <w:rPr>
          <w:rFonts w:ascii="Times New Roman" w:eastAsia="Cambria" w:hAnsi="Times New Roman" w:cs="Times New Roman"/>
          <w:bCs/>
          <w:sz w:val="23"/>
          <w:szCs w:val="23"/>
          <w:shd w:val="clear" w:color="auto" w:fill="FFFFFF"/>
        </w:rPr>
        <w:t>Приложение А</w:t>
      </w:r>
      <w:r w:rsidR="00754325" w:rsidRPr="002B31E3">
        <w:rPr>
          <w:rFonts w:ascii="Times New Roman" w:eastAsia="Cambria" w:hAnsi="Times New Roman" w:cs="Times New Roman"/>
          <w:sz w:val="23"/>
          <w:szCs w:val="23"/>
          <w:shd w:val="clear" w:color="auto" w:fill="FFFFFF"/>
          <w:lang w:val="kk-KZ"/>
        </w:rPr>
        <w:t>)</w:t>
      </w:r>
      <w:r w:rsidRPr="002B31E3">
        <w:rPr>
          <w:rFonts w:ascii="Times New Roman" w:eastAsia="Cambria" w:hAnsi="Times New Roman" w:cs="Times New Roman"/>
          <w:sz w:val="23"/>
          <w:szCs w:val="23"/>
          <w:shd w:val="clear" w:color="auto" w:fill="FFFFFF"/>
        </w:rPr>
        <w:t xml:space="preserve">: </w:t>
      </w:r>
    </w:p>
    <w:p w:rsidR="00D97C3F" w:rsidRPr="002B31E3" w:rsidRDefault="00D97C3F" w:rsidP="00D97C3F">
      <w:pPr>
        <w:keepNext/>
        <w:keepLines/>
        <w:tabs>
          <w:tab w:val="left" w:pos="709"/>
        </w:tabs>
        <w:suppressAutoHyphens/>
        <w:spacing w:after="0" w:line="240" w:lineRule="auto"/>
        <w:contextualSpacing/>
        <w:jc w:val="both"/>
        <w:rPr>
          <w:rFonts w:ascii="Times New Roman" w:eastAsia="Cambria" w:hAnsi="Times New Roman" w:cs="Times New Roman"/>
          <w:iCs/>
          <w:sz w:val="23"/>
          <w:szCs w:val="23"/>
          <w:shd w:val="clear" w:color="auto" w:fill="FFFFFF"/>
        </w:rPr>
      </w:pPr>
      <w:r w:rsidRPr="002B31E3">
        <w:rPr>
          <w:rFonts w:ascii="Times New Roman" w:eastAsia="Cambria" w:hAnsi="Times New Roman" w:cs="Times New Roman"/>
          <w:sz w:val="23"/>
          <w:szCs w:val="23"/>
          <w:shd w:val="clear" w:color="auto" w:fill="FFFFFF"/>
        </w:rPr>
        <w:tab/>
        <w:t>- р</w:t>
      </w:r>
      <w:r w:rsidRPr="002B31E3">
        <w:rPr>
          <w:rFonts w:ascii="Times New Roman" w:eastAsia="Cambria" w:hAnsi="Times New Roman" w:cs="Times New Roman"/>
          <w:iCs/>
          <w:sz w:val="23"/>
          <w:szCs w:val="23"/>
          <w:shd w:val="clear" w:color="auto" w:fill="FFFFFF"/>
        </w:rPr>
        <w:t xml:space="preserve">азработка технологии разделки и обвалки туш КРС в соответствии с международными стандартами;  </w:t>
      </w:r>
    </w:p>
    <w:p w:rsidR="00D97C3F" w:rsidRPr="002B31E3" w:rsidRDefault="00D97C3F" w:rsidP="00D97C3F">
      <w:pPr>
        <w:keepNext/>
        <w:keepLines/>
        <w:tabs>
          <w:tab w:val="left" w:pos="709"/>
        </w:tabs>
        <w:suppressAutoHyphens/>
        <w:spacing w:after="0" w:line="240" w:lineRule="auto"/>
        <w:contextualSpacing/>
        <w:jc w:val="both"/>
        <w:rPr>
          <w:rFonts w:ascii="Times New Roman" w:eastAsia="Cambria" w:hAnsi="Times New Roman" w:cs="Times New Roman"/>
          <w:sz w:val="23"/>
          <w:szCs w:val="23"/>
          <w:shd w:val="clear" w:color="auto" w:fill="FFFFFF"/>
        </w:rPr>
      </w:pPr>
      <w:r w:rsidRPr="002B31E3">
        <w:rPr>
          <w:rFonts w:ascii="Times New Roman" w:eastAsia="Cambria" w:hAnsi="Times New Roman" w:cs="Times New Roman"/>
          <w:iCs/>
          <w:sz w:val="23"/>
          <w:szCs w:val="23"/>
          <w:shd w:val="clear" w:color="auto" w:fill="FFFFFF"/>
        </w:rPr>
        <w:tab/>
        <w:t>-разработка</w:t>
      </w:r>
      <w:r w:rsidRPr="002B31E3">
        <w:rPr>
          <w:rFonts w:ascii="Times New Roman" w:eastAsia="Cambria" w:hAnsi="Times New Roman" w:cs="Times New Roman"/>
          <w:sz w:val="23"/>
          <w:szCs w:val="23"/>
          <w:shd w:val="clear" w:color="auto" w:fill="FFFFFF"/>
        </w:rPr>
        <w:t xml:space="preserve"> технологии переработки внутренностей с целью производства экспортоориентированной продукции;</w:t>
      </w:r>
    </w:p>
    <w:p w:rsidR="00D97C3F" w:rsidRPr="002B31E3" w:rsidRDefault="00D97C3F" w:rsidP="00D97C3F">
      <w:pPr>
        <w:keepNext/>
        <w:keepLines/>
        <w:tabs>
          <w:tab w:val="left" w:pos="709"/>
        </w:tabs>
        <w:suppressAutoHyphens/>
        <w:spacing w:after="0" w:line="240" w:lineRule="auto"/>
        <w:contextualSpacing/>
        <w:jc w:val="both"/>
        <w:rPr>
          <w:rFonts w:ascii="Times New Roman" w:eastAsia="Cambria" w:hAnsi="Times New Roman" w:cs="Times New Roman"/>
          <w:sz w:val="23"/>
          <w:szCs w:val="23"/>
          <w:shd w:val="clear" w:color="auto" w:fill="FFFFFF"/>
        </w:rPr>
      </w:pPr>
      <w:r w:rsidRPr="002B31E3">
        <w:rPr>
          <w:rFonts w:ascii="Times New Roman" w:eastAsia="Cambria" w:hAnsi="Times New Roman" w:cs="Times New Roman"/>
          <w:sz w:val="23"/>
          <w:szCs w:val="23"/>
          <w:shd w:val="clear" w:color="auto" w:fill="FFFFFF"/>
        </w:rPr>
        <w:tab/>
        <w:t>-разработка качественного и количественного метода определения применения сухого молока в молочной продукции;</w:t>
      </w:r>
    </w:p>
    <w:p w:rsidR="00D97C3F" w:rsidRPr="002B31E3" w:rsidRDefault="00D97C3F" w:rsidP="00D97C3F">
      <w:pPr>
        <w:keepNext/>
        <w:keepLines/>
        <w:tabs>
          <w:tab w:val="left" w:pos="709"/>
        </w:tabs>
        <w:suppressAutoHyphens/>
        <w:spacing w:after="0" w:line="240" w:lineRule="auto"/>
        <w:contextualSpacing/>
        <w:jc w:val="both"/>
        <w:rPr>
          <w:rFonts w:ascii="Times New Roman" w:eastAsia="Cambria" w:hAnsi="Times New Roman" w:cs="Times New Roman"/>
          <w:sz w:val="23"/>
          <w:szCs w:val="23"/>
          <w:shd w:val="clear" w:color="auto" w:fill="FFFFFF"/>
        </w:rPr>
      </w:pPr>
      <w:r w:rsidRPr="002B31E3">
        <w:rPr>
          <w:rFonts w:ascii="Times New Roman" w:eastAsia="Cambria" w:hAnsi="Times New Roman" w:cs="Times New Roman"/>
          <w:sz w:val="23"/>
          <w:szCs w:val="23"/>
          <w:shd w:val="clear" w:color="auto" w:fill="FFFFFF"/>
        </w:rPr>
        <w:tab/>
        <w:t xml:space="preserve">-разработка технологии промышленного выпуска комбинированных продуктов детского и диетического питания на основе кобыльего молока; </w:t>
      </w:r>
    </w:p>
    <w:p w:rsidR="00D97C3F" w:rsidRPr="002B31E3" w:rsidRDefault="00D97C3F" w:rsidP="00D97C3F">
      <w:pPr>
        <w:keepNext/>
        <w:keepLines/>
        <w:tabs>
          <w:tab w:val="left" w:pos="709"/>
        </w:tabs>
        <w:suppressAutoHyphens/>
        <w:spacing w:after="0" w:line="240" w:lineRule="auto"/>
        <w:contextualSpacing/>
        <w:jc w:val="both"/>
        <w:rPr>
          <w:rFonts w:ascii="Times New Roman" w:eastAsia="Cambria" w:hAnsi="Times New Roman" w:cs="Times New Roman"/>
          <w:sz w:val="23"/>
          <w:szCs w:val="23"/>
          <w:shd w:val="clear" w:color="auto" w:fill="FFFFFF"/>
        </w:rPr>
      </w:pPr>
      <w:r w:rsidRPr="002B31E3">
        <w:rPr>
          <w:rFonts w:ascii="Times New Roman" w:eastAsia="Cambria" w:hAnsi="Times New Roman" w:cs="Times New Roman"/>
          <w:sz w:val="23"/>
          <w:szCs w:val="23"/>
          <w:shd w:val="clear" w:color="auto" w:fill="FFFFFF"/>
        </w:rPr>
        <w:tab/>
        <w:t>-разработка технологии пробиотического белкового продукта из козьего молока для питания детей дошкольного и школьного возраста;</w:t>
      </w:r>
    </w:p>
    <w:p w:rsidR="00D97C3F" w:rsidRPr="002B31E3" w:rsidRDefault="00D97C3F" w:rsidP="00D97C3F">
      <w:pPr>
        <w:keepNext/>
        <w:keepLines/>
        <w:tabs>
          <w:tab w:val="left" w:pos="709"/>
        </w:tabs>
        <w:suppressAutoHyphens/>
        <w:spacing w:after="0" w:line="240" w:lineRule="auto"/>
        <w:contextualSpacing/>
        <w:jc w:val="both"/>
        <w:rPr>
          <w:rFonts w:ascii="Times New Roman" w:eastAsia="Cambria" w:hAnsi="Times New Roman" w:cs="Times New Roman"/>
          <w:sz w:val="23"/>
          <w:szCs w:val="23"/>
          <w:shd w:val="clear" w:color="auto" w:fill="FFFFFF"/>
        </w:rPr>
      </w:pPr>
      <w:r w:rsidRPr="002B31E3">
        <w:rPr>
          <w:rFonts w:ascii="Times New Roman" w:eastAsia="Cambria" w:hAnsi="Times New Roman" w:cs="Times New Roman"/>
          <w:sz w:val="23"/>
          <w:szCs w:val="23"/>
          <w:shd w:val="clear" w:color="auto" w:fill="FFFFFF"/>
        </w:rPr>
        <w:tab/>
        <w:t xml:space="preserve"> -разработка и промышленный выпуск продуктов детского и диетического питания на основе козьего молока;</w:t>
      </w:r>
    </w:p>
    <w:p w:rsidR="00D97C3F" w:rsidRPr="002B31E3" w:rsidRDefault="00D97C3F" w:rsidP="00D97C3F">
      <w:pPr>
        <w:keepNext/>
        <w:keepLines/>
        <w:tabs>
          <w:tab w:val="left" w:pos="709"/>
        </w:tabs>
        <w:suppressAutoHyphens/>
        <w:spacing w:after="0" w:line="240" w:lineRule="auto"/>
        <w:contextualSpacing/>
        <w:jc w:val="both"/>
        <w:rPr>
          <w:rFonts w:ascii="Times New Roman" w:eastAsia="Cambria" w:hAnsi="Times New Roman" w:cs="Times New Roman"/>
          <w:bCs/>
          <w:sz w:val="23"/>
          <w:szCs w:val="23"/>
          <w:shd w:val="clear" w:color="auto" w:fill="FFFFFF"/>
        </w:rPr>
      </w:pPr>
      <w:r w:rsidRPr="002B31E3">
        <w:rPr>
          <w:rFonts w:ascii="Times New Roman" w:eastAsia="Cambria" w:hAnsi="Times New Roman" w:cs="Times New Roman"/>
          <w:bCs/>
          <w:sz w:val="23"/>
          <w:szCs w:val="23"/>
          <w:shd w:val="clear" w:color="auto" w:fill="FFFFFF"/>
        </w:rPr>
        <w:tab/>
        <w:t>-регистрация 5 заявок на получение патента РК;</w:t>
      </w:r>
    </w:p>
    <w:p w:rsidR="00D97C3F" w:rsidRPr="002B31E3" w:rsidRDefault="00D97C3F" w:rsidP="00D97C3F">
      <w:pPr>
        <w:keepNext/>
        <w:keepLines/>
        <w:tabs>
          <w:tab w:val="left" w:pos="709"/>
        </w:tabs>
        <w:suppressAutoHyphens/>
        <w:spacing w:after="0" w:line="240" w:lineRule="auto"/>
        <w:contextualSpacing/>
        <w:jc w:val="both"/>
        <w:rPr>
          <w:rFonts w:ascii="Times New Roman" w:eastAsia="Cambria" w:hAnsi="Times New Roman" w:cs="Times New Roman"/>
          <w:sz w:val="23"/>
          <w:szCs w:val="23"/>
          <w:shd w:val="clear" w:color="auto" w:fill="FFFFFF"/>
        </w:rPr>
      </w:pPr>
      <w:r w:rsidRPr="002B31E3">
        <w:rPr>
          <w:rFonts w:ascii="Times New Roman" w:eastAsia="Cambria" w:hAnsi="Times New Roman" w:cs="Times New Roman"/>
          <w:sz w:val="23"/>
          <w:szCs w:val="23"/>
          <w:shd w:val="clear" w:color="auto" w:fill="FFFFFF"/>
        </w:rPr>
        <w:tab/>
        <w:t xml:space="preserve">-будут подготовлены и опубликованы 10 статей в отечественных журналах и журналах с ненулевым импакт-фактором. Будут подготовлены 2 магистра и 2 доктора </w:t>
      </w:r>
      <w:r w:rsidRPr="002B31E3">
        <w:rPr>
          <w:rFonts w:ascii="Times New Roman" w:eastAsia="Cambria" w:hAnsi="Times New Roman" w:cs="Times New Roman"/>
          <w:sz w:val="23"/>
          <w:szCs w:val="23"/>
          <w:shd w:val="clear" w:color="auto" w:fill="FFFFFF"/>
          <w:lang w:val="en-US"/>
        </w:rPr>
        <w:t>PhD</w:t>
      </w:r>
      <w:r w:rsidRPr="002B31E3">
        <w:rPr>
          <w:rFonts w:ascii="Times New Roman" w:eastAsia="Cambria" w:hAnsi="Times New Roman" w:cs="Times New Roman"/>
          <w:sz w:val="23"/>
          <w:szCs w:val="23"/>
          <w:shd w:val="clear" w:color="auto" w:fill="FFFFFF"/>
        </w:rPr>
        <w:t>.</w:t>
      </w:r>
    </w:p>
    <w:p w:rsidR="00D97C3F" w:rsidRPr="002B31E3" w:rsidRDefault="00D97C3F" w:rsidP="00D97C3F">
      <w:pPr>
        <w:keepNext/>
        <w:keepLines/>
        <w:tabs>
          <w:tab w:val="left" w:pos="851"/>
        </w:tabs>
        <w:suppressAutoHyphens/>
        <w:spacing w:after="0" w:line="240" w:lineRule="auto"/>
        <w:ind w:firstLine="709"/>
        <w:contextualSpacing/>
        <w:jc w:val="both"/>
        <w:rPr>
          <w:rFonts w:ascii="Times New Roman" w:eastAsia="Times New Roman" w:hAnsi="Times New Roman" w:cs="Times New Roman"/>
          <w:bCs/>
          <w:sz w:val="23"/>
          <w:szCs w:val="23"/>
          <w:lang w:val="kk-KZ" w:eastAsia="ru-RU"/>
        </w:rPr>
      </w:pPr>
      <w:r w:rsidRPr="002B31E3">
        <w:rPr>
          <w:rFonts w:ascii="Times New Roman" w:eastAsia="Times New Roman" w:hAnsi="Times New Roman" w:cs="Times New Roman"/>
          <w:sz w:val="23"/>
          <w:szCs w:val="23"/>
          <w:lang w:val="kk-KZ" w:eastAsia="ru-RU"/>
        </w:rPr>
        <w:t>Сведения о патентных исследованиях и вывод из них:</w:t>
      </w:r>
      <w:r w:rsidRPr="002B31E3">
        <w:rPr>
          <w:rFonts w:ascii="Times New Roman" w:eastAsia="Times New Roman" w:hAnsi="Times New Roman" w:cs="Times New Roman"/>
          <w:sz w:val="23"/>
          <w:szCs w:val="23"/>
          <w:shd w:val="clear" w:color="auto" w:fill="FFFFFF"/>
          <w:lang w:val="kk-KZ" w:eastAsia="ru-RU"/>
        </w:rPr>
        <w:t xml:space="preserve"> </w:t>
      </w:r>
      <w:r w:rsidRPr="002B31E3">
        <w:rPr>
          <w:rFonts w:ascii="Times New Roman" w:eastAsia="Calibri" w:hAnsi="Times New Roman" w:cs="Times New Roman"/>
          <w:sz w:val="23"/>
          <w:szCs w:val="23"/>
          <w:shd w:val="clear" w:color="auto" w:fill="FFFFFF"/>
        </w:rPr>
        <w:t>В результате патентно-информационных исследований проанализирован информационный массив с целью определения технико-экономических показателей известных в мире спосо</w:t>
      </w:r>
      <w:r w:rsidR="00265C67" w:rsidRPr="002B31E3">
        <w:rPr>
          <w:rFonts w:ascii="Times New Roman" w:eastAsia="Calibri" w:hAnsi="Times New Roman" w:cs="Times New Roman"/>
          <w:sz w:val="23"/>
          <w:szCs w:val="23"/>
          <w:shd w:val="clear" w:color="auto" w:fill="FFFFFF"/>
        </w:rPr>
        <w:t>бов разделки и обвалки туш КРС</w:t>
      </w:r>
      <w:r w:rsidR="00265C67" w:rsidRPr="002B31E3">
        <w:rPr>
          <w:rFonts w:ascii="Times New Roman" w:eastAsia="Calibri" w:hAnsi="Times New Roman" w:cs="Times New Roman"/>
          <w:sz w:val="23"/>
          <w:szCs w:val="23"/>
          <w:shd w:val="clear" w:color="auto" w:fill="FFFFFF"/>
          <w:lang w:val="kk-KZ"/>
        </w:rPr>
        <w:t>.</w:t>
      </w:r>
      <w:r w:rsidR="002046C5" w:rsidRPr="002B31E3">
        <w:rPr>
          <w:rFonts w:ascii="Times New Roman" w:eastAsia="Calibri" w:hAnsi="Times New Roman" w:cs="Times New Roman"/>
          <w:sz w:val="23"/>
          <w:szCs w:val="23"/>
          <w:shd w:val="clear" w:color="auto" w:fill="FFFFFF"/>
          <w:lang w:val="kk-KZ"/>
        </w:rPr>
        <w:t xml:space="preserve"> </w:t>
      </w:r>
      <w:r w:rsidR="00265C67" w:rsidRPr="002B31E3">
        <w:rPr>
          <w:rFonts w:ascii="Times New Roman" w:eastAsia="Calibri" w:hAnsi="Times New Roman" w:cs="Times New Roman"/>
          <w:sz w:val="23"/>
          <w:szCs w:val="23"/>
          <w:shd w:val="clear" w:color="auto" w:fill="FFFFFF"/>
          <w:lang w:val="kk-KZ"/>
        </w:rPr>
        <w:t>В</w:t>
      </w:r>
      <w:r w:rsidRPr="002B31E3">
        <w:rPr>
          <w:rFonts w:ascii="Times New Roman" w:eastAsia="Calibri" w:hAnsi="Times New Roman" w:cs="Times New Roman"/>
          <w:sz w:val="23"/>
          <w:szCs w:val="23"/>
          <w:shd w:val="clear" w:color="auto" w:fill="FFFFFF"/>
        </w:rPr>
        <w:t>ыявление имеющихся в мире методов по качественному и количественному определению применения сухого молока в молочной продукции, технологии переработки животного жира, желчи, технологии переработки кобыльего и козьего молока по сравнению с предлагаемой научной раз</w:t>
      </w:r>
      <w:r w:rsidR="00754325" w:rsidRPr="002B31E3">
        <w:rPr>
          <w:rFonts w:ascii="Times New Roman" w:eastAsia="Calibri" w:hAnsi="Times New Roman" w:cs="Times New Roman"/>
          <w:sz w:val="23"/>
          <w:szCs w:val="23"/>
          <w:shd w:val="clear" w:color="auto" w:fill="FFFFFF"/>
        </w:rPr>
        <w:t xml:space="preserve">работкой  аналогичных объектов </w:t>
      </w:r>
      <w:r w:rsidR="00754325" w:rsidRPr="002B31E3">
        <w:rPr>
          <w:rFonts w:ascii="Times New Roman" w:eastAsia="Calibri" w:hAnsi="Times New Roman" w:cs="Times New Roman"/>
          <w:sz w:val="23"/>
          <w:szCs w:val="23"/>
          <w:shd w:val="clear" w:color="auto" w:fill="FFFFFF"/>
          <w:lang w:val="kk-KZ"/>
        </w:rPr>
        <w:t>(</w:t>
      </w:r>
      <w:r w:rsidRPr="002B31E3">
        <w:rPr>
          <w:rFonts w:ascii="Times New Roman" w:eastAsia="Times New Roman" w:hAnsi="Times New Roman" w:cs="Times New Roman"/>
          <w:bCs/>
          <w:sz w:val="23"/>
          <w:szCs w:val="23"/>
          <w:lang w:eastAsia="ru-RU"/>
        </w:rPr>
        <w:t>Приложение Б</w:t>
      </w:r>
      <w:r w:rsidR="00754325" w:rsidRPr="002B31E3">
        <w:rPr>
          <w:rFonts w:ascii="Times New Roman" w:eastAsia="Calibri" w:hAnsi="Times New Roman" w:cs="Times New Roman"/>
          <w:sz w:val="23"/>
          <w:szCs w:val="23"/>
          <w:shd w:val="clear" w:color="auto" w:fill="FFFFFF"/>
          <w:lang w:val="kk-KZ"/>
        </w:rPr>
        <w:t>)</w:t>
      </w:r>
      <w:r w:rsidRPr="002B31E3">
        <w:rPr>
          <w:rFonts w:ascii="Times New Roman" w:eastAsia="Calibri" w:hAnsi="Times New Roman" w:cs="Times New Roman"/>
          <w:sz w:val="23"/>
          <w:szCs w:val="23"/>
          <w:shd w:val="clear" w:color="auto" w:fill="FFFFFF"/>
          <w:lang w:val="kk-KZ"/>
        </w:rPr>
        <w:t>.</w:t>
      </w:r>
    </w:p>
    <w:p w:rsidR="00D97C3F" w:rsidRPr="002B31E3" w:rsidRDefault="00D97C3F" w:rsidP="00D97C3F">
      <w:pPr>
        <w:keepNext/>
        <w:keepLines/>
        <w:tabs>
          <w:tab w:val="left" w:pos="851"/>
        </w:tabs>
        <w:suppressAutoHyphens/>
        <w:spacing w:after="0" w:line="240" w:lineRule="auto"/>
        <w:ind w:firstLine="709"/>
        <w:contextualSpacing/>
        <w:jc w:val="both"/>
        <w:rPr>
          <w:rFonts w:ascii="Times New Roman" w:eastAsia="Times New Roman" w:hAnsi="Times New Roman" w:cs="Times New Roman"/>
          <w:color w:val="000000"/>
          <w:sz w:val="23"/>
          <w:szCs w:val="23"/>
          <w:shd w:val="clear" w:color="auto" w:fill="FFFFFF"/>
          <w:lang w:eastAsia="ru-RU"/>
        </w:rPr>
      </w:pPr>
      <w:r w:rsidRPr="002B31E3">
        <w:rPr>
          <w:rFonts w:ascii="Times New Roman" w:eastAsia="Times New Roman" w:hAnsi="Times New Roman" w:cs="Times New Roman"/>
          <w:sz w:val="23"/>
          <w:szCs w:val="23"/>
          <w:lang w:val="kk-KZ" w:eastAsia="ru-RU"/>
        </w:rPr>
        <w:t xml:space="preserve">Сведения о метрологическом обеспечении научно-исследовательской работы: </w:t>
      </w:r>
      <w:r w:rsidRPr="002B31E3">
        <w:rPr>
          <w:rFonts w:ascii="Times New Roman" w:eastAsia="Times New Roman" w:hAnsi="Times New Roman" w:cs="Times New Roman"/>
          <w:color w:val="000000"/>
          <w:sz w:val="23"/>
          <w:szCs w:val="23"/>
          <w:shd w:val="clear" w:color="auto" w:fill="FFFFFF"/>
          <w:lang w:val="kk-KZ" w:eastAsia="ru-RU"/>
        </w:rPr>
        <w:t xml:space="preserve">В процессе проведения экспериментов использованы приборы, прошедшие государственную поверку в период эксплуатации, обеспечивающие соответствующий исследовательским целям класс точности и соответствующие Закону «Об обеспечении единства измерений». </w:t>
      </w:r>
    </w:p>
    <w:p w:rsidR="00B8769C" w:rsidRPr="002B31E3" w:rsidRDefault="00B8769C" w:rsidP="00D97C3F">
      <w:pPr>
        <w:keepNext/>
        <w:keepLines/>
        <w:tabs>
          <w:tab w:val="left" w:pos="3940"/>
        </w:tabs>
        <w:suppressAutoHyphens/>
        <w:spacing w:after="0" w:line="240" w:lineRule="auto"/>
        <w:ind w:firstLine="709"/>
        <w:jc w:val="center"/>
        <w:rPr>
          <w:rFonts w:ascii="Times New Roman" w:eastAsia="Times New Roman" w:hAnsi="Times New Roman" w:cs="Times New Roman"/>
          <w:bCs/>
          <w:sz w:val="24"/>
          <w:szCs w:val="24"/>
          <w:lang w:eastAsia="ru-RU"/>
        </w:rPr>
      </w:pPr>
    </w:p>
    <w:p w:rsidR="002046C5" w:rsidRPr="002B31E3" w:rsidRDefault="002046C5">
      <w:pPr>
        <w:rPr>
          <w:rFonts w:ascii="Times New Roman" w:eastAsia="Times New Roman" w:hAnsi="Times New Roman" w:cs="Times New Roman"/>
          <w:b/>
          <w:bCs/>
          <w:sz w:val="24"/>
          <w:szCs w:val="24"/>
          <w:lang w:eastAsia="ru-RU"/>
        </w:rPr>
      </w:pPr>
      <w:r w:rsidRPr="002B31E3">
        <w:rPr>
          <w:rFonts w:ascii="Times New Roman" w:eastAsia="Times New Roman" w:hAnsi="Times New Roman" w:cs="Times New Roman"/>
          <w:b/>
          <w:bCs/>
          <w:sz w:val="24"/>
          <w:szCs w:val="24"/>
          <w:lang w:eastAsia="ru-RU"/>
        </w:rPr>
        <w:br w:type="page"/>
      </w:r>
    </w:p>
    <w:p w:rsidR="00D97C3F" w:rsidRPr="002B31E3" w:rsidRDefault="00EF4BBC" w:rsidP="00EF4BBC">
      <w:pPr>
        <w:keepNext/>
        <w:keepLines/>
        <w:tabs>
          <w:tab w:val="left" w:pos="3940"/>
        </w:tabs>
        <w:suppressAutoHyphens/>
        <w:spacing w:after="0" w:line="240" w:lineRule="auto"/>
        <w:ind w:firstLine="709"/>
        <w:jc w:val="center"/>
        <w:rPr>
          <w:rFonts w:ascii="Times New Roman" w:eastAsia="Times New Roman" w:hAnsi="Times New Roman" w:cs="Times New Roman"/>
          <w:b/>
          <w:bCs/>
          <w:sz w:val="24"/>
          <w:szCs w:val="24"/>
          <w:lang w:eastAsia="ru-RU"/>
        </w:rPr>
      </w:pPr>
      <w:r w:rsidRPr="002B31E3">
        <w:rPr>
          <w:rFonts w:ascii="Times New Roman" w:eastAsia="Times New Roman" w:hAnsi="Times New Roman" w:cs="Times New Roman"/>
          <w:b/>
          <w:bCs/>
          <w:sz w:val="24"/>
          <w:szCs w:val="24"/>
          <w:lang w:eastAsia="ru-RU"/>
        </w:rPr>
        <w:lastRenderedPageBreak/>
        <w:t>ОСНОВНАЯ ЧАСТЬ ОТЧЕТА О НИР</w:t>
      </w:r>
    </w:p>
    <w:p w:rsidR="00BA5AD7" w:rsidRPr="002B31E3" w:rsidRDefault="00BA5AD7" w:rsidP="00D97C3F">
      <w:pPr>
        <w:keepNext/>
        <w:keepLines/>
        <w:tabs>
          <w:tab w:val="left" w:pos="3940"/>
        </w:tabs>
        <w:suppressAutoHyphens/>
        <w:spacing w:after="0" w:line="240" w:lineRule="auto"/>
        <w:ind w:firstLine="709"/>
        <w:jc w:val="center"/>
        <w:rPr>
          <w:rFonts w:ascii="Times New Roman" w:eastAsia="Times New Roman" w:hAnsi="Times New Roman" w:cs="Times New Roman"/>
          <w:bCs/>
          <w:sz w:val="24"/>
          <w:szCs w:val="24"/>
          <w:lang w:eastAsia="ru-RU"/>
        </w:rPr>
      </w:pPr>
    </w:p>
    <w:p w:rsidR="00D97C3F" w:rsidRPr="002B31E3" w:rsidRDefault="00D97C3F" w:rsidP="00D97C3F">
      <w:pPr>
        <w:keepNext/>
        <w:keepLines/>
        <w:suppressAutoHyphens/>
        <w:spacing w:after="0" w:line="240" w:lineRule="auto"/>
        <w:ind w:firstLine="708"/>
        <w:rPr>
          <w:rFonts w:ascii="Times New Roman" w:eastAsia="Times New Roman" w:hAnsi="Times New Roman" w:cs="Times New Roman"/>
          <w:b/>
          <w:sz w:val="24"/>
          <w:szCs w:val="24"/>
          <w:lang w:val="kk-KZ" w:eastAsia="ru-RU"/>
        </w:rPr>
      </w:pPr>
      <w:r w:rsidRPr="002B31E3">
        <w:rPr>
          <w:rFonts w:ascii="Times New Roman" w:eastAsia="Times New Roman" w:hAnsi="Times New Roman" w:cs="Times New Roman"/>
          <w:b/>
          <w:sz w:val="24"/>
          <w:szCs w:val="24"/>
          <w:lang w:eastAsia="ru-RU"/>
        </w:rPr>
        <w:t xml:space="preserve">1 </w:t>
      </w:r>
      <w:r w:rsidRPr="002B31E3">
        <w:rPr>
          <w:rFonts w:ascii="Times New Roman" w:eastAsia="Times New Roman" w:hAnsi="Times New Roman" w:cs="Times New Roman"/>
          <w:b/>
          <w:sz w:val="24"/>
          <w:szCs w:val="24"/>
          <w:lang w:val="kk-KZ" w:eastAsia="ru-RU"/>
        </w:rPr>
        <w:t>Выбор направления исследований</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Одним из основных продуктов питания для населения Республики Казахстан является мясо. Кaчество продукции играет важную роль для здоровья населения, однако для экономики страны вaжнейшим покaзaтелем эффективности рaботы предприятий является прибыль. [24].  Тaк, кaк в себестоимости продукции в мясоперерaбaтывaющих предприятиях основнaя доля приходится нa стоимость сырья (около 90%), вырaботкa мaксимaльного количествa продукции из единицы сырья и исключения его потерь являются обязaтельным условием экономики, то есть необходимо создавать и развивать безотходную технологию [25,26].</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Согласно статистическим данным, продуктивность пахотных земель и животноводства повышается менее интенсивно, чем прирост населения. Поэтому одна из важнейших задач – это увеличение производства продуктов питания, за счет развития сельского хозяйства [27]. </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 статистическим данным Продовольственной организации ООН (ФАО) рациональная норма научно обоснованного питания предусматривает потребление человеком 82 кг мяса в год, из них – 32 кг (39%) говядины, 28 кг (34%) – свинины, 4 кг (5%) баранины, 16 кг (20%) птицы и 2 кг (2%) мяса прочих видов. </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 объемам производства, переработки и потребления в Республике Казахстан лидирует баранина, второе место занимает говядина, затем конина и свинина. Больших успехов в увеличении производства и переработки мяса достигли страны – США, Канады и Европы. Статистика показывает, что эти страны имеют развитое животноводство. В конце XX века Казахстан находился в глубоком кризисе, произошел спад во всех отраслях производства. Начиная с 2000 г, в республике по всем видам животных прослеживается тенденция роста поголовья скота и птицы [27]. </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По состоянию на 1 января 2018 г численность КРС по сравнению с 2007 г увеличилась на 5 % и составила 6 764,2 тыс. голов, МРС - на 0,8 % (18 329,0 тыс. голов), лошадей - на 6% (2 415,7 тыс.голов), верблюдов - на 7 % (193,1 тыс.голов) и птицы - на 8 % (39 913,5 млн. голов), лишь количество свиней уменьшилось на -2,2 % и составила 815,1 тыс. голов [27].</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В настоящее время более 80 % скота находится в домашних хозяйствах, а именно: КРС – 85,8 %, МРС – 81,3, свиней – 84,7, лошадей – 85,5 %. </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Соответственно, основными производителями мяса являются домашние хозяйства (84,3%), на долю сельхозпредприятий и фермерских хозяйств приходится 15,7 %. Статистические данные показывают, что ежегодно снижается удельный вес промышленной переработки мяса. </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Например, в зарубежных странах для рационального обеспечения страны мясом промышленной переработке подвергается более 90 % мяса скота и птицы, а в нашей стране ¾ животноводческого сырья перерабатывается на малых предприятиях, а также в условиях подворного убоя в личных подсобных хозяйствах, что усугубляет положение промышленных предприятий с сырьевым обеспечением. </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Если среднее количество переработки мяса в живом весе за 2007-2017 гг составляет 1 553,56 тыс.тонн, то среднее количество переработки мяса в убойном весе равна 865,7 тыс.тонн [27-32]. Создание технологии комплексной и глубокой переработки вторичного сырья производимой при убое скота (желчного пузыря, желчных камней и желчи КРС) с целью производства экспортоориентированной продукции является актуальной задачей.</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Технология комбинированных </w:t>
      </w:r>
      <w:r w:rsidRPr="002B31E3">
        <w:rPr>
          <w:rFonts w:ascii="Times New Roman" w:eastAsia="Times New Roman" w:hAnsi="Times New Roman" w:cs="Times New Roman"/>
          <w:sz w:val="24"/>
          <w:szCs w:val="24"/>
          <w:lang w:eastAsia="ru-RU"/>
        </w:rPr>
        <w:t>кисломолочных</w:t>
      </w:r>
      <w:r w:rsidRPr="002B31E3">
        <w:rPr>
          <w:rFonts w:ascii="Times New Roman" w:eastAsia="Times New Roman" w:hAnsi="Times New Roman" w:cs="Times New Roman"/>
          <w:sz w:val="24"/>
          <w:szCs w:val="24"/>
          <w:lang w:val="kk-KZ" w:eastAsia="ru-RU"/>
        </w:rPr>
        <w:t xml:space="preserve"> продуктов для детского и диетического питания основе кобыльего молока, обогащенного растительными добавками  представляет собой новое научное направление и позволит производителям  продукции занять лидирующее место в области разработки и выпуска новых видов продуктов на основе кобыльего молока.</w:t>
      </w:r>
      <w:r w:rsidRPr="002B31E3">
        <w:rPr>
          <w:rFonts w:ascii="Times New Roman" w:eastAsia="Times New Roman" w:hAnsi="Times New Roman" w:cs="Times New Roman"/>
          <w:sz w:val="24"/>
          <w:szCs w:val="24"/>
          <w:lang w:eastAsia="ru-RU"/>
        </w:rPr>
        <w:t xml:space="preserve"> </w:t>
      </w:r>
    </w:p>
    <w:p w:rsidR="00D97C3F" w:rsidRPr="002B31E3" w:rsidRDefault="00D97C3F" w:rsidP="00D97C3F">
      <w:pPr>
        <w:keepNext/>
        <w:keepLines/>
        <w:suppressAutoHyphens/>
        <w:spacing w:after="0" w:line="240" w:lineRule="auto"/>
        <w:ind w:firstLine="720"/>
        <w:jc w:val="both"/>
        <w:rPr>
          <w:rFonts w:ascii="Times New Roman" w:eastAsia="Times New Roman" w:hAnsi="Times New Roman" w:cs="Times New Roman"/>
          <w:sz w:val="24"/>
          <w:szCs w:val="24"/>
          <w:shd w:val="clear" w:color="auto" w:fill="FFFFFF"/>
          <w:lang w:val="kk-KZ" w:eastAsia="ru-RU"/>
        </w:rPr>
      </w:pPr>
      <w:r w:rsidRPr="002B31E3">
        <w:rPr>
          <w:rFonts w:ascii="Times New Roman" w:eastAsia="Times New Roman" w:hAnsi="Times New Roman" w:cs="Times New Roman"/>
          <w:sz w:val="24"/>
          <w:szCs w:val="24"/>
          <w:lang w:val="kk-KZ" w:eastAsia="ru-RU"/>
        </w:rPr>
        <w:lastRenderedPageBreak/>
        <w:t xml:space="preserve">В настоящее время одним из основных направлений развития индустрии детского питания является разработка технологий </w:t>
      </w:r>
      <w:r w:rsidRPr="002B31E3">
        <w:rPr>
          <w:rFonts w:ascii="Times New Roman" w:eastAsia="Times New Roman" w:hAnsi="Times New Roman" w:cs="Times New Roman"/>
          <w:sz w:val="24"/>
          <w:szCs w:val="24"/>
          <w:shd w:val="clear" w:color="auto" w:fill="FFFFFF"/>
          <w:lang w:val="kk-KZ" w:eastAsia="ru-RU"/>
        </w:rPr>
        <w:t xml:space="preserve">ферментированных продуктов, вырабатываемые на основе пробиотических микроорганизмов </w:t>
      </w:r>
      <w:r w:rsidRPr="002B31E3">
        <w:rPr>
          <w:rFonts w:ascii="Times New Roman" w:eastAsia="Times New Roman" w:hAnsi="Times New Roman" w:cs="Times New Roman"/>
          <w:sz w:val="24"/>
          <w:szCs w:val="24"/>
          <w:lang w:val="kk-KZ" w:eastAsia="ru-RU"/>
        </w:rPr>
        <w:t>[21].</w:t>
      </w:r>
      <w:r w:rsidRPr="002B31E3">
        <w:rPr>
          <w:rFonts w:ascii="Times New Roman" w:eastAsia="Times New Roman" w:hAnsi="Times New Roman" w:cs="Times New Roman"/>
          <w:sz w:val="24"/>
          <w:szCs w:val="24"/>
          <w:shd w:val="clear" w:color="auto" w:fill="FFFFFF"/>
          <w:lang w:val="kk-KZ" w:eastAsia="ru-RU"/>
        </w:rPr>
        <w:t xml:space="preserve">  </w:t>
      </w:r>
    </w:p>
    <w:p w:rsidR="00D97C3F" w:rsidRPr="002B31E3" w:rsidRDefault="00D97C3F" w:rsidP="00D97C3F">
      <w:pPr>
        <w:keepNext/>
        <w:keepLines/>
        <w:suppressAutoHyphens/>
        <w:spacing w:after="0" w:line="240" w:lineRule="auto"/>
        <w:ind w:firstLine="720"/>
        <w:jc w:val="both"/>
        <w:rPr>
          <w:rFonts w:ascii="Times New Roman" w:eastAsia="Times New Roman" w:hAnsi="Times New Roman" w:cs="Times New Roman"/>
          <w:sz w:val="24"/>
          <w:szCs w:val="24"/>
          <w:shd w:val="clear" w:color="auto" w:fill="FFFFFF"/>
          <w:lang w:val="kk-KZ" w:eastAsia="ru-RU"/>
        </w:rPr>
      </w:pPr>
      <w:r w:rsidRPr="002B31E3">
        <w:rPr>
          <w:rFonts w:ascii="Times New Roman" w:eastAsia="Times New Roman" w:hAnsi="Times New Roman" w:cs="Times New Roman"/>
          <w:sz w:val="24"/>
          <w:szCs w:val="24"/>
          <w:shd w:val="clear" w:color="auto" w:fill="FFFFFF"/>
          <w:lang w:val="kk-KZ" w:eastAsia="ru-RU"/>
        </w:rPr>
        <w:t xml:space="preserve">Ценность пробиотических продуктов не только в том, что они должны обладать определенными потребительскими свойствами, но и содержать высокий уровень жизнеспособных клеток полезной микрофлоры и продукты их метаболизма.  Именно совокупность клеток культур - пробиотиков и продуктов их жизнедеятельности оказывает наибольший, оздоровительный эффект на организм человека </w:t>
      </w:r>
      <w:r w:rsidRPr="002B31E3">
        <w:rPr>
          <w:rFonts w:ascii="Times New Roman" w:eastAsia="Times New Roman" w:hAnsi="Times New Roman" w:cs="Times New Roman"/>
          <w:sz w:val="24"/>
          <w:szCs w:val="24"/>
          <w:lang w:val="kk-KZ" w:eastAsia="ru-RU"/>
        </w:rPr>
        <w:t>[21,22].</w:t>
      </w:r>
      <w:r w:rsidRPr="002B31E3">
        <w:rPr>
          <w:rFonts w:ascii="Times New Roman" w:eastAsia="Times New Roman" w:hAnsi="Times New Roman" w:cs="Times New Roman"/>
          <w:sz w:val="24"/>
          <w:szCs w:val="24"/>
          <w:shd w:val="clear" w:color="auto" w:fill="FFFFFF"/>
          <w:lang w:val="kk-KZ" w:eastAsia="ru-RU"/>
        </w:rPr>
        <w:t xml:space="preserve">  </w:t>
      </w:r>
    </w:p>
    <w:p w:rsidR="00D97C3F" w:rsidRPr="002B31E3" w:rsidRDefault="00D97C3F" w:rsidP="00D97C3F">
      <w:pPr>
        <w:keepNext/>
        <w:keepLines/>
        <w:suppressAutoHyphens/>
        <w:spacing w:after="0" w:line="240" w:lineRule="auto"/>
        <w:ind w:firstLine="720"/>
        <w:jc w:val="both"/>
        <w:rPr>
          <w:rFonts w:ascii="Times New Roman" w:eastAsia="Times New Roman" w:hAnsi="Times New Roman" w:cs="Times New Roman"/>
          <w:sz w:val="24"/>
          <w:szCs w:val="24"/>
          <w:shd w:val="clear" w:color="auto" w:fill="FFFFFF"/>
          <w:lang w:val="kk-KZ" w:eastAsia="ru-RU"/>
        </w:rPr>
      </w:pPr>
      <w:r w:rsidRPr="002B31E3">
        <w:rPr>
          <w:rFonts w:ascii="Times New Roman" w:eastAsia="Times New Roman" w:hAnsi="Times New Roman" w:cs="Times New Roman"/>
          <w:sz w:val="24"/>
          <w:szCs w:val="24"/>
          <w:shd w:val="clear" w:color="auto" w:fill="FFFFFF"/>
          <w:lang w:val="kk-KZ" w:eastAsia="ru-RU"/>
        </w:rPr>
        <w:t xml:space="preserve">В этой связи следует искать новые пути решения задачи по получению продуктов со стабильными показателями качества, безопасности и усилению их пробиотических свойств.  По традиционной технологии производства белковых продуктов процесс ферментации проводится за счет внесения закваски в молоко. </w:t>
      </w:r>
    </w:p>
    <w:p w:rsidR="00D97C3F" w:rsidRPr="002B31E3" w:rsidRDefault="00D97C3F" w:rsidP="00D97C3F">
      <w:pPr>
        <w:keepNext/>
        <w:keepLines/>
        <w:suppressAutoHyphens/>
        <w:spacing w:after="0" w:line="240" w:lineRule="auto"/>
        <w:ind w:firstLine="720"/>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shd w:val="clear" w:color="auto" w:fill="FFFFFF"/>
          <w:lang w:val="kk-KZ" w:eastAsia="ru-RU"/>
        </w:rPr>
        <w:t xml:space="preserve">Недостатком данного способа является недостаточное количество жизнеспособных клеток пробиотических микроорганизмов, что снижает качество и усвояемость продукта в целом </w:t>
      </w:r>
      <w:r w:rsidRPr="002B31E3">
        <w:rPr>
          <w:rFonts w:ascii="Times New Roman" w:eastAsia="Times New Roman" w:hAnsi="Times New Roman" w:cs="Times New Roman"/>
          <w:sz w:val="24"/>
          <w:szCs w:val="24"/>
          <w:lang w:val="kk-KZ" w:eastAsia="ru-RU"/>
        </w:rPr>
        <w:t>[21].</w:t>
      </w:r>
    </w:p>
    <w:p w:rsidR="00D97C3F" w:rsidRPr="002B31E3" w:rsidRDefault="00D97C3F" w:rsidP="00D97C3F">
      <w:pPr>
        <w:keepNext/>
        <w:keepLines/>
        <w:suppressAutoHyphens/>
        <w:spacing w:after="0" w:line="240" w:lineRule="auto"/>
        <w:ind w:firstLine="720"/>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На основании обзора и анализа имеющейся литературы нами рассмотрены несколько методик определения сухого молока в питьевом молоке: метод иммуноферментного анализа, определение методом инфракрасной спектрофотомерии, метод с использованием изотопов. Среди наиболее эффективных и готовых в настоящее время для стандартизации является метод иммуноферментного анализа (ИФА) (метод прошел официальную метрологическую аттестацию и апробацию в Роспотребнадзоре и Россельхознадзоре). Однако главная проблема ИФА метода заключается в том, что измерением теплового воздействия нельзя точно определить присутствие сухого молока во всей молочной продукции. </w:t>
      </w:r>
    </w:p>
    <w:p w:rsidR="00D97C3F" w:rsidRPr="002B31E3" w:rsidRDefault="00D97C3F" w:rsidP="00D97C3F">
      <w:pPr>
        <w:keepNext/>
        <w:keepLines/>
        <w:suppressAutoHyphens/>
        <w:spacing w:after="0" w:line="240" w:lineRule="auto"/>
        <w:ind w:firstLine="720"/>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В процессе производства всех молочных продуктов используется тепловое воздействие, будь то пастеризация или стерилизация, из-за чего в белковых молекулах происходят изменения. </w:t>
      </w:r>
    </w:p>
    <w:p w:rsidR="00D97C3F" w:rsidRPr="002B31E3" w:rsidRDefault="00D97C3F" w:rsidP="00D97C3F">
      <w:pPr>
        <w:keepNext/>
        <w:keepLines/>
        <w:suppressAutoHyphens/>
        <w:spacing w:after="0" w:line="240" w:lineRule="auto"/>
        <w:ind w:firstLine="720"/>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Данные изменения могут быть схожи с теми, что происходят во время сушки молока, а температура при производстве определенных видов молочных продуктов может даже превышать температуру при сушке, поэтому потенциально метод показывает ложноположительные данные.</w:t>
      </w:r>
    </w:p>
    <w:p w:rsidR="00D97C3F" w:rsidRPr="002B31E3" w:rsidRDefault="00D97C3F" w:rsidP="00D97C3F">
      <w:pPr>
        <w:keepNext/>
        <w:keepLines/>
        <w:suppressAutoHyphens/>
        <w:spacing w:after="0" w:line="240" w:lineRule="auto"/>
        <w:ind w:firstLine="720"/>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связи с вышеизложенным, необходимо проведение дополнительной научно-технической экспертизы ИФА - метода, необходима проверка с применением различных типов термической обработки сырья и параметров сушки молока в отраслевых НИИ, сличительных испытаний с целью выбора арбитражной методики.</w:t>
      </w:r>
    </w:p>
    <w:p w:rsidR="00D97C3F" w:rsidRPr="002B31E3" w:rsidRDefault="00D97C3F" w:rsidP="00D97C3F">
      <w:pPr>
        <w:keepNext/>
        <w:keepLines/>
        <w:suppressAutoHyphens/>
        <w:spacing w:after="0" w:line="240" w:lineRule="auto"/>
        <w:ind w:firstLine="720"/>
        <w:jc w:val="both"/>
        <w:rPr>
          <w:rFonts w:ascii="Times New Roman" w:eastAsia="Times New Roman" w:hAnsi="Times New Roman" w:cs="Times New Roman"/>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rsidP="00D97C3F">
      <w:pPr>
        <w:keepNext/>
        <w:keepLines/>
        <w:autoSpaceDE w:val="0"/>
        <w:autoSpaceDN w:val="0"/>
        <w:adjustRightInd w:val="0"/>
        <w:spacing w:after="0" w:line="240" w:lineRule="auto"/>
        <w:ind w:firstLine="709"/>
        <w:rPr>
          <w:rFonts w:ascii="Times New Roman" w:eastAsia="Calibri" w:hAnsi="Times New Roman" w:cs="Times New Roman"/>
          <w:caps/>
          <w:sz w:val="24"/>
          <w:szCs w:val="24"/>
          <w:lang w:eastAsia="ru-RU"/>
        </w:rPr>
      </w:pPr>
    </w:p>
    <w:p w:rsidR="00B8769C" w:rsidRPr="002B31E3" w:rsidRDefault="00B8769C">
      <w:pPr>
        <w:rPr>
          <w:rFonts w:ascii="Times New Roman" w:eastAsia="Calibri" w:hAnsi="Times New Roman" w:cs="Times New Roman"/>
          <w:caps/>
          <w:sz w:val="24"/>
          <w:szCs w:val="24"/>
          <w:lang w:eastAsia="ru-RU"/>
        </w:rPr>
      </w:pPr>
      <w:r w:rsidRPr="002B31E3">
        <w:rPr>
          <w:rFonts w:ascii="Times New Roman" w:eastAsia="Calibri" w:hAnsi="Times New Roman" w:cs="Times New Roman"/>
          <w:caps/>
          <w:sz w:val="24"/>
          <w:szCs w:val="24"/>
          <w:lang w:eastAsia="ru-RU"/>
        </w:rPr>
        <w:br w:type="page"/>
      </w:r>
    </w:p>
    <w:p w:rsidR="00D97C3F" w:rsidRPr="002B31E3" w:rsidRDefault="00D97C3F" w:rsidP="002D6C2B">
      <w:pPr>
        <w:keepNext/>
        <w:keepLines/>
        <w:autoSpaceDE w:val="0"/>
        <w:autoSpaceDN w:val="0"/>
        <w:adjustRightInd w:val="0"/>
        <w:spacing w:after="0" w:line="240" w:lineRule="auto"/>
        <w:ind w:firstLine="709"/>
        <w:rPr>
          <w:rFonts w:ascii="Times New Roman" w:eastAsia="Calibri" w:hAnsi="Times New Roman" w:cs="Times New Roman"/>
          <w:b/>
          <w:bCs/>
          <w:caps/>
          <w:sz w:val="24"/>
          <w:szCs w:val="24"/>
          <w:lang w:eastAsia="ru-RU"/>
        </w:rPr>
      </w:pPr>
      <w:r w:rsidRPr="002B31E3">
        <w:rPr>
          <w:rFonts w:ascii="Times New Roman" w:eastAsia="Calibri" w:hAnsi="Times New Roman" w:cs="Times New Roman"/>
          <w:b/>
          <w:caps/>
          <w:sz w:val="24"/>
          <w:szCs w:val="24"/>
          <w:lang w:eastAsia="ru-RU"/>
        </w:rPr>
        <w:lastRenderedPageBreak/>
        <w:t xml:space="preserve">2 </w:t>
      </w:r>
      <w:r w:rsidR="002D6C2B" w:rsidRPr="002B31E3">
        <w:rPr>
          <w:rFonts w:ascii="Times New Roman" w:eastAsia="Calibri" w:hAnsi="Times New Roman" w:cs="Times New Roman"/>
          <w:b/>
          <w:bCs/>
          <w:sz w:val="24"/>
          <w:szCs w:val="24"/>
          <w:lang w:eastAsia="ru-RU"/>
        </w:rPr>
        <w:t>Объекты и методы исследования</w:t>
      </w:r>
    </w:p>
    <w:p w:rsidR="00D97C3F" w:rsidRPr="002B31E3" w:rsidRDefault="00D97C3F" w:rsidP="00D97C3F">
      <w:pPr>
        <w:keepNext/>
        <w:keepLines/>
        <w:autoSpaceDE w:val="0"/>
        <w:autoSpaceDN w:val="0"/>
        <w:adjustRightInd w:val="0"/>
        <w:spacing w:after="0" w:line="240" w:lineRule="auto"/>
        <w:ind w:firstLine="709"/>
        <w:rPr>
          <w:rFonts w:ascii="Times New Roman" w:eastAsia="Calibri" w:hAnsi="Times New Roman" w:cs="Times New Roman"/>
          <w:bCs/>
          <w:caps/>
          <w:sz w:val="24"/>
          <w:szCs w:val="24"/>
          <w:lang w:eastAsia="ru-RU"/>
        </w:rPr>
      </w:pPr>
    </w:p>
    <w:p w:rsidR="00D97C3F" w:rsidRPr="002B31E3" w:rsidRDefault="00D97C3F" w:rsidP="00D97C3F">
      <w:pPr>
        <w:keepNext/>
        <w:keepLines/>
        <w:spacing w:after="0" w:line="240" w:lineRule="auto"/>
        <w:ind w:firstLine="709"/>
        <w:rPr>
          <w:rFonts w:ascii="Times New Roman" w:eastAsia="Calibri" w:hAnsi="Times New Roman" w:cs="Times New Roman"/>
          <w:b/>
          <w:sz w:val="24"/>
          <w:szCs w:val="24"/>
          <w:lang w:eastAsia="ru-RU"/>
        </w:rPr>
      </w:pPr>
      <w:r w:rsidRPr="002B31E3">
        <w:rPr>
          <w:rFonts w:ascii="Times New Roman" w:eastAsia="Calibri" w:hAnsi="Times New Roman" w:cs="Times New Roman"/>
          <w:b/>
          <w:sz w:val="24"/>
          <w:szCs w:val="24"/>
          <w:lang w:eastAsia="ru-RU"/>
        </w:rPr>
        <w:t>2.1 Объекты исследования</w:t>
      </w:r>
    </w:p>
    <w:p w:rsidR="00D97C3F" w:rsidRPr="002B31E3" w:rsidRDefault="00D97C3F" w:rsidP="00D97C3F">
      <w:pPr>
        <w:keepNext/>
        <w:keepLines/>
        <w:spacing w:after="0" w:line="240" w:lineRule="auto"/>
        <w:ind w:firstLine="709"/>
        <w:rPr>
          <w:rFonts w:ascii="Times New Roman" w:eastAsia="Calibri" w:hAnsi="Times New Roman" w:cs="Times New Roman"/>
          <w:sz w:val="24"/>
          <w:szCs w:val="24"/>
          <w:lang w:eastAsia="ru-RU"/>
        </w:rPr>
      </w:pPr>
    </w:p>
    <w:p w:rsidR="00D97C3F" w:rsidRPr="002B31E3" w:rsidRDefault="00D97C3F" w:rsidP="00D97C3F">
      <w:pPr>
        <w:keepNext/>
        <w:keepLines/>
        <w:tabs>
          <w:tab w:val="left" w:pos="-851"/>
        </w:tabs>
        <w:suppressAutoHyphens/>
        <w:spacing w:after="0" w:line="240" w:lineRule="auto"/>
        <w:ind w:firstLine="709"/>
        <w:jc w:val="both"/>
        <w:outlineLvl w:val="0"/>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Туши и полутуши КРС, </w:t>
      </w:r>
      <w:r w:rsidRPr="002B31E3">
        <w:rPr>
          <w:rFonts w:ascii="Times New Roman" w:eastAsia="Times New Roman" w:hAnsi="Times New Roman" w:cs="Times New Roman"/>
          <w:sz w:val="24"/>
          <w:szCs w:val="24"/>
          <w:lang w:val="kk-KZ" w:eastAsia="ru-RU"/>
        </w:rPr>
        <w:t xml:space="preserve">жир, </w:t>
      </w:r>
      <w:r w:rsidRPr="002B31E3">
        <w:rPr>
          <w:rFonts w:ascii="Times New Roman" w:eastAsia="Times New Roman" w:hAnsi="Times New Roman" w:cs="Times New Roman"/>
          <w:sz w:val="24"/>
          <w:szCs w:val="24"/>
          <w:lang w:eastAsia="ru-RU"/>
        </w:rPr>
        <w:t xml:space="preserve">желчь, </w:t>
      </w:r>
      <w:r w:rsidRPr="002B31E3">
        <w:rPr>
          <w:rFonts w:ascii="Times New Roman" w:eastAsia="Times New Roman" w:hAnsi="Times New Roman" w:cs="Times New Roman"/>
          <w:sz w:val="24"/>
          <w:szCs w:val="24"/>
          <w:lang w:val="kk-KZ" w:eastAsia="ru-RU"/>
        </w:rPr>
        <w:t>желчный пузырь, желчный камень</w:t>
      </w:r>
      <w:r w:rsidRPr="002B31E3">
        <w:rPr>
          <w:rFonts w:ascii="Times New Roman" w:eastAsia="Times New Roman" w:hAnsi="Times New Roman" w:cs="Times New Roman"/>
          <w:color w:val="000000"/>
          <w:sz w:val="24"/>
          <w:szCs w:val="24"/>
          <w:lang w:eastAsia="ru-RU"/>
        </w:rPr>
        <w:t xml:space="preserve"> </w:t>
      </w:r>
      <w:r w:rsidRPr="002B31E3">
        <w:rPr>
          <w:rFonts w:ascii="Times New Roman" w:eastAsia="Times New Roman" w:hAnsi="Times New Roman" w:cs="Times New Roman"/>
          <w:sz w:val="24"/>
          <w:szCs w:val="24"/>
          <w:lang w:eastAsia="ru-RU"/>
        </w:rPr>
        <w:t>крупного рогатого скота</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кисломолочные продукты, козье молоко, кобылье молоко, сухое молоко, состояние кожных покровов, микрофлора кишечника, биохимические показатели крови, показатели клеточного и гуморального звена иммунитета.</w:t>
      </w:r>
    </w:p>
    <w:p w:rsidR="00D97C3F" w:rsidRPr="002B31E3" w:rsidRDefault="00D97C3F" w:rsidP="00D97C3F">
      <w:pPr>
        <w:keepNext/>
        <w:keepLines/>
        <w:tabs>
          <w:tab w:val="left" w:pos="-851"/>
        </w:tabs>
        <w:suppressAutoHyphens/>
        <w:spacing w:after="0" w:line="240" w:lineRule="auto"/>
        <w:ind w:firstLine="709"/>
        <w:jc w:val="both"/>
        <w:outlineLvl w:val="0"/>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rPr>
          <w:rFonts w:ascii="Times New Roman" w:eastAsia="Calibri" w:hAnsi="Times New Roman" w:cs="Times New Roman"/>
          <w:b/>
          <w:sz w:val="24"/>
          <w:szCs w:val="24"/>
          <w:lang w:eastAsia="ru-RU"/>
        </w:rPr>
      </w:pPr>
      <w:r w:rsidRPr="002B31E3">
        <w:rPr>
          <w:rFonts w:ascii="Times New Roman" w:eastAsia="Calibri" w:hAnsi="Times New Roman" w:cs="Times New Roman"/>
          <w:b/>
          <w:sz w:val="24"/>
          <w:szCs w:val="24"/>
          <w:lang w:eastAsia="ru-RU"/>
        </w:rPr>
        <w:t>2.2 Методы исследования</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lang w:val="kk-KZ" w:eastAsia="ru-RU"/>
        </w:rPr>
      </w:pP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lang w:eastAsia="ru-RU"/>
        </w:rPr>
      </w:pPr>
      <w:r w:rsidRPr="002B31E3">
        <w:rPr>
          <w:rFonts w:ascii="Times New Roman" w:eastAsia="Calibri" w:hAnsi="Times New Roman" w:cs="Times New Roman"/>
          <w:sz w:val="24"/>
          <w:szCs w:val="24"/>
          <w:lang w:eastAsia="ru-RU"/>
        </w:rPr>
        <w:t xml:space="preserve">В работе использованы органолептические, физико-химические методы исследования, микробиологические, а также методы оценки качества и безопасности сырья по содержанию солей тяжелых металлов, радионуклидов, афлатоксинов, пестицидов и методы установления микробиологической безопасности как сырья, так и готовой продукции согласно ТР ТС, СТ РК, ГОСТ </w:t>
      </w:r>
      <w:r w:rsidRPr="002B31E3">
        <w:rPr>
          <w:rFonts w:ascii="Times New Roman" w:eastAsia="Times New Roman" w:hAnsi="Times New Roman" w:cs="Times New Roman"/>
          <w:sz w:val="24"/>
          <w:szCs w:val="24"/>
          <w:lang w:val="kk-KZ" w:eastAsia="ru-RU"/>
        </w:rPr>
        <w:t>[33-81].</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Определение термодинамических показателей - активности воды проведены на приборе AquaLab 4TE. </w:t>
      </w:r>
    </w:p>
    <w:p w:rsidR="00D97C3F" w:rsidRPr="002B31E3" w:rsidRDefault="00D97C3F" w:rsidP="00D97C3F">
      <w:pPr>
        <w:keepNext/>
        <w:keepLines/>
        <w:spacing w:after="0" w:line="240" w:lineRule="auto"/>
        <w:ind w:firstLine="567"/>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определение энергия связи влаги с материалом определялась по формуле :</w:t>
      </w:r>
    </w:p>
    <w:p w:rsidR="00D97C3F" w:rsidRPr="002B31E3" w:rsidRDefault="00D97C3F" w:rsidP="00D97C3F">
      <w:pPr>
        <w:keepNext/>
        <w:keepLines/>
        <w:spacing w:after="0" w:line="240" w:lineRule="auto"/>
        <w:ind w:firstLine="567"/>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567"/>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                    E = — RT ln (p/p0) = —RT ln aw                                                                  (1) </w:t>
      </w:r>
    </w:p>
    <w:p w:rsidR="00D97C3F" w:rsidRPr="002B31E3" w:rsidRDefault="00D97C3F" w:rsidP="00D97C3F">
      <w:pPr>
        <w:keepNext/>
        <w:keepLines/>
        <w:spacing w:after="0" w:line="240" w:lineRule="auto"/>
        <w:ind w:firstLine="567"/>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567"/>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здесь R — универсальная газовая постоянная; T — температура;</w:t>
      </w:r>
    </w:p>
    <w:p w:rsidR="00D97C3F" w:rsidRPr="002B31E3" w:rsidRDefault="00D97C3F" w:rsidP="00D97C3F">
      <w:pPr>
        <w:keepNext/>
        <w:keepLines/>
        <w:spacing w:after="0" w:line="240" w:lineRule="auto"/>
        <w:ind w:firstLine="567"/>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 р — парциальное давление; р0 — давление насыщенного водяного пара; aw – значения активности воды. </w:t>
      </w:r>
    </w:p>
    <w:p w:rsidR="00D97C3F" w:rsidRPr="002B31E3" w:rsidRDefault="00D97C3F" w:rsidP="00D97C3F">
      <w:pPr>
        <w:keepNext/>
        <w:keepLines/>
        <w:tabs>
          <w:tab w:val="left" w:pos="720"/>
        </w:tabs>
        <w:suppressAutoHyphens/>
        <w:spacing w:after="0" w:line="240" w:lineRule="auto"/>
        <w:ind w:firstLine="709"/>
        <w:jc w:val="both"/>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rsidP="00D97C3F">
      <w:pPr>
        <w:keepNext/>
        <w:keepLines/>
        <w:tabs>
          <w:tab w:val="left" w:pos="720"/>
        </w:tabs>
        <w:suppressAutoHyphens/>
        <w:spacing w:after="0" w:line="240" w:lineRule="auto"/>
        <w:ind w:firstLine="709"/>
        <w:rPr>
          <w:rFonts w:ascii="Times New Roman" w:eastAsia="Times New Roman" w:hAnsi="Times New Roman" w:cs="Times New Roman"/>
          <w:sz w:val="24"/>
          <w:szCs w:val="24"/>
          <w:lang w:eastAsia="ru-RU"/>
        </w:rPr>
      </w:pPr>
    </w:p>
    <w:p w:rsidR="00B8769C" w:rsidRPr="002B31E3" w:rsidRDefault="00B8769C">
      <w:pP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br w:type="page"/>
      </w:r>
    </w:p>
    <w:p w:rsidR="00D97C3F" w:rsidRPr="002B31E3" w:rsidRDefault="00D97C3F" w:rsidP="002D6C2B">
      <w:pPr>
        <w:keepNext/>
        <w:keepLines/>
        <w:tabs>
          <w:tab w:val="left" w:pos="720"/>
        </w:tabs>
        <w:suppressAutoHyphens/>
        <w:spacing w:after="0" w:line="240" w:lineRule="auto"/>
        <w:ind w:firstLine="709"/>
        <w:rPr>
          <w:rFonts w:ascii="Times New Roman" w:eastAsia="Times New Roman" w:hAnsi="Times New Roman" w:cs="Times New Roman"/>
          <w:b/>
          <w:sz w:val="24"/>
          <w:szCs w:val="24"/>
          <w:lang w:eastAsia="ru-RU"/>
        </w:rPr>
      </w:pPr>
      <w:r w:rsidRPr="002B31E3">
        <w:rPr>
          <w:rFonts w:ascii="Times New Roman" w:eastAsia="Times New Roman" w:hAnsi="Times New Roman" w:cs="Times New Roman"/>
          <w:b/>
          <w:sz w:val="24"/>
          <w:szCs w:val="24"/>
          <w:lang w:eastAsia="ru-RU"/>
        </w:rPr>
        <w:lastRenderedPageBreak/>
        <w:t xml:space="preserve">3 </w:t>
      </w:r>
      <w:r w:rsidR="002D6C2B" w:rsidRPr="002B31E3">
        <w:rPr>
          <w:rFonts w:ascii="Times New Roman" w:eastAsia="Times New Roman" w:hAnsi="Times New Roman" w:cs="Times New Roman"/>
          <w:b/>
          <w:sz w:val="24"/>
          <w:szCs w:val="24"/>
          <w:lang w:eastAsia="ru-RU"/>
        </w:rPr>
        <w:t>Результаты исследований</w:t>
      </w:r>
    </w:p>
    <w:p w:rsidR="00D97C3F" w:rsidRPr="002B31E3" w:rsidRDefault="00D97C3F" w:rsidP="00D97C3F">
      <w:pPr>
        <w:keepNext/>
        <w:keepLines/>
        <w:tabs>
          <w:tab w:val="left" w:pos="720"/>
        </w:tabs>
        <w:suppressAutoHyphen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b/>
          <w:sz w:val="24"/>
          <w:szCs w:val="24"/>
          <w:lang w:eastAsia="zh-CN"/>
        </w:rPr>
      </w:pPr>
      <w:r w:rsidRPr="002B31E3">
        <w:rPr>
          <w:rFonts w:ascii="Times New Roman" w:eastAsia="Times New Roman" w:hAnsi="Times New Roman" w:cs="Times New Roman"/>
          <w:b/>
          <w:sz w:val="24"/>
          <w:szCs w:val="24"/>
          <w:lang w:eastAsia="zh-CN"/>
        </w:rPr>
        <w:t>3.1 Разработка технологии разделки и обвалки туш КРС в соответствии с международными стандартами</w:t>
      </w:r>
    </w:p>
    <w:p w:rsidR="00D97C3F" w:rsidRPr="002B31E3" w:rsidRDefault="00D97C3F" w:rsidP="00D97C3F">
      <w:pPr>
        <w:keepNext/>
        <w:keepLines/>
        <w:suppressAutoHyphens/>
        <w:spacing w:after="0" w:line="240" w:lineRule="auto"/>
        <w:ind w:firstLine="709"/>
        <w:jc w:val="both"/>
        <w:rPr>
          <w:rFonts w:ascii="Times New Roman" w:eastAsia="Times New Roman" w:hAnsi="Times New Roman" w:cs="Times New Roman"/>
          <w:b/>
          <w:sz w:val="24"/>
          <w:szCs w:val="24"/>
          <w:lang w:eastAsia="zh-CN"/>
        </w:rPr>
      </w:pPr>
    </w:p>
    <w:p w:rsidR="00D97C3F" w:rsidRPr="002B31E3" w:rsidRDefault="00D97C3F" w:rsidP="00D97C3F">
      <w:pPr>
        <w:keepNext/>
        <w:keepLines/>
        <w:tabs>
          <w:tab w:val="left" w:pos="993"/>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3.1.1  Исследование международных стандарто</w:t>
      </w:r>
      <w:r w:rsidR="00370B3F" w:rsidRPr="002B31E3">
        <w:rPr>
          <w:rFonts w:ascii="Times New Roman" w:eastAsia="Times New Roman" w:hAnsi="Times New Roman" w:cs="Times New Roman"/>
          <w:sz w:val="24"/>
          <w:szCs w:val="24"/>
          <w:lang w:eastAsia="ru-RU"/>
        </w:rPr>
        <w:t>в по разделке и обвалке туш КРС</w:t>
      </w:r>
    </w:p>
    <w:p w:rsidR="00D97C3F" w:rsidRPr="002B31E3" w:rsidRDefault="00D97C3F" w:rsidP="00D97C3F">
      <w:pPr>
        <w:keepNext/>
        <w:keepLines/>
        <w:tabs>
          <w:tab w:val="left" w:pos="993"/>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993"/>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Исследованы международные стандарты по разделке и обвалке туш КРС – </w:t>
      </w:r>
      <w:r w:rsidRPr="002B31E3">
        <w:rPr>
          <w:rFonts w:ascii="Times New Roman" w:eastAsia="Times New Roman" w:hAnsi="Times New Roman" w:cs="Times New Roman"/>
          <w:sz w:val="24"/>
          <w:szCs w:val="24"/>
          <w:lang w:eastAsia="ru-RU"/>
        </w:rPr>
        <w:t xml:space="preserve">1) </w:t>
      </w:r>
      <w:r w:rsidRPr="002B31E3">
        <w:rPr>
          <w:rFonts w:ascii="Times New Roman" w:eastAsia="Times New Roman" w:hAnsi="Times New Roman" w:cs="Times New Roman"/>
          <w:sz w:val="24"/>
          <w:szCs w:val="24"/>
          <w:lang w:val="kk-KZ" w:eastAsia="ru-RU"/>
        </w:rPr>
        <w:t xml:space="preserve">ГОСТ </w:t>
      </w:r>
      <w:r w:rsidRPr="002B31E3">
        <w:rPr>
          <w:rFonts w:ascii="Times New Roman" w:eastAsia="Times New Roman" w:hAnsi="Times New Roman" w:cs="Times New Roman"/>
          <w:sz w:val="24"/>
          <w:szCs w:val="24"/>
          <w:lang w:eastAsia="ru-RU"/>
        </w:rPr>
        <w:t xml:space="preserve">31797-2012. </w:t>
      </w:r>
      <w:r w:rsidRPr="002B31E3">
        <w:rPr>
          <w:rFonts w:ascii="Times New Roman" w:eastAsia="Times New Roman" w:hAnsi="Times New Roman" w:cs="Times New Roman"/>
          <w:sz w:val="24"/>
          <w:szCs w:val="24"/>
          <w:lang w:val="kk-KZ" w:eastAsia="ru-RU"/>
        </w:rPr>
        <w:t>Мясо-телятина в тушах и полутушах. Технические условия»</w:t>
      </w:r>
      <w:r w:rsidRPr="002B31E3">
        <w:rPr>
          <w:rFonts w:ascii="Times New Roman" w:eastAsia="Times New Roman" w:hAnsi="Times New Roman" w:cs="Times New Roman"/>
          <w:sz w:val="24"/>
          <w:szCs w:val="24"/>
          <w:lang w:eastAsia="ru-RU"/>
        </w:rPr>
        <w:t>.</w:t>
      </w:r>
      <w:r w:rsidRPr="002B31E3">
        <w:rPr>
          <w:rFonts w:ascii="Times New Roman" w:eastAsia="Times New Roman" w:hAnsi="Times New Roman" w:cs="Times New Roman"/>
          <w:sz w:val="24"/>
          <w:szCs w:val="24"/>
          <w:lang w:val="kk-KZ" w:eastAsia="ru-RU"/>
        </w:rPr>
        <w:t xml:space="preserve"> </w:t>
      </w:r>
    </w:p>
    <w:p w:rsidR="00D97C3F" w:rsidRPr="002B31E3" w:rsidRDefault="00D97C3F" w:rsidP="00D97C3F">
      <w:pPr>
        <w:keepNext/>
        <w:keepLines/>
        <w:tabs>
          <w:tab w:val="left" w:pos="993"/>
        </w:tabs>
        <w:autoSpaceDE w:val="0"/>
        <w:autoSpaceDN w:val="0"/>
        <w:adjustRightInd w:val="0"/>
        <w:spacing w:after="0" w:line="240" w:lineRule="auto"/>
        <w:ind w:firstLine="709"/>
        <w:contextualSpacing/>
        <w:jc w:val="both"/>
        <w:rPr>
          <w:rFonts w:ascii="Times New Roman" w:eastAsia="Microsoft YaHei" w:hAnsi="Times New Roman" w:cs="Times New Roman"/>
          <w:sz w:val="24"/>
          <w:szCs w:val="24"/>
          <w:shd w:val="clear" w:color="auto" w:fill="FFFFFF"/>
          <w:lang w:val="kk-KZ" w:eastAsia="ru-RU"/>
        </w:rPr>
      </w:pPr>
      <w:r w:rsidRPr="002B31E3">
        <w:rPr>
          <w:rFonts w:ascii="Times New Roman" w:eastAsia="Times New Roman" w:hAnsi="Times New Roman" w:cs="Times New Roman"/>
          <w:sz w:val="24"/>
          <w:szCs w:val="24"/>
          <w:lang w:eastAsia="ru-RU"/>
        </w:rPr>
        <w:t xml:space="preserve">2) </w:t>
      </w:r>
      <w:r w:rsidRPr="002B31E3">
        <w:rPr>
          <w:sz w:val="24"/>
          <w:szCs w:val="24"/>
        </w:rPr>
        <w:fldChar w:fldCharType="begin"/>
      </w:r>
      <w:r w:rsidRPr="002B31E3">
        <w:rPr>
          <w:sz w:val="24"/>
          <w:szCs w:val="24"/>
        </w:rPr>
        <w:instrText xml:space="preserve"> HYPERLINK "http://www.cirs-group.com/foodcn/download/national-standard/general/10787.html" </w:instrText>
      </w:r>
      <w:r w:rsidRPr="002B31E3">
        <w:rPr>
          <w:sz w:val="24"/>
          <w:szCs w:val="24"/>
        </w:rPr>
        <w:fldChar w:fldCharType="separate"/>
      </w:r>
      <w:r w:rsidRPr="002B31E3">
        <w:rPr>
          <w:rFonts w:ascii="Times New Roman" w:eastAsia="Microsoft YaHei" w:hAnsi="Times New Roman" w:cs="Times New Roman"/>
          <w:sz w:val="24"/>
          <w:szCs w:val="24"/>
          <w:shd w:val="clear" w:color="auto" w:fill="FFFFFF"/>
          <w:lang w:val="kk-KZ" w:eastAsia="ru-RU"/>
        </w:rPr>
        <w:t xml:space="preserve">GB 2762-2017. Национальные стандарты безопасности пищевых продуктов.  </w:t>
      </w:r>
    </w:p>
    <w:p w:rsidR="00D97C3F" w:rsidRPr="002B31E3" w:rsidRDefault="00D97C3F" w:rsidP="00D97C3F">
      <w:pPr>
        <w:keepNext/>
        <w:keepLines/>
        <w:tabs>
          <w:tab w:val="left" w:pos="993"/>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val="kk-KZ" w:eastAsia="ru-RU"/>
        </w:rPr>
      </w:pPr>
      <w:r w:rsidRPr="002B31E3">
        <w:rPr>
          <w:rFonts w:ascii="Times New Roman" w:eastAsia="Microsoft YaHei" w:hAnsi="Times New Roman" w:cs="Times New Roman"/>
          <w:sz w:val="24"/>
          <w:szCs w:val="24"/>
          <w:shd w:val="clear" w:color="auto" w:fill="FFFFFF"/>
          <w:lang w:val="kk-KZ" w:eastAsia="ru-RU"/>
        </w:rPr>
        <w:t>Допустимые пределы загрязняющих веществ в пищевых продуктах</w:t>
      </w:r>
      <w:r w:rsidRPr="002B31E3">
        <w:rPr>
          <w:rFonts w:ascii="Times New Roman" w:eastAsia="Microsoft YaHei" w:hAnsi="Times New Roman" w:cs="Times New Roman"/>
          <w:sz w:val="24"/>
          <w:szCs w:val="24"/>
          <w:shd w:val="clear" w:color="auto" w:fill="FFFFFF"/>
          <w:lang w:val="kk-KZ" w:eastAsia="ru-RU"/>
        </w:rPr>
        <w:fldChar w:fldCharType="end"/>
      </w:r>
      <w:r w:rsidRPr="002B31E3">
        <w:rPr>
          <w:rFonts w:ascii="Times New Roman" w:eastAsia="Times New Roman" w:hAnsi="Times New Roman" w:cs="Times New Roman"/>
          <w:sz w:val="24"/>
          <w:szCs w:val="24"/>
          <w:lang w:val="kk-KZ" w:eastAsia="ru-RU"/>
        </w:rPr>
        <w:t xml:space="preserve">; </w:t>
      </w:r>
      <w:hyperlink r:id="rId23" w:history="1">
        <w:r w:rsidRPr="002B31E3">
          <w:rPr>
            <w:rFonts w:ascii="Times New Roman" w:eastAsia="Microsoft YaHei" w:hAnsi="Times New Roman" w:cs="Times New Roman"/>
            <w:sz w:val="24"/>
            <w:szCs w:val="24"/>
            <w:shd w:val="clear" w:color="auto" w:fill="FFFFFF"/>
            <w:lang w:val="kk-KZ" w:eastAsia="ru-RU"/>
          </w:rPr>
          <w:t>GB 2763-2016</w:t>
        </w:r>
        <w:r w:rsidRPr="002B31E3">
          <w:rPr>
            <w:rFonts w:ascii="Times New Roman" w:eastAsia="Microsoft YaHei" w:hAnsi="Times New Roman" w:cs="Times New Roman"/>
            <w:sz w:val="24"/>
            <w:szCs w:val="24"/>
            <w:shd w:val="clear" w:color="auto" w:fill="FFFFFF"/>
            <w:lang w:eastAsia="ru-RU"/>
          </w:rPr>
          <w:t>.</w:t>
        </w:r>
        <w:r w:rsidRPr="002B31E3">
          <w:rPr>
            <w:rFonts w:ascii="Times New Roman" w:eastAsia="Microsoft YaHei" w:hAnsi="Times New Roman" w:cs="Times New Roman"/>
            <w:sz w:val="24"/>
            <w:szCs w:val="24"/>
            <w:shd w:val="clear" w:color="auto" w:fill="FFFFFF"/>
            <w:lang w:val="kk-KZ" w:eastAsia="ru-RU"/>
          </w:rPr>
          <w:t xml:space="preserve"> </w:t>
        </w:r>
        <w:r w:rsidRPr="002B31E3">
          <w:rPr>
            <w:rFonts w:ascii="Times New Roman" w:eastAsia="Microsoft YaHei" w:hAnsi="Times New Roman" w:cs="Times New Roman"/>
            <w:sz w:val="24"/>
            <w:szCs w:val="24"/>
            <w:shd w:val="clear" w:color="auto" w:fill="FFFFFF"/>
            <w:lang w:eastAsia="ru-RU"/>
          </w:rPr>
          <w:t xml:space="preserve">3) </w:t>
        </w:r>
        <w:r w:rsidRPr="002B31E3">
          <w:rPr>
            <w:rFonts w:ascii="Times New Roman" w:eastAsia="Microsoft YaHei" w:hAnsi="Times New Roman" w:cs="Times New Roman"/>
            <w:sz w:val="24"/>
            <w:szCs w:val="24"/>
            <w:shd w:val="clear" w:color="auto" w:fill="FFFFFF"/>
            <w:lang w:val="kk-KZ" w:eastAsia="ru-RU"/>
          </w:rPr>
          <w:t>Национальный стандарт безопасности для пищевых продуктов. Максимальные пределы остатков пестицидов в пищевых продуктах</w:t>
        </w:r>
      </w:hyperlink>
      <w:r w:rsidRPr="002B31E3">
        <w:rPr>
          <w:rFonts w:ascii="Times New Roman" w:eastAsia="Times New Roman" w:hAnsi="Times New Roman" w:cs="Times New Roman"/>
          <w:sz w:val="24"/>
          <w:szCs w:val="24"/>
          <w:lang w:val="kk-KZ" w:eastAsia="ru-RU"/>
        </w:rPr>
        <w:t xml:space="preserve">; </w:t>
      </w:r>
      <w:hyperlink r:id="rId24" w:history="1">
        <w:r w:rsidRPr="002B31E3">
          <w:rPr>
            <w:rFonts w:ascii="Times New Roman" w:eastAsia="Microsoft YaHei" w:hAnsi="Times New Roman" w:cs="Times New Roman"/>
            <w:sz w:val="24"/>
            <w:szCs w:val="24"/>
            <w:shd w:val="clear" w:color="auto" w:fill="FFFFFF"/>
            <w:lang w:val="kk-KZ" w:eastAsia="ru-RU"/>
          </w:rPr>
          <w:t xml:space="preserve">GB 7718-2011. </w:t>
        </w:r>
        <w:r w:rsidRPr="002B31E3">
          <w:rPr>
            <w:rFonts w:ascii="Times New Roman" w:eastAsia="Microsoft YaHei" w:hAnsi="Times New Roman" w:cs="Times New Roman"/>
            <w:sz w:val="24"/>
            <w:szCs w:val="24"/>
            <w:shd w:val="clear" w:color="auto" w:fill="FFFFFF"/>
            <w:lang w:eastAsia="ru-RU"/>
          </w:rPr>
          <w:t xml:space="preserve">4) </w:t>
        </w:r>
        <w:r w:rsidRPr="002B31E3">
          <w:rPr>
            <w:rFonts w:ascii="Times New Roman" w:eastAsia="Microsoft YaHei" w:hAnsi="Times New Roman" w:cs="Times New Roman"/>
            <w:sz w:val="24"/>
            <w:szCs w:val="24"/>
            <w:shd w:val="clear" w:color="auto" w:fill="FFFFFF"/>
            <w:lang w:val="kk-KZ" w:eastAsia="ru-RU"/>
          </w:rPr>
          <w:t>Национальный стандарт безопасности пищевых продуктов. Правила первичной упаковки пищевых продуктов</w:t>
        </w:r>
      </w:hyperlink>
      <w:r w:rsidRPr="002B31E3">
        <w:rPr>
          <w:rFonts w:ascii="Times New Roman" w:eastAsia="Times New Roman" w:hAnsi="Times New Roman" w:cs="Times New Roman"/>
          <w:sz w:val="24"/>
          <w:szCs w:val="24"/>
          <w:lang w:eastAsia="ru-RU"/>
        </w:rPr>
        <w:t xml:space="preserve">. 5) </w:t>
      </w:r>
      <w:r w:rsidRPr="002B31E3">
        <w:rPr>
          <w:rFonts w:ascii="Times New Roman" w:eastAsia="Times New Roman" w:hAnsi="Times New Roman" w:cs="Times New Roman"/>
          <w:sz w:val="24"/>
          <w:szCs w:val="24"/>
          <w:lang w:val="en-US" w:eastAsia="ru-RU"/>
        </w:rPr>
        <w:t>UAE</w:t>
      </w:r>
      <w:r w:rsidRPr="002B31E3">
        <w:rPr>
          <w:rFonts w:ascii="Times New Roman" w:eastAsia="Times New Roman" w:hAnsi="Times New Roman" w:cs="Times New Roman"/>
          <w:sz w:val="24"/>
          <w:szCs w:val="24"/>
          <w:lang w:eastAsia="ru-RU"/>
        </w:rPr>
        <w:t>.</w:t>
      </w:r>
      <w:r w:rsidRPr="002B31E3">
        <w:rPr>
          <w:rFonts w:ascii="Times New Roman" w:eastAsia="Times New Roman" w:hAnsi="Times New Roman" w:cs="Times New Roman"/>
          <w:sz w:val="24"/>
          <w:szCs w:val="24"/>
          <w:lang w:val="en-US" w:eastAsia="ru-RU"/>
        </w:rPr>
        <w:t>S</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en-US" w:eastAsia="ru-RU"/>
        </w:rPr>
        <w:t>GSO</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en-US" w:eastAsia="ru-RU"/>
        </w:rPr>
        <w:t>CAC</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en-US" w:eastAsia="ru-RU"/>
        </w:rPr>
        <w:t>RC</w:t>
      </w:r>
      <w:r w:rsidRPr="002B31E3">
        <w:rPr>
          <w:rFonts w:ascii="Times New Roman" w:eastAsia="Times New Roman" w:hAnsi="Times New Roman" w:cs="Times New Roman"/>
          <w:sz w:val="24"/>
          <w:szCs w:val="24"/>
          <w:lang w:val="kk-KZ" w:eastAsia="ru-RU"/>
        </w:rPr>
        <w:t>Р</w:t>
      </w:r>
      <w:r w:rsidRPr="002B31E3">
        <w:rPr>
          <w:rFonts w:ascii="Times New Roman" w:eastAsia="Times New Roman" w:hAnsi="Times New Roman" w:cs="Times New Roman"/>
          <w:sz w:val="24"/>
          <w:szCs w:val="24"/>
          <w:lang w:eastAsia="ru-RU"/>
        </w:rPr>
        <w:t xml:space="preserve"> 58:2007. </w:t>
      </w:r>
      <w:r w:rsidRPr="002B31E3">
        <w:rPr>
          <w:rFonts w:ascii="Times New Roman" w:eastAsia="Times New Roman" w:hAnsi="Times New Roman" w:cs="Times New Roman"/>
          <w:sz w:val="24"/>
          <w:szCs w:val="24"/>
          <w:lang w:val="kk-KZ" w:eastAsia="ru-RU"/>
        </w:rPr>
        <w:t>Схема практических правил по гигиене для мяса.</w:t>
      </w:r>
    </w:p>
    <w:p w:rsidR="00D97C3F" w:rsidRPr="002B31E3" w:rsidRDefault="00D97C3F" w:rsidP="00D97C3F">
      <w:pPr>
        <w:keepNext/>
        <w:keepLines/>
        <w:tabs>
          <w:tab w:val="left" w:pos="993"/>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3.1.2 О</w:t>
      </w:r>
      <w:r w:rsidRPr="002B31E3">
        <w:rPr>
          <w:rFonts w:ascii="Times New Roman" w:eastAsia="Times New Roman" w:hAnsi="Times New Roman" w:cs="Times New Roman"/>
          <w:sz w:val="24"/>
          <w:szCs w:val="24"/>
          <w:lang w:val="kk-KZ" w:eastAsia="ru-RU"/>
        </w:rPr>
        <w:t>пределен</w:t>
      </w:r>
      <w:r w:rsidRPr="002B31E3">
        <w:rPr>
          <w:rFonts w:ascii="Times New Roman" w:eastAsia="Times New Roman" w:hAnsi="Times New Roman" w:cs="Times New Roman"/>
          <w:sz w:val="24"/>
          <w:szCs w:val="24"/>
          <w:lang w:eastAsia="ru-RU"/>
        </w:rPr>
        <w:t xml:space="preserve">ие </w:t>
      </w:r>
      <w:r w:rsidRPr="002B31E3">
        <w:rPr>
          <w:rFonts w:ascii="Times New Roman" w:eastAsia="Times New Roman" w:hAnsi="Times New Roman" w:cs="Times New Roman"/>
          <w:sz w:val="24"/>
          <w:szCs w:val="24"/>
          <w:lang w:val="kk-KZ" w:eastAsia="ru-RU"/>
        </w:rPr>
        <w:t xml:space="preserve">упитанности КРС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Для выполнения задачи поставленной в программе исследований, было проведено более 3 научно-хозяйственных опытов по изучению мясной продуктивности мясного скота.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Общее количество  забитых животных – 16, из них: бычки и коровы следующих пород - аулиекольская, казахская белоголовая, галловейская, герефордская.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Исследования проводились в Алматинской области Республики Казахстан на территории ТОО «КазНИИППП» и в производственном цеху ИП «Манашов А.А.». При проведении опытов руководствовались методическими рекомендациями ВИЖ, ВНИКИМП, ВНИИМС. Данные свидетельствуют о том, что в выход туш бычков и коров аулиекольской породы средней упитанности составил в пределах 51,85-52,04%, а высшей упитанности убойный выход составил 52,04- 58,00%; у животных казахской белоголовой породы высшей упитанности на 111,9 кг превосходит массу животных средней упитанности, аубойный выход в пределах от 49,92 до 58,57%; предубойная живая масса животных мясной породы галловейская высшей упитанности на 150,0 кг превосходит массу животных средней упитанности и убойный выход составляет в пределах от 48,13 до 58,51%; предубойная живая масса у животных герефордской породы высшей упитанности на 82,0 кг превосходит массу животных средней упитанности, а убойный выход составляет в пределах от 46,6 до 52,04%.</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outlineLvl w:val="2"/>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3.1.3 О</w:t>
      </w:r>
      <w:r w:rsidRPr="002B31E3">
        <w:rPr>
          <w:rFonts w:ascii="Times New Roman" w:eastAsia="Times New Roman" w:hAnsi="Times New Roman" w:cs="Times New Roman"/>
          <w:sz w:val="24"/>
          <w:szCs w:val="24"/>
          <w:lang w:val="kk-KZ" w:eastAsia="ru-RU"/>
        </w:rPr>
        <w:t>пределен</w:t>
      </w:r>
      <w:r w:rsidRPr="002B31E3">
        <w:rPr>
          <w:rFonts w:ascii="Times New Roman" w:eastAsia="Times New Roman" w:hAnsi="Times New Roman" w:cs="Times New Roman"/>
          <w:sz w:val="24"/>
          <w:szCs w:val="24"/>
          <w:lang w:eastAsia="ru-RU"/>
        </w:rPr>
        <w:t>ие</w:t>
      </w:r>
      <w:r w:rsidRPr="002B31E3">
        <w:rPr>
          <w:rFonts w:ascii="Times New Roman" w:eastAsia="Times New Roman" w:hAnsi="Times New Roman" w:cs="Times New Roman"/>
          <w:sz w:val="24"/>
          <w:szCs w:val="24"/>
          <w:lang w:val="kk-KZ" w:eastAsia="ru-RU"/>
        </w:rPr>
        <w:t xml:space="preserve"> морфологи</w:t>
      </w:r>
      <w:r w:rsidRPr="002B31E3">
        <w:rPr>
          <w:rFonts w:ascii="Times New Roman" w:eastAsia="Times New Roman" w:hAnsi="Times New Roman" w:cs="Times New Roman"/>
          <w:sz w:val="24"/>
          <w:szCs w:val="24"/>
          <w:lang w:eastAsia="ru-RU"/>
        </w:rPr>
        <w:t xml:space="preserve">и </w:t>
      </w:r>
      <w:r w:rsidRPr="002B31E3">
        <w:rPr>
          <w:rFonts w:ascii="Times New Roman" w:eastAsia="Times New Roman" w:hAnsi="Times New Roman" w:cs="Times New Roman"/>
          <w:sz w:val="24"/>
          <w:szCs w:val="24"/>
          <w:lang w:val="kk-KZ" w:eastAsia="ru-RU"/>
        </w:rPr>
        <w:t xml:space="preserve">мяса КРС в зависимости от их породы и возраста </w:t>
      </w:r>
    </w:p>
    <w:p w:rsidR="00D97C3F" w:rsidRPr="002B31E3" w:rsidRDefault="00D97C3F" w:rsidP="00D97C3F">
      <w:pPr>
        <w:keepNext/>
        <w:keepLines/>
        <w:spacing w:after="0" w:line="240" w:lineRule="auto"/>
        <w:ind w:firstLine="709"/>
        <w:jc w:val="both"/>
        <w:outlineLvl w:val="2"/>
        <w:rPr>
          <w:rFonts w:ascii="Times New Roman" w:eastAsia="Times New Roman" w:hAnsi="Times New Roman" w:cs="Times New Roman"/>
          <w:b/>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Исследования были проведены на специализированном промышленном комплексе по производству говядины ИП «Манашов А.А.».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Результаты изучения КРС аулиекольской породы, следует что </w:t>
      </w:r>
      <w:r w:rsidRPr="002B31E3">
        <w:rPr>
          <w:rFonts w:ascii="Times New Roman" w:eastAsia="Times New Roman" w:hAnsi="Times New Roman" w:cs="Times New Roman"/>
          <w:sz w:val="24"/>
          <w:szCs w:val="24"/>
          <w:lang w:val="en-US" w:eastAsia="ru-RU"/>
        </w:rPr>
        <w:t>I</w:t>
      </w:r>
      <w:r w:rsidRPr="002B31E3">
        <w:rPr>
          <w:rFonts w:ascii="Times New Roman" w:eastAsia="Times New Roman" w:hAnsi="Times New Roman" w:cs="Times New Roman"/>
          <w:sz w:val="24"/>
          <w:szCs w:val="24"/>
          <w:lang w:eastAsia="ru-RU"/>
        </w:rPr>
        <w:t xml:space="preserve"> группа бычков-кастратов аулиекольской породы выход мякоти на 1 кг костей составил 4,57. </w:t>
      </w:r>
      <w:r w:rsidRPr="002B31E3">
        <w:rPr>
          <w:rFonts w:ascii="Times New Roman" w:eastAsia="Times New Roman" w:hAnsi="Times New Roman" w:cs="Times New Roman"/>
          <w:sz w:val="24"/>
          <w:szCs w:val="24"/>
          <w:lang w:val="en-US" w:eastAsia="ru-RU"/>
        </w:rPr>
        <w:t>II</w:t>
      </w:r>
      <w:r w:rsidRPr="002B31E3">
        <w:rPr>
          <w:rFonts w:ascii="Times New Roman" w:eastAsia="Times New Roman" w:hAnsi="Times New Roman" w:cs="Times New Roman"/>
          <w:sz w:val="24"/>
          <w:szCs w:val="24"/>
          <w:lang w:eastAsia="ru-RU"/>
        </w:rPr>
        <w:t xml:space="preserve"> группы 4,08; а с увеличением массы туши относительное содержание мышечной ткани уменьшалось с 80,97 до 75,90%, а содержание костей увеличивалось с 17,91 до 23,38%.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Эти данные свидетельствуют о том, что с увеличением массы животных интенсивность роста мышечной ткани снижается, а костей растет.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Приведенные данные убедительно показывают, что с улучшением упитанности забиваемых животных повышается выход и качество туши; </w:t>
      </w:r>
      <w:r w:rsidRPr="002B31E3">
        <w:rPr>
          <w:rFonts w:ascii="Times New Roman" w:eastAsia="Times New Roman" w:hAnsi="Times New Roman" w:cs="Times New Roman"/>
          <w:sz w:val="24"/>
          <w:szCs w:val="24"/>
          <w:lang w:val="kk-KZ" w:eastAsia="ru-RU"/>
        </w:rPr>
        <w:t xml:space="preserve">бычки галловейской породы высшей упитанности имеют 17,71% костей, так как средняя упитанность увеличивает выход костей на 3,17% (20,85); </w:t>
      </w:r>
      <w:r w:rsidRPr="002B31E3">
        <w:rPr>
          <w:rFonts w:ascii="Times New Roman" w:eastAsia="Times New Roman" w:hAnsi="Times New Roman" w:cs="Times New Roman"/>
          <w:sz w:val="24"/>
          <w:szCs w:val="24"/>
          <w:lang w:eastAsia="ru-RU"/>
        </w:rPr>
        <w:t>наибольший выход мякоти на 1 кг костей в полутушах бычков-кастратов герефордской породы у высшей категории упитанности.</w:t>
      </w:r>
    </w:p>
    <w:p w:rsidR="00D97C3F" w:rsidRPr="002B31E3" w:rsidRDefault="00D97C3F" w:rsidP="00D97C3F">
      <w:pPr>
        <w:keepNext/>
        <w:keepLines/>
        <w:spacing w:after="0" w:line="240" w:lineRule="auto"/>
        <w:ind w:firstLine="709"/>
        <w:jc w:val="both"/>
        <w:outlineLvl w:val="2"/>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lastRenderedPageBreak/>
        <w:t xml:space="preserve">3.1.4 </w:t>
      </w:r>
      <w:r w:rsidRPr="002B31E3">
        <w:rPr>
          <w:rFonts w:ascii="Times New Roman" w:eastAsia="Times New Roman" w:hAnsi="Times New Roman" w:cs="Times New Roman"/>
          <w:sz w:val="24"/>
          <w:szCs w:val="24"/>
          <w:lang w:val="kk-KZ" w:eastAsia="ru-RU"/>
        </w:rPr>
        <w:t>Определение хими</w:t>
      </w:r>
      <w:r w:rsidRPr="002B31E3">
        <w:rPr>
          <w:rFonts w:ascii="Times New Roman" w:eastAsia="Times New Roman" w:hAnsi="Times New Roman" w:cs="Times New Roman"/>
          <w:sz w:val="24"/>
          <w:szCs w:val="24"/>
          <w:lang w:eastAsia="ru-RU"/>
        </w:rPr>
        <w:t>ческого состава</w:t>
      </w:r>
      <w:r w:rsidRPr="002B31E3">
        <w:rPr>
          <w:rFonts w:ascii="Times New Roman" w:eastAsia="Times New Roman" w:hAnsi="Times New Roman" w:cs="Times New Roman"/>
          <w:sz w:val="24"/>
          <w:szCs w:val="24"/>
          <w:lang w:val="kk-KZ" w:eastAsia="ru-RU"/>
        </w:rPr>
        <w:t xml:space="preserve"> мяса КРС в зависимости от их породы и возраста </w:t>
      </w:r>
    </w:p>
    <w:p w:rsidR="00D97C3F" w:rsidRPr="002B31E3" w:rsidRDefault="00D97C3F" w:rsidP="00D97C3F">
      <w:pPr>
        <w:keepNext/>
        <w:keepLines/>
        <w:spacing w:after="0" w:line="240" w:lineRule="auto"/>
        <w:ind w:firstLine="709"/>
        <w:jc w:val="both"/>
        <w:outlineLvl w:val="2"/>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Качество говядины оценивали путём определения химического состава средней пробы и длиннейшей мышцы спины, а жира – изучением физико-химических констант в лаборатории Казахстанско-Японского инновационного центра. Результаты химических исследований средней пробы мяса бычков показывают, что с увеличением упитанности животных содержание жира увеличивается, а влаги и белка уменьшается.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Качественно-белковый показатель у коров с повышением их упитанности не улучшается, а находится на одном и том же уровне в пределах 4,29-4,31.</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Таким образом, изучение химических параметров мяса казахской белоголовой породы показало, что в зависимости от весовых кондиции и упитанности увеличивается выход туш, а с повышением упитанности животных содержание жира в туше увеличивается, влаги и белка уменьшается. Результаты исследований показали, что у бычков галловейской породы благоприятно сочеталось соотношение белка к жиру и меньшим количеством влаги в мясе.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При высшей упитанности % жира составил 15,5. Установлено, что у бычков герефордской породы содержание жира высшей упитанности выше (16,79%), чем у бычков средней упитанности (13,8%), а качественно-белковый показатель отличается незначительно – 4,36 и 4,34 соответственно.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1110"/>
        </w:tab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3.1.</w:t>
      </w:r>
      <w:r w:rsidRPr="002B31E3">
        <w:rPr>
          <w:rFonts w:ascii="Times New Roman" w:eastAsia="Times New Roman" w:hAnsi="Times New Roman" w:cs="Times New Roman"/>
          <w:sz w:val="24"/>
          <w:szCs w:val="24"/>
          <w:lang w:eastAsia="ru-RU"/>
        </w:rPr>
        <w:t>5</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О</w:t>
      </w:r>
      <w:r w:rsidRPr="002B31E3">
        <w:rPr>
          <w:rFonts w:ascii="Times New Roman" w:eastAsia="Times New Roman" w:hAnsi="Times New Roman" w:cs="Times New Roman"/>
          <w:sz w:val="24"/>
          <w:szCs w:val="24"/>
          <w:lang w:val="kk-KZ" w:eastAsia="ru-RU"/>
        </w:rPr>
        <w:t>пределен</w:t>
      </w:r>
      <w:r w:rsidRPr="002B31E3">
        <w:rPr>
          <w:rFonts w:ascii="Times New Roman" w:eastAsia="Times New Roman" w:hAnsi="Times New Roman" w:cs="Times New Roman"/>
          <w:sz w:val="24"/>
          <w:szCs w:val="24"/>
          <w:lang w:eastAsia="ru-RU"/>
        </w:rPr>
        <w:t>ие</w:t>
      </w:r>
      <w:r w:rsidRPr="002B31E3">
        <w:rPr>
          <w:rFonts w:ascii="Times New Roman" w:eastAsia="Times New Roman" w:hAnsi="Times New Roman" w:cs="Times New Roman"/>
          <w:sz w:val="24"/>
          <w:szCs w:val="24"/>
          <w:lang w:val="kk-KZ" w:eastAsia="ru-RU"/>
        </w:rPr>
        <w:t xml:space="preserve"> качественны</w:t>
      </w:r>
      <w:r w:rsidRPr="002B31E3">
        <w:rPr>
          <w:rFonts w:ascii="Times New Roman" w:eastAsia="Times New Roman" w:hAnsi="Times New Roman" w:cs="Times New Roman"/>
          <w:sz w:val="24"/>
          <w:szCs w:val="24"/>
          <w:lang w:eastAsia="ru-RU"/>
        </w:rPr>
        <w:t>х</w:t>
      </w:r>
      <w:r w:rsidRPr="002B31E3">
        <w:rPr>
          <w:rFonts w:ascii="Times New Roman" w:eastAsia="Times New Roman" w:hAnsi="Times New Roman" w:cs="Times New Roman"/>
          <w:sz w:val="24"/>
          <w:szCs w:val="24"/>
          <w:lang w:val="kk-KZ" w:eastAsia="ru-RU"/>
        </w:rPr>
        <w:t xml:space="preserve"> показател</w:t>
      </w:r>
      <w:r w:rsidRPr="002B31E3">
        <w:rPr>
          <w:rFonts w:ascii="Times New Roman" w:eastAsia="Times New Roman" w:hAnsi="Times New Roman" w:cs="Times New Roman"/>
          <w:sz w:val="24"/>
          <w:szCs w:val="24"/>
          <w:lang w:eastAsia="ru-RU"/>
        </w:rPr>
        <w:t>ей</w:t>
      </w:r>
      <w:r w:rsidRPr="002B31E3">
        <w:rPr>
          <w:rFonts w:ascii="Times New Roman" w:eastAsia="Times New Roman" w:hAnsi="Times New Roman" w:cs="Times New Roman"/>
          <w:sz w:val="24"/>
          <w:szCs w:val="24"/>
          <w:lang w:val="kk-KZ" w:eastAsia="ru-RU"/>
        </w:rPr>
        <w:t xml:space="preserve"> послеубойных изменений в мясе КРС </w:t>
      </w:r>
    </w:p>
    <w:p w:rsidR="00D97C3F" w:rsidRPr="002B31E3" w:rsidRDefault="00D97C3F" w:rsidP="00D97C3F">
      <w:pPr>
        <w:keepNext/>
        <w:keepLines/>
        <w:tabs>
          <w:tab w:val="left" w:pos="1110"/>
        </w:tab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Качественные показатели убоя КРС аулиекольской, казахской белоголовой, галловейской и герефордской пород были определены в лаборатории Казахстанско-Японского инновационного центра. В зависимости от весовых кондиций и упитанности животных выход туши меняется, так при предубойной массе 501,0 кг выход туши составил 47,6%, а при массе туши в 450,0 кг – 49,4%. </w:t>
      </w:r>
    </w:p>
    <w:p w:rsidR="00D97C3F" w:rsidRPr="002B31E3" w:rsidRDefault="00D97C3F" w:rsidP="00D97C3F">
      <w:pPr>
        <w:keepNext/>
        <w:keepLines/>
        <w:tabs>
          <w:tab w:val="left" w:pos="825"/>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Составление диаграммы костей полутуши КРС. Количество основных костей в полутуше коровы – 17, что применимо как к коровам, так и к бычкам любого возраста и породы.</w:t>
      </w:r>
    </w:p>
    <w:p w:rsidR="00D97C3F" w:rsidRPr="002B31E3" w:rsidRDefault="00D97C3F" w:rsidP="00D97C3F">
      <w:pPr>
        <w:keepNext/>
        <w:keepLines/>
        <w:tabs>
          <w:tab w:val="left" w:pos="825"/>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825"/>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3.1.6</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Составление схемы разделки стандартных основных отрубов КРС в зависимости от их породы и возраста (молодняк - бычки, бычки-кастраты, телки, коровы - первотелки; взрослый скот - коровы, быки; телята-молочники, телята).</w:t>
      </w:r>
    </w:p>
    <w:p w:rsidR="00D97C3F" w:rsidRPr="002B31E3" w:rsidRDefault="00D97C3F" w:rsidP="00D97C3F">
      <w:pPr>
        <w:keepNext/>
        <w:keepLines/>
        <w:tabs>
          <w:tab w:val="left" w:pos="825"/>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825"/>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Схемы говяжьей полутуши и разделки стандартных отрубов говядины определяли по ГОСТ 32606-2013. «Говядина. Туши и отрубы. Требования при поставках и контроль качества». Данный стандарт распространяется на мясо говяжье независимо от породы и возраста животного. </w:t>
      </w:r>
    </w:p>
    <w:p w:rsidR="00D97C3F" w:rsidRPr="002B31E3" w:rsidRDefault="00D97C3F" w:rsidP="00D97C3F">
      <w:pPr>
        <w:keepNext/>
        <w:keepLines/>
        <w:tabs>
          <w:tab w:val="left" w:pos="825"/>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825"/>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3.1.7 Определение границы передней и задней четвертины, а также их отрубов.</w:t>
      </w:r>
    </w:p>
    <w:p w:rsidR="00D97C3F" w:rsidRPr="002B31E3" w:rsidRDefault="00D97C3F" w:rsidP="00D97C3F">
      <w:pPr>
        <w:keepNext/>
        <w:keepLines/>
        <w:tabs>
          <w:tab w:val="left" w:pos="825"/>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825"/>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Полутушу говяжью получали распиливанием туши (код продукта 1001) на полутуши вдоль позвоночного столба. </w:t>
      </w:r>
    </w:p>
    <w:p w:rsidR="00D97C3F" w:rsidRPr="002B31E3" w:rsidRDefault="00D97C3F" w:rsidP="00D97C3F">
      <w:pPr>
        <w:keepNext/>
        <w:keepLines/>
        <w:tabs>
          <w:tab w:val="left" w:pos="825"/>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При распиливании говяжьей туши соблюдали следующие параметры: 1) оставляется или удаляется диафрагма; 2) оставляется или удаляется почка; 3) околопочечный жир оставляется, частично или полностью удаляется; 4) порядок проведения стандартной мойки туши.</w:t>
      </w:r>
    </w:p>
    <w:p w:rsidR="00D97C3F" w:rsidRPr="002B31E3" w:rsidRDefault="00D97C3F" w:rsidP="00D97C3F">
      <w:pPr>
        <w:keepNext/>
        <w:keepLines/>
        <w:tabs>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Задняя четвертина говяжья [коды продуктов: 1009 (5-ребровая), 1010 (3-ребровая), 1011 (0-ребровая), 1012 (1-ребровая), 1013 (2-ребровая), 1014 (7-ребровая), 1015 (8-ребровая), 1016 (4-ребровая), 1017 (6-ребровая), 1018 (9-ребровая), 1019 (10-ребровая)]. </w:t>
      </w:r>
    </w:p>
    <w:p w:rsidR="00D97C3F" w:rsidRPr="002B31E3" w:rsidRDefault="00D97C3F" w:rsidP="00D97C3F">
      <w:pPr>
        <w:keepNext/>
        <w:keepLines/>
        <w:tabs>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 xml:space="preserve">Заднюю говяжью четвертину получали в результате разделения полутуши (1000) на заднюю и переднюю четвертины, разрезаемые вдоль указанного ребра под прямым углом к позвоночному столбу через брюшную часть пашины </w:t>
      </w:r>
      <w:r w:rsidR="00754325" w:rsidRPr="002B31E3">
        <w:rPr>
          <w:rFonts w:ascii="Times New Roman" w:eastAsia="Times New Roman" w:hAnsi="Times New Roman" w:cs="Times New Roman"/>
          <w:sz w:val="24"/>
          <w:szCs w:val="24"/>
          <w:lang w:val="kk-KZ" w:eastAsia="ru-RU"/>
        </w:rPr>
        <w:t xml:space="preserve">(Рисунок 1, </w:t>
      </w:r>
      <w:r w:rsidRPr="002B31E3">
        <w:rPr>
          <w:rFonts w:ascii="Times New Roman" w:eastAsia="Times New Roman" w:hAnsi="Times New Roman" w:cs="Times New Roman"/>
          <w:sz w:val="24"/>
          <w:szCs w:val="24"/>
          <w:lang w:eastAsia="ru-RU"/>
        </w:rPr>
        <w:t>Приложение</w:t>
      </w:r>
      <w:r w:rsidR="00B12579" w:rsidRPr="002B31E3">
        <w:rPr>
          <w:rFonts w:ascii="Times New Roman" w:eastAsia="Times New Roman" w:hAnsi="Times New Roman" w:cs="Times New Roman"/>
          <w:sz w:val="24"/>
          <w:szCs w:val="24"/>
          <w:lang w:val="kk-KZ" w:eastAsia="ru-RU"/>
        </w:rPr>
        <w:t xml:space="preserve"> Г</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p>
    <w:p w:rsidR="00D97C3F" w:rsidRPr="002B31E3" w:rsidRDefault="00D97C3F" w:rsidP="00D97C3F">
      <w:pPr>
        <w:keepNext/>
        <w:keepLines/>
        <w:tabs>
          <w:tab w:val="left" w:pos="1320"/>
          <w:tab w:val="center" w:pos="5102"/>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При разделении полутуши на четвертины для задней четвертины соблюдали следующие условия: 1) число ребер (от 0 до 10) в отрубе; 2) оставляется или удаляется диафрагма; 3) оставляется или удаляется почка; 4) оставляется или удаляется околопочечный жир. </w:t>
      </w:r>
    </w:p>
    <w:p w:rsidR="00D97C3F" w:rsidRPr="002B31E3" w:rsidRDefault="00D97C3F" w:rsidP="00D97C3F">
      <w:pPr>
        <w:keepNext/>
        <w:keepLines/>
        <w:tabs>
          <w:tab w:val="left" w:pos="705"/>
        </w:tabs>
        <w:spacing w:after="0" w:line="240" w:lineRule="auto"/>
        <w:ind w:firstLine="709"/>
        <w:jc w:val="both"/>
        <w:rPr>
          <w:rFonts w:ascii="Times New Roman" w:eastAsia="Times New Roman" w:hAnsi="Times New Roman" w:cs="Times New Roman"/>
          <w:noProof/>
          <w:sz w:val="24"/>
          <w:szCs w:val="24"/>
          <w:lang w:eastAsia="ru-RU"/>
        </w:rPr>
      </w:pPr>
      <w:r w:rsidRPr="002B31E3">
        <w:rPr>
          <w:rFonts w:ascii="Times New Roman" w:eastAsia="Times New Roman" w:hAnsi="Times New Roman" w:cs="Times New Roman"/>
          <w:noProof/>
          <w:sz w:val="24"/>
          <w:szCs w:val="24"/>
          <w:lang w:eastAsia="ru-RU"/>
        </w:rPr>
        <w:t>Передняя четвертина [коды продуктов: 1060 (10-ребровая), 1061 (11-ребровая), 1062 (12-ребровая, 1063 (13-ребровая), 1064 (4-ребровая), 1065 (5-ребровая), 1066 (7-ребровая), 1067 (9-ребровая), 1068 (8-ребровая)].</w:t>
      </w:r>
    </w:p>
    <w:p w:rsidR="00D97C3F"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noProof/>
          <w:sz w:val="24"/>
          <w:szCs w:val="24"/>
          <w:lang w:eastAsia="ru-RU"/>
        </w:rPr>
      </w:pPr>
      <w:r w:rsidRPr="002B31E3">
        <w:rPr>
          <w:rFonts w:ascii="Times New Roman" w:eastAsia="Times New Roman" w:hAnsi="Times New Roman" w:cs="Times New Roman"/>
          <w:noProof/>
          <w:sz w:val="24"/>
          <w:szCs w:val="24"/>
          <w:lang w:eastAsia="ru-RU"/>
        </w:rPr>
        <w:t xml:space="preserve">Переднюю четвертину говяжью получали из полутуши (1000) путем рассечения передней и задней четвертин (1010) отрубом вдоль указанного ребра, производимого под прямыми углами к позвоночному столбу через брюшной участок пашины. </w:t>
      </w:r>
    </w:p>
    <w:p w:rsidR="00D97C3F"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Определили основные мышцы полутуши в целом и по передним и задним четвертинам. Исследования показали, что в говяжьей туше названия основных мышц обозначали на латинском языке</w:t>
      </w:r>
      <w:r w:rsidRPr="002B31E3">
        <w:rPr>
          <w:rFonts w:ascii="Times New Roman" w:eastAsia="Times New Roman" w:hAnsi="Times New Roman" w:cs="Times New Roman"/>
          <w:noProof/>
          <w:sz w:val="24"/>
          <w:szCs w:val="24"/>
          <w:lang w:eastAsia="ru-RU"/>
        </w:rPr>
        <w:t xml:space="preserve"> </w:t>
      </w:r>
      <w:r w:rsidR="00754325" w:rsidRPr="002B31E3">
        <w:rPr>
          <w:rFonts w:ascii="Times New Roman" w:eastAsia="Times New Roman" w:hAnsi="Times New Roman" w:cs="Times New Roman"/>
          <w:sz w:val="24"/>
          <w:szCs w:val="24"/>
          <w:lang w:val="kk-KZ" w:eastAsia="ru-RU"/>
        </w:rPr>
        <w:t xml:space="preserve">(Таблица 1, </w:t>
      </w:r>
      <w:r w:rsidRPr="002B31E3">
        <w:rPr>
          <w:rFonts w:ascii="Times New Roman" w:eastAsia="Times New Roman" w:hAnsi="Times New Roman" w:cs="Times New Roman"/>
          <w:sz w:val="24"/>
          <w:szCs w:val="24"/>
          <w:lang w:eastAsia="ru-RU"/>
        </w:rPr>
        <w:t>Приложение</w:t>
      </w:r>
      <w:r w:rsidRPr="002B31E3">
        <w:rPr>
          <w:rFonts w:ascii="Times New Roman" w:eastAsia="Times New Roman" w:hAnsi="Times New Roman" w:cs="Times New Roman"/>
          <w:sz w:val="24"/>
          <w:szCs w:val="24"/>
          <w:lang w:val="kk-KZ" w:eastAsia="ru-RU"/>
        </w:rPr>
        <w:t xml:space="preserve"> В</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 xml:space="preserve">Использование в данном перечне четырехзначных чисел объясняется требованиями штрихового кода. </w:t>
      </w:r>
    </w:p>
    <w:p w:rsidR="00D97C3F"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663D0C"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3.1</w:t>
      </w:r>
      <w:r w:rsidR="00D97C3F" w:rsidRPr="002B31E3">
        <w:rPr>
          <w:rFonts w:ascii="Times New Roman" w:eastAsia="Times New Roman" w:hAnsi="Times New Roman" w:cs="Times New Roman"/>
          <w:sz w:val="24"/>
          <w:szCs w:val="24"/>
          <w:lang w:eastAsia="ru-RU"/>
        </w:rPr>
        <w:t xml:space="preserve">.8  Составление перечня мышц, относящихся к основным отрубам КРС   </w:t>
      </w:r>
    </w:p>
    <w:p w:rsidR="00D97C3F"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Исходя из данных можно сделать вывод, что наибольшее количество основных мышц в задней четвертине находились в кострецовом отрубе, а наименьшее – в вырезке. </w:t>
      </w:r>
      <w:r w:rsidRPr="002B31E3">
        <w:rPr>
          <w:rFonts w:ascii="Times New Roman" w:eastAsia="Times New Roman" w:hAnsi="Times New Roman" w:cs="Times New Roman"/>
          <w:sz w:val="24"/>
          <w:szCs w:val="24"/>
          <w:lang w:val="kk-KZ" w:eastAsia="ru-RU"/>
        </w:rPr>
        <w:t>Н</w:t>
      </w:r>
      <w:r w:rsidRPr="002B31E3">
        <w:rPr>
          <w:rFonts w:ascii="Times New Roman" w:eastAsia="Times New Roman" w:hAnsi="Times New Roman" w:cs="Times New Roman"/>
          <w:sz w:val="24"/>
          <w:szCs w:val="24"/>
          <w:lang w:eastAsia="ru-RU"/>
        </w:rPr>
        <w:t>аибольшее количество основных мышц в передней четвертине находятся в отрубе рулета из лопаточной мякоти, а наименьшее – в мякоти передка.</w:t>
      </w:r>
    </w:p>
    <w:p w:rsidR="00D97C3F"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3.1.9 Определение стандартных образцов цвета мяса, цвета жира и мраморности с  привлечением специалистов мясоперерабатывающего предприятия и специалистов КНР</w:t>
      </w:r>
    </w:p>
    <w:p w:rsidR="00D97C3F"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Arial Unicode MS" w:hAnsi="Times New Roman" w:cs="Times New Roman"/>
          <w:sz w:val="24"/>
          <w:szCs w:val="24"/>
        </w:rPr>
      </w:pPr>
      <w:r w:rsidRPr="002B31E3">
        <w:rPr>
          <w:rFonts w:ascii="Times New Roman" w:eastAsia="Arial Unicode MS" w:hAnsi="Times New Roman" w:cs="Times New Roman"/>
          <w:sz w:val="24"/>
          <w:szCs w:val="24"/>
        </w:rPr>
        <w:t>Характеристики мяса, жира и мраморности определялись квалифицированными специалистами ИП «Манашов» и сотрудниками из КНР,</w:t>
      </w:r>
      <w:r w:rsidRPr="002B31E3">
        <w:rPr>
          <w:rFonts w:ascii="Times New Roman" w:eastAsia="Times New Roman" w:hAnsi="Times New Roman" w:cs="Times New Roman"/>
          <w:sz w:val="24"/>
          <w:szCs w:val="24"/>
          <w:lang w:eastAsia="ru-RU"/>
        </w:rPr>
        <w:t xml:space="preserve"> </w:t>
      </w:r>
      <w:r w:rsidRPr="002B31E3">
        <w:rPr>
          <w:rFonts w:ascii="Times New Roman" w:eastAsia="Arial Unicode MS" w:hAnsi="Times New Roman" w:cs="Times New Roman"/>
          <w:sz w:val="24"/>
          <w:szCs w:val="24"/>
        </w:rPr>
        <w:t>компания ТОО "Хэй Юн Да" (КНР), инженер-технологом Ян Гёу, а также сравнивались органолептически со стандартными образцами по цвету мяса, цвету жира и мраморности в области глазка мышцы говяжьей полутуши, разделенной на четвертины с пятого по тринадцатое ребро.</w:t>
      </w:r>
    </w:p>
    <w:p w:rsidR="00D97C3F" w:rsidRPr="002B31E3" w:rsidRDefault="00D97C3F" w:rsidP="00D97C3F">
      <w:pPr>
        <w:keepNext/>
        <w:keepLines/>
        <w:spacing w:after="0" w:line="240" w:lineRule="auto"/>
        <w:ind w:firstLine="709"/>
        <w:jc w:val="both"/>
        <w:rPr>
          <w:rFonts w:ascii="Times New Roman" w:eastAsia="Arial Unicode MS" w:hAnsi="Times New Roman" w:cs="Times New Roman"/>
          <w:sz w:val="24"/>
          <w:szCs w:val="24"/>
          <w:lang w:val="kk-KZ"/>
        </w:rPr>
      </w:pPr>
      <w:r w:rsidRPr="002B31E3">
        <w:rPr>
          <w:rFonts w:ascii="Times New Roman" w:eastAsia="Arial Unicode MS" w:hAnsi="Times New Roman" w:cs="Times New Roman"/>
          <w:sz w:val="24"/>
          <w:szCs w:val="24"/>
          <w:lang w:val="kk-KZ"/>
        </w:rPr>
        <w:t>Цвет мяса определяли по восьмому ребру</w:t>
      </w:r>
      <w:r w:rsidRPr="002B31E3">
        <w:rPr>
          <w:rFonts w:ascii="Times New Roman" w:eastAsia="Arial Unicode MS" w:hAnsi="Times New Roman" w:cs="Times New Roman"/>
          <w:sz w:val="24"/>
          <w:szCs w:val="24"/>
        </w:rPr>
        <w:t xml:space="preserve">, </w:t>
      </w:r>
      <w:r w:rsidRPr="002B31E3">
        <w:rPr>
          <w:rFonts w:ascii="Times New Roman" w:eastAsia="Times New Roman" w:hAnsi="Times New Roman" w:cs="Times New Roman"/>
          <w:sz w:val="24"/>
          <w:szCs w:val="24"/>
          <w:lang w:val="kk-KZ" w:eastAsia="ru-RU"/>
        </w:rPr>
        <w:t>при помощи специальных цветных индикаторных полосок</w:t>
      </w:r>
      <w:r w:rsidRPr="002B31E3">
        <w:rPr>
          <w:rFonts w:ascii="Times New Roman" w:eastAsia="Times New Roman" w:hAnsi="Times New Roman" w:cs="Times New Roman"/>
          <w:sz w:val="24"/>
          <w:szCs w:val="24"/>
          <w:lang w:eastAsia="ru-RU"/>
        </w:rPr>
        <w:t xml:space="preserve"> на поверхности и свежем разрезе.</w:t>
      </w:r>
      <w:r w:rsidRPr="002B31E3">
        <w:rPr>
          <w:rFonts w:ascii="Times New Roman" w:eastAsia="Arial Unicode MS" w:hAnsi="Times New Roman" w:cs="Times New Roman"/>
          <w:sz w:val="24"/>
          <w:szCs w:val="24"/>
        </w:rPr>
        <w:t xml:space="preserve"> Ц</w:t>
      </w:r>
      <w:r w:rsidRPr="002B31E3">
        <w:rPr>
          <w:rFonts w:ascii="Times New Roman" w:eastAsia="Arial Unicode MS" w:hAnsi="Times New Roman" w:cs="Times New Roman"/>
          <w:sz w:val="24"/>
          <w:szCs w:val="24"/>
          <w:lang w:val="kk-KZ"/>
        </w:rPr>
        <w:t>вет мяса определя</w:t>
      </w:r>
      <w:r w:rsidRPr="002B31E3">
        <w:rPr>
          <w:rFonts w:ascii="Times New Roman" w:eastAsia="Arial Unicode MS" w:hAnsi="Times New Roman" w:cs="Times New Roman"/>
          <w:sz w:val="24"/>
          <w:szCs w:val="24"/>
        </w:rPr>
        <w:t>лся</w:t>
      </w:r>
      <w:r w:rsidRPr="002B31E3">
        <w:rPr>
          <w:rFonts w:ascii="Times New Roman" w:eastAsia="Arial Unicode MS" w:hAnsi="Times New Roman" w:cs="Times New Roman"/>
          <w:sz w:val="24"/>
          <w:szCs w:val="24"/>
          <w:lang w:val="kk-KZ"/>
        </w:rPr>
        <w:t xml:space="preserve"> как промежуточный между двумя эталонными стандартами, </w:t>
      </w:r>
      <w:r w:rsidRPr="002B31E3">
        <w:rPr>
          <w:rFonts w:ascii="Times New Roman" w:eastAsia="Arial Unicode MS" w:hAnsi="Times New Roman" w:cs="Times New Roman"/>
          <w:sz w:val="24"/>
          <w:szCs w:val="24"/>
        </w:rPr>
        <w:t xml:space="preserve">поэтому </w:t>
      </w:r>
      <w:r w:rsidRPr="002B31E3">
        <w:rPr>
          <w:rFonts w:ascii="Times New Roman" w:eastAsia="Arial Unicode MS" w:hAnsi="Times New Roman" w:cs="Times New Roman"/>
          <w:sz w:val="24"/>
          <w:szCs w:val="24"/>
          <w:lang w:val="kk-KZ"/>
        </w:rPr>
        <w:t>туше присваива</w:t>
      </w:r>
      <w:r w:rsidRPr="002B31E3">
        <w:rPr>
          <w:rFonts w:ascii="Times New Roman" w:eastAsia="Arial Unicode MS" w:hAnsi="Times New Roman" w:cs="Times New Roman"/>
          <w:sz w:val="24"/>
          <w:szCs w:val="24"/>
        </w:rPr>
        <w:t>ли</w:t>
      </w:r>
      <w:r w:rsidRPr="002B31E3">
        <w:rPr>
          <w:rFonts w:ascii="Times New Roman" w:eastAsia="Arial Unicode MS" w:hAnsi="Times New Roman" w:cs="Times New Roman"/>
          <w:sz w:val="24"/>
          <w:szCs w:val="24"/>
          <w:lang w:val="kk-KZ"/>
        </w:rPr>
        <w:t xml:space="preserve"> номер более темного из</w:t>
      </w:r>
      <w:r w:rsidRPr="002B31E3">
        <w:rPr>
          <w:rFonts w:ascii="Times New Roman" w:eastAsia="Times New Roman" w:hAnsi="Times New Roman" w:cs="Times New Roman"/>
          <w:sz w:val="24"/>
          <w:szCs w:val="24"/>
          <w:lang w:val="kk-KZ" w:eastAsia="ru-RU"/>
        </w:rPr>
        <w:t xml:space="preserve"> </w:t>
      </w:r>
      <w:r w:rsidRPr="002B31E3">
        <w:rPr>
          <w:rFonts w:ascii="Times New Roman" w:eastAsia="Arial Unicode MS" w:hAnsi="Times New Roman" w:cs="Times New Roman"/>
          <w:sz w:val="24"/>
          <w:szCs w:val="24"/>
          <w:lang w:val="kk-KZ"/>
        </w:rPr>
        <w:t xml:space="preserve">этих эталонных стандартов. </w:t>
      </w:r>
    </w:p>
    <w:p w:rsidR="00D97C3F" w:rsidRPr="002B31E3" w:rsidRDefault="00D97C3F" w:rsidP="00D97C3F">
      <w:pPr>
        <w:keepNext/>
        <w:keepLines/>
        <w:spacing w:after="0" w:line="240" w:lineRule="auto"/>
        <w:ind w:firstLine="709"/>
        <w:jc w:val="both"/>
        <w:rPr>
          <w:rFonts w:ascii="Times New Roman" w:eastAsia="Arial Unicode MS" w:hAnsi="Times New Roman" w:cs="Times New Roman"/>
          <w:sz w:val="24"/>
          <w:szCs w:val="24"/>
        </w:rPr>
      </w:pPr>
      <w:r w:rsidRPr="002B31E3">
        <w:rPr>
          <w:rFonts w:ascii="Times New Roman" w:eastAsia="Times New Roman" w:hAnsi="Times New Roman" w:cs="Times New Roman"/>
          <w:sz w:val="24"/>
          <w:szCs w:val="24"/>
          <w:lang w:val="kk-KZ" w:eastAsia="ru-RU"/>
        </w:rPr>
        <w:t>Данные по определению цвета мяса показали, что мясо убитое на предприятии ИП «Манашов А.А.» соответствовало цветовому индикатору №2, что является отличным показателем для мяса говядины.</w:t>
      </w:r>
    </w:p>
    <w:p w:rsidR="00D97C3F" w:rsidRPr="002B31E3" w:rsidRDefault="00D97C3F" w:rsidP="00D97C3F">
      <w:pPr>
        <w:keepNext/>
        <w:keepLines/>
        <w:spacing w:after="0" w:line="240" w:lineRule="auto"/>
        <w:ind w:firstLine="709"/>
        <w:jc w:val="both"/>
        <w:rPr>
          <w:rFonts w:ascii="Times New Roman" w:eastAsia="Arial Unicode MS" w:hAnsi="Times New Roman" w:cs="Times New Roman"/>
          <w:sz w:val="24"/>
          <w:szCs w:val="24"/>
        </w:rPr>
      </w:pPr>
      <w:r w:rsidRPr="002B31E3">
        <w:rPr>
          <w:rFonts w:ascii="Times New Roman" w:eastAsia="Times New Roman" w:hAnsi="Times New Roman" w:cs="Times New Roman"/>
          <w:sz w:val="24"/>
          <w:szCs w:val="24"/>
          <w:lang w:val="kk-KZ" w:eastAsia="ru-RU"/>
        </w:rPr>
        <w:t>Цвет жира определяли по шестому ребру при помощи специальных цветных индикаторных полосок</w:t>
      </w:r>
      <w:r w:rsidRPr="002B31E3">
        <w:rPr>
          <w:rFonts w:ascii="Times New Roman" w:eastAsia="Times New Roman" w:hAnsi="Times New Roman" w:cs="Times New Roman"/>
          <w:sz w:val="24"/>
          <w:szCs w:val="24"/>
          <w:lang w:eastAsia="ru-RU"/>
        </w:rPr>
        <w:t xml:space="preserve"> при дневном освещении на поверхности и свежем разрезе</w:t>
      </w:r>
      <w:r w:rsidRPr="002B31E3">
        <w:rPr>
          <w:rFonts w:ascii="Times New Roman" w:eastAsia="Times New Roman" w:hAnsi="Times New Roman" w:cs="Times New Roman"/>
          <w:sz w:val="24"/>
          <w:szCs w:val="24"/>
          <w:lang w:val="kk-KZ" w:eastAsia="ru-RU"/>
        </w:rPr>
        <w:t xml:space="preserve">. </w:t>
      </w:r>
      <w:r w:rsidRPr="002B31E3">
        <w:rPr>
          <w:rFonts w:ascii="Times New Roman" w:eastAsia="Arial Unicode MS" w:hAnsi="Times New Roman" w:cs="Times New Roman"/>
          <w:sz w:val="24"/>
          <w:szCs w:val="24"/>
        </w:rPr>
        <w:t>Ц</w:t>
      </w:r>
      <w:r w:rsidRPr="002B31E3">
        <w:rPr>
          <w:rFonts w:ascii="Times New Roman" w:eastAsia="Arial Unicode MS" w:hAnsi="Times New Roman" w:cs="Times New Roman"/>
          <w:sz w:val="24"/>
          <w:szCs w:val="24"/>
          <w:lang w:val="kk-KZ"/>
        </w:rPr>
        <w:t xml:space="preserve">вет </w:t>
      </w:r>
      <w:r w:rsidRPr="002B31E3">
        <w:rPr>
          <w:rFonts w:ascii="Times New Roman" w:eastAsia="Arial Unicode MS" w:hAnsi="Times New Roman" w:cs="Times New Roman"/>
          <w:sz w:val="24"/>
          <w:szCs w:val="24"/>
        </w:rPr>
        <w:t>жира</w:t>
      </w:r>
      <w:r w:rsidRPr="002B31E3">
        <w:rPr>
          <w:rFonts w:ascii="Times New Roman" w:eastAsia="Arial Unicode MS" w:hAnsi="Times New Roman" w:cs="Times New Roman"/>
          <w:sz w:val="24"/>
          <w:szCs w:val="24"/>
          <w:lang w:val="kk-KZ"/>
        </w:rPr>
        <w:t xml:space="preserve"> определя</w:t>
      </w:r>
      <w:r w:rsidRPr="002B31E3">
        <w:rPr>
          <w:rFonts w:ascii="Times New Roman" w:eastAsia="Arial Unicode MS" w:hAnsi="Times New Roman" w:cs="Times New Roman"/>
          <w:sz w:val="24"/>
          <w:szCs w:val="24"/>
        </w:rPr>
        <w:t>лся</w:t>
      </w:r>
      <w:r w:rsidRPr="002B31E3">
        <w:rPr>
          <w:rFonts w:ascii="Times New Roman" w:eastAsia="Arial Unicode MS" w:hAnsi="Times New Roman" w:cs="Times New Roman"/>
          <w:sz w:val="24"/>
          <w:szCs w:val="24"/>
          <w:lang w:val="kk-KZ"/>
        </w:rPr>
        <w:t xml:space="preserve"> как промежуточный между двумя эталонными стандартами, </w:t>
      </w:r>
      <w:r w:rsidRPr="002B31E3">
        <w:rPr>
          <w:rFonts w:ascii="Times New Roman" w:eastAsia="Arial Unicode MS" w:hAnsi="Times New Roman" w:cs="Times New Roman"/>
          <w:sz w:val="24"/>
          <w:szCs w:val="24"/>
        </w:rPr>
        <w:t xml:space="preserve">поэтому </w:t>
      </w:r>
      <w:r w:rsidRPr="002B31E3">
        <w:rPr>
          <w:rFonts w:ascii="Times New Roman" w:eastAsia="Arial Unicode MS" w:hAnsi="Times New Roman" w:cs="Times New Roman"/>
          <w:sz w:val="24"/>
          <w:szCs w:val="24"/>
          <w:lang w:val="kk-KZ"/>
        </w:rPr>
        <w:t>туше присваива</w:t>
      </w:r>
      <w:r w:rsidRPr="002B31E3">
        <w:rPr>
          <w:rFonts w:ascii="Times New Roman" w:eastAsia="Arial Unicode MS" w:hAnsi="Times New Roman" w:cs="Times New Roman"/>
          <w:sz w:val="24"/>
          <w:szCs w:val="24"/>
        </w:rPr>
        <w:t>ли</w:t>
      </w:r>
      <w:r w:rsidRPr="002B31E3">
        <w:rPr>
          <w:rFonts w:ascii="Times New Roman" w:eastAsia="Arial Unicode MS" w:hAnsi="Times New Roman" w:cs="Times New Roman"/>
          <w:sz w:val="24"/>
          <w:szCs w:val="24"/>
          <w:lang w:val="kk-KZ"/>
        </w:rPr>
        <w:t xml:space="preserve"> номер более темного из</w:t>
      </w:r>
      <w:r w:rsidRPr="002B31E3">
        <w:rPr>
          <w:rFonts w:ascii="Times New Roman" w:eastAsia="Times New Roman" w:hAnsi="Times New Roman" w:cs="Times New Roman"/>
          <w:sz w:val="24"/>
          <w:szCs w:val="24"/>
          <w:lang w:val="kk-KZ" w:eastAsia="ru-RU"/>
        </w:rPr>
        <w:t xml:space="preserve"> </w:t>
      </w:r>
      <w:r w:rsidRPr="002B31E3">
        <w:rPr>
          <w:rFonts w:ascii="Times New Roman" w:eastAsia="Arial Unicode MS" w:hAnsi="Times New Roman" w:cs="Times New Roman"/>
          <w:sz w:val="24"/>
          <w:szCs w:val="24"/>
          <w:lang w:val="kk-KZ"/>
        </w:rPr>
        <w:t>этих эталонных стандартов.</w:t>
      </w:r>
    </w:p>
    <w:p w:rsidR="00B8769C"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Определено, что цвет жира убойного животного показал цветовые индикаторы между №0 и №1, поэтому принято считать что цвет жира говядины соответствовал индикатору №1.  </w:t>
      </w:r>
    </w:p>
    <w:p w:rsidR="00B8769C"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Arial Unicode MS" w:hAnsi="Times New Roman" w:cs="Times New Roman"/>
          <w:sz w:val="24"/>
          <w:szCs w:val="24"/>
          <w:lang w:val="kk-KZ"/>
        </w:rPr>
      </w:pPr>
      <w:r w:rsidRPr="002B31E3">
        <w:rPr>
          <w:rFonts w:ascii="Times New Roman" w:eastAsia="Times New Roman" w:hAnsi="Times New Roman" w:cs="Times New Roman"/>
          <w:sz w:val="24"/>
          <w:szCs w:val="24"/>
          <w:lang w:eastAsia="ru-RU"/>
        </w:rPr>
        <w:t>Мраморность мяса</w:t>
      </w:r>
      <w:r w:rsidRPr="002B31E3">
        <w:rPr>
          <w:rFonts w:ascii="Times New Roman" w:eastAsia="Times New Roman" w:hAnsi="Times New Roman" w:cs="Times New Roman"/>
          <w:sz w:val="24"/>
          <w:szCs w:val="24"/>
          <w:lang w:val="kk-KZ" w:eastAsia="ru-RU"/>
        </w:rPr>
        <w:t xml:space="preserve"> определяли по </w:t>
      </w:r>
      <w:r w:rsidRPr="002B31E3">
        <w:rPr>
          <w:rFonts w:ascii="Times New Roman" w:eastAsia="Times New Roman" w:hAnsi="Times New Roman" w:cs="Times New Roman"/>
          <w:sz w:val="24"/>
          <w:szCs w:val="24"/>
          <w:lang w:eastAsia="ru-RU"/>
        </w:rPr>
        <w:t>девятому</w:t>
      </w:r>
      <w:r w:rsidRPr="002B31E3">
        <w:rPr>
          <w:rFonts w:ascii="Times New Roman" w:eastAsia="Times New Roman" w:hAnsi="Times New Roman" w:cs="Times New Roman"/>
          <w:sz w:val="24"/>
          <w:szCs w:val="24"/>
          <w:lang w:val="kk-KZ" w:eastAsia="ru-RU"/>
        </w:rPr>
        <w:t xml:space="preserve"> ребру при помощи специальных цветных </w:t>
      </w:r>
      <w:r w:rsidRPr="002B31E3">
        <w:rPr>
          <w:rFonts w:ascii="Times New Roman" w:eastAsia="Times New Roman" w:hAnsi="Times New Roman" w:cs="Times New Roman"/>
          <w:sz w:val="24"/>
          <w:szCs w:val="24"/>
          <w:lang w:eastAsia="ru-RU"/>
        </w:rPr>
        <w:t>карточек при дневном освещении на поверхности и свежем разрезе</w:t>
      </w:r>
      <w:r w:rsidRPr="002B31E3">
        <w:rPr>
          <w:rFonts w:ascii="Times New Roman" w:eastAsia="Times New Roman" w:hAnsi="Times New Roman" w:cs="Times New Roman"/>
          <w:sz w:val="24"/>
          <w:szCs w:val="24"/>
          <w:lang w:val="kk-KZ" w:eastAsia="ru-RU"/>
        </w:rPr>
        <w:t xml:space="preserve">. </w:t>
      </w:r>
      <w:r w:rsidRPr="002B31E3">
        <w:rPr>
          <w:rFonts w:ascii="Times New Roman" w:eastAsia="Arial Unicode MS" w:hAnsi="Times New Roman" w:cs="Times New Roman"/>
          <w:sz w:val="24"/>
          <w:szCs w:val="24"/>
        </w:rPr>
        <w:t>Мраморность мяса</w:t>
      </w:r>
      <w:r w:rsidRPr="002B31E3">
        <w:rPr>
          <w:rFonts w:ascii="Times New Roman" w:eastAsia="Arial Unicode MS" w:hAnsi="Times New Roman" w:cs="Times New Roman"/>
          <w:sz w:val="24"/>
          <w:szCs w:val="24"/>
          <w:lang w:val="kk-KZ"/>
        </w:rPr>
        <w:t xml:space="preserve"> определя</w:t>
      </w:r>
      <w:r w:rsidRPr="002B31E3">
        <w:rPr>
          <w:rFonts w:ascii="Times New Roman" w:eastAsia="Arial Unicode MS" w:hAnsi="Times New Roman" w:cs="Times New Roman"/>
          <w:sz w:val="24"/>
          <w:szCs w:val="24"/>
        </w:rPr>
        <w:t>ли</w:t>
      </w:r>
      <w:r w:rsidRPr="002B31E3">
        <w:rPr>
          <w:rFonts w:ascii="Times New Roman" w:eastAsia="Arial Unicode MS" w:hAnsi="Times New Roman" w:cs="Times New Roman"/>
          <w:sz w:val="24"/>
          <w:szCs w:val="24"/>
          <w:lang w:val="kk-KZ"/>
        </w:rPr>
        <w:t xml:space="preserve"> как промежуточный между двумя эталонными стандартами, </w:t>
      </w:r>
      <w:r w:rsidRPr="002B31E3">
        <w:rPr>
          <w:rFonts w:ascii="Times New Roman" w:eastAsia="Arial Unicode MS" w:hAnsi="Times New Roman" w:cs="Times New Roman"/>
          <w:sz w:val="24"/>
          <w:szCs w:val="24"/>
        </w:rPr>
        <w:t xml:space="preserve">поэтому </w:t>
      </w:r>
      <w:r w:rsidRPr="002B31E3">
        <w:rPr>
          <w:rFonts w:ascii="Times New Roman" w:eastAsia="Arial Unicode MS" w:hAnsi="Times New Roman" w:cs="Times New Roman"/>
          <w:sz w:val="24"/>
          <w:szCs w:val="24"/>
          <w:lang w:val="kk-KZ"/>
        </w:rPr>
        <w:t>туше присваива</w:t>
      </w:r>
      <w:r w:rsidRPr="002B31E3">
        <w:rPr>
          <w:rFonts w:ascii="Times New Roman" w:eastAsia="Arial Unicode MS" w:hAnsi="Times New Roman" w:cs="Times New Roman"/>
          <w:sz w:val="24"/>
          <w:szCs w:val="24"/>
        </w:rPr>
        <w:t>ли</w:t>
      </w:r>
      <w:r w:rsidRPr="002B31E3">
        <w:rPr>
          <w:rFonts w:ascii="Times New Roman" w:eastAsia="Arial Unicode MS" w:hAnsi="Times New Roman" w:cs="Times New Roman"/>
          <w:sz w:val="24"/>
          <w:szCs w:val="24"/>
          <w:lang w:val="kk-KZ"/>
        </w:rPr>
        <w:t xml:space="preserve"> номер </w:t>
      </w:r>
      <w:r w:rsidRPr="002B31E3">
        <w:rPr>
          <w:rFonts w:ascii="Times New Roman" w:eastAsia="Arial Unicode MS" w:hAnsi="Times New Roman" w:cs="Times New Roman"/>
          <w:sz w:val="24"/>
          <w:szCs w:val="24"/>
        </w:rPr>
        <w:t xml:space="preserve">наименьшего значения из </w:t>
      </w:r>
      <w:r w:rsidRPr="002B31E3">
        <w:rPr>
          <w:rFonts w:ascii="Times New Roman" w:eastAsia="Arial Unicode MS" w:hAnsi="Times New Roman" w:cs="Times New Roman"/>
          <w:sz w:val="24"/>
          <w:szCs w:val="24"/>
          <w:lang w:val="kk-KZ"/>
        </w:rPr>
        <w:t xml:space="preserve">эталонных стандартов. </w:t>
      </w:r>
    </w:p>
    <w:p w:rsidR="00D97C3F"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lastRenderedPageBreak/>
        <w:t>Определили, что уровень мраморность у убойного животного показал цветовые индикаторы между №1 и №2, поэтому приняли что мраморность говядины соответствовал индикатору №1.</w:t>
      </w:r>
    </w:p>
    <w:p w:rsidR="00D97C3F" w:rsidRPr="002B31E3" w:rsidRDefault="00D97C3F" w:rsidP="00D97C3F">
      <w:pPr>
        <w:keepNext/>
        <w:keepLines/>
        <w:tabs>
          <w:tab w:val="left" w:pos="1320"/>
          <w:tab w:val="center" w:pos="5102"/>
          <w:tab w:val="center" w:pos="5386"/>
          <w:tab w:val="left" w:pos="7485"/>
        </w:tabs>
        <w:spacing w:after="0" w:line="240" w:lineRule="auto"/>
        <w:ind w:firstLine="709"/>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3.1.10 </w:t>
      </w:r>
      <w:r w:rsidRPr="002B31E3">
        <w:rPr>
          <w:rFonts w:ascii="Times New Roman" w:eastAsia="Times New Roman" w:hAnsi="Times New Roman" w:cs="Times New Roman"/>
          <w:sz w:val="24"/>
          <w:szCs w:val="24"/>
          <w:lang w:val="kk-KZ" w:eastAsia="ru-RU"/>
        </w:rPr>
        <w:t xml:space="preserve">Изучение мясной продуктивности молодняка крупного рогатого скота мясных пород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П</w:t>
      </w:r>
      <w:r w:rsidRPr="002B31E3">
        <w:rPr>
          <w:rFonts w:ascii="Times New Roman" w:eastAsia="Times New Roman" w:hAnsi="Times New Roman" w:cs="Times New Roman"/>
          <w:sz w:val="24"/>
          <w:szCs w:val="24"/>
          <w:lang w:val="kk-KZ" w:eastAsia="ru-RU"/>
        </w:rPr>
        <w:t>р</w:t>
      </w:r>
      <w:r w:rsidRPr="002B31E3">
        <w:rPr>
          <w:rFonts w:ascii="Times New Roman" w:eastAsia="Times New Roman" w:hAnsi="Times New Roman" w:cs="Times New Roman"/>
          <w:sz w:val="24"/>
          <w:szCs w:val="24"/>
          <w:lang w:eastAsia="ru-RU"/>
        </w:rPr>
        <w:t>о</w:t>
      </w:r>
      <w:r w:rsidRPr="002B31E3">
        <w:rPr>
          <w:rFonts w:ascii="Times New Roman" w:eastAsia="Times New Roman" w:hAnsi="Times New Roman" w:cs="Times New Roman"/>
          <w:sz w:val="24"/>
          <w:szCs w:val="24"/>
          <w:lang w:val="kk-KZ" w:eastAsia="ru-RU"/>
        </w:rPr>
        <w:t xml:space="preserve">ведены </w:t>
      </w:r>
      <w:r w:rsidRPr="002B31E3">
        <w:rPr>
          <w:rFonts w:ascii="Times New Roman" w:eastAsia="Times New Roman" w:hAnsi="Times New Roman" w:cs="Times New Roman"/>
          <w:sz w:val="24"/>
          <w:szCs w:val="24"/>
          <w:lang w:eastAsia="ru-RU"/>
        </w:rPr>
        <w:t>исследования</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 xml:space="preserve">по разделке и обвалке туш крупного рогатого скота мясных пород </w:t>
      </w:r>
      <w:r w:rsidRPr="002B31E3">
        <w:rPr>
          <w:rFonts w:ascii="Times New Roman" w:eastAsia="Times New Roman" w:hAnsi="Times New Roman" w:cs="Times New Roman"/>
          <w:sz w:val="24"/>
          <w:szCs w:val="24"/>
          <w:lang w:val="kk-KZ" w:eastAsia="ru-RU"/>
        </w:rPr>
        <w:t xml:space="preserve"> (аулиекольская, казахская белоголовая, галловейская)</w:t>
      </w:r>
      <w:r w:rsidRPr="002B31E3">
        <w:rPr>
          <w:rFonts w:ascii="Times New Roman" w:eastAsia="Times New Roman" w:hAnsi="Times New Roman" w:cs="Times New Roman"/>
          <w:i/>
          <w:sz w:val="24"/>
          <w:szCs w:val="24"/>
          <w:lang w:val="kk-KZ" w:eastAsia="ru-RU"/>
        </w:rPr>
        <w:t xml:space="preserve"> </w:t>
      </w:r>
      <w:r w:rsidRPr="002B31E3">
        <w:rPr>
          <w:rFonts w:ascii="Times New Roman" w:eastAsia="Times New Roman" w:hAnsi="Times New Roman" w:cs="Times New Roman"/>
          <w:sz w:val="24"/>
          <w:szCs w:val="24"/>
          <w:lang w:eastAsia="ru-RU"/>
        </w:rPr>
        <w:t xml:space="preserve">в Юго-Восточном, Восточном и  Северном регионах РК раннезимнего, весеннего, летнего и осеннего периодов </w:t>
      </w:r>
      <w:r w:rsidRPr="002B31E3">
        <w:rPr>
          <w:rFonts w:ascii="Times New Roman" w:eastAsia="Times New Roman" w:hAnsi="Times New Roman" w:cs="Times New Roman"/>
          <w:sz w:val="24"/>
          <w:szCs w:val="24"/>
          <w:lang w:val="kk-KZ" w:eastAsia="ru-RU"/>
        </w:rPr>
        <w:t xml:space="preserve">для обоснования оптимальных параметров </w:t>
      </w:r>
      <w:r w:rsidRPr="002B31E3">
        <w:rPr>
          <w:rFonts w:ascii="Times New Roman" w:eastAsia="Times New Roman" w:hAnsi="Times New Roman" w:cs="Times New Roman"/>
          <w:sz w:val="24"/>
          <w:szCs w:val="24"/>
          <w:lang w:eastAsia="ru-RU"/>
        </w:rPr>
        <w:t xml:space="preserve">их </w:t>
      </w:r>
      <w:r w:rsidRPr="002B31E3">
        <w:rPr>
          <w:rFonts w:ascii="Times New Roman" w:eastAsia="Times New Roman" w:hAnsi="Times New Roman" w:cs="Times New Roman"/>
          <w:sz w:val="24"/>
          <w:szCs w:val="24"/>
          <w:lang w:val="kk-KZ" w:eastAsia="ru-RU"/>
        </w:rPr>
        <w:t xml:space="preserve">мясной продуктивности </w:t>
      </w:r>
      <w:r w:rsidR="00754325" w:rsidRPr="002B31E3">
        <w:rPr>
          <w:rFonts w:ascii="Times New Roman" w:eastAsia="Times New Roman" w:hAnsi="Times New Roman" w:cs="Times New Roman"/>
          <w:sz w:val="24"/>
          <w:szCs w:val="24"/>
          <w:lang w:val="kk-KZ" w:eastAsia="ru-RU"/>
        </w:rPr>
        <w:t>(</w:t>
      </w:r>
      <w:r w:rsidR="00BB48AB" w:rsidRPr="002B31E3">
        <w:rPr>
          <w:rFonts w:ascii="Times New Roman" w:eastAsia="Times New Roman" w:hAnsi="Times New Roman" w:cs="Times New Roman"/>
          <w:sz w:val="24"/>
          <w:szCs w:val="24"/>
          <w:lang w:val="kk-KZ" w:eastAsia="ru-RU"/>
        </w:rPr>
        <w:t xml:space="preserve">Таблицы 2-10, </w:t>
      </w:r>
      <w:r w:rsidRPr="002B31E3">
        <w:rPr>
          <w:rFonts w:ascii="Times New Roman" w:eastAsia="Times New Roman" w:hAnsi="Times New Roman" w:cs="Times New Roman"/>
          <w:sz w:val="24"/>
          <w:szCs w:val="24"/>
          <w:lang w:eastAsia="ru-RU"/>
        </w:rPr>
        <w:t>Приложение</w:t>
      </w:r>
      <w:r w:rsidRPr="002B31E3">
        <w:rPr>
          <w:rFonts w:ascii="Times New Roman" w:eastAsia="Times New Roman" w:hAnsi="Times New Roman" w:cs="Times New Roman"/>
          <w:sz w:val="24"/>
          <w:szCs w:val="24"/>
          <w:lang w:val="kk-KZ" w:eastAsia="ru-RU"/>
        </w:rPr>
        <w:t xml:space="preserve"> В</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Разделка и обвалка были осуществлены на предприятии ИП «Манашов А.А.», Алматинская область. Удалось установить, что наибольший убойный выход среди взрослых животных: у коровы галловейской породы – 62,9% при предубойной массе 583,3 кг; наименьший выход - у коровы казахской белоголовой породы 55,9% при предубойной массе 471 кг. Аналогично по данным молодняка (исключая телят-молочников): наибольший и наименьшие значения составляют 62,0% у первотелки при предубойной массе 541,5 кг и 55,4% у телёнка при предубойной массе 328,4 кг галловейской пород соответственно. Определили, что наилучшие и наихудшие показатели по расходам кормов на 1 кг прироста у аулиекольской породы - коровы в возрасте 40 месяцев (6,2 корм.ед.) и телёнка в возрасте 11 месяцев (16,8 корм.ед.). Самые низкие показатели по убойному выходу среди телят-молочников - казахская белоголовая порода - 48,0% при возрасте 2,5 месяца.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3.1.11 </w:t>
      </w:r>
      <w:r w:rsidRPr="002B31E3">
        <w:rPr>
          <w:rFonts w:ascii="Times New Roman" w:eastAsia="Times New Roman" w:hAnsi="Times New Roman" w:cs="Times New Roman"/>
          <w:sz w:val="24"/>
          <w:szCs w:val="24"/>
          <w:lang w:val="kk-KZ" w:eastAsia="ru-RU"/>
        </w:rPr>
        <w:t xml:space="preserve">Обобщение доступных литературных источников изучения мясной продуктивности молодняка крупного рогатого скота мясных пород по разделке и обвалке туш в развитых странах мира, ближнем и дальнем зарубежье, в странах Таможенного Союза и ЕвразЭС </w:t>
      </w:r>
      <w:r w:rsidR="00754325" w:rsidRPr="002B31E3">
        <w:rPr>
          <w:rFonts w:ascii="Times New Roman" w:eastAsia="Times New Roman" w:hAnsi="Times New Roman" w:cs="Times New Roman"/>
          <w:sz w:val="24"/>
          <w:szCs w:val="24"/>
          <w:lang w:val="kk-KZ" w:eastAsia="ru-RU"/>
        </w:rPr>
        <w:t>(</w:t>
      </w:r>
      <w:r w:rsidR="00BB48AB" w:rsidRPr="002B31E3">
        <w:rPr>
          <w:rFonts w:ascii="Times New Roman" w:eastAsia="Times New Roman" w:hAnsi="Times New Roman" w:cs="Times New Roman"/>
          <w:sz w:val="24"/>
          <w:szCs w:val="24"/>
          <w:lang w:val="kk-KZ" w:eastAsia="ru-RU"/>
        </w:rPr>
        <w:t xml:space="preserve">Таблица 11, </w:t>
      </w:r>
      <w:r w:rsidRPr="002B31E3">
        <w:rPr>
          <w:rFonts w:ascii="Times New Roman" w:eastAsia="Times New Roman" w:hAnsi="Times New Roman" w:cs="Times New Roman"/>
          <w:sz w:val="24"/>
          <w:szCs w:val="24"/>
          <w:lang w:eastAsia="ru-RU"/>
        </w:rPr>
        <w:t>Приложение</w:t>
      </w:r>
      <w:r w:rsidRPr="002B31E3">
        <w:rPr>
          <w:rFonts w:ascii="Times New Roman" w:eastAsia="Times New Roman" w:hAnsi="Times New Roman" w:cs="Times New Roman"/>
          <w:sz w:val="24"/>
          <w:szCs w:val="24"/>
          <w:lang w:val="kk-KZ" w:eastAsia="ru-RU"/>
        </w:rPr>
        <w:t xml:space="preserve"> В</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 данным австралийских ученых, проводивших породоиспытание по убойным качествам 18-месячных бычков пород мясного скота по программе «Южный Крест», предубойная масса средних по величине животных ангусской, герефордской, шортгорнской и лимузинской пород варьировала от 491,2 кг (ангус) до 502,7 кг (герефорд). У крупной шаролезской породы этот показатель составил 508,0 кг. Аналогично изменялись показатели убоя животных при незначительных различиях: в массе туши 278-286 кг и ее выхода 55,9-57,0 %.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 убойному выходу бычки породы шароле уступали остальным сверстникам на 0,2-1,6 %. Это явление возможно объяснить менее интенсивным отложением жира (2,3 при 2,8-3,2 %) у крупной породы в сравнении со средними.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Что согласуется с известным положением о более раннем жироотложении у животных скороспелых пород (таблица </w:t>
      </w:r>
      <w:r w:rsidRPr="002B31E3">
        <w:rPr>
          <w:rFonts w:ascii="Times New Roman" w:eastAsia="Times New Roman" w:hAnsi="Times New Roman" w:cs="Times New Roman"/>
          <w:sz w:val="24"/>
          <w:szCs w:val="24"/>
          <w:lang w:val="kk-KZ" w:eastAsia="ru-RU"/>
        </w:rPr>
        <w:t>12</w:t>
      </w:r>
      <w:r w:rsidRPr="002B31E3">
        <w:rPr>
          <w:rFonts w:ascii="Times New Roman" w:eastAsia="Times New Roman" w:hAnsi="Times New Roman" w:cs="Times New Roman"/>
          <w:sz w:val="24"/>
          <w:szCs w:val="24"/>
          <w:lang w:eastAsia="ru-RU"/>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Таблица </w:t>
      </w:r>
      <w:r w:rsidRPr="002B31E3">
        <w:rPr>
          <w:rFonts w:ascii="Times New Roman" w:eastAsia="Times New Roman" w:hAnsi="Times New Roman" w:cs="Times New Roman"/>
          <w:sz w:val="24"/>
          <w:szCs w:val="24"/>
          <w:lang w:val="kk-KZ" w:eastAsia="ru-RU"/>
        </w:rPr>
        <w:t>12</w:t>
      </w:r>
      <w:r w:rsidRPr="002B31E3">
        <w:rPr>
          <w:rFonts w:ascii="Times New Roman" w:eastAsia="Times New Roman" w:hAnsi="Times New Roman" w:cs="Times New Roman"/>
          <w:sz w:val="24"/>
          <w:szCs w:val="24"/>
          <w:lang w:eastAsia="ru-RU"/>
        </w:rPr>
        <w:t xml:space="preserve"> – Показатели мясной продуктивности молодняка КРС в Австралии</w:t>
      </w:r>
    </w:p>
    <w:tbl>
      <w:tblPr>
        <w:tblStyle w:val="a3"/>
        <w:tblW w:w="0" w:type="auto"/>
        <w:tblInd w:w="108" w:type="dxa"/>
        <w:tblLook w:val="01E0" w:firstRow="1" w:lastRow="1" w:firstColumn="1" w:lastColumn="1" w:noHBand="0" w:noVBand="0"/>
      </w:tblPr>
      <w:tblGrid>
        <w:gridCol w:w="1270"/>
        <w:gridCol w:w="1680"/>
        <w:gridCol w:w="1280"/>
        <w:gridCol w:w="1288"/>
        <w:gridCol w:w="1288"/>
        <w:gridCol w:w="1322"/>
        <w:gridCol w:w="1334"/>
      </w:tblGrid>
      <w:tr w:rsidR="00D97C3F" w:rsidRPr="002B31E3" w:rsidTr="00663D0C">
        <w:tc>
          <w:tcPr>
            <w:tcW w:w="1271"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Порода</w:t>
            </w:r>
          </w:p>
        </w:tc>
        <w:tc>
          <w:tcPr>
            <w:tcW w:w="16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Предубойная живая масса, кг</w:t>
            </w:r>
          </w:p>
        </w:tc>
        <w:tc>
          <w:tcPr>
            <w:tcW w:w="12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Масса туши, кг</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Выход туши, %</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Выход жира, %</w:t>
            </w:r>
          </w:p>
        </w:tc>
        <w:tc>
          <w:tcPr>
            <w:tcW w:w="1322"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Убойная масса, кг</w:t>
            </w:r>
          </w:p>
        </w:tc>
        <w:tc>
          <w:tcPr>
            <w:tcW w:w="13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Убойный выход, %</w:t>
            </w:r>
          </w:p>
        </w:tc>
      </w:tr>
      <w:tr w:rsidR="00D97C3F" w:rsidRPr="002B31E3" w:rsidTr="00663D0C">
        <w:tc>
          <w:tcPr>
            <w:tcW w:w="1271"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Ангус</w:t>
            </w:r>
          </w:p>
        </w:tc>
        <w:tc>
          <w:tcPr>
            <w:tcW w:w="16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491,2</w:t>
            </w:r>
          </w:p>
        </w:tc>
        <w:tc>
          <w:tcPr>
            <w:tcW w:w="12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280,0</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57,0</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3,2</w:t>
            </w:r>
          </w:p>
        </w:tc>
        <w:tc>
          <w:tcPr>
            <w:tcW w:w="1322"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295,7</w:t>
            </w:r>
          </w:p>
        </w:tc>
        <w:tc>
          <w:tcPr>
            <w:tcW w:w="13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60,2</w:t>
            </w:r>
          </w:p>
        </w:tc>
      </w:tr>
      <w:tr w:rsidR="00D97C3F" w:rsidRPr="002B31E3" w:rsidTr="00663D0C">
        <w:tc>
          <w:tcPr>
            <w:tcW w:w="1271"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Герефорд</w:t>
            </w:r>
          </w:p>
        </w:tc>
        <w:tc>
          <w:tcPr>
            <w:tcW w:w="16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502,7</w:t>
            </w:r>
          </w:p>
        </w:tc>
        <w:tc>
          <w:tcPr>
            <w:tcW w:w="12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282,0</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56,1</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3,0</w:t>
            </w:r>
          </w:p>
        </w:tc>
        <w:tc>
          <w:tcPr>
            <w:tcW w:w="1322"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297,1</w:t>
            </w:r>
          </w:p>
        </w:tc>
        <w:tc>
          <w:tcPr>
            <w:tcW w:w="13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59,1</w:t>
            </w:r>
          </w:p>
        </w:tc>
      </w:tr>
      <w:tr w:rsidR="00D97C3F" w:rsidRPr="002B31E3" w:rsidTr="00663D0C">
        <w:tc>
          <w:tcPr>
            <w:tcW w:w="1271"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Шортгорн</w:t>
            </w:r>
          </w:p>
        </w:tc>
        <w:tc>
          <w:tcPr>
            <w:tcW w:w="16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497,3</w:t>
            </w:r>
          </w:p>
        </w:tc>
        <w:tc>
          <w:tcPr>
            <w:tcW w:w="12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278,0</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55,9</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2,9</w:t>
            </w:r>
          </w:p>
        </w:tc>
        <w:tc>
          <w:tcPr>
            <w:tcW w:w="1322"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292,4</w:t>
            </w:r>
          </w:p>
        </w:tc>
        <w:tc>
          <w:tcPr>
            <w:tcW w:w="13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58,8</w:t>
            </w:r>
          </w:p>
        </w:tc>
      </w:tr>
      <w:tr w:rsidR="00D97C3F" w:rsidRPr="002B31E3" w:rsidTr="00663D0C">
        <w:tc>
          <w:tcPr>
            <w:tcW w:w="1271"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Шароле</w:t>
            </w:r>
          </w:p>
        </w:tc>
        <w:tc>
          <w:tcPr>
            <w:tcW w:w="16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508,0</w:t>
            </w:r>
          </w:p>
        </w:tc>
        <w:tc>
          <w:tcPr>
            <w:tcW w:w="12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286,0</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56,3</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2,3</w:t>
            </w:r>
          </w:p>
        </w:tc>
        <w:tc>
          <w:tcPr>
            <w:tcW w:w="1322"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287,5</w:t>
            </w:r>
          </w:p>
        </w:tc>
        <w:tc>
          <w:tcPr>
            <w:tcW w:w="13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58,6</w:t>
            </w:r>
          </w:p>
        </w:tc>
      </w:tr>
      <w:tr w:rsidR="00D97C3F" w:rsidRPr="002B31E3" w:rsidTr="00663D0C">
        <w:tc>
          <w:tcPr>
            <w:tcW w:w="1271"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Лимузин</w:t>
            </w:r>
          </w:p>
        </w:tc>
        <w:tc>
          <w:tcPr>
            <w:tcW w:w="16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498,2</w:t>
            </w:r>
          </w:p>
        </w:tc>
        <w:tc>
          <w:tcPr>
            <w:tcW w:w="1280"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279,0</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56,0</w:t>
            </w:r>
          </w:p>
        </w:tc>
        <w:tc>
          <w:tcPr>
            <w:tcW w:w="1288"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2,8</w:t>
            </w:r>
          </w:p>
        </w:tc>
        <w:tc>
          <w:tcPr>
            <w:tcW w:w="1322"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292,9</w:t>
            </w:r>
          </w:p>
        </w:tc>
        <w:tc>
          <w:tcPr>
            <w:tcW w:w="13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58,8</w:t>
            </w:r>
          </w:p>
        </w:tc>
      </w:tr>
    </w:tbl>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 xml:space="preserve">В Казахстане в сравнительном аспекте изучены убойные качества двух приоритетных отечественных пород (таблица </w:t>
      </w:r>
      <w:r w:rsidRPr="002B31E3">
        <w:rPr>
          <w:rFonts w:ascii="Times New Roman" w:eastAsia="Times New Roman" w:hAnsi="Times New Roman" w:cs="Times New Roman"/>
          <w:sz w:val="24"/>
          <w:szCs w:val="24"/>
          <w:lang w:val="kk-KZ" w:eastAsia="ru-RU"/>
        </w:rPr>
        <w:t>13</w:t>
      </w:r>
      <w:r w:rsidRPr="002B31E3">
        <w:rPr>
          <w:rFonts w:ascii="Times New Roman" w:eastAsia="Times New Roman" w:hAnsi="Times New Roman" w:cs="Times New Roman"/>
          <w:sz w:val="24"/>
          <w:szCs w:val="24"/>
          <w:lang w:eastAsia="ru-RU"/>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Таблица </w:t>
      </w:r>
      <w:r w:rsidRPr="002B31E3">
        <w:rPr>
          <w:rFonts w:ascii="Times New Roman" w:eastAsia="Times New Roman" w:hAnsi="Times New Roman" w:cs="Times New Roman"/>
          <w:sz w:val="24"/>
          <w:szCs w:val="24"/>
          <w:lang w:val="kk-KZ" w:eastAsia="ru-RU"/>
        </w:rPr>
        <w:t>13</w:t>
      </w:r>
      <w:r w:rsidRPr="002B31E3">
        <w:rPr>
          <w:rFonts w:ascii="Times New Roman" w:eastAsia="Times New Roman" w:hAnsi="Times New Roman" w:cs="Times New Roman"/>
          <w:sz w:val="24"/>
          <w:szCs w:val="24"/>
          <w:lang w:eastAsia="ru-RU"/>
        </w:rPr>
        <w:t xml:space="preserve"> – Показатели мясной продуктивности молодняка КРС в Казахстане</w:t>
      </w:r>
    </w:p>
    <w:tbl>
      <w:tblPr>
        <w:tblStyle w:val="a3"/>
        <w:tblW w:w="0" w:type="auto"/>
        <w:tblInd w:w="108" w:type="dxa"/>
        <w:tblLayout w:type="fixed"/>
        <w:tblLook w:val="01E0" w:firstRow="1" w:lastRow="1" w:firstColumn="1" w:lastColumn="1" w:noHBand="0" w:noVBand="0"/>
      </w:tblPr>
      <w:tblGrid>
        <w:gridCol w:w="1843"/>
        <w:gridCol w:w="1843"/>
        <w:gridCol w:w="1134"/>
        <w:gridCol w:w="1134"/>
        <w:gridCol w:w="1134"/>
        <w:gridCol w:w="1134"/>
        <w:gridCol w:w="1239"/>
      </w:tblGrid>
      <w:tr w:rsidR="00D97C3F" w:rsidRPr="002B31E3" w:rsidTr="003F6B28">
        <w:tc>
          <w:tcPr>
            <w:tcW w:w="1843"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663D0C">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663D0C">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Предубойная живая масса, кг</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663D0C">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Масса туши, кг</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663D0C">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Выход туши, %</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663D0C">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Выход жира, %</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663D0C">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Убойная масса, кг</w:t>
            </w:r>
          </w:p>
        </w:tc>
        <w:tc>
          <w:tcPr>
            <w:tcW w:w="1239"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663D0C">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Убойный выход, %</w:t>
            </w:r>
          </w:p>
        </w:tc>
      </w:tr>
      <w:tr w:rsidR="00D97C3F" w:rsidRPr="002B31E3" w:rsidTr="003F6B28">
        <w:tc>
          <w:tcPr>
            <w:tcW w:w="1843"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663D0C">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Казахская белоголовая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450,0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251,7</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55,93</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2,69</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263,8</w:t>
            </w:r>
          </w:p>
        </w:tc>
        <w:tc>
          <w:tcPr>
            <w:tcW w:w="1239"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58,62</w:t>
            </w:r>
          </w:p>
        </w:tc>
      </w:tr>
      <w:tr w:rsidR="00D97C3F" w:rsidRPr="002B31E3" w:rsidTr="003F6B28">
        <w:tc>
          <w:tcPr>
            <w:tcW w:w="1843"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663D0C">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Аулиекольская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490,0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283,9</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57,9</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2,5</w:t>
            </w:r>
          </w:p>
        </w:tc>
        <w:tc>
          <w:tcPr>
            <w:tcW w:w="1134"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301,0</w:t>
            </w:r>
          </w:p>
        </w:tc>
        <w:tc>
          <w:tcPr>
            <w:tcW w:w="1239" w:type="dxa"/>
            <w:tcBorders>
              <w:top w:val="single" w:sz="4" w:space="0" w:color="auto"/>
              <w:left w:val="single" w:sz="4" w:space="0" w:color="auto"/>
              <w:bottom w:val="single" w:sz="4" w:space="0" w:color="auto"/>
              <w:right w:val="single" w:sz="4" w:space="0" w:color="auto"/>
            </w:tcBorders>
            <w:vAlign w:val="center"/>
            <w:hideMark/>
          </w:tcPr>
          <w:p w:rsidR="00D97C3F" w:rsidRPr="002B31E3" w:rsidRDefault="00D97C3F" w:rsidP="00D97C3F">
            <w:pPr>
              <w:keepNext/>
              <w:keepLines/>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60,4</w:t>
            </w:r>
          </w:p>
        </w:tc>
      </w:tr>
    </w:tbl>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Показатели убоя 18-месячных бычков соответствуют международным стандартам. При этом заметное превосходство имеют бычки аулиекольской породы: по предубойной массе на 40 кг, массе туши на 32,2 кг. У них на 2% выше выход туши и на 1,8% убойный выход. Казахские белоголовые бычки отличаются повышенным удельным весом внутреннего жира, что обусловлено их скороспелостью и пониженным, в сравнении с аулиекольскими аналогами, отложением мышечной ткани.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Это говорит о том, что имеется большой потенциал увеличения мясной продуктивности в молодом возрасте при интенсивном выращивании. Все эти научно - обоснованные справочные материалы служат основой разработки национального стандарта на говядину высокого качества.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3.1.12 </w:t>
      </w:r>
      <w:r w:rsidRPr="002B31E3">
        <w:rPr>
          <w:rFonts w:ascii="Times New Roman" w:eastAsia="Times New Roman" w:hAnsi="Times New Roman" w:cs="Times New Roman"/>
          <w:sz w:val="24"/>
          <w:szCs w:val="24"/>
          <w:lang w:val="kk-KZ" w:eastAsia="ru-RU"/>
        </w:rPr>
        <w:t xml:space="preserve">Изучение особенностей ветеринарно-санитарных и товароведческих требований к мясу (клеймение мяса) КРС, в странах РФ, КНР и другие </w:t>
      </w:r>
      <w:r w:rsidR="00754325" w:rsidRPr="002B31E3">
        <w:rPr>
          <w:rFonts w:ascii="Times New Roman" w:eastAsia="Times New Roman" w:hAnsi="Times New Roman" w:cs="Times New Roman"/>
          <w:sz w:val="24"/>
          <w:szCs w:val="24"/>
          <w:lang w:val="kk-KZ" w:eastAsia="ru-RU"/>
        </w:rPr>
        <w:t>(</w:t>
      </w:r>
      <w:r w:rsidR="00BB48AB" w:rsidRPr="002B31E3">
        <w:rPr>
          <w:rFonts w:ascii="Times New Roman" w:eastAsia="Times New Roman" w:hAnsi="Times New Roman" w:cs="Times New Roman"/>
          <w:sz w:val="24"/>
          <w:szCs w:val="24"/>
          <w:lang w:val="kk-KZ" w:eastAsia="ru-RU"/>
        </w:rPr>
        <w:t xml:space="preserve">Таблица 14, </w:t>
      </w:r>
      <w:r w:rsidRPr="002B31E3">
        <w:rPr>
          <w:rFonts w:ascii="Times New Roman" w:eastAsia="Times New Roman" w:hAnsi="Times New Roman" w:cs="Times New Roman"/>
          <w:sz w:val="24"/>
          <w:szCs w:val="24"/>
          <w:lang w:eastAsia="ru-RU"/>
        </w:rPr>
        <w:t>Приложение</w:t>
      </w:r>
      <w:r w:rsidRPr="002B31E3">
        <w:rPr>
          <w:rFonts w:ascii="Times New Roman" w:eastAsia="Times New Roman" w:hAnsi="Times New Roman" w:cs="Times New Roman"/>
          <w:sz w:val="24"/>
          <w:szCs w:val="24"/>
          <w:lang w:val="kk-KZ" w:eastAsia="ru-RU"/>
        </w:rPr>
        <w:t xml:space="preserve"> В</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i/>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С целью обеспечения безопасности мяса в нем необходимо определять наличие пестицидов, антибиотиков, солей тяжелых металлов, радиоактивных изотопов и болезнетворных и условно-патогенных микроорганизмов. Поэтому, нами были изучены особенности ветеринарно-санитарных и товароведческих требований к мясу КРС в странах РФ и КНР</w:t>
      </w:r>
      <w:r w:rsidRPr="002B31E3">
        <w:rPr>
          <w:rFonts w:ascii="Times New Roman" w:eastAsia="Times New Roman" w:hAnsi="Times New Roman" w:cs="Times New Roman"/>
          <w:sz w:val="24"/>
          <w:szCs w:val="24"/>
          <w:lang w:val="kk-KZ" w:eastAsia="ru-RU"/>
        </w:rPr>
        <w:t xml:space="preserve"> </w:t>
      </w:r>
      <w:r w:rsidR="00754325" w:rsidRPr="002B31E3">
        <w:rPr>
          <w:rFonts w:ascii="Times New Roman" w:eastAsia="Times New Roman" w:hAnsi="Times New Roman" w:cs="Times New Roman"/>
          <w:sz w:val="24"/>
          <w:szCs w:val="24"/>
          <w:lang w:val="kk-KZ" w:eastAsia="ru-RU"/>
        </w:rPr>
        <w:t>(</w:t>
      </w:r>
      <w:r w:rsidR="00BB48AB" w:rsidRPr="002B31E3">
        <w:rPr>
          <w:rFonts w:ascii="Times New Roman" w:eastAsia="Times New Roman" w:hAnsi="Times New Roman" w:cs="Times New Roman"/>
          <w:sz w:val="24"/>
          <w:szCs w:val="24"/>
          <w:lang w:val="kk-KZ" w:eastAsia="ru-RU"/>
        </w:rPr>
        <w:t xml:space="preserve">Рисунок 2, </w:t>
      </w:r>
      <w:r w:rsidRPr="002B31E3">
        <w:rPr>
          <w:rFonts w:ascii="Times New Roman" w:eastAsia="Times New Roman" w:hAnsi="Times New Roman" w:cs="Times New Roman"/>
          <w:sz w:val="24"/>
          <w:szCs w:val="24"/>
          <w:lang w:eastAsia="ru-RU"/>
        </w:rPr>
        <w:t>Приложение</w:t>
      </w:r>
      <w:r w:rsidR="004130CF" w:rsidRPr="002B31E3">
        <w:rPr>
          <w:rFonts w:ascii="Times New Roman" w:eastAsia="Times New Roman" w:hAnsi="Times New Roman" w:cs="Times New Roman"/>
          <w:sz w:val="24"/>
          <w:szCs w:val="24"/>
          <w:lang w:val="kk-KZ" w:eastAsia="ru-RU"/>
        </w:rPr>
        <w:t xml:space="preserve"> Г</w:t>
      </w:r>
      <w:r w:rsidR="00754325" w:rsidRPr="002B31E3">
        <w:rPr>
          <w:rFonts w:ascii="Times New Roman" w:eastAsia="Times New Roman" w:hAnsi="Times New Roman" w:cs="Times New Roman"/>
          <w:sz w:val="24"/>
          <w:szCs w:val="24"/>
          <w:lang w:val="kk-KZ" w:eastAsia="ru-RU"/>
        </w:rPr>
        <w:t>)</w:t>
      </w:r>
      <w:r w:rsidR="004130CF" w:rsidRPr="002B31E3">
        <w:rPr>
          <w:rFonts w:ascii="Times New Roman" w:eastAsia="Times New Roman" w:hAnsi="Times New Roman" w:cs="Times New Roman"/>
          <w:sz w:val="24"/>
          <w:szCs w:val="24"/>
          <w:lang w:eastAsia="ru-RU"/>
        </w:rPr>
        <w:t>.</w:t>
      </w:r>
      <w:r w:rsidRPr="002B31E3">
        <w:rPr>
          <w:rFonts w:ascii="Times New Roman" w:eastAsia="Times New Roman" w:hAnsi="Times New Roman" w:cs="Times New Roman"/>
          <w:sz w:val="24"/>
          <w:szCs w:val="24"/>
          <w:lang w:eastAsia="ru-RU"/>
        </w:rPr>
        <w:t xml:space="preserve"> При сравнении характеристик гигиенических требований РФ и КНР, можно сделать выводы, что стандарт КНР в основном менее требователен к допустимым уровням веществ на мг/кг. Например, допустимое содержание мышьяка в мясе у стандарта РФ составляет 0,1 мг/кг, а у стандарта КНР 0,5 мг/кг; также и других элементов, таких как: кадмий - 0,05 мг/кг и 0,1 мг/кг, ртуть - 0,03 мг/кг и 0,05 мг/кг, ДДТ и его метаболиты – 0,1 мг/кг и 0,2 мг/кг соответственно. Однако, по уровню допустимого свинца - ситуация складывается противоположная, то есть нормой является 0,5 мг/кг для РФ и 0,2 мг/кг для КНР.</w:t>
      </w:r>
      <w:r w:rsidR="007F7A04"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eastAsia="ru-RU"/>
        </w:rPr>
        <w:t>При изучении допустимых норм по микробиологическим показателям в мороженном мясе и в мясе в блоках обеих стран, следует что в РФ допускается содержание в мясе 25 г патогенных микроорганизмов, в том числе сальмонелл, а в КНР не допускается. КМАФАнМ у замороженного мяса составляет 1·10</w:t>
      </w:r>
      <w:r w:rsidRPr="002B31E3">
        <w:rPr>
          <w:rFonts w:ascii="Times New Roman" w:eastAsia="Times New Roman" w:hAnsi="Times New Roman" w:cs="Times New Roman"/>
          <w:sz w:val="24"/>
          <w:szCs w:val="24"/>
          <w:vertAlign w:val="superscript"/>
          <w:lang w:eastAsia="ru-RU"/>
        </w:rPr>
        <w:t xml:space="preserve">4 </w:t>
      </w:r>
      <w:r w:rsidRPr="002B31E3">
        <w:rPr>
          <w:rFonts w:ascii="Times New Roman" w:eastAsia="Times New Roman" w:hAnsi="Times New Roman" w:cs="Times New Roman"/>
          <w:sz w:val="24"/>
          <w:szCs w:val="24"/>
          <w:lang w:eastAsia="ru-RU"/>
        </w:rPr>
        <w:t>КОЕ/г для РФ, против 1·10</w:t>
      </w:r>
      <w:r w:rsidRPr="002B31E3">
        <w:rPr>
          <w:rFonts w:ascii="Times New Roman" w:eastAsia="Times New Roman" w:hAnsi="Times New Roman" w:cs="Times New Roman"/>
          <w:sz w:val="24"/>
          <w:szCs w:val="24"/>
          <w:vertAlign w:val="superscript"/>
          <w:lang w:eastAsia="ru-RU"/>
        </w:rPr>
        <w:t xml:space="preserve">6 </w:t>
      </w:r>
      <w:r w:rsidRPr="002B31E3">
        <w:rPr>
          <w:rFonts w:ascii="Times New Roman" w:eastAsia="Times New Roman" w:hAnsi="Times New Roman" w:cs="Times New Roman"/>
          <w:sz w:val="24"/>
          <w:szCs w:val="24"/>
          <w:lang w:eastAsia="ru-RU"/>
        </w:rPr>
        <w:t>КОЕ/г</w:t>
      </w:r>
      <w:r w:rsidRPr="002B31E3">
        <w:rPr>
          <w:rFonts w:ascii="Times New Roman" w:eastAsia="Times New Roman" w:hAnsi="Times New Roman" w:cs="Times New Roman"/>
          <w:sz w:val="24"/>
          <w:szCs w:val="24"/>
          <w:vertAlign w:val="superscript"/>
          <w:lang w:eastAsia="ru-RU"/>
        </w:rPr>
        <w:t xml:space="preserve"> </w:t>
      </w:r>
      <w:r w:rsidRPr="002B31E3">
        <w:rPr>
          <w:rFonts w:ascii="Times New Roman" w:eastAsia="Times New Roman" w:hAnsi="Times New Roman" w:cs="Times New Roman"/>
          <w:sz w:val="24"/>
          <w:szCs w:val="24"/>
          <w:lang w:eastAsia="ru-RU"/>
        </w:rPr>
        <w:t>для КНР, а у мяса в блоках 5·10</w:t>
      </w:r>
      <w:r w:rsidRPr="002B31E3">
        <w:rPr>
          <w:rFonts w:ascii="Times New Roman" w:eastAsia="Times New Roman" w:hAnsi="Times New Roman" w:cs="Times New Roman"/>
          <w:sz w:val="24"/>
          <w:szCs w:val="24"/>
          <w:vertAlign w:val="superscript"/>
          <w:lang w:eastAsia="ru-RU"/>
        </w:rPr>
        <w:t xml:space="preserve">5 </w:t>
      </w:r>
      <w:r w:rsidRPr="002B31E3">
        <w:rPr>
          <w:rFonts w:ascii="Times New Roman" w:eastAsia="Times New Roman" w:hAnsi="Times New Roman" w:cs="Times New Roman"/>
          <w:sz w:val="24"/>
          <w:szCs w:val="24"/>
          <w:lang w:eastAsia="ru-RU"/>
        </w:rPr>
        <w:t>КОЕ/г для обоих стран одинаково.</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3.1.13 </w:t>
      </w:r>
      <w:r w:rsidRPr="002B31E3">
        <w:rPr>
          <w:rFonts w:ascii="Times New Roman" w:eastAsia="Times New Roman" w:hAnsi="Times New Roman" w:cs="Times New Roman"/>
          <w:sz w:val="24"/>
          <w:szCs w:val="24"/>
          <w:lang w:val="kk-KZ" w:eastAsia="ru-RU"/>
        </w:rPr>
        <w:t>Изучение общих положений по организации выдачи ветеринарных сопроводительных документов для мяса РФ, КНР и другие.</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b/>
          <w:sz w:val="24"/>
          <w:szCs w:val="24"/>
          <w:lang w:eastAsia="ru-RU"/>
        </w:rPr>
      </w:pPr>
      <w:r w:rsidRPr="002B31E3">
        <w:rPr>
          <w:rFonts w:ascii="Times New Roman" w:eastAsia="Times New Roman" w:hAnsi="Times New Roman" w:cs="Times New Roman"/>
          <w:sz w:val="24"/>
          <w:szCs w:val="24"/>
          <w:lang w:eastAsia="ru-RU"/>
        </w:rPr>
        <w:t>Организация работы по выдаче ветеринарных сопроводительных документов регламентируется Правилами, утвержденными приказом Минсельхоза РФ № 422 от 26 ноября 2006 г., зарегистрированными в Минюсте России 24.11,2006 (регистрационный № 8524), обязательными для исполнения как уполномоченными должностными лицами ветеринарной службы, так и юридическими лицами любой организационно-правовой формы и гражданами; деятельность которых связана с производством, заготовкой, хранением и реализацией продукции животного происхождения.</w:t>
      </w:r>
      <w:r w:rsidRPr="002B31E3">
        <w:rPr>
          <w:rFonts w:ascii="Times New Roman" w:eastAsia="Times New Roman" w:hAnsi="Times New Roman" w:cs="Times New Roman"/>
          <w:b/>
          <w:sz w:val="24"/>
          <w:szCs w:val="24"/>
          <w:lang w:eastAsia="ru-RU"/>
        </w:rPr>
        <w:t xml:space="preserve">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lastRenderedPageBreak/>
        <w:t>В соответствии с китайским законодательством и нормативными</w:t>
      </w:r>
      <w:r w:rsidRPr="002B31E3">
        <w:rPr>
          <w:rFonts w:ascii="Times New Roman" w:eastAsia="Calibri" w:hAnsi="Times New Roman" w:cs="Times New Roman"/>
          <w:b/>
          <w:bCs/>
          <w:sz w:val="24"/>
          <w:szCs w:val="24"/>
        </w:rPr>
        <w:t xml:space="preserve"> </w:t>
      </w:r>
      <w:r w:rsidRPr="002B31E3">
        <w:rPr>
          <w:rFonts w:ascii="Times New Roman" w:eastAsia="Calibri" w:hAnsi="Times New Roman" w:cs="Times New Roman"/>
          <w:sz w:val="24"/>
          <w:szCs w:val="24"/>
        </w:rPr>
        <w:t>документами, а также особенностями международного общения страна,</w:t>
      </w:r>
      <w:r w:rsidRPr="002B31E3">
        <w:rPr>
          <w:rFonts w:ascii="Times New Roman" w:eastAsia="Calibri" w:hAnsi="Times New Roman" w:cs="Times New Roman"/>
          <w:b/>
          <w:bCs/>
          <w:sz w:val="24"/>
          <w:szCs w:val="24"/>
        </w:rPr>
        <w:t xml:space="preserve"> </w:t>
      </w:r>
      <w:r w:rsidRPr="002B31E3">
        <w:rPr>
          <w:rFonts w:ascii="Times New Roman" w:eastAsia="Calibri" w:hAnsi="Times New Roman" w:cs="Times New Roman"/>
          <w:sz w:val="24"/>
          <w:szCs w:val="24"/>
        </w:rPr>
        <w:t>которая намеревается поставлять в Китай мясную продукцию, может начать</w:t>
      </w:r>
      <w:r w:rsidRPr="002B31E3">
        <w:rPr>
          <w:rFonts w:ascii="Times New Roman" w:eastAsia="Calibri" w:hAnsi="Times New Roman" w:cs="Times New Roman"/>
          <w:b/>
          <w:bCs/>
          <w:sz w:val="24"/>
          <w:szCs w:val="24"/>
        </w:rPr>
        <w:t xml:space="preserve"> </w:t>
      </w:r>
      <w:r w:rsidRPr="002B31E3">
        <w:rPr>
          <w:rFonts w:ascii="Times New Roman" w:eastAsia="Calibri" w:hAnsi="Times New Roman" w:cs="Times New Roman"/>
          <w:sz w:val="24"/>
          <w:szCs w:val="24"/>
        </w:rPr>
        <w:t>экспорт только после прохождения процедуры допуска.</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b/>
          <w:bCs/>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3.1.14 Выпуск «Методические рекомендации по технологии разделки и обвалке туш КРС»</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Сотрудниками КазНИИППП совместно с мясозаготовительным предприятием ИП «Манашов А.А.» была разработана «Методическая рекомендация по технологии разделки и обвалке туш КРС» по отработанной схеме на мяс</w:t>
      </w:r>
      <w:r w:rsidR="008642C4" w:rsidRPr="002B31E3">
        <w:rPr>
          <w:rFonts w:ascii="Times New Roman" w:eastAsia="Times New Roman" w:hAnsi="Times New Roman" w:cs="Times New Roman"/>
          <w:sz w:val="24"/>
          <w:szCs w:val="24"/>
          <w:lang w:eastAsia="ru-RU"/>
        </w:rPr>
        <w:t>озаготовительных предприятиях</w:t>
      </w:r>
      <w:r w:rsidR="00754325" w:rsidRPr="002B31E3">
        <w:rPr>
          <w:rFonts w:ascii="Times New Roman" w:eastAsia="Times New Roman" w:hAnsi="Times New Roman" w:cs="Times New Roman"/>
          <w:sz w:val="24"/>
          <w:szCs w:val="24"/>
          <w:lang w:eastAsia="ru-RU"/>
        </w:rPr>
        <w:t xml:space="preserve"> </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Приложение</w:t>
      </w:r>
      <w:r w:rsidR="004130CF" w:rsidRPr="002B31E3">
        <w:rPr>
          <w:rFonts w:ascii="Times New Roman" w:eastAsia="Times New Roman" w:hAnsi="Times New Roman" w:cs="Times New Roman"/>
          <w:sz w:val="24"/>
          <w:szCs w:val="24"/>
          <w:lang w:val="kk-KZ" w:eastAsia="ru-RU"/>
        </w:rPr>
        <w:t xml:space="preserve"> </w:t>
      </w:r>
      <w:r w:rsidR="004130CF" w:rsidRPr="002B31E3">
        <w:rPr>
          <w:rFonts w:ascii="Times New Roman" w:eastAsia="Times New Roman" w:hAnsi="Times New Roman" w:cs="Times New Roman"/>
          <w:sz w:val="24"/>
          <w:szCs w:val="24"/>
          <w:lang w:val="en-US" w:eastAsia="ru-RU"/>
        </w:rPr>
        <w:t>U</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3.1.15 </w:t>
      </w:r>
      <w:r w:rsidRPr="002B31E3">
        <w:rPr>
          <w:rFonts w:ascii="Times New Roman" w:eastAsia="Times New Roman" w:hAnsi="Times New Roman" w:cs="Times New Roman"/>
          <w:sz w:val="24"/>
          <w:szCs w:val="24"/>
          <w:lang w:val="kk-KZ" w:eastAsia="ru-RU"/>
        </w:rPr>
        <w:t xml:space="preserve">Изучение мясной продуктивности молодняка крупного рогатого скота мясных пород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w:t>
      </w:r>
      <w:r w:rsidRPr="002B31E3">
        <w:rPr>
          <w:rFonts w:ascii="Times New Roman" w:eastAsia="Times New Roman" w:hAnsi="Times New Roman" w:cs="Times New Roman"/>
          <w:sz w:val="24"/>
          <w:szCs w:val="24"/>
          <w:lang w:val="kk-KZ" w:eastAsia="ru-RU"/>
        </w:rPr>
        <w:t>р</w:t>
      </w:r>
      <w:r w:rsidRPr="002B31E3">
        <w:rPr>
          <w:rFonts w:ascii="Times New Roman" w:eastAsia="Times New Roman" w:hAnsi="Times New Roman" w:cs="Times New Roman"/>
          <w:sz w:val="24"/>
          <w:szCs w:val="24"/>
          <w:lang w:eastAsia="ru-RU"/>
        </w:rPr>
        <w:t>о</w:t>
      </w:r>
      <w:r w:rsidRPr="002B31E3">
        <w:rPr>
          <w:rFonts w:ascii="Times New Roman" w:eastAsia="Times New Roman" w:hAnsi="Times New Roman" w:cs="Times New Roman"/>
          <w:sz w:val="24"/>
          <w:szCs w:val="24"/>
          <w:lang w:val="kk-KZ" w:eastAsia="ru-RU"/>
        </w:rPr>
        <w:t xml:space="preserve">ведены </w:t>
      </w:r>
      <w:r w:rsidRPr="002B31E3">
        <w:rPr>
          <w:rFonts w:ascii="Times New Roman" w:eastAsia="Times New Roman" w:hAnsi="Times New Roman" w:cs="Times New Roman"/>
          <w:sz w:val="24"/>
          <w:szCs w:val="24"/>
          <w:lang w:eastAsia="ru-RU"/>
        </w:rPr>
        <w:t xml:space="preserve">исследования по разделке и обвалке полутуш крупного рогатого скота мясных пород </w:t>
      </w:r>
      <w:r w:rsidRPr="002B31E3">
        <w:rPr>
          <w:rFonts w:ascii="Times New Roman" w:eastAsia="Times New Roman" w:hAnsi="Times New Roman" w:cs="Times New Roman"/>
          <w:sz w:val="24"/>
          <w:szCs w:val="24"/>
          <w:lang w:val="kk-KZ" w:eastAsia="ru-RU"/>
        </w:rPr>
        <w:t>(аулиекольская, казахская белоголовая, галловейская</w:t>
      </w:r>
      <w:r w:rsidRPr="002B31E3">
        <w:rPr>
          <w:rFonts w:ascii="Times New Roman" w:eastAsia="Times New Roman" w:hAnsi="Times New Roman" w:cs="Times New Roman"/>
          <w:sz w:val="24"/>
          <w:szCs w:val="24"/>
          <w:lang w:eastAsia="ru-RU"/>
        </w:rPr>
        <w:t>, герефордская</w:t>
      </w:r>
      <w:r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 xml:space="preserve"> в Западном регионе РК </w:t>
      </w:r>
      <w:r w:rsidRPr="002B31E3">
        <w:rPr>
          <w:rFonts w:ascii="Times New Roman" w:eastAsia="Times New Roman" w:hAnsi="Times New Roman" w:cs="Times New Roman"/>
          <w:sz w:val="24"/>
          <w:szCs w:val="24"/>
          <w:lang w:val="kk-KZ" w:eastAsia="ru-RU"/>
        </w:rPr>
        <w:t>коренной зимы (глухозимье)</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kk-KZ" w:eastAsia="ru-RU"/>
        </w:rPr>
        <w:t>переломной зимы (предвесенье)</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kk-KZ" w:eastAsia="ru-RU"/>
        </w:rPr>
        <w:t xml:space="preserve">ранневесеннего </w:t>
      </w:r>
      <w:r w:rsidRPr="002B31E3">
        <w:rPr>
          <w:rFonts w:ascii="Times New Roman" w:eastAsia="Times New Roman" w:hAnsi="Times New Roman" w:cs="Times New Roman"/>
          <w:sz w:val="24"/>
          <w:szCs w:val="24"/>
          <w:lang w:eastAsia="ru-RU"/>
        </w:rPr>
        <w:t xml:space="preserve">и весеннего периодов </w:t>
      </w:r>
      <w:r w:rsidRPr="002B31E3">
        <w:rPr>
          <w:rFonts w:ascii="Times New Roman" w:eastAsia="Times New Roman" w:hAnsi="Times New Roman" w:cs="Times New Roman"/>
          <w:sz w:val="24"/>
          <w:szCs w:val="24"/>
          <w:lang w:val="kk-KZ" w:eastAsia="ru-RU"/>
        </w:rPr>
        <w:t xml:space="preserve">для обоснования оптимальных параметров </w:t>
      </w:r>
      <w:r w:rsidRPr="002B31E3">
        <w:rPr>
          <w:rFonts w:ascii="Times New Roman" w:eastAsia="Times New Roman" w:hAnsi="Times New Roman" w:cs="Times New Roman"/>
          <w:sz w:val="24"/>
          <w:szCs w:val="24"/>
          <w:lang w:eastAsia="ru-RU"/>
        </w:rPr>
        <w:t xml:space="preserve">их </w:t>
      </w:r>
      <w:r w:rsidRPr="002B31E3">
        <w:rPr>
          <w:rFonts w:ascii="Times New Roman" w:eastAsia="Times New Roman" w:hAnsi="Times New Roman" w:cs="Times New Roman"/>
          <w:sz w:val="24"/>
          <w:szCs w:val="24"/>
          <w:lang w:val="kk-KZ" w:eastAsia="ru-RU"/>
        </w:rPr>
        <w:t>мясной продуктивности</w:t>
      </w:r>
      <w:r w:rsidRPr="002B31E3">
        <w:rPr>
          <w:rFonts w:ascii="Times New Roman" w:eastAsia="Times New Roman" w:hAnsi="Times New Roman" w:cs="Times New Roman"/>
          <w:sz w:val="24"/>
          <w:szCs w:val="24"/>
          <w:lang w:eastAsia="ru-RU"/>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Разделка и обвалка полутуш были осуществлены на предприятии ИП «Манашов А.А.», Алматинской области, пос. Абай. После определения мясной продуктивности все туши были разделаны на 26 частей согласно стандарту Китайской Народной Республики</w:t>
      </w:r>
      <w:r w:rsidRPr="002B31E3">
        <w:rPr>
          <w:rFonts w:ascii="Times New Roman" w:eastAsia="Times New Roman" w:hAnsi="Times New Roman" w:cs="Times New Roman"/>
          <w:sz w:val="24"/>
          <w:szCs w:val="24"/>
          <w:lang w:val="kk-KZ" w:eastAsia="ru-RU"/>
        </w:rPr>
        <w:t xml:space="preserve"> </w:t>
      </w:r>
      <w:r w:rsidR="00754325" w:rsidRPr="002B31E3">
        <w:rPr>
          <w:rFonts w:ascii="Times New Roman" w:eastAsia="Times New Roman" w:hAnsi="Times New Roman" w:cs="Times New Roman"/>
          <w:sz w:val="24"/>
          <w:szCs w:val="24"/>
          <w:lang w:val="kk-KZ" w:eastAsia="ru-RU"/>
        </w:rPr>
        <w:t>(</w:t>
      </w:r>
      <w:r w:rsidR="00BB48AB" w:rsidRPr="002B31E3">
        <w:rPr>
          <w:rFonts w:ascii="Times New Roman" w:eastAsia="Times New Roman" w:hAnsi="Times New Roman" w:cs="Times New Roman"/>
          <w:sz w:val="24"/>
          <w:szCs w:val="24"/>
          <w:lang w:val="kk-KZ" w:eastAsia="ru-RU"/>
        </w:rPr>
        <w:t xml:space="preserve">Рисунок 3, </w:t>
      </w:r>
      <w:r w:rsidRPr="002B31E3">
        <w:rPr>
          <w:rFonts w:ascii="Times New Roman" w:eastAsia="Times New Roman" w:hAnsi="Times New Roman" w:cs="Times New Roman"/>
          <w:sz w:val="24"/>
          <w:szCs w:val="24"/>
          <w:lang w:eastAsia="ru-RU"/>
        </w:rPr>
        <w:t>Приложение</w:t>
      </w:r>
      <w:r w:rsidR="004130CF" w:rsidRPr="002B31E3">
        <w:rPr>
          <w:rFonts w:ascii="Times New Roman" w:eastAsia="Times New Roman" w:hAnsi="Times New Roman" w:cs="Times New Roman"/>
          <w:sz w:val="24"/>
          <w:szCs w:val="24"/>
          <w:lang w:val="kk-KZ" w:eastAsia="ru-RU"/>
        </w:rPr>
        <w:t xml:space="preserve"> Г</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p>
    <w:p w:rsidR="00D97C3F" w:rsidRPr="002B31E3" w:rsidRDefault="00D97C3F" w:rsidP="00D97C3F">
      <w:pPr>
        <w:keepNext/>
        <w:keepLines/>
        <w:tabs>
          <w:tab w:val="left" w:pos="1275"/>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Удалось установить, что наибольший убойный выход среди взрослых животных: у быка казахской белоголовой породы – 61,4% при предубойной массе 478,6 кг; наименьший выход - у коровы герефордской породы 56,9% при предубойной массе 446,8 кг.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При тех же исследованиях молодняка: наибольшее и наименьшее значения составляют 58,9% у бычка-кастрата при предубойной массе 475,5 кг и 52,4% у бычка аулиекольской породы при предубойной массе 411,9 кг соответственно.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Также определили, что наилучшие и наихудшие показатели по расходам кормов на 1 кг прироста у казахской белоголовой породы – телки в возрасте 24 месяца (7,4корм.ед.) и телёнка галловейской породы в возрасте 11 месяцев (16,1 корм.ед.).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Исходя из данных в Таблиц</w:t>
      </w:r>
      <w:r w:rsidRPr="002B31E3">
        <w:rPr>
          <w:rFonts w:ascii="Times New Roman" w:eastAsia="Times New Roman" w:hAnsi="Times New Roman" w:cs="Times New Roman"/>
          <w:sz w:val="24"/>
          <w:szCs w:val="24"/>
          <w:lang w:val="kk-KZ" w:eastAsia="ru-RU"/>
        </w:rPr>
        <w:t>ах 2-10</w:t>
      </w:r>
      <w:r w:rsidRPr="002B31E3">
        <w:rPr>
          <w:rFonts w:ascii="Times New Roman" w:eastAsia="Times New Roman" w:hAnsi="Times New Roman" w:cs="Times New Roman"/>
          <w:sz w:val="24"/>
          <w:szCs w:val="24"/>
          <w:lang w:eastAsia="ru-RU"/>
        </w:rPr>
        <w:t xml:space="preserve">, можно определить, что по сравнению с осенним периодом, в период коренной зимы (глухозимье) наблюдается некоторое понижение таких параметров как: предубойный вес, калорийность и убойный выход.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3.1.16 </w:t>
      </w:r>
      <w:r w:rsidRPr="002B31E3">
        <w:rPr>
          <w:rFonts w:ascii="Times New Roman" w:eastAsia="Times New Roman" w:hAnsi="Times New Roman" w:cs="Times New Roman"/>
          <w:sz w:val="24"/>
          <w:szCs w:val="24"/>
          <w:lang w:val="kk-KZ" w:eastAsia="ru-RU"/>
        </w:rPr>
        <w:t>Исследование заменимых и незаменимых аминокислот в отрубах молодняка крупного рогатого скота аулиекольской</w:t>
      </w:r>
      <w:r w:rsidRPr="002B31E3">
        <w:rPr>
          <w:rFonts w:ascii="Times New Roman" w:eastAsia="Times New Roman" w:hAnsi="Times New Roman" w:cs="Times New Roman"/>
          <w:sz w:val="24"/>
          <w:szCs w:val="24"/>
          <w:lang w:eastAsia="ru-RU"/>
        </w:rPr>
        <w:t>, галловейской и герефордской</w:t>
      </w:r>
      <w:r w:rsidRPr="002B31E3">
        <w:rPr>
          <w:rFonts w:ascii="Times New Roman" w:eastAsia="Times New Roman" w:hAnsi="Times New Roman" w:cs="Times New Roman"/>
          <w:sz w:val="24"/>
          <w:szCs w:val="24"/>
          <w:lang w:val="kk-KZ" w:eastAsia="ru-RU"/>
        </w:rPr>
        <w:t xml:space="preserve"> пород стойлового откорма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Нами был изучен </w:t>
      </w:r>
      <w:r w:rsidRPr="002B31E3">
        <w:rPr>
          <w:rFonts w:ascii="Times New Roman" w:eastAsia="Times New Roman" w:hAnsi="Times New Roman" w:cs="Times New Roman"/>
          <w:sz w:val="24"/>
          <w:szCs w:val="24"/>
          <w:lang w:val="kk-KZ" w:eastAsia="ru-RU"/>
        </w:rPr>
        <w:t>аминокислотн</w:t>
      </w:r>
      <w:r w:rsidRPr="002B31E3">
        <w:rPr>
          <w:rFonts w:ascii="Times New Roman" w:eastAsia="Times New Roman" w:hAnsi="Times New Roman" w:cs="Times New Roman"/>
          <w:sz w:val="24"/>
          <w:szCs w:val="24"/>
          <w:lang w:eastAsia="ru-RU"/>
        </w:rPr>
        <w:t>ый</w:t>
      </w:r>
      <w:r w:rsidRPr="002B31E3">
        <w:rPr>
          <w:rFonts w:ascii="Times New Roman" w:eastAsia="Times New Roman" w:hAnsi="Times New Roman" w:cs="Times New Roman"/>
          <w:sz w:val="24"/>
          <w:szCs w:val="24"/>
          <w:lang w:val="kk-KZ" w:eastAsia="ru-RU"/>
        </w:rPr>
        <w:t xml:space="preserve"> состав </w:t>
      </w:r>
      <w:r w:rsidRPr="002B31E3">
        <w:rPr>
          <w:rFonts w:ascii="Times New Roman" w:eastAsia="Times New Roman" w:hAnsi="Times New Roman" w:cs="Times New Roman"/>
          <w:sz w:val="24"/>
          <w:szCs w:val="24"/>
          <w:lang w:eastAsia="ru-RU"/>
        </w:rPr>
        <w:t xml:space="preserve">основных 14 торговых отрубов </w:t>
      </w:r>
      <w:r w:rsidRPr="002B31E3">
        <w:rPr>
          <w:rFonts w:ascii="Times New Roman" w:eastAsia="Times New Roman" w:hAnsi="Times New Roman" w:cs="Times New Roman"/>
          <w:sz w:val="24"/>
          <w:szCs w:val="24"/>
          <w:lang w:val="kk-KZ" w:eastAsia="ru-RU"/>
        </w:rPr>
        <w:t xml:space="preserve">КРС </w:t>
      </w:r>
      <w:r w:rsidRPr="002B31E3">
        <w:rPr>
          <w:rFonts w:ascii="Times New Roman" w:eastAsia="Times New Roman" w:hAnsi="Times New Roman" w:cs="Times New Roman"/>
          <w:sz w:val="24"/>
          <w:szCs w:val="24"/>
          <w:lang w:eastAsia="ru-RU"/>
        </w:rPr>
        <w:t xml:space="preserve">двух различных пород стойлового откорма - </w:t>
      </w:r>
      <w:r w:rsidRPr="002B31E3">
        <w:rPr>
          <w:rFonts w:ascii="Times New Roman" w:eastAsia="Times New Roman" w:hAnsi="Times New Roman" w:cs="Times New Roman"/>
          <w:sz w:val="24"/>
          <w:szCs w:val="24"/>
          <w:lang w:val="kk-KZ" w:eastAsia="ru-RU"/>
        </w:rPr>
        <w:t>аулиекольск</w:t>
      </w:r>
      <w:r w:rsidRPr="002B31E3">
        <w:rPr>
          <w:rFonts w:ascii="Times New Roman" w:eastAsia="Times New Roman" w:hAnsi="Times New Roman" w:cs="Times New Roman"/>
          <w:sz w:val="24"/>
          <w:szCs w:val="24"/>
          <w:lang w:eastAsia="ru-RU"/>
        </w:rPr>
        <w:t xml:space="preserve">ая </w:t>
      </w:r>
      <w:r w:rsidRPr="002B31E3">
        <w:rPr>
          <w:rFonts w:ascii="Times New Roman" w:eastAsia="Times New Roman" w:hAnsi="Times New Roman" w:cs="Times New Roman"/>
          <w:sz w:val="24"/>
          <w:szCs w:val="24"/>
          <w:lang w:val="kk-KZ" w:eastAsia="ru-RU"/>
        </w:rPr>
        <w:t>и галлове</w:t>
      </w:r>
      <w:r w:rsidRPr="002B31E3">
        <w:rPr>
          <w:rFonts w:ascii="Times New Roman" w:eastAsia="Times New Roman" w:hAnsi="Times New Roman" w:cs="Times New Roman"/>
          <w:sz w:val="24"/>
          <w:szCs w:val="24"/>
          <w:lang w:eastAsia="ru-RU"/>
        </w:rPr>
        <w:t>йс</w:t>
      </w:r>
      <w:r w:rsidRPr="002B31E3">
        <w:rPr>
          <w:rFonts w:ascii="Times New Roman" w:eastAsia="Times New Roman" w:hAnsi="Times New Roman" w:cs="Times New Roman"/>
          <w:sz w:val="24"/>
          <w:szCs w:val="24"/>
          <w:lang w:val="kk-KZ" w:eastAsia="ru-RU"/>
        </w:rPr>
        <w:t>к</w:t>
      </w:r>
      <w:r w:rsidRPr="002B31E3">
        <w:rPr>
          <w:rFonts w:ascii="Times New Roman" w:eastAsia="Times New Roman" w:hAnsi="Times New Roman" w:cs="Times New Roman"/>
          <w:sz w:val="24"/>
          <w:szCs w:val="24"/>
          <w:lang w:eastAsia="ru-RU"/>
        </w:rPr>
        <w:t>ая</w:t>
      </w:r>
      <w:r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 xml:space="preserve"> Результаты исследований были размещены в виде диаграмм на рисунке </w:t>
      </w:r>
      <w:r w:rsidRPr="002B31E3">
        <w:rPr>
          <w:rFonts w:ascii="Times New Roman" w:eastAsia="Times New Roman" w:hAnsi="Times New Roman" w:cs="Times New Roman"/>
          <w:sz w:val="24"/>
          <w:szCs w:val="24"/>
          <w:lang w:val="kk-KZ" w:eastAsia="ru-RU"/>
        </w:rPr>
        <w:t>4</w:t>
      </w:r>
      <w:r w:rsidRPr="002B31E3">
        <w:rPr>
          <w:rFonts w:ascii="Times New Roman" w:eastAsia="Times New Roman" w:hAnsi="Times New Roman" w:cs="Times New Roman"/>
          <w:sz w:val="24"/>
          <w:szCs w:val="24"/>
          <w:lang w:eastAsia="ru-RU"/>
        </w:rPr>
        <w:t xml:space="preserve"> и на рисунке </w:t>
      </w:r>
      <w:r w:rsidRPr="002B31E3">
        <w:rPr>
          <w:rFonts w:ascii="Times New Roman" w:eastAsia="Times New Roman" w:hAnsi="Times New Roman" w:cs="Times New Roman"/>
          <w:sz w:val="24"/>
          <w:szCs w:val="24"/>
          <w:lang w:val="kk-KZ" w:eastAsia="ru-RU"/>
        </w:rPr>
        <w:t>5</w:t>
      </w:r>
      <w:r w:rsidRPr="002B31E3">
        <w:rPr>
          <w:rFonts w:ascii="Times New Roman" w:eastAsia="Times New Roman" w:hAnsi="Times New Roman" w:cs="Times New Roman"/>
          <w:sz w:val="24"/>
          <w:szCs w:val="24"/>
          <w:lang w:eastAsia="ru-RU"/>
        </w:rPr>
        <w:t xml:space="preserve"> </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 xml:space="preserve">Приложение </w:t>
      </w:r>
      <w:r w:rsidR="004130CF" w:rsidRPr="002B31E3">
        <w:rPr>
          <w:rFonts w:ascii="Times New Roman" w:eastAsia="Times New Roman" w:hAnsi="Times New Roman" w:cs="Times New Roman"/>
          <w:sz w:val="24"/>
          <w:szCs w:val="24"/>
          <w:lang w:val="kk-KZ" w:eastAsia="ru-RU"/>
        </w:rPr>
        <w:t>Г</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При исследовании заменимых аминокислот (аргинин, пролин, серин, аланин, глицин) в 14 отрубах КРС аулиекольской и галловейской пород стойлового откорма, удалось установить, что по количеству вышеназванных аминокислот выгодно отличается аулиекольская порода в 10 отрубах: шейный отруб – 8,542%, реберный край – 12,24%, рулька – 7,562%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 xml:space="preserve">Грудная часть – 10,312%, внутренняя часть тазобедренного отруба – 13,191%, тонкий край – 7,377%, толстый край – 6,02%, мякоть лопаточной части – 7,812%, филейная вырезка- 6,265%, голень – 5,633%), а галловейская порода – в 4-х (пашина – 13,421%, верхняя часть тазобедренного отруба – 10,334%, боковая часть тазобедренного отруба – 8,41%, наружная часть тазобедренного отруба – 8,01%).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В результате изучения общего количества незаменимых аминокислот (лизин, тирозин, фенилаланин, гистидин, лейцин+изолейцин, метионин, валин, треонин) установили, что по количеству незаменимых аминокислот самые высокие показатели у 9 отрубов аулиекольской породы (шейный отруб – 7,614%, реберный край – 7,991%, пашина – 14,716%, верхняя часть тазобедренного отруба – 10,219% , внутренняя часть тазобедреннего отруба – 10,32%, наружная часть тазобедренного отруба – 7,51%, толстый край – 4,83%, филейная вырезка – 5,32%, голень – 4,883%) и 5 отрубов галловейской породы (рулька – 6,84%, грудная часть – 9,602%, боковая часть тазобедренного отруба – 6,82%, тонкий край – 7,15%, мякоть лопаточной части – 7,13%).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Также нами были изучены </w:t>
      </w:r>
      <w:r w:rsidRPr="002B31E3">
        <w:rPr>
          <w:rFonts w:ascii="Times New Roman" w:eastAsia="Times New Roman" w:hAnsi="Times New Roman" w:cs="Times New Roman"/>
          <w:sz w:val="24"/>
          <w:szCs w:val="24"/>
          <w:lang w:val="kk-KZ" w:eastAsia="ru-RU"/>
        </w:rPr>
        <w:t>заменимы</w:t>
      </w:r>
      <w:r w:rsidRPr="002B31E3">
        <w:rPr>
          <w:rFonts w:ascii="Times New Roman" w:eastAsia="Times New Roman" w:hAnsi="Times New Roman" w:cs="Times New Roman"/>
          <w:sz w:val="24"/>
          <w:szCs w:val="24"/>
          <w:lang w:eastAsia="ru-RU"/>
        </w:rPr>
        <w:t>е</w:t>
      </w:r>
      <w:r w:rsidRPr="002B31E3">
        <w:rPr>
          <w:rFonts w:ascii="Times New Roman" w:eastAsia="Times New Roman" w:hAnsi="Times New Roman" w:cs="Times New Roman"/>
          <w:sz w:val="24"/>
          <w:szCs w:val="24"/>
          <w:lang w:val="kk-KZ" w:eastAsia="ru-RU"/>
        </w:rPr>
        <w:t xml:space="preserve"> (аргинин, пролин, серин, аланин, глицин) и незаменимы</w:t>
      </w:r>
      <w:r w:rsidRPr="002B31E3">
        <w:rPr>
          <w:rFonts w:ascii="Times New Roman" w:eastAsia="Times New Roman" w:hAnsi="Times New Roman" w:cs="Times New Roman"/>
          <w:sz w:val="24"/>
          <w:szCs w:val="24"/>
          <w:lang w:eastAsia="ru-RU"/>
        </w:rPr>
        <w:t>е</w:t>
      </w:r>
      <w:r w:rsidRPr="002B31E3">
        <w:rPr>
          <w:rFonts w:ascii="Times New Roman" w:eastAsia="Times New Roman" w:hAnsi="Times New Roman" w:cs="Times New Roman"/>
          <w:sz w:val="24"/>
          <w:szCs w:val="24"/>
          <w:lang w:val="kk-KZ" w:eastAsia="ru-RU"/>
        </w:rPr>
        <w:t xml:space="preserve"> (лизин, тирозин, фенилиаланин, гистидин, лейцин+изолейцин, метионин, валин, треонин) аминокислот</w:t>
      </w:r>
      <w:r w:rsidRPr="002B31E3">
        <w:rPr>
          <w:rFonts w:ascii="Times New Roman" w:eastAsia="Times New Roman" w:hAnsi="Times New Roman" w:cs="Times New Roman"/>
          <w:sz w:val="24"/>
          <w:szCs w:val="24"/>
          <w:lang w:eastAsia="ru-RU"/>
        </w:rPr>
        <w:t xml:space="preserve">ыв </w:t>
      </w:r>
      <w:r w:rsidRPr="002B31E3">
        <w:rPr>
          <w:rFonts w:ascii="Times New Roman" w:eastAsia="Times New Roman" w:hAnsi="Times New Roman" w:cs="Times New Roman"/>
          <w:sz w:val="24"/>
          <w:szCs w:val="24"/>
          <w:lang w:val="kk-KZ" w:eastAsia="ru-RU"/>
        </w:rPr>
        <w:t>отруб</w:t>
      </w:r>
      <w:r w:rsidRPr="002B31E3">
        <w:rPr>
          <w:rFonts w:ascii="Times New Roman" w:eastAsia="Times New Roman" w:hAnsi="Times New Roman" w:cs="Times New Roman"/>
          <w:sz w:val="24"/>
          <w:szCs w:val="24"/>
          <w:lang w:eastAsia="ru-RU"/>
        </w:rPr>
        <w:t>ах</w:t>
      </w:r>
      <w:r w:rsidRPr="002B31E3">
        <w:rPr>
          <w:rFonts w:ascii="Times New Roman" w:eastAsia="Times New Roman" w:hAnsi="Times New Roman" w:cs="Times New Roman"/>
          <w:sz w:val="24"/>
          <w:szCs w:val="24"/>
          <w:lang w:val="kk-KZ" w:eastAsia="ru-RU"/>
        </w:rPr>
        <w:t xml:space="preserve"> молодняка крупного рога</w:t>
      </w:r>
      <w:r w:rsidR="008642C4" w:rsidRPr="002B31E3">
        <w:rPr>
          <w:rFonts w:ascii="Times New Roman" w:eastAsia="Times New Roman" w:hAnsi="Times New Roman" w:cs="Times New Roman"/>
          <w:sz w:val="24"/>
          <w:szCs w:val="24"/>
          <w:lang w:val="kk-KZ" w:eastAsia="ru-RU"/>
        </w:rPr>
        <w:t xml:space="preserve">того скота герефордской породы </w:t>
      </w:r>
      <w:r w:rsidR="00BB48AB" w:rsidRPr="002B31E3">
        <w:rPr>
          <w:rFonts w:ascii="Times New Roman" w:eastAsia="Times New Roman" w:hAnsi="Times New Roman" w:cs="Times New Roman"/>
          <w:sz w:val="24"/>
          <w:szCs w:val="24"/>
          <w:lang w:val="kk-KZ" w:eastAsia="ru-RU"/>
        </w:rPr>
        <w:t xml:space="preserve">(Рисунок 6-7, </w:t>
      </w:r>
      <w:r w:rsidRPr="002B31E3">
        <w:rPr>
          <w:rFonts w:ascii="Times New Roman" w:eastAsia="Times New Roman" w:hAnsi="Times New Roman" w:cs="Times New Roman"/>
          <w:sz w:val="24"/>
          <w:szCs w:val="24"/>
          <w:lang w:eastAsia="ru-RU"/>
        </w:rPr>
        <w:t>Приложение</w:t>
      </w:r>
      <w:r w:rsidR="004130CF" w:rsidRPr="002B31E3">
        <w:rPr>
          <w:rFonts w:ascii="Times New Roman" w:eastAsia="Times New Roman" w:hAnsi="Times New Roman" w:cs="Times New Roman"/>
          <w:sz w:val="24"/>
          <w:szCs w:val="24"/>
          <w:lang w:val="kk-KZ" w:eastAsia="ru-RU"/>
        </w:rPr>
        <w:t xml:space="preserve"> Г</w:t>
      </w:r>
      <w:r w:rsidR="00BB48AB"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При исследовании заменимых аминокислот в 14 отрубах КРС герефордской пород стойлового откорма, удалось установить, что по количеству вышеназванных аминокислот выгодно отличаются следующие отруба: верхняя часть тазобедренного отруба – 10,012±0,45%, грудная часть – 10,07±0,46%, реберный край – 11,72±0,49%, пашина – 11,977±0,51%, внутренняя часть тазобедренного отруба – 12,015±0,52%.</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Результат изучения  общего количества незаменимых аминокислот (лизин, тирозин, фенилаланин, гистидин, лейцин+изолейцин, метионин, валин, треонин) в торговых отрубах КРС различных пород установили, что по количеству незаменимых аминокислот самые высокие показатели у 3 отрубов (внутренняя часть тазобедренного отруба - 10,05±0,46%, верхняя часть тазобедренного отруба – 10,345±0,48%, пашина – 13,82±0,54.</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kk-KZ" w:eastAsia="ru-RU"/>
        </w:rPr>
        <w:t xml:space="preserve">Обобщение литературных источников изучения аминокислотного состава отрубов молодняка крупного рогатого скота в развитых странах мира, дальнем зарубежье, в странах ЕвразЭС. </w:t>
      </w:r>
      <w:r w:rsidRPr="002B31E3">
        <w:rPr>
          <w:rFonts w:ascii="Times New Roman" w:eastAsia="Times New Roman" w:hAnsi="Times New Roman" w:cs="Times New Roman"/>
          <w:sz w:val="24"/>
          <w:szCs w:val="24"/>
          <w:lang w:eastAsia="ru-RU"/>
        </w:rPr>
        <w:t xml:space="preserve"> Нами был проведен анализ аминокислотного состава говядины из различных литературных источников ближнего и дальнего зарубежья. Результаты в таблице </w:t>
      </w:r>
      <w:r w:rsidRPr="002B31E3">
        <w:rPr>
          <w:rFonts w:ascii="Times New Roman" w:eastAsia="Times New Roman" w:hAnsi="Times New Roman" w:cs="Times New Roman"/>
          <w:sz w:val="24"/>
          <w:szCs w:val="24"/>
          <w:lang w:val="kk-KZ" w:eastAsia="ru-RU"/>
        </w:rPr>
        <w:t>15</w:t>
      </w:r>
      <w:r w:rsidR="008642C4"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Приложение</w:t>
      </w:r>
      <w:r w:rsidR="004130CF" w:rsidRPr="002B31E3">
        <w:rPr>
          <w:rFonts w:ascii="Times New Roman" w:eastAsia="Times New Roman" w:hAnsi="Times New Roman" w:cs="Times New Roman"/>
          <w:sz w:val="24"/>
          <w:szCs w:val="24"/>
          <w:lang w:val="kk-KZ" w:eastAsia="ru-RU"/>
        </w:rPr>
        <w:t xml:space="preserve"> В</w:t>
      </w:r>
      <w:r w:rsidR="00BB48AB"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При изучении заменимых и незаменимых аминокислот в говядине исходя из различных источников удалось установить, что практически идентичны показатели в пролине – 0,68-0,7%, серине – 0,76-0,79%, аланине – 1,09-1,13%, тирозине – 0,63-0,66%; но также и существуют существенные различия у авторов, например, аргинин – от 0,65 до 1,27%, лизин от 0,86 до 1,66% и лейцин от 0,87 до 1,56%. Самый высокий показатель по общему аминокислотному составу 13,59%, а наименьший – 9,26%</w:t>
      </w:r>
      <w:r w:rsidRPr="002B31E3">
        <w:rPr>
          <w:rFonts w:ascii="Times New Roman" w:eastAsia="Times New Roman" w:hAnsi="Times New Roman" w:cs="Times New Roman"/>
          <w:sz w:val="24"/>
          <w:szCs w:val="24"/>
          <w:lang w:val="kk-KZ" w:eastAsia="ru-RU"/>
        </w:rPr>
        <w:t xml:space="preserve"> </w:t>
      </w:r>
      <w:r w:rsidR="00BB48AB"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Приложение</w:t>
      </w:r>
      <w:r w:rsidR="004130CF" w:rsidRPr="002B31E3">
        <w:rPr>
          <w:rFonts w:ascii="Times New Roman" w:eastAsia="Times New Roman" w:hAnsi="Times New Roman" w:cs="Times New Roman"/>
          <w:sz w:val="24"/>
          <w:szCs w:val="24"/>
          <w:lang w:val="kk-KZ" w:eastAsia="ru-RU"/>
        </w:rPr>
        <w:t xml:space="preserve"> Д</w:t>
      </w:r>
      <w:r w:rsidR="00BB48AB"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993"/>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3.1.17 </w:t>
      </w:r>
      <w:r w:rsidRPr="002B31E3">
        <w:rPr>
          <w:rFonts w:ascii="Times New Roman" w:eastAsia="Times New Roman" w:hAnsi="Times New Roman" w:cs="Times New Roman"/>
          <w:sz w:val="24"/>
          <w:szCs w:val="24"/>
          <w:lang w:val="kk-KZ" w:eastAsia="ru-RU"/>
        </w:rPr>
        <w:t>Апробация новой технологии разделки и обвалки туш крупного рогатого скота на мясоперерабатывающем предприятии ИП «Манашов А.А.».</w:t>
      </w:r>
    </w:p>
    <w:p w:rsidR="00D97C3F" w:rsidRPr="002B31E3" w:rsidRDefault="00D97C3F" w:rsidP="00D97C3F">
      <w:pPr>
        <w:keepNext/>
        <w:keepLines/>
        <w:tabs>
          <w:tab w:val="left" w:pos="993"/>
        </w:tabs>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5900"/>
        </w:tabs>
        <w:spacing w:after="0" w:line="240" w:lineRule="auto"/>
        <w:ind w:firstLine="709"/>
        <w:jc w:val="both"/>
        <w:rPr>
          <w:rFonts w:ascii="Times New Roman" w:eastAsia="Times New Roman" w:hAnsi="Times New Roman" w:cs="Times New Roman"/>
          <w:bCs/>
          <w:sz w:val="24"/>
          <w:szCs w:val="24"/>
          <w:lang w:val="kk-KZ" w:eastAsia="ru-RU"/>
        </w:rPr>
      </w:pPr>
      <w:r w:rsidRPr="002B31E3">
        <w:rPr>
          <w:rFonts w:ascii="Times New Roman" w:eastAsia="Times New Roman" w:hAnsi="Times New Roman" w:cs="Times New Roman"/>
          <w:sz w:val="24"/>
          <w:szCs w:val="24"/>
          <w:lang w:eastAsia="ru-RU"/>
        </w:rPr>
        <w:t xml:space="preserve">Была проведена апробация </w:t>
      </w:r>
      <w:r w:rsidRPr="002B31E3">
        <w:rPr>
          <w:rFonts w:ascii="Times New Roman" w:eastAsia="Times New Roman" w:hAnsi="Times New Roman" w:cs="Times New Roman"/>
          <w:sz w:val="24"/>
          <w:szCs w:val="24"/>
          <w:lang w:val="kk-KZ" w:eastAsia="ru-RU"/>
        </w:rPr>
        <w:t xml:space="preserve">новой технологии разделки и обвалки туш крупного рогатого скота (аулиекольская, казахская белоголовая, галловейская, герефордская) на </w:t>
      </w:r>
      <w:r w:rsidRPr="002B31E3">
        <w:rPr>
          <w:rFonts w:ascii="Times New Roman" w:eastAsia="Times New Roman" w:hAnsi="Times New Roman" w:cs="Times New Roman"/>
          <w:sz w:val="24"/>
          <w:szCs w:val="24"/>
          <w:lang w:eastAsia="ru-RU"/>
        </w:rPr>
        <w:t xml:space="preserve"> 2 (двух) </w:t>
      </w:r>
      <w:r w:rsidRPr="002B31E3">
        <w:rPr>
          <w:rFonts w:ascii="Times New Roman" w:eastAsia="Times New Roman" w:hAnsi="Times New Roman" w:cs="Times New Roman"/>
          <w:sz w:val="24"/>
          <w:szCs w:val="24"/>
          <w:lang w:val="kk-KZ" w:eastAsia="ru-RU"/>
        </w:rPr>
        <w:t>мясоперерабатывающ</w:t>
      </w:r>
      <w:r w:rsidRPr="002B31E3">
        <w:rPr>
          <w:rFonts w:ascii="Times New Roman" w:eastAsia="Times New Roman" w:hAnsi="Times New Roman" w:cs="Times New Roman"/>
          <w:sz w:val="24"/>
          <w:szCs w:val="24"/>
          <w:lang w:eastAsia="ru-RU"/>
        </w:rPr>
        <w:t>их</w:t>
      </w:r>
      <w:r w:rsidRPr="002B31E3">
        <w:rPr>
          <w:rFonts w:ascii="Times New Roman" w:eastAsia="Times New Roman" w:hAnsi="Times New Roman" w:cs="Times New Roman"/>
          <w:sz w:val="24"/>
          <w:szCs w:val="24"/>
          <w:lang w:val="kk-KZ" w:eastAsia="ru-RU"/>
        </w:rPr>
        <w:t xml:space="preserve"> предприяти</w:t>
      </w:r>
      <w:r w:rsidRPr="002B31E3">
        <w:rPr>
          <w:rFonts w:ascii="Times New Roman" w:eastAsia="Times New Roman" w:hAnsi="Times New Roman" w:cs="Times New Roman"/>
          <w:sz w:val="24"/>
          <w:szCs w:val="24"/>
          <w:lang w:eastAsia="ru-RU"/>
        </w:rPr>
        <w:t>ях -</w:t>
      </w:r>
      <w:r w:rsidRPr="002B31E3">
        <w:rPr>
          <w:rFonts w:ascii="Times New Roman" w:eastAsia="Times New Roman" w:hAnsi="Times New Roman" w:cs="Times New Roman"/>
          <w:sz w:val="24"/>
          <w:szCs w:val="24"/>
          <w:lang w:val="kk-KZ" w:eastAsia="ru-RU"/>
        </w:rPr>
        <w:t xml:space="preserve"> ИП «Манашов А.А.» </w:t>
      </w:r>
      <w:r w:rsidRPr="002B31E3">
        <w:rPr>
          <w:rFonts w:ascii="Times New Roman" w:eastAsia="Times New Roman" w:hAnsi="Times New Roman" w:cs="Times New Roman"/>
          <w:sz w:val="24"/>
          <w:szCs w:val="24"/>
          <w:lang w:eastAsia="ru-RU"/>
        </w:rPr>
        <w:t xml:space="preserve">с </w:t>
      </w:r>
      <w:r w:rsidRPr="002B31E3">
        <w:rPr>
          <w:rFonts w:ascii="Times New Roman" w:eastAsia="Times New Roman" w:hAnsi="Times New Roman" w:cs="Times New Roman"/>
          <w:bCs/>
          <w:sz w:val="24"/>
          <w:szCs w:val="24"/>
          <w:lang w:eastAsia="ru-RU"/>
        </w:rPr>
        <w:t>27</w:t>
      </w:r>
      <w:r w:rsidRPr="002B31E3">
        <w:rPr>
          <w:rFonts w:ascii="Times New Roman" w:eastAsia="Times New Roman" w:hAnsi="Times New Roman" w:cs="Times New Roman"/>
          <w:bCs/>
          <w:sz w:val="24"/>
          <w:szCs w:val="24"/>
          <w:lang w:val="kk-KZ" w:eastAsia="ru-RU"/>
        </w:rPr>
        <w:t xml:space="preserve">.07.2020г </w:t>
      </w:r>
      <w:r w:rsidRPr="002B31E3">
        <w:rPr>
          <w:rFonts w:ascii="Times New Roman" w:eastAsia="Times New Roman" w:hAnsi="Times New Roman" w:cs="Times New Roman"/>
          <w:bCs/>
          <w:sz w:val="24"/>
          <w:szCs w:val="24"/>
          <w:lang w:eastAsia="ru-RU"/>
        </w:rPr>
        <w:t xml:space="preserve">по </w:t>
      </w:r>
      <w:r w:rsidRPr="002B31E3">
        <w:rPr>
          <w:rFonts w:ascii="Times New Roman" w:eastAsia="Times New Roman" w:hAnsi="Times New Roman" w:cs="Times New Roman"/>
          <w:bCs/>
          <w:sz w:val="24"/>
          <w:szCs w:val="24"/>
          <w:lang w:val="kk-KZ" w:eastAsia="ru-RU"/>
        </w:rPr>
        <w:t>29.07.2020г</w:t>
      </w:r>
      <w:r w:rsidRPr="002B31E3">
        <w:rPr>
          <w:rFonts w:ascii="Times New Roman" w:eastAsia="Times New Roman" w:hAnsi="Times New Roman" w:cs="Times New Roman"/>
          <w:bCs/>
          <w:sz w:val="24"/>
          <w:szCs w:val="24"/>
          <w:lang w:eastAsia="ru-RU"/>
        </w:rPr>
        <w:t xml:space="preserve"> </w:t>
      </w:r>
      <w:r w:rsidR="00BB48AB"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Приложение</w:t>
      </w:r>
      <w:r w:rsidR="004130CF" w:rsidRPr="002B31E3">
        <w:rPr>
          <w:rFonts w:ascii="Times New Roman" w:eastAsia="Times New Roman" w:hAnsi="Times New Roman" w:cs="Times New Roman"/>
          <w:sz w:val="24"/>
          <w:szCs w:val="24"/>
          <w:lang w:val="kk-KZ" w:eastAsia="ru-RU"/>
        </w:rPr>
        <w:t xml:space="preserve"> </w:t>
      </w:r>
      <w:r w:rsidR="004130CF" w:rsidRPr="002B31E3">
        <w:rPr>
          <w:rFonts w:ascii="Times New Roman" w:eastAsia="Times New Roman" w:hAnsi="Times New Roman" w:cs="Times New Roman"/>
          <w:sz w:val="24"/>
          <w:szCs w:val="24"/>
          <w:lang w:val="en-US" w:eastAsia="ru-RU"/>
        </w:rPr>
        <w:t>S</w:t>
      </w:r>
      <w:r w:rsidR="00BB48AB"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и ТОО «</w:t>
      </w:r>
      <w:r w:rsidRPr="002B31E3">
        <w:rPr>
          <w:rFonts w:ascii="Times New Roman" w:eastAsia="Times New Roman" w:hAnsi="Times New Roman" w:cs="Times New Roman"/>
          <w:sz w:val="24"/>
          <w:szCs w:val="24"/>
          <w:lang w:val="en-US" w:eastAsia="ru-RU"/>
        </w:rPr>
        <w:t>Meat</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en-US" w:eastAsia="ru-RU"/>
        </w:rPr>
        <w:t>processing</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en-US" w:eastAsia="ru-RU"/>
        </w:rPr>
        <w:t>and</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en-US" w:eastAsia="ru-RU"/>
        </w:rPr>
        <w:t>service</w:t>
      </w:r>
      <w:r w:rsidR="00BB48AB" w:rsidRPr="002B31E3">
        <w:rPr>
          <w:rFonts w:ascii="Times New Roman" w:eastAsia="Times New Roman" w:hAnsi="Times New Roman" w:cs="Times New Roman"/>
          <w:sz w:val="24"/>
          <w:szCs w:val="24"/>
          <w:lang w:eastAsia="ru-RU"/>
        </w:rPr>
        <w:t xml:space="preserve">» с 04.08.2020г по 06.08.2020г </w:t>
      </w:r>
      <w:r w:rsidR="00BB48AB"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Приложение</w:t>
      </w:r>
      <w:r w:rsidR="004130CF" w:rsidRPr="002B31E3">
        <w:rPr>
          <w:rFonts w:ascii="Times New Roman" w:eastAsia="Times New Roman" w:hAnsi="Times New Roman" w:cs="Times New Roman"/>
          <w:sz w:val="24"/>
          <w:szCs w:val="24"/>
          <w:lang w:val="kk-KZ" w:eastAsia="ru-RU"/>
        </w:rPr>
        <w:t xml:space="preserve"> </w:t>
      </w:r>
      <w:r w:rsidR="004130CF" w:rsidRPr="002B31E3">
        <w:rPr>
          <w:rFonts w:ascii="Times New Roman" w:eastAsia="Times New Roman" w:hAnsi="Times New Roman" w:cs="Times New Roman"/>
          <w:sz w:val="24"/>
          <w:szCs w:val="24"/>
          <w:lang w:val="en-US" w:eastAsia="ru-RU"/>
        </w:rPr>
        <w:t>S</w:t>
      </w:r>
      <w:r w:rsidR="00BB48AB"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bCs/>
          <w:sz w:val="24"/>
          <w:szCs w:val="24"/>
          <w:lang w:val="kk-KZ" w:eastAsia="ru-RU"/>
        </w:rPr>
        <w:t xml:space="preserve">Убой и разделка туш КРС проводили по ГОСТ Р 54315-2011 «Крупный рогатый скот для убоя. Говядина и телятина в тушах, полутушах и четвертинах. Технические условия», СТ РК ЕЭК ООН 326-2012 «Говядина. Туши и отрубы. Требования при поставках и контроль качества». </w:t>
      </w:r>
    </w:p>
    <w:p w:rsidR="00D97C3F" w:rsidRPr="002B31E3" w:rsidRDefault="00D97C3F" w:rsidP="00D97C3F">
      <w:pPr>
        <w:keepNext/>
        <w:keepLines/>
        <w:tabs>
          <w:tab w:val="left" w:pos="5900"/>
        </w:tab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3.1.18 </w:t>
      </w:r>
      <w:r w:rsidRPr="002B31E3">
        <w:rPr>
          <w:rFonts w:ascii="Times New Roman" w:eastAsia="Times New Roman" w:hAnsi="Times New Roman" w:cs="Times New Roman"/>
          <w:sz w:val="24"/>
          <w:szCs w:val="24"/>
          <w:lang w:val="kk-KZ" w:eastAsia="ru-RU"/>
        </w:rPr>
        <w:t>Выпуск «Методические рекомендации по технологии разделки и обвалки туш КРС»</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Сотрудниками КазНИИППП совместно с мясозаготовительными предприятиями  ТОО «</w:t>
      </w:r>
      <w:r w:rsidRPr="002B31E3">
        <w:rPr>
          <w:rFonts w:ascii="Times New Roman" w:eastAsia="Times New Roman" w:hAnsi="Times New Roman" w:cs="Times New Roman"/>
          <w:sz w:val="24"/>
          <w:szCs w:val="24"/>
          <w:lang w:val="en-US" w:eastAsia="ru-RU"/>
        </w:rPr>
        <w:t>Meat</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en-US" w:eastAsia="ru-RU"/>
        </w:rPr>
        <w:t>processing</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en-US" w:eastAsia="ru-RU"/>
        </w:rPr>
        <w:t>and</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en-US" w:eastAsia="ru-RU"/>
        </w:rPr>
        <w:t>service</w:t>
      </w:r>
      <w:r w:rsidRPr="002B31E3">
        <w:rPr>
          <w:rFonts w:ascii="Times New Roman" w:eastAsia="Times New Roman" w:hAnsi="Times New Roman" w:cs="Times New Roman"/>
          <w:sz w:val="24"/>
          <w:szCs w:val="24"/>
          <w:lang w:eastAsia="ru-RU"/>
        </w:rPr>
        <w:t>» и ИП «Манашов А.А.» была разработана «Методическая рекомендация по технологии разделки и обвалке туш КРС» по отработанной схеме на мясозаготовительных предприятиях</w:t>
      </w:r>
      <w:r w:rsidRPr="002B31E3">
        <w:rPr>
          <w:rFonts w:ascii="Times New Roman" w:eastAsia="Times New Roman" w:hAnsi="Times New Roman" w:cs="Times New Roman"/>
          <w:sz w:val="24"/>
          <w:szCs w:val="24"/>
          <w:lang w:val="kk-KZ" w:eastAsia="ru-RU"/>
        </w:rPr>
        <w:t xml:space="preserve"> </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Приложение</w:t>
      </w:r>
      <w:r w:rsidR="004130CF" w:rsidRPr="002B31E3">
        <w:rPr>
          <w:rFonts w:ascii="Times New Roman" w:eastAsia="Times New Roman" w:hAnsi="Times New Roman" w:cs="Times New Roman"/>
          <w:sz w:val="24"/>
          <w:szCs w:val="24"/>
          <w:lang w:val="kk-KZ" w:eastAsia="ru-RU"/>
        </w:rPr>
        <w:t xml:space="preserve"> </w:t>
      </w:r>
      <w:r w:rsidR="004130CF" w:rsidRPr="002B31E3">
        <w:rPr>
          <w:rFonts w:ascii="Times New Roman" w:eastAsia="Times New Roman" w:hAnsi="Times New Roman" w:cs="Times New Roman"/>
          <w:sz w:val="24"/>
          <w:szCs w:val="24"/>
          <w:lang w:val="en-US" w:eastAsia="ru-RU"/>
        </w:rPr>
        <w:t>U</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Подписано в печать 20.02.2020г, тираж 100 экземпляров.</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3.1.19 </w:t>
      </w:r>
      <w:r w:rsidRPr="002B31E3">
        <w:rPr>
          <w:rFonts w:ascii="Times New Roman" w:eastAsia="Times New Roman" w:hAnsi="Times New Roman" w:cs="Times New Roman"/>
          <w:sz w:val="24"/>
          <w:szCs w:val="24"/>
          <w:lang w:val="kk-KZ" w:eastAsia="ru-RU"/>
        </w:rPr>
        <w:t xml:space="preserve">Выпуск стандарта </w:t>
      </w:r>
      <w:r w:rsidRPr="002B31E3">
        <w:rPr>
          <w:rFonts w:ascii="Times New Roman" w:eastAsia="Times New Roman" w:hAnsi="Times New Roman" w:cs="Times New Roman"/>
          <w:sz w:val="24"/>
          <w:szCs w:val="24"/>
          <w:lang w:eastAsia="ru-RU"/>
        </w:rPr>
        <w:t xml:space="preserve">организации </w:t>
      </w:r>
      <w:r w:rsidRPr="002B31E3">
        <w:rPr>
          <w:rFonts w:ascii="Times New Roman" w:eastAsia="Times New Roman" w:hAnsi="Times New Roman" w:cs="Times New Roman"/>
          <w:sz w:val="24"/>
          <w:szCs w:val="24"/>
          <w:lang w:val="kk-KZ" w:eastAsia="ru-RU"/>
        </w:rPr>
        <w:t>на разделку и обвалку туш КРС в соответствии с международными требованиями</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Учеными института разработан стандарт организации (СТ ИП 890905300866-08-2020. «Мясо. Разделка говядины на отрубы» от 07.08.2020 г).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Данный стандарт организации согласован с мясозаготовительным предприятием ИП «Манашов А.А.» и соответствует требованиям международного </w:t>
      </w:r>
      <w:r w:rsidR="00754325" w:rsidRPr="002B31E3">
        <w:rPr>
          <w:rFonts w:ascii="Times New Roman" w:eastAsia="Times New Roman" w:hAnsi="Times New Roman" w:cs="Times New Roman"/>
          <w:sz w:val="24"/>
          <w:szCs w:val="24"/>
          <w:lang w:eastAsia="ru-RU"/>
        </w:rPr>
        <w:t xml:space="preserve">стандарта по разделке говядины </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Приложение</w:t>
      </w:r>
      <w:r w:rsidR="004130CF" w:rsidRPr="002B31E3">
        <w:rPr>
          <w:rFonts w:ascii="Times New Roman" w:eastAsia="Times New Roman" w:hAnsi="Times New Roman" w:cs="Times New Roman"/>
          <w:sz w:val="24"/>
          <w:szCs w:val="24"/>
          <w:lang w:val="kk-KZ" w:eastAsia="ru-RU"/>
        </w:rPr>
        <w:t xml:space="preserve"> Е</w:t>
      </w:r>
      <w:r w:rsidR="00754325"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b/>
          <w:sz w:val="24"/>
          <w:szCs w:val="24"/>
          <w:lang w:eastAsia="ru-RU"/>
        </w:rPr>
      </w:pPr>
      <w:r w:rsidRPr="002B31E3">
        <w:rPr>
          <w:rFonts w:ascii="Times New Roman" w:eastAsia="Times New Roman" w:hAnsi="Times New Roman" w:cs="Times New Roman"/>
          <w:b/>
          <w:sz w:val="24"/>
          <w:szCs w:val="24"/>
          <w:lang w:eastAsia="ru-RU"/>
        </w:rPr>
        <w:t>3.2 Разработка технологии переработки внутренностей с целью производства экспортоориентированной продукции</w:t>
      </w:r>
    </w:p>
    <w:p w:rsidR="00D97C3F" w:rsidRPr="002B31E3" w:rsidRDefault="00D97C3F" w:rsidP="00D97C3F">
      <w:pPr>
        <w:keepNext/>
        <w:keepLines/>
        <w:spacing w:after="0" w:line="240" w:lineRule="auto"/>
        <w:ind w:firstLine="708"/>
        <w:jc w:val="both"/>
        <w:rPr>
          <w:rFonts w:ascii="Times New Roman" w:hAnsi="Times New Roman" w:cs="Times New Roman"/>
          <w:sz w:val="24"/>
          <w:szCs w:val="24"/>
        </w:rPr>
      </w:pPr>
    </w:p>
    <w:p w:rsidR="00D97C3F" w:rsidRPr="002B31E3" w:rsidRDefault="00D97C3F" w:rsidP="00D97C3F">
      <w:pPr>
        <w:keepNext/>
        <w:keepLines/>
        <w:spacing w:after="0" w:line="240" w:lineRule="auto"/>
        <w:ind w:firstLine="708"/>
        <w:contextualSpacing/>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3.2.1 </w:t>
      </w:r>
      <w:r w:rsidRPr="002B31E3">
        <w:rPr>
          <w:rFonts w:ascii="Times New Roman" w:eastAsia="Times New Roman" w:hAnsi="Times New Roman" w:cs="Times New Roman"/>
          <w:sz w:val="24"/>
          <w:szCs w:val="24"/>
          <w:lang w:val="x-none"/>
        </w:rPr>
        <w:t>Исследование технологического процесса очистки и сортировки животных жиров</w:t>
      </w:r>
    </w:p>
    <w:p w:rsidR="00D97C3F" w:rsidRPr="002B31E3" w:rsidRDefault="00D97C3F" w:rsidP="00D97C3F">
      <w:pPr>
        <w:keepNext/>
        <w:keepLines/>
        <w:spacing w:after="0" w:line="240" w:lineRule="auto"/>
        <w:ind w:firstLine="708"/>
        <w:contextualSpacing/>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8"/>
        <w:jc w:val="both"/>
        <w:rPr>
          <w:rFonts w:ascii="Times New Roman" w:eastAsia="MS Mincho" w:hAnsi="Times New Roman" w:cs="Times New Roman"/>
          <w:sz w:val="24"/>
          <w:szCs w:val="24"/>
          <w:lang w:eastAsia="x-none"/>
        </w:rPr>
      </w:pPr>
      <w:r w:rsidRPr="002B31E3">
        <w:rPr>
          <w:rFonts w:ascii="Times New Roman" w:eastAsia="MS Mincho" w:hAnsi="Times New Roman" w:cs="Times New Roman"/>
          <w:sz w:val="24"/>
          <w:szCs w:val="24"/>
          <w:lang w:val="x-none" w:eastAsia="x-none"/>
        </w:rPr>
        <w:t xml:space="preserve">Процесс производства пищевых топленых жиров в основном заключается: в подготовке сырья к выделению жира, выделении жира из жиросырья, очистке жира от нежелательных примесей и подготовке его к упаковке. </w:t>
      </w:r>
    </w:p>
    <w:p w:rsidR="00D97C3F" w:rsidRPr="002B31E3" w:rsidRDefault="00D97C3F" w:rsidP="00D97C3F">
      <w:pPr>
        <w:keepNext/>
        <w:keepLines/>
        <w:spacing w:after="0" w:line="240" w:lineRule="auto"/>
        <w:ind w:firstLine="708"/>
        <w:jc w:val="both"/>
        <w:rPr>
          <w:rFonts w:ascii="Times New Roman" w:eastAsia="MS Mincho" w:hAnsi="Times New Roman" w:cs="Times New Roman"/>
          <w:sz w:val="24"/>
          <w:szCs w:val="24"/>
          <w:lang w:val="x-none" w:eastAsia="x-none"/>
        </w:rPr>
      </w:pPr>
      <w:r w:rsidRPr="002B31E3">
        <w:rPr>
          <w:rFonts w:ascii="Times New Roman" w:eastAsia="MS Mincho" w:hAnsi="Times New Roman" w:cs="Times New Roman"/>
          <w:sz w:val="24"/>
          <w:szCs w:val="24"/>
          <w:lang w:val="x-none" w:eastAsia="x-none"/>
        </w:rPr>
        <w:t>Характер подготовленных операций зависит от свойств и состояния жиросырья, от метода и техники выделения жира. К подготовительным операциям относятся: сортировка сырья, освобождение его от нежелательных примесей, транспортировка и взвешивание, и, если это необходимо, накопление и измельчение.</w:t>
      </w:r>
      <w:r w:rsidRPr="002B31E3">
        <w:rPr>
          <w:rFonts w:ascii="Times New Roman" w:eastAsia="MS Mincho" w:hAnsi="Times New Roman" w:cs="Times New Roman"/>
          <w:sz w:val="24"/>
          <w:szCs w:val="24"/>
          <w:lang w:eastAsia="x-none"/>
        </w:rPr>
        <w:t xml:space="preserve"> </w:t>
      </w:r>
      <w:r w:rsidRPr="002B31E3">
        <w:rPr>
          <w:rFonts w:ascii="Times New Roman" w:eastAsia="MS Mincho" w:hAnsi="Times New Roman" w:cs="Times New Roman"/>
          <w:sz w:val="24"/>
          <w:szCs w:val="24"/>
          <w:lang w:val="x-none" w:eastAsia="x-none"/>
        </w:rPr>
        <w:t>Промывка жиросырья необходима для удаления сгустков крови, остатков содержимого кишок и желудков и случайных загрязнений. При промывке в чанах одновременно</w:t>
      </w:r>
      <w:r w:rsidRPr="002B31E3">
        <w:rPr>
          <w:rFonts w:ascii="Times New Roman" w:eastAsia="MS Mincho" w:hAnsi="Times New Roman" w:cs="Times New Roman"/>
          <w:sz w:val="24"/>
          <w:szCs w:val="24"/>
          <w:lang w:eastAsia="x-none"/>
        </w:rPr>
        <w:t xml:space="preserve"> </w:t>
      </w:r>
      <w:r w:rsidRPr="002B31E3">
        <w:rPr>
          <w:rFonts w:ascii="Times New Roman" w:eastAsia="MS Mincho" w:hAnsi="Times New Roman" w:cs="Times New Roman"/>
          <w:sz w:val="24"/>
          <w:szCs w:val="24"/>
          <w:lang w:val="x-none" w:eastAsia="x-none"/>
        </w:rPr>
        <w:t>сырье разделяют на плавающее</w:t>
      </w:r>
      <w:r w:rsidRPr="002B31E3">
        <w:rPr>
          <w:rFonts w:ascii="Times New Roman" w:eastAsia="MS Mincho" w:hAnsi="Times New Roman" w:cs="Times New Roman"/>
          <w:sz w:val="24"/>
          <w:szCs w:val="24"/>
          <w:lang w:eastAsia="x-none"/>
        </w:rPr>
        <w:t xml:space="preserve"> </w:t>
      </w:r>
      <w:r w:rsidRPr="002B31E3">
        <w:rPr>
          <w:rFonts w:ascii="Times New Roman" w:eastAsia="MS Mincho" w:hAnsi="Times New Roman" w:cs="Times New Roman"/>
          <w:sz w:val="24"/>
          <w:szCs w:val="24"/>
          <w:lang w:val="x-none" w:eastAsia="x-none"/>
        </w:rPr>
        <w:t>и тонущее.</w:t>
      </w:r>
    </w:p>
    <w:p w:rsidR="00D97C3F" w:rsidRPr="002B31E3" w:rsidRDefault="00D97C3F" w:rsidP="00D97C3F">
      <w:pPr>
        <w:keepNext/>
        <w:keepLines/>
        <w:spacing w:after="0" w:line="240" w:lineRule="auto"/>
        <w:ind w:firstLine="720"/>
        <w:jc w:val="both"/>
        <w:rPr>
          <w:rFonts w:ascii="Times New Roman" w:eastAsia="MS Mincho" w:hAnsi="Times New Roman" w:cs="Times New Roman"/>
          <w:sz w:val="24"/>
          <w:szCs w:val="24"/>
          <w:lang w:eastAsia="x-none"/>
        </w:rPr>
      </w:pPr>
      <w:r w:rsidRPr="002B31E3">
        <w:rPr>
          <w:rFonts w:ascii="Times New Roman" w:eastAsia="MS Mincho" w:hAnsi="Times New Roman" w:cs="Times New Roman"/>
          <w:sz w:val="24"/>
          <w:szCs w:val="24"/>
          <w:lang w:val="x-none" w:eastAsia="x-none"/>
        </w:rPr>
        <w:t>В результате исследовании установлено оптимальная температура промывной воды около 10-12</w:t>
      </w:r>
      <w:r w:rsidRPr="002B31E3">
        <w:rPr>
          <w:rFonts w:ascii="Times New Roman" w:eastAsia="MS Mincho" w:hAnsi="Times New Roman" w:cs="Times New Roman"/>
          <w:sz w:val="24"/>
          <w:szCs w:val="24"/>
          <w:vertAlign w:val="superscript"/>
          <w:lang w:val="x-none" w:eastAsia="x-none"/>
        </w:rPr>
        <w:t>о</w:t>
      </w:r>
      <w:r w:rsidRPr="002B31E3">
        <w:rPr>
          <w:rFonts w:ascii="Times New Roman" w:eastAsia="MS Mincho" w:hAnsi="Times New Roman" w:cs="Times New Roman"/>
          <w:sz w:val="24"/>
          <w:szCs w:val="24"/>
          <w:lang w:val="x-none" w:eastAsia="x-none"/>
        </w:rPr>
        <w:t xml:space="preserve">С. При более низкой температуре куски жиросырья сжимаются и доступ воды к поверхности сырья затрудняется. </w:t>
      </w:r>
    </w:p>
    <w:p w:rsidR="00D97C3F" w:rsidRPr="002B31E3" w:rsidRDefault="00D97C3F" w:rsidP="00D97C3F">
      <w:pPr>
        <w:keepNext/>
        <w:keepLines/>
        <w:spacing w:after="0" w:line="240" w:lineRule="auto"/>
        <w:jc w:val="both"/>
        <w:rPr>
          <w:rFonts w:ascii="Times New Roman" w:eastAsia="MS Mincho" w:hAnsi="Times New Roman" w:cs="Times New Roman"/>
          <w:sz w:val="24"/>
          <w:szCs w:val="24"/>
          <w:lang w:eastAsia="x-none"/>
        </w:rPr>
      </w:pPr>
    </w:p>
    <w:p w:rsidR="00D97C3F" w:rsidRPr="002B31E3" w:rsidRDefault="00D97C3F" w:rsidP="00D97C3F">
      <w:pPr>
        <w:keepNext/>
        <w:keepLines/>
        <w:spacing w:after="0" w:line="240" w:lineRule="auto"/>
        <w:ind w:firstLine="708"/>
        <w:jc w:val="both"/>
        <w:rPr>
          <w:rFonts w:ascii="Times New Roman" w:eastAsia="MS Mincho" w:hAnsi="Times New Roman" w:cs="Times New Roman"/>
          <w:sz w:val="24"/>
          <w:szCs w:val="24"/>
          <w:lang w:eastAsia="x-none"/>
        </w:rPr>
      </w:pPr>
      <w:r w:rsidRPr="002B31E3">
        <w:rPr>
          <w:rFonts w:ascii="Times New Roman" w:eastAsia="MS Mincho" w:hAnsi="Times New Roman" w:cs="Times New Roman"/>
          <w:sz w:val="24"/>
          <w:szCs w:val="24"/>
          <w:lang w:eastAsia="x-none"/>
        </w:rPr>
        <w:t xml:space="preserve">3.2.2 </w:t>
      </w:r>
      <w:r w:rsidRPr="002B31E3">
        <w:rPr>
          <w:rFonts w:ascii="Times New Roman" w:eastAsia="MS Mincho" w:hAnsi="Times New Roman" w:cs="Times New Roman"/>
          <w:sz w:val="24"/>
          <w:szCs w:val="24"/>
          <w:lang w:val="x-none" w:eastAsia="x-none"/>
        </w:rPr>
        <w:t>Исследовани</w:t>
      </w:r>
      <w:r w:rsidRPr="002B31E3">
        <w:rPr>
          <w:rFonts w:ascii="Times New Roman" w:eastAsia="MS Mincho" w:hAnsi="Times New Roman" w:cs="Times New Roman"/>
          <w:sz w:val="24"/>
          <w:szCs w:val="24"/>
          <w:lang w:val="kk-KZ" w:eastAsia="x-none"/>
        </w:rPr>
        <w:t>я</w:t>
      </w:r>
      <w:r w:rsidRPr="002B31E3">
        <w:rPr>
          <w:rFonts w:ascii="Times New Roman" w:eastAsia="MS Mincho" w:hAnsi="Times New Roman" w:cs="Times New Roman"/>
          <w:sz w:val="24"/>
          <w:szCs w:val="24"/>
          <w:lang w:val="x-none" w:eastAsia="x-none"/>
        </w:rPr>
        <w:t xml:space="preserve"> физико-химических свойств животных жиров</w:t>
      </w:r>
    </w:p>
    <w:p w:rsidR="00D97C3F" w:rsidRPr="002B31E3" w:rsidRDefault="00D97C3F" w:rsidP="00D97C3F">
      <w:pPr>
        <w:keepNext/>
        <w:keepLines/>
        <w:spacing w:after="0" w:line="240" w:lineRule="auto"/>
        <w:ind w:left="1080"/>
        <w:jc w:val="both"/>
        <w:rPr>
          <w:rFonts w:ascii="Times New Roman" w:eastAsia="MS Mincho" w:hAnsi="Times New Roman" w:cs="Times New Roman"/>
          <w:sz w:val="24"/>
          <w:szCs w:val="24"/>
          <w:lang w:eastAsia="x-none"/>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x-none" w:eastAsia="x-none"/>
        </w:rPr>
        <w:t>Исследования проводились в лабораторных условиях ТОО «КазНИИ</w:t>
      </w:r>
      <w:r w:rsidRPr="002B31E3">
        <w:rPr>
          <w:rFonts w:ascii="Times New Roman" w:eastAsia="Times New Roman" w:hAnsi="Times New Roman" w:cs="Times New Roman"/>
          <w:sz w:val="24"/>
          <w:szCs w:val="24"/>
          <w:lang w:eastAsia="x-none"/>
        </w:rPr>
        <w:t>ППП</w:t>
      </w:r>
      <w:r w:rsidRPr="002B31E3">
        <w:rPr>
          <w:rFonts w:ascii="Times New Roman" w:eastAsia="Times New Roman" w:hAnsi="Times New Roman" w:cs="Times New Roman"/>
          <w:sz w:val="24"/>
          <w:szCs w:val="24"/>
          <w:lang w:val="x-none" w:eastAsia="x-none"/>
        </w:rPr>
        <w:t xml:space="preserve">» и в производственных условиях ИП «Манашов А.А.». </w:t>
      </w:r>
      <w:r w:rsidRPr="002B31E3">
        <w:rPr>
          <w:rFonts w:ascii="Times New Roman" w:eastAsia="Times New Roman" w:hAnsi="Times New Roman" w:cs="Times New Roman"/>
          <w:sz w:val="24"/>
          <w:szCs w:val="24"/>
          <w:lang w:eastAsia="ru-RU"/>
        </w:rPr>
        <w:t xml:space="preserve">Для выполнения задачи поставленной в программе исследований, были проведены научно-хозяйственные опыты по изучению физико-химических показателей говяжьего жира.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В лабораторных условиях были исследованы физико-химические свойства (удельный весь, кислотное число, число омыления, йодное число, температура плавления) говяжьего до вытопки, которые были получены при убое крупного рогатого в производственных цехах ИП «Манашов».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В результате исследований выявлены что, тугоплавкий животный жир плавится при более высокой температуре от 45 до 47</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eastAsia="ru-RU"/>
        </w:rPr>
        <w:t xml:space="preserve">С, животный жир взят из производственных цехов ИП «Манашов» имеют низкое йодное число для говяжьего жира 37, это свидетельствует содержащие в их составе насыщенных жирных кислот. В лабораторных условиях были исследованы физико-химические свойства  говяжьего жира после вытопки, которые были получены при убое крупного рогатого в производственных цехах ИП «Манашов». </w:t>
      </w:r>
    </w:p>
    <w:p w:rsidR="00D97C3F" w:rsidRPr="002B31E3" w:rsidRDefault="00D97C3F" w:rsidP="00D97C3F">
      <w:pPr>
        <w:keepNext/>
        <w:keepLines/>
        <w:shd w:val="clear" w:color="auto" w:fill="FFFFFF"/>
        <w:spacing w:after="0" w:line="240" w:lineRule="auto"/>
        <w:ind w:left="720"/>
        <w:jc w:val="both"/>
        <w:rPr>
          <w:rFonts w:ascii="Times New Roman" w:eastAsia="Times New Roman" w:hAnsi="Times New Roman" w:cs="Times New Roman"/>
          <w:sz w:val="24"/>
          <w:szCs w:val="24"/>
          <w:lang w:eastAsia="ru-RU"/>
        </w:rPr>
      </w:pPr>
    </w:p>
    <w:p w:rsidR="00D97C3F" w:rsidRPr="002B31E3" w:rsidRDefault="00D97C3F" w:rsidP="00D97C3F">
      <w:pPr>
        <w:keepNext/>
        <w:keepLines/>
        <w:shd w:val="clear" w:color="auto" w:fill="FFFFFF"/>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Таблица 1</w:t>
      </w:r>
      <w:r w:rsidRPr="002B31E3">
        <w:rPr>
          <w:rFonts w:ascii="Times New Roman" w:eastAsia="Times New Roman" w:hAnsi="Times New Roman" w:cs="Times New Roman"/>
          <w:sz w:val="24"/>
          <w:szCs w:val="24"/>
          <w:lang w:val="kk-KZ" w:eastAsia="ru-RU"/>
        </w:rPr>
        <w:t>6</w:t>
      </w:r>
      <w:r w:rsidRPr="002B31E3">
        <w:rPr>
          <w:rFonts w:ascii="Times New Roman" w:eastAsia="Times New Roman" w:hAnsi="Times New Roman" w:cs="Times New Roman"/>
          <w:sz w:val="24"/>
          <w:szCs w:val="24"/>
          <w:lang w:eastAsia="ru-RU"/>
        </w:rPr>
        <w:t xml:space="preserve"> - Физико-химические свойства говяжьего жира после вытопки</w:t>
      </w:r>
    </w:p>
    <w:tbl>
      <w:tblPr>
        <w:tblW w:w="9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1134"/>
        <w:gridCol w:w="1559"/>
        <w:gridCol w:w="1134"/>
        <w:gridCol w:w="1134"/>
        <w:gridCol w:w="851"/>
        <w:gridCol w:w="992"/>
        <w:gridCol w:w="963"/>
      </w:tblGrid>
      <w:tr w:rsidR="00D97C3F" w:rsidRPr="002B31E3" w:rsidTr="003F6B28">
        <w:tc>
          <w:tcPr>
            <w:tcW w:w="1951" w:type="dxa"/>
            <w:shd w:val="clear" w:color="auto" w:fill="auto"/>
          </w:tcPr>
          <w:p w:rsidR="00D97C3F" w:rsidRPr="002B31E3" w:rsidRDefault="00D97C3F" w:rsidP="00294966">
            <w:pPr>
              <w:keepNext/>
              <w:keepLines/>
              <w:spacing w:after="0" w:line="240" w:lineRule="auto"/>
              <w:rPr>
                <w:rFonts w:ascii="Times New Roman" w:eastAsia="Times New Roman" w:hAnsi="Times New Roman" w:cs="Times New Roman"/>
                <w:sz w:val="24"/>
                <w:szCs w:val="24"/>
                <w:vertAlign w:val="superscript"/>
                <w:lang w:eastAsia="ru-RU"/>
              </w:rPr>
            </w:pPr>
            <w:r w:rsidRPr="002B31E3">
              <w:rPr>
                <w:rFonts w:ascii="Times New Roman" w:eastAsia="Times New Roman" w:hAnsi="Times New Roman" w:cs="Times New Roman"/>
                <w:sz w:val="24"/>
                <w:szCs w:val="24"/>
                <w:lang w:eastAsia="ru-RU"/>
              </w:rPr>
              <w:t>Животный жир</w:t>
            </w:r>
          </w:p>
        </w:tc>
        <w:tc>
          <w:tcPr>
            <w:tcW w:w="1134" w:type="dxa"/>
            <w:shd w:val="clear" w:color="auto" w:fill="auto"/>
          </w:tcPr>
          <w:p w:rsidR="00D97C3F" w:rsidRPr="002B31E3" w:rsidRDefault="00D97C3F" w:rsidP="00294966">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Плотность при 20</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eastAsia="ru-RU"/>
              </w:rPr>
              <w:t>С, кг/м</w:t>
            </w:r>
            <w:r w:rsidRPr="002B31E3">
              <w:rPr>
                <w:rFonts w:ascii="Times New Roman" w:eastAsia="Times New Roman" w:hAnsi="Times New Roman" w:cs="Times New Roman"/>
                <w:sz w:val="24"/>
                <w:szCs w:val="24"/>
                <w:vertAlign w:val="superscript"/>
                <w:lang w:eastAsia="ru-RU"/>
              </w:rPr>
              <w:t>3</w:t>
            </w:r>
          </w:p>
        </w:tc>
        <w:tc>
          <w:tcPr>
            <w:tcW w:w="1559" w:type="dxa"/>
            <w:shd w:val="clear" w:color="auto" w:fill="auto"/>
          </w:tcPr>
          <w:p w:rsidR="00D97C3F" w:rsidRPr="002B31E3" w:rsidRDefault="00D97C3F" w:rsidP="00294966">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Показатель </w:t>
            </w:r>
          </w:p>
          <w:p w:rsidR="00D97C3F" w:rsidRPr="002B31E3" w:rsidRDefault="00D97C3F" w:rsidP="00294966">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преломлени</w:t>
            </w:r>
          </w:p>
          <w:p w:rsidR="00D97C3F" w:rsidRPr="002B31E3" w:rsidRDefault="00D97C3F" w:rsidP="00294966">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я при 20</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eastAsia="ru-RU"/>
              </w:rPr>
              <w:t>С</w:t>
            </w:r>
          </w:p>
        </w:tc>
        <w:tc>
          <w:tcPr>
            <w:tcW w:w="1134" w:type="dxa"/>
            <w:shd w:val="clear" w:color="auto" w:fill="auto"/>
          </w:tcPr>
          <w:p w:rsidR="00D97C3F" w:rsidRPr="002B31E3" w:rsidRDefault="00D97C3F" w:rsidP="00294966">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Вязкость при 20</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eastAsia="ru-RU"/>
              </w:rPr>
              <w:t>С, Па·с</w:t>
            </w:r>
          </w:p>
        </w:tc>
        <w:tc>
          <w:tcPr>
            <w:tcW w:w="1134" w:type="dxa"/>
            <w:shd w:val="clear" w:color="auto" w:fill="auto"/>
          </w:tcPr>
          <w:p w:rsidR="00D97C3F" w:rsidRPr="002B31E3" w:rsidRDefault="00D97C3F" w:rsidP="00294966">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Температура застывания, </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eastAsia="ru-RU"/>
              </w:rPr>
              <w:t>С</w:t>
            </w:r>
          </w:p>
        </w:tc>
        <w:tc>
          <w:tcPr>
            <w:tcW w:w="851" w:type="dxa"/>
            <w:shd w:val="clear" w:color="auto" w:fill="auto"/>
          </w:tcPr>
          <w:p w:rsidR="00D97C3F" w:rsidRPr="002B31E3" w:rsidRDefault="00D97C3F" w:rsidP="00294966">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Температура плавления, </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eastAsia="ru-RU"/>
              </w:rPr>
              <w:t>С</w:t>
            </w:r>
          </w:p>
        </w:tc>
        <w:tc>
          <w:tcPr>
            <w:tcW w:w="992" w:type="dxa"/>
            <w:shd w:val="clear" w:color="auto" w:fill="auto"/>
          </w:tcPr>
          <w:p w:rsidR="00D97C3F" w:rsidRPr="002B31E3" w:rsidRDefault="00D97C3F" w:rsidP="00294966">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Число омыления мг/ КОН</w:t>
            </w:r>
          </w:p>
        </w:tc>
        <w:tc>
          <w:tcPr>
            <w:tcW w:w="963" w:type="dxa"/>
            <w:shd w:val="clear" w:color="auto" w:fill="auto"/>
          </w:tcPr>
          <w:p w:rsidR="00D97C3F" w:rsidRPr="002B31E3" w:rsidRDefault="00D97C3F" w:rsidP="00294966">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Йодное число, % йода</w:t>
            </w:r>
          </w:p>
        </w:tc>
      </w:tr>
      <w:tr w:rsidR="00D97C3F" w:rsidRPr="002B31E3" w:rsidTr="003F6B28">
        <w:trPr>
          <w:trHeight w:val="369"/>
        </w:trPr>
        <w:tc>
          <w:tcPr>
            <w:tcW w:w="1951"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Говяжий жир</w:t>
            </w:r>
          </w:p>
        </w:tc>
        <w:tc>
          <w:tcPr>
            <w:tcW w:w="1134"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vertAlign w:val="superscript"/>
                <w:lang w:eastAsia="ru-RU"/>
              </w:rPr>
            </w:pPr>
            <w:r w:rsidRPr="002B31E3">
              <w:rPr>
                <w:rFonts w:ascii="Times New Roman" w:eastAsia="Times New Roman" w:hAnsi="Times New Roman" w:cs="Times New Roman"/>
                <w:sz w:val="24"/>
                <w:szCs w:val="24"/>
                <w:lang w:eastAsia="ru-RU"/>
              </w:rPr>
              <w:t>937</w:t>
            </w:r>
            <w:r w:rsidRPr="002B31E3">
              <w:rPr>
                <w:rFonts w:ascii="Times New Roman" w:eastAsia="Times New Roman" w:hAnsi="Times New Roman" w:cs="Times New Roman"/>
                <w:sz w:val="24"/>
                <w:szCs w:val="24"/>
                <w:vertAlign w:val="superscript"/>
                <w:lang w:eastAsia="ru-RU"/>
              </w:rPr>
              <w:t>1</w:t>
            </w:r>
          </w:p>
          <w:p w:rsidR="00D97C3F" w:rsidRPr="002B31E3" w:rsidRDefault="00D97C3F" w:rsidP="00D97C3F">
            <w:pPr>
              <w:keepNext/>
              <w:keepLines/>
              <w:spacing w:after="0" w:line="240" w:lineRule="auto"/>
              <w:rPr>
                <w:rFonts w:ascii="Times New Roman" w:eastAsia="Times New Roman" w:hAnsi="Times New Roman" w:cs="Times New Roman"/>
                <w:sz w:val="24"/>
                <w:szCs w:val="24"/>
                <w:vertAlign w:val="superscript"/>
                <w:lang w:eastAsia="ru-RU"/>
              </w:rPr>
            </w:pPr>
          </w:p>
        </w:tc>
        <w:tc>
          <w:tcPr>
            <w:tcW w:w="1559"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1,4566</w:t>
            </w:r>
            <w:r w:rsidRPr="002B31E3">
              <w:rPr>
                <w:rFonts w:ascii="Times New Roman" w:eastAsia="Times New Roman" w:hAnsi="Times New Roman" w:cs="Times New Roman"/>
                <w:sz w:val="24"/>
                <w:szCs w:val="24"/>
                <w:vertAlign w:val="superscript"/>
                <w:lang w:eastAsia="ru-RU"/>
              </w:rPr>
              <w:t>2</w:t>
            </w:r>
          </w:p>
        </w:tc>
        <w:tc>
          <w:tcPr>
            <w:tcW w:w="1134"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0,0150</w:t>
            </w:r>
            <w:r w:rsidRPr="002B31E3">
              <w:rPr>
                <w:rFonts w:ascii="Times New Roman" w:eastAsia="Times New Roman" w:hAnsi="Times New Roman" w:cs="Times New Roman"/>
                <w:sz w:val="24"/>
                <w:szCs w:val="24"/>
                <w:vertAlign w:val="superscript"/>
                <w:lang w:eastAsia="ru-RU"/>
              </w:rPr>
              <w:t>3</w:t>
            </w:r>
          </w:p>
          <w:p w:rsidR="00D97C3F" w:rsidRPr="002B31E3" w:rsidRDefault="00D97C3F" w:rsidP="00D97C3F">
            <w:pPr>
              <w:keepNext/>
              <w:keepLines/>
              <w:spacing w:after="0" w:line="240" w:lineRule="auto"/>
              <w:rPr>
                <w:rFonts w:ascii="Times New Roman" w:eastAsia="Times New Roman" w:hAnsi="Times New Roman" w:cs="Times New Roman"/>
                <w:sz w:val="24"/>
                <w:szCs w:val="24"/>
                <w:vertAlign w:val="superscript"/>
                <w:lang w:eastAsia="ru-RU"/>
              </w:rPr>
            </w:pPr>
          </w:p>
        </w:tc>
        <w:tc>
          <w:tcPr>
            <w:tcW w:w="1134"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34</w:t>
            </w: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p>
        </w:tc>
        <w:tc>
          <w:tcPr>
            <w:tcW w:w="851"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45</w:t>
            </w:r>
          </w:p>
        </w:tc>
        <w:tc>
          <w:tcPr>
            <w:tcW w:w="992"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193</w:t>
            </w:r>
          </w:p>
        </w:tc>
        <w:tc>
          <w:tcPr>
            <w:tcW w:w="963"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39</w:t>
            </w:r>
          </w:p>
        </w:tc>
      </w:tr>
    </w:tbl>
    <w:p w:rsidR="00D97C3F" w:rsidRPr="002B31E3" w:rsidRDefault="00D97C3F" w:rsidP="00D97C3F">
      <w:pPr>
        <w:keepNext/>
        <w:keepLines/>
        <w:spacing w:after="0" w:line="240" w:lineRule="auto"/>
        <w:ind w:left="851"/>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Животные жиры легче воды, их плотность (при 20 °С) колеблется в пределах 0,910 – 0,960 г/ см</w:t>
      </w:r>
      <w:r w:rsidRPr="002B31E3">
        <w:rPr>
          <w:rFonts w:ascii="Times New Roman" w:eastAsia="Times New Roman" w:hAnsi="Times New Roman" w:cs="Times New Roman"/>
          <w:sz w:val="24"/>
          <w:szCs w:val="24"/>
          <w:vertAlign w:val="superscript"/>
          <w:lang w:eastAsia="ru-RU"/>
        </w:rPr>
        <w:t>3</w:t>
      </w:r>
      <w:r w:rsidRPr="002B31E3">
        <w:rPr>
          <w:rFonts w:ascii="Times New Roman" w:eastAsia="Times New Roman" w:hAnsi="Times New Roman" w:cs="Times New Roman"/>
          <w:sz w:val="24"/>
          <w:szCs w:val="24"/>
          <w:lang w:eastAsia="ru-RU"/>
        </w:rPr>
        <w:t>. При повышении или понижении температуры на 1° С плотность жиров изменяется на 0,0007. Это свойство жиров используют при тепловой обработке.</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результате вытопки животных жиров выявлены, что йодное число животных жиров после вытопки незначительно увеличились от 35-37 до 37-39, вязкость составила 0,0150</w:t>
      </w:r>
      <w:r w:rsidRPr="002B31E3">
        <w:rPr>
          <w:rFonts w:ascii="Times New Roman" w:eastAsia="Times New Roman" w:hAnsi="Times New Roman" w:cs="Times New Roman"/>
          <w:sz w:val="24"/>
          <w:szCs w:val="24"/>
          <w:vertAlign w:val="superscript"/>
          <w:lang w:eastAsia="ru-RU"/>
        </w:rPr>
        <w:t>3</w:t>
      </w:r>
      <w:r w:rsidRPr="002B31E3">
        <w:rPr>
          <w:rFonts w:ascii="Times New Roman" w:eastAsia="Times New Roman" w:hAnsi="Times New Roman" w:cs="Times New Roman"/>
          <w:sz w:val="24"/>
          <w:szCs w:val="24"/>
          <w:lang w:eastAsia="ru-RU"/>
        </w:rPr>
        <w:t>-0,0152</w:t>
      </w:r>
      <w:r w:rsidRPr="002B31E3">
        <w:rPr>
          <w:rFonts w:ascii="Times New Roman" w:eastAsia="Times New Roman" w:hAnsi="Times New Roman" w:cs="Times New Roman"/>
          <w:sz w:val="24"/>
          <w:szCs w:val="24"/>
          <w:vertAlign w:val="superscript"/>
          <w:lang w:eastAsia="ru-RU"/>
        </w:rPr>
        <w:t>3</w:t>
      </w:r>
      <w:r w:rsidRPr="002B31E3">
        <w:rPr>
          <w:rFonts w:ascii="Times New Roman" w:eastAsia="Times New Roman" w:hAnsi="Times New Roman" w:cs="Times New Roman"/>
          <w:sz w:val="24"/>
          <w:szCs w:val="24"/>
          <w:lang w:eastAsia="ru-RU"/>
        </w:rPr>
        <w:t>, преломляющая способность животных жиров при 20</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eastAsia="ru-RU"/>
        </w:rPr>
        <w:t>С почти одинакова 1,4566</w:t>
      </w:r>
      <w:r w:rsidRPr="002B31E3">
        <w:rPr>
          <w:rFonts w:ascii="Times New Roman" w:eastAsia="Times New Roman" w:hAnsi="Times New Roman" w:cs="Times New Roman"/>
          <w:sz w:val="24"/>
          <w:szCs w:val="24"/>
          <w:vertAlign w:val="superscript"/>
          <w:lang w:eastAsia="ru-RU"/>
        </w:rPr>
        <w:t xml:space="preserve">2, </w:t>
      </w:r>
      <w:r w:rsidRPr="002B31E3">
        <w:rPr>
          <w:rFonts w:ascii="Times New Roman" w:eastAsia="Times New Roman" w:hAnsi="Times New Roman" w:cs="Times New Roman"/>
          <w:sz w:val="24"/>
          <w:szCs w:val="24"/>
          <w:lang w:eastAsia="ru-RU"/>
        </w:rPr>
        <w:t>что характеризует чистоту жиров. В животных жирах содержатся в значительно большем количестве ненасыщенные жирные кислоты олеиновая и линолевая кислота кислота 47-50 %, из насыщенных жирных кислот пальмитиновая и стеариновая, которые количество колеблется в пределах от 14 до 25 %.</w:t>
      </w: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bCs/>
          <w:sz w:val="24"/>
          <w:szCs w:val="24"/>
          <w:lang w:val="x-none" w:eastAsia="x-none"/>
        </w:rPr>
      </w:pPr>
      <w:r w:rsidRPr="002B31E3">
        <w:rPr>
          <w:rFonts w:ascii="Times New Roman" w:eastAsia="Times New Roman" w:hAnsi="Times New Roman" w:cs="Times New Roman"/>
          <w:bCs/>
          <w:sz w:val="24"/>
          <w:szCs w:val="24"/>
          <w:lang w:eastAsia="x-none"/>
        </w:rPr>
        <w:t>3.2.3</w:t>
      </w:r>
      <w:r w:rsidRPr="002B31E3">
        <w:rPr>
          <w:rFonts w:ascii="Times New Roman" w:eastAsia="Times New Roman" w:hAnsi="Times New Roman" w:cs="Times New Roman"/>
          <w:bCs/>
          <w:sz w:val="24"/>
          <w:szCs w:val="24"/>
          <w:lang w:val="kk-KZ" w:eastAsia="x-none"/>
        </w:rPr>
        <w:t xml:space="preserve"> </w:t>
      </w:r>
      <w:r w:rsidRPr="002B31E3">
        <w:rPr>
          <w:rFonts w:ascii="Times New Roman" w:eastAsia="Times New Roman" w:hAnsi="Times New Roman" w:cs="Times New Roman"/>
          <w:bCs/>
          <w:sz w:val="24"/>
          <w:szCs w:val="24"/>
          <w:lang w:val="x-none" w:eastAsia="x-none"/>
        </w:rPr>
        <w:t xml:space="preserve">Определение оптимальных параметров предварительного и окончательного </w:t>
      </w:r>
    </w:p>
    <w:p w:rsidR="00D97C3F" w:rsidRPr="002B31E3" w:rsidRDefault="00D97C3F" w:rsidP="00D97C3F">
      <w:pPr>
        <w:keepNext/>
        <w:keepLines/>
        <w:spacing w:after="0" w:line="240" w:lineRule="auto"/>
        <w:jc w:val="both"/>
        <w:rPr>
          <w:rFonts w:ascii="Times New Roman" w:eastAsia="Times New Roman" w:hAnsi="Times New Roman" w:cs="Times New Roman"/>
          <w:bCs/>
          <w:sz w:val="24"/>
          <w:szCs w:val="24"/>
          <w:lang w:eastAsia="x-none"/>
        </w:rPr>
      </w:pPr>
      <w:r w:rsidRPr="002B31E3">
        <w:rPr>
          <w:rFonts w:ascii="Times New Roman" w:eastAsia="Times New Roman" w:hAnsi="Times New Roman" w:cs="Times New Roman"/>
          <w:bCs/>
          <w:sz w:val="24"/>
          <w:szCs w:val="24"/>
          <w:lang w:val="x-none" w:eastAsia="x-none"/>
        </w:rPr>
        <w:t>измельчения животных жиров</w:t>
      </w:r>
    </w:p>
    <w:p w:rsidR="00D97C3F" w:rsidRPr="002B31E3" w:rsidRDefault="00D97C3F" w:rsidP="00D97C3F">
      <w:pPr>
        <w:keepNext/>
        <w:keepLines/>
        <w:spacing w:after="0" w:line="240" w:lineRule="auto"/>
        <w:jc w:val="both"/>
        <w:rPr>
          <w:rFonts w:ascii="Times New Roman" w:eastAsia="Times New Roman" w:hAnsi="Times New Roman" w:cs="Times New Roman"/>
          <w:bCs/>
          <w:sz w:val="24"/>
          <w:szCs w:val="24"/>
          <w:lang w:eastAsia="x-none"/>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bCs/>
          <w:sz w:val="24"/>
          <w:szCs w:val="24"/>
          <w:lang w:eastAsia="x-none"/>
        </w:rPr>
      </w:pPr>
      <w:r w:rsidRPr="002B31E3">
        <w:rPr>
          <w:rFonts w:ascii="Times New Roman" w:eastAsia="Times New Roman" w:hAnsi="Times New Roman" w:cs="Times New Roman"/>
          <w:bCs/>
          <w:sz w:val="24"/>
          <w:szCs w:val="24"/>
          <w:lang w:val="x-none" w:eastAsia="x-none"/>
        </w:rPr>
        <w:t xml:space="preserve">Для облегчения вытопки, полного и быстрого выделения жира из жировой ткани в процессе вытопки ее измельчают на волчке, для разрушения сырья и плавления жировой массы.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val="x-none" w:eastAsia="x-none"/>
        </w:rPr>
      </w:pPr>
      <w:r w:rsidRPr="002B31E3">
        <w:rPr>
          <w:rFonts w:ascii="Times New Roman" w:eastAsia="Times New Roman" w:hAnsi="Times New Roman" w:cs="Times New Roman"/>
          <w:sz w:val="24"/>
          <w:szCs w:val="24"/>
          <w:lang w:val="x-none" w:eastAsia="x-none"/>
        </w:rPr>
        <w:t xml:space="preserve">Проведен подбор решетки волчков для измельчения жира-сырца. В ходе процесса предварительного и окончательного измельчения был использован волчок укомплектованный решетками диаметром диаметром 160 мм, толщиной 14 и 15 мм, имеющими отверстия 4, 6, 8, 12, 24 мм. </w:t>
      </w:r>
    </w:p>
    <w:p w:rsidR="00D97C3F" w:rsidRPr="002B31E3" w:rsidRDefault="00D97C3F" w:rsidP="00294966">
      <w:pPr>
        <w:keepNext/>
        <w:keepLines/>
        <w:spacing w:after="0" w:line="240" w:lineRule="auto"/>
        <w:ind w:firstLine="708"/>
        <w:jc w:val="both"/>
        <w:rPr>
          <w:rFonts w:ascii="Times New Roman" w:eastAsia="Times New Roman" w:hAnsi="Times New Roman" w:cs="Times New Roman"/>
          <w:sz w:val="24"/>
          <w:szCs w:val="24"/>
          <w:lang w:val="kk-KZ" w:eastAsia="x-none"/>
        </w:rPr>
      </w:pPr>
      <w:r w:rsidRPr="002B31E3">
        <w:rPr>
          <w:rFonts w:ascii="Times New Roman" w:eastAsia="Times New Roman" w:hAnsi="Times New Roman" w:cs="Times New Roman"/>
          <w:sz w:val="24"/>
          <w:szCs w:val="24"/>
          <w:lang w:val="kk-KZ" w:eastAsia="x-none"/>
        </w:rPr>
        <w:t>Как видно из таблицы</w:t>
      </w:r>
      <w:r w:rsidR="007118AD" w:rsidRPr="002B31E3">
        <w:rPr>
          <w:rFonts w:ascii="Times New Roman" w:eastAsia="Times New Roman" w:hAnsi="Times New Roman" w:cs="Times New Roman"/>
          <w:sz w:val="24"/>
          <w:szCs w:val="24"/>
          <w:lang w:val="kk-KZ" w:eastAsia="x-none"/>
        </w:rPr>
        <w:t xml:space="preserve"> 17 </w:t>
      </w:r>
      <w:r w:rsidR="00BB48AB" w:rsidRPr="002B31E3">
        <w:rPr>
          <w:rFonts w:ascii="Times New Roman" w:eastAsia="Times New Roman" w:hAnsi="Times New Roman" w:cs="Times New Roman"/>
          <w:sz w:val="24"/>
          <w:szCs w:val="24"/>
          <w:lang w:val="kk-KZ" w:eastAsia="x-none"/>
        </w:rPr>
        <w:t>(</w:t>
      </w:r>
      <w:r w:rsidR="007118AD" w:rsidRPr="002B31E3">
        <w:rPr>
          <w:rFonts w:ascii="Times New Roman" w:eastAsia="Times New Roman" w:hAnsi="Times New Roman" w:cs="Times New Roman"/>
          <w:sz w:val="24"/>
          <w:szCs w:val="24"/>
          <w:lang w:val="kk-KZ" w:eastAsia="x-none"/>
        </w:rPr>
        <w:t>Приложение</w:t>
      </w:r>
      <w:r w:rsidR="004130CF" w:rsidRPr="002B31E3">
        <w:rPr>
          <w:rFonts w:ascii="Times New Roman" w:eastAsia="Times New Roman" w:hAnsi="Times New Roman" w:cs="Times New Roman"/>
          <w:sz w:val="24"/>
          <w:szCs w:val="24"/>
          <w:lang w:eastAsia="x-none"/>
        </w:rPr>
        <w:t xml:space="preserve"> </w:t>
      </w:r>
      <w:r w:rsidR="004130CF" w:rsidRPr="002B31E3">
        <w:rPr>
          <w:rFonts w:ascii="Times New Roman" w:eastAsia="Times New Roman" w:hAnsi="Times New Roman" w:cs="Times New Roman"/>
          <w:sz w:val="24"/>
          <w:szCs w:val="24"/>
          <w:lang w:val="kk-KZ" w:eastAsia="x-none"/>
        </w:rPr>
        <w:t>Ж</w:t>
      </w:r>
      <w:r w:rsidR="00BB48AB" w:rsidRPr="002B31E3">
        <w:rPr>
          <w:rFonts w:ascii="Times New Roman" w:eastAsia="Times New Roman" w:hAnsi="Times New Roman" w:cs="Times New Roman"/>
          <w:sz w:val="24"/>
          <w:szCs w:val="24"/>
          <w:lang w:val="kk-KZ" w:eastAsia="x-none"/>
        </w:rPr>
        <w:t>)</w:t>
      </w:r>
      <w:r w:rsidRPr="002B31E3">
        <w:rPr>
          <w:rFonts w:ascii="Times New Roman" w:eastAsia="Times New Roman" w:hAnsi="Times New Roman" w:cs="Times New Roman"/>
          <w:sz w:val="24"/>
          <w:szCs w:val="24"/>
          <w:lang w:val="kk-KZ" w:eastAsia="x-none"/>
        </w:rPr>
        <w:t xml:space="preserve">, при использовании решетки с отверствиями 4 и 6 мм качественные показатели не ухудшились, с уменьшением размера частиц продолжительность вытопки резко сократилась на 20-25 мин, которая не будут способствовать быстрому окислению жира и размножению бактерий в жире. </w:t>
      </w:r>
    </w:p>
    <w:p w:rsidR="00D97C3F" w:rsidRPr="002B31E3" w:rsidRDefault="00D97C3F" w:rsidP="00294966">
      <w:pPr>
        <w:keepNext/>
        <w:keepLines/>
        <w:spacing w:after="0" w:line="240" w:lineRule="auto"/>
        <w:ind w:firstLine="708"/>
        <w:jc w:val="both"/>
        <w:rPr>
          <w:rFonts w:ascii="Times New Roman" w:eastAsia="Times New Roman" w:hAnsi="Times New Roman" w:cs="Times New Roman"/>
          <w:sz w:val="24"/>
          <w:szCs w:val="24"/>
          <w:lang w:val="kk-KZ" w:eastAsia="x-none"/>
        </w:rPr>
      </w:pPr>
    </w:p>
    <w:p w:rsidR="00D97C3F" w:rsidRPr="002B31E3" w:rsidRDefault="00D97C3F" w:rsidP="00D97C3F">
      <w:pPr>
        <w:keepNext/>
        <w:keepLines/>
        <w:spacing w:after="0" w:line="240" w:lineRule="auto"/>
        <w:ind w:firstLine="709"/>
        <w:contextualSpacing/>
        <w:jc w:val="both"/>
        <w:rPr>
          <w:rFonts w:ascii="Times New Roman" w:eastAsia="Times New Roman" w:hAnsi="Times New Roman" w:cs="Times New Roman"/>
          <w:sz w:val="24"/>
          <w:szCs w:val="24"/>
          <w:lang w:val="x-none"/>
        </w:rPr>
      </w:pPr>
      <w:r w:rsidRPr="002B31E3">
        <w:rPr>
          <w:rFonts w:ascii="Times New Roman" w:eastAsia="Times New Roman" w:hAnsi="Times New Roman" w:cs="Times New Roman"/>
          <w:sz w:val="24"/>
          <w:szCs w:val="24"/>
        </w:rPr>
        <w:t xml:space="preserve">3.2.4  </w:t>
      </w:r>
      <w:r w:rsidRPr="002B31E3">
        <w:rPr>
          <w:rFonts w:ascii="Times New Roman" w:eastAsia="Times New Roman" w:hAnsi="Times New Roman" w:cs="Times New Roman"/>
          <w:sz w:val="24"/>
          <w:szCs w:val="24"/>
          <w:lang w:val="x-none"/>
        </w:rPr>
        <w:t xml:space="preserve">Исследование технологического процесса вытопки жира </w:t>
      </w:r>
    </w:p>
    <w:p w:rsidR="00D97C3F" w:rsidRPr="002B31E3" w:rsidRDefault="00D97C3F" w:rsidP="00D97C3F">
      <w:pPr>
        <w:keepNext/>
        <w:keepLines/>
        <w:spacing w:after="0" w:line="240" w:lineRule="auto"/>
        <w:ind w:left="1211"/>
        <w:contextualSpacing/>
        <w:jc w:val="both"/>
        <w:rPr>
          <w:rFonts w:ascii="Times New Roman" w:eastAsia="Times New Roman" w:hAnsi="Times New Roman" w:cs="Times New Roman"/>
          <w:sz w:val="24"/>
          <w:szCs w:val="24"/>
          <w:lang w:val="x-none"/>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Подготовка жира-сырца к вытопке состоит из следующих технологических операций: сборки, сортировки, промывки, охлаждения и измельчения. </w:t>
      </w:r>
      <w:r w:rsidRPr="002B31E3">
        <w:rPr>
          <w:rFonts w:ascii="Times New Roman" w:eastAsia="Times New Roman" w:hAnsi="Times New Roman" w:cs="Times New Roman"/>
          <w:sz w:val="24"/>
          <w:szCs w:val="24"/>
          <w:lang w:val="kk-KZ" w:eastAsia="ru-RU"/>
        </w:rPr>
        <w:t xml:space="preserve">Вытопку жира </w:t>
      </w:r>
      <w:r w:rsidRPr="002B31E3">
        <w:rPr>
          <w:rFonts w:ascii="Times New Roman" w:eastAsia="Times New Roman" w:hAnsi="Times New Roman" w:cs="Times New Roman"/>
          <w:sz w:val="24"/>
          <w:szCs w:val="24"/>
          <w:lang w:eastAsia="ru-RU"/>
        </w:rPr>
        <w:t xml:space="preserve">осуществляется в открытых котлах (К7-ФВА, КВ-600 и др.).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Нагрев сырья производится кондуктивным способом через стенку котла, снабженную снаружи, паровой рубашкой. В открытых котлах жир вытапливают в две фазы. </w:t>
      </w:r>
      <w:r w:rsidRPr="002B31E3">
        <w:rPr>
          <w:rFonts w:ascii="Times New Roman" w:eastAsia="Times New Roman" w:hAnsi="Times New Roman" w:cs="Times New Roman"/>
          <w:sz w:val="24"/>
          <w:szCs w:val="24"/>
          <w:lang w:eastAsia="ru-RU"/>
        </w:rPr>
        <w:tab/>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 xml:space="preserve">Оптимальную температуру термообработки животных жиров определяли выходом топленого жира полученный из жира-сырца при температурах 30-80⁰С. В процессе вытопки следили за органолептическими качествами животных жиров. </w:t>
      </w:r>
      <w:r w:rsidRPr="002B31E3">
        <w:rPr>
          <w:rFonts w:ascii="Times New Roman" w:eastAsia="Times New Roman" w:hAnsi="Times New Roman" w:cs="Times New Roman"/>
          <w:sz w:val="24"/>
          <w:szCs w:val="24"/>
          <w:lang w:eastAsia="ru-RU"/>
        </w:rPr>
        <w:tab/>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результате исследований, продолжительность вытопки составил</w:t>
      </w:r>
      <w:r w:rsidR="006A4EBE" w:rsidRPr="002B31E3">
        <w:rPr>
          <w:rFonts w:ascii="Times New Roman" w:eastAsia="Times New Roman" w:hAnsi="Times New Roman" w:cs="Times New Roman"/>
          <w:sz w:val="24"/>
          <w:szCs w:val="24"/>
          <w:lang w:eastAsia="ru-RU"/>
        </w:rPr>
        <w:t>а</w:t>
      </w:r>
      <w:r w:rsidRPr="002B31E3">
        <w:rPr>
          <w:rFonts w:ascii="Times New Roman" w:eastAsia="Times New Roman" w:hAnsi="Times New Roman" w:cs="Times New Roman"/>
          <w:sz w:val="24"/>
          <w:szCs w:val="24"/>
          <w:lang w:eastAsia="ru-RU"/>
        </w:rPr>
        <w:t xml:space="preserve"> 50-60 мин, при этом выход жира равна 0,650 гр из 1 килограмма жира-сырца.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Бараний жир значительно легко плавится, чем говяжий жир. Высокий  выход животных жиров наблюдается при температуре 80⁰С, но при высоком температуре органолептические качества животных жиров ухудшилась, образовывая дым. Учитывая все параметры оптимальным температуры термообработки и продолжительности вытопки животных жиров составляет 60-65⁰С в течение 50-60 мин.</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3015"/>
        </w:tabs>
        <w:spacing w:after="0" w:line="240" w:lineRule="auto"/>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3.2.5 Исследования качественных показателей желчного пузыря</w:t>
      </w:r>
    </w:p>
    <w:p w:rsidR="00D97C3F" w:rsidRPr="002B31E3" w:rsidRDefault="00D97C3F" w:rsidP="00D97C3F">
      <w:pPr>
        <w:keepNext/>
        <w:keepLines/>
        <w:spacing w:after="0" w:line="240" w:lineRule="auto"/>
        <w:ind w:firstLine="426"/>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Желчь не используют для выработки медицинских препаратов в тех случаях, когда печень признана ветеринарно-санитарной экспертизой пригодной, при наличии камней в желчных пузырях и протоках камней.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Средний вес (г) содержимого желчного пузыря: крупного рогатого скота -160, мелкого -30, свиней-45. Средний выход желчи (г) на 1 т живого веса: крупного рогатого скота -600, мелкого -200, свиней-400. Выход желчи (г) на 1 т мяса на костях: крупного рогатого скота- 1220, мелкого-754, свиней -577.</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Из говяжьей желчи получают холевую и дезоксихолевую кислоты, используемые как лекарственные препараты и, кроме того, являющиеся исходным сырьем для получения дегидрохолевой кислоты и кортизона.  Исследованы качественные показатели желчного пузыря. Желчь разных видов млекопитающих различается по составу, количеству и структуре желчных кислот.</w:t>
      </w:r>
    </w:p>
    <w:p w:rsidR="00D97C3F" w:rsidRPr="002B31E3" w:rsidRDefault="00D97C3F" w:rsidP="00D97C3F">
      <w:pPr>
        <w:keepNext/>
        <w:keepLines/>
        <w:spacing w:after="0" w:line="240" w:lineRule="auto"/>
        <w:ind w:firstLine="562"/>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Таблица  </w:t>
      </w:r>
      <w:r w:rsidRPr="002B31E3">
        <w:rPr>
          <w:rFonts w:ascii="Times New Roman" w:eastAsia="Times New Roman" w:hAnsi="Times New Roman" w:cs="Times New Roman"/>
          <w:sz w:val="24"/>
          <w:szCs w:val="24"/>
          <w:lang w:val="kk-KZ" w:eastAsia="ru-RU"/>
        </w:rPr>
        <w:t xml:space="preserve">18 </w:t>
      </w:r>
      <w:r w:rsidRPr="002B31E3">
        <w:rPr>
          <w:rFonts w:ascii="Times New Roman" w:eastAsia="Times New Roman" w:hAnsi="Times New Roman" w:cs="Times New Roman"/>
          <w:sz w:val="24"/>
          <w:szCs w:val="24"/>
          <w:lang w:eastAsia="ru-RU"/>
        </w:rPr>
        <w:t>- Минеральный состав желчи КРС</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3261"/>
        <w:gridCol w:w="3402"/>
      </w:tblGrid>
      <w:tr w:rsidR="00D97C3F" w:rsidRPr="002B31E3" w:rsidTr="003F6B28">
        <w:tc>
          <w:tcPr>
            <w:tcW w:w="2943"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Элемент</w:t>
            </w:r>
          </w:p>
        </w:tc>
        <w:tc>
          <w:tcPr>
            <w:tcW w:w="32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18 месяцев (коровы)</w:t>
            </w:r>
          </w:p>
        </w:tc>
        <w:tc>
          <w:tcPr>
            <w:tcW w:w="3402"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48 месяцев (бычки)</w:t>
            </w:r>
          </w:p>
        </w:tc>
      </w:tr>
      <w:tr w:rsidR="00D97C3F" w:rsidRPr="002B31E3" w:rsidTr="003F6B28">
        <w:tc>
          <w:tcPr>
            <w:tcW w:w="2943"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Влага, %</w:t>
            </w:r>
          </w:p>
        </w:tc>
        <w:tc>
          <w:tcPr>
            <w:tcW w:w="32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85</w:t>
            </w:r>
          </w:p>
        </w:tc>
        <w:tc>
          <w:tcPr>
            <w:tcW w:w="340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 89</w:t>
            </w:r>
          </w:p>
        </w:tc>
      </w:tr>
      <w:tr w:rsidR="00D97C3F" w:rsidRPr="002B31E3" w:rsidTr="003F6B28">
        <w:tc>
          <w:tcPr>
            <w:tcW w:w="2943"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Кобальт, г/кг</w:t>
            </w:r>
          </w:p>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Железо, мг/кг</w:t>
            </w:r>
          </w:p>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Марганец, мг/кг</w:t>
            </w:r>
          </w:p>
        </w:tc>
        <w:tc>
          <w:tcPr>
            <w:tcW w:w="32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0,0061</w:t>
            </w:r>
          </w:p>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0,1094</w:t>
            </w:r>
          </w:p>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en-US" w:eastAsia="ru-RU"/>
              </w:rPr>
              <w:t>0</w:t>
            </w:r>
            <w:r w:rsidRPr="002B31E3">
              <w:rPr>
                <w:rFonts w:ascii="Times New Roman" w:eastAsia="Times New Roman" w:hAnsi="Times New Roman" w:cs="Times New Roman"/>
                <w:sz w:val="24"/>
                <w:szCs w:val="24"/>
                <w:lang w:eastAsia="ru-RU"/>
              </w:rPr>
              <w:t>,0085</w:t>
            </w:r>
          </w:p>
        </w:tc>
        <w:tc>
          <w:tcPr>
            <w:tcW w:w="340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0,0060</w:t>
            </w:r>
          </w:p>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0,1084</w:t>
            </w:r>
          </w:p>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0,0070</w:t>
            </w:r>
          </w:p>
        </w:tc>
      </w:tr>
      <w:tr w:rsidR="00D97C3F" w:rsidRPr="002B31E3" w:rsidTr="003F6B28">
        <w:tc>
          <w:tcPr>
            <w:tcW w:w="2943"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Медь, мг/кг</w:t>
            </w:r>
          </w:p>
        </w:tc>
        <w:tc>
          <w:tcPr>
            <w:tcW w:w="32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0,0384</w:t>
            </w:r>
          </w:p>
        </w:tc>
        <w:tc>
          <w:tcPr>
            <w:tcW w:w="340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0,0200</w:t>
            </w:r>
          </w:p>
        </w:tc>
      </w:tr>
      <w:tr w:rsidR="00D97C3F" w:rsidRPr="002B31E3" w:rsidTr="003F6B28">
        <w:tc>
          <w:tcPr>
            <w:tcW w:w="2943"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Цинк, мг/кг</w:t>
            </w:r>
          </w:p>
        </w:tc>
        <w:tc>
          <w:tcPr>
            <w:tcW w:w="32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0,0368</w:t>
            </w:r>
          </w:p>
        </w:tc>
        <w:tc>
          <w:tcPr>
            <w:tcW w:w="340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0,0400</w:t>
            </w:r>
          </w:p>
        </w:tc>
      </w:tr>
    </w:tbl>
    <w:p w:rsidR="004402A1" w:rsidRPr="002B31E3" w:rsidRDefault="004402A1" w:rsidP="00D97C3F">
      <w:pPr>
        <w:keepNext/>
        <w:keepLines/>
        <w:spacing w:after="0" w:line="240" w:lineRule="auto"/>
        <w:ind w:firstLine="708"/>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3.2</w:t>
      </w:r>
      <w:r w:rsidRPr="002B31E3">
        <w:rPr>
          <w:rFonts w:ascii="Times New Roman" w:eastAsia="Times New Roman" w:hAnsi="Times New Roman" w:cs="Times New Roman"/>
          <w:sz w:val="24"/>
          <w:szCs w:val="24"/>
          <w:lang w:val="x-none" w:eastAsia="ru-RU"/>
        </w:rPr>
        <w:t>.</w:t>
      </w:r>
      <w:r w:rsidRPr="002B31E3">
        <w:rPr>
          <w:rFonts w:ascii="Times New Roman" w:eastAsia="Times New Roman" w:hAnsi="Times New Roman" w:cs="Times New Roman"/>
          <w:sz w:val="24"/>
          <w:szCs w:val="24"/>
          <w:lang w:eastAsia="ru-RU"/>
        </w:rPr>
        <w:t>6</w:t>
      </w:r>
      <w:r w:rsidRPr="002B31E3">
        <w:rPr>
          <w:rFonts w:ascii="Times New Roman" w:eastAsia="Times New Roman" w:hAnsi="Times New Roman" w:cs="Times New Roman"/>
          <w:sz w:val="24"/>
          <w:szCs w:val="24"/>
          <w:lang w:val="x-none" w:eastAsia="ru-RU"/>
        </w:rPr>
        <w:t xml:space="preserve"> Исследован</w:t>
      </w:r>
      <w:r w:rsidRPr="002B31E3">
        <w:rPr>
          <w:rFonts w:ascii="Times New Roman" w:eastAsia="Times New Roman" w:hAnsi="Times New Roman" w:cs="Times New Roman"/>
          <w:sz w:val="24"/>
          <w:szCs w:val="24"/>
          <w:lang w:eastAsia="ru-RU"/>
        </w:rPr>
        <w:t>ия</w:t>
      </w:r>
      <w:r w:rsidRPr="002B31E3">
        <w:rPr>
          <w:rFonts w:ascii="Times New Roman" w:eastAsia="Times New Roman" w:hAnsi="Times New Roman" w:cs="Times New Roman"/>
          <w:sz w:val="24"/>
          <w:szCs w:val="24"/>
          <w:lang w:val="x-none" w:eastAsia="ru-RU"/>
        </w:rPr>
        <w:t xml:space="preserve"> и установлен</w:t>
      </w:r>
      <w:r w:rsidRPr="002B31E3">
        <w:rPr>
          <w:rFonts w:ascii="Times New Roman" w:eastAsia="Times New Roman" w:hAnsi="Times New Roman" w:cs="Times New Roman"/>
          <w:sz w:val="24"/>
          <w:szCs w:val="24"/>
          <w:lang w:eastAsia="ru-RU"/>
        </w:rPr>
        <w:t>ия</w:t>
      </w:r>
      <w:r w:rsidRPr="002B31E3">
        <w:rPr>
          <w:rFonts w:ascii="Times New Roman" w:eastAsia="Times New Roman" w:hAnsi="Times New Roman" w:cs="Times New Roman"/>
          <w:sz w:val="24"/>
          <w:szCs w:val="24"/>
          <w:lang w:val="x-none" w:eastAsia="ru-RU"/>
        </w:rPr>
        <w:t xml:space="preserve"> технологически</w:t>
      </w:r>
      <w:r w:rsidRPr="002B31E3">
        <w:rPr>
          <w:rFonts w:ascii="Times New Roman" w:eastAsia="Times New Roman" w:hAnsi="Times New Roman" w:cs="Times New Roman"/>
          <w:sz w:val="24"/>
          <w:szCs w:val="24"/>
          <w:lang w:eastAsia="ru-RU"/>
        </w:rPr>
        <w:t>х</w:t>
      </w:r>
      <w:r w:rsidRPr="002B31E3">
        <w:rPr>
          <w:rFonts w:ascii="Times New Roman" w:eastAsia="Times New Roman" w:hAnsi="Times New Roman" w:cs="Times New Roman"/>
          <w:sz w:val="24"/>
          <w:szCs w:val="24"/>
          <w:lang w:val="x-none" w:eastAsia="ru-RU"/>
        </w:rPr>
        <w:t xml:space="preserve"> параметр</w:t>
      </w:r>
      <w:r w:rsidRPr="002B31E3">
        <w:rPr>
          <w:rFonts w:ascii="Times New Roman" w:eastAsia="Times New Roman" w:hAnsi="Times New Roman" w:cs="Times New Roman"/>
          <w:sz w:val="24"/>
          <w:szCs w:val="24"/>
          <w:lang w:eastAsia="ru-RU"/>
        </w:rPr>
        <w:t>ов</w:t>
      </w:r>
      <w:r w:rsidRPr="002B31E3">
        <w:rPr>
          <w:rFonts w:ascii="Times New Roman" w:eastAsia="Times New Roman" w:hAnsi="Times New Roman" w:cs="Times New Roman"/>
          <w:sz w:val="24"/>
          <w:szCs w:val="24"/>
          <w:lang w:val="x-none" w:eastAsia="ru-RU"/>
        </w:rPr>
        <w:t xml:space="preserve"> отделения желчных камней и желчи из желчного пузыря</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Сбор, обработку и выработку  желчи производят с соблюденем санитарных норм и правил для предприятий мясной промышленности. Заготовку желчных пузырей и извлечение из них желчи проводят в основном вручную.</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При проведении исследований в ИП «Манашов» отбор желчных пузырей проводили вручную во время убоя животных.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Пузыри разрезали ножницами и желчь отфильтровывали через марлю, и отделяли желчный камень.</w:t>
      </w:r>
    </w:p>
    <w:p w:rsidR="00D97C3F" w:rsidRPr="002B31E3" w:rsidRDefault="00D97C3F" w:rsidP="00D97C3F">
      <w:pPr>
        <w:keepNext/>
        <w:keepLines/>
        <w:shd w:val="clear" w:color="auto" w:fill="FFFFFF"/>
        <w:spacing w:after="0" w:line="240" w:lineRule="auto"/>
        <w:ind w:firstLine="709"/>
        <w:jc w:val="both"/>
        <w:rPr>
          <w:rFonts w:ascii="Times New Roman" w:eastAsia="Times New Roman" w:hAnsi="Times New Roman" w:cs="Times New Roman"/>
          <w:color w:val="000008"/>
          <w:sz w:val="24"/>
          <w:szCs w:val="24"/>
          <w:shd w:val="clear" w:color="auto" w:fill="FFFFFF"/>
          <w:lang w:val="x-none" w:eastAsia="x-none"/>
        </w:rPr>
      </w:pPr>
      <w:r w:rsidRPr="002B31E3">
        <w:rPr>
          <w:rFonts w:ascii="Times New Roman" w:eastAsia="Times New Roman" w:hAnsi="Times New Roman" w:cs="Times New Roman"/>
          <w:color w:val="000008"/>
          <w:sz w:val="24"/>
          <w:szCs w:val="24"/>
          <w:shd w:val="clear" w:color="auto" w:fill="FFFFFF"/>
          <w:lang w:val="x-none" w:eastAsia="x-none"/>
        </w:rPr>
        <w:t xml:space="preserve">Описание технологического процесса: </w:t>
      </w:r>
    </w:p>
    <w:p w:rsidR="00D97C3F" w:rsidRPr="002B31E3" w:rsidRDefault="00D97C3F" w:rsidP="00D97C3F">
      <w:pPr>
        <w:keepNext/>
        <w:keepLines/>
        <w:shd w:val="clear" w:color="auto" w:fill="FFFFFF"/>
        <w:spacing w:after="0" w:line="240" w:lineRule="auto"/>
        <w:ind w:firstLine="709"/>
        <w:jc w:val="both"/>
        <w:rPr>
          <w:rFonts w:ascii="Times New Roman" w:eastAsia="Times New Roman" w:hAnsi="Times New Roman" w:cs="Times New Roman"/>
          <w:color w:val="000008"/>
          <w:sz w:val="24"/>
          <w:szCs w:val="24"/>
          <w:shd w:val="clear" w:color="auto" w:fill="FFFFFF"/>
          <w:lang w:eastAsia="x-none"/>
        </w:rPr>
      </w:pPr>
      <w:r w:rsidRPr="002B31E3">
        <w:rPr>
          <w:rFonts w:ascii="Times New Roman" w:eastAsia="Times New Roman" w:hAnsi="Times New Roman" w:cs="Times New Roman"/>
          <w:color w:val="000008"/>
          <w:sz w:val="24"/>
          <w:szCs w:val="24"/>
          <w:shd w:val="clear" w:color="auto" w:fill="FFFFFF"/>
          <w:lang w:val="x-none" w:eastAsia="x-none"/>
        </w:rPr>
        <w:t xml:space="preserve">1. Добываются камни из желчного пузыря или желчных протоков коров. </w:t>
      </w:r>
    </w:p>
    <w:p w:rsidR="00D97C3F" w:rsidRPr="002B31E3" w:rsidRDefault="00D97C3F" w:rsidP="00D97C3F">
      <w:pPr>
        <w:keepNext/>
        <w:keepLines/>
        <w:shd w:val="clear" w:color="auto" w:fill="FFFFFF"/>
        <w:spacing w:after="0" w:line="240" w:lineRule="auto"/>
        <w:ind w:firstLine="709"/>
        <w:jc w:val="both"/>
        <w:rPr>
          <w:rFonts w:ascii="Times New Roman" w:eastAsia="Times New Roman" w:hAnsi="Times New Roman" w:cs="Times New Roman"/>
          <w:color w:val="000008"/>
          <w:sz w:val="24"/>
          <w:szCs w:val="24"/>
          <w:shd w:val="clear" w:color="auto" w:fill="FFFFFF"/>
          <w:lang w:val="x-none" w:eastAsia="x-none"/>
        </w:rPr>
      </w:pPr>
      <w:r w:rsidRPr="002B31E3">
        <w:rPr>
          <w:rFonts w:ascii="Times New Roman" w:eastAsia="Times New Roman" w:hAnsi="Times New Roman" w:cs="Times New Roman"/>
          <w:color w:val="000008"/>
          <w:sz w:val="24"/>
          <w:szCs w:val="24"/>
          <w:shd w:val="clear" w:color="auto" w:fill="FFFFFF"/>
          <w:lang w:val="x-none" w:eastAsia="x-none"/>
        </w:rPr>
        <w:t xml:space="preserve">Желчный пузырь разрезается, содержимое выворачивается на сито или марлю и после стекания желчи камни промываются холодной проточной водой, аккуратно очищаются от мусора, сгустков крови, различных солей и других токсичных отходов и раскладываются для просушки. </w:t>
      </w:r>
    </w:p>
    <w:p w:rsidR="00D97C3F" w:rsidRPr="002B31E3" w:rsidRDefault="00D97C3F" w:rsidP="00D97C3F">
      <w:pPr>
        <w:keepNext/>
        <w:keepLines/>
        <w:shd w:val="clear" w:color="auto" w:fill="FFFFFF"/>
        <w:spacing w:after="0" w:line="240" w:lineRule="auto"/>
        <w:ind w:firstLine="709"/>
        <w:jc w:val="both"/>
        <w:rPr>
          <w:rFonts w:ascii="Times New Roman" w:eastAsia="Times New Roman" w:hAnsi="Times New Roman" w:cs="Times New Roman"/>
          <w:color w:val="000008"/>
          <w:sz w:val="24"/>
          <w:szCs w:val="24"/>
          <w:shd w:val="clear" w:color="auto" w:fill="FFFFFF"/>
          <w:lang w:eastAsia="x-none"/>
        </w:rPr>
      </w:pPr>
      <w:r w:rsidRPr="002B31E3">
        <w:rPr>
          <w:rFonts w:ascii="Times New Roman" w:eastAsia="Times New Roman" w:hAnsi="Times New Roman" w:cs="Times New Roman"/>
          <w:color w:val="000008"/>
          <w:sz w:val="24"/>
          <w:szCs w:val="24"/>
          <w:shd w:val="clear" w:color="auto" w:fill="FFFFFF"/>
          <w:lang w:val="x-none" w:eastAsia="x-none"/>
        </w:rPr>
        <w:lastRenderedPageBreak/>
        <w:t>2. Сушат желчные камни обязательно в хорошо проветриваемом (это предохраняет сырье от плесени) месте, защищенном от любого света (солнечного, дневного или электрического). Разложенные на тарелке или стекле камни регулярно переворачивали для равномерности просушки и для того, чтобы избежать прилипания и повреждения.</w:t>
      </w:r>
    </w:p>
    <w:p w:rsidR="00D97C3F" w:rsidRPr="002B31E3" w:rsidRDefault="00D97C3F" w:rsidP="00D97C3F">
      <w:pPr>
        <w:keepNext/>
        <w:keepLines/>
        <w:shd w:val="clear" w:color="auto" w:fill="FFFFFF"/>
        <w:spacing w:after="0" w:line="240" w:lineRule="auto"/>
        <w:ind w:firstLine="709"/>
        <w:jc w:val="both"/>
        <w:rPr>
          <w:rFonts w:ascii="Times New Roman" w:eastAsia="Times New Roman" w:hAnsi="Times New Roman" w:cs="Times New Roman"/>
          <w:color w:val="000008"/>
          <w:sz w:val="24"/>
          <w:szCs w:val="24"/>
          <w:shd w:val="clear" w:color="auto" w:fill="FFFFFF"/>
          <w:lang w:val="x-none" w:eastAsia="x-none"/>
        </w:rPr>
      </w:pPr>
      <w:r w:rsidRPr="002B31E3">
        <w:rPr>
          <w:rFonts w:ascii="Times New Roman" w:eastAsia="Times New Roman" w:hAnsi="Times New Roman" w:cs="Times New Roman"/>
          <w:color w:val="000008"/>
          <w:sz w:val="24"/>
          <w:szCs w:val="24"/>
          <w:shd w:val="clear" w:color="auto" w:fill="FFFFFF"/>
          <w:lang w:val="x-none" w:eastAsia="x-none"/>
        </w:rPr>
        <w:t>Температура не должна быть выше 25°С. Иначе в камнях утрачиваются ценные вещества; они могут потрескаться и расколоться на куски. Время сушки – от 1 недели для мелких камней, до 2-3 недель для средних и крупных. Высушенные камни довольно хрупкие и ломкие.</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color w:val="000008"/>
          <w:sz w:val="24"/>
          <w:szCs w:val="24"/>
          <w:shd w:val="clear" w:color="auto" w:fill="FFFFFF"/>
          <w:lang w:eastAsia="x-none"/>
        </w:rPr>
      </w:pPr>
      <w:r w:rsidRPr="002B31E3">
        <w:rPr>
          <w:rFonts w:ascii="Times New Roman" w:eastAsia="Times New Roman" w:hAnsi="Times New Roman" w:cs="Times New Roman"/>
          <w:color w:val="000008"/>
          <w:sz w:val="24"/>
          <w:szCs w:val="24"/>
          <w:shd w:val="clear" w:color="auto" w:fill="FFFFFF"/>
          <w:lang w:val="x-none" w:eastAsia="x-none"/>
        </w:rPr>
        <w:t xml:space="preserve">3. Хранение готового товара должно исключать его повреждение. </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color w:val="000008"/>
          <w:sz w:val="24"/>
          <w:szCs w:val="24"/>
          <w:shd w:val="clear" w:color="auto" w:fill="FFFFFF"/>
          <w:lang w:val="x-none" w:eastAsia="x-none"/>
        </w:rPr>
      </w:pPr>
      <w:r w:rsidRPr="002B31E3">
        <w:rPr>
          <w:rFonts w:ascii="Times New Roman" w:eastAsia="Times New Roman" w:hAnsi="Times New Roman" w:cs="Times New Roman"/>
          <w:color w:val="000008"/>
          <w:sz w:val="24"/>
          <w:szCs w:val="24"/>
          <w:shd w:val="clear" w:color="auto" w:fill="FFFFFF"/>
          <w:lang w:val="x-none" w:eastAsia="x-none"/>
        </w:rPr>
        <w:t xml:space="preserve">Хранить высушенные желчные камни в сухом и темном месте при комнатной температуре, предохраняя от влаги - от сырости они могут заплесневеть и окончательно потерять качество. Категорически нельзя хранить в холодильнике. Хранить желчь  в стеклянной или пластиковой банке.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val="x-none" w:eastAsia="ru-RU"/>
        </w:rPr>
      </w:pPr>
      <w:r w:rsidRPr="002B31E3">
        <w:rPr>
          <w:rFonts w:ascii="Times New Roman" w:eastAsia="Times New Roman" w:hAnsi="Times New Roman" w:cs="Times New Roman"/>
          <w:sz w:val="24"/>
          <w:szCs w:val="24"/>
          <w:lang w:eastAsia="ru-RU"/>
        </w:rPr>
        <w:t>3.2.7</w:t>
      </w:r>
      <w:r w:rsidRPr="002B31E3">
        <w:rPr>
          <w:rFonts w:ascii="Times New Roman" w:eastAsia="Times New Roman" w:hAnsi="Times New Roman" w:cs="Times New Roman"/>
          <w:sz w:val="24"/>
          <w:szCs w:val="24"/>
          <w:lang w:val="x-none" w:eastAsia="ru-RU"/>
        </w:rPr>
        <w:t xml:space="preserve"> </w:t>
      </w:r>
      <w:r w:rsidRPr="002B31E3">
        <w:rPr>
          <w:rFonts w:ascii="Times New Roman" w:eastAsia="Times New Roman" w:hAnsi="Times New Roman" w:cs="Times New Roman"/>
          <w:sz w:val="24"/>
          <w:szCs w:val="24"/>
          <w:lang w:val="kk-KZ" w:eastAsia="ru-RU"/>
        </w:rPr>
        <w:t>И</w:t>
      </w:r>
      <w:r w:rsidRPr="002B31E3">
        <w:rPr>
          <w:rFonts w:ascii="Times New Roman" w:eastAsia="Times New Roman" w:hAnsi="Times New Roman" w:cs="Times New Roman"/>
          <w:sz w:val="24"/>
          <w:szCs w:val="24"/>
          <w:lang w:val="x-none" w:eastAsia="ru-RU"/>
        </w:rPr>
        <w:t>сследован</w:t>
      </w:r>
      <w:r w:rsidRPr="002B31E3">
        <w:rPr>
          <w:rFonts w:ascii="Times New Roman" w:eastAsia="Times New Roman" w:hAnsi="Times New Roman" w:cs="Times New Roman"/>
          <w:sz w:val="24"/>
          <w:szCs w:val="24"/>
          <w:lang w:eastAsia="ru-RU"/>
        </w:rPr>
        <w:t>ие</w:t>
      </w:r>
      <w:r w:rsidRPr="002B31E3">
        <w:rPr>
          <w:rFonts w:ascii="Times New Roman" w:eastAsia="Times New Roman" w:hAnsi="Times New Roman" w:cs="Times New Roman"/>
          <w:sz w:val="24"/>
          <w:szCs w:val="24"/>
          <w:lang w:val="x-none" w:eastAsia="ru-RU"/>
        </w:rPr>
        <w:t xml:space="preserve"> процесс</w:t>
      </w:r>
      <w:r w:rsidRPr="002B31E3">
        <w:rPr>
          <w:rFonts w:ascii="Times New Roman" w:eastAsia="Times New Roman" w:hAnsi="Times New Roman" w:cs="Times New Roman"/>
          <w:sz w:val="24"/>
          <w:szCs w:val="24"/>
          <w:lang w:eastAsia="ru-RU"/>
        </w:rPr>
        <w:t>а</w:t>
      </w:r>
      <w:r w:rsidRPr="002B31E3">
        <w:rPr>
          <w:rFonts w:ascii="Times New Roman" w:eastAsia="Times New Roman" w:hAnsi="Times New Roman" w:cs="Times New Roman"/>
          <w:sz w:val="24"/>
          <w:szCs w:val="24"/>
          <w:lang w:val="x-none" w:eastAsia="ru-RU"/>
        </w:rPr>
        <w:t xml:space="preserve"> консервирования желчи из желчного пузыря и определени</w:t>
      </w:r>
      <w:r w:rsidRPr="002B31E3">
        <w:rPr>
          <w:rFonts w:ascii="Times New Roman" w:eastAsia="Times New Roman" w:hAnsi="Times New Roman" w:cs="Times New Roman"/>
          <w:sz w:val="24"/>
          <w:szCs w:val="24"/>
          <w:lang w:val="kk-KZ" w:eastAsia="ru-RU"/>
        </w:rPr>
        <w:t>я</w:t>
      </w:r>
      <w:r w:rsidRPr="002B31E3">
        <w:rPr>
          <w:rFonts w:ascii="Times New Roman" w:eastAsia="Times New Roman" w:hAnsi="Times New Roman" w:cs="Times New Roman"/>
          <w:sz w:val="24"/>
          <w:szCs w:val="24"/>
          <w:lang w:val="x-none" w:eastAsia="ru-RU"/>
        </w:rPr>
        <w:t xml:space="preserve"> оптимальных параметров консервирования</w:t>
      </w: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val="kk-KZ" w:eastAsia="ru-RU"/>
        </w:rPr>
      </w:pPr>
      <w:r w:rsidRPr="002B31E3">
        <w:rPr>
          <w:rFonts w:ascii="Times New Roman" w:eastAsia="Times New Roman" w:hAnsi="Times New Roman" w:cs="Times New Roman"/>
          <w:sz w:val="24"/>
          <w:szCs w:val="24"/>
          <w:lang w:eastAsia="ru-RU"/>
        </w:rPr>
        <w:t xml:space="preserve">При консервировании были исследованы физико-химические показатели желчи (таблица </w:t>
      </w:r>
      <w:r w:rsidRPr="002B31E3">
        <w:rPr>
          <w:rFonts w:ascii="Times New Roman" w:eastAsia="Times New Roman" w:hAnsi="Times New Roman" w:cs="Times New Roman"/>
          <w:sz w:val="24"/>
          <w:szCs w:val="24"/>
          <w:lang w:val="kk-KZ" w:eastAsia="ru-RU"/>
        </w:rPr>
        <w:t>19-20</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color w:val="000000"/>
          <w:sz w:val="24"/>
          <w:szCs w:val="24"/>
          <w:lang w:val="kk-KZ" w:eastAsia="ru-RU"/>
        </w:rPr>
        <w:t>Плотность определяли на приборе ареометр. Показатель, полученный с помощью Ареометра (°А) соответствует классическому значению плотности, за исключением плотности воды.</w:t>
      </w:r>
    </w:p>
    <w:p w:rsidR="00D97C3F" w:rsidRPr="002B31E3" w:rsidRDefault="00D97C3F" w:rsidP="00D97C3F">
      <w:pPr>
        <w:keepNext/>
        <w:keepLines/>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Таблица </w:t>
      </w:r>
      <w:r w:rsidRPr="002B31E3">
        <w:rPr>
          <w:rFonts w:ascii="Times New Roman" w:eastAsia="Times New Roman" w:hAnsi="Times New Roman" w:cs="Times New Roman"/>
          <w:sz w:val="24"/>
          <w:szCs w:val="24"/>
          <w:lang w:val="kk-KZ" w:eastAsia="ru-RU"/>
        </w:rPr>
        <w:t>19</w:t>
      </w:r>
      <w:r w:rsidRPr="002B31E3">
        <w:rPr>
          <w:rFonts w:ascii="Times New Roman" w:eastAsia="Times New Roman" w:hAnsi="Times New Roman" w:cs="Times New Roman"/>
          <w:sz w:val="24"/>
          <w:szCs w:val="24"/>
          <w:lang w:eastAsia="ru-RU"/>
        </w:rPr>
        <w:t xml:space="preserve"> –Физико-химические показатели желчи при консервирования 60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9"/>
        <w:gridCol w:w="1862"/>
        <w:gridCol w:w="1861"/>
        <w:gridCol w:w="1861"/>
        <w:gridCol w:w="1862"/>
      </w:tblGrid>
      <w:tr w:rsidR="00D97C3F" w:rsidRPr="002B31E3" w:rsidTr="003F6B28">
        <w:tc>
          <w:tcPr>
            <w:tcW w:w="1899" w:type="dxa"/>
            <w:vMerge w:val="restart"/>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Показатели</w:t>
            </w:r>
          </w:p>
        </w:tc>
        <w:tc>
          <w:tcPr>
            <w:tcW w:w="7446" w:type="dxa"/>
            <w:gridSpan w:val="4"/>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Желчь,час</w:t>
            </w:r>
          </w:p>
        </w:tc>
      </w:tr>
      <w:tr w:rsidR="00D97C3F" w:rsidRPr="002B31E3" w:rsidTr="003F6B28">
        <w:tc>
          <w:tcPr>
            <w:tcW w:w="1899" w:type="dxa"/>
            <w:vMerge/>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w:t>
            </w:r>
          </w:p>
        </w:tc>
        <w:tc>
          <w:tcPr>
            <w:tcW w:w="18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w:t>
            </w:r>
          </w:p>
        </w:tc>
        <w:tc>
          <w:tcPr>
            <w:tcW w:w="18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12</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16</w:t>
            </w:r>
          </w:p>
        </w:tc>
      </w:tr>
      <w:tr w:rsidR="00D97C3F" w:rsidRPr="002B31E3" w:rsidTr="003F6B28">
        <w:tc>
          <w:tcPr>
            <w:tcW w:w="1899"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рН</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7,45</w:t>
            </w:r>
          </w:p>
        </w:tc>
        <w:tc>
          <w:tcPr>
            <w:tcW w:w="18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7,20</w:t>
            </w:r>
          </w:p>
        </w:tc>
        <w:tc>
          <w:tcPr>
            <w:tcW w:w="18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6,20</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6,70</w:t>
            </w:r>
          </w:p>
        </w:tc>
      </w:tr>
      <w:tr w:rsidR="00D97C3F" w:rsidRPr="002B31E3" w:rsidTr="003F6B28">
        <w:tc>
          <w:tcPr>
            <w:tcW w:w="1899"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val="en-US" w:eastAsia="ru-RU"/>
              </w:rPr>
            </w:pPr>
            <w:r w:rsidRPr="002B31E3">
              <w:rPr>
                <w:rFonts w:ascii="Times New Roman" w:eastAsia="Times New Roman" w:hAnsi="Times New Roman" w:cs="Times New Roman"/>
                <w:sz w:val="24"/>
                <w:szCs w:val="24"/>
                <w:lang w:eastAsia="ru-RU"/>
              </w:rPr>
              <w:t xml:space="preserve">Влажность </w:t>
            </w:r>
            <w:r w:rsidRPr="002B31E3">
              <w:rPr>
                <w:rFonts w:ascii="Times New Roman" w:eastAsia="Times New Roman" w:hAnsi="Times New Roman" w:cs="Times New Roman"/>
                <w:sz w:val="24"/>
                <w:szCs w:val="24"/>
                <w:lang w:val="en-US" w:eastAsia="ru-RU"/>
              </w:rPr>
              <w:t>W,%</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84,98</w:t>
            </w:r>
          </w:p>
        </w:tc>
        <w:tc>
          <w:tcPr>
            <w:tcW w:w="18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73,86</w:t>
            </w:r>
          </w:p>
        </w:tc>
        <w:tc>
          <w:tcPr>
            <w:tcW w:w="18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69,94</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54,45</w:t>
            </w:r>
          </w:p>
        </w:tc>
      </w:tr>
      <w:tr w:rsidR="00D97C3F" w:rsidRPr="002B31E3" w:rsidTr="003F6B28">
        <w:tc>
          <w:tcPr>
            <w:tcW w:w="1899"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Плотность, ρ</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1019</w:t>
            </w:r>
          </w:p>
        </w:tc>
        <w:tc>
          <w:tcPr>
            <w:tcW w:w="18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1026</w:t>
            </w:r>
          </w:p>
        </w:tc>
        <w:tc>
          <w:tcPr>
            <w:tcW w:w="1861"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1027</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1080</w:t>
            </w:r>
          </w:p>
        </w:tc>
      </w:tr>
    </w:tbl>
    <w:p w:rsidR="00D97C3F" w:rsidRPr="002B31E3" w:rsidRDefault="00D97C3F" w:rsidP="00D97C3F">
      <w:pPr>
        <w:keepNext/>
        <w:keepLines/>
        <w:autoSpaceDE w:val="0"/>
        <w:autoSpaceDN w:val="0"/>
        <w:adjustRightInd w:val="0"/>
        <w:spacing w:after="0" w:line="240" w:lineRule="auto"/>
        <w:jc w:val="both"/>
        <w:rPr>
          <w:rFonts w:ascii="Times New Roman" w:eastAsia="Times New Roman" w:hAnsi="Times New Roman" w:cs="Times New Roman"/>
          <w:color w:val="000008"/>
          <w:sz w:val="24"/>
          <w:szCs w:val="24"/>
          <w:shd w:val="clear" w:color="auto" w:fill="FFFFFF"/>
          <w:lang w:eastAsia="ru-RU"/>
        </w:rPr>
      </w:pPr>
    </w:p>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Таблица </w:t>
      </w:r>
      <w:r w:rsidRPr="002B31E3">
        <w:rPr>
          <w:rFonts w:ascii="Times New Roman" w:eastAsia="Times New Roman" w:hAnsi="Times New Roman" w:cs="Times New Roman"/>
          <w:sz w:val="24"/>
          <w:szCs w:val="24"/>
          <w:lang w:val="kk-KZ" w:eastAsia="ru-RU"/>
        </w:rPr>
        <w:t>20</w:t>
      </w:r>
      <w:r w:rsidRPr="002B31E3">
        <w:rPr>
          <w:rFonts w:ascii="Times New Roman" w:eastAsia="Times New Roman" w:hAnsi="Times New Roman" w:cs="Times New Roman"/>
          <w:sz w:val="24"/>
          <w:szCs w:val="24"/>
          <w:lang w:eastAsia="ru-RU"/>
        </w:rPr>
        <w:t xml:space="preserve"> - Физико-химические показатели желчи при консервировании 70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6"/>
        <w:gridCol w:w="1862"/>
        <w:gridCol w:w="1862"/>
        <w:gridCol w:w="1862"/>
        <w:gridCol w:w="1863"/>
      </w:tblGrid>
      <w:tr w:rsidR="00D97C3F" w:rsidRPr="002B31E3" w:rsidTr="003F6B28">
        <w:tc>
          <w:tcPr>
            <w:tcW w:w="1896" w:type="dxa"/>
            <w:vMerge w:val="restart"/>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Показатели</w:t>
            </w:r>
          </w:p>
        </w:tc>
        <w:tc>
          <w:tcPr>
            <w:tcW w:w="7449" w:type="dxa"/>
            <w:gridSpan w:val="4"/>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Желчь, час</w:t>
            </w:r>
          </w:p>
        </w:tc>
      </w:tr>
      <w:tr w:rsidR="00D97C3F" w:rsidRPr="002B31E3" w:rsidTr="003F6B28">
        <w:tc>
          <w:tcPr>
            <w:tcW w:w="1896" w:type="dxa"/>
            <w:vMerge/>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12</w:t>
            </w:r>
          </w:p>
        </w:tc>
        <w:tc>
          <w:tcPr>
            <w:tcW w:w="1863"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16</w:t>
            </w:r>
          </w:p>
        </w:tc>
      </w:tr>
      <w:tr w:rsidR="00D97C3F" w:rsidRPr="002B31E3" w:rsidTr="003F6B28">
        <w:tc>
          <w:tcPr>
            <w:tcW w:w="1896"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рН</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7,57</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7,41</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7,32</w:t>
            </w:r>
          </w:p>
        </w:tc>
        <w:tc>
          <w:tcPr>
            <w:tcW w:w="1863"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7,20</w:t>
            </w:r>
          </w:p>
        </w:tc>
      </w:tr>
      <w:tr w:rsidR="00D97C3F" w:rsidRPr="002B31E3" w:rsidTr="003F6B28">
        <w:tc>
          <w:tcPr>
            <w:tcW w:w="1896"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Влажность </w:t>
            </w:r>
            <w:r w:rsidRPr="002B31E3">
              <w:rPr>
                <w:rFonts w:ascii="Times New Roman" w:eastAsia="Times New Roman" w:hAnsi="Times New Roman" w:cs="Times New Roman"/>
                <w:sz w:val="24"/>
                <w:szCs w:val="24"/>
                <w:lang w:val="en-US" w:eastAsia="ru-RU"/>
              </w:rPr>
              <w:t>W</w:t>
            </w:r>
            <w:r w:rsidRPr="002B31E3">
              <w:rPr>
                <w:rFonts w:ascii="Times New Roman" w:eastAsia="Times New Roman" w:hAnsi="Times New Roman" w:cs="Times New Roman"/>
                <w:sz w:val="24"/>
                <w:szCs w:val="24"/>
                <w:lang w:eastAsia="ru-RU"/>
              </w:rPr>
              <w:t>,%</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85,59</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75,68</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69,86</w:t>
            </w:r>
          </w:p>
        </w:tc>
        <w:tc>
          <w:tcPr>
            <w:tcW w:w="1863"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60,11</w:t>
            </w:r>
          </w:p>
        </w:tc>
      </w:tr>
      <w:tr w:rsidR="00D97C3F" w:rsidRPr="002B31E3" w:rsidTr="003F6B28">
        <w:tc>
          <w:tcPr>
            <w:tcW w:w="1896"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val="en-US" w:eastAsia="ru-RU"/>
              </w:rPr>
            </w:pPr>
            <w:r w:rsidRPr="002B31E3">
              <w:rPr>
                <w:rFonts w:ascii="Times New Roman" w:eastAsia="Times New Roman" w:hAnsi="Times New Roman" w:cs="Times New Roman"/>
                <w:sz w:val="24"/>
                <w:szCs w:val="24"/>
                <w:lang w:eastAsia="ru-RU"/>
              </w:rPr>
              <w:t>Плотность, ρ</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1022</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1022</w:t>
            </w:r>
          </w:p>
        </w:tc>
        <w:tc>
          <w:tcPr>
            <w:tcW w:w="1862"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1026</w:t>
            </w:r>
          </w:p>
        </w:tc>
        <w:tc>
          <w:tcPr>
            <w:tcW w:w="1863"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1070</w:t>
            </w:r>
          </w:p>
        </w:tc>
      </w:tr>
    </w:tbl>
    <w:p w:rsidR="007118AD" w:rsidRPr="002B31E3" w:rsidRDefault="007118AD" w:rsidP="00D97C3F">
      <w:pPr>
        <w:keepNext/>
        <w:keepLines/>
        <w:spacing w:after="0" w:line="240" w:lineRule="auto"/>
        <w:ind w:firstLine="709"/>
        <w:jc w:val="both"/>
        <w:rPr>
          <w:rFonts w:ascii="Times New Roman" w:eastAsia="Calibri" w:hAnsi="Times New Roman" w:cs="Times New Roman"/>
          <w:color w:val="000008"/>
          <w:sz w:val="24"/>
          <w:szCs w:val="24"/>
          <w:shd w:val="clear" w:color="auto" w:fill="FFFFFF"/>
          <w:lang w:val="kk-KZ" w:eastAsia="ru-RU"/>
        </w:rPr>
      </w:pPr>
    </w:p>
    <w:p w:rsidR="00D97C3F" w:rsidRPr="002B31E3" w:rsidRDefault="00D97C3F" w:rsidP="00D97C3F">
      <w:pPr>
        <w:keepNext/>
        <w:keepLines/>
        <w:spacing w:after="0" w:line="240" w:lineRule="auto"/>
        <w:ind w:firstLine="709"/>
        <w:jc w:val="both"/>
        <w:rPr>
          <w:rFonts w:ascii="Times New Roman" w:eastAsia="Calibri" w:hAnsi="Times New Roman" w:cs="Times New Roman"/>
          <w:color w:val="000008"/>
          <w:sz w:val="24"/>
          <w:szCs w:val="24"/>
          <w:shd w:val="clear" w:color="auto" w:fill="FFFFFF"/>
          <w:lang w:val="kk-KZ" w:eastAsia="ru-RU"/>
        </w:rPr>
      </w:pPr>
      <w:r w:rsidRPr="002B31E3">
        <w:rPr>
          <w:rFonts w:ascii="Times New Roman" w:eastAsia="Calibri" w:hAnsi="Times New Roman" w:cs="Times New Roman"/>
          <w:color w:val="000008"/>
          <w:sz w:val="24"/>
          <w:szCs w:val="24"/>
          <w:shd w:val="clear" w:color="auto" w:fill="FFFFFF"/>
          <w:lang w:val="kk-KZ" w:eastAsia="ru-RU"/>
        </w:rPr>
        <w:t xml:space="preserve">Результаты исследований показали, что при длительности консервировании желчи  влажность уменьшилась до 15-20%. </w:t>
      </w:r>
    </w:p>
    <w:p w:rsidR="00D97C3F" w:rsidRPr="002B31E3" w:rsidRDefault="00D97C3F" w:rsidP="00D97C3F">
      <w:pPr>
        <w:keepNext/>
        <w:keepLines/>
        <w:spacing w:after="0" w:line="240" w:lineRule="auto"/>
        <w:ind w:firstLine="709"/>
        <w:jc w:val="both"/>
        <w:rPr>
          <w:rFonts w:ascii="Times New Roman" w:eastAsia="Calibri" w:hAnsi="Times New Roman" w:cs="Times New Roman"/>
          <w:color w:val="000008"/>
          <w:sz w:val="24"/>
          <w:szCs w:val="24"/>
          <w:shd w:val="clear" w:color="auto" w:fill="FFFFFF"/>
          <w:lang w:val="kk-KZ" w:eastAsia="ru-RU"/>
        </w:rPr>
      </w:pPr>
      <w:r w:rsidRPr="002B31E3">
        <w:rPr>
          <w:rFonts w:ascii="Times New Roman" w:eastAsia="Calibri" w:hAnsi="Times New Roman" w:cs="Times New Roman"/>
          <w:color w:val="000008"/>
          <w:sz w:val="24"/>
          <w:szCs w:val="24"/>
          <w:shd w:val="clear" w:color="auto" w:fill="FFFFFF"/>
          <w:lang w:val="kk-KZ" w:eastAsia="ru-RU"/>
        </w:rPr>
        <w:t>Показатель плотности нативной желчи объемом 400 мл при нагреве температурой 60</w:t>
      </w:r>
      <w:r w:rsidRPr="002B31E3">
        <w:rPr>
          <w:rFonts w:ascii="Times New Roman" w:eastAsia="Calibri" w:hAnsi="Times New Roman" w:cs="Times New Roman"/>
          <w:color w:val="000008"/>
          <w:sz w:val="24"/>
          <w:szCs w:val="24"/>
          <w:shd w:val="clear" w:color="auto" w:fill="FFFFFF"/>
          <w:vertAlign w:val="superscript"/>
          <w:lang w:val="kk-KZ" w:eastAsia="ru-RU"/>
        </w:rPr>
        <w:t>о</w:t>
      </w:r>
      <w:r w:rsidRPr="002B31E3">
        <w:rPr>
          <w:rFonts w:ascii="Times New Roman" w:eastAsia="Calibri" w:hAnsi="Times New Roman" w:cs="Times New Roman"/>
          <w:color w:val="000008"/>
          <w:sz w:val="24"/>
          <w:szCs w:val="24"/>
          <w:shd w:val="clear" w:color="auto" w:fill="FFFFFF"/>
          <w:lang w:val="kk-KZ" w:eastAsia="ru-RU"/>
        </w:rPr>
        <w:t xml:space="preserve"> С достиг до 1019°А, а при нагреве температурой 70</w:t>
      </w:r>
      <w:r w:rsidRPr="002B31E3">
        <w:rPr>
          <w:rFonts w:ascii="Times New Roman" w:eastAsia="Calibri" w:hAnsi="Times New Roman" w:cs="Times New Roman"/>
          <w:color w:val="000008"/>
          <w:sz w:val="24"/>
          <w:szCs w:val="24"/>
          <w:shd w:val="clear" w:color="auto" w:fill="FFFFFF"/>
          <w:vertAlign w:val="superscript"/>
          <w:lang w:val="kk-KZ" w:eastAsia="ru-RU"/>
        </w:rPr>
        <w:t>о</w:t>
      </w:r>
      <w:r w:rsidRPr="002B31E3">
        <w:rPr>
          <w:rFonts w:ascii="Times New Roman" w:eastAsia="Calibri" w:hAnsi="Times New Roman" w:cs="Times New Roman"/>
          <w:color w:val="000008"/>
          <w:sz w:val="24"/>
          <w:szCs w:val="24"/>
          <w:shd w:val="clear" w:color="auto" w:fill="FFFFFF"/>
          <w:lang w:val="kk-KZ" w:eastAsia="ru-RU"/>
        </w:rPr>
        <w:t xml:space="preserve">С достиг до 1022°А. </w:t>
      </w:r>
    </w:p>
    <w:p w:rsidR="00D97C3F" w:rsidRPr="002B31E3" w:rsidRDefault="00D97C3F" w:rsidP="00D97C3F">
      <w:pPr>
        <w:keepNext/>
        <w:keepLines/>
        <w:spacing w:after="0" w:line="240" w:lineRule="auto"/>
        <w:ind w:firstLine="709"/>
        <w:jc w:val="both"/>
        <w:rPr>
          <w:rFonts w:ascii="Times New Roman" w:eastAsia="Calibri" w:hAnsi="Times New Roman" w:cs="Times New Roman"/>
          <w:color w:val="000008"/>
          <w:sz w:val="24"/>
          <w:szCs w:val="24"/>
          <w:shd w:val="clear" w:color="auto" w:fill="FFFFFF"/>
          <w:lang w:val="kk-KZ" w:eastAsia="ru-RU"/>
        </w:rPr>
      </w:pPr>
      <w:r w:rsidRPr="002B31E3">
        <w:rPr>
          <w:rFonts w:ascii="Times New Roman" w:eastAsia="Calibri" w:hAnsi="Times New Roman" w:cs="Times New Roman"/>
          <w:color w:val="000008"/>
          <w:sz w:val="24"/>
          <w:szCs w:val="24"/>
          <w:shd w:val="clear" w:color="auto" w:fill="FFFFFF"/>
          <w:lang w:val="kk-KZ" w:eastAsia="ru-RU"/>
        </w:rPr>
        <w:t xml:space="preserve">В результате исследований установлено, что при консервировании температуры 70оС плотность желчи высокая, при этом консистенция более густая.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Для получения математической модели технологических параметров вымораживания водных экстрактов желчи зависит от температурных и механических воздействии на продукт </w:t>
      </w:r>
      <w:r w:rsidR="008642C4" w:rsidRPr="002B31E3">
        <w:rPr>
          <w:rFonts w:ascii="Times New Roman" w:eastAsia="Times New Roman" w:hAnsi="Times New Roman" w:cs="Times New Roman"/>
          <w:sz w:val="24"/>
          <w:szCs w:val="24"/>
          <w:lang w:eastAsia="ru-RU"/>
        </w:rPr>
        <w:t>в аппаратах пищевых производств</w:t>
      </w:r>
      <w:r w:rsidRPr="002B31E3">
        <w:rPr>
          <w:rFonts w:ascii="Times New Roman" w:eastAsia="Times New Roman" w:hAnsi="Times New Roman" w:cs="Times New Roman"/>
          <w:sz w:val="24"/>
          <w:szCs w:val="24"/>
          <w:lang w:eastAsia="ru-RU"/>
        </w:rPr>
        <w:t xml:space="preserve"> </w:t>
      </w:r>
      <w:r w:rsidR="00BB48AB" w:rsidRPr="002B31E3">
        <w:rPr>
          <w:rFonts w:ascii="Times New Roman" w:eastAsia="Times New Roman" w:hAnsi="Times New Roman" w:cs="Times New Roman"/>
          <w:sz w:val="24"/>
          <w:szCs w:val="24"/>
          <w:lang w:val="kk-KZ" w:eastAsia="ru-RU"/>
        </w:rPr>
        <w:t xml:space="preserve">(Таблицы 21-22, рисунки 8-10, </w:t>
      </w:r>
      <w:r w:rsidRPr="002B31E3">
        <w:rPr>
          <w:rFonts w:ascii="Times New Roman" w:eastAsia="Times New Roman" w:hAnsi="Times New Roman" w:cs="Times New Roman"/>
          <w:sz w:val="24"/>
          <w:szCs w:val="24"/>
          <w:lang w:eastAsia="ru-RU"/>
        </w:rPr>
        <w:t xml:space="preserve">Приложение </w:t>
      </w:r>
      <w:r w:rsidR="00160738" w:rsidRPr="002B31E3">
        <w:rPr>
          <w:rFonts w:ascii="Times New Roman" w:eastAsia="Times New Roman" w:hAnsi="Times New Roman" w:cs="Times New Roman"/>
          <w:sz w:val="24"/>
          <w:szCs w:val="24"/>
          <w:lang w:val="kk-KZ" w:eastAsia="ru-RU"/>
        </w:rPr>
        <w:t>Ж и И</w:t>
      </w:r>
      <w:r w:rsidR="00BB48AB" w:rsidRPr="002B31E3">
        <w:rPr>
          <w:rFonts w:ascii="Times New Roman" w:eastAsia="Times New Roman" w:hAnsi="Times New Roman" w:cs="Times New Roman"/>
          <w:sz w:val="24"/>
          <w:szCs w:val="24"/>
          <w:lang w:val="kk-KZ" w:eastAsia="ru-RU"/>
        </w:rPr>
        <w:t>)</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val="kk-KZ" w:eastAsia="ru-RU"/>
        </w:rPr>
      </w:pPr>
    </w:p>
    <w:p w:rsidR="004402A1" w:rsidRPr="002B31E3" w:rsidRDefault="004402A1" w:rsidP="00D97C3F">
      <w:pPr>
        <w:keepNext/>
        <w:keepLines/>
        <w:spacing w:after="0" w:line="240" w:lineRule="auto"/>
        <w:ind w:firstLine="708"/>
        <w:jc w:val="both"/>
        <w:rPr>
          <w:rFonts w:ascii="Times New Roman" w:eastAsia="Times New Roman" w:hAnsi="Times New Roman" w:cs="Times New Roman"/>
          <w:sz w:val="24"/>
          <w:szCs w:val="24"/>
          <w:lang w:val="kk-KZ" w:eastAsia="ru-RU"/>
        </w:rPr>
      </w:pPr>
    </w:p>
    <w:p w:rsidR="004402A1" w:rsidRPr="002B31E3" w:rsidRDefault="004402A1" w:rsidP="00D97C3F">
      <w:pPr>
        <w:keepNext/>
        <w:keepLines/>
        <w:spacing w:after="0" w:line="240" w:lineRule="auto"/>
        <w:ind w:firstLine="708"/>
        <w:jc w:val="both"/>
        <w:rPr>
          <w:rFonts w:ascii="Times New Roman" w:eastAsia="Times New Roman" w:hAnsi="Times New Roman" w:cs="Times New Roman"/>
          <w:sz w:val="24"/>
          <w:szCs w:val="24"/>
          <w:lang w:val="kk-KZ" w:eastAsia="ru-RU"/>
        </w:rPr>
      </w:pPr>
    </w:p>
    <w:p w:rsidR="004402A1" w:rsidRPr="002B31E3" w:rsidRDefault="004402A1" w:rsidP="00D97C3F">
      <w:pPr>
        <w:keepNext/>
        <w:keepLines/>
        <w:spacing w:after="0" w:line="240" w:lineRule="auto"/>
        <w:ind w:firstLine="708"/>
        <w:jc w:val="both"/>
        <w:rPr>
          <w:rFonts w:ascii="Times New Roman" w:eastAsia="Times New Roman" w:hAnsi="Times New Roman" w:cs="Times New Roman"/>
          <w:sz w:val="24"/>
          <w:szCs w:val="24"/>
          <w:lang w:val="kk-KZ" w:eastAsia="ru-RU"/>
        </w:rPr>
      </w:pPr>
    </w:p>
    <w:p w:rsidR="004402A1" w:rsidRPr="002B31E3" w:rsidRDefault="004402A1" w:rsidP="00D97C3F">
      <w:pPr>
        <w:keepNext/>
        <w:keepLines/>
        <w:spacing w:after="0" w:line="240" w:lineRule="auto"/>
        <w:ind w:firstLine="708"/>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val="x-none" w:eastAsia="ru-RU"/>
        </w:rPr>
      </w:pPr>
      <w:r w:rsidRPr="002B31E3">
        <w:rPr>
          <w:rFonts w:ascii="Times New Roman" w:eastAsia="Times New Roman" w:hAnsi="Times New Roman" w:cs="Times New Roman"/>
          <w:sz w:val="24"/>
          <w:szCs w:val="24"/>
          <w:lang w:eastAsia="ru-RU"/>
        </w:rPr>
        <w:lastRenderedPageBreak/>
        <w:t>3.2.8</w:t>
      </w:r>
      <w:r w:rsidRPr="002B31E3">
        <w:rPr>
          <w:rFonts w:ascii="Times New Roman" w:eastAsia="Times New Roman" w:hAnsi="Times New Roman" w:cs="Times New Roman"/>
          <w:sz w:val="24"/>
          <w:szCs w:val="24"/>
          <w:lang w:val="x-none" w:eastAsia="ru-RU"/>
        </w:rPr>
        <w:t xml:space="preserve"> Определени</w:t>
      </w:r>
      <w:r w:rsidRPr="002B31E3">
        <w:rPr>
          <w:rFonts w:ascii="Times New Roman" w:eastAsia="Times New Roman" w:hAnsi="Times New Roman" w:cs="Times New Roman"/>
          <w:sz w:val="24"/>
          <w:szCs w:val="24"/>
          <w:lang w:eastAsia="ru-RU"/>
        </w:rPr>
        <w:t>е</w:t>
      </w:r>
      <w:r w:rsidRPr="002B31E3">
        <w:rPr>
          <w:rFonts w:ascii="Times New Roman" w:eastAsia="Times New Roman" w:hAnsi="Times New Roman" w:cs="Times New Roman"/>
          <w:sz w:val="24"/>
          <w:szCs w:val="24"/>
          <w:lang w:val="x-none" w:eastAsia="ru-RU"/>
        </w:rPr>
        <w:t xml:space="preserve"> оптимальных параметров сушки желчи и желчного пузыря</w:t>
      </w: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val="x-none" w:eastAsia="ru-RU"/>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val="x-none" w:eastAsia="ru-RU"/>
        </w:rPr>
      </w:pPr>
      <w:r w:rsidRPr="002B31E3">
        <w:rPr>
          <w:rFonts w:ascii="Times New Roman" w:eastAsia="Times New Roman" w:hAnsi="Times New Roman" w:cs="Times New Roman"/>
          <w:sz w:val="24"/>
          <w:szCs w:val="24"/>
          <w:lang w:val="x-none" w:eastAsia="ru-RU"/>
        </w:rPr>
        <w:t>Определены оптимальные параметры сушки желчи и желчного пузыря. Сушка желчи проведена в вакуум-сублимационном сушильном аппарате, разработанной специалистами лаборатории технологии переработки и хранения сельскохозяйственной продукции.</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bCs/>
          <w:sz w:val="24"/>
          <w:szCs w:val="24"/>
          <w:lang w:eastAsia="ru-RU"/>
        </w:rPr>
        <w:t>Сублимационная сушка</w:t>
      </w:r>
      <w:r w:rsidRPr="002B31E3">
        <w:rPr>
          <w:rFonts w:ascii="Times New Roman" w:eastAsia="Times New Roman" w:hAnsi="Times New Roman" w:cs="Times New Roman"/>
          <w:bCs/>
          <w:i/>
          <w:sz w:val="24"/>
          <w:szCs w:val="24"/>
          <w:lang w:eastAsia="ru-RU"/>
        </w:rPr>
        <w:t>.</w:t>
      </w:r>
      <w:r w:rsidRPr="002B31E3">
        <w:rPr>
          <w:rFonts w:ascii="Times New Roman" w:eastAsia="Times New Roman" w:hAnsi="Times New Roman" w:cs="Times New Roman"/>
          <w:i/>
          <w:sz w:val="24"/>
          <w:szCs w:val="24"/>
          <w:lang w:eastAsia="ru-RU"/>
        </w:rPr>
        <w:t xml:space="preserve"> </w:t>
      </w:r>
      <w:r w:rsidRPr="002B31E3">
        <w:rPr>
          <w:rFonts w:ascii="Times New Roman" w:eastAsia="Times New Roman" w:hAnsi="Times New Roman" w:cs="Times New Roman"/>
          <w:sz w:val="24"/>
          <w:szCs w:val="24"/>
          <w:lang w:eastAsia="ru-RU"/>
        </w:rPr>
        <w:t xml:space="preserve">Нами также проводились исследования по установлению оптимального режима сушки – параметров процесса, при котором обеспечивается наибольшая сохранность исходной биологических систем при минимальной продолжительности процесса и, соответственно, при минимальных затратах. Были определены технологические параметры сушки желчи.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На предприятиях мясной промышленности применяют различные методы консервирования и сушки желчи.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Желчь можно сушить в распылительных, в сублимационных и других сушилках при температуре не выше 100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С.  Сушка желчи проведена в вакуум-сублимационном сушильном аппарате при температуре -11-13</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 xml:space="preserve">С, вакуум внутри камеры  -0,75 Па, время сушки 42-45 часов. </w:t>
      </w:r>
    </w:p>
    <w:p w:rsidR="00EC2313" w:rsidRPr="002B31E3" w:rsidRDefault="00D97C3F" w:rsidP="00D97C3F">
      <w:pPr>
        <w:keepNext/>
        <w:keepLine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NewRoman" w:hAnsi="Times New Roman" w:cs="Times New Roman"/>
          <w:sz w:val="24"/>
          <w:szCs w:val="24"/>
          <w:lang w:eastAsia="ru-RU"/>
        </w:rPr>
        <w:t xml:space="preserve">По окончании сублимационной сушки влажность желчи составил – 10-11%. </w:t>
      </w:r>
      <w:r w:rsidRPr="002B31E3">
        <w:rPr>
          <w:rFonts w:ascii="Times New Roman" w:eastAsia="Times New Roman" w:hAnsi="Times New Roman" w:cs="Times New Roman"/>
          <w:sz w:val="24"/>
          <w:szCs w:val="24"/>
          <w:lang w:eastAsia="ru-RU"/>
        </w:rPr>
        <w:t xml:space="preserve">Следовательно, к концу сублимационной сушки </w:t>
      </w:r>
      <w:r w:rsidRPr="002B31E3">
        <w:rPr>
          <w:rFonts w:ascii="Times New Roman" w:eastAsia="TimesNewRoman" w:hAnsi="Times New Roman" w:cs="Times New Roman"/>
          <w:sz w:val="24"/>
          <w:szCs w:val="24"/>
          <w:lang w:eastAsia="ru-RU"/>
        </w:rPr>
        <w:t>основная влага удалена</w:t>
      </w:r>
      <w:r w:rsidRPr="002B31E3">
        <w:rPr>
          <w:rFonts w:ascii="Times New Roman" w:eastAsia="Times New Roman" w:hAnsi="Times New Roman" w:cs="Times New Roman"/>
          <w:sz w:val="24"/>
          <w:szCs w:val="24"/>
          <w:lang w:eastAsia="ru-RU"/>
        </w:rPr>
        <w:t xml:space="preserve">, </w:t>
      </w:r>
      <w:r w:rsidRPr="002B31E3">
        <w:rPr>
          <w:rFonts w:ascii="Times New Roman" w:eastAsia="TimesNewRoman" w:hAnsi="Times New Roman" w:cs="Times New Roman"/>
          <w:sz w:val="24"/>
          <w:szCs w:val="24"/>
          <w:lang w:eastAsia="ru-RU"/>
        </w:rPr>
        <w:t xml:space="preserve">это около </w:t>
      </w:r>
      <w:r w:rsidRPr="002B31E3">
        <w:rPr>
          <w:rFonts w:ascii="Times New Roman" w:eastAsia="Times New Roman" w:hAnsi="Times New Roman" w:cs="Times New Roman"/>
          <w:sz w:val="24"/>
          <w:szCs w:val="24"/>
          <w:lang w:eastAsia="ru-RU"/>
        </w:rPr>
        <w:t xml:space="preserve">91-92%.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Результат опытного изучения кинетики процесса сушки продуктов наиболее удобно анализировать с помощью построения по опытным данным кривых сушки (координаты –влажность продукта и время), кривых скорости сушки (координаты –скорость сушки и влажность) и температурных кривых (координаты температур продукта и влажность или температура и время).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Для получения математической модели технологического процесса сушки желчи, представляющую собой уравнении регрессии, использовали рототабельный план второго порядка (план Бокса), когда число факторов К 3 число опытов более 20, число опытов в нулевой точке составило 6 и число коэффициентов уравнения – 10.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качестве математического аппарата используем математико-статистические методы и получим систему уравнений регрессии, которые моделирует взаимосвязи наиболее предпочтительного критерия оптимальности с остальными.</w:t>
      </w:r>
    </w:p>
    <w:p w:rsidR="00D97C3F" w:rsidRPr="002B31E3" w:rsidRDefault="00D97C3F" w:rsidP="00D97C3F">
      <w:pPr>
        <w:keepNext/>
        <w:keepLines/>
        <w:tabs>
          <w:tab w:val="left" w:pos="142"/>
          <w:tab w:val="left" w:pos="284"/>
          <w:tab w:val="left" w:pos="567"/>
          <w:tab w:val="left" w:pos="851"/>
          <w:tab w:val="left" w:pos="993"/>
          <w:tab w:val="left" w:pos="1276"/>
        </w:tabs>
        <w:suppressAutoHyphens/>
        <w:spacing w:after="0" w:line="240" w:lineRule="auto"/>
        <w:contextualSpacing/>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           На технологические показатели процесса сушки, которые приняты в качестве критериев оптимальности, влияют факторы, определяющие конкретные производственные условия. Поэтому целесообразно корректировать систему уравнений регрессии в соответствии с этими факторами.</w:t>
      </w:r>
    </w:p>
    <w:p w:rsidR="001B2176"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          При подготовке опытных образцов варьировали: температура сушки Т (</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С) (Х</w:t>
      </w:r>
      <w:r w:rsidRPr="002B31E3">
        <w:rPr>
          <w:rFonts w:ascii="Times New Roman" w:eastAsia="Times New Roman" w:hAnsi="Times New Roman" w:cs="Times New Roman"/>
          <w:sz w:val="24"/>
          <w:szCs w:val="24"/>
          <w:vertAlign w:val="subscript"/>
          <w:lang w:eastAsia="ru-RU"/>
        </w:rPr>
        <w:t>1</w:t>
      </w:r>
      <w:r w:rsidRPr="002B31E3">
        <w:rPr>
          <w:rFonts w:ascii="Times New Roman" w:eastAsia="Times New Roman" w:hAnsi="Times New Roman" w:cs="Times New Roman"/>
          <w:sz w:val="24"/>
          <w:szCs w:val="24"/>
          <w:lang w:eastAsia="ru-RU"/>
        </w:rPr>
        <w:t xml:space="preserve">), продолжительность сушки </w:t>
      </w:r>
      <w:r w:rsidRPr="002B31E3">
        <w:rPr>
          <w:rFonts w:ascii="Times New Roman" w:eastAsia="Times New Roman" w:hAnsi="Times New Roman" w:cs="Times New Roman"/>
          <w:sz w:val="24"/>
          <w:szCs w:val="24"/>
          <w:lang w:eastAsia="ru-RU"/>
        </w:rPr>
        <w:sym w:font="Symbol" w:char="F074"/>
      </w:r>
      <w:r w:rsidRPr="002B31E3">
        <w:rPr>
          <w:rFonts w:ascii="Times New Roman" w:eastAsia="Times New Roman" w:hAnsi="Times New Roman" w:cs="Times New Roman"/>
          <w:sz w:val="24"/>
          <w:szCs w:val="24"/>
          <w:lang w:eastAsia="ru-RU"/>
        </w:rPr>
        <w:t xml:space="preserve"> (час) (Х</w:t>
      </w:r>
      <w:r w:rsidRPr="002B31E3">
        <w:rPr>
          <w:rFonts w:ascii="Times New Roman" w:eastAsia="Times New Roman" w:hAnsi="Times New Roman" w:cs="Times New Roman"/>
          <w:sz w:val="24"/>
          <w:szCs w:val="24"/>
          <w:vertAlign w:val="subscript"/>
          <w:lang w:eastAsia="ru-RU"/>
        </w:rPr>
        <w:t>2</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kk-KZ" w:eastAsia="ru-RU"/>
        </w:rPr>
        <w:t>толщина слоя</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vertAlign w:val="subscript"/>
          <w:lang w:eastAsia="ru-RU"/>
        </w:rPr>
        <w:t xml:space="preserve"> </w:t>
      </w:r>
      <w:r w:rsidRPr="002B31E3">
        <w:rPr>
          <w:rFonts w:ascii="Times New Roman" w:eastAsia="Times New Roman" w:hAnsi="Times New Roman" w:cs="Times New Roman"/>
          <w:sz w:val="24"/>
          <w:szCs w:val="24"/>
          <w:lang w:eastAsia="ru-RU"/>
        </w:rPr>
        <w:t>(мм) (Х</w:t>
      </w:r>
      <w:r w:rsidRPr="002B31E3">
        <w:rPr>
          <w:rFonts w:ascii="Times New Roman" w:eastAsia="Times New Roman" w:hAnsi="Times New Roman" w:cs="Times New Roman"/>
          <w:sz w:val="24"/>
          <w:szCs w:val="24"/>
          <w:vertAlign w:val="subscript"/>
          <w:lang w:eastAsia="ru-RU"/>
        </w:rPr>
        <w:t>3</w:t>
      </w:r>
      <w:r w:rsidRPr="002B31E3">
        <w:rPr>
          <w:rFonts w:ascii="Times New Roman" w:eastAsia="Times New Roman" w:hAnsi="Times New Roman" w:cs="Times New Roman"/>
          <w:sz w:val="24"/>
          <w:szCs w:val="24"/>
          <w:lang w:eastAsia="ru-RU"/>
        </w:rPr>
        <w:t xml:space="preserve">) в соответствии планом эксперимента, представленным в таблице 15. Уровни варьирования факторов приведены в таблице </w:t>
      </w:r>
      <w:r w:rsidRPr="002B31E3">
        <w:rPr>
          <w:rFonts w:ascii="Times New Roman" w:eastAsia="Times New Roman" w:hAnsi="Times New Roman" w:cs="Times New Roman"/>
          <w:sz w:val="24"/>
          <w:szCs w:val="24"/>
          <w:lang w:val="kk-KZ" w:eastAsia="ru-RU"/>
        </w:rPr>
        <w:t>21</w:t>
      </w:r>
      <w:r w:rsidR="00BB48AB" w:rsidRPr="002B31E3">
        <w:rPr>
          <w:rFonts w:ascii="Times New Roman" w:eastAsia="Times New Roman" w:hAnsi="Times New Roman" w:cs="Times New Roman"/>
          <w:bCs/>
          <w:sz w:val="24"/>
          <w:szCs w:val="24"/>
          <w:lang w:eastAsia="ru-RU"/>
        </w:rPr>
        <w:t xml:space="preserve"> </w:t>
      </w:r>
      <w:r w:rsidR="00BB48AB"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60738" w:rsidRPr="002B31E3">
        <w:rPr>
          <w:rFonts w:ascii="Times New Roman" w:eastAsia="Times New Roman" w:hAnsi="Times New Roman" w:cs="Times New Roman"/>
          <w:bCs/>
          <w:sz w:val="24"/>
          <w:szCs w:val="24"/>
          <w:lang w:val="kk-KZ" w:eastAsia="ru-RU"/>
        </w:rPr>
        <w:t>Ж</w:t>
      </w:r>
      <w:r w:rsidR="00BB48AB"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r w:rsidRPr="002B31E3">
        <w:rPr>
          <w:rFonts w:ascii="Times New Roman" w:eastAsia="Times New Roman" w:hAnsi="Times New Roman" w:cs="Times New Roman"/>
          <w:sz w:val="24"/>
          <w:szCs w:val="24"/>
          <w:lang w:eastAsia="ru-RU"/>
        </w:rPr>
        <w:t xml:space="preserve">На рисунках </w:t>
      </w:r>
      <w:r w:rsidRPr="002B31E3">
        <w:rPr>
          <w:rFonts w:ascii="Times New Roman" w:eastAsia="Times New Roman" w:hAnsi="Times New Roman" w:cs="Times New Roman"/>
          <w:sz w:val="24"/>
          <w:szCs w:val="24"/>
          <w:lang w:val="kk-KZ" w:eastAsia="ru-RU"/>
        </w:rPr>
        <w:t>8-10</w:t>
      </w:r>
      <w:r w:rsidRPr="002B31E3">
        <w:rPr>
          <w:rFonts w:ascii="Times New Roman" w:eastAsia="Times New Roman" w:hAnsi="Times New Roman" w:cs="Times New Roman"/>
          <w:sz w:val="24"/>
          <w:szCs w:val="24"/>
          <w:lang w:eastAsia="ru-RU"/>
        </w:rPr>
        <w:t xml:space="preserve"> </w:t>
      </w:r>
      <w:r w:rsidR="00BB48AB"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Приложение</w:t>
      </w:r>
      <w:r w:rsidR="00160738" w:rsidRPr="002B31E3">
        <w:rPr>
          <w:rFonts w:ascii="Times New Roman" w:eastAsia="Times New Roman" w:hAnsi="Times New Roman" w:cs="Times New Roman"/>
          <w:bCs/>
          <w:sz w:val="24"/>
          <w:szCs w:val="24"/>
          <w:lang w:val="kk-KZ" w:eastAsia="ru-RU"/>
        </w:rPr>
        <w:t xml:space="preserve"> И</w:t>
      </w:r>
      <w:r w:rsidR="00BB48AB" w:rsidRPr="002B31E3">
        <w:rPr>
          <w:rFonts w:ascii="Times New Roman" w:eastAsia="Times New Roman" w:hAnsi="Times New Roman" w:cs="Times New Roman"/>
          <w:bCs/>
          <w:sz w:val="24"/>
          <w:szCs w:val="24"/>
          <w:lang w:val="kk-KZ" w:eastAsia="ru-RU"/>
        </w:rPr>
        <w:t xml:space="preserve">) </w:t>
      </w:r>
      <w:r w:rsidRPr="002B31E3">
        <w:rPr>
          <w:rFonts w:ascii="Times New Roman" w:eastAsia="Times New Roman" w:hAnsi="Times New Roman" w:cs="Times New Roman"/>
          <w:sz w:val="24"/>
          <w:szCs w:val="24"/>
          <w:lang w:eastAsia="ru-RU"/>
        </w:rPr>
        <w:t>представлены графики, иллюстрирующие влияние температуры сушилки, толщины слоя и продолжительности сушки на влажность продукта. Из анализа данных рисунка 26 установлено, что при температуре внутри камеры -20-21</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 xml:space="preserve">С и при толщине продукта 8-9 мм влажность продукта составляет 11,5-12,78 %. </w:t>
      </w:r>
    </w:p>
    <w:p w:rsidR="001B2176" w:rsidRPr="002B31E3" w:rsidRDefault="00D97C3F" w:rsidP="001B2176">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 оптимизации параметров сушки желчи интерес представляет температура камеры, как характеристика, определяющая один из основных параметров сушки влияющая на влажность готовой продукции. Получены зависимости влияния параметров температуры камеры (Т суш, </w:t>
      </w:r>
      <w:r w:rsidRPr="002B31E3">
        <w:rPr>
          <w:rFonts w:ascii="Times New Roman" w:eastAsia="Times New Roman" w:hAnsi="Times New Roman" w:cs="Times New Roman"/>
          <w:sz w:val="24"/>
          <w:szCs w:val="24"/>
          <w:vertAlign w:val="superscript"/>
          <w:lang w:eastAsia="ru-RU"/>
        </w:rPr>
        <w:t>0</w:t>
      </w:r>
      <w:r w:rsidRPr="002B31E3">
        <w:rPr>
          <w:rFonts w:ascii="Times New Roman" w:eastAsia="Times New Roman" w:hAnsi="Times New Roman" w:cs="Times New Roman"/>
          <w:sz w:val="24"/>
          <w:szCs w:val="24"/>
          <w:lang w:eastAsia="ru-RU"/>
        </w:rPr>
        <w:t xml:space="preserve">С) и продолжительность </w:t>
      </w:r>
      <w:r w:rsidRPr="002B31E3">
        <w:rPr>
          <w:rFonts w:ascii="Times New Roman" w:eastAsia="Times New Roman" w:hAnsi="Times New Roman" w:cs="Times New Roman"/>
          <w:sz w:val="24"/>
          <w:szCs w:val="24"/>
          <w:lang w:eastAsia="ru-RU"/>
        </w:rPr>
        <w:sym w:font="Symbol" w:char="F074"/>
      </w:r>
      <w:r w:rsidRPr="002B31E3">
        <w:rPr>
          <w:rFonts w:ascii="Times New Roman" w:eastAsia="Times New Roman" w:hAnsi="Times New Roman" w:cs="Times New Roman"/>
          <w:sz w:val="24"/>
          <w:szCs w:val="24"/>
          <w:lang w:eastAsia="ru-RU"/>
        </w:rPr>
        <w:t xml:space="preserve"> (час) сушки. </w:t>
      </w:r>
    </w:p>
    <w:p w:rsidR="001B2176" w:rsidRPr="002B31E3" w:rsidRDefault="00D97C3F" w:rsidP="001B2176">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Из рисунка </w:t>
      </w:r>
      <w:r w:rsidRPr="002B31E3">
        <w:rPr>
          <w:rFonts w:ascii="Times New Roman" w:eastAsia="Times New Roman" w:hAnsi="Times New Roman" w:cs="Times New Roman"/>
          <w:sz w:val="24"/>
          <w:szCs w:val="24"/>
          <w:lang w:val="kk-KZ" w:eastAsia="ru-RU"/>
        </w:rPr>
        <w:t xml:space="preserve">8 </w:t>
      </w:r>
      <w:r w:rsidR="00EC2313" w:rsidRPr="002B31E3">
        <w:rPr>
          <w:rFonts w:ascii="Times New Roman" w:eastAsia="Times New Roman" w:hAnsi="Times New Roman" w:cs="Times New Roman"/>
          <w:bCs/>
          <w:sz w:val="24"/>
          <w:szCs w:val="24"/>
          <w:lang w:val="kk-KZ" w:eastAsia="ru-RU"/>
        </w:rPr>
        <w:t>(</w:t>
      </w:r>
      <w:r w:rsidR="00EC2313" w:rsidRPr="002B31E3">
        <w:rPr>
          <w:rFonts w:ascii="Times New Roman" w:eastAsia="Times New Roman" w:hAnsi="Times New Roman" w:cs="Times New Roman"/>
          <w:bCs/>
          <w:sz w:val="24"/>
          <w:szCs w:val="24"/>
          <w:lang w:eastAsia="ru-RU"/>
        </w:rPr>
        <w:t>Приложение</w:t>
      </w:r>
      <w:r w:rsidR="00EC2313" w:rsidRPr="002B31E3">
        <w:rPr>
          <w:rFonts w:ascii="Times New Roman" w:eastAsia="Times New Roman" w:hAnsi="Times New Roman" w:cs="Times New Roman"/>
          <w:bCs/>
          <w:sz w:val="24"/>
          <w:szCs w:val="24"/>
          <w:lang w:val="kk-KZ" w:eastAsia="ru-RU"/>
        </w:rPr>
        <w:t xml:space="preserve"> И)</w:t>
      </w:r>
      <w:r w:rsidRPr="002B31E3">
        <w:rPr>
          <w:rFonts w:ascii="Times New Roman" w:eastAsia="Times New Roman" w:hAnsi="Times New Roman" w:cs="Times New Roman"/>
          <w:sz w:val="24"/>
          <w:szCs w:val="24"/>
          <w:lang w:eastAsia="ru-RU"/>
        </w:rPr>
        <w:t xml:space="preserve"> видно, что начальное состояние влажности желчи уменьшается с повышением температур внутри камеры, в диапазоне температуры внутри камеры от 18 до 18,5</w:t>
      </w:r>
      <w:r w:rsidRPr="002B31E3">
        <w:rPr>
          <w:rFonts w:ascii="Times New Roman" w:eastAsia="Times New Roman" w:hAnsi="Times New Roman" w:cs="Times New Roman"/>
          <w:sz w:val="24"/>
          <w:szCs w:val="24"/>
          <w:vertAlign w:val="superscript"/>
          <w:lang w:eastAsia="ru-RU"/>
        </w:rPr>
        <w:t>0</w:t>
      </w:r>
      <w:r w:rsidRPr="002B31E3">
        <w:rPr>
          <w:rFonts w:ascii="Times New Roman" w:eastAsia="Times New Roman" w:hAnsi="Times New Roman" w:cs="Times New Roman"/>
          <w:sz w:val="24"/>
          <w:szCs w:val="24"/>
          <w:lang w:eastAsia="ru-RU"/>
        </w:rPr>
        <w:t xml:space="preserve">С  </w:t>
      </w:r>
    </w:p>
    <w:p w:rsidR="001B2176" w:rsidRPr="002B31E3" w:rsidRDefault="001B2176" w:rsidP="001B2176">
      <w:pPr>
        <w:keepNext/>
        <w:keepLines/>
        <w:spacing w:after="0" w:line="240" w:lineRule="auto"/>
        <w:ind w:firstLine="708"/>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lastRenderedPageBreak/>
        <w:t xml:space="preserve">Данные, свидетельствуют о том, что влажность и продолжительность сушки, будет зависеть от </w:t>
      </w:r>
      <w:r w:rsidR="00D97C3F" w:rsidRPr="002B31E3">
        <w:rPr>
          <w:rFonts w:ascii="Times New Roman" w:eastAsia="Times New Roman" w:hAnsi="Times New Roman" w:cs="Times New Roman"/>
          <w:sz w:val="24"/>
          <w:szCs w:val="24"/>
          <w:lang w:eastAsia="ru-RU"/>
        </w:rPr>
        <w:t>наблюдается наименьшее</w:t>
      </w:r>
      <w:r w:rsidRPr="002B31E3">
        <w:rPr>
          <w:rFonts w:ascii="Times New Roman" w:eastAsia="Times New Roman" w:hAnsi="Times New Roman" w:cs="Times New Roman"/>
          <w:sz w:val="24"/>
          <w:szCs w:val="24"/>
          <w:lang w:eastAsia="ru-RU"/>
        </w:rPr>
        <w:t xml:space="preserve"> уменьшение влажности желчи, </w:t>
      </w:r>
      <w:r w:rsidR="00D97C3F" w:rsidRPr="002B31E3">
        <w:rPr>
          <w:rFonts w:ascii="Times New Roman" w:eastAsia="Times New Roman" w:hAnsi="Times New Roman" w:cs="Times New Roman"/>
          <w:sz w:val="24"/>
          <w:szCs w:val="24"/>
          <w:lang w:eastAsia="ru-RU"/>
        </w:rPr>
        <w:t xml:space="preserve">температуры </w:t>
      </w:r>
      <w:r w:rsidR="00D97C3F" w:rsidRPr="002B31E3">
        <w:rPr>
          <w:rFonts w:ascii="Times New Roman" w:eastAsia="Times New Roman" w:hAnsi="Times New Roman" w:cs="Times New Roman"/>
          <w:sz w:val="24"/>
          <w:szCs w:val="24"/>
          <w:lang w:val="kk-KZ" w:eastAsia="ru-RU"/>
        </w:rPr>
        <w:t>камеры и от толщины слоя</w:t>
      </w:r>
      <w:r w:rsidR="00D97C3F" w:rsidRPr="002B31E3">
        <w:rPr>
          <w:rFonts w:ascii="Times New Roman" w:eastAsia="Times New Roman" w:hAnsi="Times New Roman" w:cs="Times New Roman"/>
          <w:sz w:val="24"/>
          <w:szCs w:val="24"/>
          <w:lang w:eastAsia="ru-RU"/>
        </w:rPr>
        <w:t>.</w:t>
      </w:r>
      <w:r w:rsidR="00D97C3F" w:rsidRPr="002B31E3">
        <w:rPr>
          <w:rFonts w:ascii="Times New Roman" w:eastAsia="Times New Roman" w:hAnsi="Times New Roman" w:cs="Times New Roman"/>
          <w:sz w:val="24"/>
          <w:szCs w:val="24"/>
          <w:lang w:val="kk-KZ" w:eastAsia="ru-RU"/>
        </w:rPr>
        <w:t xml:space="preserve"> </w:t>
      </w:r>
    </w:p>
    <w:p w:rsidR="00D97C3F" w:rsidRPr="002B31E3" w:rsidRDefault="00D97C3F" w:rsidP="001B2176">
      <w:pPr>
        <w:keepNext/>
        <w:keepLines/>
        <w:spacing w:after="0" w:line="240" w:lineRule="auto"/>
        <w:ind w:firstLine="708"/>
        <w:jc w:val="both"/>
        <w:rPr>
          <w:rFonts w:ascii="Times New Roman" w:eastAsia="Times New Roman" w:hAnsi="Times New Roman" w:cs="Times New Roman"/>
          <w:sz w:val="24"/>
          <w:szCs w:val="24"/>
          <w:lang w:eastAsia="x-none"/>
        </w:rPr>
      </w:pPr>
      <w:r w:rsidRPr="002B31E3">
        <w:rPr>
          <w:rFonts w:ascii="Times New Roman" w:eastAsia="Times New Roman" w:hAnsi="Times New Roman" w:cs="Times New Roman"/>
          <w:sz w:val="24"/>
          <w:szCs w:val="24"/>
          <w:lang w:val="kk-KZ" w:eastAsia="ru-RU"/>
        </w:rPr>
        <w:t>При толщине слоя выше 7 мм продолжительность сушки удлиняется на 2-3 часа</w:t>
      </w:r>
      <w:r w:rsidRPr="002B31E3">
        <w:rPr>
          <w:rFonts w:ascii="Times New Roman" w:eastAsia="Times New Roman" w:hAnsi="Times New Roman" w:cs="Times New Roman"/>
          <w:sz w:val="24"/>
          <w:szCs w:val="24"/>
          <w:lang w:eastAsia="ru-RU"/>
        </w:rPr>
        <w:t xml:space="preserve">. А при толщине слоя  ниже 7 мм ухудшается органолептические показатели  продукта. Это можно объяснить тем, что чем больше толщина слоя продукта, тем интенсивность испарения поверхности затрудняется. При отсутствии теплоподвода к продукту теплота, необходимая для испарения, отбирается от самого продукта, происходит его охлаждение, а затем замораживание содержащейся в нем свободной влаги и дальнейшее охлаждение замороженного продукта до отрицательной температуры, при которой устанавливается равновесие между давлением пара над поверхностью испарения и давлением в окружающем вакуумированном объеме. </w:t>
      </w:r>
      <w:r w:rsidRPr="002B31E3">
        <w:rPr>
          <w:rFonts w:ascii="Times New Roman" w:eastAsia="Times New Roman" w:hAnsi="Times New Roman" w:cs="Times New Roman"/>
          <w:sz w:val="24"/>
          <w:szCs w:val="24"/>
          <w:lang w:val="x-none" w:eastAsia="x-none"/>
        </w:rPr>
        <w:t xml:space="preserve"> </w:t>
      </w:r>
    </w:p>
    <w:p w:rsidR="00D97C3F" w:rsidRPr="002B31E3" w:rsidRDefault="00D97C3F" w:rsidP="00D97C3F">
      <w:pPr>
        <w:keepNext/>
        <w:keepLines/>
        <w:tabs>
          <w:tab w:val="left" w:pos="0"/>
        </w:tabs>
        <w:suppressAutoHyphens/>
        <w:spacing w:after="0" w:line="240" w:lineRule="auto"/>
        <w:contextualSpacing/>
        <w:jc w:val="both"/>
        <w:rPr>
          <w:rFonts w:ascii="Times New Roman" w:eastAsia="Times New Roman" w:hAnsi="Times New Roman" w:cs="Times New Roman"/>
          <w:sz w:val="24"/>
          <w:szCs w:val="24"/>
          <w:lang w:eastAsia="x-none"/>
        </w:rPr>
      </w:pPr>
      <w:r w:rsidRPr="002B31E3">
        <w:rPr>
          <w:rFonts w:ascii="Times New Roman" w:eastAsia="Times New Roman" w:hAnsi="Times New Roman" w:cs="Times New Roman"/>
          <w:sz w:val="24"/>
          <w:szCs w:val="24"/>
          <w:lang w:eastAsia="x-none"/>
        </w:rPr>
        <w:tab/>
      </w:r>
      <w:r w:rsidRPr="002B31E3">
        <w:rPr>
          <w:rFonts w:ascii="Times New Roman" w:eastAsia="Times New Roman" w:hAnsi="Times New Roman" w:cs="Times New Roman"/>
          <w:sz w:val="24"/>
          <w:szCs w:val="24"/>
          <w:lang w:val="x-none" w:eastAsia="x-none"/>
        </w:rPr>
        <w:t>По результатам исследований, установлено, что влажность 10,6% является наиболее оптимальной, следует что температура внутри камеры составляет -12-13</w:t>
      </w:r>
      <w:r w:rsidRPr="002B31E3">
        <w:rPr>
          <w:rFonts w:ascii="Times New Roman" w:eastAsia="Times New Roman" w:hAnsi="Times New Roman" w:cs="Times New Roman"/>
          <w:sz w:val="24"/>
          <w:szCs w:val="24"/>
          <w:vertAlign w:val="superscript"/>
          <w:lang w:val="x-none" w:eastAsia="x-none"/>
        </w:rPr>
        <w:t>0</w:t>
      </w:r>
      <w:r w:rsidRPr="002B31E3">
        <w:rPr>
          <w:rFonts w:ascii="Times New Roman" w:eastAsia="Times New Roman" w:hAnsi="Times New Roman" w:cs="Times New Roman"/>
          <w:sz w:val="24"/>
          <w:szCs w:val="24"/>
          <w:lang w:val="x-none" w:eastAsia="x-none"/>
        </w:rPr>
        <w:t>С.</w:t>
      </w:r>
    </w:p>
    <w:p w:rsidR="00D97C3F" w:rsidRPr="002B31E3" w:rsidRDefault="00D97C3F" w:rsidP="00D97C3F">
      <w:pPr>
        <w:keepNext/>
        <w:keepLines/>
        <w:tabs>
          <w:tab w:val="left" w:pos="0"/>
        </w:tabs>
        <w:suppressAutoHyphens/>
        <w:spacing w:after="0" w:line="240" w:lineRule="auto"/>
        <w:contextualSpacing/>
        <w:jc w:val="both"/>
        <w:rPr>
          <w:rFonts w:ascii="Times New Roman" w:eastAsia="Times New Roman" w:hAnsi="Times New Roman" w:cs="Times New Roman"/>
          <w:sz w:val="24"/>
          <w:szCs w:val="24"/>
          <w:lang w:eastAsia="x-none"/>
        </w:rPr>
      </w:pPr>
      <w:r w:rsidRPr="002B31E3">
        <w:rPr>
          <w:rFonts w:ascii="Times New Roman" w:eastAsia="Times New Roman" w:hAnsi="Times New Roman" w:cs="Times New Roman"/>
          <w:sz w:val="24"/>
          <w:szCs w:val="24"/>
          <w:lang w:val="x-none" w:eastAsia="x-none"/>
        </w:rPr>
        <w:t xml:space="preserve"> Таким образом, исходя из математической модели мы можем выбрать оптимальные параметры для сушки: температура внутри камеры -13</w:t>
      </w:r>
      <w:r w:rsidRPr="002B31E3">
        <w:rPr>
          <w:rFonts w:ascii="Times New Roman" w:eastAsia="Times New Roman" w:hAnsi="Times New Roman" w:cs="Times New Roman"/>
          <w:sz w:val="24"/>
          <w:szCs w:val="24"/>
          <w:vertAlign w:val="superscript"/>
          <w:lang w:val="x-none" w:eastAsia="x-none"/>
        </w:rPr>
        <w:t>0</w:t>
      </w:r>
      <w:r w:rsidRPr="002B31E3">
        <w:rPr>
          <w:rFonts w:ascii="Times New Roman" w:eastAsia="Times New Roman" w:hAnsi="Times New Roman" w:cs="Times New Roman"/>
          <w:sz w:val="24"/>
          <w:szCs w:val="24"/>
          <w:lang w:val="x-none" w:eastAsia="x-none"/>
        </w:rPr>
        <w:t xml:space="preserve">С, толщина слоя – 7 мм при этом продолжительность сушки составляет - 42 часа, так как дальнейшее продолжительность сушки ухудшает консистенцию изделий. </w:t>
      </w:r>
    </w:p>
    <w:p w:rsidR="00D97C3F" w:rsidRPr="002B31E3" w:rsidRDefault="00D97C3F" w:rsidP="00D97C3F">
      <w:pPr>
        <w:keepNext/>
        <w:keepLines/>
        <w:tabs>
          <w:tab w:val="left" w:pos="0"/>
        </w:tabs>
        <w:suppressAutoHyphens/>
        <w:spacing w:after="0" w:line="240" w:lineRule="auto"/>
        <w:contextualSpacing/>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x-none"/>
        </w:rPr>
        <w:tab/>
      </w:r>
      <w:r w:rsidRPr="002B31E3">
        <w:rPr>
          <w:rFonts w:ascii="Times New Roman" w:eastAsia="Times New Roman" w:hAnsi="Times New Roman" w:cs="Times New Roman"/>
          <w:sz w:val="24"/>
          <w:szCs w:val="24"/>
          <w:lang w:val="x-none" w:eastAsia="x-none"/>
        </w:rPr>
        <w:t>Хорошие результаты получили при сушке температуры до -12, -13</w:t>
      </w:r>
      <w:r w:rsidRPr="002B31E3">
        <w:rPr>
          <w:rFonts w:ascii="Times New Roman" w:eastAsia="Times New Roman" w:hAnsi="Times New Roman" w:cs="Times New Roman"/>
          <w:sz w:val="24"/>
          <w:szCs w:val="24"/>
          <w:vertAlign w:val="superscript"/>
          <w:lang w:val="x-none" w:eastAsia="x-none"/>
        </w:rPr>
        <w:t>о</w:t>
      </w:r>
      <w:r w:rsidRPr="002B31E3">
        <w:rPr>
          <w:rFonts w:ascii="Times New Roman" w:eastAsia="Times New Roman" w:hAnsi="Times New Roman" w:cs="Times New Roman"/>
          <w:sz w:val="24"/>
          <w:szCs w:val="24"/>
          <w:lang w:val="x-none" w:eastAsia="x-none"/>
        </w:rPr>
        <w:t xml:space="preserve">С. При этом в достаточной мере сохраняются начальные качества, форма и размеры продукта; концентрация растворов во всем его объеме остается равномерной. </w:t>
      </w:r>
      <w:r w:rsidRPr="002B31E3">
        <w:rPr>
          <w:rFonts w:ascii="Times New Roman" w:eastAsia="Times New Roman" w:hAnsi="Times New Roman" w:cs="Times New Roman"/>
          <w:sz w:val="24"/>
          <w:szCs w:val="24"/>
          <w:lang w:eastAsia="ru-RU"/>
        </w:rPr>
        <w:t>Данный метод сушки является эффективным и целесообразным при высушивании биологического материала и позволяет сохранять биохимические свойства обрабатываемого сырья.</w:t>
      </w:r>
    </w:p>
    <w:p w:rsidR="00D97C3F" w:rsidRPr="002B31E3" w:rsidRDefault="00D97C3F" w:rsidP="00D97C3F">
      <w:pPr>
        <w:keepNext/>
        <w:keepLines/>
        <w:tabs>
          <w:tab w:val="left" w:pos="142"/>
          <w:tab w:val="left" w:pos="284"/>
          <w:tab w:val="left" w:pos="567"/>
          <w:tab w:val="left" w:pos="851"/>
          <w:tab w:val="left" w:pos="993"/>
          <w:tab w:val="left" w:pos="1276"/>
        </w:tabs>
        <w:suppressAutoHyphens/>
        <w:spacing w:after="0" w:line="240" w:lineRule="auto"/>
        <w:contextualSpacing/>
        <w:jc w:val="both"/>
        <w:rPr>
          <w:rFonts w:ascii="Times New Roman" w:eastAsia="Times New Roman" w:hAnsi="Times New Roman" w:cs="Times New Roman"/>
          <w:i/>
          <w:sz w:val="24"/>
          <w:szCs w:val="24"/>
          <w:lang w:eastAsia="ru-RU"/>
        </w:rPr>
      </w:pPr>
      <w:r w:rsidRPr="002B31E3">
        <w:rPr>
          <w:rFonts w:ascii="Times New Roman" w:eastAsia="Times New Roman" w:hAnsi="Times New Roman" w:cs="Times New Roman"/>
          <w:i/>
          <w:sz w:val="24"/>
          <w:szCs w:val="24"/>
          <w:lang w:eastAsia="ru-RU"/>
        </w:rPr>
        <w:t xml:space="preserve">         </w:t>
      </w:r>
    </w:p>
    <w:p w:rsidR="00D97C3F" w:rsidRPr="002B31E3" w:rsidRDefault="00D97C3F" w:rsidP="00D97C3F">
      <w:pPr>
        <w:keepNext/>
        <w:keepLines/>
        <w:tabs>
          <w:tab w:val="left" w:pos="-142"/>
          <w:tab w:val="left" w:pos="0"/>
        </w:tabs>
        <w:suppressAutoHyphens/>
        <w:spacing w:after="0" w:line="240" w:lineRule="auto"/>
        <w:contextualSpacing/>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ab/>
        <w:t>3.2.9 Определение термодинамических параметров в процессе сушки и консервирования желчи и желчного пузыря</w:t>
      </w:r>
    </w:p>
    <w:p w:rsidR="00D97C3F" w:rsidRPr="002B31E3" w:rsidRDefault="00D97C3F" w:rsidP="00D97C3F">
      <w:pPr>
        <w:keepNext/>
        <w:keepLines/>
        <w:tabs>
          <w:tab w:val="left" w:pos="-142"/>
          <w:tab w:val="left" w:pos="0"/>
        </w:tabs>
        <w:suppressAutoHyphens/>
        <w:spacing w:after="0" w:line="240" w:lineRule="auto"/>
        <w:contextualSpacing/>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0"/>
        </w:tabs>
        <w:suppressAutoHyphens/>
        <w:spacing w:after="0" w:line="240" w:lineRule="auto"/>
        <w:contextualSpacing/>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ab/>
        <w:t xml:space="preserve">Определены термодинамические параметры в процессе сушки и консервирования желчи и желчного пузыря. При консервировании определены термодинамические показатели такие как активность воды и энергия связи влаги желчи.  </w:t>
      </w:r>
    </w:p>
    <w:p w:rsidR="00D97C3F" w:rsidRPr="002B31E3" w:rsidRDefault="00D97C3F" w:rsidP="00D97C3F">
      <w:pPr>
        <w:keepNext/>
        <w:keepLines/>
        <w:tabs>
          <w:tab w:val="left" w:pos="0"/>
        </w:tabs>
        <w:suppressAutoHyphens/>
        <w:spacing w:after="0" w:line="240" w:lineRule="auto"/>
        <w:contextualSpacing/>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ab/>
        <w:t>Определены термодинамические параметры в процессе сушки и консервирования желчи и желчного пузыря. Определены термодинамические параметры в процессе консервирования желчи и желчного пузыря. Консервирование желчи проведены при температуре 60—70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С в течение 12—16 часов. Выпаривание продолжают до десятикратного уменьшения объема массы сырой желчи. При консервирования определены термодинамические показатели такие как активность воды и энергия связи влаги желчи.</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Результаты анализа показало, что при 60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С консервирования желчи активность воды понизился от 0,9937 до 0,9533%, энергия связи влаги от 382,05 до 366,51, а при 70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 xml:space="preserve">С консервирования желчи активность воды от 0,9938 до 0,9634, энергия связи влаги от 382,62 до 370,40 соответственно.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Исходя из этого можно заключить, что консервирование желчи при температуре 60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С и 70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 xml:space="preserve">С не оказывает заметного воздействия на консистенцию и структуру консервирования желчи.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Определены термодинамические показатели в процессе сушки желчи и желчного пузыря. Замороженная желчь толщиной слоя 5-7 мм направляли в камеру сублиматора для сушки. Сушку производили при температуре  -12-13 </w:t>
      </w:r>
      <w:r w:rsidRPr="002B31E3">
        <w:rPr>
          <w:rFonts w:ascii="Times New Roman" w:eastAsia="Times New Roman" w:hAnsi="Times New Roman" w:cs="Times New Roman"/>
          <w:sz w:val="24"/>
          <w:szCs w:val="24"/>
          <w:vertAlign w:val="superscript"/>
          <w:lang w:eastAsia="ru-RU"/>
        </w:rPr>
        <w:t>o</w:t>
      </w:r>
      <w:r w:rsidRPr="002B31E3">
        <w:rPr>
          <w:rFonts w:ascii="Times New Roman" w:eastAsia="Times New Roman" w:hAnsi="Times New Roman" w:cs="Times New Roman"/>
          <w:sz w:val="24"/>
          <w:szCs w:val="24"/>
          <w:lang w:eastAsia="ru-RU"/>
        </w:rPr>
        <w:t xml:space="preserve">С, течение 42-45часов. </w:t>
      </w:r>
    </w:p>
    <w:p w:rsidR="00D97C3F" w:rsidRPr="002B31E3" w:rsidRDefault="00D97C3F" w:rsidP="00D97C3F">
      <w:pPr>
        <w:keepNext/>
        <w:keepLines/>
        <w:spacing w:after="0" w:line="240" w:lineRule="auto"/>
        <w:ind w:firstLine="567"/>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По результатам исследований активности воды при сушке желчи и желчного пузыря отмечено, при значении активности воды равной аw=0,6352-0,5138, энергия связи влаги при 244,21-197,54 кДж, продукты достаточно высокого качества и являются оптимальными значениями для данного продукта.</w:t>
      </w:r>
    </w:p>
    <w:p w:rsidR="00D97C3F" w:rsidRPr="002B31E3" w:rsidRDefault="00D97C3F" w:rsidP="00D97C3F">
      <w:pPr>
        <w:keepNext/>
        <w:keepLines/>
        <w:spacing w:after="0" w:line="240" w:lineRule="auto"/>
        <w:ind w:firstLine="567"/>
        <w:jc w:val="both"/>
        <w:rPr>
          <w:rFonts w:ascii="Times New Roman" w:eastAsia="Times New Roman" w:hAnsi="Times New Roman" w:cs="Times New Roman"/>
          <w:i/>
          <w:sz w:val="24"/>
          <w:szCs w:val="24"/>
          <w:lang w:val="x-none"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kk-KZ" w:eastAsia="ru-RU"/>
        </w:rPr>
        <w:lastRenderedPageBreak/>
        <w:t>3.2.10 У</w:t>
      </w:r>
      <w:r w:rsidRPr="002B31E3">
        <w:rPr>
          <w:rFonts w:ascii="Times New Roman" w:eastAsia="Times New Roman" w:hAnsi="Times New Roman" w:cs="Times New Roman"/>
          <w:sz w:val="24"/>
          <w:szCs w:val="24"/>
          <w:lang w:val="x-none" w:eastAsia="ru-RU"/>
        </w:rPr>
        <w:t>становление сроков хранения и условии хранения желчного пузыря и желчи</w:t>
      </w:r>
    </w:p>
    <w:p w:rsidR="00D97C3F" w:rsidRPr="002B31E3" w:rsidRDefault="00D97C3F" w:rsidP="00D97C3F">
      <w:pPr>
        <w:keepNext/>
        <w:keepLines/>
        <w:spacing w:after="0" w:line="240" w:lineRule="auto"/>
        <w:ind w:firstLine="567"/>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color w:val="000000"/>
          <w:sz w:val="24"/>
          <w:szCs w:val="24"/>
          <w:lang w:val="x-none" w:eastAsia="ru-RU"/>
        </w:rPr>
        <w:t>Установлены срок хранения и условия хранения желчного пузыря и желчи крупного рогатого скота.</w:t>
      </w:r>
      <w:r w:rsidRPr="002B31E3">
        <w:rPr>
          <w:rFonts w:ascii="Times New Roman" w:eastAsia="Times New Roman" w:hAnsi="Times New Roman" w:cs="Times New Roman"/>
          <w:sz w:val="24"/>
          <w:szCs w:val="24"/>
          <w:lang w:val="kk-KZ" w:eastAsia="ru-RU"/>
        </w:rPr>
        <w:t xml:space="preserve"> Заготовку и отбор желчных пузырей и извлечение из них желчи проведены в ИП «Манашов» вручную во время убоя животных. Пузыри разрезали ножницами и желчь отфильтровывали через марлю.</w:t>
      </w:r>
    </w:p>
    <w:p w:rsidR="00D97C3F" w:rsidRPr="002B31E3" w:rsidRDefault="00D97C3F" w:rsidP="00D97C3F">
      <w:pPr>
        <w:keepNext/>
        <w:keepLines/>
        <w:spacing w:after="0" w:line="240" w:lineRule="auto"/>
        <w:ind w:firstLine="720"/>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color w:val="000000"/>
          <w:sz w:val="24"/>
          <w:szCs w:val="24"/>
          <w:lang w:eastAsia="ru-RU"/>
        </w:rPr>
        <w:t>Определен</w:t>
      </w:r>
      <w:r w:rsidRPr="002B31E3">
        <w:rPr>
          <w:rFonts w:ascii="Times New Roman" w:eastAsia="Times New Roman" w:hAnsi="Times New Roman" w:cs="Times New Roman"/>
          <w:color w:val="000000"/>
          <w:sz w:val="24"/>
          <w:szCs w:val="24"/>
          <w:lang w:val="kk-KZ" w:eastAsia="ru-RU"/>
        </w:rPr>
        <w:t>ы</w:t>
      </w:r>
      <w:r w:rsidRPr="002B31E3">
        <w:rPr>
          <w:rFonts w:ascii="Times New Roman" w:eastAsia="Times New Roman" w:hAnsi="Times New Roman" w:cs="Times New Roman"/>
          <w:color w:val="000000"/>
          <w:sz w:val="24"/>
          <w:szCs w:val="24"/>
          <w:lang w:eastAsia="ru-RU"/>
        </w:rPr>
        <w:t xml:space="preserve"> оптимальны</w:t>
      </w:r>
      <w:r w:rsidRPr="002B31E3">
        <w:rPr>
          <w:rFonts w:ascii="Times New Roman" w:eastAsia="Times New Roman" w:hAnsi="Times New Roman" w:cs="Times New Roman"/>
          <w:color w:val="000000"/>
          <w:sz w:val="24"/>
          <w:szCs w:val="24"/>
          <w:lang w:val="kk-KZ" w:eastAsia="ru-RU"/>
        </w:rPr>
        <w:t>е</w:t>
      </w:r>
      <w:r w:rsidRPr="002B31E3">
        <w:rPr>
          <w:rFonts w:ascii="Times New Roman" w:eastAsia="Times New Roman" w:hAnsi="Times New Roman" w:cs="Times New Roman"/>
          <w:color w:val="000000"/>
          <w:sz w:val="24"/>
          <w:szCs w:val="24"/>
          <w:lang w:eastAsia="ru-RU"/>
        </w:rPr>
        <w:t xml:space="preserve"> параметр</w:t>
      </w:r>
      <w:r w:rsidRPr="002B31E3">
        <w:rPr>
          <w:rFonts w:ascii="Times New Roman" w:eastAsia="Times New Roman" w:hAnsi="Times New Roman" w:cs="Times New Roman"/>
          <w:color w:val="000000"/>
          <w:sz w:val="24"/>
          <w:szCs w:val="24"/>
          <w:lang w:val="kk-KZ" w:eastAsia="ru-RU"/>
        </w:rPr>
        <w:t>ы</w:t>
      </w:r>
      <w:r w:rsidRPr="002B31E3">
        <w:rPr>
          <w:rFonts w:ascii="Times New Roman" w:eastAsia="Times New Roman" w:hAnsi="Times New Roman" w:cs="Times New Roman"/>
          <w:color w:val="000000"/>
          <w:sz w:val="24"/>
          <w:szCs w:val="24"/>
          <w:lang w:eastAsia="ru-RU"/>
        </w:rPr>
        <w:t xml:space="preserve"> влажности и рН в процесс</w:t>
      </w:r>
      <w:r w:rsidRPr="002B31E3">
        <w:rPr>
          <w:rFonts w:ascii="Times New Roman" w:eastAsia="Times New Roman" w:hAnsi="Times New Roman" w:cs="Times New Roman"/>
          <w:color w:val="000000"/>
          <w:sz w:val="24"/>
          <w:szCs w:val="24"/>
          <w:lang w:val="kk-KZ" w:eastAsia="ru-RU"/>
        </w:rPr>
        <w:t>е</w:t>
      </w:r>
      <w:r w:rsidRPr="002B31E3">
        <w:rPr>
          <w:rFonts w:ascii="Times New Roman" w:eastAsia="Times New Roman" w:hAnsi="Times New Roman" w:cs="Times New Roman"/>
          <w:color w:val="000000"/>
          <w:sz w:val="24"/>
          <w:szCs w:val="24"/>
          <w:lang w:eastAsia="ru-RU"/>
        </w:rPr>
        <w:t xml:space="preserve"> хранения </w:t>
      </w:r>
      <w:r w:rsidRPr="002B31E3">
        <w:rPr>
          <w:rFonts w:ascii="Times New Roman" w:eastAsia="Times New Roman" w:hAnsi="Times New Roman" w:cs="Times New Roman"/>
          <w:color w:val="000000"/>
          <w:sz w:val="24"/>
          <w:szCs w:val="24"/>
          <w:lang w:val="kk-KZ" w:eastAsia="ru-RU"/>
        </w:rPr>
        <w:t>желчного пузыря и желчи</w:t>
      </w:r>
      <w:r w:rsidRPr="002B31E3">
        <w:rPr>
          <w:rFonts w:ascii="Times New Roman" w:eastAsia="Times New Roman" w:hAnsi="Times New Roman" w:cs="Times New Roman"/>
          <w:color w:val="000000"/>
          <w:sz w:val="24"/>
          <w:szCs w:val="24"/>
          <w:lang w:eastAsia="ru-RU"/>
        </w:rPr>
        <w:t>.</w:t>
      </w:r>
      <w:r w:rsidRPr="002B31E3">
        <w:rPr>
          <w:rFonts w:ascii="Times New Roman" w:eastAsia="Times New Roman" w:hAnsi="Times New Roman" w:cs="Times New Roman"/>
          <w:b/>
          <w:color w:val="000000"/>
          <w:sz w:val="24"/>
          <w:szCs w:val="24"/>
          <w:lang w:eastAsia="ru-RU"/>
        </w:rPr>
        <w:t xml:space="preserve">  </w:t>
      </w:r>
      <w:r w:rsidRPr="002B31E3">
        <w:rPr>
          <w:rFonts w:ascii="Times New Roman" w:eastAsia="Times New Roman" w:hAnsi="Times New Roman" w:cs="Times New Roman"/>
          <w:sz w:val="24"/>
          <w:szCs w:val="24"/>
          <w:lang w:eastAsia="ru-RU"/>
        </w:rPr>
        <w:t xml:space="preserve">Влажность желчи и желчного пузыря определяли на приборе Эвлас-1.  Во время хранения влажность уменьшается для желчного пузыря от 11,43 до 11,05%  и для желчи от 45,36 до 42,36%. </w:t>
      </w:r>
    </w:p>
    <w:p w:rsidR="00D97C3F" w:rsidRPr="002B31E3" w:rsidRDefault="00D97C3F" w:rsidP="00D97C3F">
      <w:pPr>
        <w:keepNext/>
        <w:keepLines/>
        <w:spacing w:after="0" w:line="240" w:lineRule="auto"/>
        <w:ind w:firstLine="720"/>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 выше указанным данным определены, что во время хранения желчного пузыря и желчи активная кислотность </w:t>
      </w:r>
      <w:r w:rsidRPr="002B31E3">
        <w:rPr>
          <w:rFonts w:ascii="Times New Roman" w:eastAsia="Times New Roman" w:hAnsi="Times New Roman" w:cs="Times New Roman"/>
          <w:sz w:val="24"/>
          <w:szCs w:val="24"/>
          <w:lang w:val="kk-KZ" w:eastAsia="ru-RU"/>
        </w:rPr>
        <w:t>повышается и составляет для желчного пузыря -  6,5, сгущенного желча -7,6.</w:t>
      </w:r>
    </w:p>
    <w:p w:rsidR="00D97C3F" w:rsidRPr="002B31E3" w:rsidRDefault="00D97C3F" w:rsidP="00D97C3F">
      <w:pPr>
        <w:keepNext/>
        <w:keepLines/>
        <w:spacing w:after="0" w:line="240" w:lineRule="auto"/>
        <w:ind w:firstLine="720"/>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color w:val="000000"/>
          <w:sz w:val="24"/>
          <w:szCs w:val="24"/>
          <w:lang w:eastAsia="ru-RU"/>
        </w:rPr>
        <w:t>Определены оптимальные параметры активности воды желчного пузыря и желчи в процессе хранения.</w:t>
      </w:r>
      <w:r w:rsidRPr="002B31E3">
        <w:rPr>
          <w:rFonts w:ascii="Times New Roman" w:eastAsia="Times New Roman" w:hAnsi="Times New Roman" w:cs="Times New Roman"/>
          <w:b/>
          <w:color w:val="000000"/>
          <w:sz w:val="24"/>
          <w:szCs w:val="24"/>
          <w:lang w:eastAsia="ru-RU"/>
        </w:rPr>
        <w:t xml:space="preserve"> </w:t>
      </w:r>
      <w:r w:rsidRPr="002B31E3">
        <w:rPr>
          <w:rFonts w:ascii="Times New Roman" w:eastAsia="Times New Roman" w:hAnsi="Times New Roman" w:cs="Times New Roman"/>
          <w:sz w:val="24"/>
          <w:szCs w:val="24"/>
          <w:lang w:eastAsia="ru-RU"/>
        </w:rPr>
        <w:t xml:space="preserve">Активность воды определяли на приборе </w:t>
      </w:r>
      <w:r w:rsidRPr="002B31E3">
        <w:rPr>
          <w:rFonts w:ascii="Times New Roman" w:eastAsia="Times New Roman" w:hAnsi="Times New Roman" w:cs="Times New Roman"/>
          <w:sz w:val="24"/>
          <w:szCs w:val="24"/>
          <w:lang w:val="en-US" w:eastAsia="ru-RU"/>
        </w:rPr>
        <w:t>Aqua</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en-US" w:eastAsia="ru-RU"/>
        </w:rPr>
        <w:t>LAB</w:t>
      </w:r>
      <w:r w:rsidRPr="002B31E3">
        <w:rPr>
          <w:rFonts w:ascii="Times New Roman" w:eastAsia="Times New Roman" w:hAnsi="Times New Roman" w:cs="Times New Roman"/>
          <w:sz w:val="24"/>
          <w:szCs w:val="24"/>
          <w:lang w:eastAsia="ru-RU"/>
        </w:rPr>
        <w:t xml:space="preserve"> -4</w:t>
      </w:r>
      <w:r w:rsidRPr="002B31E3">
        <w:rPr>
          <w:rFonts w:ascii="Times New Roman" w:eastAsia="Times New Roman" w:hAnsi="Times New Roman" w:cs="Times New Roman"/>
          <w:sz w:val="24"/>
          <w:szCs w:val="24"/>
          <w:lang w:val="en-US" w:eastAsia="ru-RU"/>
        </w:rPr>
        <w:t>TE</w:t>
      </w:r>
      <w:r w:rsidRPr="002B31E3">
        <w:rPr>
          <w:rFonts w:ascii="Times New Roman" w:eastAsia="Times New Roman" w:hAnsi="Times New Roman" w:cs="Times New Roman"/>
          <w:sz w:val="24"/>
          <w:szCs w:val="24"/>
          <w:lang w:eastAsia="ru-RU"/>
        </w:rPr>
        <w:t xml:space="preserve">. При продолжительности хранения активность воды понижается для желчного пузыря от 0,38 до 0,32%, для сгущенной желчи от 0,85 до 0,82%.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3.2.11</w:t>
      </w:r>
      <w:r w:rsidRPr="002B31E3">
        <w:rPr>
          <w:rFonts w:ascii="Times New Roman" w:eastAsia="Times New Roman" w:hAnsi="Times New Roman" w:cs="Times New Roman"/>
          <w:sz w:val="24"/>
          <w:szCs w:val="24"/>
          <w:lang w:val="x-none" w:eastAsia="ru-RU"/>
        </w:rPr>
        <w:t xml:space="preserve"> Разработка технологии переработки желчного пузыря и желчи с целью производства экспортоориентированной продукции</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p>
    <w:p w:rsidR="00D97C3F" w:rsidRPr="002B31E3" w:rsidRDefault="00D97C3F" w:rsidP="00D97C3F">
      <w:pPr>
        <w:keepNext/>
        <w:keepLines/>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color w:val="000008"/>
          <w:sz w:val="24"/>
          <w:szCs w:val="24"/>
          <w:shd w:val="clear" w:color="auto" w:fill="FFFFFF"/>
          <w:lang w:val="kk-KZ" w:eastAsia="ru-RU"/>
        </w:rPr>
        <w:t>Р</w:t>
      </w:r>
      <w:r w:rsidRPr="002B31E3">
        <w:rPr>
          <w:rFonts w:ascii="Times New Roman" w:eastAsia="Times New Roman" w:hAnsi="Times New Roman" w:cs="Times New Roman"/>
          <w:color w:val="000008"/>
          <w:sz w:val="24"/>
          <w:szCs w:val="24"/>
          <w:shd w:val="clear" w:color="auto" w:fill="FFFFFF"/>
          <w:lang w:eastAsia="ru-RU"/>
        </w:rPr>
        <w:t xml:space="preserve">азработана технологическая схема производства желчи. </w:t>
      </w:r>
      <w:r w:rsidRPr="002B31E3">
        <w:rPr>
          <w:rFonts w:ascii="Times New Roman" w:eastAsia="Times New Roman" w:hAnsi="Times New Roman" w:cs="Times New Roman"/>
          <w:sz w:val="24"/>
          <w:szCs w:val="24"/>
          <w:lang w:eastAsia="ru-RU"/>
        </w:rPr>
        <w:t>Желчь, направляемую на упаривание не раньше, чем через три часа после сбора, следует хранить при температуре -12</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 xml:space="preserve">С. Оттаивают желчь при комнатной температуре. </w:t>
      </w:r>
    </w:p>
    <w:p w:rsidR="00D97C3F" w:rsidRPr="002B31E3" w:rsidRDefault="00D97C3F" w:rsidP="00D97C3F">
      <w:pPr>
        <w:keepNext/>
        <w:keepLines/>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Перед упариванием её фильтруют через четырехслойную марлю, затем упаривали в открытом котле с паровой рубашкой и мешалкой, делающей 30-40 оборотов в минуту. Упаривание провели при температуре 60-70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 xml:space="preserve">С медленном кипение желчи. </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color w:val="000008"/>
          <w:sz w:val="24"/>
          <w:szCs w:val="24"/>
          <w:shd w:val="clear" w:color="auto" w:fill="FFFFFF"/>
          <w:lang w:val="kk-KZ" w:eastAsia="x-none"/>
        </w:rPr>
      </w:pPr>
      <w:r w:rsidRPr="002B31E3">
        <w:rPr>
          <w:rFonts w:ascii="Times New Roman" w:eastAsia="Times New Roman" w:hAnsi="Times New Roman" w:cs="Times New Roman"/>
          <w:color w:val="000008"/>
          <w:sz w:val="24"/>
          <w:szCs w:val="24"/>
          <w:shd w:val="clear" w:color="auto" w:fill="FFFFFF"/>
          <w:lang w:val="kk-KZ" w:eastAsia="x-none"/>
        </w:rPr>
        <w:t>Технологическая схема производства желчи:</w:t>
      </w:r>
      <w:r w:rsidRPr="002B31E3">
        <w:rPr>
          <w:rFonts w:ascii="Times New Roman" w:hAnsi="Times New Roman" w:cs="Times New Roman"/>
          <w:sz w:val="24"/>
          <w:szCs w:val="24"/>
        </w:rPr>
        <w:t xml:space="preserve"> Разрезание желчного пузыря- Фильтрация (сито с диаметром 0,5 мм) - Отделение желчи- Упаривание желчи  (</w:t>
      </w:r>
      <w:r w:rsidRPr="002B31E3">
        <w:rPr>
          <w:rFonts w:ascii="Times New Roman" w:hAnsi="Times New Roman" w:cs="Times New Roman"/>
          <w:sz w:val="24"/>
          <w:szCs w:val="24"/>
          <w:lang w:val="en-US"/>
        </w:rPr>
        <w:t>t</w:t>
      </w:r>
      <w:r w:rsidRPr="002B31E3">
        <w:rPr>
          <w:rFonts w:ascii="Times New Roman" w:hAnsi="Times New Roman" w:cs="Times New Roman"/>
          <w:sz w:val="24"/>
          <w:szCs w:val="24"/>
        </w:rPr>
        <w:t>-60-70</w:t>
      </w:r>
      <w:r w:rsidRPr="002B31E3">
        <w:rPr>
          <w:rFonts w:ascii="Times New Roman" w:hAnsi="Times New Roman" w:cs="Times New Roman"/>
          <w:sz w:val="24"/>
          <w:szCs w:val="24"/>
          <w:vertAlign w:val="superscript"/>
        </w:rPr>
        <w:t>о</w:t>
      </w:r>
      <w:r w:rsidRPr="002B31E3">
        <w:rPr>
          <w:rFonts w:ascii="Times New Roman" w:hAnsi="Times New Roman" w:cs="Times New Roman"/>
          <w:sz w:val="24"/>
          <w:szCs w:val="24"/>
          <w:lang w:val="en-US"/>
        </w:rPr>
        <w:t>C</w:t>
      </w:r>
      <w:r w:rsidRPr="002B31E3">
        <w:rPr>
          <w:rFonts w:ascii="Times New Roman" w:hAnsi="Times New Roman" w:cs="Times New Roman"/>
          <w:sz w:val="24"/>
          <w:szCs w:val="24"/>
        </w:rPr>
        <w:t>, продолжительность</w:t>
      </w:r>
      <w:r w:rsidRPr="002B31E3">
        <w:rPr>
          <w:rFonts w:ascii="Times New Roman" w:hAnsi="Times New Roman" w:cs="Times New Roman"/>
          <w:sz w:val="24"/>
          <w:szCs w:val="24"/>
          <w:lang w:val="kk-KZ"/>
        </w:rPr>
        <w:t xml:space="preserve"> 15</w:t>
      </w:r>
      <w:r w:rsidRPr="002B31E3">
        <w:rPr>
          <w:rFonts w:ascii="Times New Roman" w:hAnsi="Times New Roman" w:cs="Times New Roman"/>
          <w:sz w:val="24"/>
          <w:szCs w:val="24"/>
        </w:rPr>
        <w:t xml:space="preserve"> </w:t>
      </w:r>
      <w:r w:rsidRPr="002B31E3">
        <w:rPr>
          <w:rFonts w:ascii="Times New Roman" w:hAnsi="Times New Roman" w:cs="Times New Roman"/>
          <w:sz w:val="24"/>
          <w:szCs w:val="24"/>
          <w:lang w:val="kk-KZ"/>
        </w:rPr>
        <w:t>-</w:t>
      </w:r>
      <w:r w:rsidRPr="002B31E3">
        <w:rPr>
          <w:rFonts w:ascii="Times New Roman" w:hAnsi="Times New Roman" w:cs="Times New Roman"/>
          <w:sz w:val="24"/>
          <w:szCs w:val="24"/>
        </w:rPr>
        <w:t xml:space="preserve"> 16 час) -</w:t>
      </w:r>
      <w:r w:rsidRPr="002B31E3">
        <w:rPr>
          <w:rFonts w:ascii="Times New Roman" w:hAnsi="Times New Roman" w:cs="Times New Roman"/>
          <w:color w:val="000000"/>
          <w:sz w:val="24"/>
          <w:szCs w:val="24"/>
        </w:rPr>
        <w:t xml:space="preserve"> Упаковка (в стеклянных банках)-</w:t>
      </w:r>
      <w:r w:rsidRPr="002B31E3">
        <w:rPr>
          <w:rFonts w:ascii="Times New Roman" w:hAnsi="Times New Roman" w:cs="Times New Roman"/>
          <w:sz w:val="24"/>
          <w:szCs w:val="24"/>
        </w:rPr>
        <w:t xml:space="preserve"> Хранение</w:t>
      </w:r>
      <w:r w:rsidRPr="002B31E3">
        <w:rPr>
          <w:rFonts w:ascii="Times New Roman" w:hAnsi="Times New Roman" w:cs="Times New Roman"/>
          <w:sz w:val="24"/>
          <w:szCs w:val="24"/>
          <w:lang w:val="kk-KZ"/>
        </w:rPr>
        <w:t xml:space="preserve"> (8-12 мес.)</w:t>
      </w:r>
      <w:r w:rsidRPr="002B31E3">
        <w:rPr>
          <w:rFonts w:ascii="Times New Roman" w:eastAsia="Times New Roman" w:hAnsi="Times New Roman" w:cs="Times New Roman"/>
          <w:color w:val="000008"/>
          <w:sz w:val="24"/>
          <w:szCs w:val="24"/>
          <w:shd w:val="clear" w:color="auto" w:fill="FFFFFF"/>
          <w:lang w:val="kk-KZ" w:eastAsia="x-none"/>
        </w:rPr>
        <w:t xml:space="preserve"> </w:t>
      </w:r>
    </w:p>
    <w:p w:rsidR="00D97C3F" w:rsidRPr="002B31E3" w:rsidRDefault="00D97C3F" w:rsidP="00D97C3F">
      <w:pPr>
        <w:keepNext/>
        <w:keepLines/>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Выход сгущенной желчи в среднем составляет 17% от веса нативной желчи. Сгущенную желчь, представляющей собой густую сиропообразную жидкость темно- коричневого или зеленоватого цвета с резким специфическим, но не гнилостным запахом, разливают в бочку или бидоны и плотно укупоривают.</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kk-KZ" w:eastAsia="ru-RU"/>
        </w:rPr>
        <w:t>Ра</w:t>
      </w:r>
      <w:r w:rsidRPr="002B31E3">
        <w:rPr>
          <w:rFonts w:ascii="Times New Roman" w:eastAsia="Times New Roman" w:hAnsi="Times New Roman" w:cs="Times New Roman"/>
          <w:sz w:val="24"/>
          <w:szCs w:val="24"/>
          <w:lang w:eastAsia="ru-RU"/>
        </w:rPr>
        <w:t>зработана технологическая схема производства желчного пузыря крупного рогатого скота. В лабораторных условиях желчь крупного рогатого скота отде</w:t>
      </w:r>
      <w:r w:rsidR="006A4EBE" w:rsidRPr="002B31E3">
        <w:rPr>
          <w:rFonts w:ascii="Times New Roman" w:eastAsia="Times New Roman" w:hAnsi="Times New Roman" w:cs="Times New Roman"/>
          <w:sz w:val="24"/>
          <w:szCs w:val="24"/>
          <w:lang w:eastAsia="ru-RU"/>
        </w:rPr>
        <w:t>ляем от желчного пузыря. Желчный</w:t>
      </w:r>
      <w:r w:rsidRPr="002B31E3">
        <w:rPr>
          <w:rFonts w:ascii="Times New Roman" w:eastAsia="Times New Roman" w:hAnsi="Times New Roman" w:cs="Times New Roman"/>
          <w:sz w:val="24"/>
          <w:szCs w:val="24"/>
          <w:lang w:eastAsia="ru-RU"/>
        </w:rPr>
        <w:t xml:space="preserve"> пузырь тщательно промывают холодной проточной водой отделяя от жира и сгустка крови. Сушка желчного пузыря проводили при температуре 18-20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 xml:space="preserve">С. При этом продолжительность сушки составил 30-40 часов. После сушки желчного пузыря измельчают. Измельчение проводили на </w:t>
      </w:r>
      <w:r w:rsidRPr="002B31E3">
        <w:rPr>
          <w:rFonts w:ascii="Times New Roman" w:eastAsia="Times New Roman" w:hAnsi="Times New Roman" w:cs="Times New Roman"/>
          <w:color w:val="000000"/>
          <w:sz w:val="24"/>
          <w:szCs w:val="24"/>
          <w:lang w:eastAsia="ru-RU"/>
        </w:rPr>
        <w:t>лабораторн</w:t>
      </w:r>
      <w:r w:rsidRPr="002B31E3">
        <w:rPr>
          <w:rFonts w:ascii="Times New Roman" w:eastAsia="Times New Roman" w:hAnsi="Times New Roman" w:cs="Times New Roman"/>
          <w:sz w:val="24"/>
          <w:szCs w:val="24"/>
          <w:lang w:eastAsia="ru-RU"/>
        </w:rPr>
        <w:t>ой</w:t>
      </w:r>
      <w:r w:rsidRPr="002B31E3">
        <w:rPr>
          <w:rFonts w:ascii="Times New Roman" w:eastAsia="Times New Roman" w:hAnsi="Times New Roman" w:cs="Times New Roman"/>
          <w:color w:val="000000"/>
          <w:sz w:val="24"/>
          <w:szCs w:val="24"/>
          <w:lang w:eastAsia="ru-RU"/>
        </w:rPr>
        <w:t xml:space="preserve"> мельниц</w:t>
      </w:r>
      <w:r w:rsidRPr="002B31E3">
        <w:rPr>
          <w:rFonts w:ascii="Times New Roman" w:eastAsia="Times New Roman" w:hAnsi="Times New Roman" w:cs="Times New Roman"/>
          <w:sz w:val="24"/>
          <w:szCs w:val="24"/>
          <w:lang w:eastAsia="ru-RU"/>
        </w:rPr>
        <w:t>е</w:t>
      </w:r>
      <w:r w:rsidRPr="002B31E3">
        <w:rPr>
          <w:rFonts w:ascii="Times New Roman" w:eastAsia="Times New Roman" w:hAnsi="Times New Roman" w:cs="Times New Roman"/>
          <w:color w:val="000000"/>
          <w:sz w:val="24"/>
          <w:szCs w:val="24"/>
          <w:lang w:eastAsia="ru-RU"/>
        </w:rPr>
        <w:t xml:space="preserve"> ЛМТ-</w:t>
      </w:r>
      <w:r w:rsidRPr="002B31E3">
        <w:rPr>
          <w:rFonts w:ascii="Times New Roman" w:eastAsia="Times New Roman" w:hAnsi="Times New Roman" w:cs="Times New Roman"/>
          <w:sz w:val="24"/>
          <w:szCs w:val="24"/>
          <w:lang w:eastAsia="ru-RU"/>
        </w:rPr>
        <w:t>1 предназначенной для тонкого измельчения. Срок хранения желчного пузыря составляет 2-3 года при температуре 20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 xml:space="preserve">С.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lang w:val="x-none" w:eastAsia="ru-RU"/>
        </w:rPr>
      </w:pPr>
      <w:r w:rsidRPr="002B31E3">
        <w:rPr>
          <w:rFonts w:ascii="Times New Roman" w:eastAsia="Times New Roman" w:hAnsi="Times New Roman" w:cs="Times New Roman"/>
          <w:sz w:val="24"/>
          <w:szCs w:val="24"/>
          <w:lang w:val="kk-KZ" w:eastAsia="ru-RU"/>
        </w:rPr>
        <w:t xml:space="preserve">Технологическая схема производства желчного пузыря: </w:t>
      </w:r>
      <w:r w:rsidRPr="002B31E3">
        <w:rPr>
          <w:rFonts w:ascii="Times New Roman" w:hAnsi="Times New Roman" w:cs="Times New Roman"/>
          <w:sz w:val="24"/>
          <w:szCs w:val="24"/>
        </w:rPr>
        <w:t>Разрезание желчного пузыря</w:t>
      </w:r>
      <w:r w:rsidRPr="002B31E3">
        <w:rPr>
          <w:rFonts w:ascii="Times New Roman" w:hAnsi="Times New Roman" w:cs="Times New Roman"/>
          <w:color w:val="000000"/>
          <w:sz w:val="24"/>
          <w:szCs w:val="24"/>
        </w:rPr>
        <w:t xml:space="preserve"> - Очистка  -</w:t>
      </w:r>
      <w:r w:rsidRPr="002B31E3">
        <w:rPr>
          <w:rFonts w:ascii="Times New Roman" w:hAnsi="Times New Roman" w:cs="Times New Roman"/>
          <w:sz w:val="24"/>
          <w:szCs w:val="24"/>
        </w:rPr>
        <w:t xml:space="preserve"> </w:t>
      </w:r>
      <w:r w:rsidRPr="002B31E3">
        <w:rPr>
          <w:rFonts w:ascii="Times New Roman" w:hAnsi="Times New Roman" w:cs="Times New Roman"/>
          <w:color w:val="000000"/>
          <w:sz w:val="24"/>
          <w:szCs w:val="24"/>
        </w:rPr>
        <w:t>Промывка -</w:t>
      </w:r>
      <w:r w:rsidRPr="002B31E3">
        <w:rPr>
          <w:rFonts w:ascii="Times New Roman" w:hAnsi="Times New Roman" w:cs="Times New Roman"/>
          <w:sz w:val="24"/>
          <w:szCs w:val="24"/>
        </w:rPr>
        <w:t xml:space="preserve"> Сушка желчного пузыря  (</w:t>
      </w:r>
      <w:r w:rsidRPr="002B31E3">
        <w:rPr>
          <w:rFonts w:ascii="Times New Roman" w:hAnsi="Times New Roman" w:cs="Times New Roman"/>
          <w:sz w:val="24"/>
          <w:szCs w:val="24"/>
          <w:lang w:val="en-US"/>
        </w:rPr>
        <w:t>t</w:t>
      </w:r>
      <w:r w:rsidRPr="002B31E3">
        <w:rPr>
          <w:rFonts w:ascii="Times New Roman" w:hAnsi="Times New Roman" w:cs="Times New Roman"/>
          <w:sz w:val="24"/>
          <w:szCs w:val="24"/>
        </w:rPr>
        <w:t>-18-20</w:t>
      </w:r>
      <w:r w:rsidRPr="002B31E3">
        <w:rPr>
          <w:rFonts w:ascii="Times New Roman" w:hAnsi="Times New Roman" w:cs="Times New Roman"/>
          <w:sz w:val="24"/>
          <w:szCs w:val="24"/>
          <w:vertAlign w:val="superscript"/>
        </w:rPr>
        <w:t>о</w:t>
      </w:r>
      <w:r w:rsidRPr="002B31E3">
        <w:rPr>
          <w:rFonts w:ascii="Times New Roman" w:hAnsi="Times New Roman" w:cs="Times New Roman"/>
          <w:sz w:val="24"/>
          <w:szCs w:val="24"/>
          <w:lang w:val="en-US"/>
        </w:rPr>
        <w:t>C</w:t>
      </w:r>
      <w:r w:rsidRPr="002B31E3">
        <w:rPr>
          <w:rFonts w:ascii="Times New Roman" w:hAnsi="Times New Roman" w:cs="Times New Roman"/>
          <w:sz w:val="24"/>
          <w:szCs w:val="24"/>
        </w:rPr>
        <w:t>, продолжительность</w:t>
      </w:r>
      <w:r w:rsidRPr="002B31E3">
        <w:rPr>
          <w:rFonts w:ascii="Times New Roman" w:hAnsi="Times New Roman" w:cs="Times New Roman"/>
          <w:sz w:val="24"/>
          <w:szCs w:val="24"/>
          <w:lang w:val="kk-KZ"/>
        </w:rPr>
        <w:t xml:space="preserve"> </w:t>
      </w:r>
      <w:r w:rsidRPr="002B31E3">
        <w:rPr>
          <w:rFonts w:ascii="Times New Roman" w:hAnsi="Times New Roman" w:cs="Times New Roman"/>
          <w:sz w:val="24"/>
          <w:szCs w:val="24"/>
        </w:rPr>
        <w:t xml:space="preserve">30 </w:t>
      </w:r>
      <w:r w:rsidRPr="002B31E3">
        <w:rPr>
          <w:rFonts w:ascii="Times New Roman" w:hAnsi="Times New Roman" w:cs="Times New Roman"/>
          <w:sz w:val="24"/>
          <w:szCs w:val="24"/>
          <w:lang w:val="kk-KZ"/>
        </w:rPr>
        <w:t>-</w:t>
      </w:r>
      <w:r w:rsidRPr="002B31E3">
        <w:rPr>
          <w:rFonts w:ascii="Times New Roman" w:hAnsi="Times New Roman" w:cs="Times New Roman"/>
          <w:sz w:val="24"/>
          <w:szCs w:val="24"/>
        </w:rPr>
        <w:t xml:space="preserve"> 40</w:t>
      </w:r>
      <w:r w:rsidRPr="002B31E3">
        <w:rPr>
          <w:sz w:val="24"/>
          <w:szCs w:val="24"/>
        </w:rPr>
        <w:t xml:space="preserve"> час) -</w:t>
      </w:r>
      <w:r w:rsidRPr="002B31E3">
        <w:rPr>
          <w:rFonts w:ascii="Times New Roman" w:hAnsi="Times New Roman" w:cs="Times New Roman"/>
          <w:color w:val="000000"/>
          <w:sz w:val="24"/>
          <w:szCs w:val="24"/>
        </w:rPr>
        <w:t xml:space="preserve"> Измельчение (с диаметром 0,1 мм)- Упаковка (в стеклянных банках)-</w:t>
      </w:r>
      <w:r w:rsidRPr="002B31E3">
        <w:rPr>
          <w:rFonts w:ascii="Times New Roman" w:hAnsi="Times New Roman" w:cs="Times New Roman"/>
          <w:sz w:val="24"/>
          <w:szCs w:val="24"/>
        </w:rPr>
        <w:t xml:space="preserve"> </w:t>
      </w:r>
      <w:r w:rsidRPr="002B31E3">
        <w:rPr>
          <w:rFonts w:ascii="Times New Roman" w:hAnsi="Times New Roman" w:cs="Times New Roman"/>
          <w:color w:val="000000"/>
          <w:sz w:val="24"/>
          <w:szCs w:val="24"/>
        </w:rPr>
        <w:t>Хранение</w:t>
      </w:r>
      <w:r w:rsidRPr="002B31E3">
        <w:rPr>
          <w:rFonts w:ascii="Times New Roman" w:hAnsi="Times New Roman" w:cs="Times New Roman"/>
          <w:color w:val="000000"/>
          <w:sz w:val="24"/>
          <w:szCs w:val="24"/>
          <w:lang w:val="kk-KZ"/>
        </w:rPr>
        <w:t xml:space="preserve"> (1,5-2 года) при температуре 18-20</w:t>
      </w:r>
      <w:r w:rsidRPr="002B31E3">
        <w:rPr>
          <w:rFonts w:ascii="Times New Roman" w:hAnsi="Times New Roman" w:cs="Times New Roman"/>
          <w:color w:val="000000"/>
          <w:sz w:val="24"/>
          <w:szCs w:val="24"/>
          <w:vertAlign w:val="superscript"/>
          <w:lang w:val="kk-KZ"/>
        </w:rPr>
        <w:t>о</w:t>
      </w:r>
      <w:r w:rsidRPr="002B31E3">
        <w:rPr>
          <w:rFonts w:ascii="Times New Roman" w:hAnsi="Times New Roman" w:cs="Times New Roman"/>
          <w:color w:val="000000"/>
          <w:sz w:val="24"/>
          <w:szCs w:val="24"/>
          <w:lang w:val="kk-KZ"/>
        </w:rPr>
        <w:t xml:space="preserve">С. </w:t>
      </w:r>
      <w:r w:rsidRPr="002B31E3">
        <w:rPr>
          <w:rFonts w:ascii="Times New Roman" w:eastAsia="Times New Roman" w:hAnsi="Times New Roman" w:cs="Times New Roman"/>
          <w:color w:val="000000"/>
          <w:sz w:val="24"/>
          <w:szCs w:val="24"/>
          <w:lang w:val="x-none" w:eastAsia="ru-RU"/>
        </w:rPr>
        <w:t>По результатам проведенных исследований были разработаны технологии желчного пузыря и желчи крупного рогатого скота. Сравнивая данные исследований следует отметить, что срок хранения желчного пузыря составляет 1,5-2 года, а желчи 8-12 мес.</w:t>
      </w:r>
      <w:r w:rsidRPr="002B31E3">
        <w:rPr>
          <w:rFonts w:ascii="Times New Roman" w:eastAsia="Times New Roman" w:hAnsi="Times New Roman" w:cs="Times New Roman"/>
          <w:color w:val="000000"/>
          <w:sz w:val="24"/>
          <w:szCs w:val="24"/>
          <w:lang w:eastAsia="ru-RU"/>
        </w:rPr>
        <w:t xml:space="preserve"> </w:t>
      </w:r>
      <w:r w:rsidRPr="002B31E3">
        <w:rPr>
          <w:rFonts w:ascii="Times New Roman" w:eastAsia="Times New Roman" w:hAnsi="Times New Roman" w:cs="Times New Roman"/>
          <w:color w:val="000000"/>
          <w:sz w:val="24"/>
          <w:szCs w:val="24"/>
          <w:lang w:val="x-none" w:eastAsia="ru-RU"/>
        </w:rPr>
        <w:t xml:space="preserve"> Хранить желчный пузырь и желчи необходимо в прохладном вентилируемом и сухом помещении. </w:t>
      </w:r>
    </w:p>
    <w:p w:rsidR="00D97C3F" w:rsidRPr="002B31E3" w:rsidRDefault="00D97C3F" w:rsidP="00D97C3F">
      <w:pPr>
        <w:keepNext/>
        <w:keepLines/>
        <w:spacing w:after="0" w:line="240" w:lineRule="auto"/>
        <w:jc w:val="both"/>
        <w:rPr>
          <w:rFonts w:ascii="Times New Roman" w:eastAsia="Times New Roman" w:hAnsi="Times New Roman" w:cs="Times New Roman"/>
          <w:color w:val="000000"/>
          <w:sz w:val="24"/>
          <w:szCs w:val="24"/>
          <w:lang w:eastAsia="ru-RU"/>
        </w:rPr>
      </w:pPr>
    </w:p>
    <w:p w:rsidR="00D97C3F" w:rsidRPr="002B31E3" w:rsidRDefault="00D97C3F" w:rsidP="00D97C3F">
      <w:pPr>
        <w:keepNext/>
        <w:keepLines/>
        <w:spacing w:after="0" w:line="240" w:lineRule="auto"/>
        <w:ind w:firstLine="567"/>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3.2.12</w:t>
      </w:r>
      <w:r w:rsidRPr="002B31E3">
        <w:rPr>
          <w:rFonts w:ascii="Times New Roman" w:eastAsia="Times New Roman" w:hAnsi="Times New Roman" w:cs="Times New Roman"/>
          <w:i/>
          <w:sz w:val="24"/>
          <w:szCs w:val="24"/>
          <w:lang w:val="x-none" w:eastAsia="ru-RU"/>
        </w:rPr>
        <w:t xml:space="preserve"> </w:t>
      </w:r>
      <w:r w:rsidRPr="002B31E3">
        <w:rPr>
          <w:rFonts w:ascii="Times New Roman" w:eastAsia="Times New Roman" w:hAnsi="Times New Roman" w:cs="Times New Roman"/>
          <w:sz w:val="24"/>
          <w:szCs w:val="24"/>
          <w:lang w:val="x-none" w:eastAsia="ru-RU"/>
        </w:rPr>
        <w:t>Исследовани</w:t>
      </w:r>
      <w:r w:rsidR="00AE7262" w:rsidRPr="002B31E3">
        <w:rPr>
          <w:rFonts w:ascii="Times New Roman" w:eastAsia="Times New Roman" w:hAnsi="Times New Roman" w:cs="Times New Roman"/>
          <w:sz w:val="24"/>
          <w:szCs w:val="24"/>
          <w:lang w:eastAsia="ru-RU"/>
        </w:rPr>
        <w:t>е</w:t>
      </w:r>
      <w:r w:rsidRPr="002B31E3">
        <w:rPr>
          <w:rFonts w:ascii="Times New Roman" w:eastAsia="Times New Roman" w:hAnsi="Times New Roman" w:cs="Times New Roman"/>
          <w:sz w:val="24"/>
          <w:szCs w:val="24"/>
          <w:lang w:val="x-none" w:eastAsia="ru-RU"/>
        </w:rPr>
        <w:t xml:space="preserve"> микробиологических показателей желчного пузыря и желчи</w:t>
      </w:r>
    </w:p>
    <w:p w:rsidR="00D97C3F" w:rsidRPr="002B31E3" w:rsidRDefault="00D97C3F" w:rsidP="00D97C3F">
      <w:pPr>
        <w:keepNext/>
        <w:keepLines/>
        <w:spacing w:after="0" w:line="240" w:lineRule="auto"/>
        <w:ind w:firstLine="567"/>
        <w:jc w:val="both"/>
        <w:rPr>
          <w:rFonts w:ascii="Times New Roman" w:eastAsia="Times New Roman" w:hAnsi="Times New Roman" w:cs="Times New Roman"/>
          <w:i/>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Бактериологические показатели </w:t>
      </w:r>
      <w:r w:rsidRPr="002B31E3">
        <w:rPr>
          <w:rFonts w:ascii="Times New Roman" w:eastAsia="Times New Roman" w:hAnsi="Times New Roman" w:cs="Times New Roman"/>
          <w:sz w:val="24"/>
          <w:szCs w:val="24"/>
          <w:lang w:val="kk-KZ" w:eastAsia="ru-RU"/>
        </w:rPr>
        <w:t>желчи</w:t>
      </w:r>
      <w:r w:rsidRPr="002B31E3">
        <w:rPr>
          <w:rFonts w:ascii="Times New Roman" w:eastAsia="Times New Roman" w:hAnsi="Times New Roman" w:cs="Times New Roman"/>
          <w:sz w:val="24"/>
          <w:szCs w:val="24"/>
          <w:lang w:eastAsia="ru-RU"/>
        </w:rPr>
        <w:t xml:space="preserve"> выявляли с помощью установленных международных стандартов по ГОСТ </w:t>
      </w:r>
      <w:r w:rsidRPr="002B31E3">
        <w:rPr>
          <w:rFonts w:ascii="Times New Roman" w:eastAsia="Times New Roman" w:hAnsi="Times New Roman" w:cs="Times New Roman"/>
          <w:sz w:val="24"/>
          <w:szCs w:val="24"/>
          <w:lang w:val="en-US" w:eastAsia="ru-RU"/>
        </w:rPr>
        <w:t>ISO</w:t>
      </w:r>
      <w:r w:rsidRPr="002B31E3">
        <w:rPr>
          <w:rFonts w:ascii="Times New Roman" w:eastAsia="Times New Roman" w:hAnsi="Times New Roman" w:cs="Times New Roman"/>
          <w:sz w:val="24"/>
          <w:szCs w:val="24"/>
          <w:lang w:eastAsia="ru-RU"/>
        </w:rPr>
        <w:t xml:space="preserve"> 7218-2011 </w:t>
      </w:r>
      <w:r w:rsidRPr="002B31E3">
        <w:rPr>
          <w:rFonts w:ascii="Times New Roman" w:eastAsia="Times New Roman" w:hAnsi="Times New Roman" w:cs="Times New Roman"/>
          <w:sz w:val="24"/>
          <w:szCs w:val="24"/>
          <w:lang w:val="en-US" w:eastAsia="ru-RU"/>
        </w:rPr>
        <w:t>b</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en-US" w:eastAsia="ru-RU"/>
        </w:rPr>
        <w:t>UJCN</w:t>
      </w:r>
      <w:r w:rsidRPr="002B31E3">
        <w:rPr>
          <w:rFonts w:ascii="Times New Roman" w:eastAsia="Times New Roman" w:hAnsi="Times New Roman" w:cs="Times New Roman"/>
          <w:sz w:val="24"/>
          <w:szCs w:val="24"/>
          <w:lang w:eastAsia="ru-RU"/>
        </w:rPr>
        <w:t xml:space="preserve"> 1044.12-2013.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Соблюдены все нормы и требования параграфов по определению бактерий, такие как: отбор и подготовка проб (по ГОСТ 26668, ГОСТ 26669); использование аппаратуры, материалов, реактивов и питательных сред (по ГОСТ 10444.1, ГОСТ 24104; подготовка к испытаниям; проведение испытания (по ГОСТ 26669, ГОСТ 26670, ГОСТ 30425); обработка результатов. По результатам исследований определены, что по микробиологическим показателям, таких как  молочнокислые бактерии, бактерии группы кишечных палочек, дрожжи и мицелиальные грибы в желчи не обнаружены.</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3.2</w:t>
      </w:r>
      <w:r w:rsidRPr="002B31E3">
        <w:rPr>
          <w:rFonts w:ascii="Times New Roman" w:eastAsia="Times New Roman" w:hAnsi="Times New Roman" w:cs="Times New Roman"/>
          <w:sz w:val="24"/>
          <w:szCs w:val="24"/>
          <w:lang w:val="x-none" w:eastAsia="ru-RU"/>
        </w:rPr>
        <w:t>.1</w:t>
      </w:r>
      <w:r w:rsidRPr="002B31E3">
        <w:rPr>
          <w:rFonts w:ascii="Times New Roman" w:eastAsia="Times New Roman" w:hAnsi="Times New Roman" w:cs="Times New Roman"/>
          <w:sz w:val="24"/>
          <w:szCs w:val="24"/>
          <w:lang w:val="kk-KZ" w:eastAsia="ru-RU"/>
        </w:rPr>
        <w:t>3</w:t>
      </w:r>
      <w:r w:rsidRPr="002B31E3">
        <w:rPr>
          <w:rFonts w:ascii="Times New Roman" w:eastAsia="Times New Roman" w:hAnsi="Times New Roman" w:cs="Times New Roman"/>
          <w:sz w:val="24"/>
          <w:szCs w:val="24"/>
          <w:lang w:val="x-none" w:eastAsia="ru-RU"/>
        </w:rPr>
        <w:t xml:space="preserve"> Установлени</w:t>
      </w:r>
      <w:r w:rsidR="00AE7262" w:rsidRPr="002B31E3">
        <w:rPr>
          <w:rFonts w:ascii="Times New Roman" w:eastAsia="Times New Roman" w:hAnsi="Times New Roman" w:cs="Times New Roman"/>
          <w:sz w:val="24"/>
          <w:szCs w:val="24"/>
          <w:lang w:eastAsia="ru-RU"/>
        </w:rPr>
        <w:t>е</w:t>
      </w:r>
      <w:r w:rsidRPr="002B31E3">
        <w:rPr>
          <w:rFonts w:ascii="Times New Roman" w:eastAsia="Times New Roman" w:hAnsi="Times New Roman" w:cs="Times New Roman"/>
          <w:sz w:val="24"/>
          <w:szCs w:val="24"/>
          <w:lang w:val="x-none" w:eastAsia="ru-RU"/>
        </w:rPr>
        <w:t xml:space="preserve"> качественных показателей желчного пузыря и желчи в соответствии с требованиями стандарта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Определены качественные показатели желчного пузыря и желчи.  Желчь разных видов млекопитающих различается по составу, количеству и структуре желчных кислот (числом и пространственным расположением гидроксильных групп).</w:t>
      </w:r>
      <w:r w:rsidRPr="002B31E3">
        <w:rPr>
          <w:rFonts w:ascii="Times New Roman" w:eastAsia="Times New Roman" w:hAnsi="Times New Roman" w:cs="Times New Roman"/>
          <w:sz w:val="24"/>
          <w:szCs w:val="24"/>
          <w:lang w:val="kk-KZ" w:eastAsia="ru-RU"/>
        </w:rPr>
        <w:t xml:space="preserve"> Исследования провели в испытательной лаборатории АО </w:t>
      </w:r>
      <w:r w:rsidRPr="002B31E3">
        <w:rPr>
          <w:rFonts w:ascii="Times New Roman" w:eastAsia="Times New Roman" w:hAnsi="Times New Roman" w:cs="Times New Roman"/>
          <w:sz w:val="24"/>
          <w:szCs w:val="24"/>
          <w:lang w:eastAsia="ru-RU"/>
        </w:rPr>
        <w:t>«Научно-исследовательская лаборатория по оценке качества и безопасности продовольственных продуктов»</w:t>
      </w:r>
      <w:r w:rsidRPr="002B31E3">
        <w:rPr>
          <w:rFonts w:ascii="Times New Roman" w:eastAsia="Times New Roman" w:hAnsi="Times New Roman" w:cs="Times New Roman"/>
          <w:sz w:val="24"/>
          <w:szCs w:val="24"/>
          <w:lang w:val="kk-KZ" w:eastAsia="ru-RU"/>
        </w:rPr>
        <w:t xml:space="preserve"> </w:t>
      </w:r>
      <w:r w:rsidR="00BB48AB" w:rsidRPr="002B31E3">
        <w:rPr>
          <w:rFonts w:ascii="Times New Roman" w:eastAsia="Times New Roman" w:hAnsi="Times New Roman" w:cs="Times New Roman"/>
          <w:sz w:val="24"/>
          <w:szCs w:val="24"/>
          <w:lang w:val="kk-KZ" w:eastAsia="ru-RU"/>
        </w:rPr>
        <w:t>(</w:t>
      </w:r>
      <w:r w:rsidR="00160738" w:rsidRPr="002B31E3">
        <w:rPr>
          <w:rFonts w:ascii="Times New Roman" w:eastAsia="Times New Roman" w:hAnsi="Times New Roman" w:cs="Times New Roman"/>
          <w:sz w:val="24"/>
          <w:szCs w:val="24"/>
          <w:lang w:val="kk-KZ" w:eastAsia="ru-RU"/>
        </w:rPr>
        <w:t>Приложение К</w:t>
      </w:r>
      <w:r w:rsidR="00BB48AB"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val="kk-KZ" w:eastAsia="ru-RU"/>
        </w:rPr>
        <w:t>.</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результате исследований, установлено что содержание зольных элементов представлены комплексом из 8 макро- и микроэлементов. 1</w:t>
      </w:r>
    </w:p>
    <w:p w:rsidR="00D97C3F" w:rsidRPr="002B31E3" w:rsidRDefault="00D97C3F" w:rsidP="00D97C3F">
      <w:pPr>
        <w:keepNext/>
        <w:keepLines/>
        <w:suppressAutoHyphen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В желчи КРС высокое содержание железо -2,83мг/100 г, натрия -18,1146 г/кг и калия -4,84 мг/100 г. </w:t>
      </w:r>
      <w:r w:rsidRPr="002B31E3">
        <w:rPr>
          <w:rFonts w:ascii="Times New Roman" w:eastAsia="Times New Roman" w:hAnsi="Times New Roman" w:cs="Times New Roman"/>
          <w:sz w:val="24"/>
          <w:szCs w:val="24"/>
          <w:lang w:val="kk-KZ" w:eastAsia="ru-RU"/>
        </w:rPr>
        <w:t>Анализ проведенных исследований аминокислотного состава показали</w:t>
      </w:r>
      <w:r w:rsidRPr="002B31E3">
        <w:rPr>
          <w:rFonts w:ascii="Times New Roman" w:eastAsia="Times New Roman" w:hAnsi="Times New Roman" w:cs="Times New Roman"/>
          <w:sz w:val="24"/>
          <w:szCs w:val="24"/>
          <w:lang w:eastAsia="ru-RU"/>
        </w:rPr>
        <w:t xml:space="preserve">, что содержание в желчи больше валина, изолейцина и лейцин. Содержание витаминов </w:t>
      </w:r>
      <w:r w:rsidRPr="002B31E3">
        <w:rPr>
          <w:rFonts w:ascii="Times New Roman" w:eastAsia="Times New Roman" w:hAnsi="Times New Roman" w:cs="Times New Roman"/>
          <w:sz w:val="24"/>
          <w:szCs w:val="24"/>
          <w:lang w:val="kk-KZ" w:eastAsia="ru-RU"/>
        </w:rPr>
        <w:t xml:space="preserve">в желчи имеется </w:t>
      </w:r>
      <w:r w:rsidRPr="002B31E3">
        <w:rPr>
          <w:rFonts w:ascii="Times New Roman" w:eastAsia="Times New Roman" w:hAnsi="Times New Roman" w:cs="Times New Roman"/>
          <w:sz w:val="24"/>
          <w:szCs w:val="24"/>
          <w:lang w:eastAsia="ru-RU"/>
        </w:rPr>
        <w:t>витаминов группы В и С.</w:t>
      </w:r>
    </w:p>
    <w:p w:rsidR="00D97C3F" w:rsidRPr="002B31E3" w:rsidRDefault="00D97C3F" w:rsidP="00D97C3F">
      <w:pPr>
        <w:keepNext/>
        <w:keepLines/>
        <w:suppressAutoHyphens/>
        <w:spacing w:after="0" w:line="240" w:lineRule="auto"/>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lang w:val="x-none" w:eastAsia="ru-RU"/>
        </w:rPr>
      </w:pPr>
      <w:r w:rsidRPr="002B31E3">
        <w:rPr>
          <w:rFonts w:ascii="Times New Roman" w:eastAsia="Times New Roman" w:hAnsi="Times New Roman" w:cs="Times New Roman"/>
          <w:sz w:val="24"/>
          <w:szCs w:val="24"/>
          <w:lang w:eastAsia="ru-RU"/>
        </w:rPr>
        <w:t>3.</w:t>
      </w:r>
      <w:r w:rsidRPr="002B31E3">
        <w:rPr>
          <w:rFonts w:ascii="Times New Roman" w:eastAsia="Times New Roman" w:hAnsi="Times New Roman" w:cs="Times New Roman"/>
          <w:color w:val="000000"/>
          <w:sz w:val="24"/>
          <w:szCs w:val="24"/>
          <w:lang w:eastAsia="ru-RU"/>
        </w:rPr>
        <w:t xml:space="preserve">2.14 </w:t>
      </w:r>
      <w:r w:rsidR="00AE7262" w:rsidRPr="002B31E3">
        <w:rPr>
          <w:rFonts w:ascii="Times New Roman" w:eastAsia="Times New Roman" w:hAnsi="Times New Roman" w:cs="Times New Roman"/>
          <w:color w:val="000000"/>
          <w:sz w:val="24"/>
          <w:szCs w:val="24"/>
          <w:lang w:val="x-none" w:eastAsia="ru-RU"/>
        </w:rPr>
        <w:t>Определени</w:t>
      </w:r>
      <w:r w:rsidR="00AE7262" w:rsidRPr="002B31E3">
        <w:rPr>
          <w:rFonts w:ascii="Times New Roman" w:eastAsia="Times New Roman" w:hAnsi="Times New Roman" w:cs="Times New Roman"/>
          <w:color w:val="000000"/>
          <w:sz w:val="24"/>
          <w:szCs w:val="24"/>
          <w:lang w:eastAsia="ru-RU"/>
        </w:rPr>
        <w:t>е</w:t>
      </w:r>
      <w:r w:rsidRPr="002B31E3">
        <w:rPr>
          <w:rFonts w:ascii="Times New Roman" w:eastAsia="Times New Roman" w:hAnsi="Times New Roman" w:cs="Times New Roman"/>
          <w:color w:val="000000"/>
          <w:sz w:val="24"/>
          <w:szCs w:val="24"/>
          <w:lang w:val="x-none" w:eastAsia="ru-RU"/>
        </w:rPr>
        <w:t xml:space="preserve"> структурно-механических показателей при вытопке жира и в </w:t>
      </w:r>
    </w:p>
    <w:p w:rsidR="00D97C3F" w:rsidRPr="002B31E3" w:rsidRDefault="00D97C3F" w:rsidP="00D97C3F">
      <w:pPr>
        <w:keepNext/>
        <w:keepLines/>
        <w:spacing w:after="0" w:line="240" w:lineRule="auto"/>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val="x-none" w:eastAsia="ru-RU"/>
        </w:rPr>
        <w:t xml:space="preserve">процессе консервирования желчи </w:t>
      </w:r>
    </w:p>
    <w:p w:rsidR="00D97C3F" w:rsidRPr="002B31E3" w:rsidRDefault="00D97C3F" w:rsidP="00D97C3F">
      <w:pPr>
        <w:keepNext/>
        <w:keepLines/>
        <w:spacing w:after="0" w:line="240" w:lineRule="auto"/>
        <w:jc w:val="both"/>
        <w:rPr>
          <w:rFonts w:ascii="Times New Roman" w:eastAsia="Times New Roman" w:hAnsi="Times New Roman" w:cs="Times New Roman"/>
          <w:color w:val="000000"/>
          <w:sz w:val="24"/>
          <w:szCs w:val="24"/>
          <w:lang w:eastAsia="ru-RU"/>
        </w:rPr>
      </w:pPr>
    </w:p>
    <w:p w:rsidR="00D97C3F" w:rsidRPr="002B31E3" w:rsidRDefault="00D97C3F" w:rsidP="00D97C3F">
      <w:pPr>
        <w:keepNext/>
        <w:keepLines/>
        <w:spacing w:after="0" w:line="240" w:lineRule="auto"/>
        <w:ind w:firstLine="708"/>
        <w:jc w:val="both"/>
        <w:rPr>
          <w:rFonts w:ascii="Times New Roman" w:eastAsia="Calibri" w:hAnsi="Times New Roman" w:cs="Times New Roman"/>
          <w:color w:val="000000"/>
          <w:sz w:val="24"/>
          <w:szCs w:val="24"/>
        </w:rPr>
      </w:pPr>
      <w:r w:rsidRPr="002B31E3">
        <w:rPr>
          <w:rFonts w:ascii="Times New Roman" w:eastAsia="Times New Roman" w:hAnsi="Times New Roman" w:cs="Times New Roman"/>
          <w:bCs/>
          <w:iCs/>
          <w:color w:val="000000"/>
          <w:sz w:val="24"/>
          <w:szCs w:val="24"/>
          <w:bdr w:val="none" w:sz="0" w:space="0" w:color="auto" w:frame="1"/>
          <w:shd w:val="clear" w:color="auto" w:fill="FFFFFF"/>
          <w:lang w:eastAsia="ru-RU"/>
        </w:rPr>
        <w:t>К структурно-механическим</w:t>
      </w:r>
      <w:r w:rsidRPr="002B31E3">
        <w:rPr>
          <w:rFonts w:ascii="Times New Roman" w:eastAsia="Times New Roman" w:hAnsi="Times New Roman" w:cs="Times New Roman"/>
          <w:b/>
          <w:bCs/>
          <w:iCs/>
          <w:color w:val="000000"/>
          <w:sz w:val="24"/>
          <w:szCs w:val="24"/>
          <w:bdr w:val="none" w:sz="0" w:space="0" w:color="auto" w:frame="1"/>
          <w:shd w:val="clear" w:color="auto" w:fill="FFFFFF"/>
          <w:lang w:eastAsia="ru-RU"/>
        </w:rPr>
        <w:t xml:space="preserve"> </w:t>
      </w:r>
      <w:r w:rsidRPr="002B31E3">
        <w:rPr>
          <w:rFonts w:ascii="Times New Roman" w:eastAsia="Times New Roman" w:hAnsi="Times New Roman" w:cs="Times New Roman"/>
          <w:color w:val="000000"/>
          <w:sz w:val="24"/>
          <w:szCs w:val="24"/>
          <w:shd w:val="clear" w:color="auto" w:fill="FFFFFF"/>
          <w:lang w:eastAsia="ru-RU"/>
        </w:rPr>
        <w:t>свойствам пищевых продуктов относятся: упругость, пластичность, вязкость и прочность.</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color w:val="000000"/>
          <w:sz w:val="24"/>
          <w:szCs w:val="24"/>
          <w:lang w:eastAsia="ru-RU"/>
        </w:rPr>
        <w:t xml:space="preserve">В лабораторных условиях были исследованы структурно-механические свойства говяжьего жира при температуре 60°С: плотность, теплопроводность, удельная (массовая) теплоемкость, динамическая вязкость, а также теплофизические свойства говяжьего жира в процессе охлаждения. </w:t>
      </w:r>
      <w:r w:rsidRPr="002B31E3">
        <w:rPr>
          <w:rFonts w:ascii="Times New Roman" w:eastAsia="Times New Roman" w:hAnsi="Times New Roman" w:cs="Times New Roman"/>
          <w:sz w:val="24"/>
          <w:szCs w:val="24"/>
          <w:lang w:eastAsia="ru-RU"/>
        </w:rPr>
        <w:t>В результате процесса вытопки животных жиров выявлены, что вязкость животных жиров после вытопки составил 0,20</w:t>
      </w:r>
      <w:r w:rsidRPr="002B31E3">
        <w:rPr>
          <w:rFonts w:ascii="Times New Roman" w:eastAsia="Times New Roman" w:hAnsi="Times New Roman" w:cs="Times New Roman"/>
          <w:i/>
          <w:color w:val="000000"/>
          <w:sz w:val="24"/>
          <w:szCs w:val="24"/>
          <w:lang w:eastAsia="ru-RU"/>
        </w:rPr>
        <w:t xml:space="preserve"> </w:t>
      </w:r>
      <w:r w:rsidRPr="002B31E3">
        <w:rPr>
          <w:rFonts w:ascii="Times New Roman" w:eastAsia="Times New Roman" w:hAnsi="Times New Roman" w:cs="Times New Roman"/>
          <w:color w:val="000000"/>
          <w:sz w:val="24"/>
          <w:szCs w:val="24"/>
          <w:lang w:eastAsia="ru-RU"/>
        </w:rPr>
        <w:t>кг·сек/м</w:t>
      </w:r>
      <w:r w:rsidRPr="002B31E3">
        <w:rPr>
          <w:rFonts w:ascii="Times New Roman" w:eastAsia="Times New Roman" w:hAnsi="Times New Roman" w:cs="Times New Roman"/>
          <w:color w:val="000000"/>
          <w:sz w:val="24"/>
          <w:szCs w:val="24"/>
          <w:vertAlign w:val="superscript"/>
          <w:lang w:eastAsia="ru-RU"/>
        </w:rPr>
        <w:t>2</w:t>
      </w:r>
      <w:r w:rsidRPr="002B31E3">
        <w:rPr>
          <w:rFonts w:ascii="Times New Roman" w:eastAsia="Times New Roman" w:hAnsi="Times New Roman" w:cs="Times New Roman"/>
          <w:sz w:val="24"/>
          <w:szCs w:val="24"/>
          <w:lang w:eastAsia="ru-RU"/>
        </w:rPr>
        <w:t xml:space="preserve">, при этом плотность составил </w:t>
      </w:r>
      <w:r w:rsidRPr="002B31E3">
        <w:rPr>
          <w:rFonts w:ascii="Times New Roman" w:eastAsia="Times New Roman" w:hAnsi="Times New Roman" w:cs="Times New Roman"/>
          <w:color w:val="000000"/>
          <w:sz w:val="24"/>
          <w:szCs w:val="24"/>
          <w:lang w:eastAsia="ru-RU"/>
        </w:rPr>
        <w:t>886 кг/м3</w:t>
      </w:r>
      <w:r w:rsidRPr="002B31E3">
        <w:rPr>
          <w:rFonts w:ascii="Times New Roman" w:eastAsia="Times New Roman" w:hAnsi="Times New Roman" w:cs="Times New Roman"/>
          <w:sz w:val="24"/>
          <w:szCs w:val="24"/>
          <w:lang w:eastAsia="ru-RU"/>
        </w:rPr>
        <w:t xml:space="preserve">.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shd w:val="clear" w:color="auto" w:fill="FFFFFF"/>
          <w:lang w:eastAsia="ru-RU"/>
        </w:rPr>
        <w:t xml:space="preserve">Были определены плотность и вязкость желчи, которые зависят от времени упаривания и влаги. Вязкость очень сильно зависит от температуры, поэтому всегда указывается температура ее определения. </w:t>
      </w:r>
      <w:r w:rsidRPr="002B31E3">
        <w:rPr>
          <w:rFonts w:ascii="Times New Roman" w:eastAsia="Times New Roman" w:hAnsi="Times New Roman" w:cs="Times New Roman"/>
          <w:color w:val="000000"/>
          <w:sz w:val="24"/>
          <w:szCs w:val="24"/>
          <w:lang w:eastAsia="ru-RU"/>
        </w:rPr>
        <w:t xml:space="preserve">Результаты измерении плотности, вязкости и содержание влаги желчи приведены в таблице </w:t>
      </w:r>
      <w:r w:rsidRPr="002B31E3">
        <w:rPr>
          <w:rFonts w:ascii="Times New Roman" w:eastAsia="Times New Roman" w:hAnsi="Times New Roman" w:cs="Times New Roman"/>
          <w:color w:val="000000"/>
          <w:sz w:val="24"/>
          <w:szCs w:val="24"/>
          <w:lang w:val="kk-KZ" w:eastAsia="ru-RU"/>
        </w:rPr>
        <w:t>23</w:t>
      </w:r>
      <w:r w:rsidR="00EC2313" w:rsidRPr="002B31E3">
        <w:rPr>
          <w:rFonts w:ascii="Times New Roman" w:eastAsia="Times New Roman" w:hAnsi="Times New Roman" w:cs="Times New Roman"/>
          <w:color w:val="000000"/>
          <w:sz w:val="24"/>
          <w:szCs w:val="24"/>
          <w:lang w:val="kk-KZ" w:eastAsia="ru-RU"/>
        </w:rPr>
        <w:t xml:space="preserve"> </w:t>
      </w:r>
      <w:r w:rsidRPr="002B31E3">
        <w:rPr>
          <w:rFonts w:ascii="Times New Roman" w:eastAsia="Times New Roman" w:hAnsi="Times New Roman" w:cs="Times New Roman"/>
          <w:color w:val="000000"/>
          <w:sz w:val="24"/>
          <w:szCs w:val="24"/>
          <w:lang w:eastAsia="ru-RU"/>
        </w:rPr>
        <w:t xml:space="preserve"> </w:t>
      </w:r>
      <w:r w:rsidR="00EC2313"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60738" w:rsidRPr="002B31E3">
        <w:rPr>
          <w:rFonts w:ascii="Times New Roman" w:eastAsia="Times New Roman" w:hAnsi="Times New Roman" w:cs="Times New Roman"/>
          <w:bCs/>
          <w:sz w:val="24"/>
          <w:szCs w:val="24"/>
          <w:lang w:val="kk-KZ" w:eastAsia="ru-RU"/>
        </w:rPr>
        <w:t>Ж</w:t>
      </w:r>
      <w:r w:rsidR="00EC2313"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color w:val="000000"/>
          <w:sz w:val="24"/>
          <w:szCs w:val="24"/>
          <w:lang w:eastAsia="ru-RU"/>
        </w:rPr>
        <w:t xml:space="preserve"> В результате сгущения улучшаются реологические свойства сырья с эффективной вязкостью и плотностью. Свойства желчи меняется, </w:t>
      </w:r>
      <w:r w:rsidRPr="002B31E3">
        <w:rPr>
          <w:rFonts w:ascii="Times New Roman" w:eastAsia="Times New Roman" w:hAnsi="Times New Roman" w:cs="Times New Roman"/>
          <w:color w:val="000000"/>
          <w:sz w:val="24"/>
          <w:szCs w:val="24"/>
          <w:lang w:val="kk-KZ" w:eastAsia="ru-RU"/>
        </w:rPr>
        <w:t>влажность уменьшилась до 15-20%. Показатель плотности  желчи при нагреве температурой 70</w:t>
      </w:r>
      <w:r w:rsidRPr="002B31E3">
        <w:rPr>
          <w:rFonts w:ascii="Times New Roman" w:eastAsia="Times New Roman" w:hAnsi="Times New Roman" w:cs="Times New Roman"/>
          <w:color w:val="000000"/>
          <w:sz w:val="24"/>
          <w:szCs w:val="24"/>
          <w:vertAlign w:val="superscript"/>
          <w:lang w:val="kk-KZ" w:eastAsia="ru-RU"/>
        </w:rPr>
        <w:t>о</w:t>
      </w:r>
      <w:r w:rsidRPr="002B31E3">
        <w:rPr>
          <w:rFonts w:ascii="Times New Roman" w:eastAsia="Times New Roman" w:hAnsi="Times New Roman" w:cs="Times New Roman"/>
          <w:color w:val="000000"/>
          <w:sz w:val="24"/>
          <w:szCs w:val="24"/>
          <w:lang w:val="kk-KZ" w:eastAsia="ru-RU"/>
        </w:rPr>
        <w:t xml:space="preserve">С достиг до 1080°А, вязкость 2,1 </w:t>
      </w:r>
      <w:r w:rsidRPr="002B31E3">
        <w:rPr>
          <w:rFonts w:ascii="Times New Roman" w:eastAsia="Times New Roman" w:hAnsi="Times New Roman" w:cs="Times New Roman"/>
          <w:color w:val="000000"/>
          <w:sz w:val="24"/>
          <w:szCs w:val="24"/>
          <w:lang w:eastAsia="ru-RU"/>
        </w:rPr>
        <w:t xml:space="preserve">Па·с. </w:t>
      </w:r>
      <w:r w:rsidRPr="002B31E3">
        <w:rPr>
          <w:rFonts w:ascii="Times New Roman" w:eastAsia="Times New Roman" w:hAnsi="Times New Roman" w:cs="Times New Roman"/>
          <w:color w:val="000000"/>
          <w:sz w:val="24"/>
          <w:szCs w:val="24"/>
          <w:lang w:val="kk-KZ" w:eastAsia="ru-RU"/>
        </w:rPr>
        <w:t>Желчь</w:t>
      </w:r>
      <w:r w:rsidRPr="002B31E3">
        <w:rPr>
          <w:rFonts w:ascii="Times New Roman" w:eastAsia="Times New Roman" w:hAnsi="Times New Roman" w:cs="Times New Roman"/>
          <w:color w:val="000000"/>
          <w:sz w:val="24"/>
          <w:szCs w:val="24"/>
          <w:lang w:eastAsia="ru-RU"/>
        </w:rPr>
        <w:t xml:space="preserve"> превращается в «вязкопластическую» жидкость, при этом </w:t>
      </w:r>
      <w:r w:rsidRPr="002B31E3">
        <w:rPr>
          <w:rFonts w:ascii="Times New Roman" w:eastAsia="Times New Roman" w:hAnsi="Times New Roman" w:cs="Times New Roman"/>
          <w:color w:val="000000"/>
          <w:sz w:val="24"/>
          <w:szCs w:val="24"/>
          <w:lang w:val="kk-KZ" w:eastAsia="ru-RU"/>
        </w:rPr>
        <w:t xml:space="preserve">плотность желчи высокая, консистенция более густая. </w:t>
      </w:r>
      <w:r w:rsidRPr="002B31E3">
        <w:rPr>
          <w:rFonts w:ascii="Times New Roman" w:eastAsia="Times New Roman" w:hAnsi="Times New Roman" w:cs="Times New Roman"/>
          <w:color w:val="000000"/>
          <w:sz w:val="24"/>
          <w:szCs w:val="24"/>
          <w:lang w:eastAsia="ru-RU"/>
        </w:rPr>
        <w:t xml:space="preserve">Температура выпаривания 70°С является оптимальной для длительного хранения сгущенной желчи КРС.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lang w:val="kk-KZ" w:eastAsia="ru-RU"/>
        </w:rPr>
      </w:pPr>
    </w:p>
    <w:p w:rsidR="004402A1" w:rsidRPr="002B31E3" w:rsidRDefault="004402A1" w:rsidP="00D97C3F">
      <w:pPr>
        <w:keepNext/>
        <w:keepLines/>
        <w:spacing w:after="0" w:line="240" w:lineRule="auto"/>
        <w:ind w:firstLine="708"/>
        <w:jc w:val="both"/>
        <w:rPr>
          <w:rFonts w:ascii="Times New Roman" w:eastAsia="Times New Roman" w:hAnsi="Times New Roman" w:cs="Times New Roman"/>
          <w:color w:val="000000"/>
          <w:sz w:val="24"/>
          <w:szCs w:val="24"/>
          <w:lang w:val="kk-KZ" w:eastAsia="ru-RU"/>
        </w:rPr>
      </w:pPr>
    </w:p>
    <w:p w:rsidR="004402A1" w:rsidRPr="002B31E3" w:rsidRDefault="004402A1" w:rsidP="00D97C3F">
      <w:pPr>
        <w:keepNext/>
        <w:keepLines/>
        <w:spacing w:after="0" w:line="240" w:lineRule="auto"/>
        <w:ind w:firstLine="708"/>
        <w:jc w:val="both"/>
        <w:rPr>
          <w:rFonts w:ascii="Times New Roman" w:eastAsia="Times New Roman" w:hAnsi="Times New Roman" w:cs="Times New Roman"/>
          <w:color w:val="000000"/>
          <w:sz w:val="24"/>
          <w:szCs w:val="24"/>
          <w:lang w:val="kk-KZ"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val="x-none" w:eastAsia="ru-RU"/>
        </w:rPr>
      </w:pPr>
      <w:r w:rsidRPr="002B31E3">
        <w:rPr>
          <w:rFonts w:ascii="Times New Roman" w:eastAsia="Times New Roman" w:hAnsi="Times New Roman" w:cs="Times New Roman"/>
          <w:color w:val="000000"/>
          <w:sz w:val="24"/>
          <w:szCs w:val="24"/>
          <w:lang w:eastAsia="ru-RU"/>
        </w:rPr>
        <w:lastRenderedPageBreak/>
        <w:t xml:space="preserve">3.2.15 </w:t>
      </w:r>
      <w:r w:rsidRPr="002B31E3">
        <w:rPr>
          <w:rFonts w:ascii="Times New Roman" w:eastAsia="Times New Roman" w:hAnsi="Times New Roman" w:cs="Times New Roman"/>
          <w:color w:val="000000"/>
          <w:sz w:val="24"/>
          <w:szCs w:val="24"/>
          <w:lang w:val="x-none" w:eastAsia="ru-RU"/>
        </w:rPr>
        <w:t>Установлени</w:t>
      </w:r>
      <w:r w:rsidRPr="002B31E3">
        <w:rPr>
          <w:rFonts w:ascii="Times New Roman" w:eastAsia="Times New Roman" w:hAnsi="Times New Roman" w:cs="Times New Roman"/>
          <w:color w:val="000000"/>
          <w:sz w:val="24"/>
          <w:szCs w:val="24"/>
          <w:lang w:eastAsia="ru-RU"/>
        </w:rPr>
        <w:t>я</w:t>
      </w:r>
      <w:r w:rsidRPr="002B31E3">
        <w:rPr>
          <w:rFonts w:ascii="Times New Roman" w:eastAsia="Times New Roman" w:hAnsi="Times New Roman" w:cs="Times New Roman"/>
          <w:color w:val="000000"/>
          <w:sz w:val="24"/>
          <w:szCs w:val="24"/>
          <w:lang w:val="x-none" w:eastAsia="ru-RU"/>
        </w:rPr>
        <w:t xml:space="preserve"> технологических параметров в процессе измельчения желчи и желчного пузыря</w:t>
      </w:r>
    </w:p>
    <w:p w:rsidR="00D97C3F" w:rsidRPr="002B31E3" w:rsidRDefault="00D97C3F" w:rsidP="00D97C3F">
      <w:pPr>
        <w:keepNext/>
        <w:keepLines/>
        <w:spacing w:after="0" w:line="240" w:lineRule="auto"/>
        <w:ind w:left="1080"/>
        <w:jc w:val="both"/>
        <w:rPr>
          <w:rFonts w:ascii="Times New Roman" w:eastAsia="Times New Roman" w:hAnsi="Times New Roman" w:cs="Times New Roman"/>
          <w:color w:val="000000"/>
          <w:sz w:val="24"/>
          <w:szCs w:val="24"/>
          <w:lang w:val="x-none" w:eastAsia="ru-RU"/>
        </w:rPr>
      </w:pPr>
    </w:p>
    <w:p w:rsidR="00D97C3F" w:rsidRPr="002B31E3" w:rsidRDefault="00D97C3F" w:rsidP="00D97C3F">
      <w:pPr>
        <w:keepNext/>
        <w:keepLines/>
        <w:tabs>
          <w:tab w:val="left" w:pos="0"/>
        </w:tabs>
        <w:suppressAutoHyphens/>
        <w:spacing w:after="0" w:line="240" w:lineRule="auto"/>
        <w:contextualSpacing/>
        <w:jc w:val="both"/>
        <w:rPr>
          <w:rFonts w:ascii="Times New Roman" w:eastAsia="Times New Roman" w:hAnsi="Times New Roman" w:cs="Times New Roman"/>
          <w:color w:val="000000"/>
          <w:sz w:val="24"/>
          <w:szCs w:val="24"/>
          <w:shd w:val="clear" w:color="auto" w:fill="FFFFFF"/>
          <w:lang w:eastAsia="ru-RU"/>
        </w:rPr>
      </w:pPr>
      <w:r w:rsidRPr="002B31E3">
        <w:rPr>
          <w:rFonts w:ascii="Times New Roman" w:eastAsia="Times New Roman" w:hAnsi="Times New Roman" w:cs="Times New Roman"/>
          <w:color w:val="000000"/>
          <w:sz w:val="24"/>
          <w:szCs w:val="24"/>
          <w:lang w:eastAsia="ru-RU"/>
        </w:rPr>
        <w:tab/>
        <w:t>Измельченные порошки должны быть однородными. Степень измельчения порошков имеет существенное значение: чем больше дисперсность порошков, тем они легче растворяются, быстрее всасываются, повышается скорость наступления и сила фармакологического эффекта.</w:t>
      </w:r>
    </w:p>
    <w:p w:rsidR="00D97C3F" w:rsidRPr="002B31E3" w:rsidRDefault="00D97C3F" w:rsidP="00D97C3F">
      <w:pPr>
        <w:keepNext/>
        <w:keepLines/>
        <w:tabs>
          <w:tab w:val="left" w:pos="0"/>
        </w:tabs>
        <w:suppressAutoHyphens/>
        <w:spacing w:after="0" w:line="240" w:lineRule="auto"/>
        <w:contextualSpacing/>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ab/>
        <w:t>Измельчение проводили на лабораторной мельнице ЛМТ-1 предназначенной для тонкого измельчения (с диаметром 0,1 мм). Срок хранения желчного пузыря и желчи составляет 2-3 года при температуре 20</w:t>
      </w:r>
      <w:r w:rsidRPr="002B31E3">
        <w:rPr>
          <w:rFonts w:ascii="Times New Roman" w:eastAsia="Times New Roman" w:hAnsi="Times New Roman" w:cs="Times New Roman"/>
          <w:color w:val="000000"/>
          <w:sz w:val="24"/>
          <w:szCs w:val="24"/>
          <w:vertAlign w:val="superscript"/>
          <w:lang w:eastAsia="ru-RU"/>
        </w:rPr>
        <w:t>о</w:t>
      </w:r>
      <w:r w:rsidRPr="002B31E3">
        <w:rPr>
          <w:rFonts w:ascii="Times New Roman" w:eastAsia="Times New Roman" w:hAnsi="Times New Roman" w:cs="Times New Roman"/>
          <w:color w:val="000000"/>
          <w:sz w:val="24"/>
          <w:szCs w:val="24"/>
          <w:lang w:eastAsia="ru-RU"/>
        </w:rPr>
        <w:t xml:space="preserve">С. </w:t>
      </w:r>
    </w:p>
    <w:p w:rsidR="00D97C3F" w:rsidRPr="002B31E3" w:rsidRDefault="00D97C3F" w:rsidP="00D97C3F">
      <w:pPr>
        <w:keepNext/>
        <w:keepLines/>
        <w:tabs>
          <w:tab w:val="left" w:pos="0"/>
        </w:tabs>
        <w:suppressAutoHyphens/>
        <w:spacing w:after="0" w:line="240" w:lineRule="auto"/>
        <w:contextualSpacing/>
        <w:jc w:val="both"/>
        <w:rPr>
          <w:rFonts w:ascii="Times New Roman" w:eastAsia="Times New Roman" w:hAnsi="Times New Roman" w:cs="Times New Roman"/>
          <w:color w:val="000000"/>
          <w:sz w:val="24"/>
          <w:szCs w:val="24"/>
          <w:shd w:val="clear" w:color="auto" w:fill="FFFFFF"/>
          <w:lang w:eastAsia="x-none"/>
        </w:rPr>
      </w:pPr>
      <w:r w:rsidRPr="002B31E3">
        <w:rPr>
          <w:rFonts w:ascii="Times New Roman" w:eastAsia="Times New Roman" w:hAnsi="Times New Roman" w:cs="Times New Roman"/>
          <w:color w:val="000000"/>
          <w:sz w:val="24"/>
          <w:szCs w:val="24"/>
          <w:lang w:eastAsia="x-none"/>
        </w:rPr>
        <w:tab/>
      </w:r>
      <w:r w:rsidRPr="002B31E3">
        <w:rPr>
          <w:rFonts w:ascii="Times New Roman" w:eastAsia="Times New Roman" w:hAnsi="Times New Roman" w:cs="Times New Roman"/>
          <w:color w:val="000000"/>
          <w:sz w:val="24"/>
          <w:szCs w:val="24"/>
          <w:lang w:val="x-none" w:eastAsia="x-none"/>
        </w:rPr>
        <w:t>При определении параметров окончательного измельчения были исследованы</w:t>
      </w:r>
      <w:r w:rsidRPr="002B31E3">
        <w:rPr>
          <w:rFonts w:ascii="Times New Roman" w:eastAsia="Times New Roman" w:hAnsi="Times New Roman" w:cs="Times New Roman"/>
          <w:color w:val="000000"/>
          <w:sz w:val="24"/>
          <w:szCs w:val="24"/>
          <w:lang w:val="kk-KZ" w:eastAsia="x-none"/>
        </w:rPr>
        <w:t xml:space="preserve"> органолептические показатели, </w:t>
      </w:r>
      <w:r w:rsidRPr="002B31E3">
        <w:rPr>
          <w:rFonts w:ascii="Times New Roman" w:eastAsia="Times New Roman" w:hAnsi="Times New Roman" w:cs="Times New Roman"/>
          <w:color w:val="000000"/>
          <w:sz w:val="24"/>
          <w:szCs w:val="24"/>
          <w:lang w:val="x-none" w:eastAsia="x-none"/>
        </w:rPr>
        <w:t>влага, активная кислотность, активность воды</w:t>
      </w:r>
      <w:r w:rsidRPr="002B31E3">
        <w:rPr>
          <w:rFonts w:ascii="Times New Roman" w:eastAsia="Times New Roman" w:hAnsi="Times New Roman" w:cs="Times New Roman"/>
          <w:color w:val="000000"/>
          <w:sz w:val="24"/>
          <w:szCs w:val="24"/>
          <w:lang w:eastAsia="x-none"/>
        </w:rPr>
        <w:t>.</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shd w:val="clear" w:color="auto" w:fill="FFFFFF"/>
          <w:lang w:val="x-none" w:eastAsia="x-none"/>
        </w:rPr>
      </w:pPr>
      <w:r w:rsidRPr="002B31E3">
        <w:rPr>
          <w:rFonts w:ascii="Times New Roman" w:eastAsia="Times New Roman" w:hAnsi="Times New Roman" w:cs="Times New Roman"/>
          <w:color w:val="000000"/>
          <w:sz w:val="24"/>
          <w:szCs w:val="24"/>
          <w:lang w:val="kk-KZ" w:eastAsia="x-none"/>
        </w:rPr>
        <w:t xml:space="preserve">Установлено, что применение решетки волчка с отверствиям 0,1 мм хорошо разрушает структуру желчи и желчного пузыря и по результатам исследований активность воды для желчного пузыря составил - 0,514, для желчи – 0,522, влажность для желчного пузыря составил - 14,50, для желчи 12,50.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shd w:val="clear" w:color="auto" w:fill="FFFFFF"/>
          <w:lang w:eastAsia="ru-RU"/>
        </w:rPr>
      </w:pPr>
      <w:r w:rsidRPr="002B31E3">
        <w:rPr>
          <w:rFonts w:ascii="Times New Roman" w:eastAsia="Times New Roman" w:hAnsi="Times New Roman" w:cs="Times New Roman"/>
          <w:color w:val="000000"/>
          <w:sz w:val="24"/>
          <w:szCs w:val="24"/>
          <w:shd w:val="clear" w:color="auto" w:fill="FFFFFF"/>
          <w:lang w:eastAsia="ru-RU"/>
        </w:rPr>
        <w:t xml:space="preserve">Полученная сухая желчь может использоваться в качестве добавки к лекарственному средству или в качестве самого лекарственного средства.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shd w:val="clear" w:color="auto" w:fill="FFFFFF"/>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 xml:space="preserve">3.2.16 </w:t>
      </w:r>
      <w:r w:rsidRPr="002B31E3">
        <w:rPr>
          <w:rFonts w:ascii="Times New Roman" w:eastAsia="Times New Roman" w:hAnsi="Times New Roman" w:cs="Times New Roman"/>
          <w:color w:val="000000"/>
          <w:sz w:val="24"/>
          <w:szCs w:val="24"/>
          <w:lang w:val="x-none" w:eastAsia="ru-RU"/>
        </w:rPr>
        <w:t>Разработка технологии переработки животных жиров</w:t>
      </w:r>
      <w:r w:rsidRPr="002B31E3">
        <w:rPr>
          <w:rFonts w:ascii="Times New Roman" w:eastAsia="Times New Roman" w:hAnsi="Times New Roman" w:cs="Times New Roman"/>
          <w:color w:val="000000"/>
          <w:sz w:val="24"/>
          <w:szCs w:val="24"/>
          <w:lang w:eastAsia="ru-RU"/>
        </w:rPr>
        <w:t xml:space="preserve"> и желчи КРС</w:t>
      </w:r>
    </w:p>
    <w:p w:rsidR="00D97C3F" w:rsidRPr="002B31E3" w:rsidRDefault="00D97C3F" w:rsidP="00D97C3F">
      <w:pPr>
        <w:keepNext/>
        <w:keepLines/>
        <w:spacing w:after="0" w:line="240" w:lineRule="auto"/>
        <w:ind w:left="1080"/>
        <w:jc w:val="both"/>
        <w:rPr>
          <w:rFonts w:ascii="Times New Roman" w:eastAsia="Times New Roman" w:hAnsi="Times New Roman" w:cs="Times New Roman"/>
          <w:color w:val="000000"/>
          <w:sz w:val="24"/>
          <w:szCs w:val="24"/>
          <w:lang w:val="x-none" w:eastAsia="ru-RU"/>
        </w:rPr>
      </w:pPr>
    </w:p>
    <w:p w:rsidR="00D97C3F" w:rsidRPr="002B31E3" w:rsidRDefault="00D97C3F" w:rsidP="00D97C3F">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color w:val="000000"/>
          <w:sz w:val="24"/>
          <w:szCs w:val="24"/>
          <w:lang w:val="x-none" w:eastAsia="x-none"/>
        </w:rPr>
      </w:pPr>
      <w:r w:rsidRPr="002B31E3">
        <w:rPr>
          <w:rFonts w:ascii="Times New Roman" w:eastAsia="Calibri" w:hAnsi="Times New Roman" w:cs="Times New Roman"/>
          <w:color w:val="000000"/>
          <w:sz w:val="24"/>
          <w:szCs w:val="24"/>
          <w:lang w:val="x-none" w:eastAsia="x-none"/>
        </w:rPr>
        <w:t>В лабораторных условиях вытап</w:t>
      </w:r>
      <w:r w:rsidRPr="002B31E3">
        <w:rPr>
          <w:rFonts w:ascii="Times New Roman" w:eastAsia="Calibri" w:hAnsi="Times New Roman" w:cs="Times New Roman"/>
          <w:color w:val="000000"/>
          <w:sz w:val="24"/>
          <w:szCs w:val="24"/>
          <w:lang w:val="kk-KZ" w:eastAsia="x-none"/>
        </w:rPr>
        <w:t>ливали говяжьего околопочечного и внутреннего жира,</w:t>
      </w:r>
      <w:r w:rsidRPr="002B31E3">
        <w:rPr>
          <w:rFonts w:ascii="Times New Roman" w:eastAsia="Calibri" w:hAnsi="Times New Roman" w:cs="Times New Roman"/>
          <w:color w:val="000000"/>
          <w:sz w:val="24"/>
          <w:szCs w:val="24"/>
          <w:lang w:val="x-none" w:eastAsia="x-none"/>
        </w:rPr>
        <w:t xml:space="preserve"> которые были получены при убое крупного рогатого в производственных цехах  ИП «Манашов А.А».</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color w:val="000000"/>
          <w:sz w:val="24"/>
          <w:szCs w:val="24"/>
          <w:lang w:val="x-none" w:eastAsia="x-none"/>
        </w:rPr>
      </w:pPr>
      <w:r w:rsidRPr="002B31E3">
        <w:rPr>
          <w:rFonts w:ascii="Times New Roman" w:eastAsia="Times New Roman" w:hAnsi="Times New Roman" w:cs="Times New Roman"/>
          <w:color w:val="000000"/>
          <w:sz w:val="24"/>
          <w:szCs w:val="24"/>
          <w:lang w:val="x-none" w:eastAsia="x-none"/>
        </w:rPr>
        <w:t xml:space="preserve">Для сохранения биологических ценностей пищевых животных жиров вытопка жира проводилась сухим способом в открытых котлах.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В результате исследований выявлено, что продолжительность вытопки составляет 50-60 мин, при этом выход жира равна 0,650 гр из 1 килограмма жира-сырца.  Учитывая все параметры оптимальным температуры термообработки и продолжительности вытопки животных жиров составляет 60-65⁰С в течение 50-60 мин. В процессе вытопки следили за органолептическими качествами животных жиров.</w:t>
      </w:r>
    </w:p>
    <w:p w:rsidR="00AE7262" w:rsidRPr="002B31E3" w:rsidRDefault="00AE7262"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p>
    <w:p w:rsidR="00D97C3F" w:rsidRPr="002B31E3" w:rsidRDefault="00D97C3F" w:rsidP="00D97C3F">
      <w:pPr>
        <w:keepNext/>
        <w:keepLines/>
        <w:tabs>
          <w:tab w:val="left" w:pos="3150"/>
        </w:tabs>
        <w:spacing w:after="0" w:line="240" w:lineRule="auto"/>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 xml:space="preserve">Таблица </w:t>
      </w:r>
      <w:r w:rsidRPr="002B31E3">
        <w:rPr>
          <w:rFonts w:ascii="Times New Roman" w:eastAsia="Times New Roman" w:hAnsi="Times New Roman" w:cs="Times New Roman"/>
          <w:color w:val="000000"/>
          <w:sz w:val="24"/>
          <w:szCs w:val="24"/>
          <w:lang w:val="kk-KZ" w:eastAsia="ru-RU"/>
        </w:rPr>
        <w:t xml:space="preserve">24 </w:t>
      </w:r>
      <w:r w:rsidRPr="002B31E3">
        <w:rPr>
          <w:rFonts w:ascii="Times New Roman" w:eastAsia="Times New Roman" w:hAnsi="Times New Roman" w:cs="Times New Roman"/>
          <w:color w:val="000000"/>
          <w:sz w:val="24"/>
          <w:szCs w:val="24"/>
          <w:lang w:eastAsia="ru-RU"/>
        </w:rPr>
        <w:t xml:space="preserve">- Органолептическая оценка топленых животных жиров </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93"/>
        <w:gridCol w:w="1786"/>
        <w:gridCol w:w="2327"/>
        <w:gridCol w:w="3003"/>
      </w:tblGrid>
      <w:tr w:rsidR="00D97C3F" w:rsidRPr="002B31E3" w:rsidTr="003F6B28">
        <w:trPr>
          <w:trHeight w:val="331"/>
        </w:trPr>
        <w:tc>
          <w:tcPr>
            <w:tcW w:w="2093" w:type="dxa"/>
            <w:vMerge w:val="restart"/>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Показатели</w:t>
            </w:r>
          </w:p>
        </w:tc>
        <w:tc>
          <w:tcPr>
            <w:tcW w:w="7116" w:type="dxa"/>
            <w:gridSpan w:val="3"/>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color w:val="000000"/>
                <w:sz w:val="24"/>
                <w:szCs w:val="24"/>
                <w:lang w:val="kk-KZ" w:eastAsia="ru-RU"/>
              </w:rPr>
            </w:pPr>
            <w:r w:rsidRPr="002B31E3">
              <w:rPr>
                <w:rFonts w:ascii="Times New Roman" w:eastAsia="Times New Roman" w:hAnsi="Times New Roman" w:cs="Times New Roman"/>
                <w:color w:val="000000"/>
                <w:sz w:val="24"/>
                <w:szCs w:val="24"/>
                <w:lang w:val="kk-KZ" w:eastAsia="ru-RU"/>
              </w:rPr>
              <w:t>Температура вытопки</w:t>
            </w:r>
          </w:p>
        </w:tc>
      </w:tr>
      <w:tr w:rsidR="00D97C3F" w:rsidRPr="002B31E3" w:rsidTr="003F6B28">
        <w:trPr>
          <w:trHeight w:val="266"/>
        </w:trPr>
        <w:tc>
          <w:tcPr>
            <w:tcW w:w="2093" w:type="dxa"/>
            <w:vMerge/>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eastAsia="ru-RU"/>
              </w:rPr>
            </w:pPr>
          </w:p>
        </w:tc>
        <w:tc>
          <w:tcPr>
            <w:tcW w:w="1786"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val="kk-KZ" w:eastAsia="ru-RU"/>
              </w:rPr>
            </w:pPr>
            <w:r w:rsidRPr="002B31E3">
              <w:rPr>
                <w:rFonts w:ascii="Times New Roman" w:eastAsia="Times New Roman" w:hAnsi="Times New Roman" w:cs="Times New Roman"/>
                <w:color w:val="000000"/>
                <w:sz w:val="24"/>
                <w:szCs w:val="24"/>
                <w:lang w:val="kk-KZ" w:eastAsia="ru-RU"/>
              </w:rPr>
              <w:t>70</w:t>
            </w:r>
            <w:r w:rsidRPr="002B31E3">
              <w:rPr>
                <w:rFonts w:ascii="Times New Roman" w:eastAsia="Times New Roman" w:hAnsi="Times New Roman" w:cs="Times New Roman"/>
                <w:color w:val="000000"/>
                <w:sz w:val="24"/>
                <w:szCs w:val="24"/>
                <w:vertAlign w:val="superscript"/>
                <w:lang w:val="kk-KZ" w:eastAsia="ru-RU"/>
              </w:rPr>
              <w:t>о</w:t>
            </w:r>
            <w:r w:rsidRPr="002B31E3">
              <w:rPr>
                <w:rFonts w:ascii="Times New Roman" w:eastAsia="Times New Roman" w:hAnsi="Times New Roman" w:cs="Times New Roman"/>
                <w:color w:val="000000"/>
                <w:sz w:val="24"/>
                <w:szCs w:val="24"/>
                <w:lang w:val="kk-KZ" w:eastAsia="ru-RU"/>
              </w:rPr>
              <w:t>С</w:t>
            </w:r>
          </w:p>
        </w:tc>
        <w:tc>
          <w:tcPr>
            <w:tcW w:w="2327"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val="kk-KZ" w:eastAsia="ru-RU"/>
              </w:rPr>
            </w:pPr>
            <w:r w:rsidRPr="002B31E3">
              <w:rPr>
                <w:rFonts w:ascii="Times New Roman" w:eastAsia="Times New Roman" w:hAnsi="Times New Roman" w:cs="Times New Roman"/>
                <w:color w:val="000000"/>
                <w:sz w:val="24"/>
                <w:szCs w:val="24"/>
                <w:lang w:val="kk-KZ" w:eastAsia="ru-RU"/>
              </w:rPr>
              <w:t>80</w:t>
            </w:r>
            <w:r w:rsidRPr="002B31E3">
              <w:rPr>
                <w:rFonts w:ascii="Times New Roman" w:eastAsia="Times New Roman" w:hAnsi="Times New Roman" w:cs="Times New Roman"/>
                <w:color w:val="000000"/>
                <w:sz w:val="24"/>
                <w:szCs w:val="24"/>
                <w:vertAlign w:val="superscript"/>
                <w:lang w:val="kk-KZ" w:eastAsia="ru-RU"/>
              </w:rPr>
              <w:t>о</w:t>
            </w:r>
            <w:r w:rsidRPr="002B31E3">
              <w:rPr>
                <w:rFonts w:ascii="Times New Roman" w:eastAsia="Times New Roman" w:hAnsi="Times New Roman" w:cs="Times New Roman"/>
                <w:color w:val="000000"/>
                <w:sz w:val="24"/>
                <w:szCs w:val="24"/>
                <w:lang w:val="kk-KZ" w:eastAsia="ru-RU"/>
              </w:rPr>
              <w:t>С</w:t>
            </w:r>
          </w:p>
        </w:tc>
        <w:tc>
          <w:tcPr>
            <w:tcW w:w="3003"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val="kk-KZ" w:eastAsia="ru-RU"/>
              </w:rPr>
            </w:pPr>
            <w:r w:rsidRPr="002B31E3">
              <w:rPr>
                <w:rFonts w:ascii="Times New Roman" w:eastAsia="Times New Roman" w:hAnsi="Times New Roman" w:cs="Times New Roman"/>
                <w:color w:val="000000"/>
                <w:sz w:val="24"/>
                <w:szCs w:val="24"/>
                <w:lang w:val="kk-KZ" w:eastAsia="ru-RU"/>
              </w:rPr>
              <w:t>90</w:t>
            </w:r>
            <w:r w:rsidRPr="002B31E3">
              <w:rPr>
                <w:rFonts w:ascii="Times New Roman" w:eastAsia="Times New Roman" w:hAnsi="Times New Roman" w:cs="Times New Roman"/>
                <w:color w:val="000000"/>
                <w:sz w:val="24"/>
                <w:szCs w:val="24"/>
                <w:vertAlign w:val="superscript"/>
                <w:lang w:val="kk-KZ" w:eastAsia="ru-RU"/>
              </w:rPr>
              <w:t>о</w:t>
            </w:r>
            <w:r w:rsidRPr="002B31E3">
              <w:rPr>
                <w:rFonts w:ascii="Times New Roman" w:eastAsia="Times New Roman" w:hAnsi="Times New Roman" w:cs="Times New Roman"/>
                <w:color w:val="000000"/>
                <w:sz w:val="24"/>
                <w:szCs w:val="24"/>
                <w:lang w:val="kk-KZ" w:eastAsia="ru-RU"/>
              </w:rPr>
              <w:t>С</w:t>
            </w:r>
          </w:p>
        </w:tc>
      </w:tr>
      <w:tr w:rsidR="00D97C3F" w:rsidRPr="002B31E3" w:rsidTr="003F6B28">
        <w:trPr>
          <w:trHeight w:val="412"/>
        </w:trPr>
        <w:tc>
          <w:tcPr>
            <w:tcW w:w="2093"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 xml:space="preserve">Цвет </w:t>
            </w:r>
          </w:p>
        </w:tc>
        <w:tc>
          <w:tcPr>
            <w:tcW w:w="1786"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бледно-желт</w:t>
            </w:r>
            <w:r w:rsidRPr="002B31E3">
              <w:rPr>
                <w:rFonts w:ascii="Times New Roman" w:eastAsia="Times New Roman" w:hAnsi="Times New Roman" w:cs="Times New Roman"/>
                <w:color w:val="000000"/>
                <w:sz w:val="24"/>
                <w:szCs w:val="24"/>
                <w:lang w:val="kk-KZ" w:eastAsia="ru-RU"/>
              </w:rPr>
              <w:t>ый</w:t>
            </w:r>
          </w:p>
        </w:tc>
        <w:tc>
          <w:tcPr>
            <w:tcW w:w="2327" w:type="dxa"/>
            <w:shd w:val="clear" w:color="auto" w:fill="auto"/>
            <w:vAlign w:val="center"/>
          </w:tcPr>
          <w:p w:rsidR="00D97C3F" w:rsidRPr="002B31E3" w:rsidRDefault="00AE7262" w:rsidP="00D97C3F">
            <w:pPr>
              <w:keepNext/>
              <w:keepLines/>
              <w:spacing w:after="0" w:line="240" w:lineRule="auto"/>
              <w:rPr>
                <w:rFonts w:ascii="Times New Roman" w:eastAsia="Times New Roman" w:hAnsi="Times New Roman" w:cs="Times New Roman"/>
                <w:color w:val="000000"/>
                <w:sz w:val="24"/>
                <w:szCs w:val="24"/>
                <w:lang w:val="kk-KZ" w:eastAsia="ru-RU"/>
              </w:rPr>
            </w:pPr>
            <w:r w:rsidRPr="002B31E3">
              <w:rPr>
                <w:rFonts w:ascii="Times New Roman" w:eastAsia="Times New Roman" w:hAnsi="Times New Roman" w:cs="Times New Roman"/>
                <w:color w:val="000000"/>
                <w:sz w:val="24"/>
                <w:szCs w:val="24"/>
                <w:lang w:val="kk-KZ" w:eastAsia="ru-RU"/>
              </w:rPr>
              <w:t>ж</w:t>
            </w:r>
            <w:r w:rsidR="00D97C3F" w:rsidRPr="002B31E3">
              <w:rPr>
                <w:rFonts w:ascii="Times New Roman" w:eastAsia="Times New Roman" w:hAnsi="Times New Roman" w:cs="Times New Roman"/>
                <w:color w:val="000000"/>
                <w:sz w:val="24"/>
                <w:szCs w:val="24"/>
                <w:lang w:val="kk-KZ" w:eastAsia="ru-RU"/>
              </w:rPr>
              <w:t xml:space="preserve">елтый </w:t>
            </w:r>
          </w:p>
        </w:tc>
        <w:tc>
          <w:tcPr>
            <w:tcW w:w="3003" w:type="dxa"/>
            <w:shd w:val="clear" w:color="auto" w:fill="auto"/>
            <w:vAlign w:val="center"/>
          </w:tcPr>
          <w:p w:rsidR="00D97C3F" w:rsidRPr="002B31E3" w:rsidRDefault="00AE7262" w:rsidP="00D97C3F">
            <w:pPr>
              <w:keepNext/>
              <w:keepLines/>
              <w:spacing w:after="0" w:line="240" w:lineRule="auto"/>
              <w:rPr>
                <w:rFonts w:ascii="Times New Roman" w:eastAsia="Times New Roman" w:hAnsi="Times New Roman" w:cs="Times New Roman"/>
                <w:color w:val="000000"/>
                <w:sz w:val="24"/>
                <w:szCs w:val="24"/>
                <w:lang w:val="kk-KZ" w:eastAsia="ru-RU"/>
              </w:rPr>
            </w:pPr>
            <w:r w:rsidRPr="002B31E3">
              <w:rPr>
                <w:rFonts w:ascii="Times New Roman" w:eastAsia="Times New Roman" w:hAnsi="Times New Roman" w:cs="Times New Roman"/>
                <w:color w:val="000000"/>
                <w:sz w:val="24"/>
                <w:szCs w:val="24"/>
                <w:lang w:val="kk-KZ" w:eastAsia="ru-RU"/>
              </w:rPr>
              <w:t>т</w:t>
            </w:r>
            <w:r w:rsidR="00D97C3F" w:rsidRPr="002B31E3">
              <w:rPr>
                <w:rFonts w:ascii="Times New Roman" w:eastAsia="Times New Roman" w:hAnsi="Times New Roman" w:cs="Times New Roman"/>
                <w:color w:val="000000"/>
                <w:sz w:val="24"/>
                <w:szCs w:val="24"/>
                <w:lang w:val="kk-KZ" w:eastAsia="ru-RU"/>
              </w:rPr>
              <w:t>емно-желтый</w:t>
            </w:r>
          </w:p>
        </w:tc>
      </w:tr>
      <w:tr w:rsidR="00D97C3F" w:rsidRPr="002B31E3" w:rsidTr="003F6B28">
        <w:trPr>
          <w:trHeight w:val="559"/>
        </w:trPr>
        <w:tc>
          <w:tcPr>
            <w:tcW w:w="2093"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Запах и вкус</w:t>
            </w:r>
          </w:p>
        </w:tc>
        <w:tc>
          <w:tcPr>
            <w:tcW w:w="4113" w:type="dxa"/>
            <w:gridSpan w:val="2"/>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без постороннего</w:t>
            </w:r>
          </w:p>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val="kk-KZ" w:eastAsia="ru-RU"/>
              </w:rPr>
            </w:pPr>
            <w:r w:rsidRPr="002B31E3">
              <w:rPr>
                <w:rFonts w:ascii="Times New Roman" w:eastAsia="Times New Roman" w:hAnsi="Times New Roman" w:cs="Times New Roman"/>
                <w:color w:val="000000"/>
                <w:sz w:val="24"/>
                <w:szCs w:val="24"/>
                <w:lang w:eastAsia="ru-RU"/>
              </w:rPr>
              <w:t>привкуса и запах</w:t>
            </w:r>
            <w:r w:rsidRPr="002B31E3">
              <w:rPr>
                <w:rFonts w:ascii="Times New Roman" w:eastAsia="Times New Roman" w:hAnsi="Times New Roman" w:cs="Times New Roman"/>
                <w:color w:val="000000"/>
                <w:sz w:val="24"/>
                <w:szCs w:val="24"/>
                <w:lang w:val="kk-KZ" w:eastAsia="ru-RU"/>
              </w:rPr>
              <w:t>а</w:t>
            </w:r>
          </w:p>
        </w:tc>
        <w:tc>
          <w:tcPr>
            <w:tcW w:w="3003"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val="kk-KZ" w:eastAsia="ru-RU"/>
              </w:rPr>
              <w:t>дым</w:t>
            </w:r>
            <w:r w:rsidRPr="002B31E3">
              <w:rPr>
                <w:rFonts w:ascii="Times New Roman" w:eastAsia="Times New Roman" w:hAnsi="Times New Roman" w:cs="Times New Roman"/>
                <w:color w:val="000000"/>
                <w:sz w:val="24"/>
                <w:szCs w:val="24"/>
                <w:lang w:eastAsia="ru-RU"/>
              </w:rPr>
              <w:t xml:space="preserve"> поджаристый запах шквары, </w:t>
            </w:r>
          </w:p>
        </w:tc>
      </w:tr>
      <w:tr w:rsidR="00D97C3F" w:rsidRPr="002B31E3" w:rsidTr="003F6B28">
        <w:tc>
          <w:tcPr>
            <w:tcW w:w="2093"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 xml:space="preserve">Прозрачность </w:t>
            </w:r>
          </w:p>
        </w:tc>
        <w:tc>
          <w:tcPr>
            <w:tcW w:w="1786" w:type="dxa"/>
            <w:shd w:val="clear" w:color="auto" w:fill="auto"/>
            <w:vAlign w:val="center"/>
          </w:tcPr>
          <w:p w:rsidR="00D97C3F" w:rsidRPr="002B31E3" w:rsidRDefault="00AE7262"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п</w:t>
            </w:r>
            <w:r w:rsidR="00D97C3F" w:rsidRPr="002B31E3">
              <w:rPr>
                <w:rFonts w:ascii="Times New Roman" w:eastAsia="Times New Roman" w:hAnsi="Times New Roman" w:cs="Times New Roman"/>
                <w:color w:val="000000"/>
                <w:sz w:val="24"/>
                <w:szCs w:val="24"/>
                <w:lang w:eastAsia="ru-RU"/>
              </w:rPr>
              <w:t>розрачный</w:t>
            </w:r>
          </w:p>
        </w:tc>
        <w:tc>
          <w:tcPr>
            <w:tcW w:w="2327" w:type="dxa"/>
            <w:shd w:val="clear" w:color="auto" w:fill="auto"/>
            <w:vAlign w:val="center"/>
          </w:tcPr>
          <w:p w:rsidR="00D97C3F" w:rsidRPr="002B31E3" w:rsidRDefault="00AE7262"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п</w:t>
            </w:r>
            <w:r w:rsidR="00D97C3F" w:rsidRPr="002B31E3">
              <w:rPr>
                <w:rFonts w:ascii="Times New Roman" w:eastAsia="Times New Roman" w:hAnsi="Times New Roman" w:cs="Times New Roman"/>
                <w:color w:val="000000"/>
                <w:sz w:val="24"/>
                <w:szCs w:val="24"/>
                <w:lang w:eastAsia="ru-RU"/>
              </w:rPr>
              <w:t>розрачный</w:t>
            </w:r>
          </w:p>
        </w:tc>
        <w:tc>
          <w:tcPr>
            <w:tcW w:w="3003" w:type="dxa"/>
            <w:shd w:val="clear" w:color="auto" w:fill="auto"/>
            <w:vAlign w:val="center"/>
          </w:tcPr>
          <w:p w:rsidR="00D97C3F" w:rsidRPr="002B31E3" w:rsidRDefault="00AE7262"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п</w:t>
            </w:r>
            <w:r w:rsidR="00D97C3F" w:rsidRPr="002B31E3">
              <w:rPr>
                <w:rFonts w:ascii="Times New Roman" w:eastAsia="Times New Roman" w:hAnsi="Times New Roman" w:cs="Times New Roman"/>
                <w:color w:val="000000"/>
                <w:sz w:val="24"/>
                <w:szCs w:val="24"/>
                <w:lang w:eastAsia="ru-RU"/>
              </w:rPr>
              <w:t>розрачный</w:t>
            </w:r>
          </w:p>
        </w:tc>
      </w:tr>
      <w:tr w:rsidR="00D97C3F" w:rsidRPr="002B31E3" w:rsidTr="003F6B28">
        <w:tc>
          <w:tcPr>
            <w:tcW w:w="2093"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 xml:space="preserve">Содержание </w:t>
            </w:r>
            <w:r w:rsidRPr="002B31E3">
              <w:rPr>
                <w:rFonts w:ascii="Times New Roman" w:eastAsia="Times New Roman" w:hAnsi="Times New Roman" w:cs="Times New Roman"/>
                <w:color w:val="000000"/>
                <w:sz w:val="24"/>
                <w:szCs w:val="24"/>
                <w:lang w:val="en-US" w:eastAsia="ru-RU"/>
              </w:rPr>
              <w:t>W</w:t>
            </w:r>
            <w:r w:rsidRPr="002B31E3">
              <w:rPr>
                <w:rFonts w:ascii="Times New Roman" w:eastAsia="Times New Roman" w:hAnsi="Times New Roman" w:cs="Times New Roman"/>
                <w:color w:val="000000"/>
                <w:sz w:val="24"/>
                <w:szCs w:val="24"/>
                <w:lang w:eastAsia="ru-RU"/>
              </w:rPr>
              <w:t xml:space="preserve"> %</w:t>
            </w:r>
          </w:p>
        </w:tc>
        <w:tc>
          <w:tcPr>
            <w:tcW w:w="1786"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0,2</w:t>
            </w:r>
          </w:p>
        </w:tc>
        <w:tc>
          <w:tcPr>
            <w:tcW w:w="2327"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0,2</w:t>
            </w:r>
          </w:p>
        </w:tc>
        <w:tc>
          <w:tcPr>
            <w:tcW w:w="3003"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color w:val="000000"/>
                <w:sz w:val="24"/>
                <w:szCs w:val="24"/>
                <w:lang w:val="kk-KZ" w:eastAsia="ru-RU"/>
              </w:rPr>
            </w:pPr>
            <w:r w:rsidRPr="002B31E3">
              <w:rPr>
                <w:rFonts w:ascii="Times New Roman" w:eastAsia="Times New Roman" w:hAnsi="Times New Roman" w:cs="Times New Roman"/>
                <w:color w:val="000000"/>
                <w:sz w:val="24"/>
                <w:szCs w:val="24"/>
                <w:lang w:val="kk-KZ" w:eastAsia="ru-RU"/>
              </w:rPr>
              <w:t>0,16</w:t>
            </w:r>
          </w:p>
        </w:tc>
      </w:tr>
    </w:tbl>
    <w:p w:rsidR="00D97C3F" w:rsidRPr="002B31E3" w:rsidRDefault="00D97C3F" w:rsidP="00D97C3F">
      <w:pPr>
        <w:keepNext/>
        <w:keepLines/>
        <w:tabs>
          <w:tab w:val="left" w:pos="3150"/>
        </w:tabs>
        <w:spacing w:after="0" w:line="240" w:lineRule="auto"/>
        <w:jc w:val="both"/>
        <w:rPr>
          <w:rFonts w:ascii="Times New Roman" w:eastAsia="Times New Roman" w:hAnsi="Times New Roman" w:cs="Times New Roman"/>
          <w:color w:val="000000"/>
          <w:sz w:val="24"/>
          <w:szCs w:val="24"/>
          <w:lang w:eastAsia="ru-RU"/>
        </w:rPr>
      </w:pPr>
    </w:p>
    <w:p w:rsidR="00D97C3F" w:rsidRPr="002B31E3" w:rsidRDefault="00D97C3F" w:rsidP="00D97C3F">
      <w:pPr>
        <w:keepNext/>
        <w:keepLines/>
        <w:spacing w:after="0" w:line="240" w:lineRule="auto"/>
        <w:ind w:firstLine="708"/>
        <w:jc w:val="both"/>
        <w:textAlignment w:val="top"/>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color w:val="000000"/>
          <w:sz w:val="24"/>
          <w:szCs w:val="24"/>
          <w:lang w:val="kk-KZ" w:eastAsia="ru-RU"/>
        </w:rPr>
        <w:t>Т</w:t>
      </w:r>
      <w:r w:rsidRPr="002B31E3">
        <w:rPr>
          <w:rFonts w:ascii="Times New Roman" w:eastAsia="Times New Roman" w:hAnsi="Times New Roman" w:cs="Times New Roman"/>
          <w:color w:val="000000"/>
          <w:sz w:val="24"/>
          <w:szCs w:val="24"/>
          <w:lang w:eastAsia="ru-RU"/>
        </w:rPr>
        <w:t>ехнологи</w:t>
      </w:r>
      <w:r w:rsidRPr="002B31E3">
        <w:rPr>
          <w:rFonts w:ascii="Times New Roman" w:eastAsia="Times New Roman" w:hAnsi="Times New Roman" w:cs="Times New Roman"/>
          <w:color w:val="000000"/>
          <w:sz w:val="24"/>
          <w:szCs w:val="24"/>
          <w:lang w:val="kk-KZ" w:eastAsia="ru-RU"/>
        </w:rPr>
        <w:t>ческая схема</w:t>
      </w:r>
      <w:r w:rsidRPr="002B31E3">
        <w:rPr>
          <w:rFonts w:ascii="Times New Roman" w:eastAsia="Times New Roman" w:hAnsi="Times New Roman" w:cs="Times New Roman"/>
          <w:color w:val="000000"/>
          <w:sz w:val="24"/>
          <w:szCs w:val="24"/>
          <w:lang w:eastAsia="ru-RU"/>
        </w:rPr>
        <w:t xml:space="preserve"> переработки животных жиров:с</w:t>
      </w:r>
      <w:r w:rsidRPr="002B31E3">
        <w:rPr>
          <w:rFonts w:ascii="Times New Roman" w:eastAsia="Times New Roman" w:hAnsi="Times New Roman" w:cs="Times New Roman"/>
          <w:sz w:val="24"/>
          <w:szCs w:val="24"/>
          <w:lang w:eastAsia="ru-RU"/>
        </w:rPr>
        <w:t>бор жира-сырья -промывка жира сырца водопроводной водой оптимальной температурой, 10-12</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 xml:space="preserve">С-измельчение, размеры частиц сырья 4 -6 мм -вытопка жира.1- фаза, </w:t>
      </w:r>
      <w:r w:rsidRPr="002B31E3">
        <w:rPr>
          <w:rFonts w:ascii="Times New Roman" w:eastAsia="Times New Roman" w:hAnsi="Times New Roman" w:cs="Times New Roman"/>
          <w:sz w:val="24"/>
          <w:szCs w:val="24"/>
          <w:lang w:val="en-US" w:eastAsia="ru-RU"/>
        </w:rPr>
        <w:t>t</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kk-KZ" w:eastAsia="ru-RU"/>
        </w:rPr>
        <w:t xml:space="preserve"> - 50-60</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kk-KZ" w:eastAsia="ru-RU"/>
        </w:rPr>
        <w:t>С, продолжительность 30-35 мин.</w:t>
      </w:r>
    </w:p>
    <w:p w:rsidR="00D97C3F" w:rsidRPr="002B31E3" w:rsidRDefault="00D97C3F" w:rsidP="00D97C3F">
      <w:pPr>
        <w:keepNext/>
        <w:keepLines/>
        <w:spacing w:after="0" w:line="240" w:lineRule="auto"/>
        <w:ind w:firstLine="708"/>
        <w:jc w:val="both"/>
        <w:textAlignment w:val="top"/>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 Вытопка жира. 2- фаза </w:t>
      </w:r>
      <w:r w:rsidRPr="002B31E3">
        <w:rPr>
          <w:rFonts w:ascii="Times New Roman" w:eastAsia="Times New Roman" w:hAnsi="Times New Roman" w:cs="Times New Roman"/>
          <w:sz w:val="24"/>
          <w:szCs w:val="24"/>
          <w:lang w:val="en-US" w:eastAsia="ru-RU"/>
        </w:rPr>
        <w:t>t</w:t>
      </w:r>
      <w:r w:rsidRPr="002B31E3">
        <w:rPr>
          <w:rFonts w:ascii="Times New Roman" w:eastAsia="Times New Roman" w:hAnsi="Times New Roman" w:cs="Times New Roman"/>
          <w:sz w:val="24"/>
          <w:szCs w:val="24"/>
          <w:lang w:eastAsia="ru-RU"/>
        </w:rPr>
        <w:t xml:space="preserve"> - </w:t>
      </w:r>
      <w:r w:rsidRPr="002B31E3">
        <w:rPr>
          <w:rFonts w:ascii="Times New Roman" w:eastAsia="Times New Roman" w:hAnsi="Times New Roman" w:cs="Times New Roman"/>
          <w:sz w:val="24"/>
          <w:szCs w:val="24"/>
          <w:lang w:val="kk-KZ" w:eastAsia="ru-RU"/>
        </w:rPr>
        <w:t>80-95</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kk-KZ" w:eastAsia="ru-RU"/>
        </w:rPr>
        <w:t>С, продолжительность 20-25 мин</w:t>
      </w:r>
      <w:r w:rsidRPr="002B31E3">
        <w:rPr>
          <w:rFonts w:ascii="Times New Roman" w:eastAsia="Times New Roman" w:hAnsi="Times New Roman" w:cs="Times New Roman"/>
          <w:sz w:val="24"/>
          <w:szCs w:val="24"/>
          <w:lang w:eastAsia="ru-RU"/>
        </w:rPr>
        <w:t xml:space="preserve"> -охлаждение </w:t>
      </w:r>
      <w:r w:rsidRPr="002B31E3">
        <w:rPr>
          <w:rFonts w:ascii="Times New Roman" w:eastAsia="Times New Roman" w:hAnsi="Times New Roman" w:cs="Times New Roman"/>
          <w:sz w:val="24"/>
          <w:szCs w:val="24"/>
          <w:lang w:val="en-US" w:eastAsia="ru-RU"/>
        </w:rPr>
        <w:t>t</w:t>
      </w:r>
      <w:r w:rsidRPr="002B31E3">
        <w:rPr>
          <w:rFonts w:ascii="Times New Roman" w:eastAsia="Times New Roman" w:hAnsi="Times New Roman" w:cs="Times New Roman"/>
          <w:sz w:val="24"/>
          <w:szCs w:val="24"/>
          <w:lang w:eastAsia="ru-RU"/>
        </w:rPr>
        <w:t xml:space="preserve"> - </w:t>
      </w:r>
      <w:r w:rsidRPr="002B31E3">
        <w:rPr>
          <w:rFonts w:ascii="Times New Roman" w:eastAsia="Times New Roman" w:hAnsi="Times New Roman" w:cs="Times New Roman"/>
          <w:sz w:val="24"/>
          <w:szCs w:val="24"/>
          <w:lang w:val="kk-KZ" w:eastAsia="ru-RU"/>
        </w:rPr>
        <w:t>15-20</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kk-KZ" w:eastAsia="ru-RU"/>
        </w:rPr>
        <w:t>С-у</w:t>
      </w:r>
      <w:r w:rsidRPr="002B31E3">
        <w:rPr>
          <w:rFonts w:ascii="Times New Roman" w:eastAsia="Times New Roman" w:hAnsi="Times New Roman" w:cs="Times New Roman"/>
          <w:sz w:val="24"/>
          <w:szCs w:val="24"/>
          <w:lang w:eastAsia="ru-RU"/>
        </w:rPr>
        <w:t>паковка и хранение</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 xml:space="preserve">(при </w:t>
      </w:r>
      <w:r w:rsidRPr="002B31E3">
        <w:rPr>
          <w:rFonts w:ascii="Times New Roman" w:eastAsia="Times New Roman" w:hAnsi="Times New Roman" w:cs="Times New Roman"/>
          <w:sz w:val="24"/>
          <w:szCs w:val="24"/>
          <w:lang w:val="en-US" w:eastAsia="ru-RU"/>
        </w:rPr>
        <w:t>t</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5-6</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en-US" w:eastAsia="ru-RU"/>
        </w:rPr>
        <w:t>C</w:t>
      </w:r>
      <w:r w:rsidRPr="002B31E3">
        <w:rPr>
          <w:rFonts w:ascii="Times New Roman" w:eastAsia="Times New Roman" w:hAnsi="Times New Roman" w:cs="Times New Roman"/>
          <w:sz w:val="24"/>
          <w:szCs w:val="24"/>
          <w:lang w:eastAsia="ru-RU"/>
        </w:rPr>
        <w:t>) и относительной влажности 80%).</w:t>
      </w:r>
    </w:p>
    <w:p w:rsidR="00D97C3F" w:rsidRPr="002B31E3" w:rsidRDefault="00D97C3F" w:rsidP="00D97C3F">
      <w:pPr>
        <w:keepNext/>
        <w:keepLines/>
        <w:tabs>
          <w:tab w:val="left" w:pos="142"/>
          <w:tab w:val="left" w:pos="284"/>
          <w:tab w:val="left" w:pos="567"/>
          <w:tab w:val="left" w:pos="851"/>
          <w:tab w:val="left" w:pos="993"/>
          <w:tab w:val="left" w:pos="1276"/>
        </w:tabs>
        <w:suppressAutoHyphens/>
        <w:spacing w:after="0" w:line="240" w:lineRule="auto"/>
        <w:ind w:firstLine="709"/>
        <w:contextualSpacing/>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В зависимости от вида убойного животного и назначения желчь консервируют различными способами: замораживанием, сушкой, сгущением.</w:t>
      </w:r>
    </w:p>
    <w:p w:rsidR="00D97C3F" w:rsidRPr="002B31E3" w:rsidRDefault="00D97C3F" w:rsidP="00D97C3F">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lastRenderedPageBreak/>
        <w:tab/>
        <w:t xml:space="preserve"> Желчь, направляемую на упаривание не раньше, чем через три часа после сбора, следует хранить при температуре -12</w:t>
      </w:r>
      <w:r w:rsidRPr="002B31E3">
        <w:rPr>
          <w:rFonts w:ascii="Times New Roman" w:eastAsia="Times New Roman" w:hAnsi="Times New Roman" w:cs="Times New Roman"/>
          <w:color w:val="000000"/>
          <w:sz w:val="24"/>
          <w:szCs w:val="24"/>
          <w:vertAlign w:val="superscript"/>
          <w:lang w:eastAsia="ru-RU"/>
        </w:rPr>
        <w:t>о</w:t>
      </w:r>
      <w:r w:rsidRPr="002B31E3">
        <w:rPr>
          <w:rFonts w:ascii="Times New Roman" w:eastAsia="Times New Roman" w:hAnsi="Times New Roman" w:cs="Times New Roman"/>
          <w:color w:val="000000"/>
          <w:sz w:val="24"/>
          <w:szCs w:val="24"/>
          <w:lang w:eastAsia="ru-RU"/>
        </w:rPr>
        <w:t xml:space="preserve">С. Оттаивают желчь при комнатной температуре. </w:t>
      </w:r>
    </w:p>
    <w:p w:rsidR="00D97C3F" w:rsidRPr="002B31E3" w:rsidRDefault="00D97C3F" w:rsidP="00D97C3F">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Перед упариванием её фильтруют через четырехслойную марлю, затем загружают в вакуум - аппарат и перемешивая упаривают при температуре 60-70</w:t>
      </w:r>
      <w:r w:rsidRPr="002B31E3">
        <w:rPr>
          <w:rFonts w:ascii="Times New Roman" w:eastAsia="Times New Roman" w:hAnsi="Times New Roman" w:cs="Times New Roman"/>
          <w:color w:val="000000"/>
          <w:sz w:val="24"/>
          <w:szCs w:val="24"/>
          <w:vertAlign w:val="superscript"/>
          <w:lang w:eastAsia="ru-RU"/>
        </w:rPr>
        <w:t>о</w:t>
      </w:r>
      <w:r w:rsidRPr="002B31E3">
        <w:rPr>
          <w:rFonts w:ascii="Times New Roman" w:eastAsia="Times New Roman" w:hAnsi="Times New Roman" w:cs="Times New Roman"/>
          <w:color w:val="000000"/>
          <w:sz w:val="24"/>
          <w:szCs w:val="24"/>
          <w:lang w:eastAsia="ru-RU"/>
        </w:rPr>
        <w:t xml:space="preserve">С до содержание влаги в продукте не более 50%. </w:t>
      </w:r>
    </w:p>
    <w:p w:rsidR="00D97C3F" w:rsidRPr="002B31E3" w:rsidRDefault="00D97C3F" w:rsidP="00D97C3F">
      <w:pPr>
        <w:keepNext/>
        <w:keepLines/>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 xml:space="preserve">Желчь можно упаривать также в открытом котле с паровой рубашкой и мешалкой, делающей 30-40 оборотов в минуту. </w:t>
      </w:r>
    </w:p>
    <w:p w:rsidR="00D97C3F" w:rsidRPr="002B31E3" w:rsidRDefault="00D97C3F" w:rsidP="00D97C3F">
      <w:pPr>
        <w:keepNext/>
        <w:keepLines/>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 xml:space="preserve">Упаривание ведут при медленном кипение желчи. Выход сгущенной желчи в среднем составляет 17% от веса нативной желчи.  При хранении в прохладном и защищенном от света месте консервированная или сгущенная желчь сохраняет свои лечебные свойства в течение 2,5—3 лет. </w:t>
      </w:r>
    </w:p>
    <w:p w:rsidR="00D97C3F" w:rsidRPr="002B31E3" w:rsidRDefault="00D97C3F" w:rsidP="00D97C3F">
      <w:pPr>
        <w:keepNext/>
        <w:keepLines/>
        <w:autoSpaceDE w:val="0"/>
        <w:autoSpaceDN w:val="0"/>
        <w:adjustRightInd w:val="0"/>
        <w:spacing w:after="0" w:line="240" w:lineRule="auto"/>
        <w:ind w:firstLine="708"/>
        <w:jc w:val="both"/>
        <w:rPr>
          <w:rFonts w:ascii="Times New Roman" w:eastAsia="Times New Roman" w:hAnsi="Times New Roman" w:cs="Times New Roman"/>
          <w:color w:val="000000"/>
          <w:sz w:val="24"/>
          <w:szCs w:val="24"/>
          <w:shd w:val="clear" w:color="auto" w:fill="FFFFFF"/>
          <w:lang w:eastAsia="ru-RU"/>
        </w:rPr>
      </w:pPr>
      <w:r w:rsidRPr="002B31E3">
        <w:rPr>
          <w:rFonts w:ascii="Times New Roman" w:eastAsia="Times New Roman" w:hAnsi="Times New Roman" w:cs="Times New Roman"/>
          <w:color w:val="000000"/>
          <w:sz w:val="24"/>
          <w:szCs w:val="24"/>
          <w:lang w:eastAsia="ru-RU"/>
        </w:rPr>
        <w:t>Сгущенная желчь используется для производства мыла и красок.</w:t>
      </w:r>
      <w:r w:rsidRPr="002B31E3">
        <w:rPr>
          <w:rFonts w:ascii="Times New Roman" w:eastAsia="Times New Roman" w:hAnsi="Times New Roman" w:cs="Times New Roman"/>
          <w:b/>
          <w:color w:val="000000"/>
          <w:sz w:val="24"/>
          <w:szCs w:val="24"/>
          <w:shd w:val="clear" w:color="auto" w:fill="FFFFFF"/>
          <w:lang w:eastAsia="ru-RU"/>
        </w:rPr>
        <w:t xml:space="preserve"> </w:t>
      </w:r>
      <w:r w:rsidRPr="002B31E3">
        <w:rPr>
          <w:rFonts w:ascii="Times New Roman" w:eastAsia="Calibri" w:hAnsi="Times New Roman" w:cs="Times New Roman"/>
          <w:color w:val="000000"/>
          <w:sz w:val="24"/>
          <w:szCs w:val="24"/>
          <w:shd w:val="clear" w:color="auto" w:fill="FFFFFF"/>
          <w:lang w:eastAsia="ru-RU"/>
        </w:rPr>
        <w:t xml:space="preserve">В мыловарении желчь используется в качестве натурального пятновыводителя.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color w:val="000000"/>
          <w:sz w:val="24"/>
          <w:szCs w:val="24"/>
          <w:lang w:val="kk-KZ" w:eastAsia="ru-RU"/>
        </w:rPr>
        <w:t>Ра</w:t>
      </w:r>
      <w:r w:rsidRPr="002B31E3">
        <w:rPr>
          <w:rFonts w:ascii="Times New Roman" w:eastAsia="Times New Roman" w:hAnsi="Times New Roman" w:cs="Times New Roman"/>
          <w:color w:val="000000"/>
          <w:sz w:val="24"/>
          <w:szCs w:val="24"/>
          <w:lang w:eastAsia="ru-RU"/>
        </w:rPr>
        <w:t>зработана технология переработки желчи крупного рогатого скота, которая состоит из р</w:t>
      </w:r>
      <w:r w:rsidRPr="002B31E3">
        <w:rPr>
          <w:rFonts w:ascii="Times New Roman" w:eastAsia="Times New Roman" w:hAnsi="Times New Roman" w:cs="Times New Roman"/>
          <w:sz w:val="24"/>
          <w:szCs w:val="24"/>
          <w:lang w:eastAsia="ru-RU"/>
        </w:rPr>
        <w:t>азрезание желчного пузыря, ф</w:t>
      </w:r>
      <w:r w:rsidRPr="002B31E3">
        <w:rPr>
          <w:rFonts w:ascii="Times New Roman" w:eastAsia="Times New Roman" w:hAnsi="Times New Roman" w:cs="Times New Roman"/>
          <w:color w:val="000000"/>
          <w:sz w:val="24"/>
          <w:szCs w:val="24"/>
          <w:lang w:eastAsia="ru-RU"/>
        </w:rPr>
        <w:t>ильтрации (сито с диаметром 0,5 мм), о</w:t>
      </w:r>
      <w:r w:rsidRPr="002B31E3">
        <w:rPr>
          <w:rFonts w:ascii="Times New Roman" w:eastAsia="Times New Roman" w:hAnsi="Times New Roman" w:cs="Times New Roman"/>
          <w:sz w:val="24"/>
          <w:szCs w:val="24"/>
          <w:lang w:eastAsia="ru-RU"/>
        </w:rPr>
        <w:t>тделения желчи от желчного пузыря, упаривание желчи (</w:t>
      </w:r>
      <w:r w:rsidRPr="002B31E3">
        <w:rPr>
          <w:rFonts w:ascii="Times New Roman" w:eastAsia="Times New Roman" w:hAnsi="Times New Roman" w:cs="Times New Roman"/>
          <w:sz w:val="24"/>
          <w:szCs w:val="24"/>
          <w:lang w:val="en-US" w:eastAsia="ru-RU"/>
        </w:rPr>
        <w:t>t</w:t>
      </w:r>
      <w:r w:rsidRPr="002B31E3">
        <w:rPr>
          <w:rFonts w:ascii="Times New Roman" w:eastAsia="Times New Roman" w:hAnsi="Times New Roman" w:cs="Times New Roman"/>
          <w:sz w:val="24"/>
          <w:szCs w:val="24"/>
          <w:lang w:eastAsia="ru-RU"/>
        </w:rPr>
        <w:t>-60-70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val="en-US" w:eastAsia="ru-RU"/>
        </w:rPr>
        <w:t>C</w:t>
      </w:r>
      <w:r w:rsidRPr="002B31E3">
        <w:rPr>
          <w:rFonts w:ascii="Times New Roman" w:eastAsia="Times New Roman" w:hAnsi="Times New Roman" w:cs="Times New Roman"/>
          <w:sz w:val="24"/>
          <w:szCs w:val="24"/>
          <w:lang w:eastAsia="ru-RU"/>
        </w:rPr>
        <w:t>, продолжительность</w:t>
      </w:r>
      <w:r w:rsidRPr="002B31E3">
        <w:rPr>
          <w:rFonts w:ascii="Times New Roman" w:eastAsia="Times New Roman" w:hAnsi="Times New Roman" w:cs="Times New Roman"/>
          <w:sz w:val="24"/>
          <w:szCs w:val="24"/>
          <w:lang w:val="kk-KZ" w:eastAsia="ru-RU"/>
        </w:rPr>
        <w:t xml:space="preserve"> 15</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 xml:space="preserve"> 16), охлаждение </w:t>
      </w:r>
      <w:r w:rsidRPr="002B31E3">
        <w:rPr>
          <w:rFonts w:ascii="Times New Roman" w:eastAsia="Times New Roman" w:hAnsi="Times New Roman" w:cs="Times New Roman"/>
          <w:sz w:val="24"/>
          <w:szCs w:val="24"/>
          <w:lang w:val="en-US" w:eastAsia="ru-RU"/>
        </w:rPr>
        <w:t>t</w:t>
      </w:r>
      <w:r w:rsidRPr="002B31E3">
        <w:rPr>
          <w:rFonts w:ascii="Times New Roman" w:eastAsia="Times New Roman" w:hAnsi="Times New Roman" w:cs="Times New Roman"/>
          <w:sz w:val="24"/>
          <w:szCs w:val="24"/>
          <w:lang w:eastAsia="ru-RU"/>
        </w:rPr>
        <w:t xml:space="preserve"> - </w:t>
      </w:r>
      <w:r w:rsidRPr="002B31E3">
        <w:rPr>
          <w:rFonts w:ascii="Times New Roman" w:eastAsia="Times New Roman" w:hAnsi="Times New Roman" w:cs="Times New Roman"/>
          <w:sz w:val="24"/>
          <w:szCs w:val="24"/>
          <w:lang w:val="kk-KZ" w:eastAsia="ru-RU"/>
        </w:rPr>
        <w:t>15-20⁰ С, х</w:t>
      </w:r>
      <w:r w:rsidRPr="002B31E3">
        <w:rPr>
          <w:rFonts w:ascii="Times New Roman" w:eastAsia="Times New Roman" w:hAnsi="Times New Roman" w:cs="Times New Roman"/>
          <w:sz w:val="24"/>
          <w:szCs w:val="24"/>
          <w:lang w:eastAsia="ru-RU"/>
        </w:rPr>
        <w:t>ранение</w:t>
      </w:r>
      <w:r w:rsidRPr="002B31E3">
        <w:rPr>
          <w:rFonts w:ascii="Times New Roman" w:eastAsia="Times New Roman" w:hAnsi="Times New Roman" w:cs="Times New Roman"/>
          <w:sz w:val="24"/>
          <w:szCs w:val="24"/>
          <w:lang w:val="kk-KZ" w:eastAsia="ru-RU"/>
        </w:rPr>
        <w:t xml:space="preserve"> (8-12 мес.).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Сушка желчного пузыря осуществилось пассивным методом – на открытом воздухе при температуре 18-20</w:t>
      </w:r>
      <w:r w:rsidRPr="002B31E3">
        <w:rPr>
          <w:rFonts w:ascii="Times New Roman" w:eastAsia="Times New Roman" w:hAnsi="Times New Roman" w:cs="Times New Roman"/>
          <w:color w:val="000000"/>
          <w:sz w:val="24"/>
          <w:szCs w:val="24"/>
          <w:vertAlign w:val="superscript"/>
          <w:lang w:eastAsia="ru-RU"/>
        </w:rPr>
        <w:t>о</w:t>
      </w:r>
      <w:r w:rsidRPr="002B31E3">
        <w:rPr>
          <w:rFonts w:ascii="Times New Roman" w:eastAsia="Times New Roman" w:hAnsi="Times New Roman" w:cs="Times New Roman"/>
          <w:color w:val="000000"/>
          <w:sz w:val="24"/>
          <w:szCs w:val="24"/>
          <w:lang w:eastAsia="ru-RU"/>
        </w:rPr>
        <w:t xml:space="preserve">С. При этом продолжительность сушки составил 30-40 часов. После сушки желчного пузыря измельчают.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Измельчение проводили на лабораторной мельнице ЛМТ-1 предназначенной для тонкого измельчения. Срок хранения желчного пузыря составляет 2-3 года при температуре 20</w:t>
      </w:r>
      <w:r w:rsidRPr="002B31E3">
        <w:rPr>
          <w:rFonts w:ascii="Times New Roman" w:eastAsia="Times New Roman" w:hAnsi="Times New Roman" w:cs="Times New Roman"/>
          <w:color w:val="000000"/>
          <w:sz w:val="24"/>
          <w:szCs w:val="24"/>
          <w:vertAlign w:val="superscript"/>
          <w:lang w:eastAsia="ru-RU"/>
        </w:rPr>
        <w:t>о</w:t>
      </w:r>
      <w:r w:rsidRPr="002B31E3">
        <w:rPr>
          <w:rFonts w:ascii="Times New Roman" w:eastAsia="Times New Roman" w:hAnsi="Times New Roman" w:cs="Times New Roman"/>
          <w:color w:val="000000"/>
          <w:sz w:val="24"/>
          <w:szCs w:val="24"/>
          <w:lang w:eastAsia="ru-RU"/>
        </w:rPr>
        <w:t>С.</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noProof/>
          <w:color w:val="000000"/>
          <w:sz w:val="24"/>
          <w:szCs w:val="24"/>
          <w:lang w:eastAsia="ru-RU"/>
        </w:rPr>
        <w:t xml:space="preserve"> </w:t>
      </w:r>
      <w:r w:rsidRPr="002B31E3">
        <w:rPr>
          <w:rFonts w:ascii="Times New Roman" w:eastAsia="Times New Roman" w:hAnsi="Times New Roman" w:cs="Times New Roman"/>
          <w:color w:val="000000"/>
          <w:sz w:val="24"/>
          <w:szCs w:val="24"/>
          <w:lang w:val="kk-KZ" w:eastAsia="ru-RU"/>
        </w:rPr>
        <w:t>Ра</w:t>
      </w:r>
      <w:r w:rsidRPr="002B31E3">
        <w:rPr>
          <w:rFonts w:ascii="Times New Roman" w:eastAsia="Times New Roman" w:hAnsi="Times New Roman" w:cs="Times New Roman"/>
          <w:color w:val="000000"/>
          <w:sz w:val="24"/>
          <w:szCs w:val="24"/>
          <w:lang w:eastAsia="ru-RU"/>
        </w:rPr>
        <w:t>зработана технологическая схема переработки желчного пузыря, которая состоит из р</w:t>
      </w:r>
      <w:r w:rsidRPr="002B31E3">
        <w:rPr>
          <w:rFonts w:ascii="Times New Roman" w:eastAsia="Times New Roman" w:hAnsi="Times New Roman" w:cs="Times New Roman"/>
          <w:sz w:val="24"/>
          <w:szCs w:val="24"/>
          <w:lang w:eastAsia="ru-RU"/>
        </w:rPr>
        <w:t>азрезание желчного пузыря, о</w:t>
      </w:r>
      <w:r w:rsidRPr="002B31E3">
        <w:rPr>
          <w:rFonts w:ascii="Times New Roman" w:eastAsia="Times New Roman" w:hAnsi="Times New Roman" w:cs="Times New Roman"/>
          <w:color w:val="000000"/>
          <w:sz w:val="24"/>
          <w:szCs w:val="24"/>
          <w:lang w:eastAsia="ru-RU"/>
        </w:rPr>
        <w:t>чистка, п</w:t>
      </w:r>
      <w:r w:rsidRPr="002B31E3">
        <w:rPr>
          <w:rFonts w:ascii="Times New Roman" w:eastAsia="Times New Roman" w:hAnsi="Times New Roman" w:cs="Times New Roman"/>
          <w:sz w:val="24"/>
          <w:szCs w:val="24"/>
          <w:lang w:eastAsia="ru-RU"/>
        </w:rPr>
        <w:t>ромывка, сушка желчного пузыря (</w:t>
      </w:r>
      <w:r w:rsidRPr="002B31E3">
        <w:rPr>
          <w:rFonts w:ascii="Times New Roman" w:eastAsia="Times New Roman" w:hAnsi="Times New Roman" w:cs="Times New Roman"/>
          <w:sz w:val="24"/>
          <w:szCs w:val="24"/>
          <w:lang w:val="en-US" w:eastAsia="ru-RU"/>
        </w:rPr>
        <w:t>t</w:t>
      </w:r>
      <w:r w:rsidRPr="002B31E3">
        <w:rPr>
          <w:rFonts w:ascii="Times New Roman" w:eastAsia="Times New Roman" w:hAnsi="Times New Roman" w:cs="Times New Roman"/>
          <w:sz w:val="24"/>
          <w:szCs w:val="24"/>
          <w:lang w:eastAsia="ru-RU"/>
        </w:rPr>
        <w:t>-18-20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val="en-US" w:eastAsia="ru-RU"/>
        </w:rPr>
        <w:t>C</w:t>
      </w:r>
      <w:r w:rsidRPr="002B31E3">
        <w:rPr>
          <w:rFonts w:ascii="Times New Roman" w:eastAsia="Times New Roman" w:hAnsi="Times New Roman" w:cs="Times New Roman"/>
          <w:sz w:val="24"/>
          <w:szCs w:val="24"/>
          <w:lang w:eastAsia="ru-RU"/>
        </w:rPr>
        <w:t>, продолжительность</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eastAsia="ru-RU"/>
        </w:rPr>
        <w:t xml:space="preserve">30 </w:t>
      </w:r>
      <w:r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 xml:space="preserve"> 40 часов), и</w:t>
      </w:r>
      <w:r w:rsidRPr="002B31E3">
        <w:rPr>
          <w:rFonts w:ascii="Times New Roman" w:eastAsia="Times New Roman" w:hAnsi="Times New Roman" w:cs="Times New Roman"/>
          <w:color w:val="000000"/>
          <w:sz w:val="24"/>
          <w:szCs w:val="24"/>
          <w:lang w:eastAsia="ru-RU"/>
        </w:rPr>
        <w:t>змельчение (с диаметром 0,1 мм), упаковка, х</w:t>
      </w:r>
      <w:r w:rsidRPr="002B31E3">
        <w:rPr>
          <w:rFonts w:ascii="Times New Roman" w:eastAsia="Times New Roman" w:hAnsi="Times New Roman" w:cs="Times New Roman"/>
          <w:sz w:val="24"/>
          <w:szCs w:val="24"/>
          <w:lang w:eastAsia="ru-RU"/>
        </w:rPr>
        <w:t>ранение</w:t>
      </w:r>
      <w:r w:rsidRPr="002B31E3">
        <w:rPr>
          <w:rFonts w:ascii="Times New Roman" w:eastAsia="Times New Roman" w:hAnsi="Times New Roman" w:cs="Times New Roman"/>
          <w:sz w:val="24"/>
          <w:szCs w:val="24"/>
          <w:lang w:val="kk-KZ" w:eastAsia="ru-RU"/>
        </w:rPr>
        <w:t xml:space="preserve"> (1,5-2 года) при температуре 18-20</w:t>
      </w:r>
      <w:r w:rsidRPr="002B31E3">
        <w:rPr>
          <w:rFonts w:ascii="Times New Roman" w:eastAsia="Times New Roman" w:hAnsi="Times New Roman" w:cs="Times New Roman"/>
          <w:sz w:val="24"/>
          <w:szCs w:val="24"/>
          <w:vertAlign w:val="superscript"/>
          <w:lang w:val="kk-KZ" w:eastAsia="ru-RU"/>
        </w:rPr>
        <w:t>о</w:t>
      </w:r>
      <w:r w:rsidRPr="002B31E3">
        <w:rPr>
          <w:rFonts w:ascii="Times New Roman" w:eastAsia="Times New Roman" w:hAnsi="Times New Roman" w:cs="Times New Roman"/>
          <w:sz w:val="24"/>
          <w:szCs w:val="24"/>
          <w:lang w:val="kk-KZ" w:eastAsia="ru-RU"/>
        </w:rPr>
        <w:t xml:space="preserve">С. </w:t>
      </w:r>
      <w:r w:rsidRPr="002B31E3">
        <w:rPr>
          <w:rFonts w:ascii="Times New Roman" w:eastAsia="Times New Roman" w:hAnsi="Times New Roman" w:cs="Times New Roman"/>
          <w:color w:val="000000"/>
          <w:sz w:val="24"/>
          <w:szCs w:val="24"/>
          <w:lang w:eastAsia="ru-RU"/>
        </w:rPr>
        <w:t xml:space="preserve">По результатам проведенных исследований были разработаны технологии переработки желчного пузыря и желчи крупного рогатого скота.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lang w:eastAsia="ru-RU"/>
        </w:rPr>
      </w:pP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color w:val="000000"/>
          <w:sz w:val="24"/>
          <w:szCs w:val="24"/>
          <w:lang w:eastAsia="x-none"/>
        </w:rPr>
      </w:pPr>
      <w:r w:rsidRPr="002B31E3">
        <w:rPr>
          <w:rFonts w:ascii="Times New Roman" w:eastAsia="Times New Roman" w:hAnsi="Times New Roman" w:cs="Times New Roman"/>
          <w:color w:val="000000"/>
          <w:sz w:val="24"/>
          <w:szCs w:val="24"/>
          <w:lang w:eastAsia="x-none"/>
        </w:rPr>
        <w:t xml:space="preserve">3.2.17 </w:t>
      </w:r>
      <w:r w:rsidRPr="002B31E3">
        <w:rPr>
          <w:rFonts w:ascii="Times New Roman" w:eastAsia="Times New Roman" w:hAnsi="Times New Roman" w:cs="Times New Roman"/>
          <w:color w:val="000000"/>
          <w:sz w:val="24"/>
          <w:szCs w:val="24"/>
          <w:lang w:val="x-none" w:eastAsia="x-none"/>
        </w:rPr>
        <w:t>Расчет экономической эффективности разработанной технологии производства животных жиров, желчного пузыря и желчи</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color w:val="000000"/>
          <w:sz w:val="24"/>
          <w:szCs w:val="24"/>
          <w:lang w:eastAsia="x-none"/>
        </w:rPr>
      </w:pP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 xml:space="preserve">Был проведен расчет экономической эффективности желчи и животного жира. Переработка желчного пузыря КРС не только снизит количество отходов, но и обеспечит повышение эффективности животноводческих предприятий за счет изготовления дополнительной продукции. </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Если производство будет эффективно организовано, доход от использования и продажи сушеной желчи КРС будет полностью покрывать все производственные затраты, так как желчь является весьма дорогостоящим продуктом.</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lang w:val="kk-KZ" w:eastAsia="ru-RU"/>
        </w:rPr>
      </w:pPr>
      <w:r w:rsidRPr="002B31E3">
        <w:rPr>
          <w:rFonts w:ascii="Times New Roman" w:eastAsia="Times New Roman" w:hAnsi="Times New Roman" w:cs="Times New Roman"/>
          <w:color w:val="000000"/>
          <w:sz w:val="24"/>
          <w:szCs w:val="24"/>
          <w:lang w:val="kk-KZ" w:eastAsia="ru-RU"/>
        </w:rPr>
        <w:t>В среднем затраты на сушку 1 кг желчи составляют 15000тенге. С 1кг желчи выход составляет 80-100 сухой желчи. Затраты (расход электроэнергии) для сушки 1 кг желчи составляют 15000 тенге.</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val="kk-KZ" w:eastAsia="ru-RU"/>
        </w:rPr>
        <w:t>Чтобы уменшить себестоимость при данных условиях необходимо произвести загурзку – 10кг желчи. 10кг желчи = 100голов КРС. Таким образом с 1 единицы КРС можно получить 100 гр желчи.  Тогда себестоимость сухой желчи будет 1500</w:t>
      </w:r>
      <w:r w:rsidR="00135943" w:rsidRPr="002B31E3">
        <w:rPr>
          <w:rFonts w:ascii="Times New Roman" w:eastAsia="Times New Roman" w:hAnsi="Times New Roman" w:cs="Times New Roman"/>
          <w:color w:val="000000"/>
          <w:sz w:val="24"/>
          <w:szCs w:val="24"/>
          <w:lang w:val="kk-KZ" w:eastAsia="ru-RU"/>
        </w:rPr>
        <w:t xml:space="preserve"> </w:t>
      </w:r>
      <w:r w:rsidRPr="002B31E3">
        <w:rPr>
          <w:rFonts w:ascii="Times New Roman" w:eastAsia="Times New Roman" w:hAnsi="Times New Roman" w:cs="Times New Roman"/>
          <w:color w:val="000000"/>
          <w:sz w:val="24"/>
          <w:szCs w:val="24"/>
          <w:lang w:val="kk-KZ" w:eastAsia="ru-RU"/>
        </w:rPr>
        <w:t>тенге. При сублимационной сушки продукт не теряет первоначальных свойств.</w:t>
      </w:r>
      <w:r w:rsidRPr="002B31E3">
        <w:rPr>
          <w:rFonts w:ascii="Times New Roman" w:eastAsia="Times New Roman" w:hAnsi="Times New Roman" w:cs="Times New Roman"/>
          <w:color w:val="000000"/>
          <w:sz w:val="24"/>
          <w:szCs w:val="24"/>
          <w:lang w:val="x-none"/>
        </w:rPr>
        <w:t>С.В.Ж=479+47,9=479+48=527т</w:t>
      </w:r>
      <w:r w:rsidRPr="002B31E3">
        <w:rPr>
          <w:rFonts w:ascii="Times New Roman" w:eastAsia="Times New Roman" w:hAnsi="Times New Roman" w:cs="Times New Roman"/>
          <w:color w:val="000000"/>
          <w:sz w:val="24"/>
          <w:szCs w:val="24"/>
        </w:rPr>
        <w:t>г</w:t>
      </w:r>
      <w:r w:rsidRPr="002B31E3">
        <w:rPr>
          <w:rFonts w:ascii="Times New Roman" w:eastAsia="Times New Roman" w:hAnsi="Times New Roman" w:cs="Times New Roman"/>
          <w:color w:val="000000"/>
          <w:sz w:val="24"/>
          <w:szCs w:val="24"/>
          <w:lang w:val="x-none"/>
        </w:rPr>
        <w:t>.</w:t>
      </w:r>
      <w:r w:rsidRPr="002B31E3">
        <w:rPr>
          <w:rFonts w:ascii="Times New Roman" w:eastAsia="Times New Roman" w:hAnsi="Times New Roman" w:cs="Times New Roman"/>
          <w:color w:val="000000"/>
          <w:sz w:val="24"/>
          <w:szCs w:val="24"/>
        </w:rPr>
        <w:t xml:space="preserve">, </w:t>
      </w:r>
      <w:r w:rsidRPr="002B31E3">
        <w:rPr>
          <w:rFonts w:ascii="Times New Roman" w:eastAsia="Times New Roman" w:hAnsi="Times New Roman" w:cs="Times New Roman"/>
          <w:color w:val="000000"/>
          <w:sz w:val="24"/>
          <w:szCs w:val="24"/>
          <w:lang w:eastAsia="ru-RU"/>
        </w:rPr>
        <w:t>где С.В.Ж – себестоимость вытопленного жира. Без учёта зар./платы, освещения, отопления, расхода воды и затраты на реализацию.</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sz w:val="24"/>
          <w:szCs w:val="24"/>
          <w:lang w:eastAsia="ru-RU"/>
        </w:rPr>
        <w:lastRenderedPageBreak/>
        <w:t>В период с 18.08.2020 по 21.08.2020 года с участием представителей ИП Манашова: главного технолога Жапаровой К. и технолога Максутова А.К., а также</w:t>
      </w:r>
      <w:r w:rsidRPr="002B31E3">
        <w:rPr>
          <w:rFonts w:ascii="Times New Roman" w:eastAsia="Times New Roman" w:hAnsi="Times New Roman" w:cs="Times New Roman"/>
          <w:bCs/>
          <w:sz w:val="24"/>
          <w:szCs w:val="24"/>
          <w:lang w:eastAsia="ru-RU"/>
        </w:rPr>
        <w:t xml:space="preserve"> </w:t>
      </w:r>
      <w:r w:rsidRPr="002B31E3">
        <w:rPr>
          <w:rFonts w:ascii="Times New Roman" w:eastAsia="Times New Roman" w:hAnsi="Times New Roman" w:cs="Times New Roman"/>
          <w:bCs/>
          <w:color w:val="000000"/>
          <w:sz w:val="24"/>
          <w:szCs w:val="24"/>
          <w:lang w:eastAsia="ru-RU"/>
        </w:rPr>
        <w:t>представителей ТОО «КазНИИППП»</w:t>
      </w:r>
      <w:r w:rsidRPr="002B31E3">
        <w:rPr>
          <w:rFonts w:ascii="Times New Roman" w:eastAsia="Times New Roman" w:hAnsi="Times New Roman" w:cs="Times New Roman"/>
          <w:sz w:val="24"/>
          <w:szCs w:val="24"/>
          <w:lang w:eastAsia="ru-RU"/>
        </w:rPr>
        <w:t xml:space="preserve"> произведена промышленная апробация технологии переработки желчи и животного жира</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bCs/>
          <w:sz w:val="24"/>
          <w:szCs w:val="24"/>
          <w:lang w:eastAsia="ru-RU"/>
        </w:rPr>
        <w:t>ИП «Манашов А.А.»</w:t>
      </w:r>
      <w:r w:rsidR="00EC2313" w:rsidRPr="002B31E3">
        <w:rPr>
          <w:rFonts w:ascii="Times New Roman" w:eastAsia="Times New Roman" w:hAnsi="Times New Roman" w:cs="Times New Roman"/>
          <w:sz w:val="24"/>
          <w:szCs w:val="24"/>
          <w:lang w:eastAsia="ru-RU"/>
        </w:rPr>
        <w:t xml:space="preserve"> </w:t>
      </w:r>
      <w:r w:rsidR="00EC2313" w:rsidRPr="002B31E3">
        <w:rPr>
          <w:rFonts w:ascii="Times New Roman" w:eastAsia="Times New Roman" w:hAnsi="Times New Roman" w:cs="Times New Roman"/>
          <w:sz w:val="24"/>
          <w:szCs w:val="24"/>
          <w:lang w:val="kk-KZ" w:eastAsia="ru-RU"/>
        </w:rPr>
        <w:t>(</w:t>
      </w:r>
      <w:r w:rsidR="00160738" w:rsidRPr="002B31E3">
        <w:rPr>
          <w:rFonts w:ascii="Times New Roman" w:eastAsia="Times New Roman" w:hAnsi="Times New Roman" w:cs="Times New Roman"/>
          <w:sz w:val="24"/>
          <w:szCs w:val="24"/>
          <w:lang w:val="kk-KZ" w:eastAsia="ru-RU"/>
        </w:rPr>
        <w:t xml:space="preserve">Приложение </w:t>
      </w:r>
      <w:r w:rsidR="00160738" w:rsidRPr="002B31E3">
        <w:rPr>
          <w:rFonts w:ascii="Times New Roman" w:eastAsia="Times New Roman" w:hAnsi="Times New Roman" w:cs="Times New Roman"/>
          <w:sz w:val="24"/>
          <w:szCs w:val="24"/>
          <w:lang w:val="en-US" w:eastAsia="ru-RU"/>
        </w:rPr>
        <w:t>S</w:t>
      </w:r>
      <w:r w:rsidR="00EC2313"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val="kk-KZ" w:eastAsia="ru-RU"/>
        </w:rPr>
        <w:t>.</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bCs/>
          <w:sz w:val="24"/>
          <w:szCs w:val="24"/>
          <w:lang w:eastAsia="ru-RU"/>
        </w:rPr>
        <w:t xml:space="preserve"> </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 xml:space="preserve">Производственный цех имеет свой предубойный загон на 200 голов КРС, личный персонал, сортировочный цех, обвалочный цех, всё необходимое оборудование для приемки, контроля, убоя, разделки, обвалки и взвешивания скота, а также имеет собственную лабораторию необходимыми материалами и персоналом. </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Для проведения работы были взяты желчь из 10 голов КРС казахской белоголовой породы с возрастом от 18 до 48 месяцев. </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sz w:val="24"/>
          <w:szCs w:val="24"/>
          <w:lang w:eastAsia="ru-RU"/>
        </w:rPr>
        <w:t xml:space="preserve">После ветеринарного осмотра желчь собирали, отделяли от ливера желчный пузырь и его разрезали. Желчь выдавливали в бидоны через воронки, покрытые несколькими слоями марли, для задерживания слизи, желчных камней, песка и других взвешенных частиц.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Желчь не используют для выработки медицинских препаратов в тех случаях, когда печень признана ветеринарно-санитарной экспертизой непригодной, при наличии камней в желчных пузырях и протоках, при обизвестковании стенок желчных протоков.</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Для производства медицинских препаратов свежесобранную желчь от крупного рогатого скота консервируют методами сушки и сгущения.</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Желчь, направляли на упаривание в вакуум - аппарат и перемешивая упаривали при температуре 60-70</w:t>
      </w:r>
      <w:r w:rsidRPr="002B31E3">
        <w:rPr>
          <w:rFonts w:ascii="Times New Roman" w:eastAsia="Times New Roman" w:hAnsi="Times New Roman" w:cs="Times New Roman"/>
          <w:sz w:val="24"/>
          <w:szCs w:val="24"/>
          <w:vertAlign w:val="superscript"/>
          <w:lang w:eastAsia="ru-RU"/>
        </w:rPr>
        <w:t>о</w:t>
      </w:r>
      <w:r w:rsidRPr="002B31E3">
        <w:rPr>
          <w:rFonts w:ascii="Times New Roman" w:eastAsia="Times New Roman" w:hAnsi="Times New Roman" w:cs="Times New Roman"/>
          <w:sz w:val="24"/>
          <w:szCs w:val="24"/>
          <w:lang w:eastAsia="ru-RU"/>
        </w:rPr>
        <w:t>С в течение 16 часов.</w:t>
      </w:r>
      <w:r w:rsidRPr="002B31E3">
        <w:rPr>
          <w:rFonts w:ascii="Times New Roman" w:eastAsia="Times New Roman" w:hAnsi="Times New Roman" w:cs="Times New Roman"/>
          <w:spacing w:val="3"/>
          <w:sz w:val="24"/>
          <w:szCs w:val="24"/>
          <w:lang w:eastAsia="ru-RU"/>
        </w:rPr>
        <w:t xml:space="preserve"> </w:t>
      </w:r>
      <w:r w:rsidRPr="002B31E3">
        <w:rPr>
          <w:rFonts w:ascii="Times New Roman" w:eastAsia="Times New Roman" w:hAnsi="Times New Roman" w:cs="Times New Roman"/>
          <w:sz w:val="24"/>
          <w:szCs w:val="24"/>
          <w:lang w:eastAsia="ru-RU"/>
        </w:rPr>
        <w:t xml:space="preserve">Сгущенную таким образом желчь разливали в стерильные флаконы.  Вытопку жира провели в открытых котлах К7-ФВА, КВ-600.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sz w:val="24"/>
          <w:szCs w:val="24"/>
          <w:lang w:eastAsia="ru-RU"/>
        </w:rPr>
        <w:t xml:space="preserve">Нагрев сырья производится кондуктивным способом через стенку котла, снабженную снаружи, паровой рубашкой. В присутствии комиссии были проведены органолептические показатели животного жира и желчи. Выработанная продукция </w:t>
      </w:r>
      <w:r w:rsidRPr="002B31E3">
        <w:rPr>
          <w:rFonts w:ascii="Times New Roman" w:eastAsia="Times New Roman" w:hAnsi="Times New Roman" w:cs="Times New Roman"/>
          <w:bCs/>
          <w:sz w:val="24"/>
          <w:szCs w:val="24"/>
          <w:lang w:eastAsia="ru-RU"/>
        </w:rPr>
        <w:t>по органолептическим показателям соответствуют установленным требованиям ГОСТа 25292-2017 и рекомендуется для производства в промышленных условиях.</w:t>
      </w:r>
    </w:p>
    <w:p w:rsidR="00D97C3F" w:rsidRPr="002B31E3" w:rsidRDefault="00D97C3F" w:rsidP="00D97C3F">
      <w:pPr>
        <w:keepNext/>
        <w:keepLines/>
        <w:spacing w:after="0" w:line="240" w:lineRule="auto"/>
        <w:rPr>
          <w:rFonts w:ascii="Times New Roman" w:hAnsi="Times New Roman" w:cs="Times New Roman"/>
          <w:sz w:val="24"/>
          <w:szCs w:val="24"/>
        </w:rPr>
      </w:pPr>
    </w:p>
    <w:p w:rsidR="00D97C3F" w:rsidRPr="002B31E3" w:rsidRDefault="00D97C3F" w:rsidP="00D97C3F">
      <w:pPr>
        <w:keepNext/>
        <w:keepLines/>
        <w:spacing w:after="0" w:line="240" w:lineRule="auto"/>
        <w:ind w:firstLine="708"/>
        <w:rPr>
          <w:rFonts w:ascii="Times New Roman" w:hAnsi="Times New Roman" w:cs="Times New Roman"/>
          <w:b/>
          <w:sz w:val="24"/>
          <w:szCs w:val="24"/>
        </w:rPr>
      </w:pPr>
      <w:r w:rsidRPr="002B31E3">
        <w:rPr>
          <w:rFonts w:ascii="Times New Roman" w:hAnsi="Times New Roman" w:cs="Times New Roman"/>
          <w:b/>
          <w:sz w:val="24"/>
          <w:szCs w:val="24"/>
        </w:rPr>
        <w:t>3.3 Переработка кобыльего молока</w:t>
      </w:r>
    </w:p>
    <w:p w:rsidR="00D97C3F" w:rsidRPr="002B31E3" w:rsidRDefault="00D97C3F" w:rsidP="00D97C3F">
      <w:pPr>
        <w:keepNext/>
        <w:keepLines/>
        <w:spacing w:after="0" w:line="240" w:lineRule="auto"/>
        <w:ind w:firstLine="708"/>
        <w:rPr>
          <w:rFonts w:ascii="Times New Roman" w:hAnsi="Times New Roman" w:cs="Times New Roman"/>
          <w:sz w:val="24"/>
          <w:szCs w:val="24"/>
        </w:rPr>
      </w:pPr>
    </w:p>
    <w:p w:rsidR="00D97C3F" w:rsidRPr="002B31E3" w:rsidRDefault="00D97C3F" w:rsidP="00D97C3F">
      <w:pPr>
        <w:keepNext/>
        <w:keepLines/>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 xml:space="preserve">3.3.1 Разработка технологии промышленного выпуска комбинированных продуктов детского и диетического питания на основе кобыльего молока. </w:t>
      </w:r>
    </w:p>
    <w:p w:rsidR="00D97C3F" w:rsidRPr="002B31E3" w:rsidRDefault="00D97C3F" w:rsidP="00D97C3F">
      <w:pPr>
        <w:keepNext/>
        <w:keepLines/>
        <w:spacing w:after="0" w:line="240" w:lineRule="auto"/>
        <w:ind w:firstLine="708"/>
        <w:jc w:val="both"/>
        <w:rPr>
          <w:rFonts w:ascii="Times New Roman" w:hAnsi="Times New Roman" w:cs="Times New Roman"/>
          <w:sz w:val="24"/>
          <w:szCs w:val="24"/>
        </w:rPr>
      </w:pPr>
    </w:p>
    <w:p w:rsidR="00D97C3F" w:rsidRPr="002B31E3" w:rsidRDefault="00D97C3F" w:rsidP="00D97C3F">
      <w:pPr>
        <w:keepNext/>
        <w:keepLines/>
        <w:spacing w:after="0" w:line="240" w:lineRule="auto"/>
        <w:ind w:firstLine="708"/>
        <w:jc w:val="both"/>
        <w:rPr>
          <w:rFonts w:ascii="Times New Roman" w:eastAsia="Calibri" w:hAnsi="Times New Roman" w:cs="Times New Roman"/>
          <w:sz w:val="24"/>
          <w:szCs w:val="24"/>
          <w:lang w:val="kk-KZ"/>
        </w:rPr>
      </w:pPr>
      <w:r w:rsidRPr="002B31E3">
        <w:rPr>
          <w:rFonts w:ascii="Times New Roman" w:eastAsia="Calibri" w:hAnsi="Times New Roman" w:cs="Times New Roman"/>
          <w:sz w:val="24"/>
          <w:szCs w:val="24"/>
        </w:rPr>
        <w:t xml:space="preserve">На базе лабораторий </w:t>
      </w:r>
      <w:r w:rsidRPr="002B31E3">
        <w:rPr>
          <w:rFonts w:ascii="Times New Roman" w:eastAsia="Calibri" w:hAnsi="Times New Roman" w:cs="Times New Roman"/>
          <w:sz w:val="24"/>
          <w:szCs w:val="24"/>
          <w:lang w:val="kk-KZ"/>
        </w:rPr>
        <w:t xml:space="preserve">ТОО «КазНИИППП» были проведены исследования по изучению физико-химических и микробиологических характеристик кобыльего молока и сравнительная оценка качества кобыльего молока из разных крестьянских хозяйств Алматинской области и КХ «Аркалык» СКО. </w:t>
      </w:r>
    </w:p>
    <w:p w:rsidR="00D97C3F" w:rsidRPr="002B31E3" w:rsidRDefault="00D97C3F" w:rsidP="00D97C3F">
      <w:pPr>
        <w:keepNext/>
        <w:keepLines/>
        <w:tabs>
          <w:tab w:val="left" w:pos="0"/>
        </w:tabs>
        <w:autoSpaceDE w:val="0"/>
        <w:autoSpaceDN w:val="0"/>
        <w:adjustRightInd w:val="0"/>
        <w:spacing w:after="0" w:line="240" w:lineRule="auto"/>
        <w:contextualSpacing/>
        <w:jc w:val="both"/>
        <w:rPr>
          <w:rFonts w:ascii="Times New Roman" w:eastAsia="Calibri" w:hAnsi="Times New Roman" w:cs="Times New Roman"/>
          <w:sz w:val="24"/>
          <w:szCs w:val="24"/>
          <w:lang w:val="kk-KZ"/>
        </w:rPr>
      </w:pPr>
      <w:r w:rsidRPr="002B31E3">
        <w:rPr>
          <w:rFonts w:ascii="Times New Roman" w:eastAsia="Calibri" w:hAnsi="Times New Roman" w:cs="Times New Roman"/>
          <w:sz w:val="24"/>
          <w:szCs w:val="24"/>
          <w:lang w:val="kk-KZ"/>
        </w:rPr>
        <w:tab/>
      </w:r>
      <w:r w:rsidRPr="002B31E3">
        <w:rPr>
          <w:rFonts w:ascii="Times New Roman" w:eastAsia="Calibri" w:hAnsi="Times New Roman" w:cs="Times New Roman"/>
          <w:sz w:val="24"/>
          <w:szCs w:val="24"/>
        </w:rPr>
        <w:t xml:space="preserve">Была обоснована пригодность кобыльего молока для производства </w:t>
      </w:r>
      <w:r w:rsidRPr="002B31E3">
        <w:rPr>
          <w:rFonts w:ascii="Times New Roman" w:eastAsia="Calibri" w:hAnsi="Times New Roman" w:cs="Times New Roman"/>
          <w:sz w:val="24"/>
          <w:szCs w:val="24"/>
          <w:lang w:val="kk-KZ"/>
        </w:rPr>
        <w:t xml:space="preserve">комбинированных продуктов детского и диетического питания на его основе. </w:t>
      </w:r>
      <w:r w:rsidRPr="002B31E3">
        <w:rPr>
          <w:rFonts w:ascii="Times New Roman" w:eastAsia="Calibri" w:hAnsi="Times New Roman" w:cs="Times New Roman"/>
          <w:sz w:val="24"/>
          <w:szCs w:val="24"/>
        </w:rPr>
        <w:t>Объектом исследования послужило кобылье молоко</w:t>
      </w:r>
      <w:r w:rsidRPr="002B31E3">
        <w:rPr>
          <w:rFonts w:ascii="Times New Roman" w:eastAsia="Calibri" w:hAnsi="Times New Roman" w:cs="Times New Roman"/>
          <w:sz w:val="24"/>
          <w:szCs w:val="24"/>
          <w:lang w:val="kk-KZ"/>
        </w:rPr>
        <w:t xml:space="preserve"> от </w:t>
      </w:r>
      <w:r w:rsidRPr="002B31E3">
        <w:rPr>
          <w:rFonts w:ascii="Times New Roman" w:eastAsia="Calibri" w:hAnsi="Times New Roman" w:cs="Times New Roman"/>
          <w:sz w:val="24"/>
          <w:szCs w:val="24"/>
        </w:rPr>
        <w:t xml:space="preserve"> </w:t>
      </w:r>
      <w:r w:rsidRPr="002B31E3">
        <w:rPr>
          <w:rFonts w:ascii="Times New Roman" w:eastAsia="Calibri" w:hAnsi="Times New Roman" w:cs="Times New Roman"/>
          <w:sz w:val="24"/>
          <w:szCs w:val="24"/>
          <w:lang w:val="kk-KZ"/>
        </w:rPr>
        <w:t>КХ</w:t>
      </w:r>
      <w:r w:rsidRPr="002B31E3">
        <w:rPr>
          <w:rFonts w:ascii="Times New Roman" w:eastAsia="Calibri" w:hAnsi="Times New Roman" w:cs="Times New Roman"/>
          <w:sz w:val="24"/>
          <w:szCs w:val="24"/>
        </w:rPr>
        <w:t xml:space="preserve"> «</w:t>
      </w:r>
      <w:r w:rsidRPr="002B31E3">
        <w:rPr>
          <w:rFonts w:ascii="Times New Roman" w:eastAsia="Calibri" w:hAnsi="Times New Roman" w:cs="Times New Roman"/>
          <w:sz w:val="24"/>
          <w:szCs w:val="24"/>
          <w:lang w:val="kk-KZ"/>
        </w:rPr>
        <w:t>Ерлик</w:t>
      </w:r>
      <w:r w:rsidRPr="002B31E3">
        <w:rPr>
          <w:rFonts w:ascii="Times New Roman" w:eastAsia="Calibri" w:hAnsi="Times New Roman" w:cs="Times New Roman"/>
          <w:sz w:val="24"/>
          <w:szCs w:val="24"/>
        </w:rPr>
        <w:t>»</w:t>
      </w:r>
      <w:r w:rsidRPr="002B31E3">
        <w:rPr>
          <w:rFonts w:ascii="Times New Roman" w:eastAsia="Calibri" w:hAnsi="Times New Roman" w:cs="Times New Roman"/>
          <w:sz w:val="24"/>
          <w:szCs w:val="24"/>
          <w:lang w:val="kk-KZ"/>
        </w:rPr>
        <w:t>, КХ</w:t>
      </w:r>
      <w:r w:rsidRPr="002B31E3">
        <w:rPr>
          <w:rFonts w:ascii="Times New Roman" w:eastAsia="Calibri" w:hAnsi="Times New Roman" w:cs="Times New Roman"/>
          <w:sz w:val="24"/>
          <w:szCs w:val="24"/>
        </w:rPr>
        <w:t xml:space="preserve"> «</w:t>
      </w:r>
      <w:r w:rsidRPr="002B31E3">
        <w:rPr>
          <w:rFonts w:ascii="Times New Roman" w:eastAsia="Calibri" w:hAnsi="Times New Roman" w:cs="Times New Roman"/>
          <w:sz w:val="24"/>
          <w:szCs w:val="24"/>
          <w:lang w:val="kk-KZ"/>
        </w:rPr>
        <w:t>Тыныс</w:t>
      </w:r>
      <w:r w:rsidRPr="002B31E3">
        <w:rPr>
          <w:rFonts w:ascii="Times New Roman" w:eastAsia="Calibri" w:hAnsi="Times New Roman" w:cs="Times New Roman"/>
          <w:sz w:val="24"/>
          <w:szCs w:val="24"/>
        </w:rPr>
        <w:t>»</w:t>
      </w:r>
      <w:r w:rsidRPr="002B31E3">
        <w:rPr>
          <w:rFonts w:ascii="Times New Roman" w:eastAsia="Calibri" w:hAnsi="Times New Roman" w:cs="Times New Roman"/>
          <w:sz w:val="24"/>
          <w:szCs w:val="24"/>
          <w:lang w:val="kk-KZ"/>
        </w:rPr>
        <w:t>, КХ</w:t>
      </w:r>
      <w:r w:rsidRPr="002B31E3">
        <w:rPr>
          <w:rFonts w:ascii="Times New Roman" w:eastAsia="Calibri" w:hAnsi="Times New Roman" w:cs="Times New Roman"/>
          <w:sz w:val="24"/>
          <w:szCs w:val="24"/>
        </w:rPr>
        <w:t xml:space="preserve"> «</w:t>
      </w:r>
      <w:r w:rsidRPr="002B31E3">
        <w:rPr>
          <w:rFonts w:ascii="Times New Roman" w:eastAsia="Calibri" w:hAnsi="Times New Roman" w:cs="Times New Roman"/>
          <w:sz w:val="24"/>
          <w:szCs w:val="24"/>
          <w:lang w:val="kk-KZ"/>
        </w:rPr>
        <w:t>Семсер</w:t>
      </w:r>
      <w:r w:rsidRPr="002B31E3">
        <w:rPr>
          <w:rFonts w:ascii="Times New Roman" w:eastAsia="Calibri" w:hAnsi="Times New Roman" w:cs="Times New Roman"/>
          <w:sz w:val="24"/>
          <w:szCs w:val="24"/>
        </w:rPr>
        <w:t>»</w:t>
      </w:r>
      <w:r w:rsidRPr="002B31E3">
        <w:rPr>
          <w:rFonts w:ascii="Times New Roman" w:eastAsia="Calibri" w:hAnsi="Times New Roman" w:cs="Times New Roman"/>
          <w:sz w:val="24"/>
          <w:szCs w:val="24"/>
          <w:lang w:val="kk-KZ"/>
        </w:rPr>
        <w:t>, КХ</w:t>
      </w:r>
      <w:r w:rsidRPr="002B31E3">
        <w:rPr>
          <w:rFonts w:ascii="Times New Roman" w:eastAsia="Calibri" w:hAnsi="Times New Roman" w:cs="Times New Roman"/>
          <w:sz w:val="24"/>
          <w:szCs w:val="24"/>
        </w:rPr>
        <w:t xml:space="preserve"> «</w:t>
      </w:r>
      <w:r w:rsidRPr="002B31E3">
        <w:rPr>
          <w:rFonts w:ascii="Times New Roman" w:eastAsia="Calibri" w:hAnsi="Times New Roman" w:cs="Times New Roman"/>
          <w:sz w:val="24"/>
          <w:szCs w:val="24"/>
          <w:lang w:val="kk-KZ"/>
        </w:rPr>
        <w:t>Маханов У</w:t>
      </w:r>
      <w:r w:rsidRPr="002B31E3">
        <w:rPr>
          <w:rFonts w:ascii="Times New Roman" w:eastAsia="Calibri" w:hAnsi="Times New Roman" w:cs="Times New Roman"/>
          <w:sz w:val="24"/>
          <w:szCs w:val="24"/>
        </w:rPr>
        <w:t>»</w:t>
      </w:r>
      <w:r w:rsidRPr="002B31E3">
        <w:rPr>
          <w:rFonts w:ascii="Times New Roman" w:eastAsia="Calibri" w:hAnsi="Times New Roman" w:cs="Times New Roman"/>
          <w:sz w:val="24"/>
          <w:szCs w:val="24"/>
          <w:lang w:val="kk-KZ"/>
        </w:rPr>
        <w:t>, КХ</w:t>
      </w:r>
      <w:r w:rsidRPr="002B31E3">
        <w:rPr>
          <w:rFonts w:ascii="Times New Roman" w:eastAsia="Calibri" w:hAnsi="Times New Roman" w:cs="Times New Roman"/>
          <w:sz w:val="24"/>
          <w:szCs w:val="24"/>
        </w:rPr>
        <w:t xml:space="preserve"> «</w:t>
      </w:r>
      <w:r w:rsidRPr="002B31E3">
        <w:rPr>
          <w:rFonts w:ascii="Times New Roman" w:eastAsia="Calibri" w:hAnsi="Times New Roman" w:cs="Times New Roman"/>
          <w:sz w:val="24"/>
          <w:szCs w:val="24"/>
          <w:lang w:val="kk-KZ"/>
        </w:rPr>
        <w:t>Азем</w:t>
      </w:r>
      <w:r w:rsidRPr="002B31E3">
        <w:rPr>
          <w:rFonts w:ascii="Times New Roman" w:eastAsia="Calibri" w:hAnsi="Times New Roman" w:cs="Times New Roman"/>
          <w:sz w:val="24"/>
          <w:szCs w:val="24"/>
        </w:rPr>
        <w:t>»</w:t>
      </w:r>
      <w:r w:rsidRPr="002B31E3">
        <w:rPr>
          <w:rFonts w:ascii="Times New Roman" w:eastAsia="Calibri" w:hAnsi="Times New Roman" w:cs="Times New Roman"/>
          <w:sz w:val="24"/>
          <w:szCs w:val="24"/>
          <w:lang w:val="kk-KZ"/>
        </w:rPr>
        <w:t xml:space="preserve"> Алматинской области и КХ “Аркалык” СКО</w:t>
      </w:r>
      <w:r w:rsidRPr="002B31E3">
        <w:rPr>
          <w:rFonts w:ascii="Times New Roman" w:eastAsia="Calibri" w:hAnsi="Times New Roman" w:cs="Times New Roman"/>
          <w:sz w:val="24"/>
          <w:szCs w:val="24"/>
        </w:rPr>
        <w:t>.</w:t>
      </w:r>
      <w:r w:rsidRPr="002B31E3">
        <w:rPr>
          <w:rFonts w:ascii="Times New Roman" w:eastAsia="Calibri" w:hAnsi="Times New Roman" w:cs="Times New Roman"/>
          <w:sz w:val="24"/>
          <w:szCs w:val="24"/>
          <w:lang w:val="kk-KZ"/>
        </w:rPr>
        <w:t xml:space="preserve"> </w:t>
      </w:r>
    </w:p>
    <w:p w:rsidR="00D97C3F" w:rsidRPr="002B31E3" w:rsidRDefault="00D97C3F" w:rsidP="00D97C3F">
      <w:pPr>
        <w:keepNext/>
        <w:keepLines/>
        <w:tabs>
          <w:tab w:val="left" w:pos="709"/>
        </w:tabs>
        <w:autoSpaceDE w:val="0"/>
        <w:autoSpaceDN w:val="0"/>
        <w:adjustRightInd w:val="0"/>
        <w:spacing w:after="0" w:line="240" w:lineRule="auto"/>
        <w:contextualSpacing/>
        <w:jc w:val="both"/>
        <w:rPr>
          <w:rFonts w:ascii="Times New Roman" w:eastAsia="Calibri" w:hAnsi="Times New Roman" w:cs="Times New Roman"/>
          <w:sz w:val="24"/>
          <w:szCs w:val="24"/>
        </w:rPr>
      </w:pPr>
      <w:r w:rsidRPr="002B31E3">
        <w:rPr>
          <w:rFonts w:ascii="Times New Roman" w:eastAsia="Calibri" w:hAnsi="Times New Roman" w:cs="Times New Roman"/>
          <w:sz w:val="24"/>
          <w:szCs w:val="24"/>
          <w:lang w:val="kk-KZ"/>
        </w:rPr>
        <w:tab/>
        <w:t xml:space="preserve">Результаты определения массовой доли жира, белка и СОМО кобыльего молока по сезонам года из разных крестьянских хозяйств показали, что </w:t>
      </w:r>
      <w:r w:rsidRPr="002B31E3">
        <w:rPr>
          <w:rFonts w:ascii="Times New Roman" w:eastAsia="Calibri" w:hAnsi="Times New Roman" w:cs="Times New Roman"/>
          <w:sz w:val="24"/>
          <w:szCs w:val="24"/>
        </w:rPr>
        <w:t xml:space="preserve">химический состав кобыльего молока по месяцам относительно стабилен. </w:t>
      </w:r>
      <w:r w:rsidRPr="002B31E3">
        <w:rPr>
          <w:rFonts w:ascii="Times New Roman" w:eastAsia="Calibri" w:hAnsi="Times New Roman" w:cs="Times New Roman"/>
          <w:sz w:val="24"/>
          <w:szCs w:val="24"/>
        </w:rPr>
        <w:tab/>
        <w:t xml:space="preserve">Среднемесячные показатели жира в молоке колеблются в пределах 1,0–2,5%. Максимальная средняя жирность отмечена в летние месяцы, на втором месте – осенние. В сборном молоке хорошо выражена тенденция увеличения жирномолочности кобыл к концу пастбищного и лактационного периодов (октябрь – ноябрь). Среднее содержание белка в кобыльем молоке за год составило 1,8% с колебаниями. В разрезе месяцев средний показатель был наименьшим в </w:t>
      </w:r>
      <w:r w:rsidRPr="002B31E3">
        <w:rPr>
          <w:rFonts w:ascii="Times New Roman" w:eastAsia="Calibri" w:hAnsi="Times New Roman" w:cs="Times New Roman"/>
          <w:sz w:val="24"/>
          <w:szCs w:val="24"/>
          <w:lang w:val="kk-KZ"/>
        </w:rPr>
        <w:t>весенний период</w:t>
      </w:r>
      <w:r w:rsidRPr="002B31E3">
        <w:rPr>
          <w:rFonts w:ascii="Times New Roman" w:eastAsia="Calibri" w:hAnsi="Times New Roman" w:cs="Times New Roman"/>
          <w:sz w:val="24"/>
          <w:szCs w:val="24"/>
        </w:rPr>
        <w:t xml:space="preserve"> (1,</w:t>
      </w:r>
      <w:r w:rsidRPr="002B31E3">
        <w:rPr>
          <w:rFonts w:ascii="Times New Roman" w:eastAsia="Calibri" w:hAnsi="Times New Roman" w:cs="Times New Roman"/>
          <w:sz w:val="24"/>
          <w:szCs w:val="24"/>
          <w:lang w:val="kk-KZ"/>
        </w:rPr>
        <w:t>35</w:t>
      </w:r>
      <w:r w:rsidRPr="002B31E3">
        <w:rPr>
          <w:rFonts w:ascii="Times New Roman" w:eastAsia="Calibri" w:hAnsi="Times New Roman" w:cs="Times New Roman"/>
          <w:sz w:val="24"/>
          <w:szCs w:val="24"/>
        </w:rPr>
        <w:t xml:space="preserve">%) и наивысшим – в </w:t>
      </w:r>
      <w:r w:rsidRPr="002B31E3">
        <w:rPr>
          <w:rFonts w:ascii="Times New Roman" w:eastAsia="Calibri" w:hAnsi="Times New Roman" w:cs="Times New Roman"/>
          <w:sz w:val="24"/>
          <w:szCs w:val="24"/>
          <w:lang w:val="kk-KZ"/>
        </w:rPr>
        <w:t>осенний период</w:t>
      </w:r>
      <w:r w:rsidRPr="002B31E3">
        <w:rPr>
          <w:rFonts w:ascii="Times New Roman" w:eastAsia="Calibri" w:hAnsi="Times New Roman" w:cs="Times New Roman"/>
          <w:sz w:val="24"/>
          <w:szCs w:val="24"/>
        </w:rPr>
        <w:t xml:space="preserve"> (2,</w:t>
      </w:r>
      <w:r w:rsidRPr="002B31E3">
        <w:rPr>
          <w:rFonts w:ascii="Times New Roman" w:eastAsia="Calibri" w:hAnsi="Times New Roman" w:cs="Times New Roman"/>
          <w:sz w:val="24"/>
          <w:szCs w:val="24"/>
          <w:lang w:val="kk-KZ"/>
        </w:rPr>
        <w:t>26</w:t>
      </w:r>
      <w:r w:rsidRPr="002B31E3">
        <w:rPr>
          <w:rFonts w:ascii="Times New Roman" w:eastAsia="Calibri" w:hAnsi="Times New Roman" w:cs="Times New Roman"/>
          <w:sz w:val="24"/>
          <w:szCs w:val="24"/>
        </w:rPr>
        <w:t xml:space="preserve">%). </w:t>
      </w:r>
    </w:p>
    <w:p w:rsidR="00D97C3F" w:rsidRPr="002B31E3" w:rsidRDefault="00D97C3F" w:rsidP="00D97C3F">
      <w:pPr>
        <w:keepNext/>
        <w:keepLines/>
        <w:tabs>
          <w:tab w:val="left" w:pos="709"/>
        </w:tabs>
        <w:autoSpaceDE w:val="0"/>
        <w:autoSpaceDN w:val="0"/>
        <w:adjustRightInd w:val="0"/>
        <w:spacing w:after="0" w:line="240" w:lineRule="auto"/>
        <w:contextualSpacing/>
        <w:jc w:val="both"/>
        <w:rPr>
          <w:rFonts w:ascii="Times New Roman" w:eastAsia="Calibri" w:hAnsi="Times New Roman" w:cs="Times New Roman"/>
          <w:sz w:val="24"/>
          <w:szCs w:val="24"/>
          <w:lang w:val="kk-KZ"/>
        </w:rPr>
      </w:pPr>
      <w:r w:rsidRPr="002B31E3">
        <w:rPr>
          <w:rFonts w:ascii="Times New Roman" w:eastAsia="Calibri" w:hAnsi="Times New Roman" w:cs="Times New Roman"/>
          <w:sz w:val="24"/>
          <w:szCs w:val="24"/>
        </w:rPr>
        <w:lastRenderedPageBreak/>
        <w:tab/>
        <w:t xml:space="preserve">Показатель содержания сухого обезжиренного вещества в среднем достаточно стабилен и по </w:t>
      </w:r>
      <w:r w:rsidRPr="002B31E3">
        <w:rPr>
          <w:rFonts w:ascii="Times New Roman" w:eastAsia="Calibri" w:hAnsi="Times New Roman" w:cs="Times New Roman"/>
          <w:sz w:val="24"/>
          <w:szCs w:val="24"/>
          <w:lang w:val="kk-KZ"/>
        </w:rPr>
        <w:t>сезонам</w:t>
      </w:r>
      <w:r w:rsidRPr="002B31E3">
        <w:rPr>
          <w:rFonts w:ascii="Times New Roman" w:eastAsia="Calibri" w:hAnsi="Times New Roman" w:cs="Times New Roman"/>
          <w:sz w:val="24"/>
          <w:szCs w:val="24"/>
        </w:rPr>
        <w:t xml:space="preserve"> колеблется в пределах 8,</w:t>
      </w:r>
      <w:r w:rsidRPr="002B31E3">
        <w:rPr>
          <w:rFonts w:ascii="Times New Roman" w:eastAsia="Calibri" w:hAnsi="Times New Roman" w:cs="Times New Roman"/>
          <w:sz w:val="24"/>
          <w:szCs w:val="24"/>
          <w:lang w:val="kk-KZ"/>
        </w:rPr>
        <w:t>30</w:t>
      </w:r>
      <w:r w:rsidRPr="002B31E3">
        <w:rPr>
          <w:rFonts w:ascii="Times New Roman" w:eastAsia="Calibri" w:hAnsi="Times New Roman" w:cs="Times New Roman"/>
          <w:sz w:val="24"/>
          <w:szCs w:val="24"/>
        </w:rPr>
        <w:t>–8,</w:t>
      </w:r>
      <w:r w:rsidRPr="002B31E3">
        <w:rPr>
          <w:rFonts w:ascii="Times New Roman" w:eastAsia="Calibri" w:hAnsi="Times New Roman" w:cs="Times New Roman"/>
          <w:sz w:val="24"/>
          <w:szCs w:val="24"/>
          <w:lang w:val="kk-KZ"/>
        </w:rPr>
        <w:t>7</w:t>
      </w:r>
      <w:r w:rsidRPr="002B31E3">
        <w:rPr>
          <w:rFonts w:ascii="Times New Roman" w:eastAsia="Calibri" w:hAnsi="Times New Roman" w:cs="Times New Roman"/>
          <w:sz w:val="24"/>
          <w:szCs w:val="24"/>
        </w:rPr>
        <w:t xml:space="preserve">4%. Максимальное количество сухого вещества отмечено </w:t>
      </w:r>
      <w:r w:rsidRPr="002B31E3">
        <w:rPr>
          <w:rFonts w:ascii="Times New Roman" w:eastAsia="Calibri" w:hAnsi="Times New Roman" w:cs="Times New Roman"/>
          <w:sz w:val="24"/>
          <w:szCs w:val="24"/>
          <w:lang w:val="kk-KZ"/>
        </w:rPr>
        <w:t>летом</w:t>
      </w:r>
      <w:r w:rsidRPr="002B31E3">
        <w:rPr>
          <w:rFonts w:ascii="Times New Roman" w:eastAsia="Calibri" w:hAnsi="Times New Roman" w:cs="Times New Roman"/>
          <w:sz w:val="24"/>
          <w:szCs w:val="24"/>
        </w:rPr>
        <w:t>, минимальное – в октябрьском молоке.</w:t>
      </w:r>
      <w:r w:rsidRPr="002B31E3">
        <w:rPr>
          <w:rFonts w:ascii="Times New Roman" w:eastAsia="Calibri" w:hAnsi="Times New Roman" w:cs="Times New Roman"/>
          <w:sz w:val="24"/>
          <w:szCs w:val="24"/>
          <w:lang w:val="kk-KZ"/>
        </w:rPr>
        <w:t xml:space="preserve"> </w:t>
      </w:r>
    </w:p>
    <w:p w:rsidR="00D97C3F" w:rsidRPr="002B31E3" w:rsidRDefault="00D97C3F" w:rsidP="00D97C3F">
      <w:pPr>
        <w:keepNext/>
        <w:keepLines/>
        <w:tabs>
          <w:tab w:val="left" w:pos="709"/>
        </w:tabs>
        <w:autoSpaceDE w:val="0"/>
        <w:autoSpaceDN w:val="0"/>
        <w:adjustRightInd w:val="0"/>
        <w:spacing w:after="0" w:line="240" w:lineRule="auto"/>
        <w:contextualSpacing/>
        <w:jc w:val="both"/>
        <w:rPr>
          <w:rFonts w:ascii="Times New Roman" w:eastAsia="Calibri" w:hAnsi="Times New Roman" w:cs="Times New Roman"/>
          <w:sz w:val="24"/>
          <w:szCs w:val="24"/>
          <w:lang w:val="kk-KZ"/>
        </w:rPr>
      </w:pPr>
      <w:r w:rsidRPr="002B31E3">
        <w:rPr>
          <w:rFonts w:ascii="Times New Roman" w:eastAsia="Calibri" w:hAnsi="Times New Roman" w:cs="Times New Roman"/>
          <w:sz w:val="24"/>
          <w:szCs w:val="24"/>
          <w:lang w:val="kk-KZ"/>
        </w:rPr>
        <w:tab/>
        <w:t xml:space="preserve">Аминокислотный состав кобыльего молока определяли методом ионообменной хроматографии на чешском аминокислотном анализаторе Т-339М.  </w:t>
      </w:r>
    </w:p>
    <w:p w:rsidR="00D97C3F" w:rsidRPr="002B31E3" w:rsidRDefault="00D97C3F" w:rsidP="00D97C3F">
      <w:pPr>
        <w:keepNext/>
        <w:keepLines/>
        <w:tabs>
          <w:tab w:val="left" w:pos="709"/>
        </w:tabs>
        <w:autoSpaceDE w:val="0"/>
        <w:autoSpaceDN w:val="0"/>
        <w:adjustRightInd w:val="0"/>
        <w:spacing w:after="0" w:line="240" w:lineRule="auto"/>
        <w:contextualSpacing/>
        <w:jc w:val="both"/>
        <w:rPr>
          <w:rFonts w:ascii="Times New Roman" w:eastAsia="Calibri" w:hAnsi="Times New Roman" w:cs="Times New Roman"/>
          <w:sz w:val="24"/>
          <w:szCs w:val="24"/>
          <w:lang w:val="kk-KZ"/>
        </w:rPr>
      </w:pPr>
      <w:r w:rsidRPr="002B31E3">
        <w:rPr>
          <w:rFonts w:ascii="Times New Roman" w:eastAsia="Calibri" w:hAnsi="Times New Roman" w:cs="Times New Roman"/>
          <w:sz w:val="24"/>
          <w:szCs w:val="24"/>
          <w:lang w:val="kk-KZ"/>
        </w:rPr>
        <w:tab/>
        <w:t xml:space="preserve">Данные о содержании аминокислот в кобыльем молоке, показывали что они характеризуются высоким содержанием незаменимых аминокислот. </w:t>
      </w:r>
    </w:p>
    <w:p w:rsidR="00D97C3F" w:rsidRPr="002B31E3" w:rsidRDefault="00D97C3F" w:rsidP="00D97C3F">
      <w:pPr>
        <w:keepNext/>
        <w:keepLines/>
        <w:spacing w:after="0" w:line="240" w:lineRule="auto"/>
        <w:jc w:val="both"/>
        <w:rPr>
          <w:rFonts w:ascii="Times New Roman" w:eastAsia="Calibri" w:hAnsi="Times New Roman" w:cs="Times New Roman"/>
          <w:sz w:val="24"/>
          <w:szCs w:val="24"/>
          <w:lang w:val="kk-KZ"/>
        </w:rPr>
      </w:pPr>
      <w:r w:rsidRPr="002B31E3">
        <w:rPr>
          <w:rFonts w:ascii="Times New Roman" w:eastAsia="Calibri" w:hAnsi="Times New Roman" w:cs="Times New Roman"/>
          <w:sz w:val="24"/>
          <w:szCs w:val="24"/>
          <w:lang w:val="kk-KZ"/>
        </w:rPr>
        <w:tab/>
      </w:r>
      <w:r w:rsidRPr="002B31E3">
        <w:rPr>
          <w:rFonts w:ascii="Times New Roman" w:eastAsia="Calibri" w:hAnsi="Times New Roman" w:cs="Times New Roman"/>
          <w:sz w:val="24"/>
          <w:szCs w:val="24"/>
        </w:rPr>
        <w:t xml:space="preserve">Показатели кислотности кобыльего молока в течение года определяли путём ежемесячных анализов проб сборного молока дойного табуна с марта по </w:t>
      </w:r>
      <w:r w:rsidRPr="002B31E3">
        <w:rPr>
          <w:rFonts w:ascii="Times New Roman" w:eastAsia="Calibri" w:hAnsi="Times New Roman" w:cs="Times New Roman"/>
          <w:sz w:val="24"/>
          <w:szCs w:val="24"/>
          <w:lang w:val="kk-KZ"/>
        </w:rPr>
        <w:t>октябрь. Титруемая кислотность кобыльего молока колебалась по сезонам года от 5,33 до 7,0</w:t>
      </w:r>
      <w:r w:rsidRPr="002B31E3">
        <w:rPr>
          <w:rFonts w:ascii="Times New Roman" w:eastAsia="Calibri" w:hAnsi="Times New Roman" w:cs="Times New Roman"/>
          <w:sz w:val="24"/>
          <w:szCs w:val="24"/>
          <w:vertAlign w:val="superscript"/>
          <w:lang w:val="kk-KZ"/>
        </w:rPr>
        <w:t>0</w:t>
      </w:r>
      <w:r w:rsidRPr="002B31E3">
        <w:rPr>
          <w:rFonts w:ascii="Times New Roman" w:eastAsia="Calibri" w:hAnsi="Times New Roman" w:cs="Times New Roman"/>
          <w:sz w:val="24"/>
          <w:szCs w:val="24"/>
          <w:lang w:val="kk-KZ"/>
        </w:rPr>
        <w:t xml:space="preserve">Т. </w:t>
      </w:r>
    </w:p>
    <w:p w:rsidR="00D97C3F" w:rsidRPr="002B31E3" w:rsidRDefault="00D97C3F" w:rsidP="00D97C3F">
      <w:pPr>
        <w:keepNext/>
        <w:keepLines/>
        <w:spacing w:after="0" w:line="240" w:lineRule="auto"/>
        <w:ind w:firstLine="708"/>
        <w:jc w:val="both"/>
        <w:rPr>
          <w:rFonts w:ascii="Times New Roman" w:eastAsia="Calibri" w:hAnsi="Times New Roman" w:cs="Times New Roman"/>
          <w:sz w:val="24"/>
          <w:szCs w:val="24"/>
          <w:lang w:val="kk-KZ"/>
        </w:rPr>
      </w:pPr>
      <w:r w:rsidRPr="002B31E3">
        <w:rPr>
          <w:rFonts w:ascii="Times New Roman" w:eastAsia="Calibri" w:hAnsi="Times New Roman" w:cs="Times New Roman"/>
          <w:sz w:val="24"/>
          <w:szCs w:val="24"/>
          <w:lang w:val="kk-KZ"/>
        </w:rPr>
        <w:t>Закономерность снижения кислотности проявлялось к концу лактационного периода основной массы кобыл, приходящегося на осень. Плотность молока зависит от плотности составных частей молока. Причем белки, углеводы и соли повышают этот показатель, а жир – понижает. Плотность кобыльего молока была достаточна стабильна, и ее показатели по сезонам года колебались от 1029,3 до 1034,1 кг/м</w:t>
      </w:r>
      <w:r w:rsidRPr="002B31E3">
        <w:rPr>
          <w:rFonts w:ascii="Times New Roman" w:eastAsia="Calibri" w:hAnsi="Times New Roman" w:cs="Times New Roman"/>
          <w:sz w:val="24"/>
          <w:szCs w:val="24"/>
          <w:vertAlign w:val="superscript"/>
          <w:lang w:val="kk-KZ"/>
        </w:rPr>
        <w:t>3</w:t>
      </w:r>
      <w:r w:rsidRPr="002B31E3">
        <w:rPr>
          <w:rFonts w:ascii="Times New Roman" w:eastAsia="Calibri" w:hAnsi="Times New Roman" w:cs="Times New Roman"/>
          <w:sz w:val="24"/>
          <w:szCs w:val="24"/>
          <w:lang w:val="kk-KZ"/>
        </w:rPr>
        <w:t xml:space="preserve">. </w:t>
      </w:r>
    </w:p>
    <w:p w:rsidR="00D97C3F" w:rsidRPr="002B31E3" w:rsidRDefault="00D97C3F" w:rsidP="00D97C3F">
      <w:pPr>
        <w:keepNext/>
        <w:keepLines/>
        <w:tabs>
          <w:tab w:val="left" w:pos="0"/>
        </w:tabs>
        <w:spacing w:after="0" w:line="240" w:lineRule="auto"/>
        <w:jc w:val="both"/>
        <w:rPr>
          <w:rFonts w:ascii="Times New Roman" w:eastAsia="Times New Roman" w:hAnsi="Times New Roman" w:cs="Times New Roman"/>
          <w:sz w:val="24"/>
          <w:szCs w:val="24"/>
          <w:lang w:val="kk-KZ" w:eastAsia="ru-RU"/>
        </w:rPr>
      </w:pPr>
      <w:r w:rsidRPr="002B31E3">
        <w:rPr>
          <w:rFonts w:ascii="Times New Roman" w:hAnsi="Times New Roman" w:cs="Times New Roman"/>
          <w:sz w:val="24"/>
          <w:szCs w:val="24"/>
          <w:lang w:val="kk-KZ"/>
        </w:rPr>
        <w:tab/>
        <w:t>Были исследованы качественные показатели микрофлоры кобыльего молока. В результате  исследования микрофлоры кобыльего молока общее количество  выросших МАФАнМ составило 1,6</w:t>
      </w:r>
      <w:r w:rsidRPr="002B31E3">
        <w:rPr>
          <w:rFonts w:ascii="Times New Roman" w:hAnsi="Times New Roman" w:cs="Times New Roman"/>
          <w:b/>
          <w:sz w:val="24"/>
          <w:szCs w:val="24"/>
          <w:vertAlign w:val="superscript"/>
          <w:lang w:val="kk-KZ"/>
        </w:rPr>
        <w:t>.</w:t>
      </w:r>
      <w:r w:rsidRPr="002B31E3">
        <w:rPr>
          <w:rFonts w:ascii="Times New Roman" w:hAnsi="Times New Roman" w:cs="Times New Roman"/>
          <w:sz w:val="24"/>
          <w:szCs w:val="24"/>
          <w:lang w:val="kk-KZ"/>
        </w:rPr>
        <w:t>10</w:t>
      </w:r>
      <w:r w:rsidRPr="002B31E3">
        <w:rPr>
          <w:rFonts w:ascii="Times New Roman" w:hAnsi="Times New Roman" w:cs="Times New Roman"/>
          <w:sz w:val="24"/>
          <w:szCs w:val="24"/>
          <w:vertAlign w:val="superscript"/>
          <w:lang w:val="kk-KZ"/>
        </w:rPr>
        <w:t>7</w:t>
      </w:r>
      <w:r w:rsidRPr="002B31E3">
        <w:rPr>
          <w:rFonts w:ascii="Times New Roman" w:hAnsi="Times New Roman" w:cs="Times New Roman"/>
          <w:sz w:val="24"/>
          <w:szCs w:val="24"/>
          <w:lang w:val="kk-KZ"/>
        </w:rPr>
        <w:t>КОЕ, из них МКБ 1,07</w:t>
      </w:r>
      <w:r w:rsidRPr="002B31E3">
        <w:rPr>
          <w:rFonts w:ascii="Times New Roman" w:hAnsi="Times New Roman" w:cs="Times New Roman"/>
          <w:b/>
          <w:sz w:val="24"/>
          <w:szCs w:val="24"/>
          <w:vertAlign w:val="superscript"/>
          <w:lang w:val="kk-KZ"/>
        </w:rPr>
        <w:t>.</w:t>
      </w:r>
      <w:r w:rsidRPr="002B31E3">
        <w:rPr>
          <w:rFonts w:ascii="Times New Roman" w:hAnsi="Times New Roman" w:cs="Times New Roman"/>
          <w:sz w:val="24"/>
          <w:szCs w:val="24"/>
          <w:lang w:val="kk-KZ"/>
        </w:rPr>
        <w:t>10</w:t>
      </w:r>
      <w:r w:rsidRPr="002B31E3">
        <w:rPr>
          <w:rFonts w:ascii="Times New Roman" w:hAnsi="Times New Roman" w:cs="Times New Roman"/>
          <w:sz w:val="24"/>
          <w:szCs w:val="24"/>
          <w:vertAlign w:val="superscript"/>
          <w:lang w:val="kk-KZ"/>
        </w:rPr>
        <w:t>7</w:t>
      </w:r>
      <w:r w:rsidRPr="002B31E3">
        <w:rPr>
          <w:rFonts w:ascii="Times New Roman" w:hAnsi="Times New Roman" w:cs="Times New Roman"/>
          <w:sz w:val="24"/>
          <w:szCs w:val="24"/>
          <w:lang w:val="kk-KZ"/>
        </w:rPr>
        <w:t>КОЕ, дрожжи 2,7</w:t>
      </w:r>
      <w:r w:rsidRPr="002B31E3">
        <w:rPr>
          <w:rFonts w:ascii="Times New Roman" w:hAnsi="Times New Roman" w:cs="Times New Roman"/>
          <w:b/>
          <w:sz w:val="24"/>
          <w:szCs w:val="24"/>
          <w:vertAlign w:val="superscript"/>
          <w:lang w:val="kk-KZ"/>
        </w:rPr>
        <w:t>.</w:t>
      </w:r>
      <w:r w:rsidRPr="002B31E3">
        <w:rPr>
          <w:rFonts w:ascii="Times New Roman" w:hAnsi="Times New Roman" w:cs="Times New Roman"/>
          <w:sz w:val="24"/>
          <w:szCs w:val="24"/>
          <w:lang w:val="kk-KZ"/>
        </w:rPr>
        <w:t>10</w:t>
      </w:r>
      <w:r w:rsidRPr="002B31E3">
        <w:rPr>
          <w:rFonts w:ascii="Times New Roman" w:hAnsi="Times New Roman" w:cs="Times New Roman"/>
          <w:sz w:val="24"/>
          <w:szCs w:val="24"/>
          <w:vertAlign w:val="superscript"/>
          <w:lang w:val="kk-KZ"/>
        </w:rPr>
        <w:t>6</w:t>
      </w:r>
      <w:r w:rsidRPr="002B31E3">
        <w:rPr>
          <w:rFonts w:ascii="Times New Roman" w:hAnsi="Times New Roman" w:cs="Times New Roman"/>
          <w:sz w:val="24"/>
          <w:szCs w:val="24"/>
          <w:lang w:val="kk-KZ"/>
        </w:rPr>
        <w:t>КОЕ и чужеродная микрофлора 2,1</w:t>
      </w:r>
      <w:r w:rsidRPr="002B31E3">
        <w:rPr>
          <w:rFonts w:ascii="Times New Roman" w:hAnsi="Times New Roman" w:cs="Times New Roman"/>
          <w:b/>
          <w:sz w:val="24"/>
          <w:szCs w:val="24"/>
          <w:vertAlign w:val="superscript"/>
          <w:lang w:val="kk-KZ"/>
        </w:rPr>
        <w:t>.</w:t>
      </w:r>
      <w:r w:rsidRPr="002B31E3">
        <w:rPr>
          <w:rFonts w:ascii="Times New Roman" w:hAnsi="Times New Roman" w:cs="Times New Roman"/>
          <w:sz w:val="24"/>
          <w:szCs w:val="24"/>
          <w:lang w:val="kk-KZ"/>
        </w:rPr>
        <w:t>10</w:t>
      </w:r>
      <w:r w:rsidRPr="002B31E3">
        <w:rPr>
          <w:rFonts w:ascii="Times New Roman" w:hAnsi="Times New Roman" w:cs="Times New Roman"/>
          <w:sz w:val="24"/>
          <w:szCs w:val="24"/>
          <w:vertAlign w:val="superscript"/>
          <w:lang w:val="kk-KZ"/>
        </w:rPr>
        <w:t>6</w:t>
      </w:r>
      <w:r w:rsidRPr="002B31E3">
        <w:rPr>
          <w:rFonts w:ascii="Times New Roman" w:hAnsi="Times New Roman" w:cs="Times New Roman"/>
          <w:sz w:val="24"/>
          <w:szCs w:val="24"/>
          <w:lang w:val="kk-KZ"/>
        </w:rPr>
        <w:t xml:space="preserve">КОЕ.   </w:t>
      </w:r>
      <w:r w:rsidRPr="002B31E3">
        <w:rPr>
          <w:rFonts w:ascii="Times New Roman" w:eastAsia="Times New Roman" w:hAnsi="Times New Roman" w:cs="Times New Roman"/>
          <w:sz w:val="24"/>
          <w:szCs w:val="24"/>
          <w:lang w:val="kk-KZ" w:eastAsia="ru-RU"/>
        </w:rPr>
        <w:t>Были изучены особенности роста микроорганизмов кобыльего молока (дифференциальная среда, MRS).</w:t>
      </w:r>
    </w:p>
    <w:p w:rsidR="00D97C3F" w:rsidRPr="002B31E3" w:rsidRDefault="00D97C3F" w:rsidP="00D97C3F">
      <w:pPr>
        <w:keepNext/>
        <w:keepLines/>
        <w:tabs>
          <w:tab w:val="left" w:pos="709"/>
          <w:tab w:val="left" w:pos="851"/>
        </w:tabs>
        <w:spacing w:after="0" w:line="240" w:lineRule="auto"/>
        <w:ind w:firstLine="720"/>
        <w:contextualSpacing/>
        <w:jc w:val="both"/>
        <w:rPr>
          <w:rFonts w:ascii="Times New Roman" w:eastAsia="Times New Roman" w:hAnsi="Times New Roman" w:cs="Times New Roman"/>
          <w:sz w:val="24"/>
          <w:szCs w:val="24"/>
          <w:shd w:val="clear" w:color="auto" w:fill="FFFFFF"/>
          <w:lang w:val="kk-KZ" w:eastAsia="ru-RU"/>
        </w:rPr>
      </w:pPr>
      <w:r w:rsidRPr="002B31E3">
        <w:rPr>
          <w:rFonts w:ascii="Times New Roman" w:eastAsia="Times New Roman" w:hAnsi="Times New Roman" w:cs="Times New Roman"/>
          <w:sz w:val="24"/>
          <w:szCs w:val="24"/>
          <w:shd w:val="clear" w:color="auto" w:fill="FFFFFF"/>
          <w:lang w:val="kk-KZ" w:eastAsia="ru-RU"/>
        </w:rPr>
        <w:t xml:space="preserve">По данным исследования показано что, МКБ кобыльего молока растут хорошо в дифференциальной среде по сравнению с MRS. А чужеродная микрофлора показывает хороший рост на MRS, тогда как дрожжи в этих средах показывают одинаковый средный рост. </w:t>
      </w:r>
    </w:p>
    <w:p w:rsidR="00D97C3F" w:rsidRPr="002B31E3" w:rsidRDefault="00D97C3F" w:rsidP="00D97C3F">
      <w:pPr>
        <w:keepNext/>
        <w:keepLines/>
        <w:spacing w:after="0" w:line="240" w:lineRule="auto"/>
        <w:ind w:right="-25" w:firstLine="708"/>
        <w:contextualSpacing/>
        <w:jc w:val="both"/>
        <w:rPr>
          <w:rFonts w:ascii="Times New Roman" w:hAnsi="Times New Roman" w:cs="Times New Roman"/>
          <w:sz w:val="24"/>
          <w:szCs w:val="24"/>
          <w:lang w:val="kk-KZ"/>
        </w:rPr>
      </w:pPr>
      <w:r w:rsidRPr="002B31E3">
        <w:rPr>
          <w:rFonts w:ascii="Times New Roman" w:hAnsi="Times New Roman" w:cs="Times New Roman"/>
          <w:sz w:val="24"/>
          <w:szCs w:val="24"/>
        </w:rPr>
        <w:t>Таким образом, можно сделать выводы: кобылье молоко по органолептическим и физико</w:t>
      </w:r>
      <w:r w:rsidRPr="002B31E3">
        <w:rPr>
          <w:rFonts w:ascii="Times New Roman" w:hAnsi="Times New Roman" w:cs="Times New Roman"/>
          <w:sz w:val="24"/>
          <w:szCs w:val="24"/>
          <w:lang w:val="kk-KZ"/>
        </w:rPr>
        <w:t>-</w:t>
      </w:r>
      <w:r w:rsidRPr="002B31E3">
        <w:rPr>
          <w:rFonts w:ascii="Times New Roman" w:hAnsi="Times New Roman" w:cs="Times New Roman"/>
          <w:sz w:val="24"/>
          <w:szCs w:val="24"/>
        </w:rPr>
        <w:t xml:space="preserve">химическим свойствам пригодно для использования в качестве сырья для производства </w:t>
      </w:r>
      <w:r w:rsidRPr="002B31E3">
        <w:rPr>
          <w:rFonts w:ascii="Times New Roman" w:hAnsi="Times New Roman" w:cs="Times New Roman"/>
          <w:sz w:val="24"/>
          <w:szCs w:val="24"/>
          <w:lang w:val="kk-KZ"/>
        </w:rPr>
        <w:t>комбинированных молочных продуктов на основе кобыльего молока, обогащенных растительными добавками для детского и диетического питания.</w:t>
      </w:r>
    </w:p>
    <w:p w:rsidR="00135943" w:rsidRPr="002B31E3" w:rsidRDefault="00D97C3F" w:rsidP="00D97C3F">
      <w:pPr>
        <w:keepNext/>
        <w:keepLines/>
        <w:spacing w:after="0" w:line="240" w:lineRule="auto"/>
        <w:ind w:firstLine="708"/>
        <w:jc w:val="both"/>
        <w:rPr>
          <w:rFonts w:ascii="Times New Roman" w:eastAsia="TimesNewRoman" w:hAnsi="Times New Roman" w:cs="Times New Roman"/>
          <w:sz w:val="24"/>
          <w:szCs w:val="24"/>
          <w:lang w:eastAsia="ru-RU"/>
        </w:rPr>
      </w:pPr>
      <w:r w:rsidRPr="002B31E3">
        <w:rPr>
          <w:rFonts w:ascii="Times New Roman" w:eastAsia="Calibri" w:hAnsi="Times New Roman" w:cs="Times New Roman"/>
          <w:sz w:val="24"/>
          <w:szCs w:val="24"/>
          <w:lang w:val="kk-KZ" w:eastAsia="ru-RU"/>
        </w:rPr>
        <w:t>Далее нами были</w:t>
      </w:r>
      <w:r w:rsidRPr="002B31E3">
        <w:rPr>
          <w:rFonts w:ascii="Times New Roman" w:eastAsia="Calibri" w:hAnsi="Times New Roman" w:cs="Times New Roman"/>
          <w:sz w:val="24"/>
          <w:szCs w:val="24"/>
          <w:lang w:eastAsia="ru-RU"/>
        </w:rPr>
        <w:t xml:space="preserve">  </w:t>
      </w:r>
      <w:r w:rsidRPr="002B31E3">
        <w:rPr>
          <w:rFonts w:ascii="Times New Roman" w:eastAsia="Calibri" w:hAnsi="Times New Roman" w:cs="Times New Roman"/>
          <w:sz w:val="24"/>
          <w:szCs w:val="24"/>
          <w:lang w:val="kk-KZ" w:eastAsia="ru-RU"/>
        </w:rPr>
        <w:t>приготовлены</w:t>
      </w:r>
      <w:r w:rsidRPr="002B31E3">
        <w:rPr>
          <w:rFonts w:ascii="Times New Roman" w:eastAsia="Calibri" w:hAnsi="Times New Roman" w:cs="Times New Roman"/>
          <w:sz w:val="24"/>
          <w:szCs w:val="24"/>
          <w:lang w:eastAsia="ru-RU"/>
        </w:rPr>
        <w:t xml:space="preserve"> </w:t>
      </w:r>
      <w:r w:rsidRPr="002B31E3">
        <w:rPr>
          <w:rFonts w:ascii="Times New Roman" w:eastAsia="Calibri" w:hAnsi="Times New Roman" w:cs="Times New Roman"/>
          <w:sz w:val="24"/>
          <w:szCs w:val="24"/>
          <w:lang w:val="kk-KZ" w:eastAsia="ru-RU"/>
        </w:rPr>
        <w:t xml:space="preserve">биодобавки из </w:t>
      </w:r>
      <w:r w:rsidRPr="002B31E3">
        <w:rPr>
          <w:rFonts w:ascii="Times New Roman" w:eastAsia="Calibri" w:hAnsi="Times New Roman" w:cs="Times New Roman"/>
          <w:sz w:val="24"/>
          <w:szCs w:val="24"/>
          <w:lang w:eastAsia="ru-RU"/>
        </w:rPr>
        <w:t xml:space="preserve">растительного сырья </w:t>
      </w:r>
      <w:r w:rsidRPr="002B31E3">
        <w:rPr>
          <w:rFonts w:ascii="Times New Roman" w:eastAsia="Calibri" w:hAnsi="Times New Roman" w:cs="Times New Roman"/>
          <w:sz w:val="24"/>
          <w:szCs w:val="24"/>
          <w:lang w:val="kk-KZ" w:eastAsia="ru-RU"/>
        </w:rPr>
        <w:t xml:space="preserve">(морковь, тыква) </w:t>
      </w:r>
      <w:r w:rsidRPr="002B31E3">
        <w:rPr>
          <w:rFonts w:ascii="Times New Roman" w:eastAsia="TimesNewRoman" w:hAnsi="Times New Roman" w:cs="Times New Roman"/>
          <w:sz w:val="24"/>
          <w:szCs w:val="24"/>
          <w:lang w:eastAsia="ru-RU"/>
        </w:rPr>
        <w:t>с применением механических, электрофизических и биотехнологических методов.</w:t>
      </w:r>
    </w:p>
    <w:p w:rsidR="00D97C3F" w:rsidRPr="002B31E3" w:rsidRDefault="00D97C3F" w:rsidP="00D97C3F">
      <w:pPr>
        <w:keepNext/>
        <w:keepLines/>
        <w:spacing w:after="0" w:line="240" w:lineRule="auto"/>
        <w:ind w:firstLine="708"/>
        <w:jc w:val="both"/>
        <w:rPr>
          <w:rFonts w:ascii="Times New Roman" w:hAnsi="Times New Roman" w:cs="Times New Roman"/>
          <w:sz w:val="24"/>
          <w:szCs w:val="24"/>
          <w:lang w:val="kk-KZ"/>
        </w:rPr>
      </w:pPr>
      <w:r w:rsidRPr="002B31E3">
        <w:rPr>
          <w:rFonts w:ascii="Times New Roman" w:eastAsia="TimesNewRoman" w:hAnsi="Times New Roman" w:cs="Times New Roman"/>
          <w:sz w:val="24"/>
          <w:szCs w:val="24"/>
          <w:lang w:eastAsia="ru-RU"/>
        </w:rPr>
        <w:t xml:space="preserve"> Для этого измельчали растительное сырье механическим  методом, а затем для полного растворения растительного сырья применяли ультразвук, который способствовал ускорению процессов растворения, уменьшению доли нерастворенного осадка.  В связи с этим  </w:t>
      </w:r>
      <w:r w:rsidRPr="002B31E3">
        <w:rPr>
          <w:rFonts w:ascii="Times New Roman" w:eastAsia="Calibri" w:hAnsi="Times New Roman" w:cs="Times New Roman"/>
          <w:sz w:val="24"/>
          <w:szCs w:val="24"/>
          <w:lang w:eastAsia="ru-RU"/>
        </w:rPr>
        <w:t xml:space="preserve">исследовали процессы тонкого измельчения растительного сырья с применением механических и электрофизических методов (ультразвуковая обработка). Механическую обработку (измельчение) проводили на процессоре «Термомикс»,  ультразвуковая обработка </w:t>
      </w:r>
      <w:r w:rsidRPr="002B31E3">
        <w:rPr>
          <w:rFonts w:ascii="Times New Roman" w:eastAsia="TimesNewRoman" w:hAnsi="Times New Roman" w:cs="Times New Roman"/>
          <w:sz w:val="24"/>
          <w:szCs w:val="24"/>
          <w:lang w:val="kk-KZ"/>
        </w:rPr>
        <w:t xml:space="preserve">измельченного </w:t>
      </w:r>
      <w:r w:rsidRPr="002B31E3">
        <w:rPr>
          <w:rFonts w:ascii="Times New Roman" w:eastAsia="Arial Unicode MS" w:hAnsi="Times New Roman" w:cs="Times New Roman"/>
          <w:sz w:val="24"/>
          <w:szCs w:val="24"/>
          <w:lang w:eastAsia="ru-RU"/>
        </w:rPr>
        <w:t xml:space="preserve">растительного сырья проводилась на аппарате «Bandelin», повторное перемешивание (пюрирование) на процессоре </w:t>
      </w:r>
      <w:r w:rsidRPr="002B31E3">
        <w:rPr>
          <w:rFonts w:ascii="Times New Roman" w:eastAsia="Calibri" w:hAnsi="Times New Roman" w:cs="Times New Roman"/>
          <w:sz w:val="24"/>
          <w:szCs w:val="24"/>
          <w:lang w:eastAsia="ru-RU"/>
        </w:rPr>
        <w:t>«Термомикс»</w:t>
      </w:r>
      <w:r w:rsidRPr="002B31E3">
        <w:rPr>
          <w:rFonts w:ascii="Times New Roman" w:eastAsia="Arial Unicode MS" w:hAnsi="Times New Roman" w:cs="Times New Roman"/>
          <w:sz w:val="24"/>
          <w:szCs w:val="24"/>
          <w:lang w:eastAsia="ru-RU"/>
        </w:rPr>
        <w:t xml:space="preserve">. Биотехнологический метод обработки растительного сырья проводили с помощью ферментных препаратов </w:t>
      </w:r>
      <w:r w:rsidRPr="002B31E3">
        <w:rPr>
          <w:rFonts w:ascii="Times New Roman" w:eastAsia="Arial Unicode MS" w:hAnsi="Times New Roman" w:cs="Times New Roman"/>
          <w:sz w:val="24"/>
          <w:szCs w:val="24"/>
          <w:lang w:val="en-US" w:eastAsia="ru-RU"/>
        </w:rPr>
        <w:t>Laminex</w:t>
      </w:r>
      <w:r w:rsidRPr="002B31E3">
        <w:rPr>
          <w:rFonts w:ascii="Times New Roman" w:eastAsia="Arial Unicode MS" w:hAnsi="Times New Roman" w:cs="Times New Roman"/>
          <w:sz w:val="24"/>
          <w:szCs w:val="24"/>
          <w:lang w:eastAsia="ru-RU"/>
        </w:rPr>
        <w:t xml:space="preserve"> </w:t>
      </w:r>
      <w:r w:rsidRPr="002B31E3">
        <w:rPr>
          <w:rFonts w:ascii="Times New Roman" w:eastAsia="Arial Unicode MS" w:hAnsi="Times New Roman" w:cs="Times New Roman"/>
          <w:sz w:val="24"/>
          <w:szCs w:val="24"/>
          <w:lang w:val="en-US" w:eastAsia="ru-RU"/>
        </w:rPr>
        <w:t>DG</w:t>
      </w:r>
      <w:r w:rsidRPr="002B31E3">
        <w:rPr>
          <w:rFonts w:ascii="Times New Roman" w:eastAsia="Arial Unicode MS" w:hAnsi="Times New Roman" w:cs="Times New Roman"/>
          <w:sz w:val="24"/>
          <w:szCs w:val="24"/>
          <w:lang w:eastAsia="ru-RU"/>
        </w:rPr>
        <w:t xml:space="preserve">2 (штамм продуцент – </w:t>
      </w:r>
      <w:r w:rsidRPr="002B31E3">
        <w:rPr>
          <w:rFonts w:ascii="Times New Roman" w:eastAsia="Arial Unicode MS" w:hAnsi="Times New Roman" w:cs="Times New Roman"/>
          <w:sz w:val="24"/>
          <w:szCs w:val="24"/>
          <w:lang w:val="en-US" w:eastAsia="ru-RU"/>
        </w:rPr>
        <w:t>Trichoderma</w:t>
      </w:r>
      <w:r w:rsidRPr="002B31E3">
        <w:rPr>
          <w:rFonts w:ascii="Times New Roman" w:eastAsia="Arial Unicode MS" w:hAnsi="Times New Roman" w:cs="Times New Roman"/>
          <w:sz w:val="24"/>
          <w:szCs w:val="24"/>
          <w:lang w:eastAsia="ru-RU"/>
        </w:rPr>
        <w:t xml:space="preserve"> </w:t>
      </w:r>
      <w:r w:rsidRPr="002B31E3">
        <w:rPr>
          <w:rFonts w:ascii="Times New Roman" w:eastAsia="Arial Unicode MS" w:hAnsi="Times New Roman" w:cs="Times New Roman"/>
          <w:sz w:val="24"/>
          <w:szCs w:val="24"/>
          <w:lang w:val="en-US" w:eastAsia="ru-RU"/>
        </w:rPr>
        <w:t>reesei</w:t>
      </w:r>
      <w:r w:rsidRPr="002B31E3">
        <w:rPr>
          <w:rFonts w:ascii="Times New Roman" w:eastAsia="Arial Unicode MS" w:hAnsi="Times New Roman" w:cs="Times New Roman"/>
          <w:sz w:val="24"/>
          <w:szCs w:val="24"/>
          <w:lang w:eastAsia="ru-RU"/>
        </w:rPr>
        <w:t xml:space="preserve">) (производитель </w:t>
      </w:r>
      <w:r w:rsidRPr="002B31E3">
        <w:rPr>
          <w:rFonts w:ascii="Times New Roman" w:eastAsia="Arial Unicode MS" w:hAnsi="Times New Roman" w:cs="Times New Roman"/>
          <w:sz w:val="24"/>
          <w:szCs w:val="24"/>
          <w:lang w:val="en-US" w:eastAsia="ru-RU"/>
        </w:rPr>
        <w:t>Danisco</w:t>
      </w:r>
      <w:r w:rsidRPr="002B31E3">
        <w:rPr>
          <w:rFonts w:ascii="Times New Roman" w:eastAsia="Arial Unicode MS" w:hAnsi="Times New Roman" w:cs="Times New Roman"/>
          <w:sz w:val="24"/>
          <w:szCs w:val="24"/>
          <w:lang w:eastAsia="ru-RU"/>
        </w:rPr>
        <w:t xml:space="preserve">, Дания). </w:t>
      </w:r>
      <w:r w:rsidRPr="002B31E3">
        <w:rPr>
          <w:rFonts w:ascii="Times New Roman" w:hAnsi="Times New Roman" w:cs="Times New Roman"/>
          <w:sz w:val="24"/>
          <w:szCs w:val="24"/>
        </w:rPr>
        <w:t>Анализ химического состава моркови</w:t>
      </w:r>
      <w:r w:rsidRPr="002B31E3">
        <w:rPr>
          <w:rFonts w:ascii="Times New Roman" w:hAnsi="Times New Roman" w:cs="Times New Roman"/>
          <w:sz w:val="24"/>
          <w:szCs w:val="24"/>
          <w:lang w:val="kk-KZ"/>
        </w:rPr>
        <w:t xml:space="preserve">, </w:t>
      </w:r>
      <w:r w:rsidRPr="002B31E3">
        <w:rPr>
          <w:rFonts w:ascii="Times New Roman" w:hAnsi="Times New Roman" w:cs="Times New Roman"/>
          <w:sz w:val="24"/>
          <w:szCs w:val="24"/>
        </w:rPr>
        <w:t>тыквы</w:t>
      </w:r>
      <w:r w:rsidRPr="002B31E3">
        <w:rPr>
          <w:rFonts w:ascii="Times New Roman" w:hAnsi="Times New Roman" w:cs="Times New Roman"/>
          <w:sz w:val="24"/>
          <w:szCs w:val="24"/>
          <w:lang w:val="kk-KZ"/>
        </w:rPr>
        <w:t xml:space="preserve"> </w:t>
      </w:r>
      <w:r w:rsidRPr="002B31E3">
        <w:rPr>
          <w:rFonts w:ascii="Times New Roman" w:hAnsi="Times New Roman" w:cs="Times New Roman"/>
          <w:sz w:val="24"/>
          <w:szCs w:val="24"/>
        </w:rPr>
        <w:t>свидетельствует о том, что растительное сырье имеет высокое содержание сухих веществ, золы, углеводов.  Показатели сухих веществ составляют - в тыкве 11,0±0,1% и моркови 10,2±0,1%.</w:t>
      </w:r>
      <w:r w:rsidRPr="002B31E3">
        <w:rPr>
          <w:rFonts w:ascii="Times New Roman" w:hAnsi="Times New Roman" w:cs="Times New Roman"/>
          <w:sz w:val="24"/>
          <w:szCs w:val="24"/>
          <w:lang w:val="kk-KZ"/>
        </w:rPr>
        <w:t xml:space="preserve"> </w:t>
      </w:r>
      <w:r w:rsidRPr="002B31E3">
        <w:rPr>
          <w:rFonts w:ascii="Times New Roman" w:hAnsi="Times New Roman" w:cs="Times New Roman"/>
          <w:sz w:val="24"/>
          <w:szCs w:val="24"/>
        </w:rPr>
        <w:t xml:space="preserve">Показатели активности воды овощей следующие: в тыкве 0,92±0,1 дол.ед., в моркови 0,95±0,1 дол.ед. </w:t>
      </w:r>
      <w:r w:rsidRPr="002B31E3">
        <w:rPr>
          <w:rFonts w:ascii="Times New Roman" w:hAnsi="Times New Roman" w:cs="Times New Roman"/>
          <w:sz w:val="24"/>
          <w:szCs w:val="24"/>
          <w:lang w:val="kk-KZ"/>
        </w:rPr>
        <w:tab/>
      </w:r>
    </w:p>
    <w:p w:rsidR="00D97C3F" w:rsidRPr="002B31E3" w:rsidRDefault="00D97C3F" w:rsidP="00D97C3F">
      <w:pPr>
        <w:keepNext/>
        <w:keepLines/>
        <w:tabs>
          <w:tab w:val="left" w:pos="720"/>
        </w:tabs>
        <w:spacing w:after="0" w:line="240" w:lineRule="auto"/>
        <w:jc w:val="both"/>
        <w:rPr>
          <w:rFonts w:ascii="Times New Roman" w:eastAsia="Arial Unicode MS" w:hAnsi="Times New Roman" w:cs="Times New Roman"/>
          <w:sz w:val="24"/>
          <w:szCs w:val="24"/>
          <w:lang w:eastAsia="ru-RU"/>
        </w:rPr>
      </w:pPr>
      <w:r w:rsidRPr="002B31E3">
        <w:rPr>
          <w:rFonts w:ascii="Times New Roman" w:hAnsi="Times New Roman" w:cs="Times New Roman"/>
          <w:sz w:val="24"/>
          <w:szCs w:val="24"/>
          <w:lang w:val="kk-KZ"/>
        </w:rPr>
        <w:tab/>
        <w:t xml:space="preserve">В результате проведенных экспериментальных иссследований установлены оптимальные технологические режимы производства </w:t>
      </w:r>
      <w:r w:rsidRPr="002B31E3">
        <w:rPr>
          <w:rFonts w:ascii="Times New Roman" w:hAnsi="Times New Roman" w:cs="Times New Roman"/>
          <w:sz w:val="24"/>
          <w:szCs w:val="24"/>
        </w:rPr>
        <w:t xml:space="preserve">биодобавки: </w:t>
      </w:r>
      <w:r w:rsidRPr="002B31E3">
        <w:rPr>
          <w:rFonts w:ascii="Times New Roman" w:hAnsi="Times New Roman" w:cs="Times New Roman"/>
          <w:sz w:val="24"/>
          <w:szCs w:val="24"/>
          <w:shd w:val="clear" w:color="auto" w:fill="FFFFFF"/>
          <w:lang w:val="kk-KZ"/>
        </w:rPr>
        <w:t xml:space="preserve">после проведения инспектирования, промывания, очистки от кожуры, измельчения на кубики размером 6х6х6 см, растительное сырье измельчали на процессоре </w:t>
      </w:r>
      <w:r w:rsidRPr="002B31E3">
        <w:rPr>
          <w:rFonts w:ascii="Times New Roman" w:eastAsia="Calibri" w:hAnsi="Times New Roman" w:cs="Times New Roman"/>
          <w:sz w:val="24"/>
          <w:szCs w:val="24"/>
          <w:lang w:eastAsia="ru-RU"/>
        </w:rPr>
        <w:t xml:space="preserve">«Термомикс» со  </w:t>
      </w:r>
      <w:r w:rsidRPr="002B31E3">
        <w:rPr>
          <w:rFonts w:ascii="Times New Roman" w:hAnsi="Times New Roman" w:cs="Times New Roman"/>
          <w:sz w:val="24"/>
          <w:szCs w:val="24"/>
          <w:shd w:val="clear" w:color="auto" w:fill="FFFFFF"/>
          <w:lang w:val="kk-KZ"/>
        </w:rPr>
        <w:t xml:space="preserve">скоростью 3700 об/мин морковь и тыкву – 8 секунд, затем вносили ферментный препарат </w:t>
      </w:r>
      <w:r w:rsidRPr="002B31E3">
        <w:rPr>
          <w:rFonts w:ascii="Times New Roman" w:eastAsia="Arial Unicode MS" w:hAnsi="Times New Roman" w:cs="Times New Roman"/>
          <w:sz w:val="24"/>
          <w:szCs w:val="24"/>
          <w:lang w:val="en-US" w:eastAsia="ru-RU"/>
        </w:rPr>
        <w:t>Laminex</w:t>
      </w:r>
      <w:r w:rsidRPr="002B31E3">
        <w:rPr>
          <w:rFonts w:ascii="Times New Roman" w:eastAsia="Arial Unicode MS" w:hAnsi="Times New Roman" w:cs="Times New Roman"/>
          <w:sz w:val="24"/>
          <w:szCs w:val="24"/>
          <w:lang w:eastAsia="ru-RU"/>
        </w:rPr>
        <w:t xml:space="preserve"> </w:t>
      </w:r>
      <w:r w:rsidRPr="002B31E3">
        <w:rPr>
          <w:rFonts w:ascii="Times New Roman" w:eastAsia="Arial Unicode MS" w:hAnsi="Times New Roman" w:cs="Times New Roman"/>
          <w:sz w:val="24"/>
          <w:szCs w:val="24"/>
          <w:lang w:val="en-US" w:eastAsia="ru-RU"/>
        </w:rPr>
        <w:t>DG</w:t>
      </w:r>
      <w:r w:rsidRPr="002B31E3">
        <w:rPr>
          <w:rFonts w:ascii="Times New Roman" w:eastAsia="Arial Unicode MS" w:hAnsi="Times New Roman" w:cs="Times New Roman"/>
          <w:sz w:val="24"/>
          <w:szCs w:val="24"/>
          <w:lang w:eastAsia="ru-RU"/>
        </w:rPr>
        <w:t>2 в количестве 0,01 % к массе сырья и обрабатывали при температуре 45</w:t>
      </w:r>
      <w:r w:rsidRPr="002B31E3">
        <w:rPr>
          <w:rFonts w:ascii="Times New Roman" w:eastAsia="Arial Unicode MS" w:hAnsi="Times New Roman" w:cs="Times New Roman"/>
          <w:sz w:val="24"/>
          <w:szCs w:val="24"/>
          <w:vertAlign w:val="superscript"/>
          <w:lang w:eastAsia="ru-RU"/>
        </w:rPr>
        <w:t>0</w:t>
      </w:r>
      <w:r w:rsidRPr="002B31E3">
        <w:rPr>
          <w:rFonts w:ascii="Times New Roman" w:eastAsia="Arial Unicode MS" w:hAnsi="Times New Roman" w:cs="Times New Roman"/>
          <w:sz w:val="24"/>
          <w:szCs w:val="24"/>
          <w:lang w:eastAsia="ru-RU"/>
        </w:rPr>
        <w:t xml:space="preserve">С в течение 1 часа. </w:t>
      </w:r>
    </w:p>
    <w:p w:rsidR="00D97C3F" w:rsidRPr="002B31E3" w:rsidRDefault="00D97C3F" w:rsidP="00D97C3F">
      <w:pPr>
        <w:keepNext/>
        <w:keepLines/>
        <w:tabs>
          <w:tab w:val="left" w:pos="720"/>
        </w:tabs>
        <w:spacing w:after="0" w:line="240" w:lineRule="auto"/>
        <w:jc w:val="both"/>
        <w:rPr>
          <w:rFonts w:ascii="Times New Roman" w:hAnsi="Times New Roman" w:cs="Times New Roman"/>
          <w:sz w:val="24"/>
          <w:szCs w:val="24"/>
          <w:shd w:val="clear" w:color="auto" w:fill="FFFFFF"/>
          <w:lang w:val="kk-KZ"/>
        </w:rPr>
      </w:pPr>
      <w:r w:rsidRPr="002B31E3">
        <w:rPr>
          <w:rFonts w:ascii="Times New Roman" w:hAnsi="Times New Roman" w:cs="Times New Roman"/>
          <w:sz w:val="24"/>
          <w:szCs w:val="24"/>
          <w:shd w:val="clear" w:color="auto" w:fill="FFFFFF"/>
          <w:lang w:val="kk-KZ"/>
        </w:rPr>
        <w:lastRenderedPageBreak/>
        <w:tab/>
        <w:t xml:space="preserve">Далее проводили обработку ультразвуком на  </w:t>
      </w:r>
      <w:r w:rsidRPr="002B31E3">
        <w:rPr>
          <w:rFonts w:ascii="Times New Roman" w:eastAsia="Arial Unicode MS" w:hAnsi="Times New Roman" w:cs="Times New Roman"/>
          <w:sz w:val="24"/>
          <w:szCs w:val="24"/>
          <w:lang w:eastAsia="ru-RU"/>
        </w:rPr>
        <w:t xml:space="preserve">аппарате «Bandelin» с частотой 20-22 кГц в течение 3-5 минут, затем термообработку (пастеризацию) </w:t>
      </w:r>
      <w:r w:rsidRPr="002B31E3">
        <w:rPr>
          <w:rFonts w:ascii="Times New Roman" w:hAnsi="Times New Roman" w:cs="Times New Roman"/>
          <w:sz w:val="24"/>
          <w:szCs w:val="24"/>
          <w:shd w:val="clear" w:color="auto" w:fill="FFFFFF"/>
          <w:lang w:val="kk-KZ"/>
        </w:rPr>
        <w:t xml:space="preserve">на процессоре </w:t>
      </w:r>
      <w:r w:rsidRPr="002B31E3">
        <w:rPr>
          <w:rFonts w:ascii="Times New Roman" w:eastAsia="Calibri" w:hAnsi="Times New Roman" w:cs="Times New Roman"/>
          <w:sz w:val="24"/>
          <w:szCs w:val="24"/>
          <w:lang w:eastAsia="ru-RU"/>
        </w:rPr>
        <w:t xml:space="preserve">«Термомикс» при </w:t>
      </w:r>
      <w:r w:rsidRPr="002B31E3">
        <w:rPr>
          <w:rFonts w:ascii="Times New Roman" w:hAnsi="Times New Roman" w:cs="Times New Roman"/>
          <w:sz w:val="24"/>
          <w:szCs w:val="24"/>
          <w:shd w:val="clear" w:color="auto" w:fill="FFFFFF"/>
          <w:lang w:val="kk-KZ"/>
        </w:rPr>
        <w:t>температуре 55-60</w:t>
      </w:r>
      <w:r w:rsidRPr="002B31E3">
        <w:rPr>
          <w:rFonts w:ascii="Times New Roman" w:hAnsi="Times New Roman" w:cs="Times New Roman"/>
          <w:sz w:val="24"/>
          <w:szCs w:val="24"/>
          <w:shd w:val="clear" w:color="auto" w:fill="FFFFFF"/>
          <w:vertAlign w:val="superscript"/>
          <w:lang w:val="kk-KZ"/>
        </w:rPr>
        <w:t>0</w:t>
      </w:r>
      <w:r w:rsidRPr="002B31E3">
        <w:rPr>
          <w:rFonts w:ascii="Times New Roman" w:hAnsi="Times New Roman" w:cs="Times New Roman"/>
          <w:sz w:val="24"/>
          <w:szCs w:val="24"/>
          <w:shd w:val="clear" w:color="auto" w:fill="FFFFFF"/>
          <w:lang w:val="kk-KZ"/>
        </w:rPr>
        <w:t>С в течение 10-15 минут на скорости 250 об/мин, тем самым инактивировали ферментный препарат, и</w:t>
      </w:r>
      <w:r w:rsidRPr="002B31E3">
        <w:rPr>
          <w:rFonts w:ascii="Times New Roman" w:eastAsia="Arial Unicode MS" w:hAnsi="Times New Roman" w:cs="Times New Roman"/>
          <w:sz w:val="24"/>
          <w:szCs w:val="24"/>
          <w:lang w:eastAsia="ru-RU"/>
        </w:rPr>
        <w:t xml:space="preserve"> повторное измельчение (пюрирование) до однородной массы </w:t>
      </w:r>
      <w:r w:rsidRPr="002B31E3">
        <w:rPr>
          <w:rFonts w:ascii="Times New Roman" w:eastAsia="Calibri" w:hAnsi="Times New Roman" w:cs="Times New Roman"/>
          <w:sz w:val="24"/>
          <w:szCs w:val="24"/>
          <w:lang w:eastAsia="ru-RU"/>
        </w:rPr>
        <w:t xml:space="preserve">на  </w:t>
      </w:r>
      <w:r w:rsidRPr="002B31E3">
        <w:rPr>
          <w:rFonts w:ascii="Times New Roman" w:hAnsi="Times New Roman" w:cs="Times New Roman"/>
          <w:sz w:val="24"/>
          <w:szCs w:val="24"/>
          <w:shd w:val="clear" w:color="auto" w:fill="FFFFFF"/>
          <w:lang w:val="kk-KZ"/>
        </w:rPr>
        <w:t xml:space="preserve">скорости 6300 об/мин в течение 15-20 секунд. </w:t>
      </w:r>
    </w:p>
    <w:p w:rsidR="00D97C3F" w:rsidRPr="002B31E3" w:rsidRDefault="00D97C3F" w:rsidP="00D97C3F">
      <w:pPr>
        <w:keepNext/>
        <w:keepLines/>
        <w:tabs>
          <w:tab w:val="left" w:pos="720"/>
        </w:tabs>
        <w:spacing w:after="0" w:line="240" w:lineRule="auto"/>
        <w:jc w:val="both"/>
        <w:rPr>
          <w:rFonts w:ascii="Times New Roman" w:hAnsi="Times New Roman" w:cs="Times New Roman"/>
          <w:sz w:val="24"/>
          <w:szCs w:val="24"/>
        </w:rPr>
      </w:pPr>
      <w:r w:rsidRPr="002B31E3">
        <w:rPr>
          <w:rFonts w:ascii="Times New Roman" w:hAnsi="Times New Roman" w:cs="Times New Roman"/>
          <w:sz w:val="24"/>
          <w:szCs w:val="24"/>
          <w:lang w:val="kk-KZ"/>
        </w:rPr>
        <w:tab/>
        <w:t xml:space="preserve">В результате проведенного технического аудита производственного оборудования на молочном заводе КХ “Аркалык” рекомендовано приобрести следующее оборудование: насосы, емкость для приготовления пиьевого йогурта, автоматизированную </w:t>
      </w:r>
      <w:r w:rsidRPr="002B31E3">
        <w:rPr>
          <w:rFonts w:ascii="Times New Roman" w:hAnsi="Times New Roman" w:cs="Times New Roman"/>
          <w:sz w:val="24"/>
          <w:szCs w:val="24"/>
          <w:lang w:val="en-GB"/>
        </w:rPr>
        <w:t>CIP</w:t>
      </w:r>
      <w:r w:rsidRPr="002B31E3">
        <w:rPr>
          <w:rFonts w:ascii="Times New Roman" w:hAnsi="Times New Roman" w:cs="Times New Roman"/>
          <w:sz w:val="24"/>
          <w:szCs w:val="24"/>
        </w:rPr>
        <w:t xml:space="preserve"> мойку, упаковочный автомат для йогурта</w:t>
      </w:r>
      <w:r w:rsidRPr="002B31E3">
        <w:rPr>
          <w:rFonts w:ascii="Times New Roman" w:hAnsi="Times New Roman" w:cs="Times New Roman"/>
          <w:sz w:val="24"/>
          <w:szCs w:val="24"/>
          <w:lang w:val="kk-KZ"/>
        </w:rPr>
        <w:t xml:space="preserve"> для производства и выпуска комбинированных молочных продуктов для детского и диетического питания на основе кобыльего молока. </w:t>
      </w:r>
    </w:p>
    <w:p w:rsidR="00D97C3F" w:rsidRPr="002B31E3" w:rsidRDefault="00D97C3F" w:rsidP="00D97C3F">
      <w:pPr>
        <w:keepNext/>
        <w:keepLines/>
        <w:spacing w:after="0" w:line="240" w:lineRule="auto"/>
        <w:ind w:firstLine="708"/>
        <w:jc w:val="both"/>
        <w:rPr>
          <w:rFonts w:ascii="Times New Roman" w:hAnsi="Times New Roman" w:cs="Times New Roman"/>
          <w:sz w:val="24"/>
          <w:szCs w:val="24"/>
          <w:lang w:val="kk-KZ"/>
        </w:rPr>
      </w:pPr>
      <w:r w:rsidRPr="002B31E3">
        <w:rPr>
          <w:rFonts w:ascii="Times New Roman" w:hAnsi="Times New Roman" w:cs="Times New Roman"/>
          <w:sz w:val="24"/>
          <w:szCs w:val="24"/>
        </w:rPr>
        <w:t xml:space="preserve">Были определены необходимые дозы внесения в молочную смесь </w:t>
      </w:r>
      <w:r w:rsidRPr="002B31E3">
        <w:rPr>
          <w:rFonts w:ascii="Times New Roman" w:hAnsi="Times New Roman" w:cs="Times New Roman"/>
          <w:sz w:val="24"/>
          <w:szCs w:val="24"/>
          <w:lang w:val="kk-KZ"/>
        </w:rPr>
        <w:t>растительных добавок,</w:t>
      </w:r>
      <w:r w:rsidRPr="002B31E3">
        <w:rPr>
          <w:rFonts w:ascii="Times New Roman" w:hAnsi="Times New Roman" w:cs="Times New Roman"/>
          <w:sz w:val="24"/>
          <w:szCs w:val="24"/>
        </w:rPr>
        <w:t xml:space="preserve"> способ и стадии внесения, физико-химические показатели </w:t>
      </w:r>
      <w:r w:rsidRPr="002B31E3">
        <w:rPr>
          <w:rFonts w:ascii="Times New Roman" w:hAnsi="Times New Roman" w:cs="Times New Roman"/>
          <w:sz w:val="24"/>
          <w:szCs w:val="24"/>
          <w:lang w:val="kk-KZ"/>
        </w:rPr>
        <w:t>молочно-растительной смеси.</w:t>
      </w:r>
    </w:p>
    <w:p w:rsidR="00D97C3F" w:rsidRPr="002B31E3" w:rsidRDefault="00D97C3F" w:rsidP="00D97C3F">
      <w:pPr>
        <w:keepNext/>
        <w:keepLines/>
        <w:spacing w:after="0" w:line="240" w:lineRule="auto"/>
        <w:ind w:firstLine="708"/>
        <w:jc w:val="both"/>
        <w:rPr>
          <w:rFonts w:ascii="Times New Roman" w:hAnsi="Times New Roman" w:cs="Times New Roman"/>
          <w:sz w:val="24"/>
          <w:szCs w:val="24"/>
          <w:lang w:val="kk-KZ"/>
        </w:rPr>
      </w:pPr>
      <w:r w:rsidRPr="002B31E3">
        <w:rPr>
          <w:rFonts w:ascii="Times New Roman" w:hAnsi="Times New Roman" w:cs="Times New Roman"/>
          <w:sz w:val="24"/>
          <w:szCs w:val="24"/>
        </w:rPr>
        <w:t xml:space="preserve"> Основные физико-химические показатели молочной смеси</w:t>
      </w:r>
      <w:r w:rsidRPr="002B31E3">
        <w:rPr>
          <w:rFonts w:ascii="Times New Roman" w:hAnsi="Times New Roman" w:cs="Times New Roman"/>
          <w:sz w:val="24"/>
          <w:szCs w:val="24"/>
          <w:lang w:val="kk-KZ"/>
        </w:rPr>
        <w:t>, тыквенной и морковной добавок</w:t>
      </w:r>
      <w:r w:rsidRPr="002B31E3">
        <w:rPr>
          <w:rFonts w:ascii="Times New Roman" w:hAnsi="Times New Roman" w:cs="Times New Roman"/>
          <w:sz w:val="24"/>
          <w:szCs w:val="24"/>
        </w:rPr>
        <w:t xml:space="preserve"> определяли стандартными методами, общепринятыми в исследовательской практике. </w:t>
      </w:r>
      <w:r w:rsidRPr="002B31E3">
        <w:rPr>
          <w:rFonts w:ascii="Times New Roman" w:hAnsi="Times New Roman" w:cs="Times New Roman"/>
          <w:sz w:val="24"/>
          <w:szCs w:val="24"/>
          <w:lang w:val="kk-KZ"/>
        </w:rPr>
        <w:t>Для получения молочно-растительной смеси вначале</w:t>
      </w:r>
      <w:r w:rsidRPr="002B31E3">
        <w:rPr>
          <w:rFonts w:ascii="Times New Roman" w:hAnsi="Times New Roman" w:cs="Times New Roman"/>
          <w:sz w:val="24"/>
          <w:szCs w:val="24"/>
        </w:rPr>
        <w:t xml:space="preserve"> молочную основу тщательно перемешивали и пастеризовали при температуре (80±2)°С в течение 10 минут, после чего охлаждали до температуры заквашивания (38±2)°С</w:t>
      </w:r>
      <w:r w:rsidRPr="002B31E3">
        <w:rPr>
          <w:rFonts w:ascii="Times New Roman" w:hAnsi="Times New Roman" w:cs="Times New Roman"/>
          <w:sz w:val="24"/>
          <w:szCs w:val="24"/>
          <w:lang w:val="kk-KZ"/>
        </w:rPr>
        <w:t>. Растительное сырье</w:t>
      </w:r>
      <w:r w:rsidRPr="002B31E3">
        <w:rPr>
          <w:rFonts w:ascii="Times New Roman" w:hAnsi="Times New Roman" w:cs="Times New Roman"/>
          <w:sz w:val="24"/>
          <w:szCs w:val="24"/>
        </w:rPr>
        <w:t xml:space="preserve"> добавляли к продукту в количестве 5, 10 и 15% от массы смеси. </w:t>
      </w:r>
    </w:p>
    <w:p w:rsidR="00D97C3F" w:rsidRPr="002B31E3" w:rsidRDefault="00D97C3F" w:rsidP="00D97C3F">
      <w:pPr>
        <w:keepNext/>
        <w:keepLines/>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 xml:space="preserve">Изменение дозы вносимых растительных добавок в комбинированную молочную смесь из коровьего и кобыльего молока, оказывало существенное влияние на физико-химический состав. В связи с этим было изучено влияние дозы внесения растительных добавок (5%-15%) на физико-химические показатели </w:t>
      </w:r>
      <w:r w:rsidRPr="002B31E3">
        <w:rPr>
          <w:rFonts w:ascii="Times New Roman" w:eastAsia="Times New Roman" w:hAnsi="Times New Roman" w:cs="Times New Roman"/>
          <w:sz w:val="24"/>
          <w:szCs w:val="24"/>
          <w:lang w:val="kk-KZ" w:eastAsia="ru-RU"/>
        </w:rPr>
        <w:t>молочно-растительной смеси</w:t>
      </w:r>
      <w:r w:rsidRPr="002B31E3">
        <w:rPr>
          <w:rFonts w:ascii="Times New Roman" w:hAnsi="Times New Roman" w:cs="Times New Roman"/>
          <w:sz w:val="24"/>
          <w:szCs w:val="24"/>
        </w:rPr>
        <w:t>.</w:t>
      </w:r>
    </w:p>
    <w:p w:rsidR="00D97C3F" w:rsidRPr="002B31E3" w:rsidRDefault="00D97C3F" w:rsidP="00D97C3F">
      <w:pPr>
        <w:keepNext/>
        <w:keepLines/>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lang w:val="kk-KZ"/>
        </w:rPr>
        <w:t>Установлено, что при увеличении дозы внесения растительной добавки на основе тыквы увеличивается содержание лактозы в продуктах от  6,33 ÷6,39, в сравнении с опытным образцом, при этом энергетическая ценность составляет от 56,28÷56,31кДж, уменьшается количество сухих веществ от 8,52÷8,33 кДж. При увеличении дозы внесения растительной добавки на основе моркови увеличивается содержание лактозы в продуктах, энергетическая ценность составляет от 56,25÷56,33 кДж, уменьшается количество сухих веществ от 8,50÷8,29кДж,  а  содержание жира и белка во всех образцах меняется незначительно.</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Таким образом, при производстве </w:t>
      </w:r>
      <w:r w:rsidRPr="002B31E3">
        <w:rPr>
          <w:rFonts w:ascii="Times New Roman" w:eastAsia="Times New Roman" w:hAnsi="Times New Roman" w:cs="Times New Roman"/>
          <w:sz w:val="24"/>
          <w:szCs w:val="24"/>
          <w:lang w:val="kk-KZ" w:eastAsia="ru-RU"/>
        </w:rPr>
        <w:t>комбинированного продукта</w:t>
      </w:r>
      <w:r w:rsidRPr="002B31E3">
        <w:rPr>
          <w:rFonts w:ascii="Times New Roman" w:eastAsia="Times New Roman" w:hAnsi="Times New Roman" w:cs="Times New Roman"/>
          <w:sz w:val="24"/>
          <w:szCs w:val="24"/>
          <w:lang w:eastAsia="ru-RU"/>
        </w:rPr>
        <w:t xml:space="preserve"> с </w:t>
      </w:r>
      <w:r w:rsidRPr="002B31E3">
        <w:rPr>
          <w:rFonts w:ascii="Times New Roman" w:eastAsia="Times New Roman" w:hAnsi="Times New Roman" w:cs="Times New Roman"/>
          <w:sz w:val="24"/>
          <w:szCs w:val="24"/>
          <w:lang w:val="kk-KZ" w:eastAsia="ru-RU"/>
        </w:rPr>
        <w:t>добавлением</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val="kk-KZ" w:eastAsia="ru-RU"/>
        </w:rPr>
        <w:t>растительного сырья</w:t>
      </w:r>
      <w:r w:rsidRPr="002B31E3">
        <w:rPr>
          <w:rFonts w:ascii="Times New Roman" w:eastAsia="Times New Roman" w:hAnsi="Times New Roman" w:cs="Times New Roman"/>
          <w:sz w:val="24"/>
          <w:szCs w:val="24"/>
          <w:lang w:eastAsia="ru-RU"/>
        </w:rPr>
        <w:t xml:space="preserve"> не ухудшились физико-химические показатели</w:t>
      </w:r>
      <w:r w:rsidRPr="002B31E3">
        <w:rPr>
          <w:rFonts w:ascii="Times New Roman" w:eastAsia="Times New Roman" w:hAnsi="Times New Roman" w:cs="Times New Roman"/>
          <w:sz w:val="24"/>
          <w:szCs w:val="24"/>
          <w:lang w:val="kk-KZ" w:eastAsia="ru-RU"/>
        </w:rPr>
        <w:t xml:space="preserve"> смеси</w:t>
      </w:r>
      <w:r w:rsidRPr="002B31E3">
        <w:rPr>
          <w:rFonts w:ascii="Times New Roman" w:eastAsia="Times New Roman" w:hAnsi="Times New Roman" w:cs="Times New Roman"/>
          <w:sz w:val="24"/>
          <w:szCs w:val="24"/>
          <w:lang w:eastAsia="ru-RU"/>
        </w:rPr>
        <w:t xml:space="preserve">, лучшие показатели были выявлены по оценке в опытной </w:t>
      </w:r>
      <w:r w:rsidRPr="002B31E3">
        <w:rPr>
          <w:rFonts w:ascii="Times New Roman" w:eastAsia="Times New Roman" w:hAnsi="Times New Roman" w:cs="Times New Roman"/>
          <w:sz w:val="24"/>
          <w:szCs w:val="24"/>
          <w:lang w:val="kk-KZ" w:eastAsia="ru-RU"/>
        </w:rPr>
        <w:t xml:space="preserve">2 </w:t>
      </w:r>
      <w:r w:rsidRPr="002B31E3">
        <w:rPr>
          <w:rFonts w:ascii="Times New Roman" w:eastAsia="Times New Roman" w:hAnsi="Times New Roman" w:cs="Times New Roman"/>
          <w:sz w:val="24"/>
          <w:szCs w:val="24"/>
          <w:lang w:eastAsia="ru-RU"/>
        </w:rPr>
        <w:t xml:space="preserve">и 3 групп </w:t>
      </w:r>
      <w:r w:rsidRPr="002B31E3">
        <w:rPr>
          <w:rFonts w:ascii="Times New Roman" w:eastAsia="Times New Roman" w:hAnsi="Times New Roman" w:cs="Times New Roman"/>
          <w:sz w:val="24"/>
          <w:szCs w:val="24"/>
          <w:lang w:val="kk-KZ" w:eastAsia="ru-RU"/>
        </w:rPr>
        <w:t>с добавлением</w:t>
      </w:r>
      <w:r w:rsidRPr="002B31E3">
        <w:rPr>
          <w:rFonts w:ascii="Times New Roman" w:eastAsia="Times New Roman" w:hAnsi="Times New Roman" w:cs="Times New Roman"/>
          <w:sz w:val="24"/>
          <w:szCs w:val="24"/>
          <w:lang w:eastAsia="ru-RU"/>
        </w:rPr>
        <w:t xml:space="preserve"> тыквенной и </w:t>
      </w:r>
      <w:r w:rsidRPr="002B31E3">
        <w:rPr>
          <w:rFonts w:ascii="Times New Roman" w:eastAsia="Times New Roman" w:hAnsi="Times New Roman" w:cs="Times New Roman"/>
          <w:sz w:val="24"/>
          <w:szCs w:val="24"/>
          <w:lang w:val="kk-KZ" w:eastAsia="ru-RU"/>
        </w:rPr>
        <w:t>морковной добавками в количестве 10</w:t>
      </w:r>
      <w:r w:rsidRPr="002B31E3">
        <w:rPr>
          <w:rFonts w:ascii="Times New Roman" w:eastAsia="Times New Roman" w:hAnsi="Times New Roman" w:cs="Times New Roman"/>
          <w:sz w:val="24"/>
          <w:szCs w:val="24"/>
          <w:lang w:eastAsia="ru-RU"/>
        </w:rPr>
        <w:t>%</w:t>
      </w:r>
      <w:r w:rsidRPr="002B31E3">
        <w:rPr>
          <w:rFonts w:ascii="Times New Roman" w:eastAsia="Times New Roman" w:hAnsi="Times New Roman" w:cs="Times New Roman"/>
          <w:sz w:val="24"/>
          <w:szCs w:val="24"/>
          <w:lang w:val="kk-KZ" w:eastAsia="ru-RU"/>
        </w:rPr>
        <w:t>.</w:t>
      </w:r>
      <w:r w:rsidRPr="002B31E3">
        <w:rPr>
          <w:rFonts w:ascii="Times New Roman" w:hAnsi="Times New Roman" w:cs="Times New Roman"/>
          <w:i/>
          <w:sz w:val="24"/>
          <w:szCs w:val="24"/>
          <w:lang w:val="kk-KZ"/>
        </w:rPr>
        <w:tab/>
      </w:r>
    </w:p>
    <w:p w:rsidR="00D97C3F"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 xml:space="preserve">При разработке новых видов йогуртов первостепенное внимание уделяется свойствам заквасок, способствующих формированию плотной структуры и густой консистенции продуктов, сокращению продолжительности сквашивания и низкому постокислению. Низкое постокисление улучшает вкус и консистенцию продукта в процессе производства, упаковки и транспортировки, особенно в условиях недостаточного охлаждения или перепада температур. </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lang w:val="kk-KZ"/>
        </w:rPr>
      </w:pPr>
      <w:r w:rsidRPr="002B31E3">
        <w:rPr>
          <w:rFonts w:ascii="Times New Roman" w:hAnsi="Times New Roman" w:cs="Times New Roman"/>
          <w:sz w:val="24"/>
          <w:szCs w:val="24"/>
          <w:lang w:val="kk-KZ"/>
        </w:rPr>
        <w:t>В связи с этим, при выборе закаски необходимо обратиь внимание на способ применения, видовой состав микрофлоры и дозу фасовки, так как от состава заквасок зависит вкус и консистенция кисломолочных продуктов.</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rPr>
      </w:pPr>
      <w:r w:rsidRPr="002B31E3">
        <w:rPr>
          <w:rFonts w:ascii="Times New Roman" w:hAnsi="Times New Roman" w:cs="Times New Roman"/>
          <w:sz w:val="24"/>
          <w:szCs w:val="24"/>
          <w:lang w:val="kk-KZ"/>
        </w:rPr>
        <w:t xml:space="preserve">Введение в закваски </w:t>
      </w:r>
      <w:r w:rsidRPr="002B31E3">
        <w:rPr>
          <w:rFonts w:ascii="Times New Roman" w:hAnsi="Times New Roman" w:cs="Times New Roman"/>
          <w:sz w:val="24"/>
          <w:szCs w:val="24"/>
          <w:lang w:val="en-US"/>
        </w:rPr>
        <w:t>Str</w:t>
      </w:r>
      <w:r w:rsidRPr="002B31E3">
        <w:rPr>
          <w:rFonts w:ascii="Times New Roman" w:hAnsi="Times New Roman" w:cs="Times New Roman"/>
          <w:sz w:val="24"/>
          <w:szCs w:val="24"/>
        </w:rPr>
        <w:t>.</w:t>
      </w:r>
      <w:r w:rsidRPr="002B31E3">
        <w:rPr>
          <w:rFonts w:ascii="Times New Roman" w:hAnsi="Times New Roman" w:cs="Times New Roman"/>
          <w:sz w:val="24"/>
          <w:szCs w:val="24"/>
          <w:lang w:val="en-US"/>
        </w:rPr>
        <w:t>thermophilus</w:t>
      </w:r>
      <w:r w:rsidRPr="002B31E3">
        <w:rPr>
          <w:rFonts w:ascii="Times New Roman" w:hAnsi="Times New Roman" w:cs="Times New Roman"/>
          <w:sz w:val="24"/>
          <w:szCs w:val="24"/>
        </w:rPr>
        <w:t xml:space="preserve">  и </w:t>
      </w:r>
      <w:r w:rsidRPr="002B31E3">
        <w:rPr>
          <w:rFonts w:ascii="Times New Roman" w:hAnsi="Times New Roman" w:cs="Times New Roman"/>
          <w:sz w:val="24"/>
          <w:szCs w:val="24"/>
          <w:lang w:val="en-US"/>
        </w:rPr>
        <w:t>Lactobacillus</w:t>
      </w:r>
      <w:r w:rsidRPr="002B31E3">
        <w:rPr>
          <w:rFonts w:ascii="Times New Roman" w:hAnsi="Times New Roman" w:cs="Times New Roman"/>
          <w:sz w:val="24"/>
          <w:szCs w:val="24"/>
        </w:rPr>
        <w:t xml:space="preserve"> </w:t>
      </w:r>
      <w:r w:rsidRPr="002B31E3">
        <w:rPr>
          <w:rFonts w:ascii="Times New Roman" w:hAnsi="Times New Roman" w:cs="Times New Roman"/>
          <w:sz w:val="24"/>
          <w:szCs w:val="24"/>
          <w:lang w:val="en-US"/>
        </w:rPr>
        <w:t>bulgaricus</w:t>
      </w:r>
      <w:r w:rsidRPr="002B31E3">
        <w:rPr>
          <w:rFonts w:ascii="Times New Roman" w:hAnsi="Times New Roman" w:cs="Times New Roman"/>
          <w:sz w:val="24"/>
          <w:szCs w:val="24"/>
        </w:rPr>
        <w:t xml:space="preserve"> способствует повышению вязкости продукта, придает сгустку эластичные свойства, препятствует выделению сыворотки. Путем подбора состава заквасок, можно регулировать свойства сгустка и обеспечить оптимальную консистенцию и вкус кисломолочных продуктов.</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rPr>
      </w:pPr>
      <w:r w:rsidRPr="002B31E3">
        <w:rPr>
          <w:rFonts w:ascii="Times New Roman" w:hAnsi="Times New Roman" w:cs="Times New Roman"/>
          <w:sz w:val="24"/>
          <w:szCs w:val="24"/>
        </w:rPr>
        <w:t>Для определения влияния вида и количества заквасочных культур, нами был составлен консорциум микроорганизмов закваски, вносимой в количестве 1-1,5% от массы молочной смеси. Исследовали различные соотношения микроорганизмов: болгарской палочки и термофильного стрептококка – 1:2, 1:5 и 1:10.</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rPr>
      </w:pPr>
      <w:r w:rsidRPr="002B31E3">
        <w:rPr>
          <w:rFonts w:ascii="Times New Roman" w:hAnsi="Times New Roman" w:cs="Times New Roman"/>
          <w:sz w:val="24"/>
          <w:szCs w:val="24"/>
        </w:rPr>
        <w:lastRenderedPageBreak/>
        <w:t xml:space="preserve">Во всех опытных образцах наблюдается уменьшение значений рН в процессе термостатирования. Активная кислотность образца 1:10 выше, чем у других показателей, что объясняется преобладанием в консорциуме термофильного стрептококка, который относится к слабым кислотообразователям. </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rPr>
      </w:pPr>
      <w:r w:rsidRPr="002B31E3">
        <w:rPr>
          <w:rFonts w:ascii="Times New Roman" w:hAnsi="Times New Roman" w:cs="Times New Roman"/>
          <w:sz w:val="24"/>
          <w:szCs w:val="24"/>
        </w:rPr>
        <w:t xml:space="preserve">Все образцы отмечались высокими органолептическими показателями: приятный, чистый и кисломолочный вкус особенности вкус выражен для опытных вариантов с соотношением 1:2 и 1:5, поэтому нами были проведены исследования методом микроскопирования для определения оптимального соотношения микроорганизмов. По данным Королевой Н.С., установлено, что в йогурте, соотношение </w:t>
      </w:r>
      <w:r w:rsidRPr="002B31E3">
        <w:rPr>
          <w:rFonts w:ascii="Times New Roman" w:hAnsi="Times New Roman" w:cs="Times New Roman"/>
          <w:sz w:val="24"/>
          <w:szCs w:val="24"/>
          <w:lang w:val="en-US"/>
        </w:rPr>
        <w:t>Lact</w:t>
      </w:r>
      <w:r w:rsidRPr="002B31E3">
        <w:rPr>
          <w:rFonts w:ascii="Times New Roman" w:hAnsi="Times New Roman" w:cs="Times New Roman"/>
          <w:sz w:val="24"/>
          <w:szCs w:val="24"/>
        </w:rPr>
        <w:t xml:space="preserve">. </w:t>
      </w:r>
      <w:r w:rsidRPr="002B31E3">
        <w:rPr>
          <w:rFonts w:ascii="Times New Roman" w:hAnsi="Times New Roman" w:cs="Times New Roman"/>
          <w:sz w:val="24"/>
          <w:szCs w:val="24"/>
          <w:lang w:val="en-US"/>
        </w:rPr>
        <w:t>Bulgaricus</w:t>
      </w:r>
      <w:r w:rsidRPr="002B31E3">
        <w:rPr>
          <w:rFonts w:ascii="Times New Roman" w:hAnsi="Times New Roman" w:cs="Times New Roman"/>
          <w:sz w:val="24"/>
          <w:szCs w:val="24"/>
        </w:rPr>
        <w:t xml:space="preserve">  и </w:t>
      </w:r>
      <w:r w:rsidRPr="002B31E3">
        <w:rPr>
          <w:rFonts w:ascii="Times New Roman" w:hAnsi="Times New Roman" w:cs="Times New Roman"/>
          <w:sz w:val="24"/>
          <w:szCs w:val="24"/>
          <w:lang w:val="en-US"/>
        </w:rPr>
        <w:t>Str</w:t>
      </w:r>
      <w:r w:rsidRPr="002B31E3">
        <w:rPr>
          <w:rFonts w:ascii="Times New Roman" w:hAnsi="Times New Roman" w:cs="Times New Roman"/>
          <w:sz w:val="24"/>
          <w:szCs w:val="24"/>
        </w:rPr>
        <w:t xml:space="preserve">. </w:t>
      </w:r>
      <w:r w:rsidRPr="002B31E3">
        <w:rPr>
          <w:rFonts w:ascii="Times New Roman" w:hAnsi="Times New Roman" w:cs="Times New Roman"/>
          <w:sz w:val="24"/>
          <w:szCs w:val="24"/>
          <w:lang w:val="en-US"/>
        </w:rPr>
        <w:t>thermophilus</w:t>
      </w:r>
      <w:r w:rsidRPr="002B31E3">
        <w:rPr>
          <w:rFonts w:ascii="Times New Roman" w:hAnsi="Times New Roman" w:cs="Times New Roman"/>
          <w:sz w:val="24"/>
          <w:szCs w:val="24"/>
        </w:rPr>
        <w:t xml:space="preserve"> должно составлять 1:10 .</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rPr>
      </w:pPr>
      <w:r w:rsidRPr="002B31E3">
        <w:rPr>
          <w:rFonts w:ascii="Times New Roman" w:hAnsi="Times New Roman" w:cs="Times New Roman"/>
          <w:sz w:val="24"/>
          <w:szCs w:val="24"/>
        </w:rPr>
        <w:t>Таким образом, оптимальное соотношение микроорганизмов йогуртной закваски достигается при использовании композиции 1:5.</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rPr>
      </w:pPr>
      <w:r w:rsidRPr="002B31E3">
        <w:rPr>
          <w:rFonts w:ascii="Times New Roman" w:hAnsi="Times New Roman" w:cs="Times New Roman"/>
          <w:sz w:val="24"/>
          <w:szCs w:val="24"/>
        </w:rPr>
        <w:t>Одним из показателей, характеризующих качество закваски, является ее активность, напрямую связанная с кислотностью. При повышенной кислотности активность закваски снижается, что увеличивает продолжительность свертывания молока и ухудшает качество готового продукта.</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rPr>
      </w:pPr>
      <w:r w:rsidRPr="002B31E3">
        <w:rPr>
          <w:rFonts w:ascii="Times New Roman" w:hAnsi="Times New Roman" w:cs="Times New Roman"/>
          <w:sz w:val="24"/>
          <w:szCs w:val="24"/>
        </w:rPr>
        <w:t xml:space="preserve">Поэтому проводили исследования по изучению влияния растительной добавки на эффективность кислотообразования микрофлоры опытных образцов. Измерение активной и титруемой кислотности проводили каждые 2 часа в течение 8 часов. </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rPr>
      </w:pPr>
      <w:r w:rsidRPr="002B31E3">
        <w:rPr>
          <w:rFonts w:ascii="Times New Roman" w:hAnsi="Times New Roman" w:cs="Times New Roman"/>
          <w:sz w:val="24"/>
          <w:szCs w:val="24"/>
        </w:rPr>
        <w:t xml:space="preserve">Отмечено, что максимальная разница значений титруемой кислотности была отмечена через 6 часов сквашивания, так например, в образцах с 15% добавкой  титруемая кислотность нарастает интенсивнее, по сравнению с контролем, тем самым сокращая процесс ферментации. </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rPr>
      </w:pPr>
      <w:r w:rsidRPr="002B31E3">
        <w:rPr>
          <w:rFonts w:ascii="Times New Roman" w:hAnsi="Times New Roman" w:cs="Times New Roman"/>
          <w:sz w:val="24"/>
          <w:szCs w:val="24"/>
        </w:rPr>
        <w:t>Оптимальной дозой вносимой растительной добавки является 5-10%, а продолжительность сквашивания составляет 4-6 часов.</w:t>
      </w:r>
    </w:p>
    <w:p w:rsidR="00D97C3F"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 xml:space="preserve">Анализ химического состава показал, что клетчатка и пектин в контрольных образцах йогурта отсутствуют. Установлено, что варианты 2 и 3 опытных образцов йогурта с морковной и тыквенной биодобавками содержит клетчатки и пектина в 1,5 и 3 раза больше, по сравнению с вариантом 1 (контроль). </w:t>
      </w:r>
    </w:p>
    <w:p w:rsidR="00D97C3F"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 xml:space="preserve">В контрольном образце йогурта установлено содержание железа на 13% меньше, чем в йогуртах с биодобавками, однако опытные варианты йогуртов обогащенных с различными биодобавками по содержанию железа отличаются незначительно (2-3%). </w:t>
      </w:r>
    </w:p>
    <w:p w:rsidR="00D97C3F"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 xml:space="preserve">При этом вариант 2 йогурта  содержит железа в 3,7 раза больше контроля, в 4 раза больше в 3 варианте. Наибольшим содержанием железа отличается вариант 3, так йогурты обогащенные  15% и превосходят контроль в 3,9 и 4,3 раза. </w:t>
      </w:r>
    </w:p>
    <w:p w:rsidR="00D97C3F"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 xml:space="preserve">По содержанию витамина С разработанные образцы йогуртов превышают контроль в 18 раз и более, для всех вариантов, причем максимальным содержанием (24,26 мг%) отличается вариант 3 с 15% добавкой. </w:t>
      </w:r>
    </w:p>
    <w:p w:rsidR="00D97C3F"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 xml:space="preserve">Разработанные варианты обогащенных йогуртов содержат повышенное количество β–каротина по сравнению с контрольным образцом, максимальное содержание установлено в варианте 3, что выше контрольного  на 18,4% и 13,8% соответственно. </w:t>
      </w:r>
    </w:p>
    <w:p w:rsidR="00D97C3F" w:rsidRPr="002B31E3" w:rsidRDefault="00D97C3F" w:rsidP="00135943">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 xml:space="preserve">Было изучено влияние количества внесения растительных добавок на вязкость опытных вариантов йогуртов. Эксперимент проводили на ротационном вискозиметре Brookfield DV-Е. </w:t>
      </w:r>
      <w:r w:rsidRPr="002B31E3">
        <w:rPr>
          <w:rFonts w:ascii="Times New Roman" w:hAnsi="Times New Roman" w:cs="Times New Roman"/>
          <w:sz w:val="24"/>
          <w:szCs w:val="24"/>
        </w:rPr>
        <w:t>Наибольшей вязкостью обладает кисломолочный продукт на основе кобыльего молока с добавлением растительной бидобавки в количестве 15%, наименьшим – контрольный образец.</w:t>
      </w:r>
      <w:r w:rsidR="00135943" w:rsidRPr="002B31E3">
        <w:rPr>
          <w:rFonts w:ascii="Times New Roman" w:hAnsi="Times New Roman" w:cs="Times New Roman"/>
          <w:sz w:val="24"/>
          <w:szCs w:val="24"/>
        </w:rPr>
        <w:t xml:space="preserve"> </w:t>
      </w:r>
      <w:r w:rsidRPr="002B31E3">
        <w:rPr>
          <w:rFonts w:ascii="Times New Roman" w:hAnsi="Times New Roman" w:cs="Times New Roman"/>
          <w:color w:val="000000"/>
          <w:sz w:val="24"/>
          <w:szCs w:val="24"/>
        </w:rPr>
        <w:t xml:space="preserve">Внесение растительного обогатителя способствует понижению вязкости йогуртов. Так, значение показателя вязкости при повышении скорости вращения шпинделя составляет 244 Па*с в контрольном образце йогурта, а в опытных образцах она ниже на 30,3 - 39,8%. Наименьшая вязкость с номером шпинделя 63 установлена в опытном варианте 3 (147 Па*с), наибольшая в контрольном образце (244 Па*с). Аналогичная зависимость наблюдается в йогуртах обогащенных 5% морковной биодобавкой. </w:t>
      </w:r>
    </w:p>
    <w:p w:rsidR="00D97C3F"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lastRenderedPageBreak/>
        <w:t xml:space="preserve">Таким образом, реологические параметры характеризуют структурно- механические свойства йогуртов с внесением растительных биодобавок, следовательно, должны быть учтены при производстве йогуртов. </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lang w:val="kk-KZ"/>
        </w:rPr>
      </w:pPr>
      <w:r w:rsidRPr="002B31E3">
        <w:rPr>
          <w:rFonts w:ascii="Times New Roman" w:hAnsi="Times New Roman" w:cs="Times New Roman"/>
          <w:sz w:val="24"/>
          <w:szCs w:val="24"/>
          <w:lang w:val="kk-KZ"/>
        </w:rPr>
        <w:t>Оптимизацию рецептуры проводили методом математического моделирования с помощью плана Бокса-Бенкера, представляющего собой определенные выборки из полного факторного эксперимента типа 3</w:t>
      </w:r>
      <w:r w:rsidRPr="002B31E3">
        <w:rPr>
          <w:rFonts w:ascii="Times New Roman" w:hAnsi="Times New Roman" w:cs="Times New Roman"/>
          <w:sz w:val="24"/>
          <w:szCs w:val="24"/>
          <w:vertAlign w:val="superscript"/>
          <w:lang w:val="kk-KZ"/>
        </w:rPr>
        <w:t>к</w:t>
      </w:r>
      <w:r w:rsidRPr="002B31E3">
        <w:rPr>
          <w:rFonts w:ascii="Times New Roman" w:hAnsi="Times New Roman" w:cs="Times New Roman"/>
          <w:sz w:val="24"/>
          <w:szCs w:val="24"/>
          <w:lang w:val="kk-KZ"/>
        </w:rPr>
        <w:t xml:space="preserve">, где К- число факторов, а 3 – число уровней, на которых варьируется каждая переменная. Эти планы не имеют простых генераторов и имеют сложную смесь взаимодействий. Тем не менее они экономичны и позволяют проводить исследования с меньшими затратами времени и ресурсов. </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rPr>
      </w:pPr>
      <w:r w:rsidRPr="002B31E3">
        <w:rPr>
          <w:rFonts w:ascii="Times New Roman" w:hAnsi="Times New Roman" w:cs="Times New Roman"/>
          <w:sz w:val="24"/>
          <w:szCs w:val="24"/>
          <w:lang w:val="kk-KZ"/>
        </w:rPr>
        <w:t>При подготовке опытных образцов варьировали количество растительной добавки (Х</w:t>
      </w:r>
      <w:r w:rsidRPr="002B31E3">
        <w:rPr>
          <w:rFonts w:ascii="Times New Roman" w:hAnsi="Times New Roman" w:cs="Times New Roman"/>
          <w:sz w:val="24"/>
          <w:szCs w:val="24"/>
          <w:vertAlign w:val="subscript"/>
          <w:lang w:val="kk-KZ"/>
        </w:rPr>
        <w:t>1</w:t>
      </w:r>
      <w:r w:rsidRPr="002B31E3">
        <w:rPr>
          <w:rFonts w:ascii="Times New Roman" w:hAnsi="Times New Roman" w:cs="Times New Roman"/>
          <w:sz w:val="24"/>
          <w:szCs w:val="24"/>
          <w:lang w:val="kk-KZ"/>
        </w:rPr>
        <w:t>), количество закваски (Х</w:t>
      </w:r>
      <w:r w:rsidRPr="002B31E3">
        <w:rPr>
          <w:rFonts w:ascii="Times New Roman" w:hAnsi="Times New Roman" w:cs="Times New Roman"/>
          <w:sz w:val="24"/>
          <w:szCs w:val="24"/>
          <w:vertAlign w:val="subscript"/>
          <w:lang w:val="kk-KZ"/>
        </w:rPr>
        <w:t>2</w:t>
      </w:r>
      <w:r w:rsidRPr="002B31E3">
        <w:rPr>
          <w:rFonts w:ascii="Times New Roman" w:hAnsi="Times New Roman" w:cs="Times New Roman"/>
          <w:sz w:val="24"/>
          <w:szCs w:val="24"/>
          <w:lang w:val="kk-KZ"/>
        </w:rPr>
        <w:t>) и температуру заквашивания (Х</w:t>
      </w:r>
      <w:r w:rsidRPr="002B31E3">
        <w:rPr>
          <w:rFonts w:ascii="Times New Roman" w:hAnsi="Times New Roman" w:cs="Times New Roman"/>
          <w:sz w:val="24"/>
          <w:szCs w:val="24"/>
          <w:vertAlign w:val="subscript"/>
          <w:lang w:val="kk-KZ"/>
        </w:rPr>
        <w:t>3</w:t>
      </w:r>
      <w:r w:rsidRPr="002B31E3">
        <w:rPr>
          <w:rFonts w:ascii="Times New Roman" w:hAnsi="Times New Roman" w:cs="Times New Roman"/>
          <w:sz w:val="24"/>
          <w:szCs w:val="24"/>
          <w:lang w:val="kk-KZ"/>
        </w:rPr>
        <w:t>) в соответствии с планом эксперимента. С применением математического планирования эксперимента по методу Бокса-Бенкена оптимизирована рецептура кисломолочных продуктов для детского и диетического питания на основе кобыльего молока.</w:t>
      </w:r>
      <w:r w:rsidRPr="002B31E3">
        <w:rPr>
          <w:rFonts w:ascii="Times New Roman" w:hAnsi="Times New Roman" w:cs="Times New Roman"/>
          <w:sz w:val="24"/>
          <w:szCs w:val="24"/>
        </w:rPr>
        <w:t xml:space="preserve"> Высокими вкусовыми показателями обладают образцы с количеством внесенной растительной добавки 5-10%, закваски- 1-1,5% и температуры сквашивания – 40-42</w:t>
      </w:r>
      <w:r w:rsidRPr="002B31E3">
        <w:rPr>
          <w:rFonts w:ascii="Times New Roman" w:hAnsi="Times New Roman" w:cs="Times New Roman"/>
          <w:sz w:val="24"/>
          <w:szCs w:val="24"/>
          <w:vertAlign w:val="superscript"/>
        </w:rPr>
        <w:t>0</w:t>
      </w:r>
      <w:r w:rsidRPr="002B31E3">
        <w:rPr>
          <w:rFonts w:ascii="Times New Roman" w:hAnsi="Times New Roman" w:cs="Times New Roman"/>
          <w:sz w:val="24"/>
          <w:szCs w:val="24"/>
        </w:rPr>
        <w:t>С.</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Полученные результаты были использованы для разработки рецептуры кисломолочных комбинированных продуктов на основе кобыльего молока (йогурты) с растительными биодобавками (Таблица </w:t>
      </w:r>
      <w:r w:rsidRPr="002B31E3">
        <w:rPr>
          <w:rFonts w:ascii="Times New Roman" w:eastAsia="Times New Roman" w:hAnsi="Times New Roman" w:cs="Times New Roman"/>
          <w:sz w:val="24"/>
          <w:szCs w:val="24"/>
          <w:lang w:val="kk-KZ" w:eastAsia="ru-RU"/>
        </w:rPr>
        <w:t>25</w:t>
      </w:r>
      <w:r w:rsidRPr="002B31E3">
        <w:rPr>
          <w:rFonts w:ascii="Times New Roman" w:eastAsia="Times New Roman" w:hAnsi="Times New Roman" w:cs="Times New Roman"/>
          <w:sz w:val="24"/>
          <w:szCs w:val="24"/>
          <w:lang w:eastAsia="ru-RU"/>
        </w:rPr>
        <w:t>).</w:t>
      </w:r>
    </w:p>
    <w:p w:rsidR="006A4EBE" w:rsidRPr="002B31E3" w:rsidRDefault="006A4EBE" w:rsidP="00D97C3F">
      <w:pPr>
        <w:keepNext/>
        <w:keepLines/>
        <w:spacing w:after="0" w:line="240" w:lineRule="auto"/>
        <w:ind w:firstLine="708"/>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284"/>
        </w:tabs>
        <w:spacing w:after="0" w:line="240" w:lineRule="auto"/>
        <w:jc w:val="both"/>
        <w:rPr>
          <w:rFonts w:ascii="Times New Roman" w:hAnsi="Times New Roman" w:cs="Times New Roman"/>
          <w:sz w:val="24"/>
          <w:szCs w:val="24"/>
        </w:rPr>
      </w:pPr>
      <w:r w:rsidRPr="002B31E3">
        <w:rPr>
          <w:rFonts w:ascii="Times New Roman" w:hAnsi="Times New Roman" w:cs="Times New Roman"/>
          <w:sz w:val="24"/>
          <w:szCs w:val="24"/>
        </w:rPr>
        <w:t xml:space="preserve">Таблица </w:t>
      </w:r>
      <w:r w:rsidRPr="002B31E3">
        <w:rPr>
          <w:rFonts w:ascii="Times New Roman" w:hAnsi="Times New Roman" w:cs="Times New Roman"/>
          <w:sz w:val="24"/>
          <w:szCs w:val="24"/>
          <w:lang w:val="kk-KZ"/>
        </w:rPr>
        <w:t>25</w:t>
      </w:r>
      <w:r w:rsidRPr="002B31E3">
        <w:rPr>
          <w:rFonts w:ascii="Times New Roman" w:hAnsi="Times New Roman" w:cs="Times New Roman"/>
          <w:sz w:val="24"/>
          <w:szCs w:val="24"/>
        </w:rPr>
        <w:t xml:space="preserve"> - Рецептура йогуртов на основе кобыльего молока с растительными  биодобавками</w:t>
      </w:r>
    </w:p>
    <w:tbl>
      <w:tblPr>
        <w:tblStyle w:val="a3"/>
        <w:tblW w:w="0" w:type="auto"/>
        <w:tblLook w:val="04A0" w:firstRow="1" w:lastRow="0" w:firstColumn="1" w:lastColumn="0" w:noHBand="0" w:noVBand="1"/>
      </w:tblPr>
      <w:tblGrid>
        <w:gridCol w:w="540"/>
        <w:gridCol w:w="3290"/>
        <w:gridCol w:w="1913"/>
        <w:gridCol w:w="1913"/>
        <w:gridCol w:w="1914"/>
      </w:tblGrid>
      <w:tr w:rsidR="00D97C3F" w:rsidRPr="002B31E3" w:rsidTr="003F6B28">
        <w:tc>
          <w:tcPr>
            <w:tcW w:w="540" w:type="dxa"/>
            <w:vMerge w:val="restart"/>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w:t>
            </w:r>
          </w:p>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п/п</w:t>
            </w:r>
          </w:p>
        </w:tc>
        <w:tc>
          <w:tcPr>
            <w:tcW w:w="3291" w:type="dxa"/>
            <w:vMerge w:val="restart"/>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Сырье</w:t>
            </w:r>
          </w:p>
        </w:tc>
        <w:tc>
          <w:tcPr>
            <w:tcW w:w="5740" w:type="dxa"/>
            <w:gridSpan w:val="3"/>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Йогурт, гр</w:t>
            </w:r>
          </w:p>
        </w:tc>
      </w:tr>
      <w:tr w:rsidR="00D97C3F" w:rsidRPr="002B31E3" w:rsidTr="003F6B28">
        <w:tc>
          <w:tcPr>
            <w:tcW w:w="540" w:type="dxa"/>
            <w:vMerge/>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p>
        </w:tc>
        <w:tc>
          <w:tcPr>
            <w:tcW w:w="3291" w:type="dxa"/>
            <w:vMerge/>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p>
        </w:tc>
        <w:tc>
          <w:tcPr>
            <w:tcW w:w="1913"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Без добавки</w:t>
            </w:r>
          </w:p>
        </w:tc>
        <w:tc>
          <w:tcPr>
            <w:tcW w:w="1913"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 xml:space="preserve">морковная </w:t>
            </w:r>
          </w:p>
        </w:tc>
        <w:tc>
          <w:tcPr>
            <w:tcW w:w="1914"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 xml:space="preserve">тыквенная </w:t>
            </w:r>
          </w:p>
        </w:tc>
      </w:tr>
      <w:tr w:rsidR="00D97C3F" w:rsidRPr="002B31E3" w:rsidTr="003F6B28">
        <w:trPr>
          <w:trHeight w:val="296"/>
        </w:trPr>
        <w:tc>
          <w:tcPr>
            <w:tcW w:w="540" w:type="dxa"/>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1</w:t>
            </w:r>
          </w:p>
        </w:tc>
        <w:tc>
          <w:tcPr>
            <w:tcW w:w="3291" w:type="dxa"/>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Кобылье молоко</w:t>
            </w:r>
          </w:p>
        </w:tc>
        <w:tc>
          <w:tcPr>
            <w:tcW w:w="1913"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530,0</w:t>
            </w:r>
          </w:p>
        </w:tc>
        <w:tc>
          <w:tcPr>
            <w:tcW w:w="1913"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510,0</w:t>
            </w:r>
          </w:p>
        </w:tc>
        <w:tc>
          <w:tcPr>
            <w:tcW w:w="1914"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510,0</w:t>
            </w:r>
          </w:p>
        </w:tc>
      </w:tr>
      <w:tr w:rsidR="00D97C3F" w:rsidRPr="002B31E3" w:rsidTr="003F6B28">
        <w:tc>
          <w:tcPr>
            <w:tcW w:w="540" w:type="dxa"/>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2</w:t>
            </w:r>
          </w:p>
        </w:tc>
        <w:tc>
          <w:tcPr>
            <w:tcW w:w="3291" w:type="dxa"/>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Коровье молоко</w:t>
            </w:r>
          </w:p>
        </w:tc>
        <w:tc>
          <w:tcPr>
            <w:tcW w:w="1913"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469,0</w:t>
            </w:r>
          </w:p>
        </w:tc>
        <w:tc>
          <w:tcPr>
            <w:tcW w:w="1913"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478,5</w:t>
            </w:r>
          </w:p>
        </w:tc>
        <w:tc>
          <w:tcPr>
            <w:tcW w:w="1914"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478,5</w:t>
            </w:r>
          </w:p>
        </w:tc>
      </w:tr>
      <w:tr w:rsidR="00D97C3F" w:rsidRPr="002B31E3" w:rsidTr="003F6B28">
        <w:tc>
          <w:tcPr>
            <w:tcW w:w="540" w:type="dxa"/>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3</w:t>
            </w:r>
          </w:p>
        </w:tc>
        <w:tc>
          <w:tcPr>
            <w:tcW w:w="3291" w:type="dxa"/>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Закваска</w:t>
            </w:r>
          </w:p>
        </w:tc>
        <w:tc>
          <w:tcPr>
            <w:tcW w:w="1913"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1,0</w:t>
            </w:r>
          </w:p>
        </w:tc>
        <w:tc>
          <w:tcPr>
            <w:tcW w:w="1913"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1,5</w:t>
            </w:r>
          </w:p>
        </w:tc>
        <w:tc>
          <w:tcPr>
            <w:tcW w:w="1914"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1,5</w:t>
            </w:r>
          </w:p>
        </w:tc>
      </w:tr>
      <w:tr w:rsidR="00D97C3F" w:rsidRPr="002B31E3" w:rsidTr="003F6B28">
        <w:tc>
          <w:tcPr>
            <w:tcW w:w="540" w:type="dxa"/>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 xml:space="preserve">4 </w:t>
            </w:r>
          </w:p>
        </w:tc>
        <w:tc>
          <w:tcPr>
            <w:tcW w:w="3291" w:type="dxa"/>
          </w:tcPr>
          <w:p w:rsidR="00D97C3F" w:rsidRPr="002B31E3" w:rsidRDefault="00D97C3F" w:rsidP="00D97C3F">
            <w:pPr>
              <w:keepNext/>
              <w:keepLines/>
              <w:tabs>
                <w:tab w:val="left" w:pos="284"/>
              </w:tabs>
              <w:jc w:val="both"/>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Растительная биодобавка</w:t>
            </w:r>
          </w:p>
        </w:tc>
        <w:tc>
          <w:tcPr>
            <w:tcW w:w="1913"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0,0</w:t>
            </w:r>
          </w:p>
        </w:tc>
        <w:tc>
          <w:tcPr>
            <w:tcW w:w="1913"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10,0</w:t>
            </w:r>
          </w:p>
        </w:tc>
        <w:tc>
          <w:tcPr>
            <w:tcW w:w="1914" w:type="dxa"/>
          </w:tcPr>
          <w:p w:rsidR="00D97C3F" w:rsidRPr="002B31E3" w:rsidRDefault="00D97C3F" w:rsidP="00D97C3F">
            <w:pPr>
              <w:keepNext/>
              <w:keepLines/>
              <w:tabs>
                <w:tab w:val="left" w:pos="284"/>
              </w:tabs>
              <w:jc w:val="center"/>
              <w:rPr>
                <w:rFonts w:ascii="Times New Roman" w:eastAsia="Times New Roman" w:hAnsi="Times New Roman" w:cs="Times New Roman"/>
                <w:color w:val="000000" w:themeColor="text1"/>
                <w:sz w:val="24"/>
                <w:szCs w:val="24"/>
                <w:lang w:eastAsia="ru-RU"/>
              </w:rPr>
            </w:pPr>
            <w:r w:rsidRPr="002B31E3">
              <w:rPr>
                <w:rFonts w:ascii="Times New Roman" w:eastAsia="Times New Roman" w:hAnsi="Times New Roman" w:cs="Times New Roman"/>
                <w:color w:val="000000" w:themeColor="text1"/>
                <w:sz w:val="24"/>
                <w:szCs w:val="24"/>
                <w:lang w:eastAsia="ru-RU"/>
              </w:rPr>
              <w:t>10,0</w:t>
            </w:r>
          </w:p>
        </w:tc>
      </w:tr>
    </w:tbl>
    <w:p w:rsidR="00D97C3F" w:rsidRPr="002B31E3" w:rsidRDefault="00D97C3F" w:rsidP="00D97C3F">
      <w:pPr>
        <w:keepNext/>
        <w:keepLines/>
        <w:spacing w:after="0" w:line="240" w:lineRule="auto"/>
        <w:rPr>
          <w:rFonts w:ascii="Times New Roman" w:hAnsi="Times New Roman" w:cs="Times New Roman"/>
          <w:b/>
          <w:sz w:val="24"/>
          <w:szCs w:val="24"/>
          <w:lang w:val="kk-KZ"/>
        </w:rPr>
      </w:pPr>
    </w:p>
    <w:p w:rsidR="00D97C3F"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Исследована биологическая ценность разработанных кисломолочных продуктов с растительными биодобавками (Таблицы 2</w:t>
      </w:r>
      <w:r w:rsidRPr="002B31E3">
        <w:rPr>
          <w:rFonts w:ascii="Times New Roman" w:hAnsi="Times New Roman" w:cs="Times New Roman"/>
          <w:sz w:val="24"/>
          <w:szCs w:val="24"/>
          <w:lang w:val="kk-KZ"/>
        </w:rPr>
        <w:t>6-28</w:t>
      </w:r>
      <w:r w:rsidR="00EC2313" w:rsidRPr="002B31E3">
        <w:rPr>
          <w:rFonts w:ascii="Times New Roman" w:eastAsia="Times New Roman" w:hAnsi="Times New Roman" w:cs="Times New Roman"/>
          <w:bCs/>
          <w:sz w:val="24"/>
          <w:szCs w:val="24"/>
          <w:lang w:val="kk-KZ" w:eastAsia="ru-RU"/>
        </w:rPr>
        <w:t xml:space="preserve">, </w:t>
      </w:r>
      <w:r w:rsidRPr="002B31E3">
        <w:rPr>
          <w:rFonts w:ascii="Times New Roman" w:hAnsi="Times New Roman" w:cs="Times New Roman"/>
          <w:bCs/>
          <w:sz w:val="24"/>
          <w:szCs w:val="24"/>
        </w:rPr>
        <w:t xml:space="preserve">Приложение </w:t>
      </w:r>
      <w:r w:rsidR="00160738" w:rsidRPr="002B31E3">
        <w:rPr>
          <w:rFonts w:ascii="Times New Roman" w:hAnsi="Times New Roman" w:cs="Times New Roman"/>
          <w:bCs/>
          <w:sz w:val="24"/>
          <w:szCs w:val="24"/>
          <w:lang w:val="kk-KZ"/>
        </w:rPr>
        <w:t>Н</w:t>
      </w:r>
      <w:r w:rsidR="00EC2313" w:rsidRPr="002B31E3">
        <w:rPr>
          <w:rFonts w:ascii="Times New Roman" w:hAnsi="Times New Roman" w:cs="Times New Roman"/>
          <w:bCs/>
          <w:sz w:val="24"/>
          <w:szCs w:val="24"/>
          <w:lang w:val="kk-KZ"/>
        </w:rPr>
        <w:t>)</w:t>
      </w:r>
      <w:r w:rsidRPr="002B31E3">
        <w:rPr>
          <w:rFonts w:ascii="Times New Roman" w:hAnsi="Times New Roman" w:cs="Times New Roman"/>
          <w:bCs/>
          <w:sz w:val="24"/>
          <w:szCs w:val="24"/>
          <w:lang w:val="kk-KZ"/>
        </w:rPr>
        <w:t>.</w:t>
      </w:r>
    </w:p>
    <w:p w:rsidR="00D97C3F" w:rsidRPr="002B31E3" w:rsidRDefault="00D97C3F" w:rsidP="00D97C3F">
      <w:pPr>
        <w:keepNext/>
        <w:keepLines/>
        <w:tabs>
          <w:tab w:val="left" w:pos="0"/>
        </w:tabs>
        <w:spacing w:after="0" w:line="240" w:lineRule="auto"/>
        <w:contextualSpacing/>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ab/>
        <w:t>Полученные данные (Таблица 2</w:t>
      </w:r>
      <w:r w:rsidRPr="002B31E3">
        <w:rPr>
          <w:rFonts w:ascii="Times New Roman" w:eastAsia="Times New Roman" w:hAnsi="Times New Roman" w:cs="Times New Roman"/>
          <w:sz w:val="24"/>
          <w:szCs w:val="24"/>
          <w:lang w:val="kk-KZ" w:eastAsia="ru-RU"/>
        </w:rPr>
        <w:t>6</w:t>
      </w:r>
      <w:r w:rsidRPr="002B31E3">
        <w:rPr>
          <w:rFonts w:ascii="Times New Roman" w:eastAsia="Times New Roman" w:hAnsi="Times New Roman" w:cs="Times New Roman"/>
          <w:sz w:val="24"/>
          <w:szCs w:val="24"/>
          <w:lang w:eastAsia="ru-RU"/>
        </w:rPr>
        <w:t>) свидетельствуют о биологической полноценности белка новых видов йогуртов на основе кобыльего молока с растительными биодобавками, так как они содержат все незаменимые аминокислоты.</w:t>
      </w:r>
    </w:p>
    <w:p w:rsidR="00D97C3F"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В таблице 2</w:t>
      </w:r>
      <w:r w:rsidRPr="002B31E3">
        <w:rPr>
          <w:rFonts w:ascii="Times New Roman" w:hAnsi="Times New Roman" w:cs="Times New Roman"/>
          <w:color w:val="000000"/>
          <w:sz w:val="24"/>
          <w:szCs w:val="24"/>
          <w:lang w:val="kk-KZ"/>
        </w:rPr>
        <w:t>6</w:t>
      </w:r>
      <w:r w:rsidRPr="002B31E3">
        <w:rPr>
          <w:rFonts w:ascii="Times New Roman" w:hAnsi="Times New Roman" w:cs="Times New Roman"/>
          <w:color w:val="000000"/>
          <w:sz w:val="24"/>
          <w:szCs w:val="24"/>
        </w:rPr>
        <w:t xml:space="preserve"> представлен показатель индекса аминокислотного состава исследуемых кисломолочных продуктов, который описывает комплексную сбалансированность по НАК. Наивысшее значение индекса аминокислотного состава отмечено для новых кисломолочных продуктов (0,8). Это превышает значения изучаемого показателя для йогурта из коровьего молока на 0,25. </w:t>
      </w:r>
    </w:p>
    <w:p w:rsidR="00D97C3F"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 xml:space="preserve">В июле 2007 года по решению ФАО и ВОЗ качественный и количественный состав эталонного белка был пересмотрен. В качестве НАК предложено рассматривать 9 незаменимых аминокислот вместо 8. С этого времени гистидин рассматривается как незаменимая аминокислота; значительно снижены значения содержания всех НАК в эталонном белке. </w:t>
      </w:r>
    </w:p>
    <w:p w:rsidR="00D97C3F"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На основании справочных данных проведен расчет биологической ценности белковой составляющей различных видов молока коровьего, козьего, верблюжьего и кобыльего метод</w:t>
      </w:r>
      <w:r w:rsidR="00EC2313" w:rsidRPr="002B31E3">
        <w:rPr>
          <w:rFonts w:ascii="Times New Roman" w:hAnsi="Times New Roman" w:cs="Times New Roman"/>
          <w:color w:val="000000"/>
          <w:sz w:val="24"/>
          <w:szCs w:val="24"/>
        </w:rPr>
        <w:t>ом аминокислотного скора</w:t>
      </w:r>
      <w:r w:rsidRPr="002B31E3">
        <w:rPr>
          <w:rFonts w:ascii="Times New Roman" w:hAnsi="Times New Roman" w:cs="Times New Roman"/>
          <w:color w:val="000000"/>
          <w:sz w:val="24"/>
          <w:szCs w:val="24"/>
        </w:rPr>
        <w:t xml:space="preserve"> </w:t>
      </w:r>
      <w:r w:rsidR="00EC2313" w:rsidRPr="002B31E3">
        <w:rPr>
          <w:rFonts w:ascii="Times New Roman" w:hAnsi="Times New Roman" w:cs="Times New Roman"/>
          <w:bCs/>
          <w:color w:val="000000"/>
          <w:sz w:val="24"/>
          <w:szCs w:val="24"/>
          <w:lang w:val="kk-KZ"/>
        </w:rPr>
        <w:t xml:space="preserve">(Таблица 27, </w:t>
      </w:r>
      <w:r w:rsidRPr="002B31E3">
        <w:rPr>
          <w:rFonts w:ascii="Times New Roman" w:hAnsi="Times New Roman" w:cs="Times New Roman"/>
          <w:bCs/>
          <w:color w:val="000000"/>
          <w:sz w:val="24"/>
          <w:szCs w:val="24"/>
        </w:rPr>
        <w:t xml:space="preserve">Приложение </w:t>
      </w:r>
      <w:r w:rsidR="00160738" w:rsidRPr="002B31E3">
        <w:rPr>
          <w:rFonts w:ascii="Times New Roman" w:hAnsi="Times New Roman" w:cs="Times New Roman"/>
          <w:bCs/>
          <w:color w:val="000000"/>
          <w:sz w:val="24"/>
          <w:szCs w:val="24"/>
          <w:lang w:val="kk-KZ"/>
        </w:rPr>
        <w:t>Н</w:t>
      </w:r>
      <w:r w:rsidR="00EC2313" w:rsidRPr="002B31E3">
        <w:rPr>
          <w:rFonts w:ascii="Times New Roman" w:hAnsi="Times New Roman" w:cs="Times New Roman"/>
          <w:bCs/>
          <w:color w:val="000000"/>
          <w:sz w:val="24"/>
          <w:szCs w:val="24"/>
          <w:lang w:val="kk-KZ"/>
        </w:rPr>
        <w:t>)</w:t>
      </w:r>
      <w:r w:rsidRPr="002B31E3">
        <w:rPr>
          <w:rFonts w:ascii="Times New Roman" w:hAnsi="Times New Roman" w:cs="Times New Roman"/>
          <w:bCs/>
          <w:color w:val="000000"/>
          <w:sz w:val="24"/>
          <w:szCs w:val="24"/>
          <w:lang w:val="kk-KZ"/>
        </w:rPr>
        <w:t>.</w:t>
      </w:r>
    </w:p>
    <w:p w:rsidR="00D619FD"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 xml:space="preserve">Данный метод позволяет оценить соответствие содержания незаменимых аминокислот в исследуемом белке (продукте) относительно содержания незаменимых аминокислот в эталонном белке. </w:t>
      </w:r>
    </w:p>
    <w:p w:rsidR="00D619FD" w:rsidRPr="002B31E3" w:rsidRDefault="00D97C3F" w:rsidP="00D97C3F">
      <w:pPr>
        <w:keepNext/>
        <w:keepLines/>
        <w:autoSpaceDE w:val="0"/>
        <w:autoSpaceDN w:val="0"/>
        <w:adjustRightInd w:val="0"/>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 xml:space="preserve">Степень сбалансированности аминокислотного состава определяют по наличию лимитирующих аминокислот в исследуемом продукте. </w:t>
      </w:r>
    </w:p>
    <w:p w:rsidR="00D97C3F" w:rsidRPr="002B31E3" w:rsidRDefault="00D97C3F" w:rsidP="00D97C3F">
      <w:pPr>
        <w:keepNext/>
        <w:keepLines/>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 xml:space="preserve">Изучение аминокислотного скора белка опытных образцов йогуртов показало, что лимитирующей аминокислотой во всех 4 образцах является триптофан (38, 38, 38 и 41% соответственно), контрольный образец йогурта, выработанный из коровьего молока,  имеет 3 лимитирующие аминокислоты (метионин+цистин - 95%,  лейцин – 66% и лизин – 93%), по остальным аминокислотам все кисломолочные продукты превышают показатели идеального белка (ФАО/ВОЗ) от 44 до 740%. </w:t>
      </w:r>
    </w:p>
    <w:p w:rsidR="00D97C3F" w:rsidRPr="002B31E3" w:rsidRDefault="00D97C3F" w:rsidP="00D97C3F">
      <w:pPr>
        <w:keepNext/>
        <w:keepLines/>
        <w:tabs>
          <w:tab w:val="left" w:pos="0"/>
        </w:tabs>
        <w:spacing w:after="0" w:line="240" w:lineRule="auto"/>
        <w:contextualSpacing/>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ab/>
        <w:t xml:space="preserve">Следовательно, комбинированные йогурты на основе кобыльего молока относятся к группе диетических и низкокалорийных, богатых ценным белком продуктов и могут быть с успехом использованы для детского и диетического питания без противопоказаний. </w:t>
      </w:r>
    </w:p>
    <w:p w:rsidR="00D97C3F" w:rsidRPr="002B31E3" w:rsidRDefault="00D97C3F" w:rsidP="00D97C3F">
      <w:pPr>
        <w:keepNext/>
        <w:keepLines/>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 xml:space="preserve">Из таблицы </w:t>
      </w:r>
      <w:r w:rsidRPr="002B31E3">
        <w:rPr>
          <w:rFonts w:ascii="Times New Roman" w:hAnsi="Times New Roman" w:cs="Times New Roman"/>
          <w:sz w:val="24"/>
          <w:szCs w:val="24"/>
          <w:lang w:val="kk-KZ"/>
        </w:rPr>
        <w:t>28</w:t>
      </w:r>
      <w:r w:rsidRPr="002B31E3">
        <w:rPr>
          <w:rFonts w:ascii="Times New Roman" w:eastAsia="Times New Roman" w:hAnsi="Times New Roman" w:cs="Times New Roman"/>
          <w:bCs/>
          <w:sz w:val="24"/>
          <w:szCs w:val="24"/>
          <w:lang w:eastAsia="ru-RU"/>
        </w:rPr>
        <w:t xml:space="preserve"> </w:t>
      </w:r>
      <w:r w:rsidR="00EC2313"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60738" w:rsidRPr="002B31E3">
        <w:rPr>
          <w:rFonts w:ascii="Times New Roman" w:eastAsia="Times New Roman" w:hAnsi="Times New Roman" w:cs="Times New Roman"/>
          <w:bCs/>
          <w:sz w:val="24"/>
          <w:szCs w:val="24"/>
          <w:lang w:val="kk-KZ" w:eastAsia="ru-RU"/>
        </w:rPr>
        <w:t>Н</w:t>
      </w:r>
      <w:r w:rsidR="00EC2313" w:rsidRPr="002B31E3">
        <w:rPr>
          <w:rFonts w:ascii="Times New Roman" w:eastAsia="Times New Roman" w:hAnsi="Times New Roman" w:cs="Times New Roman"/>
          <w:bCs/>
          <w:sz w:val="24"/>
          <w:szCs w:val="24"/>
          <w:lang w:val="kk-KZ" w:eastAsia="ru-RU"/>
        </w:rPr>
        <w:t>)</w:t>
      </w:r>
      <w:r w:rsidR="008642C4"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r w:rsidRPr="002B31E3">
        <w:rPr>
          <w:rFonts w:ascii="Times New Roman" w:hAnsi="Times New Roman" w:cs="Times New Roman"/>
          <w:sz w:val="24"/>
          <w:szCs w:val="24"/>
        </w:rPr>
        <w:t xml:space="preserve">видно содержание НЖК, МНЖК и ПНЖК опытных образцов несколько отличаются от контрольного варианта йогурта, приготовленного из коровьего молока. Так например, йогурт без добавки незначительно отличается по содержание всех жирных кислот от контрольного образца, а йогурты с растительными добавками по содержанию ПНЖК имеют отличия, так как имеются жирные кислоты, которые не определены в контрольном образце. </w:t>
      </w:r>
    </w:p>
    <w:p w:rsidR="00D97C3F" w:rsidRPr="002B31E3" w:rsidRDefault="00D97C3F" w:rsidP="00D97C3F">
      <w:pPr>
        <w:keepNext/>
        <w:keepLines/>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 xml:space="preserve">Имеет тенденция снижения насыщенных и увеличение ненасыщенных и полиненасыщенных жирных кислот на 38% и почти в два раза (100%), что подтверждает биологическую ценность новых комбинированных кисломолочных продуктов с растительными добавками на основе кобыльего молока. </w:t>
      </w:r>
    </w:p>
    <w:p w:rsidR="000E17C2"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Производство йогуртов предусматривает традиционные технологические схемы выработки этих классических продуктов. Технологическая схема разработанных йогуртов реализуется в рамках традиционной технологии резервуарным и термостатным способами, но отличается способом внесения биодобавки.</w:t>
      </w:r>
    </w:p>
    <w:p w:rsidR="000E17C2"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После определения качественных показателей и массы молоко сырое очищают от механических примесей, охлаждают в теплообменнике до температуры (4±2)°С и направляют в резервуары для промежуточного хранения. Из резервуаров промежуточного хранения молоко направляют на переработку-сепарирование и нормализацию.</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 Полученную нормализованное коровье молоко подогревают до температуры (60-65) °С и направляют на гомогенизатор, где гомогенизируют при этой температуре и при давлении 10-15 МПа. После гомогенизации в коровье молоко вносят кобылье молоко и растительную добавку, согласно рецептуре, и проводят пастеризацию молочно0-орастительной смеси в емкости при температуре (65±20°С с выдержкой 20 мин. Далее смесь охлаждают до температуры заквашивания (40-42)°С. Хранение незаквашенной смеси при температуре заквашивания не допускается. </w:t>
      </w:r>
      <w:r w:rsidRPr="002B31E3">
        <w:rPr>
          <w:rFonts w:ascii="Times New Roman" w:eastAsia="Times New Roman" w:hAnsi="Times New Roman" w:cs="Times New Roman"/>
          <w:color w:val="1E1E1E"/>
          <w:sz w:val="24"/>
          <w:szCs w:val="24"/>
          <w:lang w:eastAsia="ru-RU"/>
        </w:rPr>
        <w:t xml:space="preserve">Заквашивание и сквашивание проводят в резервуарах, обеспечивающих охлаждение и равномерное перемешивание сквашенного сгустка. В случае пастеризации, охлаждения и заквашивания нормализованной смеси в одной и той же емкости, закваску вносят в охлажденную до температуры заквашивания нормализованную смесь при включенной мешалке. </w:t>
      </w:r>
      <w:r w:rsidRPr="002B31E3">
        <w:rPr>
          <w:rFonts w:ascii="Times New Roman" w:eastAsia="Times New Roman" w:hAnsi="Times New Roman" w:cs="Times New Roman"/>
          <w:sz w:val="24"/>
          <w:szCs w:val="24"/>
          <w:lang w:eastAsia="ru-RU"/>
        </w:rPr>
        <w:t xml:space="preserve">При выработке йогуртов нормализованную смесь сквашивают заквасочной культурой FD DVS YF-L811 – Yo-Flex при температуре 40±2°С. После внесения закваски и растительной биодобавки смесь перемешивают в течение 5-10 мин и оставляют в покое до образования сгустка кислотностью от 75 °Т в течение 4-6 часов при резервуарном способе производства, при термостатном – разливают в тару и помещают в термостат с температурой (40±2)°С. При резервуарном способе по окончании сквашивания сгусток охлаждают до температуры (25±2)°С при периодическом перемешивании. Охлаждение продукта обеспечивают за счет подачи в межстенное пространство резервуара ледяной воды (при включённой мешалке) или на проточном охладителе непрерывного действия. </w:t>
      </w:r>
    </w:p>
    <w:p w:rsidR="0022716B" w:rsidRPr="002B31E3" w:rsidRDefault="00D97C3F" w:rsidP="00D97C3F">
      <w:pPr>
        <w:keepNext/>
        <w:keepLines/>
        <w:shd w:val="clear" w:color="auto" w:fill="FFFFFF"/>
        <w:spacing w:after="0" w:line="240" w:lineRule="auto"/>
        <w:ind w:firstLine="708"/>
        <w:contextualSpacing/>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Перед розливом продукт перемешивают в течение 3-5 мин. Розлив осуществляется на различных типах оборудования в соответствии с требованиями действующих технических условий на продукт. </w:t>
      </w:r>
    </w:p>
    <w:p w:rsidR="00D97C3F" w:rsidRPr="002B31E3" w:rsidRDefault="00D97C3F" w:rsidP="00D97C3F">
      <w:pPr>
        <w:keepNext/>
        <w:keepLines/>
        <w:shd w:val="clear" w:color="auto" w:fill="FFFFFF"/>
        <w:spacing w:after="0" w:line="240" w:lineRule="auto"/>
        <w:ind w:firstLine="708"/>
        <w:contextualSpacing/>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При термостатном способе, сквашенный йогурт переставляют в холодильную камеру с температурой 4±2°С до реализации.</w:t>
      </w:r>
      <w:r w:rsidR="006A4EBE"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eastAsia="ru-RU"/>
        </w:rPr>
        <w:t>Разработанная технология, позволяет уменьшить самую продолжительную по времени технологическую операцию (сквашивание) на 40-50% (с 8-10 часов до 4-6 часов) при незначительном повышении температуры (на 3-4</w:t>
      </w:r>
      <w:r w:rsidRPr="002B31E3">
        <w:rPr>
          <w:rFonts w:ascii="Times New Roman" w:eastAsia="Times New Roman" w:hAnsi="Times New Roman" w:cs="Times New Roman"/>
          <w:sz w:val="24"/>
          <w:szCs w:val="24"/>
          <w:vertAlign w:val="superscript"/>
          <w:lang w:eastAsia="ru-RU"/>
        </w:rPr>
        <w:t>0</w:t>
      </w:r>
      <w:r w:rsidRPr="002B31E3">
        <w:rPr>
          <w:rFonts w:ascii="Times New Roman" w:eastAsia="Times New Roman" w:hAnsi="Times New Roman" w:cs="Times New Roman"/>
          <w:sz w:val="24"/>
          <w:szCs w:val="24"/>
          <w:lang w:eastAsia="ru-RU"/>
        </w:rPr>
        <w:t xml:space="preserve">С), что практически не скажется на затратах на электроэнергию, но позволит увеличить выпуск готовой продукции в смену в 2 раза, а значит общепроизводственные и общехозяйственные накладные расходы, приходящиеся на единицу продукции, будут снижены также в 2 раза. </w:t>
      </w:r>
    </w:p>
    <w:p w:rsidR="00D97C3F" w:rsidRPr="002B31E3" w:rsidRDefault="00D97C3F" w:rsidP="00D97C3F">
      <w:pPr>
        <w:keepNext/>
        <w:keepLines/>
        <w:spacing w:after="0" w:line="240" w:lineRule="auto"/>
        <w:ind w:firstLine="708"/>
        <w:contextualSpacing/>
        <w:jc w:val="both"/>
        <w:rPr>
          <w:rFonts w:ascii="Times New Roman" w:hAnsi="Times New Roman" w:cs="Times New Roman"/>
          <w:sz w:val="24"/>
          <w:szCs w:val="24"/>
          <w:lang w:val="kk-KZ"/>
        </w:rPr>
      </w:pPr>
      <w:r w:rsidRPr="002B31E3">
        <w:rPr>
          <w:rFonts w:ascii="Times New Roman" w:eastAsia="Times New Roman" w:hAnsi="Times New Roman" w:cs="Times New Roman"/>
          <w:sz w:val="24"/>
          <w:szCs w:val="24"/>
          <w:lang w:eastAsia="ru-RU"/>
        </w:rPr>
        <w:t>Химический состав и биохимические показатели йогуртов на основе кобыльего молока были исследованы в лаборатории ТОО «КазНИИППП»</w:t>
      </w:r>
      <w:r w:rsidRPr="002B31E3">
        <w:rPr>
          <w:rFonts w:ascii="Times New Roman" w:eastAsia="Times New Roman" w:hAnsi="Times New Roman" w:cs="Times New Roman"/>
          <w:sz w:val="24"/>
          <w:szCs w:val="24"/>
          <w:lang w:val="kk-KZ" w:eastAsia="ru-RU"/>
        </w:rPr>
        <w:t xml:space="preserve"> </w:t>
      </w:r>
      <w:r w:rsidR="00EC2313" w:rsidRPr="002B31E3">
        <w:rPr>
          <w:rFonts w:ascii="Times New Roman" w:hAnsi="Times New Roman" w:cs="Times New Roman"/>
          <w:sz w:val="24"/>
          <w:szCs w:val="24"/>
          <w:lang w:val="kk-KZ"/>
        </w:rPr>
        <w:t>(</w:t>
      </w:r>
      <w:r w:rsidRPr="002B31E3">
        <w:rPr>
          <w:rFonts w:ascii="Times New Roman" w:hAnsi="Times New Roman" w:cs="Times New Roman"/>
          <w:sz w:val="24"/>
          <w:szCs w:val="24"/>
          <w:lang w:val="kk-KZ"/>
        </w:rPr>
        <w:t>Прил</w:t>
      </w:r>
      <w:r w:rsidR="00160738" w:rsidRPr="002B31E3">
        <w:rPr>
          <w:rFonts w:ascii="Times New Roman" w:hAnsi="Times New Roman" w:cs="Times New Roman"/>
          <w:sz w:val="24"/>
          <w:szCs w:val="24"/>
          <w:lang w:val="kk-KZ"/>
        </w:rPr>
        <w:t>ожение П</w:t>
      </w:r>
      <w:r w:rsidR="00EC2313" w:rsidRPr="002B31E3">
        <w:rPr>
          <w:rFonts w:ascii="Times New Roman" w:hAnsi="Times New Roman" w:cs="Times New Roman"/>
          <w:sz w:val="24"/>
          <w:szCs w:val="24"/>
          <w:lang w:val="kk-KZ"/>
        </w:rPr>
        <w:t>)</w:t>
      </w:r>
      <w:r w:rsidRPr="002B31E3">
        <w:rPr>
          <w:rFonts w:ascii="Times New Roman" w:eastAsia="Times New Roman" w:hAnsi="Times New Roman" w:cs="Times New Roman"/>
          <w:sz w:val="24"/>
          <w:szCs w:val="24"/>
          <w:lang w:eastAsia="ru-RU"/>
        </w:rPr>
        <w:t xml:space="preserve">. На основании результатов испытаний произведен расчет энергетической ценности йогуртов на основе кобыльего молока с растительными (овощными) биодобавками. </w:t>
      </w:r>
      <w:r w:rsidRPr="002B31E3">
        <w:rPr>
          <w:rFonts w:ascii="Times New Roman" w:hAnsi="Times New Roman" w:cs="Times New Roman"/>
          <w:sz w:val="24"/>
          <w:szCs w:val="24"/>
          <w:lang w:val="kk-KZ"/>
        </w:rPr>
        <w:t>Получены следующие показатели физико-химического состава комбинированных продуктов детского и диетического питания на основе кобыльего молока с растительными добавками (тыквенная и морковная), которые представлены в таблице 29.</w:t>
      </w:r>
    </w:p>
    <w:p w:rsidR="00D97C3F" w:rsidRPr="002B31E3" w:rsidRDefault="00D97C3F" w:rsidP="00D97C3F">
      <w:pPr>
        <w:keepNext/>
        <w:keepLines/>
        <w:tabs>
          <w:tab w:val="left" w:pos="0"/>
          <w:tab w:val="left" w:pos="567"/>
          <w:tab w:val="left" w:pos="840"/>
        </w:tabs>
        <w:spacing w:after="0" w:line="240" w:lineRule="auto"/>
        <w:contextualSpacing/>
        <w:jc w:val="both"/>
        <w:rPr>
          <w:rFonts w:ascii="Times New Roman" w:hAnsi="Times New Roman" w:cs="Times New Roman"/>
          <w:sz w:val="24"/>
          <w:szCs w:val="24"/>
        </w:rPr>
      </w:pPr>
    </w:p>
    <w:p w:rsidR="00D97C3F" w:rsidRPr="002B31E3" w:rsidRDefault="00D97C3F" w:rsidP="00D97C3F">
      <w:pPr>
        <w:keepNext/>
        <w:keepLines/>
        <w:spacing w:after="0" w:line="240" w:lineRule="auto"/>
        <w:rPr>
          <w:rFonts w:ascii="Times New Roman" w:hAnsi="Times New Roman" w:cs="Times New Roman"/>
          <w:sz w:val="24"/>
          <w:szCs w:val="24"/>
        </w:rPr>
      </w:pPr>
      <w:r w:rsidRPr="002B31E3">
        <w:rPr>
          <w:rFonts w:ascii="Times New Roman" w:hAnsi="Times New Roman" w:cs="Times New Roman"/>
          <w:sz w:val="24"/>
          <w:szCs w:val="24"/>
        </w:rPr>
        <w:t xml:space="preserve">Таблица  </w:t>
      </w:r>
      <w:r w:rsidRPr="002B31E3">
        <w:rPr>
          <w:rFonts w:ascii="Times New Roman" w:hAnsi="Times New Roman" w:cs="Times New Roman"/>
          <w:sz w:val="24"/>
          <w:szCs w:val="24"/>
          <w:lang w:val="kk-KZ"/>
        </w:rPr>
        <w:t>29</w:t>
      </w:r>
      <w:r w:rsidRPr="002B31E3">
        <w:rPr>
          <w:rFonts w:ascii="Times New Roman" w:hAnsi="Times New Roman" w:cs="Times New Roman"/>
          <w:sz w:val="24"/>
          <w:szCs w:val="24"/>
        </w:rPr>
        <w:t xml:space="preserve"> – Химические показатели кисломолочных комбинированных продуктов на основе кобыльего молока с растительными биодобавками</w:t>
      </w:r>
    </w:p>
    <w:tbl>
      <w:tblPr>
        <w:tblStyle w:val="a3"/>
        <w:tblW w:w="9351" w:type="dxa"/>
        <w:tblLayout w:type="fixed"/>
        <w:tblLook w:val="04A0" w:firstRow="1" w:lastRow="0" w:firstColumn="1" w:lastColumn="0" w:noHBand="0" w:noVBand="1"/>
      </w:tblPr>
      <w:tblGrid>
        <w:gridCol w:w="3085"/>
        <w:gridCol w:w="992"/>
        <w:gridCol w:w="1276"/>
        <w:gridCol w:w="992"/>
        <w:gridCol w:w="1134"/>
        <w:gridCol w:w="993"/>
        <w:gridCol w:w="879"/>
      </w:tblGrid>
      <w:tr w:rsidR="00D97C3F" w:rsidRPr="002B31E3" w:rsidTr="003F6B28">
        <w:tc>
          <w:tcPr>
            <w:tcW w:w="3085" w:type="dxa"/>
            <w:vMerge w:val="restart"/>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Продукты</w:t>
            </w:r>
          </w:p>
        </w:tc>
        <w:tc>
          <w:tcPr>
            <w:tcW w:w="4394" w:type="dxa"/>
            <w:gridSpan w:val="4"/>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Массовая доля, %</w:t>
            </w:r>
          </w:p>
        </w:tc>
        <w:tc>
          <w:tcPr>
            <w:tcW w:w="1872" w:type="dxa"/>
            <w:gridSpan w:val="2"/>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Энергетическая ценность</w:t>
            </w:r>
          </w:p>
        </w:tc>
      </w:tr>
      <w:tr w:rsidR="00D97C3F" w:rsidRPr="002B31E3" w:rsidTr="003F6B28">
        <w:tc>
          <w:tcPr>
            <w:tcW w:w="3085" w:type="dxa"/>
            <w:vMerge/>
          </w:tcPr>
          <w:p w:rsidR="00D97C3F" w:rsidRPr="002B31E3" w:rsidRDefault="00D97C3F" w:rsidP="00D97C3F">
            <w:pPr>
              <w:keepNext/>
              <w:keepLines/>
              <w:rPr>
                <w:rFonts w:ascii="Times New Roman" w:hAnsi="Times New Roman" w:cs="Times New Roman"/>
                <w:sz w:val="24"/>
                <w:szCs w:val="24"/>
              </w:rPr>
            </w:pPr>
          </w:p>
        </w:tc>
        <w:tc>
          <w:tcPr>
            <w:tcW w:w="992"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Белок</w:t>
            </w:r>
          </w:p>
        </w:tc>
        <w:tc>
          <w:tcPr>
            <w:tcW w:w="1276"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Углеводы</w:t>
            </w:r>
          </w:p>
        </w:tc>
        <w:tc>
          <w:tcPr>
            <w:tcW w:w="992"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Жир</w:t>
            </w:r>
          </w:p>
        </w:tc>
        <w:tc>
          <w:tcPr>
            <w:tcW w:w="1134"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СОМО</w:t>
            </w:r>
          </w:p>
        </w:tc>
        <w:tc>
          <w:tcPr>
            <w:tcW w:w="993"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кДж</w:t>
            </w:r>
          </w:p>
        </w:tc>
        <w:tc>
          <w:tcPr>
            <w:tcW w:w="879"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кКал</w:t>
            </w:r>
          </w:p>
        </w:tc>
      </w:tr>
      <w:tr w:rsidR="00D97C3F" w:rsidRPr="002B31E3" w:rsidTr="003F6B28">
        <w:tc>
          <w:tcPr>
            <w:tcW w:w="3085" w:type="dxa"/>
          </w:tcPr>
          <w:p w:rsidR="00D97C3F" w:rsidRPr="002B31E3" w:rsidRDefault="00D97C3F" w:rsidP="00D97C3F">
            <w:pPr>
              <w:keepNext/>
              <w:keepLines/>
              <w:rPr>
                <w:rFonts w:ascii="Times New Roman" w:hAnsi="Times New Roman" w:cs="Times New Roman"/>
                <w:sz w:val="24"/>
                <w:szCs w:val="24"/>
              </w:rPr>
            </w:pPr>
            <w:r w:rsidRPr="002B31E3">
              <w:rPr>
                <w:rFonts w:ascii="Times New Roman" w:hAnsi="Times New Roman" w:cs="Times New Roman"/>
                <w:sz w:val="24"/>
                <w:szCs w:val="24"/>
              </w:rPr>
              <w:t>Йогурт без добавки</w:t>
            </w:r>
          </w:p>
        </w:tc>
        <w:tc>
          <w:tcPr>
            <w:tcW w:w="992"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3,7</w:t>
            </w:r>
          </w:p>
        </w:tc>
        <w:tc>
          <w:tcPr>
            <w:tcW w:w="1276"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5,5</w:t>
            </w:r>
          </w:p>
        </w:tc>
        <w:tc>
          <w:tcPr>
            <w:tcW w:w="992"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3,3</w:t>
            </w:r>
          </w:p>
        </w:tc>
        <w:tc>
          <w:tcPr>
            <w:tcW w:w="1134"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10,1</w:t>
            </w:r>
          </w:p>
        </w:tc>
        <w:tc>
          <w:tcPr>
            <w:tcW w:w="993"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294,1</w:t>
            </w:r>
          </w:p>
        </w:tc>
        <w:tc>
          <w:tcPr>
            <w:tcW w:w="879"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70,35</w:t>
            </w:r>
          </w:p>
        </w:tc>
      </w:tr>
      <w:tr w:rsidR="00D97C3F" w:rsidRPr="002B31E3" w:rsidTr="003F6B28">
        <w:tc>
          <w:tcPr>
            <w:tcW w:w="3085" w:type="dxa"/>
          </w:tcPr>
          <w:p w:rsidR="00D97C3F" w:rsidRPr="002B31E3" w:rsidRDefault="00D97C3F" w:rsidP="00D97C3F">
            <w:pPr>
              <w:keepNext/>
              <w:keepLines/>
              <w:rPr>
                <w:rFonts w:ascii="Times New Roman" w:hAnsi="Times New Roman" w:cs="Times New Roman"/>
                <w:sz w:val="24"/>
                <w:szCs w:val="24"/>
              </w:rPr>
            </w:pPr>
            <w:r w:rsidRPr="002B31E3">
              <w:rPr>
                <w:rFonts w:ascii="Times New Roman" w:eastAsia="Times New Roman" w:hAnsi="Times New Roman" w:cs="Times New Roman"/>
                <w:color w:val="000000"/>
                <w:sz w:val="24"/>
                <w:szCs w:val="24"/>
                <w:lang w:eastAsia="ru-RU"/>
              </w:rPr>
              <w:t>Йогурт с морковной биодобавкой</w:t>
            </w:r>
          </w:p>
        </w:tc>
        <w:tc>
          <w:tcPr>
            <w:tcW w:w="992"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3,1</w:t>
            </w:r>
          </w:p>
        </w:tc>
        <w:tc>
          <w:tcPr>
            <w:tcW w:w="1276"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eastAsia="Times New Roman" w:hAnsi="Times New Roman" w:cs="Times New Roman"/>
                <w:color w:val="000000"/>
                <w:sz w:val="24"/>
                <w:szCs w:val="24"/>
                <w:lang w:val="kk-KZ" w:eastAsia="ru-RU"/>
              </w:rPr>
              <w:t>4,6</w:t>
            </w:r>
          </w:p>
        </w:tc>
        <w:tc>
          <w:tcPr>
            <w:tcW w:w="992"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3,3</w:t>
            </w:r>
          </w:p>
        </w:tc>
        <w:tc>
          <w:tcPr>
            <w:tcW w:w="1134"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eastAsia="Times New Roman" w:hAnsi="Times New Roman" w:cs="Times New Roman"/>
                <w:color w:val="000000"/>
                <w:sz w:val="24"/>
                <w:szCs w:val="24"/>
                <w:lang w:val="kk-KZ" w:eastAsia="ru-RU"/>
              </w:rPr>
              <w:t>8,4</w:t>
            </w:r>
          </w:p>
        </w:tc>
        <w:tc>
          <w:tcPr>
            <w:tcW w:w="993"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266,3</w:t>
            </w:r>
          </w:p>
        </w:tc>
        <w:tc>
          <w:tcPr>
            <w:tcW w:w="879"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63,72</w:t>
            </w:r>
          </w:p>
        </w:tc>
      </w:tr>
      <w:tr w:rsidR="00D97C3F" w:rsidRPr="002B31E3" w:rsidTr="003F6B28">
        <w:tc>
          <w:tcPr>
            <w:tcW w:w="3085" w:type="dxa"/>
          </w:tcPr>
          <w:p w:rsidR="00D97C3F" w:rsidRPr="002B31E3" w:rsidRDefault="00D97C3F" w:rsidP="00D97C3F">
            <w:pPr>
              <w:keepNext/>
              <w:keepLines/>
              <w:rPr>
                <w:rFonts w:ascii="Times New Roman" w:hAnsi="Times New Roman" w:cs="Times New Roman"/>
                <w:sz w:val="24"/>
                <w:szCs w:val="24"/>
              </w:rPr>
            </w:pPr>
            <w:r w:rsidRPr="002B31E3">
              <w:rPr>
                <w:rFonts w:ascii="Times New Roman" w:eastAsia="Times New Roman" w:hAnsi="Times New Roman" w:cs="Times New Roman"/>
                <w:color w:val="000000"/>
                <w:sz w:val="24"/>
                <w:szCs w:val="24"/>
                <w:lang w:eastAsia="ru-RU"/>
              </w:rPr>
              <w:t>Йогурт с тыквенной  биодобавкой</w:t>
            </w:r>
          </w:p>
        </w:tc>
        <w:tc>
          <w:tcPr>
            <w:tcW w:w="992"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3,1</w:t>
            </w:r>
          </w:p>
        </w:tc>
        <w:tc>
          <w:tcPr>
            <w:tcW w:w="1276"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4,6</w:t>
            </w:r>
          </w:p>
        </w:tc>
        <w:tc>
          <w:tcPr>
            <w:tcW w:w="992"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3,2</w:t>
            </w:r>
          </w:p>
        </w:tc>
        <w:tc>
          <w:tcPr>
            <w:tcW w:w="1134"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8,3</w:t>
            </w:r>
          </w:p>
        </w:tc>
        <w:tc>
          <w:tcPr>
            <w:tcW w:w="993"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262,6</w:t>
            </w:r>
          </w:p>
        </w:tc>
        <w:tc>
          <w:tcPr>
            <w:tcW w:w="879" w:type="dxa"/>
          </w:tcPr>
          <w:p w:rsidR="00D97C3F" w:rsidRPr="002B31E3" w:rsidRDefault="00D97C3F" w:rsidP="00D97C3F">
            <w:pPr>
              <w:keepNext/>
              <w:keepLines/>
              <w:jc w:val="center"/>
              <w:rPr>
                <w:rFonts w:ascii="Times New Roman" w:hAnsi="Times New Roman" w:cs="Times New Roman"/>
                <w:sz w:val="24"/>
                <w:szCs w:val="24"/>
              </w:rPr>
            </w:pPr>
            <w:r w:rsidRPr="002B31E3">
              <w:rPr>
                <w:rFonts w:ascii="Times New Roman" w:hAnsi="Times New Roman" w:cs="Times New Roman"/>
                <w:sz w:val="24"/>
                <w:szCs w:val="24"/>
              </w:rPr>
              <w:t>62,82</w:t>
            </w:r>
          </w:p>
        </w:tc>
      </w:tr>
    </w:tbl>
    <w:p w:rsidR="00D97C3F" w:rsidRPr="002B31E3" w:rsidRDefault="00D97C3F" w:rsidP="00D97C3F">
      <w:pPr>
        <w:keepNext/>
        <w:keepLines/>
        <w:tabs>
          <w:tab w:val="left" w:pos="0"/>
          <w:tab w:val="left" w:pos="567"/>
          <w:tab w:val="left" w:pos="840"/>
        </w:tabs>
        <w:spacing w:after="0" w:line="240" w:lineRule="auto"/>
        <w:contextualSpacing/>
        <w:jc w:val="both"/>
        <w:rPr>
          <w:rFonts w:ascii="Times New Roman" w:hAnsi="Times New Roman" w:cs="Times New Roman"/>
          <w:sz w:val="24"/>
          <w:szCs w:val="24"/>
          <w:lang w:val="kk-KZ"/>
        </w:rPr>
      </w:pPr>
    </w:p>
    <w:p w:rsidR="00D97C3F" w:rsidRPr="002B31E3" w:rsidRDefault="00D97C3F" w:rsidP="00D97C3F">
      <w:pPr>
        <w:keepNext/>
        <w:keepLines/>
        <w:tabs>
          <w:tab w:val="left" w:pos="0"/>
        </w:tabs>
        <w:spacing w:after="0" w:line="240" w:lineRule="auto"/>
        <w:contextualSpacing/>
        <w:jc w:val="both"/>
        <w:rPr>
          <w:rFonts w:ascii="Times New Roman" w:hAnsi="Times New Roman" w:cs="Times New Roman"/>
          <w:sz w:val="24"/>
          <w:szCs w:val="24"/>
        </w:rPr>
      </w:pPr>
      <w:r w:rsidRPr="002B31E3">
        <w:rPr>
          <w:rFonts w:ascii="Times New Roman" w:hAnsi="Times New Roman" w:cs="Times New Roman"/>
          <w:sz w:val="24"/>
          <w:szCs w:val="24"/>
        </w:rPr>
        <w:tab/>
        <w:t xml:space="preserve">Следовательно, йогурты на основе кобыльего молока относятся к группе низкокалорийных, богатых ценным белком продуктов и они могут быть с успехом использованы для питания людей всех возрастных групп без противопоказаний, особенно – детского контингента. </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Желаемый срок годности нового продукта 10 суток, коэффициент запаса – 3 суток. Хранение в условиях холодильника при температуре (4±2).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Опытные образцы йогуртов, расфасованные в стеклянные баночки вместимостью 200 мл, были заложены на хранение при температуре 4±2</w:t>
      </w:r>
      <w:r w:rsidRPr="002B31E3">
        <w:rPr>
          <w:rFonts w:ascii="Times New Roman" w:eastAsia="Times New Roman" w:hAnsi="Times New Roman" w:cs="Times New Roman"/>
          <w:sz w:val="24"/>
          <w:szCs w:val="24"/>
          <w:vertAlign w:val="superscript"/>
          <w:lang w:eastAsia="ru-RU"/>
        </w:rPr>
        <w:t>0</w:t>
      </w:r>
      <w:r w:rsidRPr="002B31E3">
        <w:rPr>
          <w:rFonts w:ascii="Times New Roman" w:eastAsia="Times New Roman" w:hAnsi="Times New Roman" w:cs="Times New Roman"/>
          <w:sz w:val="24"/>
          <w:szCs w:val="24"/>
          <w:lang w:eastAsia="ru-RU"/>
        </w:rPr>
        <w:t xml:space="preserve">С. Исследования показателей качества в образцах проводили ежедневно в течение 10 суток. </w:t>
      </w:r>
    </w:p>
    <w:p w:rsidR="00D97C3F" w:rsidRPr="002B31E3" w:rsidRDefault="00D97C3F" w:rsidP="00D97C3F">
      <w:pPr>
        <w:keepNext/>
        <w:keepLines/>
        <w:spacing w:after="0" w:line="240" w:lineRule="auto"/>
        <w:ind w:firstLine="708"/>
        <w:jc w:val="both"/>
        <w:rPr>
          <w:rFonts w:ascii="Times New Roman" w:eastAsia="TimesNewRoman" w:hAnsi="Times New Roman" w:cs="Times New Roman"/>
          <w:sz w:val="24"/>
          <w:szCs w:val="24"/>
          <w:lang w:eastAsia="ru-RU"/>
        </w:rPr>
      </w:pPr>
      <w:r w:rsidRPr="002B31E3">
        <w:rPr>
          <w:rFonts w:ascii="Times New Roman" w:eastAsia="TimesNewRoman" w:hAnsi="Times New Roman" w:cs="Times New Roman"/>
          <w:sz w:val="24"/>
          <w:szCs w:val="24"/>
          <w:lang w:eastAsia="ru-RU"/>
        </w:rPr>
        <w:t xml:space="preserve">Установлено повышение титруемой кислотности в течение всего срока хранения. Существует пропорциональная зависимость между скоростью развития микроорганизмов заквасочной культуры и кислотности, увеличение кислотности пропорционально скорости ферментации. </w:t>
      </w:r>
    </w:p>
    <w:p w:rsidR="00D97C3F" w:rsidRPr="002B31E3" w:rsidRDefault="00D97C3F" w:rsidP="00D97C3F">
      <w:pPr>
        <w:keepNext/>
        <w:keepLines/>
        <w:spacing w:after="0" w:line="240" w:lineRule="auto"/>
        <w:ind w:firstLine="708"/>
        <w:jc w:val="both"/>
        <w:rPr>
          <w:rFonts w:ascii="Times New Roman" w:eastAsia="TimesNewRoman" w:hAnsi="Times New Roman" w:cs="Times New Roman"/>
          <w:sz w:val="24"/>
          <w:szCs w:val="24"/>
          <w:lang w:eastAsia="ru-RU"/>
        </w:rPr>
      </w:pPr>
      <w:r w:rsidRPr="002B31E3">
        <w:rPr>
          <w:rFonts w:ascii="Times New Roman" w:eastAsia="TimesNewRoman" w:hAnsi="Times New Roman" w:cs="Times New Roman"/>
          <w:sz w:val="24"/>
          <w:szCs w:val="24"/>
          <w:lang w:eastAsia="ru-RU"/>
        </w:rPr>
        <w:t xml:space="preserve">В образцах наблюдается увеличение титруемой кислотности. При использовании растительных биодобавок повышаются значения кислотности. </w:t>
      </w:r>
    </w:p>
    <w:p w:rsidR="00D97C3F" w:rsidRPr="002B31E3" w:rsidRDefault="00D97C3F" w:rsidP="00D97C3F">
      <w:pPr>
        <w:keepNext/>
        <w:keepLines/>
        <w:spacing w:after="0" w:line="240" w:lineRule="auto"/>
        <w:ind w:firstLine="708"/>
        <w:jc w:val="both"/>
        <w:rPr>
          <w:rFonts w:ascii="Times New Roman" w:eastAsia="TimesNewRoman" w:hAnsi="Times New Roman" w:cs="Times New Roman"/>
          <w:sz w:val="24"/>
          <w:szCs w:val="24"/>
          <w:lang w:eastAsia="ru-RU"/>
        </w:rPr>
      </w:pPr>
      <w:r w:rsidRPr="002B31E3">
        <w:rPr>
          <w:rFonts w:ascii="Times New Roman" w:eastAsia="TimesNewRoman" w:hAnsi="Times New Roman" w:cs="Times New Roman"/>
          <w:sz w:val="24"/>
          <w:szCs w:val="24"/>
          <w:lang w:eastAsia="ru-RU"/>
        </w:rPr>
        <w:t>В образце 2 и 3 на 7-е сутки кислотность достигает (103±2,0)</w:t>
      </w:r>
      <w:r w:rsidRPr="002B31E3">
        <w:rPr>
          <w:rFonts w:ascii="Times New Roman" w:eastAsia="TimesNewRoman" w:hAnsi="Times New Roman" w:cs="Times New Roman"/>
          <w:sz w:val="24"/>
          <w:szCs w:val="24"/>
          <w:vertAlign w:val="superscript"/>
          <w:lang w:eastAsia="ru-RU"/>
        </w:rPr>
        <w:t>0</w:t>
      </w:r>
      <w:r w:rsidRPr="002B31E3">
        <w:rPr>
          <w:rFonts w:ascii="Times New Roman" w:eastAsia="TimesNewRoman" w:hAnsi="Times New Roman" w:cs="Times New Roman"/>
          <w:sz w:val="24"/>
          <w:szCs w:val="24"/>
          <w:lang w:eastAsia="ru-RU"/>
        </w:rPr>
        <w:t>Т, тогда как в контрольном образце (86±2,0)</w:t>
      </w:r>
      <w:r w:rsidRPr="002B31E3">
        <w:rPr>
          <w:rFonts w:ascii="Times New Roman" w:eastAsia="TimesNewRoman" w:hAnsi="Times New Roman" w:cs="Times New Roman"/>
          <w:sz w:val="24"/>
          <w:szCs w:val="24"/>
          <w:vertAlign w:val="superscript"/>
          <w:lang w:eastAsia="ru-RU"/>
        </w:rPr>
        <w:t>0</w:t>
      </w:r>
      <w:r w:rsidRPr="002B31E3">
        <w:rPr>
          <w:rFonts w:ascii="Times New Roman" w:eastAsia="TimesNewRoman" w:hAnsi="Times New Roman" w:cs="Times New Roman"/>
          <w:sz w:val="24"/>
          <w:szCs w:val="24"/>
          <w:lang w:eastAsia="ru-RU"/>
        </w:rPr>
        <w:t xml:space="preserve">Т.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NewRoman" w:hAnsi="Times New Roman" w:cs="Times New Roman"/>
          <w:sz w:val="24"/>
          <w:szCs w:val="24"/>
          <w:lang w:eastAsia="ru-RU"/>
        </w:rPr>
        <w:t>Комбинированная молочно-растительная смесь  является благоприятной средой для развития заквасочной культуры на протяжении всего срока хранения, что в свою очередь влияет на повышение титруемой кислотности.</w:t>
      </w:r>
    </w:p>
    <w:p w:rsidR="00D97C3F" w:rsidRPr="002B31E3" w:rsidRDefault="00D97C3F" w:rsidP="00D97C3F">
      <w:pPr>
        <w:keepNext/>
        <w:keepLines/>
        <w:spacing w:after="0" w:line="240" w:lineRule="auto"/>
        <w:ind w:firstLine="709"/>
        <w:contextualSpacing/>
        <w:jc w:val="both"/>
        <w:rPr>
          <w:rFonts w:ascii="Times New Roman" w:eastAsia="Times New Roman" w:hAnsi="Times New Roman" w:cs="Times New Roman"/>
          <w:sz w:val="24"/>
          <w:szCs w:val="24"/>
          <w:lang w:eastAsia="ru-RU"/>
        </w:rPr>
      </w:pPr>
      <w:r w:rsidRPr="002B31E3">
        <w:rPr>
          <w:rFonts w:ascii="Times New Roman" w:eastAsia="TimesNewRoman" w:hAnsi="Times New Roman" w:cs="Times New Roman"/>
          <w:sz w:val="24"/>
          <w:szCs w:val="24"/>
          <w:lang w:eastAsia="ru-RU"/>
        </w:rPr>
        <w:lastRenderedPageBreak/>
        <w:t xml:space="preserve">Изменение вязкости в течение 12-дневного хранения йогуртового продукта. Контрольный образец имел вязкость (6,2 ± 1,0) мПа·с. Максимальное значение вязкости у образцов достигает на 5-й день. Наивысший показатель у образца 2 – 19,0 ± 1,0 мПа·с, что может быть связано с внесением морковной биодобавки, поскольку обогащенный йогурт имеет более высокий уровень углеводов – это улучшило стабильность геля образца. На 12-й день у образцов заметно снижение вязкости. </w:t>
      </w:r>
    </w:p>
    <w:p w:rsidR="00D97C3F" w:rsidRPr="002B31E3" w:rsidRDefault="00D97C3F" w:rsidP="00D97C3F">
      <w:pPr>
        <w:keepNext/>
        <w:keepLines/>
        <w:shd w:val="clear" w:color="auto" w:fill="FFFFFF"/>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Результаты анализа данных по определению безопасности йогурта и микробиологических показателей позволяет установить для йогурта срок гарантированного сохранения всех качественных показателей – 10 суток при температуре (4±2) °С.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Анализ представленных данных показывает, что существенной разницы в показателях качества йогурта с биодобавками в течение срока хранения не наблюдалось. В течение 10 суток не было замечено ухудшения органолептических и микробиологических показателей. Кислотность изменялась не значительно с 74 до 105 ± 2</w:t>
      </w:r>
      <w:r w:rsidRPr="002B31E3">
        <w:rPr>
          <w:rFonts w:ascii="Times New Roman" w:eastAsia="Times New Roman" w:hAnsi="Times New Roman" w:cs="Times New Roman"/>
          <w:position w:val="12"/>
          <w:sz w:val="24"/>
          <w:szCs w:val="24"/>
          <w:vertAlign w:val="superscript"/>
          <w:lang w:eastAsia="ru-RU"/>
        </w:rPr>
        <w:t>0</w:t>
      </w:r>
      <w:r w:rsidRPr="002B31E3">
        <w:rPr>
          <w:rFonts w:ascii="Times New Roman" w:eastAsia="Times New Roman" w:hAnsi="Times New Roman" w:cs="Times New Roman"/>
          <w:sz w:val="24"/>
          <w:szCs w:val="24"/>
          <w:lang w:eastAsia="ru-RU"/>
        </w:rPr>
        <w:t>Т.</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Таким образом, разработанный продукт по составу и свойствам соответствует требованиям Технического регламента Таможенного союза «О безопасности молока и молочной продукции» (ТР ТС 033.2013). Установлены сроки годности йогурта с биодобавками до 10 суток.</w:t>
      </w:r>
    </w:p>
    <w:p w:rsidR="00D97C3F" w:rsidRPr="002B31E3" w:rsidRDefault="00D97C3F" w:rsidP="00D97C3F">
      <w:pPr>
        <w:keepNext/>
        <w:keepLines/>
        <w:spacing w:after="0" w:line="240" w:lineRule="auto"/>
        <w:ind w:firstLine="567"/>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Технологический процесс выработки йогурта осуществляли согласно операционно-технологической схеме, представленной в таблице 2. Приемку молока осуществляют по ГОСТ 26809.1-2014. Отобранное по качеству молоко очищают, затем охлаждают для хранения. На следующем этапе смешивают коровье и кобылье молоко и вносят расчетное количество биодобавки (10 %), согласно рецептуре.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Далее комбинированная молочно-растительная смесь подвергается пастеризации в емкости при температуре 63±2°С в течение 20  минут.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После пастеризации смесь охлаждают до температуры заквашивания (40-42)°С и вносят закваску, состоящую из Str.thermophilus, вязкие штаммы и Lbm.Bulgaricus, вязкие штаммы в соотношении 2:1 в количестве 2% от массы заквашиваемой смеси.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После внесения закваски, смесь тщательно перемешивают в течение 10 мин и сквашивают в течение 5 - 6 часов до достижения необходимой титруемой кислотности (74±2)°Т.</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При резервуарном способе производства, продукт перемешивают, расфасовывают, упаковывают, маркируют в соответствии с требованиями действующих технических условий на этот напиток.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Упакованный напиток направляют в холодильную камеру для</w:t>
      </w:r>
      <w:r w:rsidR="006A4EBE" w:rsidRPr="002B31E3">
        <w:rPr>
          <w:rFonts w:ascii="Times New Roman" w:eastAsia="Times New Roman" w:hAnsi="Times New Roman" w:cs="Times New Roman"/>
          <w:sz w:val="24"/>
          <w:szCs w:val="24"/>
          <w:lang w:eastAsia="ru-RU"/>
        </w:rPr>
        <w:t xml:space="preserve"> хранения при температуре (4±2) </w:t>
      </w:r>
      <w:r w:rsidR="006A4EBE" w:rsidRPr="002B31E3">
        <w:rPr>
          <w:rFonts w:ascii="Times New Roman" w:eastAsia="Times New Roman" w:hAnsi="Times New Roman" w:cs="Times New Roman"/>
          <w:sz w:val="24"/>
          <w:szCs w:val="24"/>
          <w:vertAlign w:val="superscript"/>
          <w:lang w:eastAsia="ru-RU"/>
        </w:rPr>
        <w:t>0</w:t>
      </w:r>
      <w:r w:rsidRPr="002B31E3">
        <w:rPr>
          <w:rFonts w:ascii="Times New Roman" w:eastAsia="Times New Roman" w:hAnsi="Times New Roman" w:cs="Times New Roman"/>
          <w:sz w:val="24"/>
          <w:szCs w:val="24"/>
          <w:lang w:eastAsia="ru-RU"/>
        </w:rPr>
        <w:t xml:space="preserve">С, после чего технологический процесс считается законченным и продукт готов к реализации.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Предложенная технология прошла производственную проверку в условиях Крестьянского хозяйства «Аркалык» Северо-Казахстанской области. Полученный при производственной проверке технологии йогурт по органолептическим и физико- химическим показателям соответствовал показателям, установленным в ходе экспериментальных исследований. </w:t>
      </w:r>
    </w:p>
    <w:p w:rsidR="00D97C3F" w:rsidRPr="002B31E3" w:rsidRDefault="00D97C3F" w:rsidP="00D97C3F">
      <w:pPr>
        <w:keepNext/>
        <w:keepLines/>
        <w:spacing w:after="0" w:line="240" w:lineRule="auto"/>
        <w:ind w:firstLine="708"/>
        <w:jc w:val="both"/>
        <w:rPr>
          <w:rFonts w:ascii="Times New Roman" w:hAnsi="Times New Roman" w:cs="Times New Roman"/>
          <w:color w:val="000000"/>
          <w:sz w:val="24"/>
          <w:szCs w:val="24"/>
        </w:rPr>
      </w:pPr>
      <w:r w:rsidRPr="002B31E3">
        <w:rPr>
          <w:rFonts w:ascii="Times New Roman" w:eastAsia="Times New Roman" w:hAnsi="Times New Roman" w:cs="Times New Roman"/>
          <w:sz w:val="24"/>
          <w:szCs w:val="24"/>
          <w:lang w:eastAsia="ru-RU"/>
        </w:rPr>
        <w:t>Полученные положительные результаты подтверждены актами производственной апробации от 05.10.2020 года</w:t>
      </w:r>
      <w:r w:rsidR="00EC2313" w:rsidRPr="002B31E3">
        <w:rPr>
          <w:rFonts w:ascii="Times New Roman" w:hAnsi="Times New Roman" w:cs="Times New Roman"/>
          <w:sz w:val="24"/>
          <w:szCs w:val="24"/>
        </w:rPr>
        <w:t xml:space="preserve"> </w:t>
      </w:r>
      <w:r w:rsidR="00EC2313" w:rsidRPr="002B31E3">
        <w:rPr>
          <w:rFonts w:ascii="Times New Roman" w:hAnsi="Times New Roman" w:cs="Times New Roman"/>
          <w:sz w:val="24"/>
          <w:szCs w:val="24"/>
          <w:lang w:val="kk-KZ"/>
        </w:rPr>
        <w:t>(</w:t>
      </w:r>
      <w:r w:rsidR="00160738" w:rsidRPr="002B31E3">
        <w:rPr>
          <w:rFonts w:ascii="Times New Roman" w:hAnsi="Times New Roman" w:cs="Times New Roman"/>
          <w:sz w:val="24"/>
          <w:szCs w:val="24"/>
          <w:lang w:val="kk-KZ"/>
        </w:rPr>
        <w:t xml:space="preserve">Приложение </w:t>
      </w:r>
      <w:r w:rsidR="00160738" w:rsidRPr="002B31E3">
        <w:rPr>
          <w:rFonts w:ascii="Times New Roman" w:hAnsi="Times New Roman" w:cs="Times New Roman"/>
          <w:sz w:val="24"/>
          <w:szCs w:val="24"/>
          <w:lang w:val="en-US"/>
        </w:rPr>
        <w:t>S</w:t>
      </w:r>
      <w:r w:rsidR="00EC2313" w:rsidRPr="002B31E3">
        <w:rPr>
          <w:rFonts w:ascii="Times New Roman" w:hAnsi="Times New Roman" w:cs="Times New Roman"/>
          <w:sz w:val="24"/>
          <w:szCs w:val="24"/>
          <w:lang w:val="kk-KZ"/>
        </w:rPr>
        <w:t>)</w:t>
      </w:r>
      <w:r w:rsidRPr="002B31E3">
        <w:rPr>
          <w:rFonts w:ascii="Times New Roman" w:hAnsi="Times New Roman" w:cs="Times New Roman"/>
          <w:sz w:val="24"/>
          <w:szCs w:val="24"/>
        </w:rPr>
        <w:t xml:space="preserve">. </w:t>
      </w:r>
      <w:r w:rsidRPr="002B31E3">
        <w:rPr>
          <w:rFonts w:ascii="Times New Roman" w:hAnsi="Times New Roman" w:cs="Times New Roman"/>
          <w:sz w:val="24"/>
          <w:szCs w:val="24"/>
          <w:lang w:val="kk-KZ"/>
        </w:rPr>
        <w:t>Была произведена опытная партия кисломолочных комбинированных продуктов на основе кобыльего молока в производственных условиях и оптимизация технологических режимов на производственном оборудовании.</w:t>
      </w:r>
      <w:r w:rsidRPr="002B31E3">
        <w:rPr>
          <w:rFonts w:ascii="Times New Roman" w:hAnsi="Times New Roman" w:cs="Times New Roman"/>
          <w:color w:val="000000"/>
          <w:sz w:val="24"/>
          <w:szCs w:val="24"/>
        </w:rPr>
        <w:t xml:space="preserve"> </w:t>
      </w:r>
    </w:p>
    <w:p w:rsidR="0022716B" w:rsidRPr="002B31E3" w:rsidRDefault="00D97C3F" w:rsidP="00D97C3F">
      <w:pPr>
        <w:keepNext/>
        <w:keepLines/>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t xml:space="preserve">Целью выработки являлась проверка соответствия технологических режимов подобранного оборудования для производства </w:t>
      </w:r>
      <w:r w:rsidRPr="002B31E3">
        <w:rPr>
          <w:rFonts w:ascii="Times New Roman" w:hAnsi="Times New Roman" w:cs="Times New Roman"/>
          <w:color w:val="000000"/>
          <w:sz w:val="24"/>
          <w:szCs w:val="24"/>
          <w:lang w:val="kk-KZ"/>
        </w:rPr>
        <w:t xml:space="preserve">кисломолочных комбинированных продуктов </w:t>
      </w:r>
      <w:r w:rsidRPr="002B31E3">
        <w:rPr>
          <w:rFonts w:ascii="Times New Roman" w:hAnsi="Times New Roman" w:cs="Times New Roman"/>
          <w:color w:val="000000"/>
          <w:sz w:val="24"/>
          <w:szCs w:val="24"/>
        </w:rPr>
        <w:t xml:space="preserve">в производственных условиях. </w:t>
      </w:r>
    </w:p>
    <w:p w:rsidR="00D97C3F" w:rsidRPr="002B31E3" w:rsidRDefault="00D97C3F" w:rsidP="00D97C3F">
      <w:pPr>
        <w:keepNext/>
        <w:keepLines/>
        <w:spacing w:after="0" w:line="240" w:lineRule="auto"/>
        <w:ind w:firstLine="708"/>
        <w:jc w:val="both"/>
        <w:rPr>
          <w:rFonts w:ascii="Times New Roman" w:hAnsi="Times New Roman" w:cs="Times New Roman"/>
          <w:color w:val="000000"/>
          <w:sz w:val="24"/>
          <w:szCs w:val="24"/>
        </w:rPr>
      </w:pPr>
      <w:r w:rsidRPr="002B31E3">
        <w:rPr>
          <w:rFonts w:ascii="Times New Roman" w:hAnsi="Times New Roman" w:cs="Times New Roman"/>
          <w:color w:val="000000"/>
          <w:sz w:val="24"/>
          <w:szCs w:val="24"/>
        </w:rPr>
        <w:lastRenderedPageBreak/>
        <w:t>Согласно</w:t>
      </w:r>
      <w:r w:rsidRPr="002B31E3">
        <w:rPr>
          <w:rFonts w:ascii="Times New Roman" w:hAnsi="Times New Roman" w:cs="Times New Roman"/>
          <w:color w:val="000000"/>
          <w:sz w:val="24"/>
          <w:szCs w:val="24"/>
          <w:lang w:val="kk-KZ"/>
        </w:rPr>
        <w:t xml:space="preserve"> </w:t>
      </w:r>
      <w:r w:rsidRPr="002B31E3">
        <w:rPr>
          <w:rFonts w:ascii="Times New Roman" w:hAnsi="Times New Roman" w:cs="Times New Roman"/>
          <w:color w:val="000000"/>
          <w:sz w:val="24"/>
          <w:szCs w:val="24"/>
        </w:rPr>
        <w:t>разработанной рецептур</w:t>
      </w:r>
      <w:r w:rsidRPr="002B31E3">
        <w:rPr>
          <w:rFonts w:ascii="Times New Roman" w:hAnsi="Times New Roman" w:cs="Times New Roman"/>
          <w:color w:val="000000"/>
          <w:sz w:val="24"/>
          <w:szCs w:val="24"/>
          <w:lang w:val="kk-KZ"/>
        </w:rPr>
        <w:t>е</w:t>
      </w:r>
      <w:r w:rsidRPr="002B31E3">
        <w:rPr>
          <w:rFonts w:ascii="Times New Roman" w:hAnsi="Times New Roman" w:cs="Times New Roman"/>
          <w:color w:val="000000"/>
          <w:sz w:val="24"/>
          <w:szCs w:val="24"/>
        </w:rPr>
        <w:t xml:space="preserve"> для выработки опытных партий были представлены образцы продуктов. </w:t>
      </w:r>
    </w:p>
    <w:p w:rsidR="00D97C3F" w:rsidRPr="002B31E3" w:rsidRDefault="00D97C3F" w:rsidP="00D97C3F">
      <w:pPr>
        <w:keepNext/>
        <w:keepLines/>
        <w:spacing w:after="0" w:line="240" w:lineRule="auto"/>
        <w:ind w:firstLine="709"/>
        <w:jc w:val="both"/>
        <w:rPr>
          <w:rFonts w:ascii="Times New Roman" w:hAnsi="Times New Roman" w:cs="Times New Roman"/>
          <w:bCs/>
          <w:iCs/>
          <w:sz w:val="24"/>
          <w:szCs w:val="24"/>
          <w:lang w:val="kk-KZ"/>
        </w:rPr>
      </w:pPr>
      <w:r w:rsidRPr="002B31E3">
        <w:rPr>
          <w:rFonts w:ascii="Times New Roman" w:hAnsi="Times New Roman" w:cs="Times New Roman"/>
          <w:color w:val="000000"/>
          <w:sz w:val="24"/>
          <w:szCs w:val="24"/>
        </w:rPr>
        <w:t xml:space="preserve">По результатам органолептической оценки (товарный вид,  запах, цвет и вкус) опытные партии </w:t>
      </w:r>
      <w:r w:rsidRPr="002B31E3">
        <w:rPr>
          <w:rFonts w:ascii="Times New Roman" w:hAnsi="Times New Roman" w:cs="Times New Roman"/>
          <w:color w:val="000000"/>
          <w:sz w:val="24"/>
          <w:szCs w:val="24"/>
          <w:lang w:val="kk-KZ"/>
        </w:rPr>
        <w:t xml:space="preserve">кисломолочных комбинированных продуктов на основе кобыльего молока с растительными добавками </w:t>
      </w:r>
      <w:r w:rsidRPr="002B31E3">
        <w:rPr>
          <w:rFonts w:ascii="Times New Roman" w:hAnsi="Times New Roman" w:cs="Times New Roman"/>
          <w:color w:val="000000"/>
          <w:sz w:val="24"/>
          <w:szCs w:val="24"/>
        </w:rPr>
        <w:t xml:space="preserve">выработанные в </w:t>
      </w:r>
      <w:r w:rsidRPr="002B31E3">
        <w:rPr>
          <w:rFonts w:ascii="Times New Roman" w:hAnsi="Times New Roman" w:cs="Times New Roman"/>
          <w:color w:val="000000"/>
          <w:sz w:val="24"/>
          <w:szCs w:val="24"/>
          <w:lang w:val="kk-KZ"/>
        </w:rPr>
        <w:t xml:space="preserve">производственных </w:t>
      </w:r>
      <w:r w:rsidRPr="002B31E3">
        <w:rPr>
          <w:rFonts w:ascii="Times New Roman" w:hAnsi="Times New Roman" w:cs="Times New Roman"/>
          <w:color w:val="000000"/>
          <w:sz w:val="24"/>
          <w:szCs w:val="24"/>
        </w:rPr>
        <w:t xml:space="preserve">условиях  получили положительную оценку, и были рекомендованы для производства в производственных условиях. </w:t>
      </w:r>
      <w:r w:rsidRPr="002B31E3">
        <w:rPr>
          <w:rFonts w:ascii="Times New Roman" w:hAnsi="Times New Roman" w:cs="Times New Roman"/>
          <w:sz w:val="24"/>
          <w:szCs w:val="24"/>
        </w:rPr>
        <w:t xml:space="preserve">Технология </w:t>
      </w:r>
      <w:r w:rsidRPr="002B31E3">
        <w:rPr>
          <w:rFonts w:ascii="Times New Roman" w:hAnsi="Times New Roman" w:cs="Times New Roman"/>
          <w:sz w:val="24"/>
          <w:szCs w:val="24"/>
          <w:lang w:val="kk-KZ"/>
        </w:rPr>
        <w:t xml:space="preserve">кисломолочных комбинированных продуктов на основе кобыльего молока с применением растительных биодобавок </w:t>
      </w:r>
      <w:r w:rsidRPr="002B31E3">
        <w:rPr>
          <w:rFonts w:ascii="Times New Roman" w:hAnsi="Times New Roman" w:cs="Times New Roman"/>
          <w:sz w:val="24"/>
          <w:szCs w:val="24"/>
        </w:rPr>
        <w:t xml:space="preserve"> апробирована на КХ «Аркалык». </w:t>
      </w:r>
      <w:r w:rsidRPr="002B31E3">
        <w:rPr>
          <w:rFonts w:ascii="Times New Roman" w:hAnsi="Times New Roman" w:cs="Times New Roman"/>
          <w:bCs/>
          <w:iCs/>
          <w:sz w:val="24"/>
          <w:szCs w:val="24"/>
          <w:lang w:val="kk-KZ"/>
        </w:rPr>
        <w:t xml:space="preserve"> </w:t>
      </w:r>
      <w:r w:rsidRPr="002B31E3">
        <w:rPr>
          <w:rFonts w:ascii="Times New Roman" w:hAnsi="Times New Roman" w:cs="Times New Roman"/>
          <w:bCs/>
          <w:iCs/>
          <w:sz w:val="24"/>
          <w:szCs w:val="24"/>
          <w:lang w:val="kk-KZ"/>
        </w:rPr>
        <w:tab/>
        <w:t xml:space="preserve">Подана заявка на патент РК  «Способ производства йогурта на основе кобыльего молока» № 2020/0500.1 от 27.07.2020 года  </w:t>
      </w:r>
      <w:r w:rsidR="00EC2313" w:rsidRPr="002B31E3">
        <w:rPr>
          <w:rFonts w:ascii="Times New Roman" w:hAnsi="Times New Roman" w:cs="Times New Roman"/>
          <w:sz w:val="24"/>
          <w:szCs w:val="24"/>
          <w:lang w:val="kk-KZ"/>
        </w:rPr>
        <w:t>(</w:t>
      </w:r>
      <w:r w:rsidR="00160738" w:rsidRPr="002B31E3">
        <w:rPr>
          <w:rFonts w:ascii="Times New Roman" w:hAnsi="Times New Roman" w:cs="Times New Roman"/>
          <w:sz w:val="24"/>
          <w:szCs w:val="24"/>
          <w:lang w:val="kk-KZ"/>
        </w:rPr>
        <w:t>Приложение Т</w:t>
      </w:r>
      <w:r w:rsidR="00EC2313" w:rsidRPr="002B31E3">
        <w:rPr>
          <w:rFonts w:ascii="Times New Roman" w:hAnsi="Times New Roman" w:cs="Times New Roman"/>
          <w:sz w:val="24"/>
          <w:szCs w:val="24"/>
          <w:lang w:val="kk-KZ"/>
        </w:rPr>
        <w:t>)</w:t>
      </w:r>
      <w:r w:rsidRPr="002B31E3">
        <w:rPr>
          <w:rFonts w:ascii="Times New Roman" w:hAnsi="Times New Roman" w:cs="Times New Roman"/>
          <w:sz w:val="24"/>
          <w:szCs w:val="24"/>
        </w:rPr>
        <w:t>.</w:t>
      </w:r>
    </w:p>
    <w:p w:rsidR="00D97C3F" w:rsidRPr="002B31E3" w:rsidRDefault="00D97C3F" w:rsidP="00D97C3F">
      <w:pPr>
        <w:keepNext/>
        <w:keepLines/>
        <w:tabs>
          <w:tab w:val="left" w:pos="0"/>
        </w:tabs>
        <w:spacing w:after="0" w:line="240" w:lineRule="auto"/>
        <w:jc w:val="both"/>
        <w:rPr>
          <w:rFonts w:ascii="Times New Roman" w:eastAsia="Times New Roman" w:hAnsi="Times New Roman" w:cs="Times New Roman"/>
          <w:sz w:val="24"/>
          <w:szCs w:val="24"/>
          <w:lang w:eastAsia="ru-RU"/>
        </w:rPr>
      </w:pPr>
      <w:r w:rsidRPr="002B31E3">
        <w:rPr>
          <w:rFonts w:ascii="Times New Roman" w:hAnsi="Times New Roman" w:cs="Times New Roman"/>
          <w:iCs/>
          <w:sz w:val="24"/>
          <w:szCs w:val="24"/>
          <w:lang w:val="kk-KZ"/>
        </w:rPr>
        <w:tab/>
        <w:t xml:space="preserve">Разработан  проект стандарта организации на производство молочных продуктов на основе кобыльего молока </w:t>
      </w:r>
      <w:r w:rsidRPr="002B31E3">
        <w:rPr>
          <w:rFonts w:ascii="Times New Roman" w:hAnsi="Times New Roman" w:cs="Times New Roman"/>
          <w:iCs/>
          <w:color w:val="000000"/>
          <w:sz w:val="24"/>
          <w:szCs w:val="24"/>
          <w:lang w:val="kk-KZ"/>
        </w:rPr>
        <w:t xml:space="preserve">с натуральными наполнителями </w:t>
      </w:r>
      <w:r w:rsidRPr="002B31E3">
        <w:rPr>
          <w:rFonts w:ascii="Times New Roman" w:hAnsi="Times New Roman" w:cs="Times New Roman"/>
          <w:iCs/>
          <w:sz w:val="24"/>
          <w:szCs w:val="24"/>
          <w:lang w:val="kk-KZ"/>
        </w:rPr>
        <w:t xml:space="preserve">детского и диетического питания </w:t>
      </w:r>
      <w:r w:rsidR="00EC2313" w:rsidRPr="002B31E3">
        <w:rPr>
          <w:rFonts w:ascii="Times New Roman" w:hAnsi="Times New Roman" w:cs="Times New Roman"/>
          <w:sz w:val="24"/>
          <w:szCs w:val="24"/>
          <w:lang w:val="kk-KZ"/>
        </w:rPr>
        <w:t>(</w:t>
      </w:r>
      <w:r w:rsidR="00160738" w:rsidRPr="002B31E3">
        <w:rPr>
          <w:rFonts w:ascii="Times New Roman" w:hAnsi="Times New Roman" w:cs="Times New Roman"/>
          <w:sz w:val="24"/>
          <w:szCs w:val="24"/>
          <w:lang w:val="kk-KZ"/>
        </w:rPr>
        <w:t>Приложение Р</w:t>
      </w:r>
      <w:r w:rsidR="00EC2313" w:rsidRPr="002B31E3">
        <w:rPr>
          <w:rFonts w:ascii="Times New Roman" w:hAnsi="Times New Roman" w:cs="Times New Roman"/>
          <w:sz w:val="24"/>
          <w:szCs w:val="24"/>
          <w:lang w:val="kk-KZ"/>
        </w:rPr>
        <w:t>)</w:t>
      </w:r>
      <w:r w:rsidRPr="002B31E3">
        <w:rPr>
          <w:rFonts w:ascii="Times New Roman" w:hAnsi="Times New Roman" w:cs="Times New Roman"/>
          <w:sz w:val="24"/>
          <w:szCs w:val="24"/>
        </w:rPr>
        <w:t xml:space="preserve">. </w:t>
      </w:r>
      <w:r w:rsidRPr="002B31E3">
        <w:rPr>
          <w:rFonts w:ascii="Times New Roman" w:hAnsi="Times New Roman" w:cs="Times New Roman"/>
          <w:bCs/>
          <w:iCs/>
          <w:sz w:val="24"/>
          <w:szCs w:val="24"/>
          <w:lang w:val="kk-KZ"/>
        </w:rPr>
        <w:t xml:space="preserve">Проведен  расчет экономической эффективности </w:t>
      </w:r>
      <w:r w:rsidRPr="002B31E3">
        <w:rPr>
          <w:rFonts w:ascii="Times New Roman" w:hAnsi="Times New Roman" w:cs="Times New Roman"/>
          <w:sz w:val="24"/>
          <w:szCs w:val="24"/>
        </w:rPr>
        <w:t xml:space="preserve"> </w:t>
      </w:r>
      <w:r w:rsidRPr="002B31E3">
        <w:rPr>
          <w:rFonts w:ascii="Times New Roman" w:hAnsi="Times New Roman" w:cs="Times New Roman"/>
          <w:bCs/>
          <w:iCs/>
          <w:sz w:val="24"/>
          <w:szCs w:val="24"/>
          <w:lang w:val="kk-KZ"/>
        </w:rPr>
        <w:t xml:space="preserve">разработанной технологии </w:t>
      </w:r>
      <w:r w:rsidR="00EC2313" w:rsidRPr="002B31E3">
        <w:rPr>
          <w:rFonts w:ascii="Times New Roman" w:hAnsi="Times New Roman" w:cs="Times New Roman"/>
          <w:sz w:val="24"/>
          <w:szCs w:val="24"/>
          <w:lang w:val="kk-KZ"/>
        </w:rPr>
        <w:t>(</w:t>
      </w:r>
      <w:r w:rsidR="00160738" w:rsidRPr="002B31E3">
        <w:rPr>
          <w:rFonts w:ascii="Times New Roman" w:hAnsi="Times New Roman" w:cs="Times New Roman"/>
          <w:sz w:val="24"/>
          <w:szCs w:val="24"/>
          <w:lang w:val="kk-KZ"/>
        </w:rPr>
        <w:t>Приложение С</w:t>
      </w:r>
      <w:r w:rsidR="00EC2313" w:rsidRPr="002B31E3">
        <w:rPr>
          <w:rFonts w:ascii="Times New Roman" w:hAnsi="Times New Roman" w:cs="Times New Roman"/>
          <w:sz w:val="24"/>
          <w:szCs w:val="24"/>
          <w:lang w:val="kk-KZ"/>
        </w:rPr>
        <w:t>)</w:t>
      </w:r>
      <w:r w:rsidRPr="002B31E3">
        <w:rPr>
          <w:rFonts w:ascii="Times New Roman" w:hAnsi="Times New Roman" w:cs="Times New Roman"/>
          <w:bCs/>
          <w:iCs/>
          <w:sz w:val="24"/>
          <w:szCs w:val="24"/>
          <w:lang w:val="kk-KZ"/>
        </w:rPr>
        <w:t xml:space="preserve">. </w:t>
      </w:r>
      <w:r w:rsidRPr="002B31E3">
        <w:rPr>
          <w:rFonts w:ascii="Times New Roman" w:eastAsia="Times New Roman" w:hAnsi="Times New Roman" w:cs="Times New Roman"/>
          <w:sz w:val="24"/>
          <w:szCs w:val="24"/>
          <w:lang w:eastAsia="ru-RU"/>
        </w:rPr>
        <w:t xml:space="preserve">Результат экономического расчета сведен в таблицу </w:t>
      </w:r>
      <w:r w:rsidRPr="002B31E3">
        <w:rPr>
          <w:rFonts w:ascii="Times New Roman" w:eastAsia="Times New Roman" w:hAnsi="Times New Roman" w:cs="Times New Roman"/>
          <w:sz w:val="24"/>
          <w:szCs w:val="24"/>
          <w:lang w:val="kk-KZ" w:eastAsia="ru-RU"/>
        </w:rPr>
        <w:t>30</w:t>
      </w:r>
      <w:r w:rsidRPr="002B31E3">
        <w:rPr>
          <w:rFonts w:ascii="Times New Roman" w:eastAsia="Times New Roman" w:hAnsi="Times New Roman" w:cs="Times New Roman"/>
          <w:sz w:val="24"/>
          <w:szCs w:val="24"/>
          <w:lang w:eastAsia="ru-RU"/>
        </w:rPr>
        <w:t xml:space="preserve">.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Таблица </w:t>
      </w:r>
      <w:r w:rsidRPr="002B31E3">
        <w:rPr>
          <w:rFonts w:ascii="Times New Roman" w:eastAsia="Times New Roman" w:hAnsi="Times New Roman" w:cs="Times New Roman"/>
          <w:sz w:val="24"/>
          <w:szCs w:val="24"/>
          <w:lang w:val="kk-KZ" w:eastAsia="ru-RU"/>
        </w:rPr>
        <w:t>30</w:t>
      </w:r>
      <w:r w:rsidRPr="002B31E3">
        <w:rPr>
          <w:rFonts w:ascii="Times New Roman" w:eastAsia="Times New Roman" w:hAnsi="Times New Roman" w:cs="Times New Roman"/>
          <w:sz w:val="24"/>
          <w:szCs w:val="24"/>
          <w:lang w:eastAsia="ru-RU"/>
        </w:rPr>
        <w:t xml:space="preserve"> – Экономическая эффективность производства йогурта с биодобавками, для детского и диетического питания </w:t>
      </w:r>
    </w:p>
    <w:tbl>
      <w:tblPr>
        <w:tblStyle w:val="a3"/>
        <w:tblW w:w="0" w:type="auto"/>
        <w:tblInd w:w="108" w:type="dxa"/>
        <w:tblLook w:val="04A0" w:firstRow="1" w:lastRow="0" w:firstColumn="1" w:lastColumn="0" w:noHBand="0" w:noVBand="1"/>
      </w:tblPr>
      <w:tblGrid>
        <w:gridCol w:w="6237"/>
        <w:gridCol w:w="1560"/>
        <w:gridCol w:w="1559"/>
      </w:tblGrid>
      <w:tr w:rsidR="00D97C3F" w:rsidRPr="002B31E3" w:rsidTr="003F6B28">
        <w:tc>
          <w:tcPr>
            <w:tcW w:w="6237" w:type="dxa"/>
          </w:tcPr>
          <w:p w:rsidR="00D97C3F" w:rsidRPr="002B31E3" w:rsidRDefault="00D97C3F" w:rsidP="00D97C3F">
            <w:pPr>
              <w:keepNext/>
              <w:keepLines/>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Показатель </w:t>
            </w:r>
          </w:p>
        </w:tc>
        <w:tc>
          <w:tcPr>
            <w:tcW w:w="1560" w:type="dxa"/>
          </w:tcPr>
          <w:p w:rsidR="00D97C3F" w:rsidRPr="002B31E3" w:rsidRDefault="00D97C3F" w:rsidP="00D97C3F">
            <w:pPr>
              <w:keepNext/>
              <w:keepLines/>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Единица измерения</w:t>
            </w:r>
          </w:p>
        </w:tc>
        <w:tc>
          <w:tcPr>
            <w:tcW w:w="1559" w:type="dxa"/>
          </w:tcPr>
          <w:p w:rsidR="00D97C3F" w:rsidRPr="002B31E3" w:rsidRDefault="00D97C3F" w:rsidP="00D97C3F">
            <w:pPr>
              <w:keepNext/>
              <w:keepLines/>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Йогурт </w:t>
            </w:r>
          </w:p>
        </w:tc>
      </w:tr>
      <w:tr w:rsidR="00D97C3F" w:rsidRPr="002B31E3" w:rsidTr="003F6B28">
        <w:tc>
          <w:tcPr>
            <w:tcW w:w="6237" w:type="dxa"/>
          </w:tcPr>
          <w:p w:rsidR="00D97C3F" w:rsidRPr="002B31E3" w:rsidRDefault="00D97C3F" w:rsidP="00D97C3F">
            <w:pPr>
              <w:keepNext/>
              <w:keepLines/>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Годовой объем производства</w:t>
            </w:r>
          </w:p>
        </w:tc>
        <w:tc>
          <w:tcPr>
            <w:tcW w:w="1560" w:type="dxa"/>
          </w:tcPr>
          <w:p w:rsidR="00D97C3F" w:rsidRPr="002B31E3" w:rsidRDefault="00D97C3F" w:rsidP="00D97C3F">
            <w:pPr>
              <w:keepNext/>
              <w:keepLines/>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тонн</w:t>
            </w:r>
          </w:p>
        </w:tc>
        <w:tc>
          <w:tcPr>
            <w:tcW w:w="1559" w:type="dxa"/>
          </w:tcPr>
          <w:p w:rsidR="00D97C3F" w:rsidRPr="002B31E3" w:rsidRDefault="00D97C3F" w:rsidP="00D97C3F">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75</w:t>
            </w:r>
          </w:p>
        </w:tc>
      </w:tr>
      <w:tr w:rsidR="00D97C3F" w:rsidRPr="002B31E3" w:rsidTr="003F6B28">
        <w:tc>
          <w:tcPr>
            <w:tcW w:w="6237" w:type="dxa"/>
          </w:tcPr>
          <w:p w:rsidR="00D97C3F" w:rsidRPr="002B31E3" w:rsidRDefault="00D97C3F" w:rsidP="00D97C3F">
            <w:pPr>
              <w:keepNext/>
              <w:keepLines/>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Себестоимость 1 т продукции, в т.ч. сырье и основные материалы</w:t>
            </w:r>
          </w:p>
        </w:tc>
        <w:tc>
          <w:tcPr>
            <w:tcW w:w="1560" w:type="dxa"/>
          </w:tcPr>
          <w:p w:rsidR="00D97C3F" w:rsidRPr="002B31E3" w:rsidRDefault="00D97C3F" w:rsidP="00D97C3F">
            <w:pPr>
              <w:keepNext/>
              <w:keepLines/>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тенге</w:t>
            </w:r>
          </w:p>
        </w:tc>
        <w:tc>
          <w:tcPr>
            <w:tcW w:w="1559" w:type="dxa"/>
          </w:tcPr>
          <w:p w:rsidR="00D97C3F" w:rsidRPr="002B31E3" w:rsidRDefault="00D97C3F" w:rsidP="00D97C3F">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443 564</w:t>
            </w:r>
          </w:p>
        </w:tc>
      </w:tr>
      <w:tr w:rsidR="00D97C3F" w:rsidRPr="002B31E3" w:rsidTr="003F6B28">
        <w:tc>
          <w:tcPr>
            <w:tcW w:w="6237" w:type="dxa"/>
          </w:tcPr>
          <w:p w:rsidR="00D97C3F" w:rsidRPr="002B31E3" w:rsidRDefault="00D97C3F" w:rsidP="00D97C3F">
            <w:pPr>
              <w:keepNext/>
              <w:keepLines/>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Заработная плата</w:t>
            </w:r>
          </w:p>
        </w:tc>
        <w:tc>
          <w:tcPr>
            <w:tcW w:w="1560" w:type="dxa"/>
          </w:tcPr>
          <w:p w:rsidR="00D97C3F" w:rsidRPr="002B31E3" w:rsidRDefault="00D97C3F" w:rsidP="00D97C3F">
            <w:pPr>
              <w:keepNext/>
              <w:keepLines/>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тенге</w:t>
            </w:r>
          </w:p>
        </w:tc>
        <w:tc>
          <w:tcPr>
            <w:tcW w:w="1559" w:type="dxa"/>
          </w:tcPr>
          <w:p w:rsidR="00D97C3F" w:rsidRPr="002B31E3" w:rsidRDefault="00D97C3F" w:rsidP="00D97C3F">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5 500</w:t>
            </w:r>
          </w:p>
        </w:tc>
      </w:tr>
      <w:tr w:rsidR="00D97C3F" w:rsidRPr="002B31E3" w:rsidTr="003F6B28">
        <w:tc>
          <w:tcPr>
            <w:tcW w:w="6237" w:type="dxa"/>
          </w:tcPr>
          <w:p w:rsidR="00D97C3F" w:rsidRPr="002B31E3" w:rsidRDefault="00D97C3F" w:rsidP="00D97C3F">
            <w:pPr>
              <w:keepNext/>
              <w:keepLines/>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Прибыль от реализации 1 т продукции</w:t>
            </w:r>
          </w:p>
        </w:tc>
        <w:tc>
          <w:tcPr>
            <w:tcW w:w="1560" w:type="dxa"/>
          </w:tcPr>
          <w:p w:rsidR="00D97C3F" w:rsidRPr="002B31E3" w:rsidRDefault="00D97C3F" w:rsidP="00D97C3F">
            <w:pPr>
              <w:keepNext/>
              <w:keepLines/>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тенге</w:t>
            </w:r>
          </w:p>
        </w:tc>
        <w:tc>
          <w:tcPr>
            <w:tcW w:w="1559" w:type="dxa"/>
          </w:tcPr>
          <w:p w:rsidR="00D97C3F" w:rsidRPr="002B31E3" w:rsidRDefault="00D97C3F" w:rsidP="00D97C3F">
            <w:pPr>
              <w:keepNext/>
              <w:keepLines/>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522 849</w:t>
            </w:r>
          </w:p>
        </w:tc>
      </w:tr>
    </w:tbl>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p>
    <w:p w:rsidR="000E17C2"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При расчетах за основу были взяты цены Северо-Казахстанской области за 2020 год.  Экономический расчет показал, что себестоимость 1 тонны йогурта обогащенного биологически активными добавками растительного происхождения, составила 443 564 тенге. </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Уровень рентабельности производства составил 10 %, при средней рыночной цене на обогащённый йогурт. Таким образом, из проведенных расчетов можно сделать вывод, что производство йогурта с биологически активными добавками выгодна для отечественного рынка. </w:t>
      </w:r>
    </w:p>
    <w:p w:rsidR="00D97C3F" w:rsidRPr="002B31E3" w:rsidRDefault="00D97C3F" w:rsidP="00D97C3F">
      <w:pPr>
        <w:keepNext/>
        <w:keepLines/>
        <w:spacing w:after="0" w:line="240" w:lineRule="auto"/>
        <w:jc w:val="center"/>
        <w:rPr>
          <w:rFonts w:ascii="Times New Roman" w:hAnsi="Times New Roman" w:cs="Times New Roman"/>
          <w:b/>
          <w:sz w:val="24"/>
          <w:szCs w:val="24"/>
          <w:lang w:val="kk-KZ"/>
        </w:rPr>
      </w:pPr>
    </w:p>
    <w:p w:rsidR="00D97C3F" w:rsidRPr="002B31E3" w:rsidRDefault="00D97C3F" w:rsidP="00D97C3F">
      <w:pPr>
        <w:keepNext/>
        <w:keepLines/>
        <w:spacing w:after="0" w:line="240" w:lineRule="auto"/>
        <w:ind w:firstLine="708"/>
        <w:jc w:val="both"/>
        <w:rPr>
          <w:rFonts w:ascii="Times New Roman" w:eastAsia="Cambria" w:hAnsi="Times New Roman" w:cs="Times New Roman"/>
          <w:b/>
          <w:sz w:val="24"/>
          <w:szCs w:val="24"/>
        </w:rPr>
      </w:pPr>
      <w:r w:rsidRPr="002B31E3">
        <w:rPr>
          <w:rFonts w:ascii="Times New Roman" w:eastAsia="Cambria" w:hAnsi="Times New Roman" w:cs="Times New Roman"/>
          <w:b/>
          <w:sz w:val="24"/>
          <w:szCs w:val="24"/>
        </w:rPr>
        <w:t>3.4 Разработка качественного и количественного метода определения применения сухого молока в молочной продукции</w:t>
      </w:r>
    </w:p>
    <w:p w:rsidR="00D97C3F" w:rsidRPr="002B31E3" w:rsidRDefault="00D97C3F" w:rsidP="00D97C3F">
      <w:pPr>
        <w:keepNext/>
        <w:keepLines/>
        <w:spacing w:after="0" w:line="240" w:lineRule="auto"/>
        <w:ind w:firstLine="708"/>
        <w:rPr>
          <w:rFonts w:ascii="Times New Roman" w:hAnsi="Times New Roman" w:cs="Times New Roman"/>
          <w:sz w:val="24"/>
          <w:szCs w:val="24"/>
          <w:lang w:val="kk-KZ"/>
        </w:rPr>
      </w:pPr>
    </w:p>
    <w:p w:rsidR="00D97C3F" w:rsidRPr="002B31E3" w:rsidRDefault="00D97C3F" w:rsidP="00D97C3F">
      <w:pPr>
        <w:keepNext/>
        <w:keepLines/>
        <w:tabs>
          <w:tab w:val="left" w:pos="993"/>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3.4.1 Изучение имеющихся в мире методов по эффективному способу (на основе ИФА теста) качественного и количественного определению сухого молока в молочной продукции</w:t>
      </w:r>
    </w:p>
    <w:p w:rsidR="00D97C3F" w:rsidRPr="002B31E3" w:rsidRDefault="00D97C3F" w:rsidP="00D97C3F">
      <w:pPr>
        <w:keepNext/>
        <w:keepLines/>
        <w:tabs>
          <w:tab w:val="left" w:pos="993"/>
        </w:tabs>
        <w:spacing w:after="0" w:line="240" w:lineRule="auto"/>
        <w:ind w:firstLine="709"/>
        <w:jc w:val="both"/>
        <w:rPr>
          <w:rFonts w:ascii="Times New Roman" w:eastAsia="Calibri" w:hAnsi="Times New Roman" w:cs="Times New Roman"/>
          <w:b/>
          <w:sz w:val="24"/>
          <w:szCs w:val="24"/>
        </w:rPr>
      </w:pP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Times New Roman" w:hAnsi="Times New Roman" w:cs="Times New Roman"/>
          <w:sz w:val="24"/>
          <w:szCs w:val="24"/>
        </w:rPr>
        <w:t xml:space="preserve">Для питьевого молока категорически запрещено применение сухого молока в производстве, иначе продукт будет называться: «молочный напиток» или «восстановленное» молоко. </w:t>
      </w:r>
      <w:r w:rsidRPr="002B31E3">
        <w:rPr>
          <w:rFonts w:ascii="Times New Roman" w:eastAsia="Calibri" w:hAnsi="Times New Roman" w:cs="Times New Roman"/>
          <w:sz w:val="24"/>
          <w:szCs w:val="24"/>
        </w:rPr>
        <w:t xml:space="preserve">На основании обзора и анализа имеющейся литературы нами были проанализированы несколько методик определения сухого молока в питьевом молоке. </w:t>
      </w:r>
    </w:p>
    <w:p w:rsidR="0022716B"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Среди наиболее эффективных и готовых в настоящее время для стандартизации является метод иммуноферментного анализа (метод прошел официальную метрологическую аттестацию и апробацию в Роспотребнадзоре  и Россельхознадзоре), определение методом инфракрасной спектрофотомерии (метод находится </w:t>
      </w:r>
      <w:r w:rsidR="0022716B" w:rsidRPr="002B31E3">
        <w:rPr>
          <w:rFonts w:ascii="Times New Roman" w:eastAsia="Calibri" w:hAnsi="Times New Roman" w:cs="Times New Roman"/>
          <w:sz w:val="24"/>
          <w:szCs w:val="24"/>
        </w:rPr>
        <w:t>в разработке с участием ВНИМИ).</w:t>
      </w:r>
    </w:p>
    <w:p w:rsidR="00D97C3F" w:rsidRPr="002B31E3" w:rsidRDefault="0022716B"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lastRenderedPageBreak/>
        <w:t>М</w:t>
      </w:r>
      <w:r w:rsidR="00D97C3F" w:rsidRPr="002B31E3">
        <w:rPr>
          <w:rFonts w:ascii="Times New Roman" w:eastAsia="Calibri" w:hAnsi="Times New Roman" w:cs="Times New Roman"/>
          <w:sz w:val="24"/>
          <w:szCs w:val="24"/>
        </w:rPr>
        <w:t>етод с использованием изотопов (по данному методу есть положительные результаты при его применение, как в производственных лабораториях, так и в лаборатории торговых организаций, применяется как в молоке, так и в соковой промышленности).</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В результате при рассмотрении всех трех методов было выдано экспертное заключение, что необходимо проведение дополнительной научно-технической экспертизы методики выполнения измерения, проверка методов с применением различных типов термической обработки сырья и параметров сушки молока в отраслевых НИИ, сличительных испытаний с целью выбора наиболее приемлемой методики.</w:t>
      </w:r>
    </w:p>
    <w:p w:rsidR="00D97C3F" w:rsidRPr="002B31E3" w:rsidRDefault="00D97C3F" w:rsidP="00D97C3F">
      <w:pPr>
        <w:keepNext/>
        <w:keepLines/>
        <w:tabs>
          <w:tab w:val="left" w:pos="851"/>
        </w:tabs>
        <w:spacing w:after="0" w:line="240" w:lineRule="auto"/>
        <w:ind w:firstLine="709"/>
        <w:jc w:val="both"/>
        <w:rPr>
          <w:rFonts w:ascii="Times New Roman" w:eastAsia="Times New Roman" w:hAnsi="Times New Roman" w:cs="Times New Roman"/>
          <w:iCs/>
          <w:sz w:val="24"/>
          <w:szCs w:val="24"/>
        </w:rPr>
      </w:pPr>
      <w:r w:rsidRPr="002B31E3">
        <w:rPr>
          <w:rFonts w:ascii="Times New Roman" w:eastAsia="Times New Roman" w:hAnsi="Times New Roman" w:cs="Times New Roman"/>
          <w:iCs/>
          <w:sz w:val="24"/>
          <w:szCs w:val="24"/>
        </w:rPr>
        <w:t xml:space="preserve">Методика измерения массовой концентрации молока сухого в пробах продуктов питания методом иммуноферментного анализа с помощью набора реагентов «Сухое молоко - ИФА», производство ООО «Хема». </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shd w:val="clear" w:color="auto" w:fill="FFFFFF"/>
        </w:rPr>
      </w:pPr>
      <w:r w:rsidRPr="002B31E3">
        <w:rPr>
          <w:rFonts w:ascii="Times New Roman" w:eastAsia="Calibri" w:hAnsi="Times New Roman" w:cs="Times New Roman"/>
          <w:sz w:val="24"/>
          <w:szCs w:val="24"/>
          <w:shd w:val="clear" w:color="auto" w:fill="FFFFFF"/>
        </w:rPr>
        <w:t>Методика предназначена для определения массовой концентрации сухого молока при установлении соответствия показателей качества выпускаемой продукции. С помощью предлагаемых реагентов возможно определить наличие сухого молока в диапазоне содержания от 0,5 до 200,0 мг/см</w:t>
      </w:r>
      <w:r w:rsidRPr="002B31E3">
        <w:rPr>
          <w:rFonts w:ascii="Times New Roman" w:eastAsia="Calibri" w:hAnsi="Times New Roman" w:cs="Times New Roman"/>
          <w:sz w:val="24"/>
          <w:szCs w:val="24"/>
          <w:shd w:val="clear" w:color="auto" w:fill="FFFFFF"/>
          <w:vertAlign w:val="superscript"/>
        </w:rPr>
        <w:t>3</w:t>
      </w:r>
      <w:r w:rsidRPr="002B31E3">
        <w:rPr>
          <w:rFonts w:ascii="Times New Roman" w:eastAsia="Calibri" w:hAnsi="Times New Roman" w:cs="Times New Roman"/>
          <w:sz w:val="24"/>
          <w:szCs w:val="24"/>
          <w:shd w:val="clear" w:color="auto" w:fill="FFFFFF"/>
        </w:rPr>
        <w:t xml:space="preserve">. </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shd w:val="clear" w:color="auto" w:fill="FFFFFF"/>
        </w:rPr>
      </w:pPr>
      <w:r w:rsidRPr="002B31E3">
        <w:rPr>
          <w:rFonts w:ascii="Times New Roman" w:eastAsia="Calibri" w:hAnsi="Times New Roman" w:cs="Times New Roman"/>
          <w:sz w:val="24"/>
          <w:szCs w:val="24"/>
          <w:shd w:val="clear" w:color="auto" w:fill="FFFFFF"/>
        </w:rPr>
        <w:t xml:space="preserve">Также методика вводит определение «индекс позитивности», который определяет «принятую норму» белкового состава молока и меняется в зависимости от продолжительности и силы теплового воздействия на сырье. </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shd w:val="clear" w:color="auto" w:fill="FFFFFF"/>
        </w:rPr>
        <w:t>Таким образом, в соответствии с методикой, предложенной ООО «Хема», сырье с индексом позитивности выше определенного значения означает, что сухое молоко в продукте содержится.</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shd w:val="clear" w:color="auto" w:fill="FFFFFF"/>
        </w:rPr>
      </w:pPr>
      <w:r w:rsidRPr="002B31E3">
        <w:rPr>
          <w:rFonts w:ascii="Times New Roman" w:eastAsia="Calibri" w:hAnsi="Times New Roman" w:cs="Times New Roman"/>
          <w:sz w:val="24"/>
          <w:szCs w:val="24"/>
          <w:shd w:val="clear" w:color="auto" w:fill="FFFFFF"/>
        </w:rPr>
        <w:t>В процессе производства всех молочных продуктов используется тепловое воздействие, будь то пастеризация или стерилизация, из-за чего в белковых молекулах происходят изменения. Эти изменения могут быть схожи с теми, что происходят во время сушки молока, а температура при производстве определенных видов молочных продуктов может даже превышать температуру при сушке, поэтому метод порой может показать ложноположительные результаты.</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shd w:val="clear" w:color="auto" w:fill="FFFFFF"/>
        </w:rPr>
      </w:pPr>
      <w:r w:rsidRPr="002B31E3">
        <w:rPr>
          <w:rFonts w:ascii="Times New Roman" w:eastAsia="Calibri" w:hAnsi="Times New Roman" w:cs="Times New Roman"/>
          <w:sz w:val="24"/>
          <w:szCs w:val="24"/>
          <w:shd w:val="clear" w:color="auto" w:fill="FFFFFF"/>
        </w:rPr>
        <w:t>Однако, для апробации в Республике Казахстан необходимы дополнительные исследования, применительно к территориальным условиям, так как данный метод отработан для России, где имеются отличительные природно-климатические условия.</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iCs/>
          <w:sz w:val="24"/>
          <w:szCs w:val="24"/>
          <w:shd w:val="clear" w:color="auto" w:fill="FFFFFF"/>
        </w:rPr>
      </w:pPr>
      <w:r w:rsidRPr="002B31E3">
        <w:rPr>
          <w:rFonts w:ascii="Times New Roman" w:eastAsia="Times New Roman" w:hAnsi="Times New Roman" w:cs="Times New Roman"/>
          <w:iCs/>
          <w:sz w:val="24"/>
          <w:szCs w:val="24"/>
        </w:rPr>
        <w:t>Методика измерения массовой концентрации молока сухого в пробах продуктов питания методом</w:t>
      </w:r>
      <w:r w:rsidRPr="002B31E3">
        <w:rPr>
          <w:rFonts w:ascii="Times New Roman" w:eastAsia="Calibri" w:hAnsi="Times New Roman" w:cs="Times New Roman"/>
          <w:iCs/>
          <w:sz w:val="24"/>
          <w:szCs w:val="24"/>
        </w:rPr>
        <w:t xml:space="preserve"> инфракрасной спектрофотомерии.</w:t>
      </w:r>
    </w:p>
    <w:p w:rsidR="00D97C3F" w:rsidRPr="002B31E3" w:rsidRDefault="00D97C3F" w:rsidP="00D97C3F">
      <w:pPr>
        <w:keepNext/>
        <w:keepLines/>
        <w:tabs>
          <w:tab w:val="left" w:pos="851"/>
        </w:tab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Дополнительная возможность для определения фальсификатов связана с появлением высокопроизводительных специализированных инфракрасных спектрометров класса Milko Scan FT производства Foss (Дания). Эти экспресс - анализаторы оснащены интерферометром, применяемого с использованием принципа преобразования Фурье, который сканирует весь спектр в средней инфракрасной области. </w:t>
      </w:r>
    </w:p>
    <w:p w:rsidR="00D97C3F" w:rsidRPr="002B31E3" w:rsidRDefault="00D97C3F" w:rsidP="00D97C3F">
      <w:pPr>
        <w:keepNext/>
        <w:keepLines/>
        <w:tabs>
          <w:tab w:val="left" w:pos="851"/>
        </w:tab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Анализ полученного спектра с помощью специального программного обеспечения позволяет, одновременно с выдачей результата, ответить на вопрос, фальсификат это или нет, с большой степенью достоверности (99 %), независимо от того, было ли использовано для фальсификации какое-либо вещество, или произошла подмена натурального молока восстановленным молоком либо другим продуктом. Можно даже определить, какое именно вещество или продукт был использован. Анализ занимает примерно 1 мин.</w:t>
      </w:r>
    </w:p>
    <w:p w:rsidR="00D97C3F" w:rsidRPr="002B31E3" w:rsidRDefault="00D97C3F" w:rsidP="00D97C3F">
      <w:pPr>
        <w:keepNext/>
        <w:keepLines/>
        <w:tabs>
          <w:tab w:val="left" w:pos="851"/>
        </w:tab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Определение натуральности молока осуществляют при использовании метода спектрального анализа. Молоко объемом 2 мл вносят в центрифужную пробирку и доливают гексаном до 50 мл, интенсивно встряхивая. </w:t>
      </w:r>
    </w:p>
    <w:p w:rsidR="00D97C3F" w:rsidRPr="002B31E3" w:rsidRDefault="00D97C3F" w:rsidP="00D97C3F">
      <w:pPr>
        <w:keepNext/>
        <w:keepLines/>
        <w:tabs>
          <w:tab w:val="left" w:pos="851"/>
        </w:tab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Смесь центрифугируют при 8000 об./мин в течение 10 мин. Полученную смесь заливают в кварцевую кювету и снимают спектр на спектрофотометре (программа SCAN) в диапазоне от 200 до 400 нм. </w:t>
      </w:r>
    </w:p>
    <w:p w:rsidR="00D97C3F" w:rsidRPr="002B31E3" w:rsidRDefault="00D97C3F" w:rsidP="00D97C3F">
      <w:pPr>
        <w:keepNext/>
        <w:keepLines/>
        <w:tabs>
          <w:tab w:val="left" w:pos="851"/>
        </w:tab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lastRenderedPageBreak/>
        <w:t xml:space="preserve">Натуральное молоко должно иметь определенный вид спектральной кривой </w:t>
      </w:r>
      <w:r w:rsidR="00EC2313" w:rsidRPr="002B31E3">
        <w:rPr>
          <w:rFonts w:ascii="Times New Roman" w:eastAsia="Times New Roman" w:hAnsi="Times New Roman" w:cs="Times New Roman"/>
          <w:sz w:val="24"/>
          <w:szCs w:val="24"/>
        </w:rPr>
        <w:t>(</w:t>
      </w:r>
      <w:r w:rsidR="00EC2313" w:rsidRPr="002B31E3">
        <w:rPr>
          <w:rFonts w:ascii="Times New Roman" w:eastAsia="Times New Roman" w:hAnsi="Times New Roman" w:cs="Times New Roman"/>
          <w:sz w:val="24"/>
          <w:szCs w:val="24"/>
          <w:lang w:val="kk-KZ"/>
        </w:rPr>
        <w:t xml:space="preserve">Рисунок 11, </w:t>
      </w:r>
      <w:r w:rsidRPr="002B31E3">
        <w:rPr>
          <w:rFonts w:ascii="Times New Roman" w:eastAsia="Times New Roman" w:hAnsi="Times New Roman" w:cs="Times New Roman"/>
          <w:bCs/>
          <w:sz w:val="24"/>
          <w:szCs w:val="24"/>
          <w:lang w:eastAsia="ru-RU"/>
        </w:rPr>
        <w:t xml:space="preserve">Приложение </w:t>
      </w:r>
      <w:r w:rsidR="00160738" w:rsidRPr="002B31E3">
        <w:rPr>
          <w:rFonts w:ascii="Times New Roman" w:eastAsia="Times New Roman" w:hAnsi="Times New Roman" w:cs="Times New Roman"/>
          <w:bCs/>
          <w:sz w:val="24"/>
          <w:szCs w:val="24"/>
          <w:lang w:val="kk-KZ" w:eastAsia="ru-RU"/>
        </w:rPr>
        <w:t>Т</w:t>
      </w:r>
      <w:r w:rsidR="00EC2313"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r w:rsidRPr="002B31E3">
        <w:rPr>
          <w:rFonts w:ascii="Times New Roman" w:eastAsia="Times New Roman" w:hAnsi="Times New Roman" w:cs="Times New Roman"/>
          <w:sz w:val="24"/>
          <w:szCs w:val="24"/>
        </w:rPr>
        <w:t xml:space="preserve"> Метод прост, быстр и надежен в качестве «первой ступени обороны» от фальсификаций.</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Недостатком данного метода является то, что данный метод не апробирован в республике и отличается высокой дороговизной оборудования. </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iCs/>
          <w:sz w:val="24"/>
          <w:szCs w:val="24"/>
        </w:rPr>
      </w:pPr>
      <w:r w:rsidRPr="002B31E3">
        <w:rPr>
          <w:rFonts w:ascii="Times New Roman" w:eastAsia="Calibri" w:hAnsi="Times New Roman" w:cs="Times New Roman"/>
          <w:iCs/>
          <w:sz w:val="24"/>
          <w:szCs w:val="24"/>
        </w:rPr>
        <w:t xml:space="preserve">Идентификация молока и молочного продукта из восстановленного сухого молока методом изотопной масс-спектрометрии. </w:t>
      </w:r>
    </w:p>
    <w:p w:rsidR="00D97C3F" w:rsidRPr="002B31E3" w:rsidRDefault="00D97C3F" w:rsidP="00D97C3F">
      <w:pPr>
        <w:keepNext/>
        <w:keepLines/>
        <w:tabs>
          <w:tab w:val="left" w:pos="851"/>
        </w:tabs>
        <w:spacing w:after="0" w:line="240" w:lineRule="auto"/>
        <w:ind w:firstLine="709"/>
        <w:jc w:val="both"/>
        <w:rPr>
          <w:rFonts w:ascii="Times New Roman" w:eastAsia="Times New Roman" w:hAnsi="Times New Roman" w:cs="Times New Roman"/>
          <w:sz w:val="24"/>
          <w:szCs w:val="24"/>
        </w:rPr>
      </w:pPr>
      <w:r w:rsidRPr="002B31E3">
        <w:rPr>
          <w:rFonts w:ascii="Times New Roman" w:eastAsia="Calibri" w:hAnsi="Times New Roman" w:cs="Times New Roman"/>
          <w:sz w:val="24"/>
          <w:szCs w:val="24"/>
        </w:rPr>
        <w:t xml:space="preserve">Теоретические аспекты исследований стабильных изотопов легких элементов (например, </w:t>
      </w:r>
      <w:r w:rsidRPr="002B31E3">
        <w:rPr>
          <w:rFonts w:ascii="Times New Roman" w:eastAsia="Calibri" w:hAnsi="Times New Roman" w:cs="Times New Roman"/>
          <w:sz w:val="24"/>
          <w:szCs w:val="24"/>
          <w:vertAlign w:val="superscript"/>
        </w:rPr>
        <w:t>18</w:t>
      </w:r>
      <w:r w:rsidRPr="002B31E3">
        <w:rPr>
          <w:rFonts w:ascii="Times New Roman" w:eastAsia="Calibri" w:hAnsi="Times New Roman" w:cs="Times New Roman"/>
          <w:sz w:val="24"/>
          <w:szCs w:val="24"/>
        </w:rPr>
        <w:t xml:space="preserve">О/ </w:t>
      </w:r>
      <w:r w:rsidRPr="002B31E3">
        <w:rPr>
          <w:rFonts w:ascii="Times New Roman" w:eastAsia="Calibri" w:hAnsi="Times New Roman" w:cs="Times New Roman"/>
          <w:sz w:val="24"/>
          <w:szCs w:val="24"/>
          <w:vertAlign w:val="superscript"/>
        </w:rPr>
        <w:t>16</w:t>
      </w:r>
      <w:r w:rsidRPr="002B31E3">
        <w:rPr>
          <w:rFonts w:ascii="Times New Roman" w:eastAsia="Calibri" w:hAnsi="Times New Roman" w:cs="Times New Roman"/>
          <w:sz w:val="24"/>
          <w:szCs w:val="24"/>
        </w:rPr>
        <w:t xml:space="preserve">О), основанные на принципе масс-спектрометрии и применяемые для оценки качества, и безопасности пищевых продуктов, опубликованы в ряде статей и монографий зарубежных авторов. </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Показано, что состав стабильных изотопов кислорода в биологической воде натурального молока обогащен изотопом кислорода </w:t>
      </w:r>
      <w:r w:rsidRPr="002B31E3">
        <w:rPr>
          <w:rFonts w:ascii="Times New Roman" w:eastAsia="Calibri" w:hAnsi="Times New Roman" w:cs="Times New Roman"/>
          <w:sz w:val="24"/>
          <w:szCs w:val="24"/>
          <w:vertAlign w:val="superscript"/>
        </w:rPr>
        <w:t>18</w:t>
      </w:r>
      <w:r w:rsidRPr="002B31E3">
        <w:rPr>
          <w:rFonts w:ascii="Times New Roman" w:eastAsia="Calibri" w:hAnsi="Times New Roman" w:cs="Times New Roman"/>
          <w:sz w:val="24"/>
          <w:szCs w:val="24"/>
        </w:rPr>
        <w:t xml:space="preserve">О по сравнению с геологической водой соответствующего географического региона. </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Таким образом, определив разницу обогащения изотопом кислорода </w:t>
      </w:r>
      <w:r w:rsidRPr="002B31E3">
        <w:rPr>
          <w:rFonts w:ascii="Times New Roman" w:eastAsia="Calibri" w:hAnsi="Times New Roman" w:cs="Times New Roman"/>
          <w:sz w:val="24"/>
          <w:szCs w:val="24"/>
          <w:vertAlign w:val="superscript"/>
        </w:rPr>
        <w:t>18</w:t>
      </w:r>
      <w:r w:rsidRPr="002B31E3">
        <w:rPr>
          <w:rFonts w:ascii="Times New Roman" w:eastAsia="Calibri" w:hAnsi="Times New Roman" w:cs="Times New Roman"/>
          <w:sz w:val="24"/>
          <w:szCs w:val="24"/>
        </w:rPr>
        <w:t>О в натуральном молоке коров региона и молочных продуктов, производимых в регионе, мы сможем идентифицировать фальсификацию на объект содержания сухого молока в молочной продукции.</w:t>
      </w:r>
    </w:p>
    <w:p w:rsidR="00D97C3F" w:rsidRPr="002B31E3" w:rsidRDefault="00D97C3F" w:rsidP="00D97C3F">
      <w:pPr>
        <w:keepNext/>
        <w:keepLines/>
        <w:tabs>
          <w:tab w:val="left" w:pos="851"/>
        </w:tab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Следовательно, проведение исследований по их подбору и применению эффективных методов по количественному и качественному определению сухого молока в молочной продукции, с последующей разработкой методических рекомендации по их использованию, является актуальной задачей.</w:t>
      </w:r>
    </w:p>
    <w:p w:rsidR="00D97C3F" w:rsidRPr="002B31E3" w:rsidRDefault="00D97C3F" w:rsidP="00D97C3F">
      <w:pPr>
        <w:keepNext/>
        <w:keepLines/>
        <w:tabs>
          <w:tab w:val="left" w:pos="851"/>
        </w:tab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tabs>
          <w:tab w:val="left" w:pos="924"/>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3.4.2 Подбор и апробация наиболее эффективного метода определения качественного и количественного определения сухого молока в молочной продукции</w:t>
      </w:r>
    </w:p>
    <w:p w:rsidR="00D97C3F" w:rsidRPr="002B31E3" w:rsidRDefault="00D97C3F" w:rsidP="00D97C3F">
      <w:pPr>
        <w:keepNext/>
        <w:keepLines/>
        <w:tabs>
          <w:tab w:val="left" w:pos="924"/>
        </w:tabs>
        <w:spacing w:after="0" w:line="240" w:lineRule="auto"/>
        <w:ind w:firstLine="709"/>
        <w:jc w:val="both"/>
        <w:rPr>
          <w:rFonts w:ascii="Times New Roman" w:eastAsia="Calibri" w:hAnsi="Times New Roman" w:cs="Times New Roman"/>
          <w:sz w:val="24"/>
          <w:szCs w:val="24"/>
        </w:rPr>
      </w:pP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Поскольку на сегодняшний день методика измерений массовой концентрации молока сухого в пробах продуктов питания методом иммуноферментного анализа с помощью набора реагентов «Сухое молоко - ИФА» производства ООО «Хема» является наиболее эффективной методикой мы произвели экспериментальные исследования на молоке местного производства.Метод измерений основан на применении двусайтовой (сэндвич) тест-системы.</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В результате процесса сушки белки сырого молока претерпевают ряд конформационных изменений, т.е. изменяют свою пространственную структуру. Участки молекул с измененной структурой (вновь образованные эпитопы) могут быть детектированы с помощью специфических моноклональных антител к ним, что используется в данной тест-системе.</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Установлено, что белки молока - альфа и бета - казеины - коагулируют в процессе распылительной сушки, образуя комплекс между собой, который затем может быть детектирован с помощью специфических антител.</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В лунки микропланшета с закрепленными на их поверхности моноклональными антителами против комплекса альфа-81 -казеина и бета-казеина коровьего молока, возникающего в результате сушки, вносят исследуемый образец. Антиген из образца, связывается с антителами на поверхности лунки. Не связавшийся материал удаляется отмывкой. В лунки вносят антитела к этому же антигену, меченные пероксидазой. После повторной отмывки активность фермента, связанного с поверхностью лунки микропланшета, проявляется добавлением хромоген-субстратной смеси, стоп-раствора и подвергается измерению оптической плотности на спектрофотометре на длине волны 450 нм. При подготовке к выполнению измерений проводят следующие операции: Твердые продукты измельчают с помощью ступки или блендера. Измельчение проводят до получения однородной массы. При анализе жидких продуктов тщательно перемешивают продукт в упаковке.</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lastRenderedPageBreak/>
        <w:t>Проводят экстракцию антигена из исследуемых образцов пищи. Смешивают полученную массу или жидкий образец с буфером для образцов в соотношении 1:10, т.е. 1 г с10 см</w:t>
      </w:r>
      <w:r w:rsidRPr="002B31E3">
        <w:rPr>
          <w:rFonts w:ascii="Times New Roman" w:eastAsia="Calibri" w:hAnsi="Times New Roman" w:cs="Times New Roman"/>
          <w:sz w:val="24"/>
          <w:szCs w:val="24"/>
          <w:vertAlign w:val="superscript"/>
        </w:rPr>
        <w:t>3</w:t>
      </w:r>
      <w:r w:rsidRPr="002B31E3">
        <w:rPr>
          <w:rFonts w:ascii="Times New Roman" w:eastAsia="Calibri" w:hAnsi="Times New Roman" w:cs="Times New Roman"/>
          <w:sz w:val="24"/>
          <w:szCs w:val="24"/>
        </w:rPr>
        <w:t>буфера.Если предполагаемая концентрация сухого молока в образце превышает верхний передел определения (200мг/см</w:t>
      </w:r>
      <w:r w:rsidRPr="002B31E3">
        <w:rPr>
          <w:rFonts w:ascii="Times New Roman" w:eastAsia="Calibri" w:hAnsi="Times New Roman" w:cs="Times New Roman"/>
          <w:sz w:val="24"/>
          <w:szCs w:val="24"/>
          <w:vertAlign w:val="superscript"/>
        </w:rPr>
        <w:t>3</w:t>
      </w:r>
      <w:r w:rsidRPr="002B31E3">
        <w:rPr>
          <w:rFonts w:ascii="Times New Roman" w:eastAsia="Calibri" w:hAnsi="Times New Roman" w:cs="Times New Roman"/>
          <w:sz w:val="24"/>
          <w:szCs w:val="24"/>
        </w:rPr>
        <w:t xml:space="preserve">), могут понадобиться дополнительные разведения. Подготовленную пробу инкубируют в течение 15 минут при температуре (20-25) °С.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После инкубации пробу центрифугируют в течение10 минут  при 3000 об/мин. Полученные экстракты можно хранить в аликвотах в плотно закрытых пробирках или флаконах до 3 месяцев в морозильной камере при температуре не выше -20 °С до последующего анализа.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Если используется размороженный экстракт, перед исследованием его нужно центрифугировать повторно. Подготовка средств измерений, а также набор «Сухое молоко - ИФА» в соответствии с РЭ.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При</w:t>
      </w:r>
      <w:r w:rsidRPr="002B31E3">
        <w:rPr>
          <w:rFonts w:ascii="Times New Roman" w:eastAsia="Calibri" w:hAnsi="Times New Roman" w:cs="Times New Roman"/>
          <w:sz w:val="24"/>
          <w:szCs w:val="24"/>
          <w:lang w:val="kk-KZ"/>
        </w:rPr>
        <w:t xml:space="preserve"> </w:t>
      </w:r>
      <w:r w:rsidRPr="002B31E3">
        <w:rPr>
          <w:rFonts w:ascii="Times New Roman" w:eastAsia="Calibri" w:hAnsi="Times New Roman" w:cs="Times New Roman"/>
          <w:sz w:val="24"/>
          <w:szCs w:val="24"/>
        </w:rPr>
        <w:t>определении</w:t>
      </w:r>
      <w:r w:rsidRPr="002B31E3">
        <w:rPr>
          <w:rFonts w:ascii="Times New Roman" w:eastAsia="Calibri" w:hAnsi="Times New Roman" w:cs="Times New Roman"/>
          <w:sz w:val="24"/>
          <w:szCs w:val="24"/>
          <w:lang w:val="kk-KZ"/>
        </w:rPr>
        <w:t xml:space="preserve"> </w:t>
      </w:r>
      <w:r w:rsidRPr="002B31E3">
        <w:rPr>
          <w:rFonts w:ascii="Times New Roman" w:eastAsia="Calibri" w:hAnsi="Times New Roman" w:cs="Times New Roman"/>
          <w:sz w:val="24"/>
          <w:szCs w:val="24"/>
        </w:rPr>
        <w:t>массовой</w:t>
      </w:r>
      <w:r w:rsidRPr="002B31E3">
        <w:rPr>
          <w:rFonts w:ascii="Times New Roman" w:eastAsia="Calibri" w:hAnsi="Times New Roman" w:cs="Times New Roman"/>
          <w:sz w:val="24"/>
          <w:szCs w:val="24"/>
          <w:lang w:val="kk-KZ"/>
        </w:rPr>
        <w:t xml:space="preserve"> </w:t>
      </w:r>
      <w:r w:rsidRPr="002B31E3">
        <w:rPr>
          <w:rFonts w:ascii="Times New Roman" w:eastAsia="Calibri" w:hAnsi="Times New Roman" w:cs="Times New Roman"/>
          <w:sz w:val="24"/>
          <w:szCs w:val="24"/>
        </w:rPr>
        <w:t>концентрации</w:t>
      </w:r>
      <w:r w:rsidRPr="002B31E3">
        <w:rPr>
          <w:rFonts w:ascii="Times New Roman" w:eastAsia="Calibri" w:hAnsi="Times New Roman" w:cs="Times New Roman"/>
          <w:sz w:val="24"/>
          <w:szCs w:val="24"/>
          <w:lang w:val="kk-KZ"/>
        </w:rPr>
        <w:t xml:space="preserve"> </w:t>
      </w:r>
      <w:r w:rsidRPr="002B31E3">
        <w:rPr>
          <w:rFonts w:ascii="Times New Roman" w:eastAsia="Calibri" w:hAnsi="Times New Roman" w:cs="Times New Roman"/>
          <w:sz w:val="24"/>
          <w:szCs w:val="24"/>
        </w:rPr>
        <w:t>сухого</w:t>
      </w:r>
      <w:r w:rsidRPr="002B31E3">
        <w:rPr>
          <w:rFonts w:ascii="Times New Roman" w:eastAsia="Calibri" w:hAnsi="Times New Roman" w:cs="Times New Roman"/>
          <w:sz w:val="24"/>
          <w:szCs w:val="24"/>
          <w:lang w:val="kk-KZ"/>
        </w:rPr>
        <w:t xml:space="preserve"> </w:t>
      </w:r>
      <w:r w:rsidRPr="002B31E3">
        <w:rPr>
          <w:rFonts w:ascii="Times New Roman" w:eastAsia="Calibri" w:hAnsi="Times New Roman" w:cs="Times New Roman"/>
          <w:sz w:val="24"/>
          <w:szCs w:val="24"/>
        </w:rPr>
        <w:t>молока</w:t>
      </w:r>
      <w:r w:rsidRPr="002B31E3">
        <w:rPr>
          <w:rFonts w:ascii="Times New Roman" w:eastAsia="Calibri" w:hAnsi="Times New Roman" w:cs="Times New Roman"/>
          <w:sz w:val="24"/>
          <w:szCs w:val="24"/>
          <w:lang w:val="kk-KZ"/>
        </w:rPr>
        <w:t xml:space="preserve"> </w:t>
      </w:r>
      <w:r w:rsidRPr="002B31E3">
        <w:rPr>
          <w:rFonts w:ascii="Times New Roman" w:eastAsia="Calibri" w:hAnsi="Times New Roman" w:cs="Times New Roman"/>
          <w:sz w:val="24"/>
          <w:szCs w:val="24"/>
        </w:rPr>
        <w:t>выполняют следующие основные операции: Помещают в рамку необходимое для проведения измерений количество стриповилилунок из расчета:</w:t>
      </w:r>
      <w:r w:rsidRPr="002B31E3">
        <w:rPr>
          <w:rFonts w:ascii="Times New Roman" w:eastAsia="Calibri" w:hAnsi="Times New Roman" w:cs="Times New Roman"/>
          <w:sz w:val="24"/>
          <w:szCs w:val="24"/>
          <w:lang w:val="kk-KZ"/>
        </w:rPr>
        <w:t xml:space="preserve"> </w:t>
      </w:r>
      <w:r w:rsidRPr="002B31E3">
        <w:rPr>
          <w:rFonts w:ascii="Times New Roman" w:eastAsia="Calibri" w:hAnsi="Times New Roman" w:cs="Times New Roman"/>
          <w:sz w:val="24"/>
          <w:szCs w:val="24"/>
        </w:rPr>
        <w:t>14 лунок для калибровочных проб и необходимое количество исследуемых образцов с учетом проведения двух параллельных измерений.</w:t>
      </w:r>
      <w:r w:rsidR="000E17C2" w:rsidRPr="002B31E3">
        <w:rPr>
          <w:rFonts w:ascii="Times New Roman" w:eastAsia="Calibri" w:hAnsi="Times New Roman" w:cs="Times New Roman"/>
          <w:sz w:val="24"/>
          <w:szCs w:val="24"/>
        </w:rPr>
        <w:t xml:space="preserve"> </w:t>
      </w:r>
      <w:r w:rsidRPr="002B31E3">
        <w:rPr>
          <w:rFonts w:ascii="Times New Roman" w:eastAsia="Calibri" w:hAnsi="Times New Roman" w:cs="Times New Roman"/>
          <w:sz w:val="24"/>
          <w:szCs w:val="24"/>
        </w:rPr>
        <w:t>Помечают лунки, предназначенные для калибровочных проб и исследуемых образцов.</w:t>
      </w:r>
      <w:r w:rsidR="000E17C2" w:rsidRPr="002B31E3">
        <w:rPr>
          <w:rFonts w:ascii="Times New Roman" w:eastAsia="Calibri" w:hAnsi="Times New Roman" w:cs="Times New Roman"/>
          <w:sz w:val="24"/>
          <w:szCs w:val="24"/>
        </w:rPr>
        <w:t xml:space="preserve"> </w:t>
      </w:r>
      <w:r w:rsidRPr="002B31E3">
        <w:rPr>
          <w:rFonts w:ascii="Times New Roman" w:eastAsia="Calibri" w:hAnsi="Times New Roman" w:cs="Times New Roman"/>
          <w:sz w:val="24"/>
          <w:szCs w:val="24"/>
        </w:rPr>
        <w:t xml:space="preserve">Вносят в лунки по 100 мкл калибровочных проб или образцов, заклеивают лунки бумагой для заклеивания. Подготовленные пробы инкубируют в течение 30 минут при температуре 37°С.Готовят отмывочный раствор путем разбавления концентрата отмывочного раствора в 26 раз дистиллированной водой.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Готовый отмывочный раствор хранят при температуре (2-8)°С не более двух недель. Промывают стрипы (планшет) отмывочным раствором три раза.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Готовят раствор конъюгата путем разбавления концентрата конъюгата в 5 раз буфером для разбавления концентрата конъюгата. Вносят в лунки по 100 мкл раствора конъюгата. Выдерживают (инкубируют) планшет при температуре (20-25)°С в течение 15 минут. Отмывают стрипы отмывочным раствором 5 раз. Вносят в лунки по 100 мкл раствора субстрата. Выдерживают (инкубируют) планшет при температуре (20-25)°С в течение 15 минут. Вносят в лунки по 100 мкл стоп-раствора.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Проводят измерения оптической плотности на спектрофотометре при 450 нм контрольных образцов и исследуемых образцов. Бланк спектрофотометра (фоновый раствор) выставляют по калибровочному раствору с нулевым содержанием сухого молока.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Значения оптической плотности контрольных образцов использует для построения калибровочной кривой. (Пример калибровочной кривой приведен в паспорте к набору реагентов «</w:t>
      </w:r>
      <w:r w:rsidRPr="002B31E3">
        <w:rPr>
          <w:rFonts w:ascii="Times New Roman" w:eastAsia="Calibri" w:hAnsi="Times New Roman" w:cs="Times New Roman"/>
          <w:sz w:val="24"/>
          <w:szCs w:val="24"/>
          <w:lang w:val="en-US"/>
        </w:rPr>
        <w:t>C</w:t>
      </w:r>
      <w:r w:rsidRPr="002B31E3">
        <w:rPr>
          <w:rFonts w:ascii="Times New Roman" w:eastAsia="Calibri" w:hAnsi="Times New Roman" w:cs="Times New Roman"/>
          <w:sz w:val="24"/>
          <w:szCs w:val="24"/>
        </w:rPr>
        <w:t>ухое молоко-ИФА»).Определяют массовую концентрацию сухого молока по калибровочной кривой.</w:t>
      </w:r>
      <w:r w:rsidRPr="002B31E3">
        <w:rPr>
          <w:rFonts w:ascii="Times New Roman" w:eastAsia="Calibri" w:hAnsi="Times New Roman" w:cs="Times New Roman"/>
          <w:bCs/>
          <w:i/>
          <w:iCs/>
          <w:sz w:val="24"/>
          <w:szCs w:val="24"/>
        </w:rPr>
        <w:t xml:space="preserve"> </w:t>
      </w:r>
      <w:r w:rsidRPr="002B31E3">
        <w:rPr>
          <w:rFonts w:ascii="Times New Roman" w:eastAsia="Calibri" w:hAnsi="Times New Roman" w:cs="Times New Roman"/>
          <w:bCs/>
          <w:iCs/>
          <w:sz w:val="24"/>
          <w:szCs w:val="24"/>
        </w:rPr>
        <w:t xml:space="preserve">Обработка результатов измерений приведена в Приложение  </w:t>
      </w:r>
      <w:r w:rsidRPr="002B31E3">
        <w:rPr>
          <w:rFonts w:ascii="Times New Roman" w:eastAsia="Calibri" w:hAnsi="Times New Roman" w:cs="Times New Roman"/>
          <w:bCs/>
          <w:iCs/>
          <w:sz w:val="24"/>
          <w:szCs w:val="24"/>
          <w:lang w:val="kk-KZ"/>
        </w:rPr>
        <w:t>Е</w:t>
      </w:r>
      <w:r w:rsidRPr="002B31E3">
        <w:rPr>
          <w:rFonts w:ascii="Times New Roman" w:eastAsia="Calibri" w:hAnsi="Times New Roman" w:cs="Times New Roman"/>
          <w:bCs/>
          <w:iCs/>
          <w:sz w:val="24"/>
          <w:szCs w:val="24"/>
        </w:rPr>
        <w:t xml:space="preserve">. </w:t>
      </w:r>
      <w:r w:rsidRPr="002B31E3">
        <w:rPr>
          <w:rFonts w:ascii="Times New Roman" w:eastAsia="Calibri" w:hAnsi="Times New Roman" w:cs="Times New Roman"/>
          <w:sz w:val="24"/>
          <w:szCs w:val="24"/>
        </w:rPr>
        <w:t>Для испытания степени эффективности ИФА метода по определению сухого молока в молочной продукции, местного производства, нами проводились эксперименты в Японском Центре, КазНАУ в отделе ИФА диагностике проб. Акты испытаний</w:t>
      </w:r>
      <w:r w:rsidRPr="002B31E3">
        <w:rPr>
          <w:rFonts w:ascii="Times New Roman" w:eastAsia="Calibri" w:hAnsi="Times New Roman" w:cs="Times New Roman"/>
          <w:sz w:val="24"/>
          <w:szCs w:val="24"/>
          <w:lang w:val="kk-KZ"/>
        </w:rPr>
        <w:t xml:space="preserve"> </w:t>
      </w:r>
      <w:r w:rsidR="000E17C2" w:rsidRPr="002B31E3">
        <w:rPr>
          <w:rFonts w:ascii="Times New Roman" w:eastAsia="Calibri" w:hAnsi="Times New Roman" w:cs="Times New Roman"/>
          <w:sz w:val="24"/>
          <w:szCs w:val="24"/>
          <w:lang w:val="kk-KZ"/>
        </w:rPr>
        <w:t xml:space="preserve">приведены в </w:t>
      </w:r>
      <w:r w:rsidR="000E17C2" w:rsidRPr="002B31E3">
        <w:rPr>
          <w:rFonts w:ascii="Times New Roman" w:eastAsia="Cambria" w:hAnsi="Times New Roman" w:cs="Times New Roman"/>
          <w:bCs/>
          <w:sz w:val="24"/>
          <w:szCs w:val="24"/>
          <w:lang w:val="kk-KZ"/>
        </w:rPr>
        <w:t>П</w:t>
      </w:r>
      <w:r w:rsidR="000E17C2" w:rsidRPr="002B31E3">
        <w:rPr>
          <w:rFonts w:ascii="Times New Roman" w:eastAsia="Cambria" w:hAnsi="Times New Roman" w:cs="Times New Roman"/>
          <w:bCs/>
          <w:sz w:val="24"/>
          <w:szCs w:val="24"/>
        </w:rPr>
        <w:t>риложении</w:t>
      </w:r>
      <w:r w:rsidRPr="002B31E3">
        <w:rPr>
          <w:rFonts w:ascii="Times New Roman" w:eastAsia="Cambria" w:hAnsi="Times New Roman" w:cs="Times New Roman"/>
          <w:bCs/>
          <w:sz w:val="24"/>
          <w:szCs w:val="24"/>
        </w:rPr>
        <w:t xml:space="preserve"> </w:t>
      </w:r>
      <w:r w:rsidR="00160738" w:rsidRPr="002B31E3">
        <w:rPr>
          <w:rFonts w:ascii="Times New Roman" w:eastAsia="Cambria" w:hAnsi="Times New Roman" w:cs="Times New Roman"/>
          <w:bCs/>
          <w:sz w:val="24"/>
          <w:szCs w:val="24"/>
          <w:lang w:val="kk-KZ"/>
        </w:rPr>
        <w:t>Ф</w:t>
      </w:r>
      <w:r w:rsidRPr="002B31E3">
        <w:rPr>
          <w:rFonts w:ascii="Times New Roman" w:eastAsia="Calibri" w:hAnsi="Times New Roman" w:cs="Times New Roman"/>
          <w:sz w:val="24"/>
          <w:szCs w:val="24"/>
        </w:rPr>
        <w:t xml:space="preserve"> и внедрения приведены в приложении </w:t>
      </w:r>
      <w:r w:rsidRPr="002B31E3">
        <w:rPr>
          <w:rFonts w:ascii="Times New Roman" w:eastAsia="Calibri" w:hAnsi="Times New Roman" w:cs="Times New Roman"/>
          <w:sz w:val="24"/>
          <w:szCs w:val="24"/>
          <w:lang w:val="kk-KZ"/>
        </w:rPr>
        <w:t>К</w:t>
      </w:r>
      <w:r w:rsidRPr="002B31E3">
        <w:rPr>
          <w:rFonts w:ascii="Times New Roman" w:eastAsia="Calibri" w:hAnsi="Times New Roman" w:cs="Times New Roman"/>
          <w:sz w:val="24"/>
          <w:szCs w:val="24"/>
        </w:rPr>
        <w:t>. В данном случае были подготовлены, по 3 пробы восстановленного молока. Для этого, в стерилизованную, методом кипячение, воду, остудив до 35 °С, были добавлены, в количествах 5,10,15 мг/см</w:t>
      </w:r>
      <w:r w:rsidRPr="002B31E3">
        <w:rPr>
          <w:rFonts w:ascii="Times New Roman" w:eastAsia="Calibri" w:hAnsi="Times New Roman" w:cs="Times New Roman"/>
          <w:sz w:val="24"/>
          <w:szCs w:val="24"/>
          <w:vertAlign w:val="superscript"/>
        </w:rPr>
        <w:t>3</w:t>
      </w:r>
      <w:r w:rsidRPr="002B31E3">
        <w:rPr>
          <w:rFonts w:ascii="Times New Roman" w:eastAsia="Calibri" w:hAnsi="Times New Roman" w:cs="Times New Roman"/>
          <w:sz w:val="24"/>
          <w:szCs w:val="24"/>
        </w:rPr>
        <w:t xml:space="preserve">, сухого молока, перевешав миксером, получено восстановленное молоко, которые в наших опытах служили, как опытные образцы. При этом, в качестве контрольного образца нами были взяты 3 пробы натурального парного молока. После, чего в указанных пробах определяли наличие сухого молока, сравнительно с контрольными пробами на содержание сухого молока, используя ИФА диагностику по определению качественного содержание сухого молока в молочной продукции. Полученные результаты исследований представлены в таблице </w:t>
      </w:r>
      <w:r w:rsidRPr="002B31E3">
        <w:rPr>
          <w:rFonts w:ascii="Times New Roman" w:eastAsia="Calibri" w:hAnsi="Times New Roman" w:cs="Times New Roman"/>
          <w:sz w:val="24"/>
          <w:szCs w:val="24"/>
          <w:lang w:val="kk-KZ"/>
        </w:rPr>
        <w:t>31</w:t>
      </w:r>
      <w:r w:rsidRPr="002B31E3">
        <w:rPr>
          <w:rFonts w:ascii="Times New Roman" w:eastAsia="Calibri" w:hAnsi="Times New Roman" w:cs="Times New Roman"/>
          <w:sz w:val="24"/>
          <w:szCs w:val="24"/>
        </w:rPr>
        <w:t>.</w:t>
      </w:r>
    </w:p>
    <w:p w:rsidR="00D97C3F" w:rsidRPr="002B31E3" w:rsidRDefault="00D97C3F" w:rsidP="00D97C3F">
      <w:pPr>
        <w:keepNext/>
        <w:keepLines/>
        <w:tabs>
          <w:tab w:val="left" w:pos="924"/>
        </w:tabs>
        <w:spacing w:after="0" w:line="240" w:lineRule="auto"/>
        <w:ind w:firstLine="709"/>
        <w:jc w:val="both"/>
        <w:rPr>
          <w:rFonts w:ascii="Times New Roman" w:eastAsia="Calibri" w:hAnsi="Times New Roman" w:cs="Times New Roman"/>
          <w:sz w:val="24"/>
          <w:szCs w:val="24"/>
        </w:rPr>
      </w:pPr>
    </w:p>
    <w:p w:rsidR="00D97C3F" w:rsidRPr="002B31E3" w:rsidRDefault="00D97C3F" w:rsidP="00D97C3F">
      <w:pPr>
        <w:keepNext/>
        <w:keepLines/>
        <w:tabs>
          <w:tab w:val="left" w:pos="924"/>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lastRenderedPageBreak/>
        <w:t xml:space="preserve">Таблица </w:t>
      </w:r>
      <w:r w:rsidRPr="002B31E3">
        <w:rPr>
          <w:rFonts w:ascii="Times New Roman" w:eastAsia="Calibri" w:hAnsi="Times New Roman" w:cs="Times New Roman"/>
          <w:sz w:val="24"/>
          <w:szCs w:val="24"/>
          <w:lang w:val="kk-KZ"/>
        </w:rPr>
        <w:t>31</w:t>
      </w:r>
      <w:r w:rsidRPr="002B31E3">
        <w:rPr>
          <w:rFonts w:ascii="Times New Roman" w:eastAsia="Calibri" w:hAnsi="Times New Roman" w:cs="Times New Roman"/>
          <w:sz w:val="24"/>
          <w:szCs w:val="24"/>
        </w:rPr>
        <w:t xml:space="preserve"> - Результаты качественного анализа различных проб молока на объект содержания в них сухого молока ИФА - методом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2261"/>
        <w:gridCol w:w="2261"/>
        <w:gridCol w:w="2261"/>
        <w:gridCol w:w="1749"/>
      </w:tblGrid>
      <w:tr w:rsidR="00D97C3F" w:rsidRPr="002B31E3" w:rsidTr="000E17C2">
        <w:trPr>
          <w:trHeight w:val="414"/>
        </w:trPr>
        <w:tc>
          <w:tcPr>
            <w:tcW w:w="542" w:type="pct"/>
            <w:vMerge w:val="restart"/>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 пробы</w:t>
            </w:r>
          </w:p>
        </w:tc>
        <w:tc>
          <w:tcPr>
            <w:tcW w:w="1181" w:type="pct"/>
            <w:vMerge w:val="restart"/>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Молоко постановленное, с содержанием 5,00, мг/см</w:t>
            </w:r>
            <w:r w:rsidRPr="002B31E3">
              <w:rPr>
                <w:rFonts w:ascii="Times New Roman" w:eastAsia="Calibri" w:hAnsi="Times New Roman" w:cs="Times New Roman"/>
                <w:sz w:val="24"/>
                <w:szCs w:val="24"/>
                <w:vertAlign w:val="superscript"/>
              </w:rPr>
              <w:t>3</w:t>
            </w:r>
            <w:r w:rsidRPr="002B31E3">
              <w:rPr>
                <w:rFonts w:ascii="Times New Roman" w:eastAsia="Calibri" w:hAnsi="Times New Roman" w:cs="Times New Roman"/>
                <w:sz w:val="24"/>
                <w:szCs w:val="24"/>
              </w:rPr>
              <w:t>(опытная)</w:t>
            </w:r>
          </w:p>
        </w:tc>
        <w:tc>
          <w:tcPr>
            <w:tcW w:w="1181" w:type="pct"/>
            <w:vMerge w:val="restart"/>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Молоко постановленное, с содержанием 10,00, мг/см</w:t>
            </w:r>
            <w:r w:rsidRPr="002B31E3">
              <w:rPr>
                <w:rFonts w:ascii="Times New Roman" w:eastAsia="Calibri" w:hAnsi="Times New Roman" w:cs="Times New Roman"/>
                <w:sz w:val="24"/>
                <w:szCs w:val="24"/>
                <w:vertAlign w:val="superscript"/>
              </w:rPr>
              <w:t xml:space="preserve">3 </w:t>
            </w:r>
            <w:r w:rsidRPr="002B31E3">
              <w:rPr>
                <w:rFonts w:ascii="Times New Roman" w:eastAsia="Calibri" w:hAnsi="Times New Roman" w:cs="Times New Roman"/>
                <w:sz w:val="24"/>
                <w:szCs w:val="24"/>
              </w:rPr>
              <w:t>(опытная)</w:t>
            </w:r>
          </w:p>
        </w:tc>
        <w:tc>
          <w:tcPr>
            <w:tcW w:w="1181" w:type="pct"/>
            <w:vMerge w:val="restart"/>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vertAlign w:val="superscript"/>
              </w:rPr>
            </w:pPr>
            <w:r w:rsidRPr="002B31E3">
              <w:rPr>
                <w:rFonts w:ascii="Times New Roman" w:eastAsia="Calibri" w:hAnsi="Times New Roman" w:cs="Times New Roman"/>
                <w:sz w:val="24"/>
                <w:szCs w:val="24"/>
              </w:rPr>
              <w:t>Молоко постановленное, с содержанием 15,00, мг/см</w:t>
            </w:r>
            <w:r w:rsidRPr="002B31E3">
              <w:rPr>
                <w:rFonts w:ascii="Times New Roman" w:eastAsia="Calibri" w:hAnsi="Times New Roman" w:cs="Times New Roman"/>
                <w:sz w:val="24"/>
                <w:szCs w:val="24"/>
                <w:vertAlign w:val="superscript"/>
              </w:rPr>
              <w:t>3</w:t>
            </w:r>
          </w:p>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(опытная)</w:t>
            </w:r>
          </w:p>
        </w:tc>
        <w:tc>
          <w:tcPr>
            <w:tcW w:w="914" w:type="pct"/>
            <w:vMerge w:val="restart"/>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Натуральное парное молоко (контроль)</w:t>
            </w:r>
          </w:p>
        </w:tc>
      </w:tr>
      <w:tr w:rsidR="00D97C3F" w:rsidRPr="002B31E3" w:rsidTr="000E17C2">
        <w:trPr>
          <w:trHeight w:val="414"/>
        </w:trPr>
        <w:tc>
          <w:tcPr>
            <w:tcW w:w="542" w:type="pct"/>
            <w:vMerge/>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p>
        </w:tc>
        <w:tc>
          <w:tcPr>
            <w:tcW w:w="1181" w:type="pct"/>
            <w:vMerge/>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p>
        </w:tc>
        <w:tc>
          <w:tcPr>
            <w:tcW w:w="1181" w:type="pct"/>
            <w:vMerge/>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p>
        </w:tc>
        <w:tc>
          <w:tcPr>
            <w:tcW w:w="1181" w:type="pct"/>
            <w:vMerge/>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p>
        </w:tc>
        <w:tc>
          <w:tcPr>
            <w:tcW w:w="914" w:type="pct"/>
            <w:vMerge/>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p>
        </w:tc>
      </w:tr>
      <w:tr w:rsidR="00D97C3F" w:rsidRPr="002B31E3" w:rsidTr="000E17C2">
        <w:tc>
          <w:tcPr>
            <w:tcW w:w="542"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1</w:t>
            </w:r>
          </w:p>
        </w:tc>
        <w:tc>
          <w:tcPr>
            <w:tcW w:w="1181"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1181"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1181"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914"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r>
      <w:tr w:rsidR="00D97C3F" w:rsidRPr="002B31E3" w:rsidTr="000E17C2">
        <w:tc>
          <w:tcPr>
            <w:tcW w:w="542"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2</w:t>
            </w:r>
          </w:p>
        </w:tc>
        <w:tc>
          <w:tcPr>
            <w:tcW w:w="1181"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1181"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1181"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914"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r>
      <w:tr w:rsidR="00D97C3F" w:rsidRPr="002B31E3" w:rsidTr="000E17C2">
        <w:tc>
          <w:tcPr>
            <w:tcW w:w="542"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3</w:t>
            </w:r>
          </w:p>
        </w:tc>
        <w:tc>
          <w:tcPr>
            <w:tcW w:w="1181"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1181"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1181"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914" w:type="pct"/>
            <w:vAlign w:val="center"/>
          </w:tcPr>
          <w:p w:rsidR="00D97C3F" w:rsidRPr="002B31E3" w:rsidRDefault="00D97C3F"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r>
    </w:tbl>
    <w:p w:rsidR="000E17C2" w:rsidRPr="002B31E3" w:rsidRDefault="000E17C2" w:rsidP="00D97C3F">
      <w:pPr>
        <w:keepNext/>
        <w:keepLines/>
        <w:tabs>
          <w:tab w:val="left" w:pos="924"/>
        </w:tabs>
        <w:spacing w:after="0" w:line="240" w:lineRule="auto"/>
        <w:ind w:firstLine="709"/>
        <w:jc w:val="both"/>
        <w:rPr>
          <w:rFonts w:ascii="Times New Roman" w:eastAsia="Calibri" w:hAnsi="Times New Roman" w:cs="Times New Roman"/>
          <w:sz w:val="24"/>
          <w:szCs w:val="24"/>
        </w:rPr>
      </w:pPr>
    </w:p>
    <w:p w:rsidR="00D97C3F" w:rsidRPr="002B31E3" w:rsidRDefault="00D97C3F" w:rsidP="00D97C3F">
      <w:pPr>
        <w:keepNext/>
        <w:keepLines/>
        <w:tabs>
          <w:tab w:val="left" w:pos="924"/>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По результатам таблицы </w:t>
      </w:r>
      <w:r w:rsidRPr="002B31E3">
        <w:rPr>
          <w:rFonts w:ascii="Times New Roman" w:eastAsia="Calibri" w:hAnsi="Times New Roman" w:cs="Times New Roman"/>
          <w:sz w:val="24"/>
          <w:szCs w:val="24"/>
          <w:lang w:val="kk-KZ"/>
        </w:rPr>
        <w:t>31</w:t>
      </w:r>
      <w:r w:rsidRPr="002B31E3">
        <w:rPr>
          <w:rFonts w:ascii="Times New Roman" w:eastAsia="Calibri" w:hAnsi="Times New Roman" w:cs="Times New Roman"/>
          <w:sz w:val="24"/>
          <w:szCs w:val="24"/>
        </w:rPr>
        <w:t xml:space="preserve"> видно, что при проведении ИФА реакции, используя наборы реагентов фирмы «Хема» (России),на наличие в пробах сухого молока, нами во всех опытных пробах обнаружено присутствие сухого молока, а в контрольных образцах не выявлены.</w:t>
      </w:r>
    </w:p>
    <w:p w:rsidR="00D97C3F" w:rsidRPr="002B31E3" w:rsidRDefault="00D97C3F" w:rsidP="00D97C3F">
      <w:pPr>
        <w:keepNext/>
        <w:keepLines/>
        <w:tabs>
          <w:tab w:val="left" w:pos="924"/>
        </w:tabs>
        <w:spacing w:after="0" w:line="240" w:lineRule="auto"/>
        <w:ind w:firstLine="709"/>
        <w:jc w:val="both"/>
        <w:rPr>
          <w:rFonts w:ascii="Times New Roman" w:eastAsia="Calibri" w:hAnsi="Times New Roman" w:cs="Times New Roman"/>
          <w:sz w:val="24"/>
          <w:szCs w:val="24"/>
          <w:lang w:val="kk-KZ"/>
        </w:rPr>
      </w:pPr>
      <w:r w:rsidRPr="002B31E3">
        <w:rPr>
          <w:rFonts w:ascii="Times New Roman" w:eastAsia="Calibri" w:hAnsi="Times New Roman" w:cs="Times New Roman"/>
          <w:sz w:val="24"/>
          <w:szCs w:val="24"/>
        </w:rPr>
        <w:t>Результаты, количественного определения в пробах сухого молока, представлены в таблице 3</w:t>
      </w:r>
      <w:r w:rsidRPr="002B31E3">
        <w:rPr>
          <w:rFonts w:ascii="Times New Roman" w:eastAsia="Calibri" w:hAnsi="Times New Roman" w:cs="Times New Roman"/>
          <w:sz w:val="24"/>
          <w:szCs w:val="24"/>
          <w:lang w:val="kk-KZ"/>
        </w:rPr>
        <w:t>2</w:t>
      </w:r>
      <w:r w:rsidRPr="002B31E3">
        <w:rPr>
          <w:rFonts w:ascii="Times New Roman" w:eastAsia="Calibri" w:hAnsi="Times New Roman" w:cs="Times New Roman"/>
          <w:sz w:val="24"/>
          <w:szCs w:val="24"/>
        </w:rPr>
        <w:t>.</w:t>
      </w:r>
    </w:p>
    <w:p w:rsidR="00D97C3F" w:rsidRPr="002B31E3" w:rsidRDefault="00D97C3F" w:rsidP="00D97C3F">
      <w:pPr>
        <w:keepNext/>
        <w:keepLines/>
        <w:tabs>
          <w:tab w:val="left" w:pos="924"/>
        </w:tabs>
        <w:spacing w:after="0" w:line="240" w:lineRule="auto"/>
        <w:ind w:firstLine="709"/>
        <w:jc w:val="both"/>
        <w:rPr>
          <w:rFonts w:ascii="Times New Roman" w:eastAsia="Calibri" w:hAnsi="Times New Roman" w:cs="Times New Roman"/>
          <w:sz w:val="24"/>
          <w:szCs w:val="24"/>
          <w:lang w:val="kk-KZ"/>
        </w:rPr>
      </w:pPr>
    </w:p>
    <w:p w:rsidR="00D97C3F" w:rsidRPr="002B31E3" w:rsidRDefault="00D97C3F" w:rsidP="00D97C3F">
      <w:pPr>
        <w:keepNext/>
        <w:keepLines/>
        <w:tabs>
          <w:tab w:val="left" w:pos="924"/>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Таблица 3</w:t>
      </w:r>
      <w:r w:rsidRPr="002B31E3">
        <w:rPr>
          <w:rFonts w:ascii="Times New Roman" w:eastAsia="Calibri" w:hAnsi="Times New Roman" w:cs="Times New Roman"/>
          <w:sz w:val="24"/>
          <w:szCs w:val="24"/>
          <w:lang w:val="kk-KZ"/>
        </w:rPr>
        <w:t>2</w:t>
      </w:r>
      <w:r w:rsidRPr="002B31E3">
        <w:rPr>
          <w:rFonts w:ascii="Times New Roman" w:eastAsia="Calibri" w:hAnsi="Times New Roman" w:cs="Times New Roman"/>
          <w:sz w:val="24"/>
          <w:szCs w:val="24"/>
        </w:rPr>
        <w:t xml:space="preserve"> - Результаты количественного анализа различных проб молока на объект содержания в них сухого молока ИФА – методом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2268"/>
        <w:gridCol w:w="2718"/>
        <w:gridCol w:w="3162"/>
      </w:tblGrid>
      <w:tr w:rsidR="00D97C3F" w:rsidRPr="002B31E3" w:rsidTr="003F6B28">
        <w:tc>
          <w:tcPr>
            <w:tcW w:w="743" w:type="pct"/>
            <w:vMerge w:val="restar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 № пробы</w:t>
            </w:r>
          </w:p>
        </w:tc>
        <w:tc>
          <w:tcPr>
            <w:tcW w:w="1185" w:type="pct"/>
            <w:vMerge w:val="restar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Результаты определение на парном молоке (контроль), мг/см</w:t>
            </w:r>
            <w:r w:rsidRPr="002B31E3">
              <w:rPr>
                <w:rFonts w:ascii="Times New Roman" w:eastAsia="Calibri" w:hAnsi="Times New Roman" w:cs="Times New Roman"/>
                <w:sz w:val="24"/>
                <w:szCs w:val="24"/>
                <w:vertAlign w:val="superscript"/>
              </w:rPr>
              <w:t>3</w:t>
            </w:r>
          </w:p>
        </w:tc>
        <w:tc>
          <w:tcPr>
            <w:tcW w:w="3072" w:type="pct"/>
            <w:gridSpan w:val="2"/>
            <w:vAlign w:val="center"/>
          </w:tcPr>
          <w:p w:rsidR="00D97C3F" w:rsidRPr="002B31E3" w:rsidRDefault="000E17C2" w:rsidP="00D97C3F">
            <w:pPr>
              <w:keepNext/>
              <w:keepLines/>
              <w:tabs>
                <w:tab w:val="left" w:pos="924"/>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В</w:t>
            </w:r>
            <w:r w:rsidR="00D97C3F" w:rsidRPr="002B31E3">
              <w:rPr>
                <w:rFonts w:ascii="Times New Roman" w:eastAsia="Calibri" w:hAnsi="Times New Roman" w:cs="Times New Roman"/>
                <w:sz w:val="24"/>
                <w:szCs w:val="24"/>
              </w:rPr>
              <w:t>осстановленное молоко</w:t>
            </w:r>
          </w:p>
        </w:tc>
      </w:tr>
      <w:tr w:rsidR="00D97C3F" w:rsidRPr="002B31E3" w:rsidTr="003F6B28">
        <w:tc>
          <w:tcPr>
            <w:tcW w:w="743" w:type="pct"/>
            <w:vMerge/>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p>
        </w:tc>
        <w:tc>
          <w:tcPr>
            <w:tcW w:w="1185" w:type="pct"/>
            <w:vMerge/>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p>
        </w:tc>
        <w:tc>
          <w:tcPr>
            <w:tcW w:w="1420" w:type="pct"/>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по факту добавлено, мг/см</w:t>
            </w:r>
            <w:r w:rsidRPr="002B31E3">
              <w:rPr>
                <w:rFonts w:ascii="Times New Roman" w:eastAsia="Calibri" w:hAnsi="Times New Roman" w:cs="Times New Roman"/>
                <w:sz w:val="24"/>
                <w:szCs w:val="24"/>
                <w:vertAlign w:val="superscript"/>
              </w:rPr>
              <w:t>3</w:t>
            </w:r>
          </w:p>
        </w:tc>
        <w:tc>
          <w:tcPr>
            <w:tcW w:w="1652" w:type="pct"/>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определение на опытных образцах</w:t>
            </w:r>
          </w:p>
        </w:tc>
      </w:tr>
      <w:tr w:rsidR="00D97C3F" w:rsidRPr="002B31E3" w:rsidTr="003F6B28">
        <w:tc>
          <w:tcPr>
            <w:tcW w:w="743"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1</w:t>
            </w:r>
          </w:p>
        </w:tc>
        <w:tc>
          <w:tcPr>
            <w:tcW w:w="1185"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1420"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5,00</w:t>
            </w:r>
          </w:p>
        </w:tc>
        <w:tc>
          <w:tcPr>
            <w:tcW w:w="1652"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4,88±0,01</w:t>
            </w:r>
          </w:p>
        </w:tc>
      </w:tr>
      <w:tr w:rsidR="00D97C3F" w:rsidRPr="002B31E3" w:rsidTr="003F6B28">
        <w:tc>
          <w:tcPr>
            <w:tcW w:w="743"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2</w:t>
            </w:r>
          </w:p>
        </w:tc>
        <w:tc>
          <w:tcPr>
            <w:tcW w:w="1185"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1420"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10,00</w:t>
            </w:r>
          </w:p>
        </w:tc>
        <w:tc>
          <w:tcPr>
            <w:tcW w:w="1652"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9,92±0,01</w:t>
            </w:r>
          </w:p>
        </w:tc>
      </w:tr>
      <w:tr w:rsidR="00D97C3F" w:rsidRPr="002B31E3" w:rsidTr="003F6B28">
        <w:tc>
          <w:tcPr>
            <w:tcW w:w="743"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3</w:t>
            </w:r>
          </w:p>
        </w:tc>
        <w:tc>
          <w:tcPr>
            <w:tcW w:w="1185"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1420"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15,00</w:t>
            </w:r>
          </w:p>
        </w:tc>
        <w:tc>
          <w:tcPr>
            <w:tcW w:w="1652" w:type="pct"/>
            <w:vAlign w:val="center"/>
          </w:tcPr>
          <w:p w:rsidR="00D97C3F" w:rsidRPr="002B31E3" w:rsidRDefault="00D97C3F" w:rsidP="00D97C3F">
            <w:pPr>
              <w:keepNext/>
              <w:keepLines/>
              <w:tabs>
                <w:tab w:val="left" w:pos="924"/>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14,95±0,01</w:t>
            </w:r>
          </w:p>
        </w:tc>
      </w:tr>
    </w:tbl>
    <w:p w:rsidR="00D97C3F" w:rsidRPr="002B31E3" w:rsidRDefault="00D97C3F" w:rsidP="00D97C3F">
      <w:pPr>
        <w:keepNext/>
        <w:keepLines/>
        <w:tabs>
          <w:tab w:val="left" w:pos="924"/>
        </w:tabs>
        <w:spacing w:after="0" w:line="240" w:lineRule="auto"/>
        <w:ind w:firstLine="709"/>
        <w:jc w:val="both"/>
        <w:rPr>
          <w:rFonts w:ascii="Times New Roman" w:eastAsia="Calibri" w:hAnsi="Times New Roman" w:cs="Times New Roman"/>
          <w:sz w:val="24"/>
          <w:szCs w:val="24"/>
        </w:rPr>
      </w:pPr>
    </w:p>
    <w:p w:rsidR="00D97C3F" w:rsidRPr="002B31E3" w:rsidRDefault="00D97C3F" w:rsidP="00D97C3F">
      <w:pPr>
        <w:keepNext/>
        <w:keepLines/>
        <w:tabs>
          <w:tab w:val="left" w:pos="924"/>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Обнаружение денатурированного белка ИФА методом происходит при наличие сухого молока, исходя из этого полученные результаты указывают на то, что из всех 3 проб молока подготовленных при различных концентрациях сухого молока, было обнаружено определенное процентное содержание сухого молока, что даёт возможность утверждать, что во всех образцах было добавлено сухое молоко, и на возможность использования данного метода для определения наличия сухого молока в молочной продукции.</w:t>
      </w:r>
    </w:p>
    <w:p w:rsidR="00D97C3F" w:rsidRPr="002B31E3" w:rsidRDefault="00D97C3F" w:rsidP="00D97C3F">
      <w:pPr>
        <w:keepNext/>
        <w:keepLines/>
        <w:tabs>
          <w:tab w:val="left" w:pos="924"/>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Однако нами установлено двух этапное определение сухого молока, то есть в начале постановки ИФА метода определяется качественное присутствие в молоке сухого молока, а затем при помощи спектрофотометра определяется в пробах количественное содержание сухого молока в молоке, что делает процесс трудоёмким и дорогостоящим.</w:t>
      </w:r>
    </w:p>
    <w:p w:rsidR="00D97C3F" w:rsidRPr="002B31E3" w:rsidRDefault="00D97C3F" w:rsidP="00D97C3F">
      <w:pPr>
        <w:keepNext/>
        <w:keepLines/>
        <w:tabs>
          <w:tab w:val="left" w:pos="924"/>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 Исходя из вышеизложенного, разработка по направлению дальнейшего удешевления, ускорения вышеописанного метода и поиска альтернативных способов определения, качественного и количественного содержание сухого молока в молоке, является актуальным.</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На основе применения ИФА - метода по определению наличия сухого молока в молоке и молочной продукции, нами предложена совершенная и наиболее приемлемая для Республики Казахстан методика. </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Задача решаемая в данном аспекте, заключается в предложении способа определения наличия сухого коровьего молока в молоке и в молочных продуктах, с использованием специализированных моноклональных антител, полученных по отношению к сухому коровьему молоку, как мишени - антигена, используя специализированно отработанный метод  пробоподготовки для молока и молочных продукций, производимой и реализуемой в Республике Казахстан.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lastRenderedPageBreak/>
        <w:t xml:space="preserve">При этом, в указанном случае взято за основу, то что в процессе сушки молока белки натурального коровьего молока, т.е., белковые фракции казеина, от воздействия высоких температур (свыше 150°С) в технологическом процессе получения сухого молока, методом распылительной сушки, подвергаются сильной степени денатурации или коагуляции и претерпевают необратимые, сильные качественные биохимические изменения по сравнению с исходными белками, которые не встречаются в натуральном молоке, или в очень малых количествах (в пределах 0,01-0,05%) встречаются в пастеризованном, стерилизованном или ультрапастеризованном молоке и в молочных продукциях, где в технологии производства применяются кратковременно (до 5-10 минут) температуры до 100°С.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В данном случае, исключение могут составить лишь молочные продукты, в технологии которых применяются продолжительное время (более 30 минут) высокие температуры (выше 100°С), такие, как концентрированное молоко и ряженка и др., (в отмеченной продукции наличие сухого молока указанным способом не исследуется). В данном случае, отрезки молекул с изменёнными полипептидными соединениями видоизмененных белковых фракций казеина молока, появившиеся в составе высушенного коровьего молока, то есть образованные новые эпитопы или детерминантные участки, служат, как специфические мишени-антигены и на них полученные моноклональные антитела служат, как специфические антитела, использующиеся для детекции наличия сухого молока в молоке и в молочной продукции.</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Указанный способ, является наиболее эффективным, так как при этом выявляются специализированные белки, характерные только сухому молоку за счет использования специфических моноклональных антител, то есть данному методу присуща особо строгая характерная специфичность. К тому же, используя спектрометрический метод и математические расчеты можно определить количественное содержание сухого молока в молоке и в молочной продукции (кефир, сметана, йогурт, сливки, творог и др.)</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Поставленная задача достигается тем, что в результате процесса сушки белки натурального коровьего молока, т.е., белковые фракции казеина, подвергаются сильной степени денатурации или коагуляции и претерпевают качественные биохимические изменения по сравнению с исходными белками, которые не встречающиеся в натуральном молоке, затем детектируются с помощью специфических моноклональных антител, через тест-систему, используя отработанный метод пробоподготовки для молока и молочной продукции, производимой и реализуемой в Республике Казахстан. </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3.4.3 Совершенствование пробоподготовки молока и молочной продукции, производимых и реализуемых в Республике Казахстан для проведения измерения наличия в них сухого молока методом ИФА </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Твердые продукты измельчают с помощью ступки или блендера. Измельчение проводят до получения однородной массы. При анализе жидких продуктов тщательно перемешивают продукт в упаковке. Для предотвращения перекрестной контаминации каждый раз оборудование для измельчения промывают, особенно в случае подготовки для анализа нескольких проб продуктов. Проводят экстракцию антигена из исследуемых образцов пищи. Смешивают полученную массу или жидкий образец с буфером для образцов в соотношении 1:10, т.е. 1 г с10 см</w:t>
      </w:r>
      <w:r w:rsidRPr="002B31E3">
        <w:rPr>
          <w:rFonts w:ascii="Times New Roman" w:eastAsia="Calibri" w:hAnsi="Times New Roman" w:cs="Times New Roman"/>
          <w:sz w:val="24"/>
          <w:szCs w:val="24"/>
          <w:vertAlign w:val="superscript"/>
        </w:rPr>
        <w:t>3</w:t>
      </w:r>
      <w:r w:rsidRPr="002B31E3">
        <w:rPr>
          <w:rFonts w:ascii="Times New Roman" w:eastAsia="Calibri" w:hAnsi="Times New Roman" w:cs="Times New Roman"/>
          <w:sz w:val="24"/>
          <w:szCs w:val="24"/>
        </w:rPr>
        <w:t>буфера. Если предполагаемая концентрация сухого молока в образце превышает верхний предел определения (200 мг/см</w:t>
      </w:r>
      <w:r w:rsidRPr="002B31E3">
        <w:rPr>
          <w:rFonts w:ascii="Times New Roman" w:eastAsia="Calibri" w:hAnsi="Times New Roman" w:cs="Times New Roman"/>
          <w:sz w:val="24"/>
          <w:szCs w:val="24"/>
          <w:vertAlign w:val="superscript"/>
        </w:rPr>
        <w:t>3</w:t>
      </w:r>
      <w:r w:rsidRPr="002B31E3">
        <w:rPr>
          <w:rFonts w:ascii="Times New Roman" w:eastAsia="Calibri" w:hAnsi="Times New Roman" w:cs="Times New Roman"/>
          <w:sz w:val="24"/>
          <w:szCs w:val="24"/>
        </w:rPr>
        <w:t xml:space="preserve">), могут понадобиться дополнительные разведения. </w:t>
      </w:r>
    </w:p>
    <w:p w:rsidR="0022716B"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В аналогичных случаях при постановке реакций ИФА - метода, используют пробоподготовку в режиме: подготовленную пробу инкубируют в течение 15 минут при температуре (20-25) °С, при периодическом встряхивании 400-600 об/мин.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lastRenderedPageBreak/>
        <w:t xml:space="preserve">Нами для молока и молочных продукции, производимой и реализуемых в республике Казахстан  отработан следующий дифференцированный режим пробоподготовки: в частности, подготовленную пробу из молока инкубируют в течение 20 минут при температуре (20-25) °С при периодическом встряхивании 600 - 700 об/мин.; молочной продукции: кефира и сливок - в течение 25 минут при -700-800 об/мин; сметану и йогурт - в течение 30 минут при - 800-900 об/мин., а из более твёрдых молочных продуктов, таких как, творог и др. - в течение 30 минут при - 900-1000 об/мин, соответственно. </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Такой дифференцированный подход пробоподготовки молока и молочной продукции, в зависимости от их технологической консистенции позволяет получить лучшую экстракцию антигена из исследуемых образцов и соответственно получать более стабильные и достоверные результаты исследований.</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 После инкубации пробу центрифугируют в течение 10минут при 10000 об/мин, для удаления нерастворимых частиц и жира. Полученные экстракты можно хранить в аликвотах в плотно закрытых пробирках или флаконах до 3 месяцев в морозильной камере при температуре не выше -20 °С до последующего анализа. </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Если используется размороженный экстракт, перед исследованием его нужно центрифугировать повторно.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Для испытания степени эффективности ИФА метода по определению сухого молока в молочной продукции, местного производства и отработки эффективного способа пробоподготовки, нами проводились эксперименты в Японском Центре, КазНАУ в отделе ИФА - диагностике проб (</w:t>
      </w:r>
      <w:r w:rsidR="000E17C2" w:rsidRPr="002B31E3">
        <w:rPr>
          <w:rFonts w:ascii="Times New Roman" w:eastAsia="Calibri" w:hAnsi="Times New Roman" w:cs="Times New Roman"/>
          <w:sz w:val="24"/>
          <w:szCs w:val="24"/>
        </w:rPr>
        <w:t>П</w:t>
      </w:r>
      <w:r w:rsidR="00160738" w:rsidRPr="002B31E3">
        <w:rPr>
          <w:rFonts w:ascii="Times New Roman" w:eastAsia="Calibri" w:hAnsi="Times New Roman" w:cs="Times New Roman"/>
          <w:sz w:val="24"/>
          <w:szCs w:val="24"/>
        </w:rPr>
        <w:t xml:space="preserve">риложении </w:t>
      </w:r>
      <w:r w:rsidR="00160738" w:rsidRPr="002B31E3">
        <w:rPr>
          <w:rFonts w:ascii="Times New Roman" w:eastAsia="Calibri" w:hAnsi="Times New Roman" w:cs="Times New Roman"/>
          <w:sz w:val="24"/>
          <w:szCs w:val="24"/>
          <w:lang w:val="en-US"/>
        </w:rPr>
        <w:t>S</w:t>
      </w:r>
      <w:r w:rsidRPr="002B31E3">
        <w:rPr>
          <w:rFonts w:ascii="Times New Roman" w:eastAsia="Calibri" w:hAnsi="Times New Roman" w:cs="Times New Roman"/>
          <w:sz w:val="24"/>
          <w:szCs w:val="24"/>
        </w:rPr>
        <w:t xml:space="preserve">). В данном случае были подготовлены на основе сухого молока, приобретённого из СП «Фуд - Мастер», по 3 пробы молока и молочной продукции: кефира, сливок, йогурта, сметаны и творога.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Для этого, в стерилизованную, методом кипячения, дистиллированную воду, остудив до 35°С, были добавлены по отдельности, в количествах 5, 10 г/см</w:t>
      </w:r>
      <w:r w:rsidRPr="002B31E3">
        <w:rPr>
          <w:rFonts w:ascii="Times New Roman" w:eastAsia="Calibri" w:hAnsi="Times New Roman" w:cs="Times New Roman"/>
          <w:sz w:val="24"/>
          <w:szCs w:val="24"/>
          <w:vertAlign w:val="superscript"/>
        </w:rPr>
        <w:t>3</w:t>
      </w:r>
      <w:r w:rsidRPr="002B31E3">
        <w:rPr>
          <w:rFonts w:ascii="Times New Roman" w:eastAsia="Calibri" w:hAnsi="Times New Roman" w:cs="Times New Roman"/>
          <w:sz w:val="24"/>
          <w:szCs w:val="24"/>
        </w:rPr>
        <w:t xml:space="preserve">,сухого молока, перемещав их миксером, получено восстановленное молоко, которые в наших опытах служили, как опытные образцы.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В условиях лаборатории из натурального коровьего молока получены вышеуказанная молочная продукция, в них по отдельности добавлено сухое молоко, в количествах 5, 10 г/см</w:t>
      </w:r>
      <w:r w:rsidRPr="002B31E3">
        <w:rPr>
          <w:rFonts w:ascii="Times New Roman" w:eastAsia="Calibri" w:hAnsi="Times New Roman" w:cs="Times New Roman"/>
          <w:sz w:val="24"/>
          <w:szCs w:val="24"/>
          <w:vertAlign w:val="superscript"/>
        </w:rPr>
        <w:t>3</w:t>
      </w:r>
      <w:r w:rsidRPr="002B31E3">
        <w:rPr>
          <w:rFonts w:ascii="Times New Roman" w:eastAsia="Calibri" w:hAnsi="Times New Roman" w:cs="Times New Roman"/>
          <w:sz w:val="24"/>
          <w:szCs w:val="24"/>
        </w:rPr>
        <w:t xml:space="preserve">, перемешав миксером, получены необходимые для исследования опытные образцы.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При этом, в качестве контрольного образца нами были взяты 3 пробы натурального парного коровьего молока. После чего в указанных пробах определяли наличие сухого молока, сравнительно с контрольными пробами, используя ИФА – метод по определению качественного содержания сухого молока в молочной продукции.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В данном случае все пробы готовили по способу используемых в аналогичных случаях при постановке реакций ИФА - метода, используют пробоподготовку в режиме: подготовленную пробу инкубируют в течение 15 минут при температуре (20-25) °С, при периодическом встряхивании 400-600 минут.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Указанные пробы служили, как контрольные.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Для установления эффективности пробоподготовки молока и молочных продукций, производимых и реализуемых в республике Казахстан, нами отработан следующий дифференцированный режим пробоподготовки, в частности, подготовленную пробу из молоко и молочной продукции инкубировали в течение 15, 20, 25, 30, 35 минут при температуре (20-25) °С при периодическом встряхивания: 500, 600, 700, 800, 900, 1000 об/мин. Результаты проведенных исследований представлены в таблицах </w:t>
      </w:r>
      <w:r w:rsidRPr="002B31E3">
        <w:rPr>
          <w:rFonts w:ascii="Times New Roman" w:eastAsia="Calibri" w:hAnsi="Times New Roman" w:cs="Times New Roman"/>
          <w:sz w:val="24"/>
          <w:szCs w:val="24"/>
          <w:lang w:val="kk-KZ"/>
        </w:rPr>
        <w:t>33</w:t>
      </w:r>
      <w:r w:rsidRPr="002B31E3">
        <w:rPr>
          <w:rFonts w:ascii="Times New Roman" w:eastAsia="Calibri" w:hAnsi="Times New Roman" w:cs="Times New Roman"/>
          <w:sz w:val="24"/>
          <w:szCs w:val="24"/>
        </w:rPr>
        <w:t xml:space="preserve"> и </w:t>
      </w:r>
      <w:r w:rsidRPr="002B31E3">
        <w:rPr>
          <w:rFonts w:ascii="Times New Roman" w:eastAsia="Calibri" w:hAnsi="Times New Roman" w:cs="Times New Roman"/>
          <w:sz w:val="24"/>
          <w:szCs w:val="24"/>
          <w:lang w:val="kk-KZ"/>
        </w:rPr>
        <w:t>34</w:t>
      </w:r>
      <w:r w:rsidR="008642C4" w:rsidRPr="002B31E3">
        <w:rPr>
          <w:rFonts w:ascii="Times New Roman" w:eastAsia="Calibri" w:hAnsi="Times New Roman" w:cs="Times New Roman"/>
          <w:sz w:val="24"/>
          <w:szCs w:val="24"/>
          <w:lang w:val="kk-KZ"/>
        </w:rPr>
        <w:t xml:space="preserve"> </w:t>
      </w:r>
      <w:r w:rsidRPr="002B31E3">
        <w:rPr>
          <w:rFonts w:ascii="Times New Roman" w:eastAsia="Times New Roman" w:hAnsi="Times New Roman" w:cs="Times New Roman"/>
          <w:bCs/>
          <w:sz w:val="24"/>
          <w:szCs w:val="24"/>
          <w:lang w:eastAsia="ru-RU"/>
        </w:rPr>
        <w:t xml:space="preserve"> </w:t>
      </w:r>
      <w:r w:rsidR="00EC2313"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bCs/>
          <w:sz w:val="24"/>
          <w:szCs w:val="24"/>
        </w:rPr>
        <w:t xml:space="preserve">Приложение </w:t>
      </w:r>
      <w:r w:rsidR="00160738" w:rsidRPr="002B31E3">
        <w:rPr>
          <w:rFonts w:ascii="Times New Roman" w:eastAsia="Calibri" w:hAnsi="Times New Roman" w:cs="Times New Roman"/>
          <w:bCs/>
          <w:sz w:val="24"/>
          <w:szCs w:val="24"/>
          <w:lang w:val="kk-KZ"/>
        </w:rPr>
        <w:t>У</w:t>
      </w:r>
      <w:r w:rsidR="00EC2313"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bCs/>
          <w:sz w:val="24"/>
          <w:szCs w:val="24"/>
          <w:lang w:val="kk-KZ"/>
        </w:rPr>
        <w:t>.</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lastRenderedPageBreak/>
        <w:t xml:space="preserve">По представленным результатам исследований видно, что для идентификации наличия сухого молока в коровьем молоке и в молочной продукции выбран следующий дифференцированный эффективный режим пробоподготовки, в частности, подготовленную пробу из молоко инкубируют в течение 20 минут при температуре (20-25) °С при периодическом встряхивании 600 - 700 об/мин.; молочной продукции: кефира и сливок - в течение 25 минут при -700-800 об/мин; сметану и йогурт - в течение 30 минут при - 800-900 об/мин., а из более твёрдых молочных продуктов, таких как, творог и др. - в течение 30 минут при - 900-1000 об/мин, соответственно.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Такой дифференцированный подход при пробоподготовке молока и молочной продукции, в зависимости от их технологической консистенции позволяет получить лучшую экстракцию антигена из исследуемых образцов и соответственно получать более стабильные и достоверные результаты исследований. </w:t>
      </w:r>
    </w:p>
    <w:p w:rsidR="00D97C3F" w:rsidRPr="002B31E3" w:rsidRDefault="00D97C3F" w:rsidP="00D97C3F">
      <w:pPr>
        <w:keepNext/>
        <w:keepLines/>
        <w:autoSpaceDE w:val="0"/>
        <w:autoSpaceDN w:val="0"/>
        <w:adjustRightInd w:val="0"/>
        <w:spacing w:after="0" w:line="240" w:lineRule="auto"/>
        <w:ind w:firstLine="709"/>
        <w:jc w:val="both"/>
        <w:rPr>
          <w:rFonts w:ascii="Times New Roman" w:eastAsia="Calibri" w:hAnsi="Times New Roman" w:cs="Times New Roman"/>
          <w:sz w:val="24"/>
          <w:szCs w:val="24"/>
        </w:rPr>
      </w:pPr>
    </w:p>
    <w:p w:rsidR="00D97C3F" w:rsidRPr="002B31E3" w:rsidRDefault="00D97C3F" w:rsidP="00D97C3F">
      <w:pPr>
        <w:keepNext/>
        <w:keepLines/>
        <w:spacing w:after="0" w:line="240" w:lineRule="auto"/>
        <w:ind w:firstLine="709"/>
        <w:contextualSpacing/>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3.4.4 Исследование по определению наличия сухого молока в пробах молока и молочной продукции методом ИФА</w:t>
      </w:r>
    </w:p>
    <w:p w:rsidR="00D97C3F" w:rsidRPr="002B31E3" w:rsidRDefault="00D97C3F" w:rsidP="00D97C3F">
      <w:pPr>
        <w:keepNext/>
        <w:keepLines/>
        <w:spacing w:after="0" w:line="240" w:lineRule="auto"/>
        <w:ind w:firstLine="709"/>
        <w:contextualSpacing/>
        <w:jc w:val="both"/>
        <w:rPr>
          <w:rFonts w:ascii="Times New Roman" w:eastAsia="Calibri"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Для испытания степени эффективности ИФА - метода по определению сухого молока в молочной продукции, нами проведены эксперименты по диагностике проб ИФА - методом, в Японском Центре, КазНАУ. Все опыты проводились в 3-5 кратной, повторности и средние показатели взяты за основу. Полученные результаты подвергались биометрической обработке по Лакину Г.Ф.  В качестве контроля были подготовлены растворы сухого обезжиренного молока с различной концентрацией (от 0,25-15,0%) и была отобрана наиболее потребляемая молочная продукция на прилавках магазинов г.Алматы. Результаты качественного и количественного определения сухого молока в образцах молочной продукции приведены в таблицах </w:t>
      </w:r>
      <w:r w:rsidRPr="002B31E3">
        <w:rPr>
          <w:rFonts w:ascii="Times New Roman" w:eastAsia="Calibri" w:hAnsi="Times New Roman" w:cs="Times New Roman"/>
          <w:sz w:val="24"/>
          <w:szCs w:val="24"/>
          <w:lang w:val="kk-KZ"/>
        </w:rPr>
        <w:t>35</w:t>
      </w:r>
      <w:r w:rsidRPr="002B31E3">
        <w:rPr>
          <w:rFonts w:ascii="Times New Roman" w:eastAsia="Calibri" w:hAnsi="Times New Roman" w:cs="Times New Roman"/>
          <w:sz w:val="24"/>
          <w:szCs w:val="24"/>
        </w:rPr>
        <w:t xml:space="preserve"> и </w:t>
      </w:r>
      <w:r w:rsidRPr="002B31E3">
        <w:rPr>
          <w:rFonts w:ascii="Times New Roman" w:eastAsia="Calibri" w:hAnsi="Times New Roman" w:cs="Times New Roman"/>
          <w:sz w:val="24"/>
          <w:szCs w:val="24"/>
          <w:lang w:val="kk-KZ"/>
        </w:rPr>
        <w:t>36</w:t>
      </w:r>
      <w:r w:rsidR="008642C4" w:rsidRPr="002B31E3">
        <w:rPr>
          <w:rFonts w:ascii="Times New Roman" w:eastAsia="Calibri" w:hAnsi="Times New Roman" w:cs="Times New Roman"/>
          <w:sz w:val="24"/>
          <w:szCs w:val="24"/>
        </w:rPr>
        <w:t>, соответственно</w:t>
      </w:r>
      <w:r w:rsidRPr="002B31E3">
        <w:rPr>
          <w:rFonts w:ascii="Times New Roman" w:eastAsia="Times New Roman" w:hAnsi="Times New Roman" w:cs="Times New Roman"/>
          <w:bCs/>
          <w:sz w:val="24"/>
          <w:szCs w:val="24"/>
          <w:lang w:eastAsia="ru-RU"/>
        </w:rPr>
        <w:t xml:space="preserve"> </w:t>
      </w:r>
      <w:r w:rsidR="00EC2313"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bCs/>
          <w:sz w:val="24"/>
          <w:szCs w:val="24"/>
        </w:rPr>
        <w:t xml:space="preserve">Приложение </w:t>
      </w:r>
      <w:r w:rsidR="00160738" w:rsidRPr="002B31E3">
        <w:rPr>
          <w:rFonts w:ascii="Times New Roman" w:eastAsia="Calibri" w:hAnsi="Times New Roman" w:cs="Times New Roman"/>
          <w:bCs/>
          <w:sz w:val="24"/>
          <w:szCs w:val="24"/>
          <w:lang w:val="kk-KZ"/>
        </w:rPr>
        <w:t>У</w:t>
      </w:r>
      <w:r w:rsidR="00EC2313"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bCs/>
          <w:sz w:val="24"/>
          <w:szCs w:val="24"/>
          <w:lang w:val="kk-KZ"/>
        </w:rPr>
        <w:t>.</w:t>
      </w:r>
      <w:r w:rsidR="00CA05B9" w:rsidRPr="002B31E3">
        <w:rPr>
          <w:rFonts w:ascii="Times New Roman" w:eastAsia="Calibri" w:hAnsi="Times New Roman" w:cs="Times New Roman"/>
          <w:bCs/>
          <w:sz w:val="24"/>
          <w:szCs w:val="24"/>
          <w:lang w:val="kk-KZ"/>
        </w:rPr>
        <w:t xml:space="preserve"> </w:t>
      </w:r>
      <w:r w:rsidRPr="002B31E3">
        <w:rPr>
          <w:rFonts w:ascii="Times New Roman" w:eastAsia="Calibri" w:hAnsi="Times New Roman" w:cs="Times New Roman"/>
          <w:sz w:val="24"/>
          <w:szCs w:val="24"/>
        </w:rPr>
        <w:t xml:space="preserve">По результатам таблицы </w:t>
      </w:r>
      <w:r w:rsidRPr="002B31E3">
        <w:rPr>
          <w:rFonts w:ascii="Times New Roman" w:eastAsia="Calibri" w:hAnsi="Times New Roman" w:cs="Times New Roman"/>
          <w:sz w:val="24"/>
          <w:szCs w:val="24"/>
          <w:lang w:val="kk-KZ"/>
        </w:rPr>
        <w:t>33</w:t>
      </w:r>
      <w:r w:rsidRPr="002B31E3">
        <w:rPr>
          <w:rFonts w:ascii="Times New Roman" w:eastAsia="Calibri" w:hAnsi="Times New Roman" w:cs="Times New Roman"/>
          <w:sz w:val="24"/>
          <w:szCs w:val="24"/>
        </w:rPr>
        <w:t xml:space="preserve"> видно, что при проведении ИФА-реакции, по определению наличия сухого молока в пробах молока и молочной продукции, используя специфические моноклональные антитела, с помощью тест-системы, используя специализированно, отработанной пробоподготовки для молока и молочной продукции производимых и реализуемых в Республике Казахстан.</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Нами во всех опытных пробах обнаружено присутствие сухого молока, а в молоке коровьем натуральном(контроль), не выявлено.</w:t>
      </w:r>
      <w:r w:rsidR="00CA05B9" w:rsidRPr="002B31E3">
        <w:rPr>
          <w:rFonts w:ascii="Times New Roman" w:eastAsia="Calibri" w:hAnsi="Times New Roman" w:cs="Times New Roman"/>
          <w:sz w:val="24"/>
          <w:szCs w:val="24"/>
        </w:rPr>
        <w:t xml:space="preserve"> </w:t>
      </w:r>
      <w:r w:rsidRPr="002B31E3">
        <w:rPr>
          <w:rFonts w:ascii="Times New Roman" w:eastAsia="Calibri" w:hAnsi="Times New Roman" w:cs="Times New Roman"/>
          <w:sz w:val="24"/>
          <w:szCs w:val="24"/>
        </w:rPr>
        <w:t xml:space="preserve">После чего, методом спектрометрии, определяли количественное содержание сухого молока в исследуемых пробах молока и молочной продукции. </w:t>
      </w:r>
    </w:p>
    <w:p w:rsidR="00D97C3F" w:rsidRPr="002B31E3" w:rsidRDefault="00D97C3F" w:rsidP="00D97C3F">
      <w:pPr>
        <w:keepNext/>
        <w:keepLines/>
        <w:tabs>
          <w:tab w:val="left" w:pos="851"/>
          <w:tab w:val="left" w:pos="924"/>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Опыты проводились в 3-5 кратной повторности, и средние показатели взяты за основу.</w:t>
      </w:r>
      <w:r w:rsidRPr="002B31E3">
        <w:rPr>
          <w:rFonts w:ascii="Times New Roman" w:eastAsia="Calibri" w:hAnsi="Times New Roman" w:cs="Times New Roman"/>
          <w:sz w:val="24"/>
          <w:szCs w:val="24"/>
          <w:shd w:val="clear" w:color="auto" w:fill="FFFFFF"/>
        </w:rPr>
        <w:t xml:space="preserve"> С помощью предлагаемых реагентов, возможно, определить наличие сухого молока в диапазоне содержания от 0,5 до 200,0 мг/см</w:t>
      </w:r>
      <w:r w:rsidRPr="002B31E3">
        <w:rPr>
          <w:rFonts w:ascii="Times New Roman" w:eastAsia="Calibri" w:hAnsi="Times New Roman" w:cs="Times New Roman"/>
          <w:sz w:val="24"/>
          <w:szCs w:val="24"/>
          <w:shd w:val="clear" w:color="auto" w:fill="FFFFFF"/>
          <w:vertAlign w:val="superscript"/>
        </w:rPr>
        <w:t>3</w:t>
      </w:r>
      <w:r w:rsidRPr="002B31E3">
        <w:rPr>
          <w:rFonts w:ascii="Times New Roman" w:eastAsia="Calibri" w:hAnsi="Times New Roman" w:cs="Times New Roman"/>
          <w:sz w:val="24"/>
          <w:szCs w:val="24"/>
          <w:shd w:val="clear" w:color="auto" w:fill="FFFFFF"/>
        </w:rPr>
        <w:t>.</w:t>
      </w:r>
      <w:r w:rsidRPr="002B31E3">
        <w:rPr>
          <w:rFonts w:ascii="Times New Roman" w:eastAsia="Calibri" w:hAnsi="Times New Roman" w:cs="Times New Roman"/>
          <w:sz w:val="24"/>
          <w:szCs w:val="24"/>
        </w:rPr>
        <w:t xml:space="preserve">Результаты количественного определения в пробах сухого молока, представлены в таблице </w:t>
      </w:r>
      <w:r w:rsidRPr="002B31E3">
        <w:rPr>
          <w:rFonts w:ascii="Times New Roman" w:eastAsia="Calibri" w:hAnsi="Times New Roman" w:cs="Times New Roman"/>
          <w:sz w:val="24"/>
          <w:szCs w:val="24"/>
          <w:lang w:val="kk-KZ"/>
        </w:rPr>
        <w:t>36</w:t>
      </w:r>
      <w:r w:rsidR="00EC2313" w:rsidRPr="002B31E3">
        <w:rPr>
          <w:rFonts w:ascii="Times New Roman" w:eastAsia="Calibri" w:hAnsi="Times New Roman" w:cs="Times New Roman"/>
          <w:sz w:val="24"/>
          <w:szCs w:val="24"/>
          <w:lang w:val="kk-KZ"/>
        </w:rPr>
        <w:t xml:space="preserve"> (</w:t>
      </w:r>
      <w:r w:rsidRPr="002B31E3">
        <w:rPr>
          <w:rFonts w:ascii="Times New Roman" w:eastAsia="Calibri" w:hAnsi="Times New Roman" w:cs="Times New Roman"/>
          <w:bCs/>
          <w:sz w:val="24"/>
          <w:szCs w:val="24"/>
        </w:rPr>
        <w:t xml:space="preserve">Приложение </w:t>
      </w:r>
      <w:r w:rsidR="00160738" w:rsidRPr="002B31E3">
        <w:rPr>
          <w:rFonts w:ascii="Times New Roman" w:eastAsia="Calibri" w:hAnsi="Times New Roman" w:cs="Times New Roman"/>
          <w:bCs/>
          <w:sz w:val="24"/>
          <w:szCs w:val="24"/>
          <w:lang w:val="kk-KZ"/>
        </w:rPr>
        <w:t>У</w:t>
      </w:r>
      <w:r w:rsidR="00EC2313"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bCs/>
          <w:sz w:val="24"/>
          <w:szCs w:val="24"/>
          <w:lang w:val="kk-KZ"/>
        </w:rPr>
        <w:t>.</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shd w:val="clear" w:color="auto" w:fill="FFFFFF"/>
        </w:rPr>
        <w:t>В приведенной</w:t>
      </w:r>
      <w:r w:rsidRPr="002B31E3">
        <w:rPr>
          <w:rFonts w:ascii="Times New Roman" w:eastAsia="Calibri" w:hAnsi="Times New Roman" w:cs="Times New Roman"/>
          <w:sz w:val="24"/>
          <w:szCs w:val="24"/>
        </w:rPr>
        <w:t xml:space="preserve"> таблице </w:t>
      </w:r>
      <w:r w:rsidRPr="002B31E3">
        <w:rPr>
          <w:rFonts w:ascii="Times New Roman" w:eastAsia="Calibri" w:hAnsi="Times New Roman" w:cs="Times New Roman"/>
          <w:sz w:val="24"/>
          <w:szCs w:val="24"/>
          <w:lang w:val="kk-KZ"/>
        </w:rPr>
        <w:t>34</w:t>
      </w:r>
      <w:r w:rsidRPr="002B31E3">
        <w:rPr>
          <w:rFonts w:ascii="Times New Roman" w:eastAsia="Calibri" w:hAnsi="Times New Roman" w:cs="Times New Roman"/>
          <w:sz w:val="24"/>
          <w:szCs w:val="24"/>
        </w:rPr>
        <w:t xml:space="preserve"> </w:t>
      </w:r>
      <w:r w:rsidR="00EC2313"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bCs/>
          <w:sz w:val="24"/>
          <w:szCs w:val="24"/>
        </w:rPr>
        <w:t xml:space="preserve">Приложение </w:t>
      </w:r>
      <w:r w:rsidR="00160738" w:rsidRPr="002B31E3">
        <w:rPr>
          <w:rFonts w:ascii="Times New Roman" w:eastAsia="Calibri" w:hAnsi="Times New Roman" w:cs="Times New Roman"/>
          <w:bCs/>
          <w:sz w:val="24"/>
          <w:szCs w:val="24"/>
          <w:lang w:val="kk-KZ"/>
        </w:rPr>
        <w:t>У</w:t>
      </w:r>
      <w:r w:rsidR="00EC2313" w:rsidRPr="002B31E3">
        <w:rPr>
          <w:rFonts w:ascii="Times New Roman" w:eastAsia="Calibri" w:hAnsi="Times New Roman" w:cs="Times New Roman"/>
          <w:bCs/>
          <w:sz w:val="24"/>
          <w:szCs w:val="24"/>
          <w:lang w:val="kk-KZ"/>
        </w:rPr>
        <w:t xml:space="preserve">) </w:t>
      </w:r>
      <w:r w:rsidRPr="002B31E3">
        <w:rPr>
          <w:rFonts w:ascii="Times New Roman" w:eastAsia="Calibri" w:hAnsi="Times New Roman" w:cs="Times New Roman"/>
          <w:sz w:val="24"/>
          <w:szCs w:val="24"/>
        </w:rPr>
        <w:t>результатов видно, что полученные экспериментальным путем данные о массовой концентрации сухого молока в контрольных пробах с 1 по 8 номер, с разведением сухого обезжиренного молока, с концентрацией от 0,25% - 15,0%, качественный и количественный анализ ИФА-метод, подтвердил его наличие в этих пробах, а в случае с молоком коровьим натуральным, содержание сухого молока не обнаружено.</w:t>
      </w:r>
    </w:p>
    <w:p w:rsidR="0022716B"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Также, в таблице </w:t>
      </w:r>
      <w:r w:rsidRPr="002B31E3">
        <w:rPr>
          <w:rFonts w:ascii="Times New Roman" w:eastAsia="Calibri" w:hAnsi="Times New Roman" w:cs="Times New Roman"/>
          <w:sz w:val="24"/>
          <w:szCs w:val="24"/>
          <w:lang w:val="kk-KZ"/>
        </w:rPr>
        <w:t>34</w:t>
      </w:r>
      <w:r w:rsidR="00EC2313" w:rsidRPr="002B31E3">
        <w:rPr>
          <w:rFonts w:ascii="Times New Roman" w:eastAsia="Calibri" w:hAnsi="Times New Roman" w:cs="Times New Roman"/>
          <w:bCs/>
          <w:sz w:val="24"/>
          <w:szCs w:val="24"/>
        </w:rPr>
        <w:t xml:space="preserve"> </w:t>
      </w:r>
      <w:r w:rsidR="00EC2313"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bCs/>
          <w:sz w:val="24"/>
          <w:szCs w:val="24"/>
        </w:rPr>
        <w:t xml:space="preserve">Приложение </w:t>
      </w:r>
      <w:r w:rsidR="00160738" w:rsidRPr="002B31E3">
        <w:rPr>
          <w:rFonts w:ascii="Times New Roman" w:eastAsia="Calibri" w:hAnsi="Times New Roman" w:cs="Times New Roman"/>
          <w:bCs/>
          <w:sz w:val="24"/>
          <w:szCs w:val="24"/>
          <w:lang w:val="kk-KZ"/>
        </w:rPr>
        <w:t>У</w:t>
      </w:r>
      <w:r w:rsidR="00EC2313" w:rsidRPr="002B31E3">
        <w:rPr>
          <w:rFonts w:ascii="Times New Roman" w:eastAsia="Calibri" w:hAnsi="Times New Roman" w:cs="Times New Roman"/>
          <w:bCs/>
          <w:sz w:val="24"/>
          <w:szCs w:val="24"/>
          <w:lang w:val="kk-KZ"/>
        </w:rPr>
        <w:t>)</w:t>
      </w:r>
      <w:r w:rsidR="008642C4"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sz w:val="24"/>
          <w:szCs w:val="24"/>
        </w:rPr>
        <w:t xml:space="preserve"> приведены результаты количественного определения наличия сухого молока в молочной продукции, реализуемой в г.Алматы. В данном случае, чувствительность метода подтверждена и варьирует от 0,3 мг/см</w:t>
      </w:r>
      <w:r w:rsidRPr="002B31E3">
        <w:rPr>
          <w:rFonts w:ascii="Times New Roman" w:eastAsia="Calibri" w:hAnsi="Times New Roman" w:cs="Times New Roman"/>
          <w:sz w:val="24"/>
          <w:szCs w:val="24"/>
          <w:vertAlign w:val="superscript"/>
        </w:rPr>
        <w:t>3</w:t>
      </w:r>
      <w:r w:rsidRPr="002B31E3">
        <w:rPr>
          <w:rFonts w:ascii="Times New Roman" w:eastAsia="Calibri" w:hAnsi="Times New Roman" w:cs="Times New Roman"/>
          <w:sz w:val="24"/>
          <w:szCs w:val="24"/>
        </w:rPr>
        <w:t>до 98,5 мг/см</w:t>
      </w:r>
      <w:r w:rsidRPr="002B31E3">
        <w:rPr>
          <w:rFonts w:ascii="Times New Roman" w:eastAsia="Calibri" w:hAnsi="Times New Roman" w:cs="Times New Roman"/>
          <w:sz w:val="24"/>
          <w:szCs w:val="24"/>
          <w:vertAlign w:val="superscript"/>
        </w:rPr>
        <w:t>3</w:t>
      </w:r>
      <w:r w:rsidRPr="002B31E3">
        <w:rPr>
          <w:rFonts w:ascii="Times New Roman" w:eastAsia="Calibri" w:hAnsi="Times New Roman" w:cs="Times New Roman"/>
          <w:sz w:val="24"/>
          <w:szCs w:val="24"/>
        </w:rPr>
        <w:t xml:space="preserve">. </w:t>
      </w:r>
    </w:p>
    <w:p w:rsidR="0022716B"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shd w:val="clear" w:color="auto" w:fill="FFFFFF"/>
        </w:rPr>
      </w:pPr>
      <w:r w:rsidRPr="002B31E3">
        <w:rPr>
          <w:rFonts w:ascii="Times New Roman" w:eastAsia="Calibri" w:hAnsi="Times New Roman" w:cs="Times New Roman"/>
          <w:sz w:val="24"/>
          <w:szCs w:val="24"/>
        </w:rPr>
        <w:t xml:space="preserve">На основании полученных результатов, установлено, что </w:t>
      </w:r>
      <w:r w:rsidRPr="002B31E3">
        <w:rPr>
          <w:rFonts w:ascii="Times New Roman" w:eastAsia="Calibri" w:hAnsi="Times New Roman" w:cs="Times New Roman"/>
          <w:sz w:val="24"/>
          <w:szCs w:val="24"/>
          <w:shd w:val="clear" w:color="auto" w:fill="FFFFFF"/>
        </w:rPr>
        <w:t xml:space="preserve">в процессе производства всех молочных продуктов используется тепловое воздействие, будь то пастеризация или стерилизация, из-за чего в белковых молекулах в определённой степени происходят изменения. </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shd w:val="clear" w:color="auto" w:fill="FFFFFF"/>
        </w:rPr>
      </w:pPr>
      <w:r w:rsidRPr="002B31E3">
        <w:rPr>
          <w:rFonts w:ascii="Times New Roman" w:eastAsia="Calibri" w:hAnsi="Times New Roman" w:cs="Times New Roman"/>
          <w:sz w:val="24"/>
          <w:szCs w:val="24"/>
          <w:shd w:val="clear" w:color="auto" w:fill="FFFFFF"/>
        </w:rPr>
        <w:lastRenderedPageBreak/>
        <w:t>В данном случае, при пастеризации молока и молочной продукции в обычных принятых режимах (краткосрочная пастеризация до 100°С), указанные изменения особо не проявляются. Однако, пастеризация и стерилизация молочной продукции при высоких температурах (выше 100°С) и в продолжительном времени воздействия (более 30 минут), в частности, такой продукции, как ряженка и концентрированное молоко, изменения связанные с денатурацией белков в продукции могут проявится в большей степени, чем при обычной пастеризации.</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shd w:val="clear" w:color="auto" w:fill="FFFFFF"/>
        </w:rPr>
      </w:pPr>
      <w:r w:rsidRPr="002B31E3">
        <w:rPr>
          <w:rFonts w:ascii="Times New Roman" w:eastAsia="Calibri" w:hAnsi="Times New Roman" w:cs="Times New Roman"/>
          <w:sz w:val="24"/>
          <w:szCs w:val="24"/>
          <w:shd w:val="clear" w:color="auto" w:fill="FFFFFF"/>
        </w:rPr>
        <w:t>Следовательно, показатели результатов в указанных случаях при постановки ИФА-метода, может быть несколько завышенными, что следует учитывать при постановке данного метода.</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shd w:val="clear" w:color="auto" w:fill="FFFFFF"/>
        </w:rPr>
      </w:pPr>
      <w:r w:rsidRPr="002B31E3">
        <w:rPr>
          <w:rFonts w:ascii="Times New Roman" w:eastAsia="Calibri" w:hAnsi="Times New Roman" w:cs="Times New Roman"/>
          <w:sz w:val="24"/>
          <w:szCs w:val="24"/>
          <w:shd w:val="clear" w:color="auto" w:fill="FFFFFF"/>
        </w:rPr>
        <w:t>Подтверждением являются, то, что нами при определении количественного содержания сухого молока ИФА-методом, в молочных продуктах, таких как ряженка и концентрированное молоко, получены несколько завышенные результаты (9,45-9,85%).</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shd w:val="clear" w:color="auto" w:fill="FFFFFF"/>
        </w:rPr>
      </w:pPr>
      <w:r w:rsidRPr="002B31E3">
        <w:rPr>
          <w:rFonts w:ascii="Times New Roman" w:eastAsia="Calibri" w:hAnsi="Times New Roman" w:cs="Times New Roman"/>
          <w:sz w:val="24"/>
          <w:szCs w:val="24"/>
          <w:shd w:val="clear" w:color="auto" w:fill="FFFFFF"/>
        </w:rPr>
        <w:t xml:space="preserve">Однако, и в данном случае, можно говорить о наличии в указанной продукции, сухого молока, так как при сушке молока, степень денатурации гораздо выше (на 30-50%), чем при пастеризации и стерилизации молочной продукции при высоких температурах (выше 100°С) и в продолжительном времени теплового воздействия на молоко и молочную продукцию (более 30 минут). </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shd w:val="clear" w:color="auto" w:fill="FFFFFF"/>
        </w:rPr>
        <w:t>На основании полученных результатов исследования образцов проб молока и молочной продукции можно сделать заключение, что при анализе качественного и количественного содержания сухого молока в молочной продукции, применение ИФА-метода, основанного на использовании специализированных моноклональных антител на содержащиеся в продукции в качестве антигена - сухого молока, а затем спектрометрическое определение процентного содержания сухого молока в продукции,</w:t>
      </w:r>
      <w:r w:rsidRPr="002B31E3">
        <w:rPr>
          <w:rFonts w:ascii="Times New Roman" w:eastAsia="Calibri" w:hAnsi="Times New Roman" w:cs="Times New Roman"/>
          <w:sz w:val="24"/>
          <w:szCs w:val="24"/>
        </w:rPr>
        <w:t xml:space="preserve"> используя специально отработанный дифференцированный эффективный режим пробоподготовки, при котором, подготовленную пробу из молока инкубируют в течение 20 минут при температуре (20-25) °С при периодическом встряхивании 600 - 700 об/мин.; молочной продукции: кефира и сливок - в течение 25 минут при -700-800 об/мин;  сметану и йогурт - в течение 30 минут при - 800-900 об/мин., а из более твёрдых по консистенции молочных продуктов, таких как, творог и др. - в течение 30 минут при - 900-1000 об/мин. </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lang w:val="kk-KZ"/>
        </w:rPr>
      </w:pPr>
      <w:r w:rsidRPr="002B31E3">
        <w:rPr>
          <w:rFonts w:ascii="Times New Roman" w:eastAsia="Calibri" w:hAnsi="Times New Roman" w:cs="Times New Roman"/>
          <w:sz w:val="24"/>
          <w:szCs w:val="24"/>
        </w:rPr>
        <w:t xml:space="preserve">Соответственно, </w:t>
      </w:r>
      <w:r w:rsidRPr="002B31E3">
        <w:rPr>
          <w:rFonts w:ascii="Times New Roman" w:eastAsia="Calibri" w:hAnsi="Times New Roman" w:cs="Times New Roman"/>
          <w:sz w:val="24"/>
          <w:szCs w:val="24"/>
          <w:shd w:val="clear" w:color="auto" w:fill="FFFFFF"/>
        </w:rPr>
        <w:t>является наиболее приемлемым для производственной практики</w:t>
      </w:r>
      <w:r w:rsidRPr="002B31E3">
        <w:rPr>
          <w:rFonts w:ascii="Times New Roman" w:eastAsia="Calibri" w:hAnsi="Times New Roman" w:cs="Times New Roman"/>
          <w:sz w:val="24"/>
          <w:szCs w:val="24"/>
        </w:rPr>
        <w:t xml:space="preserve"> в Республике Казахстан. </w:t>
      </w:r>
      <w:r w:rsidRPr="002B31E3">
        <w:rPr>
          <w:rFonts w:ascii="Times New Roman" w:eastAsia="Calibri" w:hAnsi="Times New Roman" w:cs="Times New Roman"/>
          <w:sz w:val="24"/>
          <w:szCs w:val="24"/>
          <w:shd w:val="clear" w:color="auto" w:fill="FFFFFF"/>
        </w:rPr>
        <w:t xml:space="preserve">При этом, </w:t>
      </w:r>
      <w:r w:rsidRPr="002B31E3">
        <w:rPr>
          <w:rFonts w:ascii="Times New Roman" w:eastAsia="Calibri" w:hAnsi="Times New Roman" w:cs="Times New Roman"/>
          <w:sz w:val="24"/>
          <w:szCs w:val="24"/>
        </w:rPr>
        <w:t>полученные результаты исследований соответствуют общепринятым стандартным требованиям по данной продукции. На данную разработку получен патент РК на полезную модель №5322</w:t>
      </w:r>
      <w:r w:rsidRPr="002B31E3">
        <w:rPr>
          <w:rFonts w:ascii="Times New Roman" w:eastAsia="Calibri" w:hAnsi="Times New Roman" w:cs="Times New Roman"/>
          <w:bCs/>
          <w:sz w:val="24"/>
          <w:szCs w:val="24"/>
        </w:rPr>
        <w:t xml:space="preserve"> </w:t>
      </w:r>
      <w:r w:rsidR="00EC2313"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bCs/>
          <w:sz w:val="24"/>
          <w:szCs w:val="24"/>
        </w:rPr>
        <w:t xml:space="preserve">Приложение </w:t>
      </w:r>
      <w:r w:rsidR="00160738" w:rsidRPr="002B31E3">
        <w:rPr>
          <w:rFonts w:ascii="Times New Roman" w:eastAsia="Calibri" w:hAnsi="Times New Roman" w:cs="Times New Roman"/>
          <w:bCs/>
          <w:sz w:val="24"/>
          <w:szCs w:val="24"/>
          <w:lang w:val="kk-KZ"/>
        </w:rPr>
        <w:t>Т</w:t>
      </w:r>
      <w:r w:rsidR="00EC2313" w:rsidRPr="002B31E3">
        <w:rPr>
          <w:rFonts w:ascii="Times New Roman" w:eastAsia="Calibri" w:hAnsi="Times New Roman" w:cs="Times New Roman"/>
          <w:bCs/>
          <w:sz w:val="24"/>
          <w:szCs w:val="24"/>
          <w:lang w:val="kk-KZ"/>
        </w:rPr>
        <w:t>).</w:t>
      </w:r>
    </w:p>
    <w:p w:rsidR="00D97C3F" w:rsidRPr="002B31E3" w:rsidRDefault="00D97C3F" w:rsidP="00D97C3F">
      <w:pPr>
        <w:keepNext/>
        <w:keepLines/>
        <w:tabs>
          <w:tab w:val="left" w:pos="993"/>
        </w:tabs>
        <w:spacing w:after="0" w:line="240" w:lineRule="auto"/>
        <w:ind w:firstLine="709"/>
        <w:jc w:val="both"/>
        <w:rPr>
          <w:rFonts w:ascii="Times New Roman" w:eastAsia="Calibri" w:hAnsi="Times New Roman" w:cs="Times New Roman"/>
          <w:b/>
          <w:bCs/>
          <w:sz w:val="24"/>
          <w:szCs w:val="24"/>
        </w:rPr>
      </w:pPr>
    </w:p>
    <w:p w:rsidR="00D97C3F" w:rsidRPr="002B31E3" w:rsidRDefault="00D97C3F" w:rsidP="00D97C3F">
      <w:pPr>
        <w:keepNext/>
        <w:keepLines/>
        <w:tabs>
          <w:tab w:val="left" w:pos="993"/>
        </w:tabs>
        <w:spacing w:after="0" w:line="240" w:lineRule="auto"/>
        <w:ind w:firstLine="709"/>
        <w:jc w:val="both"/>
        <w:rPr>
          <w:rFonts w:ascii="Times New Roman" w:eastAsia="Calibri" w:hAnsi="Times New Roman" w:cs="Times New Roman"/>
          <w:bCs/>
          <w:sz w:val="24"/>
          <w:szCs w:val="24"/>
        </w:rPr>
      </w:pPr>
      <w:r w:rsidRPr="002B31E3">
        <w:rPr>
          <w:rFonts w:ascii="Times New Roman" w:eastAsia="Calibri" w:hAnsi="Times New Roman" w:cs="Times New Roman"/>
          <w:bCs/>
          <w:sz w:val="24"/>
          <w:szCs w:val="24"/>
        </w:rPr>
        <w:t>3.4.5 Разработка метода определения наличия сухого молока в молочной продукции на основе анализа количества сывороточных белков</w:t>
      </w:r>
    </w:p>
    <w:p w:rsidR="00D97C3F" w:rsidRPr="002B31E3" w:rsidRDefault="00D97C3F" w:rsidP="00D97C3F">
      <w:pPr>
        <w:keepNext/>
        <w:keepLines/>
        <w:tabs>
          <w:tab w:val="left" w:pos="993"/>
        </w:tabs>
        <w:spacing w:after="0" w:line="240" w:lineRule="auto"/>
        <w:ind w:firstLine="709"/>
        <w:jc w:val="both"/>
        <w:rPr>
          <w:rFonts w:ascii="Times New Roman" w:eastAsia="Calibri" w:hAnsi="Times New Roman" w:cs="Times New Roman"/>
          <w:b/>
          <w:bCs/>
          <w:sz w:val="24"/>
          <w:szCs w:val="24"/>
        </w:rPr>
      </w:pPr>
    </w:p>
    <w:p w:rsidR="00D97C3F" w:rsidRPr="002B31E3" w:rsidRDefault="00D97C3F" w:rsidP="00D97C3F">
      <w:pPr>
        <w:keepNext/>
        <w:keepLines/>
        <w:tabs>
          <w:tab w:val="left" w:pos="851"/>
          <w:tab w:val="left" w:pos="938"/>
        </w:tabs>
        <w:spacing w:after="0" w:line="240" w:lineRule="auto"/>
        <w:ind w:firstLine="709"/>
        <w:contextualSpacing/>
        <w:jc w:val="both"/>
        <w:rPr>
          <w:rFonts w:ascii="Times New Roman" w:eastAsia="Calibri" w:hAnsi="Times New Roman" w:cs="Times New Roman"/>
          <w:sz w:val="24"/>
          <w:szCs w:val="24"/>
          <w:shd w:val="clear" w:color="auto" w:fill="FFFFFF"/>
        </w:rPr>
      </w:pPr>
      <w:r w:rsidRPr="002B31E3">
        <w:rPr>
          <w:rFonts w:ascii="Times New Roman" w:eastAsia="Calibri" w:hAnsi="Times New Roman" w:cs="Times New Roman"/>
          <w:sz w:val="24"/>
          <w:szCs w:val="24"/>
          <w:shd w:val="clear" w:color="auto" w:fill="FFFFFF"/>
        </w:rPr>
        <w:t>Наряду с казеином в молоке содержатся так называемые сывороточные белки, т. е. белки, остающиеся в сыворотке после осаждения казеина в изоэлектрической точке. Они составляют 15,0-22,0 % всех белков молока. К ним относятся β-лактоглобулин (52,0%), α-лактальбумин (23,0%), иммуноглобулины (16,0%), альбумин сыворотки крови (8,0%), лактоферрин и другие минорные белки (1,0%).</w:t>
      </w:r>
    </w:p>
    <w:p w:rsidR="00D97C3F" w:rsidRPr="002B31E3" w:rsidRDefault="00D97C3F" w:rsidP="00D97C3F">
      <w:pPr>
        <w:keepNext/>
        <w:keepLines/>
        <w:tabs>
          <w:tab w:val="left" w:pos="851"/>
          <w:tab w:val="left" w:pos="938"/>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основу предлагаемого нами метода качественного и количественного метода определения использования сухого молока заложена вышеописанная теория о сывороточных белках молока.</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Для контроля массовой доли белка в молоке имеется несколько методов. Арбитражный химический метод Кьельдаля ГОСТ 23327-98 «Молоко. Методы определения общего белка». </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lastRenderedPageBreak/>
        <w:t xml:space="preserve">Все опыты проводились в 3 кратной повторности и средние показатели взяты за основу. Полученные результаты подвергались биометрической обработке по Лакину Г.Ф. Результаты анализа содержания сывороточных белков в молоке представлены в таблице </w:t>
      </w:r>
      <w:r w:rsidRPr="002B31E3">
        <w:rPr>
          <w:rFonts w:ascii="Times New Roman" w:eastAsia="Calibri" w:hAnsi="Times New Roman" w:cs="Times New Roman"/>
          <w:sz w:val="24"/>
          <w:szCs w:val="24"/>
          <w:lang w:val="kk-KZ"/>
        </w:rPr>
        <w:t>37</w:t>
      </w:r>
      <w:r w:rsidRPr="002B31E3">
        <w:rPr>
          <w:rFonts w:ascii="Times New Roman" w:eastAsia="Calibri" w:hAnsi="Times New Roman" w:cs="Times New Roman"/>
          <w:sz w:val="24"/>
          <w:szCs w:val="24"/>
        </w:rPr>
        <w:t>.</w:t>
      </w:r>
    </w:p>
    <w:p w:rsidR="00D97C3F" w:rsidRPr="002B31E3" w:rsidRDefault="00D97C3F" w:rsidP="00D97C3F">
      <w:pPr>
        <w:keepNext/>
        <w:keepLines/>
        <w:tabs>
          <w:tab w:val="left" w:pos="851"/>
          <w:tab w:val="left" w:pos="938"/>
        </w:tabs>
        <w:spacing w:after="0" w:line="240" w:lineRule="auto"/>
        <w:ind w:firstLine="709"/>
        <w:contextualSpacing/>
        <w:jc w:val="both"/>
        <w:rPr>
          <w:rFonts w:ascii="Times New Roman" w:eastAsia="Calibri" w:hAnsi="Times New Roman" w:cs="Times New Roman"/>
          <w:sz w:val="24"/>
          <w:szCs w:val="24"/>
        </w:rPr>
      </w:pPr>
    </w:p>
    <w:p w:rsidR="00D97C3F" w:rsidRPr="002B31E3" w:rsidRDefault="00D97C3F" w:rsidP="00D97C3F">
      <w:pPr>
        <w:keepNext/>
        <w:keepLines/>
        <w:tabs>
          <w:tab w:val="left" w:pos="851"/>
          <w:tab w:val="left" w:pos="938"/>
        </w:tabs>
        <w:spacing w:after="0" w:line="240" w:lineRule="auto"/>
        <w:contextualSpacing/>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Таблица</w:t>
      </w:r>
      <w:r w:rsidRPr="002B31E3">
        <w:rPr>
          <w:rFonts w:ascii="Times New Roman" w:eastAsia="Calibri" w:hAnsi="Times New Roman" w:cs="Times New Roman"/>
          <w:sz w:val="24"/>
          <w:szCs w:val="24"/>
          <w:lang w:val="kk-KZ"/>
        </w:rPr>
        <w:t xml:space="preserve"> 37</w:t>
      </w:r>
      <w:r w:rsidRPr="002B31E3">
        <w:rPr>
          <w:rFonts w:ascii="Times New Roman" w:eastAsia="Calibri" w:hAnsi="Times New Roman" w:cs="Times New Roman"/>
          <w:sz w:val="24"/>
          <w:szCs w:val="24"/>
        </w:rPr>
        <w:t xml:space="preserve"> - Результаты анализа содержания сывороточных белков в молоке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4004"/>
        <w:gridCol w:w="2287"/>
        <w:gridCol w:w="1793"/>
        <w:gridCol w:w="986"/>
      </w:tblGrid>
      <w:tr w:rsidR="00D97C3F" w:rsidRPr="002B31E3" w:rsidTr="003F6B28">
        <w:tc>
          <w:tcPr>
            <w:tcW w:w="261" w:type="pct"/>
            <w:shd w:val="clear" w:color="auto" w:fill="auto"/>
          </w:tcPr>
          <w:p w:rsidR="00D97C3F" w:rsidRPr="002B31E3" w:rsidRDefault="00D97C3F" w:rsidP="00D97C3F">
            <w:pPr>
              <w:keepNext/>
              <w:keepLines/>
              <w:tabs>
                <w:tab w:val="left" w:pos="851"/>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w:t>
            </w:r>
          </w:p>
        </w:tc>
        <w:tc>
          <w:tcPr>
            <w:tcW w:w="2092" w:type="pct"/>
            <w:shd w:val="clear" w:color="auto" w:fill="auto"/>
          </w:tcPr>
          <w:p w:rsidR="00D97C3F" w:rsidRPr="002B31E3" w:rsidRDefault="00D97C3F" w:rsidP="00D97C3F">
            <w:pPr>
              <w:keepNext/>
              <w:keepLines/>
              <w:tabs>
                <w:tab w:val="left" w:pos="851"/>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Наименование продукции</w:t>
            </w:r>
          </w:p>
        </w:tc>
        <w:tc>
          <w:tcPr>
            <w:tcW w:w="1195" w:type="pct"/>
            <w:shd w:val="clear" w:color="auto" w:fill="auto"/>
          </w:tcPr>
          <w:p w:rsidR="00D97C3F" w:rsidRPr="002B31E3" w:rsidRDefault="00D97C3F" w:rsidP="00D97C3F">
            <w:pPr>
              <w:keepNext/>
              <w:keepLines/>
              <w:tabs>
                <w:tab w:val="left" w:pos="851"/>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Общее содержание сывороточных белков, %</w:t>
            </w:r>
          </w:p>
        </w:tc>
        <w:tc>
          <w:tcPr>
            <w:tcW w:w="937" w:type="pct"/>
            <w:shd w:val="clear" w:color="auto" w:fill="auto"/>
          </w:tcPr>
          <w:p w:rsidR="00D97C3F" w:rsidRPr="002B31E3" w:rsidRDefault="00D97C3F" w:rsidP="00D97C3F">
            <w:pPr>
              <w:keepNext/>
              <w:keepLines/>
              <w:tabs>
                <w:tab w:val="left" w:pos="851"/>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Среднее значение</w:t>
            </w:r>
          </w:p>
        </w:tc>
        <w:tc>
          <w:tcPr>
            <w:tcW w:w="515" w:type="pct"/>
            <w:shd w:val="clear" w:color="auto" w:fill="auto"/>
          </w:tcPr>
          <w:p w:rsidR="00D97C3F" w:rsidRPr="002B31E3" w:rsidRDefault="00D97C3F" w:rsidP="00D97C3F">
            <w:pPr>
              <w:keepNext/>
              <w:keepLines/>
              <w:tabs>
                <w:tab w:val="left" w:pos="851"/>
              </w:tabs>
              <w:spacing w:after="0" w:line="240" w:lineRule="auto"/>
              <w:rPr>
                <w:rFonts w:ascii="Times New Roman" w:eastAsia="Calibri" w:hAnsi="Times New Roman" w:cs="Times New Roman"/>
                <w:sz w:val="24"/>
                <w:szCs w:val="24"/>
              </w:rPr>
            </w:pPr>
            <w:r w:rsidRPr="002B31E3">
              <w:rPr>
                <w:rFonts w:ascii="Times New Roman" w:eastAsia="Calibri" w:hAnsi="Times New Roman" w:cs="Times New Roman"/>
                <w:sz w:val="24"/>
                <w:szCs w:val="24"/>
              </w:rPr>
              <w:t>M+m</w:t>
            </w:r>
          </w:p>
        </w:tc>
      </w:tr>
      <w:tr w:rsidR="00D97C3F" w:rsidRPr="002B31E3" w:rsidTr="003F6B28">
        <w:tc>
          <w:tcPr>
            <w:tcW w:w="261"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1</w:t>
            </w:r>
          </w:p>
        </w:tc>
        <w:tc>
          <w:tcPr>
            <w:tcW w:w="2092"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Молоко коровье натуральное №1</w:t>
            </w:r>
          </w:p>
        </w:tc>
        <w:tc>
          <w:tcPr>
            <w:tcW w:w="1195" w:type="pct"/>
            <w:shd w:val="clear" w:color="auto" w:fill="auto"/>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0,75</w:t>
            </w:r>
          </w:p>
        </w:tc>
        <w:tc>
          <w:tcPr>
            <w:tcW w:w="937" w:type="pct"/>
            <w:vMerge w:val="restart"/>
            <w:shd w:val="clear" w:color="auto" w:fill="auto"/>
            <w:vAlign w:val="center"/>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0,75</w:t>
            </w:r>
          </w:p>
        </w:tc>
        <w:tc>
          <w:tcPr>
            <w:tcW w:w="515" w:type="pct"/>
            <w:vMerge w:val="restart"/>
            <w:shd w:val="clear" w:color="auto" w:fill="auto"/>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p>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0,023</w:t>
            </w:r>
          </w:p>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p>
        </w:tc>
      </w:tr>
      <w:tr w:rsidR="00D97C3F" w:rsidRPr="002B31E3" w:rsidTr="003F6B28">
        <w:tc>
          <w:tcPr>
            <w:tcW w:w="261"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2</w:t>
            </w:r>
          </w:p>
        </w:tc>
        <w:tc>
          <w:tcPr>
            <w:tcW w:w="2092"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Молоко коровье натуральное №2</w:t>
            </w:r>
          </w:p>
        </w:tc>
        <w:tc>
          <w:tcPr>
            <w:tcW w:w="1195" w:type="pct"/>
            <w:shd w:val="clear" w:color="auto" w:fill="auto"/>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0,75</w:t>
            </w:r>
          </w:p>
        </w:tc>
        <w:tc>
          <w:tcPr>
            <w:tcW w:w="937" w:type="pct"/>
            <w:vMerge/>
            <w:shd w:val="clear" w:color="auto" w:fill="auto"/>
            <w:vAlign w:val="center"/>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p>
        </w:tc>
        <w:tc>
          <w:tcPr>
            <w:tcW w:w="515" w:type="pct"/>
            <w:vMerge/>
            <w:shd w:val="clear" w:color="auto" w:fill="auto"/>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p>
        </w:tc>
      </w:tr>
      <w:tr w:rsidR="00D97C3F" w:rsidRPr="002B31E3" w:rsidTr="003F6B28">
        <w:trPr>
          <w:trHeight w:val="177"/>
        </w:trPr>
        <w:tc>
          <w:tcPr>
            <w:tcW w:w="261"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3</w:t>
            </w:r>
          </w:p>
        </w:tc>
        <w:tc>
          <w:tcPr>
            <w:tcW w:w="2092"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Молоко коровье натуральное №3</w:t>
            </w:r>
          </w:p>
        </w:tc>
        <w:tc>
          <w:tcPr>
            <w:tcW w:w="1195" w:type="pct"/>
            <w:shd w:val="clear" w:color="auto" w:fill="auto"/>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0,74</w:t>
            </w:r>
          </w:p>
        </w:tc>
        <w:tc>
          <w:tcPr>
            <w:tcW w:w="937" w:type="pct"/>
            <w:vMerge/>
            <w:shd w:val="clear" w:color="auto" w:fill="auto"/>
            <w:vAlign w:val="center"/>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p>
        </w:tc>
        <w:tc>
          <w:tcPr>
            <w:tcW w:w="515" w:type="pct"/>
            <w:vMerge/>
            <w:shd w:val="clear" w:color="auto" w:fill="auto"/>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p>
        </w:tc>
      </w:tr>
      <w:tr w:rsidR="00D97C3F" w:rsidRPr="002B31E3" w:rsidTr="003F6B28">
        <w:tc>
          <w:tcPr>
            <w:tcW w:w="261"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4</w:t>
            </w:r>
          </w:p>
        </w:tc>
        <w:tc>
          <w:tcPr>
            <w:tcW w:w="2092"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Молоко сухое восстановленное №1</w:t>
            </w:r>
          </w:p>
        </w:tc>
        <w:tc>
          <w:tcPr>
            <w:tcW w:w="1195" w:type="pct"/>
            <w:shd w:val="clear" w:color="auto" w:fill="auto"/>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0,31</w:t>
            </w:r>
          </w:p>
        </w:tc>
        <w:tc>
          <w:tcPr>
            <w:tcW w:w="937" w:type="pct"/>
            <w:vMerge w:val="restart"/>
            <w:shd w:val="clear" w:color="auto" w:fill="auto"/>
            <w:vAlign w:val="center"/>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0,31</w:t>
            </w:r>
          </w:p>
        </w:tc>
        <w:tc>
          <w:tcPr>
            <w:tcW w:w="515" w:type="pct"/>
            <w:vMerge w:val="restart"/>
            <w:shd w:val="clear" w:color="auto" w:fill="auto"/>
          </w:tcPr>
          <w:p w:rsidR="0022716B" w:rsidRPr="002B31E3" w:rsidRDefault="0022716B" w:rsidP="00D97C3F">
            <w:pPr>
              <w:keepNext/>
              <w:keepLines/>
              <w:spacing w:after="0" w:line="240" w:lineRule="auto"/>
              <w:jc w:val="center"/>
              <w:rPr>
                <w:rFonts w:ascii="Times New Roman" w:eastAsia="Calibri" w:hAnsi="Times New Roman" w:cs="Times New Roman"/>
                <w:sz w:val="24"/>
                <w:szCs w:val="24"/>
              </w:rPr>
            </w:pPr>
          </w:p>
          <w:p w:rsidR="00D97C3F" w:rsidRPr="002B31E3" w:rsidRDefault="00D97C3F" w:rsidP="00D97C3F">
            <w:pPr>
              <w:keepNext/>
              <w:keepLine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00,022</w:t>
            </w:r>
          </w:p>
        </w:tc>
      </w:tr>
      <w:tr w:rsidR="00D97C3F" w:rsidRPr="002B31E3" w:rsidTr="003F6B28">
        <w:tc>
          <w:tcPr>
            <w:tcW w:w="261"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5</w:t>
            </w:r>
          </w:p>
        </w:tc>
        <w:tc>
          <w:tcPr>
            <w:tcW w:w="2092"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Молоко сухое восстановленное №2</w:t>
            </w:r>
          </w:p>
        </w:tc>
        <w:tc>
          <w:tcPr>
            <w:tcW w:w="1195" w:type="pct"/>
            <w:shd w:val="clear" w:color="auto" w:fill="auto"/>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0,30</w:t>
            </w:r>
          </w:p>
        </w:tc>
        <w:tc>
          <w:tcPr>
            <w:tcW w:w="937" w:type="pct"/>
            <w:vMerge/>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p>
        </w:tc>
        <w:tc>
          <w:tcPr>
            <w:tcW w:w="515" w:type="pct"/>
            <w:vMerge/>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p>
        </w:tc>
      </w:tr>
      <w:tr w:rsidR="00D97C3F" w:rsidRPr="002B31E3" w:rsidTr="003F6B28">
        <w:tc>
          <w:tcPr>
            <w:tcW w:w="261"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6</w:t>
            </w:r>
          </w:p>
        </w:tc>
        <w:tc>
          <w:tcPr>
            <w:tcW w:w="2092" w:type="pct"/>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Молоко сухое восстановленное №3</w:t>
            </w:r>
          </w:p>
        </w:tc>
        <w:tc>
          <w:tcPr>
            <w:tcW w:w="1195" w:type="pct"/>
            <w:shd w:val="clear" w:color="auto" w:fill="auto"/>
          </w:tcPr>
          <w:p w:rsidR="00D97C3F" w:rsidRPr="002B31E3" w:rsidRDefault="00D97C3F" w:rsidP="00D97C3F">
            <w:pPr>
              <w:keepNext/>
              <w:keepLines/>
              <w:tabs>
                <w:tab w:val="left" w:pos="851"/>
              </w:tabs>
              <w:spacing w:after="0" w:line="240" w:lineRule="auto"/>
              <w:jc w:val="center"/>
              <w:rPr>
                <w:rFonts w:ascii="Times New Roman" w:eastAsia="Calibri" w:hAnsi="Times New Roman" w:cs="Times New Roman"/>
                <w:sz w:val="24"/>
                <w:szCs w:val="24"/>
              </w:rPr>
            </w:pPr>
            <w:r w:rsidRPr="002B31E3">
              <w:rPr>
                <w:rFonts w:ascii="Times New Roman" w:eastAsia="Calibri" w:hAnsi="Times New Roman" w:cs="Times New Roman"/>
                <w:sz w:val="24"/>
                <w:szCs w:val="24"/>
              </w:rPr>
              <w:t>0,31</w:t>
            </w:r>
          </w:p>
        </w:tc>
        <w:tc>
          <w:tcPr>
            <w:tcW w:w="937" w:type="pct"/>
            <w:vMerge/>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p>
        </w:tc>
        <w:tc>
          <w:tcPr>
            <w:tcW w:w="515" w:type="pct"/>
            <w:vMerge/>
            <w:shd w:val="clear" w:color="auto" w:fill="auto"/>
          </w:tcPr>
          <w:p w:rsidR="00D97C3F" w:rsidRPr="002B31E3" w:rsidRDefault="00D97C3F" w:rsidP="00D97C3F">
            <w:pPr>
              <w:keepNext/>
              <w:keepLines/>
              <w:tabs>
                <w:tab w:val="left" w:pos="851"/>
              </w:tabs>
              <w:spacing w:after="0" w:line="240" w:lineRule="auto"/>
              <w:jc w:val="both"/>
              <w:rPr>
                <w:rFonts w:ascii="Times New Roman" w:eastAsia="Calibri" w:hAnsi="Times New Roman" w:cs="Times New Roman"/>
                <w:sz w:val="24"/>
                <w:szCs w:val="24"/>
              </w:rPr>
            </w:pPr>
          </w:p>
        </w:tc>
      </w:tr>
    </w:tbl>
    <w:p w:rsidR="00624A99" w:rsidRPr="002B31E3" w:rsidRDefault="00624A99" w:rsidP="00D97C3F">
      <w:pPr>
        <w:keepNext/>
        <w:keepLines/>
        <w:tabs>
          <w:tab w:val="left" w:pos="851"/>
        </w:tabs>
        <w:spacing w:after="0" w:line="240" w:lineRule="auto"/>
        <w:ind w:firstLine="709"/>
        <w:contextualSpacing/>
        <w:jc w:val="both"/>
        <w:rPr>
          <w:rFonts w:ascii="Times New Roman" w:eastAsia="Calibri" w:hAnsi="Times New Roman" w:cs="Times New Roman"/>
          <w:sz w:val="24"/>
          <w:szCs w:val="24"/>
        </w:rPr>
      </w:pPr>
    </w:p>
    <w:p w:rsidR="00D97C3F" w:rsidRPr="002B31E3" w:rsidRDefault="00D97C3F" w:rsidP="00D97C3F">
      <w:pPr>
        <w:keepNext/>
        <w:keepLines/>
        <w:tabs>
          <w:tab w:val="left" w:pos="851"/>
        </w:tabs>
        <w:spacing w:after="0" w:line="240" w:lineRule="auto"/>
        <w:ind w:firstLine="709"/>
        <w:contextualSpacing/>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Из приведенных в таблице 37 экспериментальных данных видно, что среднее содержание сывороточных белков в пробах восстановленного молока меньше на 0,44%, чем у молока коровьего натурального (0,75%), так как эти образцы не подвергались термической обработке. В продукции в состав, которой входит только обезжиренное молоко, концентрация сывороточных белков не превышает 0,31%.</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Вышеописанный факт дает основание утверждать, что в случае использования в производстве, восстановленного молока, уровень сывороточных белков снизится и для выявления закономерности мы провели нижеследующие эксперименты. </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Приготовление сухого молока проводили по методу: - нагрев смеси сухого молока с водой осуществляют до температуры65 - 75°С, после чего выдерживают в течение 30 - 90 минут с охлаждением до температуры 20 - 24°С.</w:t>
      </w:r>
    </w:p>
    <w:p w:rsidR="00D97C3F" w:rsidRPr="002B31E3" w:rsidRDefault="00D97C3F" w:rsidP="00D97C3F">
      <w:pPr>
        <w:keepNext/>
        <w:keepLines/>
        <w:tabs>
          <w:tab w:val="left" w:pos="851"/>
        </w:tabs>
        <w:spacing w:after="0" w:line="240" w:lineRule="auto"/>
        <w:ind w:firstLine="709"/>
        <w:contextualSpacing/>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Для проведения экспериментальных исследований, были приготовлены образцы молока коровьего натурального, смешанными с образцами восстановленного молока.</w:t>
      </w:r>
    </w:p>
    <w:p w:rsidR="00D97C3F" w:rsidRPr="002B31E3" w:rsidRDefault="00D97C3F" w:rsidP="00D97C3F">
      <w:pPr>
        <w:keepNext/>
        <w:keepLines/>
        <w:tabs>
          <w:tab w:val="left" w:pos="851"/>
        </w:tabs>
        <w:spacing w:after="0" w:line="240" w:lineRule="auto"/>
        <w:ind w:firstLine="709"/>
        <w:contextualSpacing/>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Создав образцы молока с нарушением технологического регламента - с использованием смеси молока коровьего натурального и восстановленного молока, провели анализ содержания общих сывороточных белков. </w:t>
      </w:r>
    </w:p>
    <w:p w:rsidR="00D97C3F" w:rsidRPr="002B31E3" w:rsidRDefault="00D97C3F" w:rsidP="00D97C3F">
      <w:pPr>
        <w:keepNext/>
        <w:keepLines/>
        <w:tabs>
          <w:tab w:val="left" w:pos="851"/>
        </w:tabs>
        <w:spacing w:after="0" w:line="240" w:lineRule="auto"/>
        <w:ind w:firstLine="709"/>
        <w:contextualSpacing/>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Для проведения эксперимента подготовлены следующие компонентные смеси: С 1-3номер, образцы молока коровьего натурального; С 4-6 номер, смесь молока коровьего натурального + 5% восстановленного молока; С 7-10 номер, образцы молока коровьего натурального + 10%восстановленного молока; С 10-12 номер, образцы молока коровьего натурально</w:t>
      </w:r>
      <w:r w:rsidR="00EC2313" w:rsidRPr="002B31E3">
        <w:rPr>
          <w:rFonts w:ascii="Times New Roman" w:eastAsia="Calibri" w:hAnsi="Times New Roman" w:cs="Times New Roman"/>
          <w:sz w:val="24"/>
          <w:szCs w:val="24"/>
        </w:rPr>
        <w:t>го + 20%восстановленного молока</w:t>
      </w:r>
      <w:r w:rsidR="00EC2313" w:rsidRPr="002B31E3">
        <w:rPr>
          <w:rFonts w:ascii="Times New Roman" w:eastAsia="Calibri" w:hAnsi="Times New Roman" w:cs="Times New Roman"/>
          <w:sz w:val="24"/>
          <w:szCs w:val="24"/>
          <w:lang w:val="kk-KZ"/>
        </w:rPr>
        <w:t>.</w:t>
      </w:r>
      <w:r w:rsidRPr="002B31E3">
        <w:rPr>
          <w:rFonts w:ascii="Times New Roman" w:eastAsia="Calibri" w:hAnsi="Times New Roman" w:cs="Times New Roman"/>
          <w:sz w:val="24"/>
          <w:szCs w:val="24"/>
        </w:rPr>
        <w:t xml:space="preserve"> Результаты эксперимента приведены в таблице </w:t>
      </w:r>
      <w:r w:rsidRPr="002B31E3">
        <w:rPr>
          <w:rFonts w:ascii="Times New Roman" w:eastAsia="Calibri" w:hAnsi="Times New Roman" w:cs="Times New Roman"/>
          <w:sz w:val="24"/>
          <w:szCs w:val="24"/>
          <w:lang w:val="kk-KZ"/>
        </w:rPr>
        <w:t>38</w:t>
      </w:r>
      <w:r w:rsidR="00EC2313" w:rsidRPr="002B31E3">
        <w:rPr>
          <w:rFonts w:ascii="Times New Roman" w:eastAsia="Calibri" w:hAnsi="Times New Roman" w:cs="Times New Roman"/>
          <w:sz w:val="24"/>
          <w:szCs w:val="24"/>
          <w:lang w:val="kk-KZ"/>
        </w:rPr>
        <w:t xml:space="preserve"> (</w:t>
      </w:r>
      <w:r w:rsidRPr="002B31E3">
        <w:rPr>
          <w:rFonts w:ascii="Times New Roman" w:eastAsia="Calibri" w:hAnsi="Times New Roman" w:cs="Times New Roman"/>
          <w:bCs/>
          <w:sz w:val="24"/>
          <w:szCs w:val="24"/>
        </w:rPr>
        <w:t xml:space="preserve">Приложение </w:t>
      </w:r>
      <w:r w:rsidR="00160738" w:rsidRPr="002B31E3">
        <w:rPr>
          <w:rFonts w:ascii="Times New Roman" w:eastAsia="Calibri" w:hAnsi="Times New Roman" w:cs="Times New Roman"/>
          <w:bCs/>
          <w:sz w:val="24"/>
          <w:szCs w:val="24"/>
          <w:lang w:val="kk-KZ"/>
        </w:rPr>
        <w:t>У</w:t>
      </w:r>
      <w:r w:rsidR="00EC2313"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bCs/>
          <w:sz w:val="24"/>
          <w:szCs w:val="24"/>
          <w:lang w:val="kk-KZ"/>
        </w:rPr>
        <w:t>.</w:t>
      </w:r>
    </w:p>
    <w:p w:rsidR="00D97C3F" w:rsidRPr="002B31E3" w:rsidRDefault="00D97C3F" w:rsidP="00D97C3F">
      <w:pPr>
        <w:keepNext/>
        <w:keepLines/>
        <w:tabs>
          <w:tab w:val="left" w:pos="851"/>
        </w:tabs>
        <w:spacing w:after="0" w:line="240" w:lineRule="auto"/>
        <w:ind w:firstLine="709"/>
        <w:contextualSpacing/>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Как видно из таблицы </w:t>
      </w:r>
      <w:r w:rsidRPr="002B31E3">
        <w:rPr>
          <w:rFonts w:ascii="Times New Roman" w:eastAsia="Calibri" w:hAnsi="Times New Roman" w:cs="Times New Roman"/>
          <w:sz w:val="24"/>
          <w:szCs w:val="24"/>
          <w:lang w:val="kk-KZ"/>
        </w:rPr>
        <w:t>38</w:t>
      </w:r>
      <w:r w:rsidRPr="002B31E3">
        <w:rPr>
          <w:rFonts w:ascii="Times New Roman" w:eastAsia="Calibri" w:hAnsi="Times New Roman" w:cs="Times New Roman"/>
          <w:sz w:val="24"/>
          <w:szCs w:val="24"/>
        </w:rPr>
        <w:t xml:space="preserve"> </w:t>
      </w:r>
      <w:r w:rsidR="00EC2313"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bCs/>
          <w:sz w:val="24"/>
          <w:szCs w:val="24"/>
        </w:rPr>
        <w:t xml:space="preserve">Приложение </w:t>
      </w:r>
      <w:r w:rsidR="00160738" w:rsidRPr="002B31E3">
        <w:rPr>
          <w:rFonts w:ascii="Times New Roman" w:eastAsia="Calibri" w:hAnsi="Times New Roman" w:cs="Times New Roman"/>
          <w:bCs/>
          <w:sz w:val="24"/>
          <w:szCs w:val="24"/>
          <w:lang w:val="kk-KZ"/>
        </w:rPr>
        <w:t>У</w:t>
      </w:r>
      <w:r w:rsidR="00EC2313" w:rsidRPr="002B31E3">
        <w:rPr>
          <w:rFonts w:ascii="Times New Roman" w:eastAsia="Calibri" w:hAnsi="Times New Roman" w:cs="Times New Roman"/>
          <w:bCs/>
          <w:sz w:val="24"/>
          <w:szCs w:val="24"/>
          <w:lang w:val="kk-KZ"/>
        </w:rPr>
        <w:t>)</w:t>
      </w:r>
      <w:r w:rsidRPr="002B31E3">
        <w:rPr>
          <w:rFonts w:ascii="Times New Roman" w:eastAsia="Calibri" w:hAnsi="Times New Roman" w:cs="Times New Roman"/>
          <w:sz w:val="24"/>
          <w:szCs w:val="24"/>
        </w:rPr>
        <w:t>, что чем выше концентрация добавленного восстановленного молока, тем ниже процентное содержание сывороточных белков.</w:t>
      </w:r>
    </w:p>
    <w:p w:rsidR="00D97C3F" w:rsidRPr="002B31E3" w:rsidRDefault="00D97C3F" w:rsidP="00D97C3F">
      <w:pPr>
        <w:keepNext/>
        <w:keepLines/>
        <w:tabs>
          <w:tab w:val="left" w:pos="851"/>
        </w:tabs>
        <w:spacing w:after="0" w:line="240" w:lineRule="auto"/>
        <w:ind w:firstLine="709"/>
        <w:contextualSpacing/>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При  этом в определенной степени указанные показатели зависят и от содержания общего белка и жира в натуральном коровьем молоке. </w:t>
      </w:r>
    </w:p>
    <w:p w:rsidR="00D97C3F" w:rsidRPr="002B31E3" w:rsidRDefault="00D97C3F" w:rsidP="00D97C3F">
      <w:pPr>
        <w:keepNext/>
        <w:keepLines/>
        <w:tabs>
          <w:tab w:val="left" w:pos="851"/>
        </w:tabs>
        <w:spacing w:after="0" w:line="240" w:lineRule="auto"/>
        <w:ind w:firstLine="709"/>
        <w:contextualSpacing/>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Таким образом, на основании выше проведенного эксперимента определены средние значения содержания сывороточных белков в результате ввода сухого молока в смесь, содержание сывороточных белков падает от 0,75% до 0,66%.</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b/>
          <w:sz w:val="24"/>
          <w:szCs w:val="24"/>
        </w:rPr>
      </w:pPr>
      <w:r w:rsidRPr="002B31E3">
        <w:rPr>
          <w:rFonts w:ascii="Times New Roman" w:eastAsia="Calibri" w:hAnsi="Times New Roman" w:cs="Times New Roman"/>
          <w:sz w:val="24"/>
          <w:szCs w:val="24"/>
        </w:rPr>
        <w:t>На основании полученных результатов, установлено, что метод качественного определения сухого молока в молочной продукции на основе определения общего количества сывороточных белков, является экспресс методом и возможно его можно использовать для указанных целей.</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shd w:val="clear" w:color="auto" w:fill="FFFFFF"/>
        </w:rPr>
        <w:lastRenderedPageBreak/>
        <w:t>Наряду с казеином в молоке содержатся так называемые сывороточные белки, т. е. белки, остающиеся в сыворотке после осаждения казеина в изоэлектрической точке. Они составляют 15,0-22,0 % всех белков молока. К ним относятся β-лактоглобулин (52,0%)</w:t>
      </w:r>
      <w:r w:rsidRPr="002B31E3">
        <w:rPr>
          <w:rFonts w:ascii="Times New Roman" w:eastAsia="Calibri" w:hAnsi="Times New Roman" w:cs="Times New Roman"/>
          <w:sz w:val="24"/>
          <w:szCs w:val="24"/>
        </w:rPr>
        <w:t xml:space="preserve"> на долю β-лактоглобулина приходится около половины всех сывороточных белков (или 7-12% общего количества белков молока)</w:t>
      </w:r>
      <w:r w:rsidRPr="002B31E3">
        <w:rPr>
          <w:rFonts w:ascii="Times New Roman" w:eastAsia="Calibri" w:hAnsi="Times New Roman" w:cs="Times New Roman"/>
          <w:sz w:val="24"/>
          <w:szCs w:val="24"/>
          <w:shd w:val="clear" w:color="auto" w:fill="FFFFFF"/>
        </w:rPr>
        <w:t xml:space="preserve">, α-лактальбумин (23,0%), </w:t>
      </w:r>
      <w:r w:rsidRPr="002B31E3">
        <w:rPr>
          <w:rFonts w:ascii="Times New Roman" w:eastAsia="Calibri" w:hAnsi="Times New Roman" w:cs="Times New Roman"/>
          <w:sz w:val="24"/>
          <w:szCs w:val="24"/>
        </w:rPr>
        <w:t>молочный альбумин (лактоальбумин) в противоположность казеину растворим в воде, но выпадает из раствора при нагревании его до 70-80</w:t>
      </w:r>
      <w:r w:rsidRPr="002B31E3">
        <w:rPr>
          <w:rFonts w:ascii="Times New Roman" w:eastAsia="Calibri" w:hAnsi="Times New Roman" w:cs="Times New Roman"/>
          <w:sz w:val="24"/>
          <w:szCs w:val="24"/>
          <w:vertAlign w:val="superscript"/>
        </w:rPr>
        <w:t>0</w:t>
      </w:r>
      <w:r w:rsidRPr="002B31E3">
        <w:rPr>
          <w:rFonts w:ascii="Times New Roman" w:eastAsia="Calibri" w:hAnsi="Times New Roman" w:cs="Times New Roman"/>
          <w:sz w:val="24"/>
          <w:szCs w:val="24"/>
        </w:rPr>
        <w:t> С.</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Такой выпавший альбумин вновь в воде не растворяется, так как при нагревании происходит изменение в строении белковой молекулы альбумина - денатурация его. Когда пастеризуют или просто нагревают молоко, то на стенках аппарата, посуды, в которых проводят нагревание, образуется осадок - молочный камень, который состоит в основном из выпавшего альбумина. </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В кислых растворах при нагревании альбумин выделяется хлопьями, </w:t>
      </w:r>
      <w:r w:rsidRPr="002B31E3">
        <w:rPr>
          <w:rFonts w:ascii="Times New Roman" w:eastAsia="Calibri" w:hAnsi="Times New Roman" w:cs="Times New Roman"/>
          <w:sz w:val="24"/>
          <w:szCs w:val="24"/>
          <w:shd w:val="clear" w:color="auto" w:fill="FFFFFF"/>
        </w:rPr>
        <w:t>иммуноглобулины (16,0%), альбумин сыворотки крови (8,0%), лактоферрин и другие минорные белки (1,0%).</w:t>
      </w:r>
      <w:r w:rsidRPr="002B31E3">
        <w:rPr>
          <w:rFonts w:ascii="Times New Roman" w:eastAsia="Calibri" w:hAnsi="Times New Roman" w:cs="Times New Roman"/>
          <w:sz w:val="24"/>
          <w:szCs w:val="24"/>
        </w:rPr>
        <w:t xml:space="preserve"> </w:t>
      </w:r>
    </w:p>
    <w:p w:rsidR="00D97C3F" w:rsidRPr="002B31E3" w:rsidRDefault="00D97C3F" w:rsidP="00D97C3F">
      <w:pPr>
        <w:keepNext/>
        <w:keepLines/>
        <w:tabs>
          <w:tab w:val="left" w:pos="851"/>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Известно, что белковый состав термически обработанного молока существенно отличается от цельного сырого молока. Из двух основных белков сыворотки наименее устойчив к нагреванию β-лактоглобулин. </w:t>
      </w:r>
    </w:p>
    <w:p w:rsidR="00D97C3F" w:rsidRPr="002B31E3" w:rsidRDefault="00D97C3F" w:rsidP="00D97C3F">
      <w:pPr>
        <w:keepNext/>
        <w:keepLines/>
        <w:tabs>
          <w:tab w:val="left" w:pos="851"/>
        </w:tabs>
        <w:spacing w:after="0" w:line="240" w:lineRule="auto"/>
        <w:ind w:firstLine="709"/>
        <w:jc w:val="both"/>
        <w:rPr>
          <w:rFonts w:ascii="Times New Roman" w:eastAsia="Cambria" w:hAnsi="Times New Roman" w:cs="Times New Roman"/>
          <w:sz w:val="24"/>
          <w:szCs w:val="24"/>
        </w:rPr>
      </w:pPr>
      <w:r w:rsidRPr="002B31E3">
        <w:rPr>
          <w:rFonts w:ascii="Times New Roman" w:eastAsia="Calibri" w:hAnsi="Times New Roman" w:cs="Times New Roman"/>
          <w:sz w:val="24"/>
          <w:szCs w:val="24"/>
        </w:rPr>
        <w:t>Установлено, что в сухом молоке его содержание низкое и он уменьшается при длительном хранении</w:t>
      </w:r>
      <w:r w:rsidRPr="002B31E3">
        <w:rPr>
          <w:rFonts w:ascii="Times New Roman" w:eastAsia="Calibri" w:hAnsi="Times New Roman" w:cs="Times New Roman"/>
          <w:sz w:val="24"/>
          <w:szCs w:val="24"/>
          <w:shd w:val="clear" w:color="auto" w:fill="FFFFFF"/>
        </w:rPr>
        <w:t xml:space="preserve">. </w:t>
      </w:r>
      <w:r w:rsidRPr="002B31E3">
        <w:rPr>
          <w:rFonts w:ascii="Times New Roman" w:eastAsia="Cambria" w:hAnsi="Times New Roman" w:cs="Times New Roman"/>
          <w:sz w:val="24"/>
          <w:szCs w:val="24"/>
        </w:rPr>
        <w:t>Определив, количество альбумина, можно определять качественное и количественное содержание сухого молока в молоке и в молочной продукции.</w:t>
      </w:r>
    </w:p>
    <w:p w:rsidR="00D97C3F" w:rsidRPr="002B31E3" w:rsidRDefault="00D97C3F" w:rsidP="00D97C3F">
      <w:pPr>
        <w:keepNext/>
        <w:keepLines/>
        <w:spacing w:after="0" w:line="240" w:lineRule="auto"/>
        <w:ind w:firstLine="709"/>
        <w:jc w:val="both"/>
        <w:rPr>
          <w:rFonts w:ascii="Times New Roman" w:eastAsia="Calibri" w:hAnsi="Times New Roman" w:cs="Times New Roman"/>
          <w:sz w:val="24"/>
          <w:szCs w:val="24"/>
          <w:lang w:eastAsia="ru-RU"/>
        </w:rPr>
      </w:pPr>
      <w:r w:rsidRPr="002B31E3">
        <w:rPr>
          <w:rFonts w:ascii="Times New Roman" w:eastAsia="Calibri" w:hAnsi="Times New Roman" w:cs="Times New Roman"/>
          <w:sz w:val="24"/>
          <w:szCs w:val="24"/>
          <w:lang w:eastAsia="ru-RU"/>
        </w:rPr>
        <w:t>Определение концентрации альбумина основано на образовании окрашенного комплекса альбумина с бромкрезоловым зелёным в слабокислой среде в присутствии детергента. Интенсивность окраски реакционной среды пропорциональна концентрации альбумина в пробе и измеряется фотометрически при длине волны 628 (620-640) нм.</w:t>
      </w:r>
    </w:p>
    <w:p w:rsidR="00D97C3F" w:rsidRPr="002B31E3" w:rsidRDefault="00D97C3F" w:rsidP="00D97C3F">
      <w:pPr>
        <w:keepNext/>
        <w:keepLines/>
        <w:tabs>
          <w:tab w:val="left" w:pos="851"/>
        </w:tabs>
        <w:spacing w:after="0" w:line="240" w:lineRule="auto"/>
        <w:ind w:firstLine="709"/>
        <w:contextualSpacing/>
        <w:jc w:val="both"/>
        <w:rPr>
          <w:rFonts w:ascii="Times New Roman" w:eastAsia="Cambria" w:hAnsi="Times New Roman" w:cs="Times New Roman"/>
          <w:sz w:val="24"/>
          <w:szCs w:val="24"/>
        </w:rPr>
      </w:pPr>
      <w:r w:rsidRPr="002B31E3">
        <w:rPr>
          <w:rFonts w:ascii="Times New Roman" w:eastAsia="Cambria" w:hAnsi="Times New Roman" w:cs="Times New Roman"/>
          <w:sz w:val="24"/>
          <w:szCs w:val="24"/>
        </w:rPr>
        <w:t xml:space="preserve">По представленным сведениям, таблицы </w:t>
      </w:r>
      <w:r w:rsidRPr="002B31E3">
        <w:rPr>
          <w:rFonts w:ascii="Times New Roman" w:eastAsia="Cambria" w:hAnsi="Times New Roman" w:cs="Times New Roman"/>
          <w:sz w:val="24"/>
          <w:szCs w:val="24"/>
          <w:lang w:val="kk-KZ"/>
        </w:rPr>
        <w:t>39</w:t>
      </w:r>
      <w:r w:rsidRPr="002B31E3">
        <w:rPr>
          <w:rFonts w:ascii="Times New Roman" w:eastAsia="Cambria" w:hAnsi="Times New Roman" w:cs="Times New Roman"/>
          <w:sz w:val="24"/>
          <w:szCs w:val="24"/>
        </w:rPr>
        <w:t xml:space="preserve"> </w:t>
      </w:r>
      <w:r w:rsidR="00EC2313" w:rsidRPr="002B31E3">
        <w:rPr>
          <w:rFonts w:ascii="Times New Roman" w:eastAsia="Cambria" w:hAnsi="Times New Roman" w:cs="Times New Roman"/>
          <w:bCs/>
          <w:sz w:val="24"/>
          <w:szCs w:val="24"/>
          <w:lang w:val="kk-KZ"/>
        </w:rPr>
        <w:t>(</w:t>
      </w:r>
      <w:r w:rsidRPr="002B31E3">
        <w:rPr>
          <w:rFonts w:ascii="Times New Roman" w:eastAsia="Cambria" w:hAnsi="Times New Roman" w:cs="Times New Roman"/>
          <w:bCs/>
          <w:sz w:val="24"/>
          <w:szCs w:val="24"/>
        </w:rPr>
        <w:t xml:space="preserve">Приложение </w:t>
      </w:r>
      <w:r w:rsidR="00160738" w:rsidRPr="002B31E3">
        <w:rPr>
          <w:rFonts w:ascii="Times New Roman" w:eastAsia="Cambria" w:hAnsi="Times New Roman" w:cs="Times New Roman"/>
          <w:bCs/>
          <w:sz w:val="24"/>
          <w:szCs w:val="24"/>
          <w:lang w:val="kk-KZ"/>
        </w:rPr>
        <w:t>У</w:t>
      </w:r>
      <w:r w:rsidR="00EC2313" w:rsidRPr="002B31E3">
        <w:rPr>
          <w:rFonts w:ascii="Times New Roman" w:eastAsia="Cambria" w:hAnsi="Times New Roman" w:cs="Times New Roman"/>
          <w:bCs/>
          <w:sz w:val="24"/>
          <w:szCs w:val="24"/>
          <w:lang w:val="kk-KZ"/>
        </w:rPr>
        <w:t>)</w:t>
      </w:r>
      <w:r w:rsidRPr="002B31E3">
        <w:rPr>
          <w:rFonts w:ascii="Times New Roman" w:eastAsia="Cambria" w:hAnsi="Times New Roman" w:cs="Times New Roman"/>
          <w:bCs/>
          <w:sz w:val="24"/>
          <w:szCs w:val="24"/>
          <w:lang w:val="kk-KZ"/>
        </w:rPr>
        <w:t xml:space="preserve"> </w:t>
      </w:r>
      <w:r w:rsidRPr="002B31E3">
        <w:rPr>
          <w:rFonts w:ascii="Times New Roman" w:eastAsia="Cambria" w:hAnsi="Times New Roman" w:cs="Times New Roman"/>
          <w:sz w:val="24"/>
          <w:szCs w:val="24"/>
        </w:rPr>
        <w:t xml:space="preserve"> видно, что средний показатель содержания альбумина в сыворотке цельного молока составляет минимально на уровне 0,86±0,021,а в то время, как в сыворотке восстановленного молока альбуминне выявляется. </w:t>
      </w:r>
    </w:p>
    <w:p w:rsidR="00D97C3F" w:rsidRPr="002B31E3" w:rsidRDefault="00D97C3F" w:rsidP="00D97C3F">
      <w:pPr>
        <w:keepNext/>
        <w:keepLines/>
        <w:tabs>
          <w:tab w:val="left" w:pos="851"/>
        </w:tabs>
        <w:spacing w:after="0" w:line="240" w:lineRule="auto"/>
        <w:ind w:firstLine="709"/>
        <w:contextualSpacing/>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В то время как, в пробах с различным процентным содержанием цельного и восстановленного молока содержание альбумина в сыворотке варьирует, в зависимости от процентного содержания восстановленного молока в составе цельного молока. </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При этом, нами выявлены средние, относительно стабильные показатели содержания альбумина при различных стабильных концентрациях процентного содержание цельного и восстановленного молока, в частности, молоко коровье натуральное:95,90,85,80,75,50% + восстановленные: 5,10,15,20,25,50%.</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Следовательно, при определении содержания альбумина в сыворотке молока или в молочной продукции ниже среднего минимального показателя 0,86±0,021,сразу можно указывать на содержания в составе данной продукции восстановленного молока или сухого молока. Данный показатель будет считаться как качественный показатель. </w:t>
      </w:r>
    </w:p>
    <w:p w:rsidR="00D97C3F" w:rsidRPr="002B31E3" w:rsidRDefault="00D97C3F" w:rsidP="00D97C3F">
      <w:pPr>
        <w:keepNext/>
        <w:keepLines/>
        <w:tabs>
          <w:tab w:val="left" w:pos="851"/>
          <w:tab w:val="left" w:pos="938"/>
        </w:tabs>
        <w:spacing w:after="0" w:line="240" w:lineRule="auto"/>
        <w:ind w:firstLine="709"/>
        <w:jc w:val="both"/>
        <w:rPr>
          <w:rFonts w:ascii="Times New Roman" w:eastAsia="Calibri" w:hAnsi="Times New Roman" w:cs="Times New Roman"/>
          <w:sz w:val="24"/>
          <w:szCs w:val="24"/>
        </w:rPr>
      </w:pPr>
      <w:r w:rsidRPr="002B31E3">
        <w:rPr>
          <w:rFonts w:ascii="Times New Roman" w:eastAsia="Calibri" w:hAnsi="Times New Roman" w:cs="Times New Roman"/>
          <w:sz w:val="24"/>
          <w:szCs w:val="24"/>
        </w:rPr>
        <w:t>Определяя, процентные содержания альбумина в пробах молока и молочной продукции, в последующем ориентируясь на относительно стабильные процентные показатели содержания альбумина при той или иной концентрации, можно определить количественное содержание в составе данной продукции восстановленного молока или сухого молока.</w:t>
      </w:r>
    </w:p>
    <w:p w:rsidR="00D97C3F" w:rsidRPr="002B31E3" w:rsidRDefault="00D97C3F" w:rsidP="00D97C3F">
      <w:pPr>
        <w:keepNext/>
        <w:keepLines/>
        <w:tabs>
          <w:tab w:val="left" w:pos="851"/>
        </w:tabs>
        <w:spacing w:after="0" w:line="240" w:lineRule="auto"/>
        <w:ind w:firstLine="709"/>
        <w:contextualSpacing/>
        <w:jc w:val="both"/>
        <w:rPr>
          <w:rFonts w:ascii="Times New Roman" w:eastAsia="Cambria" w:hAnsi="Times New Roman" w:cs="Times New Roman"/>
          <w:sz w:val="24"/>
          <w:szCs w:val="24"/>
        </w:rPr>
      </w:pPr>
      <w:r w:rsidRPr="002B31E3">
        <w:rPr>
          <w:rFonts w:ascii="Times New Roman" w:eastAsia="Cambria" w:hAnsi="Times New Roman" w:cs="Times New Roman"/>
          <w:sz w:val="24"/>
          <w:szCs w:val="24"/>
        </w:rPr>
        <w:t>При этом, указанная методика выявления наличия сухого молока в составе молока, при наличии коммерческого альбуминового диагностического комплекса, проводится в течении 2-3 часов, то есть указанная методика относительно не продолжительная и доступная. Акты испытаний</w:t>
      </w:r>
      <w:r w:rsidRPr="002B31E3">
        <w:rPr>
          <w:rFonts w:ascii="Times New Roman" w:eastAsia="Cambria" w:hAnsi="Times New Roman" w:cs="Times New Roman"/>
          <w:sz w:val="24"/>
          <w:szCs w:val="24"/>
          <w:lang w:val="kk-KZ"/>
        </w:rPr>
        <w:t xml:space="preserve"> </w:t>
      </w:r>
      <w:r w:rsidRPr="002B31E3">
        <w:rPr>
          <w:rFonts w:ascii="Times New Roman" w:eastAsia="Cambria" w:hAnsi="Times New Roman" w:cs="Times New Roman"/>
          <w:sz w:val="24"/>
          <w:szCs w:val="24"/>
        </w:rPr>
        <w:t xml:space="preserve">и внедрения качественного и количественного методов определения наличия сухого молока в молочной продукции на основе анализа количества сывороточных белков приведены в </w:t>
      </w:r>
      <w:r w:rsidR="00EC2313" w:rsidRPr="002B31E3">
        <w:rPr>
          <w:rFonts w:ascii="Times New Roman" w:eastAsia="Cambria" w:hAnsi="Times New Roman" w:cs="Times New Roman"/>
          <w:sz w:val="24"/>
          <w:szCs w:val="24"/>
          <w:lang w:val="kk-KZ"/>
        </w:rPr>
        <w:t>П</w:t>
      </w:r>
      <w:r w:rsidRPr="002B31E3">
        <w:rPr>
          <w:rFonts w:ascii="Times New Roman" w:eastAsia="Cambria" w:hAnsi="Times New Roman" w:cs="Times New Roman"/>
          <w:sz w:val="24"/>
          <w:szCs w:val="24"/>
        </w:rPr>
        <w:t xml:space="preserve">риложении </w:t>
      </w:r>
      <w:r w:rsidR="00160738" w:rsidRPr="002B31E3">
        <w:rPr>
          <w:rFonts w:ascii="Times New Roman" w:eastAsia="Cambria" w:hAnsi="Times New Roman" w:cs="Times New Roman"/>
          <w:sz w:val="24"/>
          <w:szCs w:val="24"/>
          <w:lang w:val="en-US"/>
        </w:rPr>
        <w:t>S</w:t>
      </w:r>
      <w:r w:rsidRPr="002B31E3">
        <w:rPr>
          <w:rFonts w:ascii="Times New Roman" w:eastAsia="Cambria" w:hAnsi="Times New Roman" w:cs="Times New Roman"/>
          <w:sz w:val="24"/>
          <w:szCs w:val="24"/>
        </w:rPr>
        <w:t>.</w:t>
      </w:r>
    </w:p>
    <w:p w:rsidR="00D97C3F" w:rsidRPr="002B31E3" w:rsidRDefault="00D97C3F" w:rsidP="00D97C3F">
      <w:pPr>
        <w:keepNext/>
        <w:keepLines/>
        <w:tabs>
          <w:tab w:val="left" w:pos="851"/>
        </w:tabs>
        <w:spacing w:after="0" w:line="240" w:lineRule="auto"/>
        <w:ind w:firstLine="709"/>
        <w:contextualSpacing/>
        <w:jc w:val="both"/>
        <w:rPr>
          <w:rFonts w:ascii="Times New Roman" w:eastAsia="Cambria" w:hAnsi="Times New Roman" w:cs="Times New Roman"/>
          <w:sz w:val="24"/>
          <w:szCs w:val="24"/>
        </w:rPr>
      </w:pPr>
    </w:p>
    <w:p w:rsidR="00D97C3F" w:rsidRPr="002B31E3" w:rsidRDefault="00D97C3F" w:rsidP="00D97C3F">
      <w:pPr>
        <w:keepNext/>
        <w:keepLines/>
        <w:tabs>
          <w:tab w:val="left" w:pos="993"/>
        </w:tabs>
        <w:spacing w:after="0" w:line="240" w:lineRule="auto"/>
        <w:ind w:firstLine="709"/>
        <w:jc w:val="both"/>
        <w:rPr>
          <w:rFonts w:ascii="Times New Roman" w:eastAsia="Calibri" w:hAnsi="Times New Roman" w:cs="Times New Roman"/>
          <w:bCs/>
          <w:sz w:val="24"/>
          <w:szCs w:val="24"/>
          <w:lang w:val="kk-KZ"/>
        </w:rPr>
      </w:pPr>
      <w:r w:rsidRPr="002B31E3">
        <w:rPr>
          <w:rFonts w:ascii="Times New Roman" w:eastAsia="Calibri" w:hAnsi="Times New Roman" w:cs="Times New Roman"/>
          <w:bCs/>
          <w:sz w:val="24"/>
          <w:szCs w:val="24"/>
        </w:rPr>
        <w:lastRenderedPageBreak/>
        <w:t>3.4.6 Разработка и утверждение НТД по количественному и качественному методам определения сухого молока в молочной продукции для дальнейшего внедрения в практику</w:t>
      </w:r>
    </w:p>
    <w:p w:rsidR="004402A1" w:rsidRPr="002B31E3" w:rsidRDefault="004402A1" w:rsidP="00D97C3F">
      <w:pPr>
        <w:keepNext/>
        <w:keepLines/>
        <w:tabs>
          <w:tab w:val="left" w:pos="993"/>
        </w:tabs>
        <w:spacing w:after="0" w:line="240" w:lineRule="auto"/>
        <w:ind w:firstLine="709"/>
        <w:jc w:val="both"/>
        <w:rPr>
          <w:rFonts w:ascii="Times New Roman" w:eastAsia="Calibri" w:hAnsi="Times New Roman" w:cs="Times New Roman"/>
          <w:bCs/>
          <w:sz w:val="24"/>
          <w:szCs w:val="24"/>
          <w:lang w:val="kk-KZ"/>
        </w:rPr>
      </w:pPr>
    </w:p>
    <w:p w:rsidR="00D97C3F" w:rsidRPr="002B31E3" w:rsidRDefault="00D97C3F" w:rsidP="00D97C3F">
      <w:pPr>
        <w:keepNext/>
        <w:keepLines/>
        <w:tabs>
          <w:tab w:val="left" w:pos="851"/>
        </w:tabs>
        <w:spacing w:after="0" w:line="240" w:lineRule="auto"/>
        <w:ind w:firstLine="709"/>
        <w:contextualSpacing/>
        <w:jc w:val="both"/>
        <w:rPr>
          <w:rFonts w:ascii="Times New Roman" w:eastAsia="Cambria" w:hAnsi="Times New Roman" w:cs="Times New Roman"/>
          <w:sz w:val="24"/>
          <w:szCs w:val="24"/>
          <w:lang w:val="kk-KZ"/>
        </w:rPr>
      </w:pPr>
      <w:r w:rsidRPr="002B31E3">
        <w:rPr>
          <w:rFonts w:ascii="Times New Roman" w:eastAsia="Cambria" w:hAnsi="Times New Roman" w:cs="Times New Roman"/>
          <w:sz w:val="24"/>
          <w:szCs w:val="24"/>
        </w:rPr>
        <w:t xml:space="preserve">На основании полученных результатов  разработаны и утверждены НТД (методические рекомендации) по количественному и качественному методам определения сухого молока в молочной продукции для дальнейшего внедрения в практику </w:t>
      </w:r>
      <w:r w:rsidR="00EC2313" w:rsidRPr="002B31E3">
        <w:rPr>
          <w:rFonts w:ascii="Times New Roman" w:eastAsia="Cambria" w:hAnsi="Times New Roman" w:cs="Times New Roman"/>
          <w:bCs/>
          <w:sz w:val="24"/>
          <w:szCs w:val="24"/>
          <w:lang w:val="kk-KZ"/>
        </w:rPr>
        <w:t>(</w:t>
      </w:r>
      <w:r w:rsidRPr="002B31E3">
        <w:rPr>
          <w:rFonts w:ascii="Times New Roman" w:eastAsia="Cambria" w:hAnsi="Times New Roman" w:cs="Times New Roman"/>
          <w:bCs/>
          <w:sz w:val="24"/>
          <w:szCs w:val="24"/>
        </w:rPr>
        <w:t xml:space="preserve">Приложение </w:t>
      </w:r>
      <w:r w:rsidR="00102780" w:rsidRPr="002B31E3">
        <w:rPr>
          <w:rFonts w:ascii="Times New Roman" w:eastAsia="Cambria" w:hAnsi="Times New Roman" w:cs="Times New Roman"/>
          <w:bCs/>
          <w:sz w:val="24"/>
          <w:szCs w:val="24"/>
          <w:lang w:val="en-US"/>
        </w:rPr>
        <w:t>U</w:t>
      </w:r>
      <w:r w:rsidR="00EC2313" w:rsidRPr="002B31E3">
        <w:rPr>
          <w:rFonts w:ascii="Times New Roman" w:eastAsia="Cambria" w:hAnsi="Times New Roman" w:cs="Times New Roman"/>
          <w:bCs/>
          <w:sz w:val="24"/>
          <w:szCs w:val="24"/>
          <w:lang w:val="kk-KZ"/>
        </w:rPr>
        <w:t>)</w:t>
      </w:r>
      <w:r w:rsidRPr="002B31E3">
        <w:rPr>
          <w:rFonts w:ascii="Times New Roman" w:eastAsia="Cambria" w:hAnsi="Times New Roman" w:cs="Times New Roman"/>
          <w:bCs/>
          <w:sz w:val="24"/>
          <w:szCs w:val="24"/>
          <w:lang w:val="kk-KZ"/>
        </w:rPr>
        <w:t>.</w:t>
      </w:r>
    </w:p>
    <w:p w:rsidR="00D97C3F" w:rsidRPr="002B31E3" w:rsidRDefault="00D97C3F" w:rsidP="00D97C3F">
      <w:pPr>
        <w:keepNext/>
        <w:keepLines/>
        <w:tabs>
          <w:tab w:val="left" w:pos="851"/>
        </w:tabs>
        <w:spacing w:after="0" w:line="240" w:lineRule="auto"/>
        <w:ind w:firstLine="709"/>
        <w:contextualSpacing/>
        <w:jc w:val="both"/>
        <w:rPr>
          <w:rFonts w:ascii="Times New Roman" w:eastAsia="Cambria" w:hAnsi="Times New Roman" w:cs="Times New Roman"/>
          <w:sz w:val="24"/>
          <w:szCs w:val="24"/>
        </w:rPr>
      </w:pPr>
    </w:p>
    <w:p w:rsidR="00D97C3F" w:rsidRPr="002B31E3" w:rsidRDefault="00D97C3F" w:rsidP="00D97C3F">
      <w:pPr>
        <w:keepNext/>
        <w:keepLines/>
        <w:spacing w:after="0" w:line="240" w:lineRule="auto"/>
        <w:ind w:firstLine="708"/>
        <w:rPr>
          <w:rFonts w:ascii="Times New Roman" w:hAnsi="Times New Roman" w:cs="Times New Roman"/>
          <w:b/>
          <w:sz w:val="24"/>
          <w:szCs w:val="24"/>
        </w:rPr>
      </w:pPr>
      <w:r w:rsidRPr="002B31E3">
        <w:rPr>
          <w:rFonts w:ascii="Times New Roman" w:hAnsi="Times New Roman" w:cs="Times New Roman"/>
          <w:b/>
          <w:sz w:val="24"/>
          <w:szCs w:val="24"/>
        </w:rPr>
        <w:t>3.5 Переработка козьего молока</w:t>
      </w:r>
    </w:p>
    <w:p w:rsidR="00D97C3F" w:rsidRPr="002B31E3" w:rsidRDefault="00D97C3F" w:rsidP="00D97C3F">
      <w:pPr>
        <w:keepNext/>
        <w:keepLines/>
        <w:spacing w:after="0" w:line="240" w:lineRule="auto"/>
        <w:ind w:firstLine="708"/>
        <w:rPr>
          <w:rFonts w:ascii="Times New Roman" w:hAnsi="Times New Roman" w:cs="Times New Roman"/>
          <w:sz w:val="24"/>
          <w:szCs w:val="24"/>
        </w:rPr>
      </w:pPr>
    </w:p>
    <w:p w:rsidR="00D97C3F" w:rsidRPr="002B31E3" w:rsidRDefault="00D97C3F" w:rsidP="00D97C3F">
      <w:pPr>
        <w:keepNext/>
        <w:keepLines/>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3.5.1 Разработка технологии пробиотического белкового продукта из козьего молока для питания детей дошкольного и школьного возраста</w:t>
      </w:r>
    </w:p>
    <w:p w:rsidR="00D97C3F" w:rsidRPr="002B31E3" w:rsidRDefault="00D97C3F" w:rsidP="00D97C3F">
      <w:pPr>
        <w:keepNext/>
        <w:keepLines/>
        <w:spacing w:after="0" w:line="240" w:lineRule="auto"/>
        <w:ind w:firstLine="708"/>
        <w:rPr>
          <w:rFonts w:ascii="Times New Roman" w:hAnsi="Times New Roman" w:cs="Times New Roman"/>
          <w:b/>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rPr>
        <w:t xml:space="preserve">3.5.1.1 Составлен обзор по </w:t>
      </w:r>
      <w:r w:rsidRPr="002B31E3">
        <w:rPr>
          <w:rFonts w:ascii="Times New Roman" w:eastAsia="Times New Roman" w:hAnsi="Times New Roman" w:cs="Times New Roman"/>
          <w:sz w:val="24"/>
          <w:szCs w:val="24"/>
          <w:shd w:val="clear" w:color="auto" w:fill="FFFFFF"/>
        </w:rPr>
        <w:t>изучению направления, особенностей и технологических подходов к переработке козьего молока и созданию продуктов на его основе</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shd w:val="clear" w:color="auto" w:fill="FFFFFF"/>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bCs/>
          <w:sz w:val="24"/>
          <w:szCs w:val="24"/>
        </w:rPr>
      </w:pPr>
      <w:r w:rsidRPr="002B31E3">
        <w:rPr>
          <w:rFonts w:ascii="Times New Roman" w:eastAsia="Times New Roman" w:hAnsi="Times New Roman" w:cs="Times New Roman"/>
          <w:color w:val="000000"/>
          <w:sz w:val="24"/>
          <w:szCs w:val="24"/>
          <w:shd w:val="clear" w:color="auto" w:fill="FFFFFF"/>
        </w:rPr>
        <w:t xml:space="preserve">В обзоре выделены особые специфические свойства козьего молока, </w:t>
      </w:r>
      <w:r w:rsidRPr="002B31E3">
        <w:rPr>
          <w:rFonts w:ascii="Times New Roman" w:eastAsia="Times New Roman" w:hAnsi="Times New Roman" w:cs="Times New Roman"/>
          <w:iCs/>
          <w:sz w:val="24"/>
          <w:szCs w:val="24"/>
          <w:shd w:val="clear" w:color="auto" w:fill="FFFFFF"/>
        </w:rPr>
        <w:t>особенности свертывания козьего молока и пути повышения его сыропригодности, преимущества козьего молока в сравнении с коровьим молоком, а также перспективы развития</w:t>
      </w:r>
      <w:r w:rsidRPr="002B31E3">
        <w:rPr>
          <w:rFonts w:ascii="Times New Roman" w:eastAsia="Times New Roman" w:hAnsi="Times New Roman" w:cs="Times New Roman"/>
          <w:i/>
          <w:iCs/>
          <w:sz w:val="24"/>
          <w:szCs w:val="24"/>
          <w:shd w:val="clear" w:color="auto" w:fill="FFFFFF"/>
        </w:rPr>
        <w:t xml:space="preserve"> </w:t>
      </w:r>
      <w:r w:rsidR="00EC2313" w:rsidRPr="002B31E3">
        <w:rPr>
          <w:rFonts w:ascii="Times New Roman" w:eastAsia="Times New Roman" w:hAnsi="Times New Roman" w:cs="Times New Roman"/>
          <w:sz w:val="24"/>
          <w:szCs w:val="24"/>
        </w:rPr>
        <w:t>рынка козьего молока</w:t>
      </w:r>
      <w:r w:rsidR="00EC2313" w:rsidRPr="002B31E3">
        <w:rPr>
          <w:rFonts w:ascii="Times New Roman" w:eastAsia="Times New Roman" w:hAnsi="Times New Roman" w:cs="Times New Roman"/>
          <w:sz w:val="24"/>
          <w:szCs w:val="24"/>
          <w:lang w:val="kk-KZ"/>
        </w:rPr>
        <w:t xml:space="preserve"> (</w:t>
      </w:r>
      <w:r w:rsidRPr="002B31E3">
        <w:rPr>
          <w:rFonts w:ascii="Times New Roman" w:eastAsia="Times New Roman" w:hAnsi="Times New Roman" w:cs="Times New Roman"/>
          <w:bCs/>
          <w:sz w:val="24"/>
          <w:szCs w:val="24"/>
        </w:rPr>
        <w:t xml:space="preserve">Приложение </w:t>
      </w:r>
      <w:r w:rsidR="00102780" w:rsidRPr="002B31E3">
        <w:rPr>
          <w:rFonts w:ascii="Times New Roman" w:eastAsia="Times New Roman" w:hAnsi="Times New Roman" w:cs="Times New Roman"/>
          <w:bCs/>
          <w:sz w:val="24"/>
          <w:szCs w:val="24"/>
          <w:lang w:val="kk-KZ"/>
        </w:rPr>
        <w:t>Х</w:t>
      </w:r>
      <w:r w:rsidR="00EC2313" w:rsidRPr="002B31E3">
        <w:rPr>
          <w:rFonts w:ascii="Times New Roman" w:eastAsia="Times New Roman" w:hAnsi="Times New Roman" w:cs="Times New Roman"/>
          <w:bCs/>
          <w:sz w:val="24"/>
          <w:szCs w:val="24"/>
          <w:lang w:val="kk-KZ"/>
        </w:rPr>
        <w:t>)</w:t>
      </w:r>
      <w:r w:rsidRPr="002B31E3">
        <w:rPr>
          <w:rFonts w:ascii="Times New Roman" w:eastAsia="Times New Roman" w:hAnsi="Times New Roman" w:cs="Times New Roman"/>
          <w:bCs/>
          <w:sz w:val="24"/>
          <w:szCs w:val="24"/>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bCs/>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Cambria" w:hAnsi="Times New Roman" w:cs="Times New Roman"/>
          <w:sz w:val="24"/>
          <w:szCs w:val="24"/>
        </w:rPr>
        <w:t xml:space="preserve">3.5.1.2 </w:t>
      </w:r>
      <w:r w:rsidRPr="002B31E3">
        <w:rPr>
          <w:rFonts w:ascii="Times New Roman" w:eastAsia="Times New Roman" w:hAnsi="Times New Roman" w:cs="Times New Roman"/>
          <w:sz w:val="24"/>
          <w:szCs w:val="24"/>
        </w:rPr>
        <w:t>Разработаны требования к технологическим качествам козьего молока для детского питания, в соответствии с техническим регламентом</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36077B"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rPr>
      </w:pPr>
      <w:r w:rsidRPr="002B31E3">
        <w:rPr>
          <w:rFonts w:ascii="Times New Roman" w:eastAsia="Times New Roman" w:hAnsi="Times New Roman" w:cs="Times New Roman"/>
          <w:sz w:val="24"/>
          <w:szCs w:val="24"/>
        </w:rPr>
        <w:t>Молоко-сырье, предназначенное для производства детских и специализированных молочных продуктов, регламентируется требованиями действующего межгосударственного стандарта ГОСТ 32940-2014 «Молоко козье сырое. Технические условия, ТР ТС 033/2013 «О безопасности молока и молочной продукции», ТР ТС 022/2011 «О безопасности пищевой продукции», «Единые санитарно-эпидемиологические и гигиенические требования к товарам, подлежащим санитарно-эпидемиологическому надзору (контролю)</w:t>
      </w:r>
      <w:r w:rsidRPr="002B31E3">
        <w:rPr>
          <w:rFonts w:ascii="Times New Roman" w:eastAsia="Times New Roman" w:hAnsi="Times New Roman" w:cs="Times New Roman"/>
          <w:sz w:val="24"/>
          <w:szCs w:val="24"/>
          <w:lang w:val="kk-KZ"/>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bCs/>
          <w:sz w:val="24"/>
          <w:szCs w:val="24"/>
        </w:rPr>
      </w:pPr>
      <w:r w:rsidRPr="002B31E3">
        <w:rPr>
          <w:rFonts w:ascii="Times New Roman" w:eastAsia="Times New Roman" w:hAnsi="Times New Roman" w:cs="Times New Roman"/>
          <w:sz w:val="24"/>
          <w:szCs w:val="24"/>
        </w:rPr>
        <w:t>Разработаны исходные требования к разрабатываемому продукту</w:t>
      </w:r>
      <w:r w:rsidRPr="002B31E3">
        <w:rPr>
          <w:rFonts w:ascii="Times New Roman" w:eastAsia="Times New Roman" w:hAnsi="Times New Roman" w:cs="Times New Roman"/>
          <w:sz w:val="24"/>
          <w:szCs w:val="24"/>
          <w:lang w:val="kk-KZ"/>
        </w:rPr>
        <w:t xml:space="preserve"> </w:t>
      </w:r>
      <w:r w:rsidR="00EC2313"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kk-KZ" w:eastAsia="ru-RU"/>
        </w:rPr>
        <w:t>Е</w:t>
      </w:r>
      <w:r w:rsidR="00EC2313"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 </w:t>
      </w:r>
      <w:r w:rsidRPr="002B31E3">
        <w:rPr>
          <w:rFonts w:ascii="Times New Roman" w:eastAsia="Times New Roman" w:hAnsi="Times New Roman" w:cs="Times New Roman"/>
          <w:sz w:val="24"/>
          <w:szCs w:val="24"/>
        </w:rPr>
        <w:t xml:space="preserve">На основании аналитического изучения состояния вопроса по литературным источникам, технической и патентной информации и нормативных потребностей </w:t>
      </w:r>
      <w:r w:rsidRPr="002B31E3">
        <w:rPr>
          <w:rFonts w:ascii="Times New Roman" w:eastAsia="Times New Roman" w:hAnsi="Times New Roman" w:cs="Times New Roman"/>
          <w:sz w:val="24"/>
          <w:szCs w:val="24"/>
          <w:lang w:val="kk-KZ"/>
        </w:rPr>
        <w:t>в</w:t>
      </w:r>
      <w:r w:rsidRPr="002B31E3">
        <w:rPr>
          <w:rFonts w:ascii="Times New Roman" w:eastAsia="Times New Roman" w:hAnsi="Times New Roman" w:cs="Times New Roman"/>
          <w:sz w:val="24"/>
          <w:szCs w:val="24"/>
        </w:rPr>
        <w:t xml:space="preserve"> основных макро- и микронутриентах, обеспечивающих физическую и умственную деятельность детей дошкольного и школьного возраста были сформулированы исходные требования для проектирования химического состава, органолептических показателей, качеству и безопасности белкового продукта для питания детей дошкольного и школьного возраста: массовая доля жира не более - 6 %;  массовая доля белка не менее – 8,5%; микробиологические показатели должны характеризовать продукт, как пробиотический, т.е содержание лакто-бифидобактерий к концу срока хранения продукта должно быть не менее - 1∙10</w:t>
      </w:r>
      <w:r w:rsidRPr="002B31E3">
        <w:rPr>
          <w:rFonts w:ascii="Times New Roman" w:eastAsia="Times New Roman" w:hAnsi="Times New Roman" w:cs="Times New Roman"/>
          <w:sz w:val="24"/>
          <w:szCs w:val="24"/>
          <w:vertAlign w:val="superscript"/>
        </w:rPr>
        <w:t>6</w:t>
      </w:r>
      <w:r w:rsidRPr="002B31E3">
        <w:rPr>
          <w:rFonts w:ascii="Times New Roman" w:eastAsia="Times New Roman" w:hAnsi="Times New Roman" w:cs="Times New Roman"/>
          <w:sz w:val="24"/>
          <w:szCs w:val="24"/>
        </w:rPr>
        <w:t xml:space="preserve"> КОЕ/</w:t>
      </w:r>
      <w:r w:rsidRPr="002B31E3">
        <w:rPr>
          <w:rFonts w:ascii="Times New Roman" w:eastAsia="Times New Roman" w:hAnsi="Times New Roman" w:cs="Times New Roman"/>
          <w:sz w:val="24"/>
          <w:szCs w:val="24"/>
          <w:lang w:val="kk-KZ"/>
        </w:rPr>
        <w:t xml:space="preserve"> см</w:t>
      </w:r>
      <w:r w:rsidRPr="002B31E3">
        <w:rPr>
          <w:rFonts w:ascii="Times New Roman" w:eastAsia="Times New Roman" w:hAnsi="Times New Roman" w:cs="Times New Roman"/>
          <w:sz w:val="24"/>
          <w:szCs w:val="24"/>
          <w:vertAlign w:val="superscript"/>
          <w:lang w:val="kk-KZ"/>
        </w:rPr>
        <w:t>3</w:t>
      </w:r>
      <w:r w:rsidRPr="002B31E3">
        <w:rPr>
          <w:rFonts w:ascii="Times New Roman" w:eastAsia="Times New Roman" w:hAnsi="Times New Roman" w:cs="Times New Roman"/>
          <w:sz w:val="24"/>
          <w:szCs w:val="24"/>
        </w:rPr>
        <w:t xml:space="preserve">; органолептические показатели: консистенция нежная, пастообразная, вкус кисломолочный с привкусом внесенного наполнителя, цвет обусловлен цветом внесенного наполнителя;  срок годности - 5 суток, хранение при температуре (4±2) </w:t>
      </w:r>
      <w:r w:rsidRPr="002B31E3">
        <w:rPr>
          <w:rFonts w:ascii="Times New Roman" w:eastAsia="Times New Roman" w:hAnsi="Times New Roman" w:cs="Times New Roman"/>
          <w:sz w:val="24"/>
          <w:szCs w:val="24"/>
          <w:vertAlign w:val="superscript"/>
        </w:rPr>
        <w:t>0</w:t>
      </w:r>
      <w:r w:rsidRPr="002B31E3">
        <w:rPr>
          <w:rFonts w:ascii="Times New Roman" w:eastAsia="Times New Roman" w:hAnsi="Times New Roman" w:cs="Times New Roman"/>
          <w:sz w:val="24"/>
          <w:szCs w:val="24"/>
        </w:rPr>
        <w:t xml:space="preserve">С </w:t>
      </w:r>
      <w:r w:rsidR="00EC2313" w:rsidRPr="002B31E3">
        <w:rPr>
          <w:rFonts w:ascii="Times New Roman" w:eastAsia="Times New Roman" w:hAnsi="Times New Roman" w:cs="Times New Roman"/>
          <w:bCs/>
          <w:sz w:val="24"/>
          <w:szCs w:val="24"/>
          <w:lang w:val="kk-KZ"/>
        </w:rPr>
        <w:t>(</w:t>
      </w:r>
      <w:r w:rsidRPr="002B31E3">
        <w:rPr>
          <w:rFonts w:ascii="Times New Roman" w:eastAsia="Times New Roman" w:hAnsi="Times New Roman" w:cs="Times New Roman"/>
          <w:bCs/>
          <w:sz w:val="24"/>
          <w:szCs w:val="24"/>
        </w:rPr>
        <w:t xml:space="preserve">Приложение </w:t>
      </w:r>
      <w:r w:rsidR="00344F7F" w:rsidRPr="002B31E3">
        <w:rPr>
          <w:rFonts w:ascii="Times New Roman" w:eastAsia="Times New Roman" w:hAnsi="Times New Roman" w:cs="Times New Roman"/>
          <w:bCs/>
          <w:sz w:val="24"/>
          <w:szCs w:val="24"/>
          <w:lang w:val="en-US"/>
        </w:rPr>
        <w:t>D</w:t>
      </w:r>
      <w:r w:rsidR="00EC2313" w:rsidRPr="002B31E3">
        <w:rPr>
          <w:rFonts w:ascii="Times New Roman" w:eastAsia="Times New Roman" w:hAnsi="Times New Roman" w:cs="Times New Roman"/>
          <w:bCs/>
          <w:sz w:val="24"/>
          <w:szCs w:val="24"/>
          <w:lang w:val="kk-KZ"/>
        </w:rPr>
        <w:t>)</w:t>
      </w:r>
      <w:r w:rsidRPr="002B31E3">
        <w:rPr>
          <w:rFonts w:ascii="Times New Roman" w:eastAsia="Times New Roman" w:hAnsi="Times New Roman" w:cs="Times New Roman"/>
          <w:bCs/>
          <w:sz w:val="24"/>
          <w:szCs w:val="24"/>
        </w:rPr>
        <w:t>.</w:t>
      </w:r>
    </w:p>
    <w:p w:rsidR="00D97C3F" w:rsidRPr="002B31E3" w:rsidRDefault="00D97C3F" w:rsidP="004402A1">
      <w:pPr>
        <w:keepNext/>
        <w:keepLines/>
        <w:spacing w:after="0" w:line="240" w:lineRule="auto"/>
        <w:jc w:val="both"/>
        <w:rPr>
          <w:rFonts w:ascii="Times New Roman" w:eastAsia="Times New Roman" w:hAnsi="Times New Roman" w:cs="Times New Roman"/>
          <w:bCs/>
          <w:sz w:val="24"/>
          <w:szCs w:val="24"/>
          <w:lang w:val="kk-KZ"/>
        </w:rPr>
      </w:pPr>
    </w:p>
    <w:p w:rsidR="004402A1" w:rsidRPr="002B31E3" w:rsidRDefault="004402A1" w:rsidP="004402A1">
      <w:pPr>
        <w:keepNext/>
        <w:keepLines/>
        <w:spacing w:after="0" w:line="240" w:lineRule="auto"/>
        <w:jc w:val="both"/>
        <w:rPr>
          <w:rFonts w:ascii="Times New Roman" w:eastAsia="Times New Roman" w:hAnsi="Times New Roman" w:cs="Times New Roman"/>
          <w:bCs/>
          <w:sz w:val="24"/>
          <w:szCs w:val="24"/>
          <w:lang w:val="kk-KZ"/>
        </w:rPr>
      </w:pPr>
    </w:p>
    <w:p w:rsidR="004402A1" w:rsidRPr="002B31E3" w:rsidRDefault="004402A1" w:rsidP="004402A1">
      <w:pPr>
        <w:keepNext/>
        <w:keepLines/>
        <w:spacing w:after="0" w:line="240" w:lineRule="auto"/>
        <w:jc w:val="both"/>
        <w:rPr>
          <w:rFonts w:ascii="Times New Roman" w:eastAsia="Times New Roman" w:hAnsi="Times New Roman" w:cs="Times New Roman"/>
          <w:bCs/>
          <w:sz w:val="24"/>
          <w:szCs w:val="24"/>
          <w:lang w:val="kk-KZ"/>
        </w:rPr>
      </w:pPr>
    </w:p>
    <w:p w:rsidR="00D97C3F" w:rsidRPr="002B31E3" w:rsidRDefault="00D97C3F" w:rsidP="00D97C3F">
      <w:pPr>
        <w:keepNext/>
        <w:keepLines/>
        <w:spacing w:after="0" w:line="240" w:lineRule="auto"/>
        <w:ind w:firstLine="709"/>
        <w:jc w:val="both"/>
        <w:rPr>
          <w:rFonts w:ascii="Times New Roman" w:eastAsia="Cambria" w:hAnsi="Times New Roman" w:cs="Times New Roman"/>
          <w:sz w:val="24"/>
          <w:szCs w:val="24"/>
          <w:lang w:val="kk-KZ"/>
        </w:rPr>
      </w:pPr>
      <w:r w:rsidRPr="002B31E3">
        <w:rPr>
          <w:rFonts w:ascii="Times New Roman" w:eastAsia="Cambria" w:hAnsi="Times New Roman" w:cs="Times New Roman"/>
          <w:sz w:val="24"/>
          <w:szCs w:val="24"/>
        </w:rPr>
        <w:lastRenderedPageBreak/>
        <w:t>3.5.1.3 Теоретические и экспериментальные исследования по выбору способа, режимов и параметров биотехнологической обработки козьего молока, обеспечивающих максимальное сохранение пищевой и биологической ценности сырья в готовом продукте</w:t>
      </w:r>
    </w:p>
    <w:p w:rsidR="00D97C3F" w:rsidRPr="002B31E3" w:rsidRDefault="00D97C3F" w:rsidP="004402A1">
      <w:pPr>
        <w:keepNext/>
        <w:keepLines/>
        <w:spacing w:after="0" w:line="240" w:lineRule="auto"/>
        <w:jc w:val="both"/>
        <w:rPr>
          <w:rFonts w:ascii="Times New Roman" w:eastAsia="Cambria" w:hAnsi="Times New Roman" w:cs="Times New Roman"/>
          <w:sz w:val="24"/>
          <w:szCs w:val="24"/>
          <w:lang w:val="kk-KZ"/>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Исследования проводились в лабораторных условиях СФ ТОО «КазНИИ перерабатывающей и пищевой промышленности» и в производственных условиях молочного цеха КХ «Каликанулы» (г. Семей). Молоко подвергали двойной фильтрации для очистки, помещали в стерильные емкости, термостатировали при </w:t>
      </w:r>
      <w:r w:rsidRPr="002B31E3">
        <w:rPr>
          <w:rFonts w:ascii="Times New Roman" w:eastAsia="Times New Roman" w:hAnsi="Times New Roman" w:cs="Times New Roman"/>
          <w:sz w:val="24"/>
          <w:szCs w:val="24"/>
          <w:lang w:val="en-US"/>
        </w:rPr>
        <w:t>t</w:t>
      </w:r>
      <w:r w:rsidRPr="002B31E3">
        <w:rPr>
          <w:rFonts w:ascii="Times New Roman" w:eastAsia="Times New Roman" w:hAnsi="Times New Roman" w:cs="Times New Roman"/>
          <w:sz w:val="24"/>
          <w:szCs w:val="24"/>
        </w:rPr>
        <w:t>=55-57</w:t>
      </w:r>
      <w:r w:rsidRPr="002B31E3">
        <w:rPr>
          <w:rFonts w:ascii="Times New Roman" w:eastAsia="Times New Roman" w:hAnsi="Times New Roman" w:cs="Times New Roman"/>
          <w:sz w:val="24"/>
          <w:szCs w:val="24"/>
          <w:vertAlign w:val="superscript"/>
        </w:rPr>
        <w:t>0</w:t>
      </w:r>
      <w:r w:rsidRPr="002B31E3">
        <w:rPr>
          <w:rFonts w:ascii="Times New Roman" w:eastAsia="Times New Roman" w:hAnsi="Times New Roman" w:cs="Times New Roman"/>
          <w:sz w:val="24"/>
          <w:szCs w:val="24"/>
        </w:rPr>
        <w:t xml:space="preserve">С в течение 15-20 мин, пробы транспортировали в лабораторию института для определения химического состава. Результаты исследований представлены в таблице </w:t>
      </w:r>
      <w:r w:rsidRPr="002B31E3">
        <w:rPr>
          <w:rFonts w:ascii="Times New Roman" w:eastAsia="Times New Roman" w:hAnsi="Times New Roman" w:cs="Times New Roman"/>
          <w:sz w:val="24"/>
          <w:szCs w:val="24"/>
          <w:lang w:val="kk-KZ"/>
        </w:rPr>
        <w:t>40</w:t>
      </w:r>
      <w:r w:rsidR="00EC2313" w:rsidRPr="002B31E3">
        <w:rPr>
          <w:rFonts w:ascii="Times New Roman" w:eastAsia="Times New Roman" w:hAnsi="Times New Roman" w:cs="Times New Roman"/>
          <w:sz w:val="24"/>
          <w:szCs w:val="24"/>
          <w:lang w:val="kk-KZ"/>
        </w:rPr>
        <w:t xml:space="preserve"> (</w:t>
      </w:r>
      <w:r w:rsidRPr="002B31E3">
        <w:rPr>
          <w:rFonts w:ascii="Times New Roman" w:eastAsia="Times New Roman" w:hAnsi="Times New Roman" w:cs="Times New Roman"/>
          <w:bCs/>
          <w:sz w:val="24"/>
          <w:szCs w:val="24"/>
        </w:rPr>
        <w:t xml:space="preserve">Приложение </w:t>
      </w:r>
      <w:r w:rsidR="00102780" w:rsidRPr="002B31E3">
        <w:rPr>
          <w:rFonts w:ascii="Times New Roman" w:eastAsia="Times New Roman" w:hAnsi="Times New Roman" w:cs="Times New Roman"/>
          <w:bCs/>
          <w:sz w:val="24"/>
          <w:szCs w:val="24"/>
          <w:lang w:val="kk-KZ"/>
        </w:rPr>
        <w:t>Х</w:t>
      </w:r>
      <w:r w:rsidR="00EC2313" w:rsidRPr="002B31E3">
        <w:rPr>
          <w:rFonts w:ascii="Times New Roman" w:eastAsia="Times New Roman" w:hAnsi="Times New Roman" w:cs="Times New Roman"/>
          <w:bCs/>
          <w:sz w:val="24"/>
          <w:szCs w:val="24"/>
          <w:lang w:val="kk-KZ"/>
        </w:rPr>
        <w:t>)</w:t>
      </w:r>
      <w:r w:rsidRPr="002B31E3">
        <w:rPr>
          <w:rFonts w:ascii="Times New Roman" w:eastAsia="Times New Roman" w:hAnsi="Times New Roman" w:cs="Times New Roman"/>
          <w:bCs/>
          <w:sz w:val="24"/>
          <w:szCs w:val="24"/>
          <w:lang w:val="kk-KZ"/>
        </w:rPr>
        <w:t xml:space="preserve">. </w:t>
      </w:r>
      <w:r w:rsidRPr="002B31E3">
        <w:rPr>
          <w:rFonts w:ascii="Times New Roman" w:eastAsia="Times New Roman" w:hAnsi="Times New Roman" w:cs="Times New Roman"/>
          <w:sz w:val="24"/>
          <w:szCs w:val="24"/>
        </w:rPr>
        <w:t xml:space="preserve">Как видно из таблицы </w:t>
      </w:r>
      <w:r w:rsidRPr="002B31E3">
        <w:rPr>
          <w:rFonts w:ascii="Times New Roman" w:eastAsia="Times New Roman" w:hAnsi="Times New Roman" w:cs="Times New Roman"/>
          <w:sz w:val="24"/>
          <w:szCs w:val="24"/>
          <w:lang w:val="kk-KZ"/>
        </w:rPr>
        <w:t>40</w:t>
      </w:r>
      <w:r w:rsidRPr="002B31E3">
        <w:rPr>
          <w:rFonts w:ascii="Times New Roman" w:eastAsia="Times New Roman" w:hAnsi="Times New Roman" w:cs="Times New Roman"/>
          <w:sz w:val="24"/>
          <w:szCs w:val="24"/>
        </w:rPr>
        <w:t xml:space="preserve">, по физико-химическим показателям молоко соответствует требованиям ГОСТ 32940-2014 </w:t>
      </w:r>
      <w:r w:rsidRPr="002B31E3">
        <w:rPr>
          <w:rFonts w:ascii="Times New Roman" w:eastAsia="Times New Roman" w:hAnsi="Times New Roman" w:cs="Times New Roman"/>
          <w:bCs/>
          <w:sz w:val="24"/>
          <w:szCs w:val="24"/>
        </w:rPr>
        <w:t>(</w:t>
      </w:r>
      <w:r w:rsidRPr="002B31E3">
        <w:rPr>
          <w:rFonts w:ascii="Times New Roman" w:eastAsia="Times New Roman" w:hAnsi="Times New Roman" w:cs="Times New Roman"/>
          <w:sz w:val="24"/>
          <w:szCs w:val="24"/>
        </w:rPr>
        <w:t>Протоко</w:t>
      </w:r>
      <w:r w:rsidR="008642C4" w:rsidRPr="002B31E3">
        <w:rPr>
          <w:rFonts w:ascii="Times New Roman" w:eastAsia="Times New Roman" w:hAnsi="Times New Roman" w:cs="Times New Roman"/>
          <w:sz w:val="24"/>
          <w:szCs w:val="24"/>
        </w:rPr>
        <w:t xml:space="preserve">л исследований от 03.10.2018г) </w:t>
      </w:r>
      <w:r w:rsidR="008642C4"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102780" w:rsidRPr="002B31E3">
        <w:rPr>
          <w:rFonts w:ascii="Times New Roman" w:eastAsia="Times New Roman" w:hAnsi="Times New Roman" w:cs="Times New Roman"/>
          <w:sz w:val="24"/>
          <w:szCs w:val="24"/>
          <w:lang w:val="kk-KZ"/>
        </w:rPr>
        <w:t>Щ</w:t>
      </w:r>
      <w:r w:rsidR="008642C4"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 </w:t>
      </w:r>
      <w:r w:rsidRPr="002B31E3">
        <w:rPr>
          <w:rFonts w:ascii="Times New Roman" w:eastAsia="Times New Roman" w:hAnsi="Times New Roman" w:cs="Times New Roman"/>
          <w:color w:val="000000"/>
          <w:sz w:val="24"/>
          <w:szCs w:val="24"/>
        </w:rPr>
        <w:t>И</w:t>
      </w:r>
      <w:r w:rsidRPr="002B31E3">
        <w:rPr>
          <w:rFonts w:ascii="Times New Roman" w:eastAsia="Times New Roman" w:hAnsi="Times New Roman" w:cs="Times New Roman"/>
          <w:sz w:val="24"/>
          <w:szCs w:val="24"/>
        </w:rPr>
        <w:t>сходя из теоретических данных для получения белкового сгустка выбран метод термокальциевой коагуляции, в качестве коагулянта – 20% раствор СаСl</w:t>
      </w:r>
      <w:r w:rsidRPr="002B31E3">
        <w:rPr>
          <w:rFonts w:ascii="Times New Roman" w:eastAsia="Times New Roman" w:hAnsi="Times New Roman" w:cs="Times New Roman"/>
          <w:sz w:val="24"/>
          <w:szCs w:val="24"/>
          <w:vertAlign w:val="subscript"/>
        </w:rPr>
        <w:t>2</w:t>
      </w:r>
      <w:r w:rsidRPr="002B31E3">
        <w:rPr>
          <w:rFonts w:ascii="Times New Roman" w:eastAsia="Times New Roman" w:hAnsi="Times New Roman" w:cs="Times New Roman"/>
          <w:sz w:val="24"/>
          <w:szCs w:val="24"/>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rPr>
      </w:pPr>
      <w:r w:rsidRPr="002B31E3">
        <w:rPr>
          <w:rFonts w:ascii="Times New Roman" w:eastAsia="Times New Roman" w:hAnsi="Times New Roman" w:cs="Times New Roman"/>
          <w:sz w:val="24"/>
          <w:szCs w:val="24"/>
        </w:rPr>
        <w:t xml:space="preserve">Проведено исследование по установлению температуры пастеризации козьего молока. Результаты отражены в таблице </w:t>
      </w:r>
      <w:r w:rsidRPr="002B31E3">
        <w:rPr>
          <w:rFonts w:ascii="Times New Roman" w:eastAsia="Times New Roman" w:hAnsi="Times New Roman" w:cs="Times New Roman"/>
          <w:sz w:val="24"/>
          <w:szCs w:val="24"/>
          <w:lang w:val="kk-KZ"/>
        </w:rPr>
        <w:t>41</w:t>
      </w:r>
      <w:r w:rsidR="00EC2313" w:rsidRPr="002B31E3">
        <w:rPr>
          <w:rFonts w:ascii="Times New Roman" w:eastAsia="Times New Roman" w:hAnsi="Times New Roman" w:cs="Times New Roman"/>
          <w:sz w:val="24"/>
          <w:szCs w:val="24"/>
        </w:rPr>
        <w:t xml:space="preserve"> </w:t>
      </w:r>
      <w:r w:rsidR="00EC2313"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102780" w:rsidRPr="002B31E3">
        <w:rPr>
          <w:rFonts w:ascii="Times New Roman" w:eastAsia="Times New Roman" w:hAnsi="Times New Roman" w:cs="Times New Roman"/>
          <w:sz w:val="24"/>
          <w:szCs w:val="24"/>
          <w:lang w:val="kk-KZ"/>
        </w:rPr>
        <w:t>Х</w:t>
      </w:r>
      <w:r w:rsidR="00EC2313"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color w:val="000000"/>
          <w:sz w:val="24"/>
          <w:szCs w:val="24"/>
          <w:lang w:val="kk-KZ"/>
        </w:rPr>
        <w:t xml:space="preserve">В соответсвии с рисунком 12 </w:t>
      </w:r>
      <w:r w:rsidR="00EC2313"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102780" w:rsidRPr="002B31E3">
        <w:rPr>
          <w:rFonts w:ascii="Times New Roman" w:eastAsia="Times New Roman" w:hAnsi="Times New Roman" w:cs="Times New Roman"/>
          <w:sz w:val="24"/>
          <w:szCs w:val="24"/>
          <w:lang w:val="kk-KZ"/>
        </w:rPr>
        <w:t>Ц</w:t>
      </w:r>
      <w:r w:rsidR="00EC2313" w:rsidRPr="002B31E3">
        <w:rPr>
          <w:rFonts w:ascii="Times New Roman" w:eastAsia="Times New Roman" w:hAnsi="Times New Roman" w:cs="Times New Roman"/>
          <w:sz w:val="24"/>
          <w:szCs w:val="24"/>
          <w:lang w:val="kk-KZ"/>
        </w:rPr>
        <w:t xml:space="preserve">) </w:t>
      </w:r>
      <w:r w:rsidRPr="002B31E3">
        <w:rPr>
          <w:rFonts w:ascii="Times New Roman" w:eastAsia="Times New Roman" w:hAnsi="Times New Roman" w:cs="Times New Roman"/>
          <w:color w:val="000000"/>
          <w:sz w:val="24"/>
          <w:szCs w:val="24"/>
          <w:lang w:val="kk-KZ"/>
        </w:rPr>
        <w:t xml:space="preserve"> и данными</w:t>
      </w:r>
      <w:r w:rsidRPr="002B31E3">
        <w:rPr>
          <w:rFonts w:ascii="Times New Roman" w:eastAsia="Times New Roman" w:hAnsi="Times New Roman" w:cs="Times New Roman"/>
          <w:color w:val="000000"/>
          <w:sz w:val="24"/>
          <w:szCs w:val="24"/>
        </w:rPr>
        <w:t xml:space="preserve"> таблицы </w:t>
      </w:r>
      <w:r w:rsidRPr="002B31E3">
        <w:rPr>
          <w:rFonts w:ascii="Times New Roman" w:eastAsia="Times New Roman" w:hAnsi="Times New Roman" w:cs="Times New Roman"/>
          <w:color w:val="000000"/>
          <w:sz w:val="24"/>
          <w:szCs w:val="24"/>
          <w:lang w:val="kk-KZ"/>
        </w:rPr>
        <w:t>41</w:t>
      </w:r>
      <w:r w:rsidR="00EC2313" w:rsidRPr="002B31E3">
        <w:rPr>
          <w:rFonts w:ascii="Times New Roman" w:eastAsia="Times New Roman" w:hAnsi="Times New Roman" w:cs="Times New Roman"/>
          <w:color w:val="000000"/>
          <w:sz w:val="24"/>
          <w:szCs w:val="24"/>
          <w:lang w:val="kk-KZ"/>
        </w:rPr>
        <w:t xml:space="preserve"> </w:t>
      </w:r>
      <w:r w:rsidR="00EC2313" w:rsidRPr="002B31E3">
        <w:rPr>
          <w:rFonts w:ascii="Times New Roman" w:eastAsia="Times New Roman" w:hAnsi="Times New Roman" w:cs="Times New Roman"/>
          <w:sz w:val="24"/>
          <w:szCs w:val="24"/>
          <w:lang w:val="kk-KZ"/>
        </w:rPr>
        <w:t>(</w:t>
      </w:r>
      <w:r w:rsidR="00EC2313" w:rsidRPr="002B31E3">
        <w:rPr>
          <w:rFonts w:ascii="Times New Roman" w:eastAsia="Times New Roman" w:hAnsi="Times New Roman" w:cs="Times New Roman"/>
          <w:sz w:val="24"/>
          <w:szCs w:val="24"/>
        </w:rPr>
        <w:t xml:space="preserve">Приложение </w:t>
      </w:r>
      <w:r w:rsidR="00EC2313" w:rsidRPr="002B31E3">
        <w:rPr>
          <w:rFonts w:ascii="Times New Roman" w:eastAsia="Times New Roman" w:hAnsi="Times New Roman" w:cs="Times New Roman"/>
          <w:sz w:val="24"/>
          <w:szCs w:val="24"/>
          <w:lang w:val="kk-KZ"/>
        </w:rPr>
        <w:t>Х)</w:t>
      </w:r>
      <w:r w:rsidRPr="002B31E3">
        <w:rPr>
          <w:rFonts w:ascii="Times New Roman" w:eastAsia="Times New Roman" w:hAnsi="Times New Roman" w:cs="Times New Roman"/>
          <w:color w:val="000000"/>
          <w:sz w:val="24"/>
          <w:szCs w:val="24"/>
          <w:lang w:val="kk-KZ"/>
        </w:rPr>
        <w:t>, установлено, что с</w:t>
      </w:r>
      <w:r w:rsidRPr="002B31E3">
        <w:rPr>
          <w:rFonts w:ascii="Times New Roman" w:eastAsia="Times New Roman" w:hAnsi="Times New Roman" w:cs="Times New Roman"/>
          <w:color w:val="000000"/>
          <w:sz w:val="24"/>
          <w:szCs w:val="24"/>
        </w:rPr>
        <w:t xml:space="preserve"> повышением температуры пастеризации увеличивается </w:t>
      </w:r>
      <w:r w:rsidRPr="002B31E3">
        <w:rPr>
          <w:rFonts w:ascii="Times New Roman" w:eastAsia="Times New Roman" w:hAnsi="Times New Roman" w:cs="Times New Roman"/>
          <w:sz w:val="24"/>
          <w:szCs w:val="24"/>
        </w:rPr>
        <w:t>содержание влаги в сгустке, тем самым увеличивается и</w:t>
      </w:r>
      <w:r w:rsidRPr="002B31E3">
        <w:rPr>
          <w:rFonts w:ascii="Times New Roman" w:eastAsia="Times New Roman" w:hAnsi="Times New Roman" w:cs="Times New Roman"/>
          <w:color w:val="000000"/>
          <w:sz w:val="24"/>
          <w:szCs w:val="24"/>
        </w:rPr>
        <w:t xml:space="preserve"> степень использования сухих веществ</w:t>
      </w:r>
      <w:r w:rsidRPr="002B31E3">
        <w:rPr>
          <w:rFonts w:ascii="Times New Roman" w:eastAsia="Times New Roman" w:hAnsi="Times New Roman" w:cs="Times New Roman"/>
          <w:color w:val="000000"/>
          <w:sz w:val="24"/>
          <w:szCs w:val="24"/>
          <w:lang w:val="kk-KZ"/>
        </w:rPr>
        <w:t>. У</w:t>
      </w:r>
      <w:r w:rsidRPr="002B31E3">
        <w:rPr>
          <w:rFonts w:ascii="Times New Roman" w:eastAsia="Times New Roman" w:hAnsi="Times New Roman" w:cs="Times New Roman"/>
          <w:sz w:val="24"/>
          <w:szCs w:val="24"/>
        </w:rPr>
        <w:t>становлено, что путем регулирования режимов пастеризации можно получить сгустки с нужными реологическими и влаг</w:t>
      </w:r>
      <w:r w:rsidRPr="002B31E3">
        <w:rPr>
          <w:rFonts w:ascii="Times New Roman" w:eastAsia="Times New Roman" w:hAnsi="Times New Roman" w:cs="Times New Roman"/>
          <w:sz w:val="24"/>
          <w:szCs w:val="24"/>
          <w:lang w:val="kk-KZ"/>
        </w:rPr>
        <w:t>о</w:t>
      </w:r>
      <w:r w:rsidRPr="002B31E3">
        <w:rPr>
          <w:rFonts w:ascii="Times New Roman" w:eastAsia="Times New Roman" w:hAnsi="Times New Roman" w:cs="Times New Roman"/>
          <w:sz w:val="24"/>
          <w:szCs w:val="24"/>
        </w:rPr>
        <w:t>удерживающими</w:t>
      </w:r>
      <w:r w:rsidRPr="002B31E3">
        <w:rPr>
          <w:rFonts w:ascii="Times New Roman" w:eastAsia="Times New Roman" w:hAnsi="Times New Roman" w:cs="Times New Roman"/>
          <w:sz w:val="24"/>
          <w:szCs w:val="24"/>
          <w:lang w:val="kk-KZ"/>
        </w:rPr>
        <w:t>ся</w:t>
      </w:r>
      <w:r w:rsidRPr="002B31E3">
        <w:rPr>
          <w:rFonts w:ascii="Times New Roman" w:eastAsia="Times New Roman" w:hAnsi="Times New Roman" w:cs="Times New Roman"/>
          <w:sz w:val="24"/>
          <w:szCs w:val="24"/>
        </w:rPr>
        <w:t xml:space="preserve"> свойствами и тем самым повысить выход сгустка.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bCs/>
          <w:sz w:val="24"/>
          <w:szCs w:val="24"/>
          <w:lang w:val="kk-KZ"/>
        </w:rPr>
      </w:pPr>
      <w:r w:rsidRPr="002B31E3">
        <w:rPr>
          <w:rFonts w:ascii="Times New Roman" w:eastAsia="Times New Roman" w:hAnsi="Times New Roman" w:cs="Times New Roman"/>
          <w:sz w:val="24"/>
          <w:szCs w:val="24"/>
          <w:lang w:val="kk-KZ"/>
        </w:rPr>
        <w:t>Ки</w:t>
      </w:r>
      <w:r w:rsidRPr="002B31E3">
        <w:rPr>
          <w:rFonts w:ascii="Times New Roman" w:eastAsia="Times New Roman" w:hAnsi="Times New Roman" w:cs="Times New Roman"/>
          <w:sz w:val="24"/>
          <w:szCs w:val="24"/>
        </w:rPr>
        <w:t>нетика сквашивания козьего молока отличается от коровьего более коротким временем начала процесса коагуляции и низкой вязкостью сгустка</w:t>
      </w:r>
      <w:r w:rsidRPr="002B31E3">
        <w:rPr>
          <w:rFonts w:ascii="Times New Roman" w:eastAsia="Times New Roman" w:hAnsi="Times New Roman" w:cs="Times New Roman"/>
          <w:bCs/>
          <w:sz w:val="24"/>
          <w:szCs w:val="24"/>
        </w:rPr>
        <w:t>.</w:t>
      </w:r>
      <w:r w:rsidRPr="002B31E3">
        <w:rPr>
          <w:rFonts w:ascii="Times New Roman" w:eastAsia="Times New Roman" w:hAnsi="Times New Roman" w:cs="Times New Roman"/>
          <w:bCs/>
          <w:sz w:val="24"/>
          <w:szCs w:val="24"/>
          <w:lang w:val="kk-KZ"/>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bCs/>
          <w:sz w:val="24"/>
          <w:szCs w:val="24"/>
          <w:lang w:val="kk-KZ"/>
        </w:rPr>
        <w:t>У</w:t>
      </w:r>
      <w:r w:rsidRPr="002B31E3">
        <w:rPr>
          <w:rFonts w:ascii="Times New Roman" w:eastAsia="Times New Roman" w:hAnsi="Times New Roman" w:cs="Times New Roman"/>
          <w:sz w:val="24"/>
          <w:szCs w:val="24"/>
        </w:rPr>
        <w:t>становлено, что оптимальной титруемой кислотностью козьего молока является 14-17</w:t>
      </w:r>
      <w:r w:rsidRPr="002B31E3">
        <w:rPr>
          <w:rFonts w:ascii="Times New Roman" w:eastAsia="Times New Roman" w:hAnsi="Times New Roman" w:cs="Times New Roman"/>
          <w:sz w:val="24"/>
          <w:szCs w:val="24"/>
          <w:vertAlign w:val="superscript"/>
        </w:rPr>
        <w:t>0</w:t>
      </w:r>
      <w:r w:rsidRPr="002B31E3">
        <w:rPr>
          <w:rFonts w:ascii="Times New Roman" w:eastAsia="Times New Roman" w:hAnsi="Times New Roman" w:cs="Times New Roman"/>
          <w:sz w:val="24"/>
          <w:szCs w:val="24"/>
        </w:rPr>
        <w:t>Т</w:t>
      </w:r>
      <w:r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 при кислотности выше 18</w:t>
      </w:r>
      <w:r w:rsidRPr="002B31E3">
        <w:rPr>
          <w:rFonts w:ascii="Times New Roman" w:eastAsia="Times New Roman" w:hAnsi="Times New Roman" w:cs="Times New Roman"/>
          <w:sz w:val="24"/>
          <w:szCs w:val="24"/>
          <w:vertAlign w:val="superscript"/>
        </w:rPr>
        <w:t>0</w:t>
      </w:r>
      <w:r w:rsidRPr="002B31E3">
        <w:rPr>
          <w:rFonts w:ascii="Times New Roman" w:eastAsia="Times New Roman" w:hAnsi="Times New Roman" w:cs="Times New Roman"/>
          <w:sz w:val="24"/>
          <w:szCs w:val="24"/>
        </w:rPr>
        <w:t xml:space="preserve">Т происходит коагуляция белковой части козьего молока уже при </w:t>
      </w:r>
      <w:r w:rsidRPr="002B31E3">
        <w:rPr>
          <w:rFonts w:ascii="Times New Roman" w:eastAsia="Times New Roman" w:hAnsi="Times New Roman" w:cs="Times New Roman"/>
          <w:sz w:val="24"/>
          <w:szCs w:val="24"/>
          <w:lang w:val="en-US"/>
        </w:rPr>
        <w:t>t</w:t>
      </w:r>
      <w:r w:rsidRPr="002B31E3">
        <w:rPr>
          <w:rFonts w:ascii="Times New Roman" w:eastAsia="Times New Roman" w:hAnsi="Times New Roman" w:cs="Times New Roman"/>
          <w:sz w:val="24"/>
          <w:szCs w:val="24"/>
        </w:rPr>
        <w:t>=75-78</w:t>
      </w:r>
      <w:r w:rsidRPr="002B31E3">
        <w:rPr>
          <w:rFonts w:ascii="Times New Roman" w:eastAsia="Times New Roman" w:hAnsi="Times New Roman" w:cs="Times New Roman"/>
          <w:sz w:val="24"/>
          <w:szCs w:val="24"/>
          <w:vertAlign w:val="superscript"/>
        </w:rPr>
        <w:t>0</w:t>
      </w:r>
      <w:r w:rsidRPr="002B31E3">
        <w:rPr>
          <w:rFonts w:ascii="Times New Roman" w:eastAsia="Times New Roman" w:hAnsi="Times New Roman" w:cs="Times New Roman"/>
          <w:sz w:val="24"/>
          <w:szCs w:val="24"/>
        </w:rPr>
        <w:t xml:space="preserve">С, что подтверждает ее сниженную термостойкость.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Подобраны культуры</w:t>
      </w:r>
      <w:r w:rsidRPr="002B31E3">
        <w:rPr>
          <w:rFonts w:ascii="Times New Roman" w:eastAsia="Times New Roman" w:hAnsi="Times New Roman" w:cs="Times New Roman"/>
          <w:sz w:val="24"/>
          <w:szCs w:val="24"/>
          <w:lang w:val="kk-KZ"/>
        </w:rPr>
        <w:t>, входящие</w:t>
      </w:r>
      <w:r w:rsidRPr="002B31E3">
        <w:rPr>
          <w:rFonts w:ascii="Times New Roman" w:eastAsia="Times New Roman" w:hAnsi="Times New Roman" w:cs="Times New Roman"/>
          <w:sz w:val="24"/>
          <w:szCs w:val="24"/>
        </w:rPr>
        <w:t xml:space="preserve"> в состав закваски и определено наиболее рациональное соотношение между ними.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rPr>
        <w:t xml:space="preserve">Лакто – и бифидобактерий использовали в количестве 5% от массы молочно-белковой основы: лактобактерий – в виде бактериальной закваски А-91, состоящей из термоустойчивых штаммов Lactobacillus acidophilus; бифидобактерии – в виде бактериального концентрата «Бифилакт-Б», состоящий из Bifidobacterium bifidum и B. Longum. </w:t>
      </w:r>
      <w:r w:rsidRPr="002B31E3">
        <w:rPr>
          <w:rFonts w:ascii="Times New Roman" w:eastAsia="Times New Roman" w:hAnsi="Times New Roman" w:cs="Times New Roman"/>
          <w:sz w:val="24"/>
          <w:szCs w:val="24"/>
          <w:shd w:val="clear" w:color="auto" w:fill="FFFFFF"/>
        </w:rPr>
        <w:t xml:space="preserve">Исследован комплекс биохимических свойств, проявляемых выбранными культурами. Результаты исследований отражены в таблице </w:t>
      </w:r>
      <w:r w:rsidRPr="002B31E3">
        <w:rPr>
          <w:rFonts w:ascii="Times New Roman" w:eastAsia="Times New Roman" w:hAnsi="Times New Roman" w:cs="Times New Roman"/>
          <w:sz w:val="24"/>
          <w:szCs w:val="24"/>
          <w:shd w:val="clear" w:color="auto" w:fill="FFFFFF"/>
          <w:lang w:val="kk-KZ"/>
        </w:rPr>
        <w:t>42</w:t>
      </w:r>
      <w:r w:rsidRPr="002B31E3">
        <w:rPr>
          <w:rFonts w:ascii="Times New Roman" w:eastAsia="Times New Roman" w:hAnsi="Times New Roman" w:cs="Times New Roman"/>
          <w:sz w:val="24"/>
          <w:szCs w:val="24"/>
          <w:shd w:val="clear" w:color="auto" w:fill="FFFFFF"/>
        </w:rPr>
        <w:t>.</w:t>
      </w: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lang w:val="kk-KZ"/>
        </w:rPr>
      </w:pP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shd w:val="clear" w:color="auto" w:fill="FFFFFF"/>
        </w:rPr>
        <w:t xml:space="preserve">Таблица </w:t>
      </w:r>
      <w:r w:rsidRPr="002B31E3">
        <w:rPr>
          <w:rFonts w:ascii="Times New Roman" w:eastAsia="Times New Roman" w:hAnsi="Times New Roman" w:cs="Times New Roman"/>
          <w:sz w:val="24"/>
          <w:szCs w:val="24"/>
          <w:shd w:val="clear" w:color="auto" w:fill="FFFFFF"/>
          <w:lang w:val="kk-KZ"/>
        </w:rPr>
        <w:t>42</w:t>
      </w:r>
      <w:r w:rsidRPr="002B31E3">
        <w:rPr>
          <w:rFonts w:ascii="Times New Roman" w:eastAsia="Times New Roman" w:hAnsi="Times New Roman" w:cs="Times New Roman"/>
          <w:sz w:val="24"/>
          <w:szCs w:val="24"/>
          <w:shd w:val="clear" w:color="auto" w:fill="FFFFFF"/>
        </w:rPr>
        <w:t xml:space="preserve"> – Биохимические показатели процесса ферментации белковой основы различными биообъектами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842"/>
        <w:gridCol w:w="1418"/>
        <w:gridCol w:w="1276"/>
        <w:gridCol w:w="1617"/>
        <w:gridCol w:w="1643"/>
      </w:tblGrid>
      <w:tr w:rsidR="00D97C3F" w:rsidRPr="002B31E3" w:rsidTr="003F6B28">
        <w:trPr>
          <w:trHeight w:val="220"/>
        </w:trPr>
        <w:tc>
          <w:tcPr>
            <w:tcW w:w="1668" w:type="dxa"/>
            <w:vMerge w:val="restart"/>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shd w:val="clear" w:color="auto" w:fill="FFFFFF"/>
              </w:rPr>
              <w:t xml:space="preserve">Вид закваски </w:t>
            </w:r>
          </w:p>
        </w:tc>
        <w:tc>
          <w:tcPr>
            <w:tcW w:w="1842" w:type="dxa"/>
            <w:vMerge w:val="restart"/>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shd w:val="clear" w:color="auto" w:fill="FFFFFF"/>
              </w:rPr>
              <w:t>Культуры, вводящие в состав закваски</w:t>
            </w:r>
          </w:p>
        </w:tc>
        <w:tc>
          <w:tcPr>
            <w:tcW w:w="5954" w:type="dxa"/>
            <w:gridSpan w:val="4"/>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shd w:val="clear" w:color="auto" w:fill="FFFFFF"/>
              </w:rPr>
              <w:t>Среда ферментации – молочно-белковая основа</w:t>
            </w:r>
          </w:p>
        </w:tc>
      </w:tr>
      <w:tr w:rsidR="00D97C3F" w:rsidRPr="002B31E3" w:rsidTr="003F6B28">
        <w:trPr>
          <w:trHeight w:val="263"/>
        </w:trPr>
        <w:tc>
          <w:tcPr>
            <w:tcW w:w="1668" w:type="dxa"/>
            <w:vMerge/>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rPr>
            </w:pPr>
          </w:p>
        </w:tc>
        <w:tc>
          <w:tcPr>
            <w:tcW w:w="1842" w:type="dxa"/>
            <w:vMerge/>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rPr>
            </w:pPr>
          </w:p>
        </w:tc>
        <w:tc>
          <w:tcPr>
            <w:tcW w:w="1418" w:type="dxa"/>
            <w:vMerge w:val="restart"/>
            <w:shd w:val="clear" w:color="auto" w:fill="auto"/>
          </w:tcPr>
          <w:p w:rsidR="00D97C3F" w:rsidRPr="002B31E3" w:rsidRDefault="0036077B" w:rsidP="00D97C3F">
            <w:pPr>
              <w:keepNext/>
              <w:keepLines/>
              <w:spacing w:after="0" w:line="240" w:lineRule="auto"/>
              <w:jc w:val="center"/>
              <w:rPr>
                <w:rFonts w:ascii="Times New Roman" w:eastAsia="Times New Roman" w:hAnsi="Times New Roman" w:cs="Times New Roman"/>
                <w:sz w:val="24"/>
                <w:szCs w:val="24"/>
                <w:shd w:val="clear" w:color="auto" w:fill="FFFFFF"/>
                <w:lang w:eastAsia="ru-RU"/>
              </w:rPr>
            </w:pPr>
            <w:r w:rsidRPr="002B31E3">
              <w:rPr>
                <w:rFonts w:ascii="Times New Roman" w:eastAsia="Times New Roman" w:hAnsi="Times New Roman" w:cs="Times New Roman"/>
                <w:sz w:val="24"/>
                <w:szCs w:val="24"/>
                <w:shd w:val="clear" w:color="auto" w:fill="FFFFFF"/>
                <w:lang w:eastAsia="ru-RU"/>
              </w:rPr>
              <w:t xml:space="preserve">титруемая кислотность, </w:t>
            </w:r>
            <w:r w:rsidRPr="002B31E3">
              <w:rPr>
                <w:rFonts w:ascii="Times New Roman" w:eastAsia="Times New Roman" w:hAnsi="Times New Roman" w:cs="Times New Roman"/>
                <w:sz w:val="24"/>
                <w:szCs w:val="24"/>
                <w:vertAlign w:val="superscript"/>
                <w:lang w:eastAsia="ru-RU"/>
              </w:rPr>
              <w:t>0</w:t>
            </w:r>
            <w:r w:rsidRPr="002B31E3">
              <w:rPr>
                <w:rFonts w:ascii="Times New Roman" w:eastAsia="Times New Roman" w:hAnsi="Times New Roman" w:cs="Times New Roman"/>
                <w:sz w:val="24"/>
                <w:szCs w:val="24"/>
                <w:lang w:eastAsia="ru-RU"/>
              </w:rPr>
              <w:t>т</w:t>
            </w:r>
          </w:p>
        </w:tc>
        <w:tc>
          <w:tcPr>
            <w:tcW w:w="2893" w:type="dxa"/>
            <w:gridSpan w:val="2"/>
            <w:shd w:val="clear" w:color="auto" w:fill="auto"/>
          </w:tcPr>
          <w:p w:rsidR="00D97C3F" w:rsidRPr="002B31E3" w:rsidRDefault="0036077B" w:rsidP="00D97C3F">
            <w:pPr>
              <w:keepNext/>
              <w:keepLines/>
              <w:spacing w:after="0" w:line="240" w:lineRule="auto"/>
              <w:jc w:val="center"/>
              <w:rPr>
                <w:rFonts w:ascii="Times New Roman" w:eastAsia="Times New Roman" w:hAnsi="Times New Roman" w:cs="Times New Roman"/>
                <w:sz w:val="24"/>
                <w:szCs w:val="24"/>
                <w:shd w:val="clear" w:color="auto" w:fill="FFFFFF"/>
                <w:lang w:eastAsia="ru-RU"/>
              </w:rPr>
            </w:pPr>
            <w:r w:rsidRPr="002B31E3">
              <w:rPr>
                <w:rFonts w:ascii="Times New Roman" w:eastAsia="Times New Roman" w:hAnsi="Times New Roman" w:cs="Times New Roman"/>
                <w:sz w:val="24"/>
                <w:szCs w:val="24"/>
                <w:shd w:val="clear" w:color="auto" w:fill="FFFFFF"/>
                <w:lang w:eastAsia="ru-RU"/>
              </w:rPr>
              <w:t>кол-во клеток в кое/см</w:t>
            </w:r>
            <w:r w:rsidRPr="002B31E3">
              <w:rPr>
                <w:rFonts w:ascii="Times New Roman" w:eastAsia="Times New Roman" w:hAnsi="Times New Roman" w:cs="Times New Roman"/>
                <w:sz w:val="24"/>
                <w:szCs w:val="24"/>
                <w:shd w:val="clear" w:color="auto" w:fill="FFFFFF"/>
                <w:vertAlign w:val="superscript"/>
                <w:lang w:eastAsia="ru-RU"/>
              </w:rPr>
              <w:t>3</w:t>
            </w:r>
          </w:p>
        </w:tc>
        <w:tc>
          <w:tcPr>
            <w:tcW w:w="1643" w:type="dxa"/>
            <w:vMerge w:val="restart"/>
            <w:shd w:val="clear" w:color="auto" w:fill="auto"/>
          </w:tcPr>
          <w:p w:rsidR="00D97C3F" w:rsidRPr="002B31E3" w:rsidRDefault="0036077B" w:rsidP="00D97C3F">
            <w:pPr>
              <w:keepNext/>
              <w:keepLines/>
              <w:spacing w:after="0" w:line="240" w:lineRule="auto"/>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shd w:val="clear" w:color="auto" w:fill="FFFFFF"/>
              </w:rPr>
              <w:t>продолжительность фер</w:t>
            </w:r>
            <w:r w:rsidRPr="002B31E3">
              <w:rPr>
                <w:rFonts w:ascii="Times New Roman" w:eastAsia="Times New Roman" w:hAnsi="Times New Roman" w:cs="Times New Roman"/>
                <w:sz w:val="24"/>
                <w:szCs w:val="24"/>
                <w:shd w:val="clear" w:color="auto" w:fill="FFFFFF"/>
                <w:lang w:val="kk-KZ"/>
              </w:rPr>
              <w:t>-</w:t>
            </w:r>
            <w:r w:rsidRPr="002B31E3">
              <w:rPr>
                <w:rFonts w:ascii="Times New Roman" w:eastAsia="Times New Roman" w:hAnsi="Times New Roman" w:cs="Times New Roman"/>
                <w:sz w:val="24"/>
                <w:szCs w:val="24"/>
                <w:shd w:val="clear" w:color="auto" w:fill="FFFFFF"/>
              </w:rPr>
              <w:t>ментации, ч</w:t>
            </w:r>
          </w:p>
        </w:tc>
      </w:tr>
      <w:tr w:rsidR="00D97C3F" w:rsidRPr="002B31E3" w:rsidTr="003F6B28">
        <w:trPr>
          <w:trHeight w:val="489"/>
        </w:trPr>
        <w:tc>
          <w:tcPr>
            <w:tcW w:w="1668" w:type="dxa"/>
            <w:vMerge/>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rPr>
            </w:pPr>
          </w:p>
        </w:tc>
        <w:tc>
          <w:tcPr>
            <w:tcW w:w="1842" w:type="dxa"/>
            <w:vMerge/>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rPr>
            </w:pPr>
          </w:p>
        </w:tc>
        <w:tc>
          <w:tcPr>
            <w:tcW w:w="1418" w:type="dxa"/>
            <w:vMerge/>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shd w:val="clear" w:color="auto" w:fill="FFFFFF"/>
                <w:lang w:eastAsia="ru-RU"/>
              </w:rPr>
            </w:pPr>
          </w:p>
        </w:tc>
        <w:tc>
          <w:tcPr>
            <w:tcW w:w="1276"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lang w:eastAsia="ru-RU"/>
              </w:rPr>
            </w:pPr>
            <w:r w:rsidRPr="002B31E3">
              <w:rPr>
                <w:rFonts w:ascii="Times New Roman" w:eastAsia="Times New Roman" w:hAnsi="Times New Roman" w:cs="Times New Roman"/>
                <w:sz w:val="24"/>
                <w:szCs w:val="24"/>
                <w:shd w:val="clear" w:color="auto" w:fill="FFFFFF"/>
                <w:lang w:eastAsia="ru-RU"/>
              </w:rPr>
              <w:t>бифидобактерий</w:t>
            </w:r>
          </w:p>
        </w:tc>
        <w:tc>
          <w:tcPr>
            <w:tcW w:w="1617"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lang w:eastAsia="ru-RU"/>
              </w:rPr>
            </w:pPr>
            <w:r w:rsidRPr="002B31E3">
              <w:rPr>
                <w:rFonts w:ascii="Times New Roman" w:eastAsia="Times New Roman" w:hAnsi="Times New Roman" w:cs="Times New Roman"/>
                <w:sz w:val="24"/>
                <w:szCs w:val="24"/>
                <w:shd w:val="clear" w:color="auto" w:fill="FFFFFF"/>
                <w:lang w:eastAsia="ru-RU"/>
              </w:rPr>
              <w:t>ацидофильной</w:t>
            </w: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lang w:eastAsia="ru-RU"/>
              </w:rPr>
            </w:pPr>
            <w:r w:rsidRPr="002B31E3">
              <w:rPr>
                <w:rFonts w:ascii="Times New Roman" w:eastAsia="Times New Roman" w:hAnsi="Times New Roman" w:cs="Times New Roman"/>
                <w:sz w:val="24"/>
                <w:szCs w:val="24"/>
                <w:shd w:val="clear" w:color="auto" w:fill="FFFFFF"/>
                <w:lang w:eastAsia="ru-RU"/>
              </w:rPr>
              <w:t>палочки</w:t>
            </w:r>
          </w:p>
        </w:tc>
        <w:tc>
          <w:tcPr>
            <w:tcW w:w="1643" w:type="dxa"/>
            <w:vMerge/>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shd w:val="clear" w:color="auto" w:fill="FFFFFF"/>
              </w:rPr>
            </w:pPr>
          </w:p>
        </w:tc>
      </w:tr>
      <w:tr w:rsidR="00D97C3F" w:rsidRPr="002B31E3" w:rsidTr="003F6B28">
        <w:trPr>
          <w:trHeight w:val="234"/>
        </w:trPr>
        <w:tc>
          <w:tcPr>
            <w:tcW w:w="1668"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rPr>
              <w:t>А-91</w:t>
            </w:r>
          </w:p>
        </w:tc>
        <w:tc>
          <w:tcPr>
            <w:tcW w:w="1842"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rPr>
              <w:t>L. аcidophilus</w:t>
            </w:r>
          </w:p>
        </w:tc>
        <w:tc>
          <w:tcPr>
            <w:tcW w:w="1418"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shd w:val="clear" w:color="auto" w:fill="FFFFFF"/>
              </w:rPr>
              <w:t>82,0±5</w:t>
            </w:r>
          </w:p>
        </w:tc>
        <w:tc>
          <w:tcPr>
            <w:tcW w:w="1276"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shd w:val="clear" w:color="auto" w:fill="FFFFFF"/>
                <w:lang w:eastAsia="ru-RU"/>
              </w:rPr>
            </w:pPr>
            <w:r w:rsidRPr="002B31E3">
              <w:rPr>
                <w:rFonts w:ascii="Times New Roman" w:eastAsia="Times New Roman" w:hAnsi="Times New Roman" w:cs="Times New Roman"/>
                <w:sz w:val="24"/>
                <w:szCs w:val="24"/>
                <w:shd w:val="clear" w:color="auto" w:fill="FFFFFF"/>
                <w:lang w:eastAsia="ru-RU"/>
              </w:rPr>
              <w:t>-</w:t>
            </w:r>
          </w:p>
        </w:tc>
        <w:tc>
          <w:tcPr>
            <w:tcW w:w="1617"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9,9</w:t>
            </w:r>
            <w:r w:rsidRPr="002B31E3">
              <w:rPr>
                <w:rFonts w:ascii="Times New Roman" w:eastAsia="Times New Roman" w:hAnsi="Times New Roman" w:cs="Times New Roman"/>
                <w:sz w:val="24"/>
                <w:szCs w:val="24"/>
                <w:shd w:val="clear" w:color="auto" w:fill="FFFFFF"/>
                <w:lang w:eastAsia="ru-RU"/>
              </w:rPr>
              <w:t>±0,02</w:t>
            </w:r>
          </w:p>
        </w:tc>
        <w:tc>
          <w:tcPr>
            <w:tcW w:w="1643"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shd w:val="clear" w:color="auto" w:fill="FFFFFF"/>
              </w:rPr>
              <w:t>5,0±0,5</w:t>
            </w:r>
          </w:p>
        </w:tc>
      </w:tr>
      <w:tr w:rsidR="00D97C3F" w:rsidRPr="002B31E3" w:rsidTr="003F6B28">
        <w:trPr>
          <w:trHeight w:val="454"/>
        </w:trPr>
        <w:tc>
          <w:tcPr>
            <w:tcW w:w="1668"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rPr>
              <w:t>Бифилакт-Б</w:t>
            </w:r>
          </w:p>
        </w:tc>
        <w:tc>
          <w:tcPr>
            <w:tcW w:w="1842"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lang w:val="en-US"/>
              </w:rPr>
            </w:pPr>
            <w:r w:rsidRPr="002B31E3">
              <w:rPr>
                <w:rFonts w:ascii="Times New Roman" w:eastAsia="Times New Roman" w:hAnsi="Times New Roman" w:cs="Times New Roman"/>
                <w:sz w:val="24"/>
                <w:szCs w:val="24"/>
                <w:lang w:val="en-US"/>
              </w:rPr>
              <w:t xml:space="preserve">B.bifidum </w:t>
            </w:r>
            <w:r w:rsidRPr="002B31E3">
              <w:rPr>
                <w:rFonts w:ascii="Times New Roman" w:eastAsia="Times New Roman" w:hAnsi="Times New Roman" w:cs="Times New Roman"/>
                <w:sz w:val="24"/>
                <w:szCs w:val="24"/>
              </w:rPr>
              <w:t>и</w:t>
            </w:r>
            <w:r w:rsidRPr="002B31E3">
              <w:rPr>
                <w:rFonts w:ascii="Times New Roman" w:eastAsia="Times New Roman" w:hAnsi="Times New Roman" w:cs="Times New Roman"/>
                <w:sz w:val="24"/>
                <w:szCs w:val="24"/>
                <w:lang w:val="en-US"/>
              </w:rPr>
              <w:t xml:space="preserve"> B. Longum</w:t>
            </w:r>
          </w:p>
        </w:tc>
        <w:tc>
          <w:tcPr>
            <w:tcW w:w="1418"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shd w:val="clear" w:color="auto" w:fill="FFFFFF"/>
              </w:rPr>
              <w:t>55±5</w:t>
            </w:r>
          </w:p>
        </w:tc>
        <w:tc>
          <w:tcPr>
            <w:tcW w:w="1276"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shd w:val="clear" w:color="auto" w:fill="FFFFFF"/>
                <w:lang w:eastAsia="ru-RU"/>
              </w:rPr>
            </w:pPr>
            <w:r w:rsidRPr="002B31E3">
              <w:rPr>
                <w:rFonts w:ascii="Times New Roman" w:eastAsia="Times New Roman" w:hAnsi="Times New Roman" w:cs="Times New Roman"/>
                <w:sz w:val="24"/>
                <w:szCs w:val="24"/>
                <w:lang w:eastAsia="ru-RU"/>
              </w:rPr>
              <w:t>12,4</w:t>
            </w:r>
            <w:r w:rsidRPr="002B31E3">
              <w:rPr>
                <w:rFonts w:ascii="Times New Roman" w:eastAsia="Times New Roman" w:hAnsi="Times New Roman" w:cs="Times New Roman"/>
                <w:sz w:val="24"/>
                <w:szCs w:val="24"/>
                <w:shd w:val="clear" w:color="auto" w:fill="FFFFFF"/>
                <w:lang w:eastAsia="ru-RU"/>
              </w:rPr>
              <w:t>±0,02</w:t>
            </w:r>
            <w:r w:rsidRPr="002B31E3">
              <w:rPr>
                <w:rFonts w:ascii="Times New Roman" w:eastAsia="Times New Roman" w:hAnsi="Times New Roman" w:cs="Times New Roman"/>
                <w:sz w:val="24"/>
                <w:szCs w:val="24"/>
                <w:lang w:eastAsia="ru-RU"/>
              </w:rPr>
              <w:t>5</w:t>
            </w:r>
          </w:p>
        </w:tc>
        <w:tc>
          <w:tcPr>
            <w:tcW w:w="1617"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w:t>
            </w:r>
          </w:p>
        </w:tc>
        <w:tc>
          <w:tcPr>
            <w:tcW w:w="1643"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shd w:val="clear" w:color="auto" w:fill="FFFFFF"/>
                <w:lang w:eastAsia="ru-RU"/>
              </w:rPr>
              <w:t>16,5±0,5</w:t>
            </w:r>
          </w:p>
        </w:tc>
      </w:tr>
      <w:tr w:rsidR="00D97C3F" w:rsidRPr="002B31E3" w:rsidTr="003F6B28">
        <w:trPr>
          <w:trHeight w:val="702"/>
        </w:trPr>
        <w:tc>
          <w:tcPr>
            <w:tcW w:w="1668"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А-91+</w:t>
            </w: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Бифилакт-Б</w:t>
            </w:r>
          </w:p>
        </w:tc>
        <w:tc>
          <w:tcPr>
            <w:tcW w:w="1842"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val="en-US"/>
              </w:rPr>
            </w:pPr>
            <w:r w:rsidRPr="002B31E3">
              <w:rPr>
                <w:rFonts w:ascii="Times New Roman" w:eastAsia="Times New Roman" w:hAnsi="Times New Roman" w:cs="Times New Roman"/>
                <w:sz w:val="24"/>
                <w:szCs w:val="24"/>
                <w:lang w:val="en-US"/>
              </w:rPr>
              <w:t xml:space="preserve">L.acidophilus, </w:t>
            </w: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shd w:val="clear" w:color="auto" w:fill="FFFFFF"/>
                <w:lang w:val="en-US"/>
              </w:rPr>
            </w:pPr>
            <w:r w:rsidRPr="002B31E3">
              <w:rPr>
                <w:rFonts w:ascii="Times New Roman" w:eastAsia="Times New Roman" w:hAnsi="Times New Roman" w:cs="Times New Roman"/>
                <w:sz w:val="24"/>
                <w:szCs w:val="24"/>
                <w:lang w:val="en-US"/>
              </w:rPr>
              <w:t xml:space="preserve">B.bifidum </w:t>
            </w:r>
            <w:r w:rsidRPr="002B31E3">
              <w:rPr>
                <w:rFonts w:ascii="Times New Roman" w:eastAsia="Times New Roman" w:hAnsi="Times New Roman" w:cs="Times New Roman"/>
                <w:sz w:val="24"/>
                <w:szCs w:val="24"/>
              </w:rPr>
              <w:t>и</w:t>
            </w:r>
            <w:r w:rsidRPr="002B31E3">
              <w:rPr>
                <w:rFonts w:ascii="Times New Roman" w:eastAsia="Times New Roman" w:hAnsi="Times New Roman" w:cs="Times New Roman"/>
                <w:sz w:val="24"/>
                <w:szCs w:val="24"/>
                <w:lang w:val="en-US"/>
              </w:rPr>
              <w:t xml:space="preserve"> B. Longum</w:t>
            </w:r>
          </w:p>
        </w:tc>
        <w:tc>
          <w:tcPr>
            <w:tcW w:w="1418"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shd w:val="clear" w:color="auto" w:fill="FFFFFF"/>
                <w:lang w:val="en-US"/>
              </w:rPr>
            </w:pPr>
            <w:r w:rsidRPr="002B31E3">
              <w:rPr>
                <w:rFonts w:ascii="Times New Roman" w:eastAsia="Times New Roman" w:hAnsi="Times New Roman" w:cs="Times New Roman"/>
                <w:sz w:val="24"/>
                <w:szCs w:val="24"/>
                <w:shd w:val="clear" w:color="auto" w:fill="FFFFFF"/>
              </w:rPr>
              <w:t>75,0±5</w:t>
            </w:r>
          </w:p>
        </w:tc>
        <w:tc>
          <w:tcPr>
            <w:tcW w:w="1276"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shd w:val="clear" w:color="auto" w:fill="FFFFFF"/>
                <w:lang w:eastAsia="ru-RU"/>
              </w:rPr>
            </w:pPr>
            <w:r w:rsidRPr="002B31E3">
              <w:rPr>
                <w:rFonts w:ascii="Times New Roman" w:eastAsia="Times New Roman" w:hAnsi="Times New Roman" w:cs="Times New Roman"/>
                <w:sz w:val="24"/>
                <w:szCs w:val="24"/>
                <w:lang w:eastAsia="ru-RU"/>
              </w:rPr>
              <w:t>9,7</w:t>
            </w:r>
            <w:r w:rsidRPr="002B31E3">
              <w:rPr>
                <w:rFonts w:ascii="Times New Roman" w:eastAsia="Times New Roman" w:hAnsi="Times New Roman" w:cs="Times New Roman"/>
                <w:sz w:val="24"/>
                <w:szCs w:val="24"/>
                <w:shd w:val="clear" w:color="auto" w:fill="FFFFFF"/>
                <w:lang w:eastAsia="ru-RU"/>
              </w:rPr>
              <w:t>±0,03</w:t>
            </w:r>
          </w:p>
        </w:tc>
        <w:tc>
          <w:tcPr>
            <w:tcW w:w="1617"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7,6</w:t>
            </w:r>
            <w:r w:rsidRPr="002B31E3">
              <w:rPr>
                <w:rFonts w:ascii="Times New Roman" w:eastAsia="Times New Roman" w:hAnsi="Times New Roman" w:cs="Times New Roman"/>
                <w:sz w:val="24"/>
                <w:szCs w:val="24"/>
                <w:shd w:val="clear" w:color="auto" w:fill="FFFFFF"/>
                <w:lang w:eastAsia="ru-RU"/>
              </w:rPr>
              <w:t>±0,03</w:t>
            </w:r>
          </w:p>
        </w:tc>
        <w:tc>
          <w:tcPr>
            <w:tcW w:w="1643" w:type="dxa"/>
            <w:shd w:val="clear" w:color="auto" w:fill="auto"/>
            <w:vAlign w:val="center"/>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shd w:val="clear" w:color="auto" w:fill="FFFFFF"/>
                <w:lang w:eastAsia="ru-RU"/>
              </w:rPr>
              <w:t>6,0±0,5</w:t>
            </w:r>
          </w:p>
        </w:tc>
      </w:tr>
    </w:tbl>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shd w:val="clear" w:color="auto" w:fill="FFFFFF"/>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shd w:val="clear" w:color="auto" w:fill="FFFFFF"/>
        </w:rPr>
        <w:lastRenderedPageBreak/>
        <w:t>Установлено, что использование комбинированной закваски А-91</w:t>
      </w:r>
      <w:r w:rsidRPr="002B31E3">
        <w:rPr>
          <w:rFonts w:ascii="Times New Roman" w:eastAsia="Times New Roman" w:hAnsi="Times New Roman" w:cs="Times New Roman"/>
          <w:sz w:val="24"/>
          <w:szCs w:val="24"/>
        </w:rPr>
        <w:t>+Бифилакт-Б</w:t>
      </w:r>
      <w:r w:rsidRPr="002B31E3">
        <w:rPr>
          <w:rFonts w:ascii="Times New Roman" w:eastAsia="Times New Roman" w:hAnsi="Times New Roman" w:cs="Times New Roman"/>
          <w:sz w:val="24"/>
          <w:szCs w:val="24"/>
          <w:shd w:val="clear" w:color="auto" w:fill="FFFFFF"/>
        </w:rPr>
        <w:t xml:space="preserve"> наиболее приемлемо, так как комбинация культур бифидобактерий и ацидофильной палочки позволяет сократить время ферментации до 6,0±0,5ч, при этом кислотность сгустка составила 75±5</w:t>
      </w:r>
      <w:r w:rsidRPr="002B31E3">
        <w:rPr>
          <w:rFonts w:ascii="Times New Roman" w:eastAsia="Times New Roman" w:hAnsi="Times New Roman" w:cs="Times New Roman"/>
          <w:sz w:val="24"/>
          <w:szCs w:val="24"/>
          <w:vertAlign w:val="superscript"/>
        </w:rPr>
        <w:t>0</w:t>
      </w:r>
      <w:r w:rsidRPr="002B31E3">
        <w:rPr>
          <w:rFonts w:ascii="Times New Roman" w:eastAsia="Times New Roman" w:hAnsi="Times New Roman" w:cs="Times New Roman"/>
          <w:sz w:val="24"/>
          <w:szCs w:val="24"/>
        </w:rPr>
        <w:t xml:space="preserve">Т, и </w:t>
      </w:r>
      <w:r w:rsidRPr="002B31E3">
        <w:rPr>
          <w:rFonts w:ascii="Times New Roman" w:eastAsia="Times New Roman" w:hAnsi="Times New Roman" w:cs="Times New Roman"/>
          <w:sz w:val="24"/>
          <w:szCs w:val="24"/>
          <w:shd w:val="clear" w:color="auto" w:fill="FFFFFF"/>
        </w:rPr>
        <w:t>в дальнейшем выбрано для ферментации белкового сгустка.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shd w:val="clear" w:color="auto" w:fill="FFFFFF"/>
        </w:rPr>
        <w:t xml:space="preserve"> </w:t>
      </w:r>
      <w:r w:rsidRPr="002B31E3">
        <w:rPr>
          <w:rFonts w:ascii="Times New Roman" w:eastAsia="Times New Roman" w:hAnsi="Times New Roman" w:cs="Times New Roman"/>
          <w:sz w:val="24"/>
          <w:szCs w:val="24"/>
        </w:rPr>
        <w:t xml:space="preserve">Учитывая данный факт исследования совместного развития бифидобактерий и молочнокислых бактерий выбранными культурами проводили одновременно, дозы составили: </w:t>
      </w:r>
      <w:r w:rsidRPr="002B31E3">
        <w:rPr>
          <w:rFonts w:ascii="Times New Roman" w:eastAsia="Times New Roman" w:hAnsi="Times New Roman" w:cs="Times New Roman"/>
          <w:sz w:val="24"/>
          <w:szCs w:val="24"/>
          <w:lang w:eastAsia="ru-RU"/>
        </w:rPr>
        <w:t>бифидобактерий (3-5)</w:t>
      </w:r>
      <w:r w:rsidRPr="002B31E3">
        <w:rPr>
          <w:rFonts w:ascii="Times New Roman" w:eastAsia="Times New Roman" w:hAnsi="Times New Roman" w:cs="Times New Roman"/>
          <w:sz w:val="24"/>
          <w:szCs w:val="24"/>
        </w:rPr>
        <w:t xml:space="preserve"> </w:t>
      </w:r>
      <w:r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rPr>
        <w:t>д</w:t>
      </w:r>
      <w:r w:rsidRPr="002B31E3">
        <w:rPr>
          <w:rFonts w:ascii="Times New Roman" w:eastAsia="Times New Roman" w:hAnsi="Times New Roman" w:cs="Times New Roman"/>
          <w:sz w:val="24"/>
          <w:szCs w:val="24"/>
          <w:lang w:eastAsia="ru-RU"/>
        </w:rPr>
        <w:t>ля ацидофильн</w:t>
      </w:r>
      <w:r w:rsidRPr="002B31E3">
        <w:rPr>
          <w:rFonts w:ascii="Times New Roman" w:eastAsia="Times New Roman" w:hAnsi="Times New Roman" w:cs="Times New Roman"/>
          <w:sz w:val="24"/>
          <w:szCs w:val="24"/>
        </w:rPr>
        <w:t xml:space="preserve">ой </w:t>
      </w:r>
      <w:r w:rsidRPr="002B31E3">
        <w:rPr>
          <w:rFonts w:ascii="Times New Roman" w:eastAsia="Times New Roman" w:hAnsi="Times New Roman" w:cs="Times New Roman"/>
          <w:sz w:val="24"/>
          <w:szCs w:val="24"/>
          <w:lang w:eastAsia="ru-RU"/>
        </w:rPr>
        <w:t>палочк</w:t>
      </w:r>
      <w:r w:rsidRPr="002B31E3">
        <w:rPr>
          <w:rFonts w:ascii="Times New Roman" w:eastAsia="Times New Roman" w:hAnsi="Times New Roman" w:cs="Times New Roman"/>
          <w:sz w:val="24"/>
          <w:szCs w:val="24"/>
        </w:rPr>
        <w:t>и</w:t>
      </w:r>
      <w:r w:rsidRPr="002B31E3">
        <w:rPr>
          <w:rFonts w:ascii="Times New Roman" w:eastAsia="Times New Roman" w:hAnsi="Times New Roman" w:cs="Times New Roman"/>
          <w:sz w:val="24"/>
          <w:szCs w:val="24"/>
          <w:lang w:eastAsia="ru-RU"/>
        </w:rPr>
        <w:t xml:space="preserve"> – (0,5-1) %.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Выбор посевных доз сделан с учетом скорости роста микроорганизмов по результатам литературных данных. Выбрана температура</w:t>
      </w:r>
      <w:r w:rsidRPr="002B31E3">
        <w:rPr>
          <w:rFonts w:ascii="Times New Roman" w:eastAsia="Times New Roman" w:hAnsi="Times New Roman" w:cs="Times New Roman"/>
          <w:sz w:val="24"/>
          <w:szCs w:val="24"/>
        </w:rPr>
        <w:t xml:space="preserve"> - </w:t>
      </w:r>
      <w:r w:rsidRPr="002B31E3">
        <w:rPr>
          <w:rFonts w:ascii="Times New Roman" w:eastAsia="Times New Roman" w:hAnsi="Times New Roman" w:cs="Times New Roman"/>
          <w:sz w:val="24"/>
          <w:szCs w:val="24"/>
          <w:lang w:eastAsia="ru-RU"/>
        </w:rPr>
        <w:t>3</w:t>
      </w:r>
      <w:r w:rsidRPr="002B31E3">
        <w:rPr>
          <w:rFonts w:ascii="Times New Roman" w:eastAsia="Times New Roman" w:hAnsi="Times New Roman" w:cs="Times New Roman"/>
          <w:sz w:val="24"/>
          <w:szCs w:val="24"/>
        </w:rPr>
        <w:t>9</w:t>
      </w:r>
      <w:r w:rsidRPr="002B31E3">
        <w:rPr>
          <w:rFonts w:ascii="Times New Roman" w:eastAsia="Times New Roman" w:hAnsi="Times New Roman" w:cs="Times New Roman"/>
          <w:sz w:val="24"/>
          <w:szCs w:val="24"/>
          <w:lang w:eastAsia="ru-RU"/>
        </w:rPr>
        <w:t>±1 °С, оптимальная для развития бифидобактерий и ацидофильной палочки.</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rPr>
      </w:pPr>
      <w:r w:rsidRPr="002B31E3">
        <w:rPr>
          <w:rFonts w:ascii="Times New Roman" w:eastAsia="Times New Roman" w:hAnsi="Times New Roman" w:cs="Times New Roman"/>
          <w:sz w:val="24"/>
          <w:szCs w:val="24"/>
        </w:rPr>
        <w:t>Установлено, что нарастание кислотности в процессе ферментации повышалось с увеличением в них доли ацидофильной палочки. Средняя скорость кислотообразования при ферментации совместными культурами была выше в 2,5 раза по сравнению с чистой культурой бифидобактерий в зависимости от посевной дозы молочнокислых бактерий. Результаты представлены в таблице 4</w:t>
      </w:r>
      <w:r w:rsidRPr="002B31E3">
        <w:rPr>
          <w:rFonts w:ascii="Times New Roman" w:eastAsia="Times New Roman" w:hAnsi="Times New Roman" w:cs="Times New Roman"/>
          <w:sz w:val="24"/>
          <w:szCs w:val="24"/>
          <w:lang w:val="kk-KZ"/>
        </w:rPr>
        <w:t>3</w:t>
      </w:r>
      <w:r w:rsidR="00EC2313" w:rsidRPr="002B31E3">
        <w:rPr>
          <w:rFonts w:ascii="Times New Roman" w:eastAsia="Times New Roman" w:hAnsi="Times New Roman" w:cs="Times New Roman"/>
          <w:sz w:val="24"/>
          <w:szCs w:val="24"/>
        </w:rPr>
        <w:t xml:space="preserve"> </w:t>
      </w:r>
      <w:r w:rsidR="00EC2313"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344F7F" w:rsidRPr="002B31E3">
        <w:rPr>
          <w:rFonts w:ascii="Times New Roman" w:eastAsia="Times New Roman" w:hAnsi="Times New Roman" w:cs="Times New Roman"/>
          <w:sz w:val="24"/>
          <w:szCs w:val="24"/>
          <w:lang w:val="kk-KZ"/>
        </w:rPr>
        <w:t>Х</w:t>
      </w:r>
      <w:r w:rsidR="00EC2313" w:rsidRPr="002B31E3">
        <w:rPr>
          <w:rFonts w:ascii="Times New Roman" w:eastAsia="Times New Roman" w:hAnsi="Times New Roman" w:cs="Times New Roman"/>
          <w:sz w:val="24"/>
          <w:szCs w:val="24"/>
          <w:lang w:val="kk-KZ"/>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rPr>
        <w:t>Установлено, что р</w:t>
      </w:r>
      <w:r w:rsidRPr="002B31E3">
        <w:rPr>
          <w:rFonts w:ascii="Times New Roman" w:eastAsia="Times New Roman" w:hAnsi="Times New Roman" w:cs="Times New Roman"/>
          <w:sz w:val="24"/>
          <w:szCs w:val="24"/>
          <w:shd w:val="clear" w:color="auto" w:fill="FFFFFF"/>
        </w:rPr>
        <w:t xml:space="preserve">авномерное развитие бифидобактерий и ацидофильной палочки наблюдается при соотношении 2:1 </w:t>
      </w:r>
      <w:r w:rsidRPr="002B31E3">
        <w:rPr>
          <w:rFonts w:ascii="Times New Roman" w:eastAsia="Times New Roman" w:hAnsi="Times New Roman" w:cs="Times New Roman"/>
          <w:sz w:val="24"/>
          <w:szCs w:val="24"/>
        </w:rPr>
        <w:t>и</w:t>
      </w:r>
      <w:r w:rsidRPr="002B31E3">
        <w:rPr>
          <w:rFonts w:ascii="Times New Roman" w:eastAsia="Times New Roman" w:hAnsi="Times New Roman" w:cs="Times New Roman"/>
          <w:sz w:val="24"/>
          <w:szCs w:val="24"/>
          <w:shd w:val="clear" w:color="auto" w:fill="FFFFFF"/>
        </w:rPr>
        <w:t xml:space="preserve"> в дальнейшем выбрано для ферментации сгустка.</w:t>
      </w:r>
    </w:p>
    <w:p w:rsidR="00D97C3F" w:rsidRPr="002B31E3" w:rsidRDefault="00D97C3F" w:rsidP="00D97C3F">
      <w:pPr>
        <w:keepNext/>
        <w:keepLines/>
        <w:shd w:val="clear" w:color="auto" w:fill="FFFFFF"/>
        <w:spacing w:after="0" w:line="240" w:lineRule="auto"/>
        <w:ind w:firstLine="709"/>
        <w:jc w:val="both"/>
        <w:rPr>
          <w:rFonts w:ascii="Times New Roman" w:eastAsia="Times New Roman" w:hAnsi="Times New Roman" w:cs="Times New Roman"/>
          <w:sz w:val="24"/>
          <w:szCs w:val="24"/>
          <w:shd w:val="clear" w:color="auto" w:fill="FFFFFF"/>
          <w:lang w:val="kk-KZ" w:eastAsia="ru-RU"/>
        </w:rPr>
      </w:pPr>
      <w:r w:rsidRPr="002B31E3">
        <w:rPr>
          <w:rFonts w:ascii="Times New Roman" w:eastAsia="Times New Roman" w:hAnsi="Times New Roman" w:cs="Times New Roman"/>
          <w:sz w:val="24"/>
          <w:szCs w:val="24"/>
          <w:lang w:val="kk-KZ" w:eastAsia="ru-RU"/>
        </w:rPr>
        <w:t xml:space="preserve">Динамика  изменения титруемой и активной </w:t>
      </w:r>
      <w:r w:rsidRPr="002B31E3">
        <w:rPr>
          <w:rFonts w:ascii="Times New Roman" w:eastAsia="Times New Roman" w:hAnsi="Times New Roman" w:cs="Times New Roman"/>
          <w:sz w:val="24"/>
          <w:szCs w:val="24"/>
          <w:lang w:eastAsia="ru-RU"/>
        </w:rPr>
        <w:t xml:space="preserve">кислотности в </w:t>
      </w:r>
      <w:r w:rsidRPr="002B31E3">
        <w:rPr>
          <w:rFonts w:ascii="Times New Roman" w:eastAsia="Times New Roman" w:hAnsi="Times New Roman" w:cs="Times New Roman"/>
          <w:sz w:val="24"/>
          <w:szCs w:val="24"/>
          <w:shd w:val="clear" w:color="auto" w:fill="FFFFFF"/>
          <w:lang w:eastAsia="ru-RU"/>
        </w:rPr>
        <w:t>зависимости от оптимального соотношения культур в комбинированной закваске</w:t>
      </w:r>
      <w:r w:rsidRPr="002B31E3">
        <w:rPr>
          <w:rFonts w:ascii="Times New Roman" w:eastAsia="Times New Roman" w:hAnsi="Times New Roman" w:cs="Times New Roman"/>
          <w:sz w:val="24"/>
          <w:szCs w:val="24"/>
          <w:shd w:val="clear" w:color="auto" w:fill="FFFFFF"/>
          <w:lang w:val="kk-KZ" w:eastAsia="ru-RU"/>
        </w:rPr>
        <w:t xml:space="preserve"> показана на рисунке 13.</w:t>
      </w:r>
    </w:p>
    <w:p w:rsidR="00D97C3F" w:rsidRPr="002B31E3" w:rsidRDefault="00D97C3F" w:rsidP="00D97C3F">
      <w:pPr>
        <w:keepNext/>
        <w:keepLines/>
        <w:shd w:val="clear" w:color="auto" w:fill="FFFFFF"/>
        <w:spacing w:after="0" w:line="240" w:lineRule="auto"/>
        <w:ind w:firstLine="709"/>
        <w:jc w:val="both"/>
        <w:rPr>
          <w:rFonts w:ascii="Times New Roman" w:eastAsia="Times New Roman" w:hAnsi="Times New Roman" w:cs="Times New Roman"/>
          <w:sz w:val="24"/>
          <w:szCs w:val="24"/>
          <w:shd w:val="clear" w:color="auto" w:fill="FFFFFF"/>
          <w:lang w:val="kk-KZ" w:eastAsia="ru-RU"/>
        </w:rPr>
      </w:pPr>
    </w:p>
    <w:p w:rsidR="001F36C0" w:rsidRPr="002B31E3" w:rsidRDefault="001F36C0" w:rsidP="00D97C3F">
      <w:pPr>
        <w:keepNext/>
        <w:keepLines/>
        <w:shd w:val="clear" w:color="auto" w:fill="FFFFFF"/>
        <w:spacing w:after="0" w:line="240" w:lineRule="auto"/>
        <w:ind w:firstLine="709"/>
        <w:jc w:val="both"/>
        <w:rPr>
          <w:rFonts w:ascii="Times New Roman" w:eastAsia="Times New Roman" w:hAnsi="Times New Roman" w:cs="Times New Roman"/>
          <w:sz w:val="24"/>
          <w:szCs w:val="24"/>
          <w:shd w:val="clear" w:color="auto" w:fill="FFFFFF"/>
          <w:lang w:val="kk-KZ" w:eastAsia="ru-RU"/>
        </w:rPr>
      </w:pPr>
    </w:p>
    <w:p w:rsidR="00D97C3F" w:rsidRPr="002B31E3" w:rsidRDefault="00D97C3F" w:rsidP="00D97C3F">
      <w:pPr>
        <w:keepNext/>
        <w:keepLines/>
        <w:shd w:val="clear" w:color="auto" w:fill="FFFFFF"/>
        <w:spacing w:after="0" w:line="240" w:lineRule="auto"/>
        <w:ind w:firstLine="709"/>
        <w:jc w:val="both"/>
        <w:rPr>
          <w:rFonts w:ascii="Times New Roman" w:eastAsia="Times New Roman" w:hAnsi="Times New Roman" w:cs="Times New Roman"/>
          <w:sz w:val="24"/>
          <w:szCs w:val="24"/>
          <w:shd w:val="clear" w:color="auto" w:fill="FFFFFF"/>
          <w:lang w:val="kk-KZ" w:eastAsia="ru-RU"/>
        </w:rPr>
      </w:pPr>
    </w:p>
    <w:p w:rsidR="00D97C3F" w:rsidRPr="002B31E3" w:rsidRDefault="00D97C3F" w:rsidP="00D97C3F">
      <w:pPr>
        <w:keepNext/>
        <w:keepLines/>
        <w:spacing w:after="0" w:line="240" w:lineRule="auto"/>
        <w:rPr>
          <w:rFonts w:ascii="Times New Roman" w:eastAsia="Times New Roman" w:hAnsi="Times New Roman" w:cs="Times New Roman"/>
          <w:noProof/>
          <w:sz w:val="24"/>
          <w:szCs w:val="24"/>
          <w:lang w:eastAsia="ru-RU"/>
        </w:rPr>
      </w:pPr>
      <w:r w:rsidRPr="002B31E3">
        <w:rPr>
          <w:rFonts w:ascii="Times New Roman" w:eastAsia="Times New Roman" w:hAnsi="Times New Roman" w:cs="Times New Roman"/>
          <w:noProof/>
          <w:sz w:val="24"/>
          <w:szCs w:val="24"/>
          <w:lang w:eastAsia="ru-RU"/>
        </w:rPr>
        <w:drawing>
          <wp:inline distT="0" distB="0" distL="0" distR="0" wp14:anchorId="6AE5C4B3" wp14:editId="0BB7EA29">
            <wp:extent cx="2809875" cy="1771015"/>
            <wp:effectExtent l="0" t="0" r="0" b="0"/>
            <wp:docPr id="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a:srcRect/>
                    <a:stretch>
                      <a:fillRect/>
                    </a:stretch>
                  </pic:blipFill>
                  <pic:spPr bwMode="auto">
                    <a:xfrm>
                      <a:off x="0" y="0"/>
                      <a:ext cx="2817523" cy="1775835"/>
                    </a:xfrm>
                    <a:prstGeom prst="rect">
                      <a:avLst/>
                    </a:prstGeom>
                    <a:noFill/>
                    <a:ln w="9525">
                      <a:noFill/>
                      <a:miter lim="800000"/>
                      <a:headEnd/>
                      <a:tailEnd/>
                    </a:ln>
                  </pic:spPr>
                </pic:pic>
              </a:graphicData>
            </a:graphic>
          </wp:inline>
        </w:drawing>
      </w:r>
      <w:r w:rsidRPr="002B31E3">
        <w:rPr>
          <w:rFonts w:ascii="Times New Roman" w:eastAsia="Times New Roman" w:hAnsi="Times New Roman" w:cs="Times New Roman"/>
          <w:noProof/>
          <w:sz w:val="24"/>
          <w:szCs w:val="24"/>
          <w:lang w:eastAsia="ru-RU"/>
        </w:rPr>
        <w:t xml:space="preserve">        </w:t>
      </w:r>
      <w:r w:rsidRPr="002B31E3">
        <w:rPr>
          <w:rFonts w:ascii="Times New Roman" w:eastAsia="Times New Roman" w:hAnsi="Times New Roman" w:cs="Times New Roman"/>
          <w:noProof/>
          <w:sz w:val="24"/>
          <w:szCs w:val="24"/>
          <w:lang w:eastAsia="ru-RU"/>
        </w:rPr>
        <w:drawing>
          <wp:inline distT="0" distB="0" distL="0" distR="0" wp14:anchorId="299EE65C" wp14:editId="4FF82B7E">
            <wp:extent cx="2714625" cy="1768475"/>
            <wp:effectExtent l="0" t="0" r="0" b="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2B31E3">
        <w:rPr>
          <w:rFonts w:ascii="Times New Roman" w:eastAsia="Times New Roman" w:hAnsi="Times New Roman" w:cs="Times New Roman"/>
          <w:noProof/>
          <w:sz w:val="24"/>
          <w:szCs w:val="24"/>
          <w:lang w:eastAsia="ru-RU"/>
        </w:rPr>
        <w:t xml:space="preserve"> </w:t>
      </w:r>
    </w:p>
    <w:p w:rsidR="00D97C3F" w:rsidRPr="002B31E3" w:rsidRDefault="00D97C3F" w:rsidP="00D97C3F">
      <w:pPr>
        <w:keepNext/>
        <w:keepLines/>
        <w:spacing w:after="0" w:line="240" w:lineRule="auto"/>
        <w:ind w:firstLine="709"/>
        <w:jc w:val="center"/>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709"/>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kk-KZ" w:eastAsia="ru-RU"/>
        </w:rPr>
        <w:t xml:space="preserve">Рисунок 13 – Изменение титруемой и активной  </w:t>
      </w:r>
      <w:r w:rsidRPr="002B31E3">
        <w:rPr>
          <w:rFonts w:ascii="Times New Roman" w:eastAsia="Times New Roman" w:hAnsi="Times New Roman" w:cs="Times New Roman"/>
          <w:sz w:val="24"/>
          <w:szCs w:val="24"/>
          <w:lang w:eastAsia="ru-RU"/>
        </w:rPr>
        <w:t xml:space="preserve">кислотности </w:t>
      </w:r>
    </w:p>
    <w:p w:rsidR="00D97C3F" w:rsidRPr="002B31E3" w:rsidRDefault="00D97C3F" w:rsidP="00D97C3F">
      <w:pPr>
        <w:keepNext/>
        <w:keepLines/>
        <w:spacing w:after="0" w:line="240" w:lineRule="auto"/>
        <w:ind w:firstLine="709"/>
        <w:jc w:val="center"/>
        <w:rPr>
          <w:rFonts w:ascii="Times New Roman" w:eastAsia="Times New Roman" w:hAnsi="Times New Roman" w:cs="Times New Roman"/>
          <w:sz w:val="24"/>
          <w:szCs w:val="24"/>
          <w:shd w:val="clear" w:color="auto" w:fill="FFFFFF"/>
          <w:lang w:eastAsia="ru-RU"/>
        </w:rPr>
      </w:pPr>
      <w:r w:rsidRPr="002B31E3">
        <w:rPr>
          <w:rFonts w:ascii="Times New Roman" w:eastAsia="Times New Roman" w:hAnsi="Times New Roman" w:cs="Times New Roman"/>
          <w:sz w:val="24"/>
          <w:szCs w:val="24"/>
          <w:shd w:val="clear" w:color="auto" w:fill="FFFFFF"/>
          <w:lang w:eastAsia="ru-RU"/>
        </w:rPr>
        <w:t>в зависимости от оптимального соотношения культур в комбинированной закваске</w:t>
      </w:r>
    </w:p>
    <w:p w:rsidR="00D97C3F" w:rsidRPr="002B31E3" w:rsidRDefault="00D97C3F" w:rsidP="00D97C3F">
      <w:pPr>
        <w:keepNext/>
        <w:keepLines/>
        <w:spacing w:after="0" w:line="240" w:lineRule="auto"/>
        <w:ind w:firstLine="709"/>
        <w:jc w:val="center"/>
        <w:rPr>
          <w:rFonts w:ascii="Times New Roman" w:eastAsia="Times New Roman" w:hAnsi="Times New Roman" w:cs="Times New Roman"/>
          <w:sz w:val="24"/>
          <w:szCs w:val="24"/>
          <w:shd w:val="clear" w:color="auto" w:fill="FFFFFF"/>
          <w:lang w:eastAsia="ru-RU"/>
        </w:rPr>
      </w:pPr>
    </w:p>
    <w:p w:rsidR="00D97C3F" w:rsidRPr="002B31E3" w:rsidRDefault="00D97C3F" w:rsidP="00D97C3F">
      <w:pPr>
        <w:keepNext/>
        <w:keepLines/>
        <w:tabs>
          <w:tab w:val="left" w:pos="1184"/>
        </w:tabs>
        <w:spacing w:after="0" w:line="240" w:lineRule="auto"/>
        <w:ind w:firstLine="709"/>
        <w:jc w:val="both"/>
        <w:rPr>
          <w:rFonts w:ascii="Times New Roman" w:eastAsia="Batang" w:hAnsi="Times New Roman" w:cs="Times New Roman"/>
          <w:color w:val="000000"/>
          <w:sz w:val="24"/>
          <w:szCs w:val="24"/>
          <w:lang w:val="kk-KZ" w:eastAsia="ko-KR"/>
        </w:rPr>
      </w:pPr>
      <w:r w:rsidRPr="002B31E3">
        <w:rPr>
          <w:rFonts w:ascii="Times New Roman" w:eastAsia="Times New Roman" w:hAnsi="Times New Roman" w:cs="Times New Roman"/>
          <w:sz w:val="24"/>
          <w:szCs w:val="24"/>
          <w:shd w:val="clear" w:color="auto" w:fill="FFFFFF"/>
          <w:lang w:eastAsia="ru-RU"/>
        </w:rPr>
        <w:t xml:space="preserve">Как видно из рисунка </w:t>
      </w:r>
      <w:r w:rsidRPr="002B31E3">
        <w:rPr>
          <w:rFonts w:ascii="Times New Roman" w:eastAsia="Times New Roman" w:hAnsi="Times New Roman" w:cs="Times New Roman"/>
          <w:sz w:val="24"/>
          <w:szCs w:val="24"/>
          <w:shd w:val="clear" w:color="auto" w:fill="FFFFFF"/>
          <w:lang w:val="kk-KZ" w:eastAsia="ru-RU"/>
        </w:rPr>
        <w:t>13</w:t>
      </w:r>
      <w:r w:rsidRPr="002B31E3">
        <w:rPr>
          <w:rFonts w:ascii="Times New Roman" w:eastAsia="Times New Roman" w:hAnsi="Times New Roman" w:cs="Times New Roman"/>
          <w:sz w:val="24"/>
          <w:szCs w:val="24"/>
          <w:shd w:val="clear" w:color="auto" w:fill="FFFFFF"/>
          <w:lang w:eastAsia="ru-RU"/>
        </w:rPr>
        <w:t xml:space="preserve">, умеренное нарастание кислотности в белковом сгустке является определяющим фактором жизнедеятельности бифидобактерий, так как при рН ниже 4,5 рост бифидобактерий прекращается. Физико-химические показатели полученного ферментированного белкового сгустка представлены в </w:t>
      </w:r>
      <w:r w:rsidR="00EC2313" w:rsidRPr="002B31E3">
        <w:rPr>
          <w:rFonts w:ascii="Times New Roman" w:eastAsia="Times New Roman" w:hAnsi="Times New Roman" w:cs="Times New Roman"/>
          <w:bCs/>
          <w:sz w:val="24"/>
          <w:szCs w:val="24"/>
          <w:lang w:eastAsia="ru-RU"/>
        </w:rPr>
        <w:t>Приложени</w:t>
      </w:r>
      <w:r w:rsidR="00EC2313" w:rsidRPr="002B31E3">
        <w:rPr>
          <w:rFonts w:ascii="Times New Roman" w:eastAsia="Times New Roman" w:hAnsi="Times New Roman" w:cs="Times New Roman"/>
          <w:bCs/>
          <w:sz w:val="24"/>
          <w:szCs w:val="24"/>
          <w:lang w:val="kk-KZ" w:eastAsia="ru-RU"/>
        </w:rPr>
        <w:t>и</w:t>
      </w:r>
      <w:r w:rsidRPr="002B31E3">
        <w:rPr>
          <w:rFonts w:ascii="Times New Roman" w:eastAsia="Times New Roman" w:hAnsi="Times New Roman" w:cs="Times New Roman"/>
          <w:bCs/>
          <w:sz w:val="24"/>
          <w:szCs w:val="24"/>
          <w:lang w:eastAsia="ru-RU"/>
        </w:rPr>
        <w:t xml:space="preserve"> </w:t>
      </w:r>
      <w:r w:rsidR="00344F7F" w:rsidRPr="002B31E3">
        <w:rPr>
          <w:rFonts w:ascii="Times New Roman" w:eastAsia="Times New Roman" w:hAnsi="Times New Roman" w:cs="Times New Roman"/>
          <w:bCs/>
          <w:sz w:val="24"/>
          <w:szCs w:val="24"/>
          <w:lang w:val="kk-KZ" w:eastAsia="ru-RU"/>
        </w:rPr>
        <w:t>Ц</w:t>
      </w:r>
      <w:r w:rsidRPr="002B31E3">
        <w:rPr>
          <w:rFonts w:ascii="Times New Roman" w:eastAsia="Times New Roman" w:hAnsi="Times New Roman" w:cs="Times New Roman"/>
          <w:bCs/>
          <w:sz w:val="24"/>
          <w:szCs w:val="24"/>
          <w:lang w:eastAsia="ru-RU"/>
        </w:rPr>
        <w:t xml:space="preserve">. </w:t>
      </w:r>
      <w:r w:rsidRPr="002B31E3">
        <w:rPr>
          <w:rFonts w:ascii="Times New Roman" w:eastAsia="Times New Roman" w:hAnsi="Times New Roman" w:cs="Times New Roman"/>
          <w:sz w:val="24"/>
          <w:szCs w:val="24"/>
        </w:rPr>
        <w:t>Была исследована динамическая вязкость и влагоудерживающая способность сгустка, результаты</w:t>
      </w:r>
      <w:r w:rsidRPr="002B31E3">
        <w:rPr>
          <w:rFonts w:ascii="Times New Roman" w:eastAsia="Batang" w:hAnsi="Times New Roman" w:cs="Times New Roman"/>
          <w:color w:val="000000"/>
          <w:sz w:val="24"/>
          <w:szCs w:val="24"/>
          <w:lang w:eastAsia="ko-KR"/>
        </w:rPr>
        <w:t xml:space="preserve"> представлены в таблице </w:t>
      </w:r>
      <w:r w:rsidRPr="002B31E3">
        <w:rPr>
          <w:rFonts w:ascii="Times New Roman" w:eastAsia="Batang" w:hAnsi="Times New Roman" w:cs="Times New Roman"/>
          <w:color w:val="000000"/>
          <w:sz w:val="24"/>
          <w:szCs w:val="24"/>
          <w:lang w:val="kk-KZ" w:eastAsia="ko-KR"/>
        </w:rPr>
        <w:t>44</w:t>
      </w:r>
      <w:r w:rsidRPr="002B31E3">
        <w:rPr>
          <w:rFonts w:ascii="Times New Roman" w:eastAsia="Batang" w:hAnsi="Times New Roman" w:cs="Times New Roman"/>
          <w:color w:val="000000"/>
          <w:sz w:val="24"/>
          <w:szCs w:val="24"/>
          <w:lang w:eastAsia="ko-KR"/>
        </w:rPr>
        <w:t>.</w:t>
      </w:r>
    </w:p>
    <w:p w:rsidR="00D97C3F" w:rsidRPr="002B31E3" w:rsidRDefault="00D97C3F" w:rsidP="00D97C3F">
      <w:pPr>
        <w:keepNext/>
        <w:keepLines/>
        <w:spacing w:after="0" w:line="240" w:lineRule="auto"/>
        <w:ind w:firstLine="709"/>
        <w:jc w:val="both"/>
        <w:rPr>
          <w:rFonts w:ascii="Times New Roman" w:eastAsia="Batang" w:hAnsi="Times New Roman" w:cs="Times New Roman"/>
          <w:color w:val="000000"/>
          <w:sz w:val="24"/>
          <w:szCs w:val="24"/>
          <w:lang w:val="kk-KZ" w:eastAsia="ko-KR"/>
        </w:rPr>
      </w:pPr>
    </w:p>
    <w:p w:rsidR="00D97C3F" w:rsidRPr="002B31E3" w:rsidRDefault="00D97C3F" w:rsidP="00D97C3F">
      <w:pPr>
        <w:keepNext/>
        <w:keepLines/>
        <w:spacing w:after="0" w:line="240" w:lineRule="auto"/>
        <w:jc w:val="both"/>
        <w:rPr>
          <w:rFonts w:ascii="Times New Roman" w:eastAsia="Batang" w:hAnsi="Times New Roman" w:cs="Times New Roman"/>
          <w:color w:val="000000"/>
          <w:sz w:val="24"/>
          <w:szCs w:val="24"/>
          <w:lang w:eastAsia="ko-KR"/>
        </w:rPr>
      </w:pPr>
      <w:r w:rsidRPr="002B31E3">
        <w:rPr>
          <w:rFonts w:ascii="Times New Roman" w:eastAsia="Batang" w:hAnsi="Times New Roman" w:cs="Times New Roman"/>
          <w:color w:val="000000"/>
          <w:sz w:val="24"/>
          <w:szCs w:val="24"/>
          <w:lang w:eastAsia="ko-KR"/>
        </w:rPr>
        <w:t xml:space="preserve">Таблица </w:t>
      </w:r>
      <w:r w:rsidRPr="002B31E3">
        <w:rPr>
          <w:rFonts w:ascii="Times New Roman" w:eastAsia="Batang" w:hAnsi="Times New Roman" w:cs="Times New Roman"/>
          <w:color w:val="000000"/>
          <w:sz w:val="24"/>
          <w:szCs w:val="24"/>
          <w:lang w:val="kk-KZ" w:eastAsia="ko-KR"/>
        </w:rPr>
        <w:t xml:space="preserve">44 </w:t>
      </w:r>
      <w:r w:rsidRPr="002B31E3">
        <w:rPr>
          <w:rFonts w:ascii="Times New Roman" w:eastAsia="Batang" w:hAnsi="Times New Roman" w:cs="Times New Roman"/>
          <w:color w:val="000000"/>
          <w:sz w:val="24"/>
          <w:szCs w:val="24"/>
          <w:lang w:eastAsia="ko-KR"/>
        </w:rPr>
        <w:t>- Реологические показатели ферментированного молочно-белкового сгустка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977"/>
        <w:gridCol w:w="3822"/>
      </w:tblGrid>
      <w:tr w:rsidR="00D97C3F" w:rsidRPr="002B31E3" w:rsidTr="003F6B28">
        <w:tc>
          <w:tcPr>
            <w:tcW w:w="2552" w:type="dxa"/>
            <w:shd w:val="clear" w:color="auto" w:fill="auto"/>
          </w:tcPr>
          <w:p w:rsidR="00D97C3F" w:rsidRPr="002B31E3" w:rsidRDefault="00D97C3F" w:rsidP="00D97C3F">
            <w:pPr>
              <w:keepNext/>
              <w:keepLines/>
              <w:spacing w:after="0" w:line="240" w:lineRule="auto"/>
              <w:jc w:val="both"/>
              <w:rPr>
                <w:rFonts w:ascii="Times New Roman" w:eastAsia="Batang" w:hAnsi="Times New Roman" w:cs="Times New Roman"/>
                <w:color w:val="000000"/>
                <w:sz w:val="24"/>
                <w:szCs w:val="24"/>
                <w:lang w:eastAsia="ko-KR"/>
              </w:rPr>
            </w:pPr>
            <w:r w:rsidRPr="002B31E3">
              <w:rPr>
                <w:rFonts w:ascii="Times New Roman" w:eastAsia="Batang" w:hAnsi="Times New Roman" w:cs="Times New Roman"/>
                <w:color w:val="000000"/>
                <w:sz w:val="24"/>
                <w:szCs w:val="24"/>
                <w:lang w:eastAsia="ko-KR"/>
              </w:rPr>
              <w:t xml:space="preserve">Продукт </w:t>
            </w:r>
          </w:p>
        </w:tc>
        <w:tc>
          <w:tcPr>
            <w:tcW w:w="2977" w:type="dxa"/>
            <w:shd w:val="clear" w:color="auto" w:fill="auto"/>
          </w:tcPr>
          <w:p w:rsidR="00D97C3F" w:rsidRPr="002B31E3" w:rsidRDefault="00D97C3F" w:rsidP="00D97C3F">
            <w:pPr>
              <w:keepNext/>
              <w:keepLines/>
              <w:spacing w:after="0" w:line="240" w:lineRule="auto"/>
              <w:jc w:val="center"/>
              <w:rPr>
                <w:rFonts w:ascii="Times New Roman" w:eastAsia="Batang" w:hAnsi="Times New Roman" w:cs="Times New Roman"/>
                <w:color w:val="000000"/>
                <w:sz w:val="24"/>
                <w:szCs w:val="24"/>
                <w:lang w:eastAsia="ko-KR"/>
              </w:rPr>
            </w:pPr>
            <w:r w:rsidRPr="002B31E3">
              <w:rPr>
                <w:rFonts w:ascii="Times New Roman" w:eastAsia="Batang" w:hAnsi="Times New Roman" w:cs="Times New Roman"/>
                <w:color w:val="000000"/>
                <w:sz w:val="24"/>
                <w:szCs w:val="24"/>
                <w:lang w:eastAsia="ko-KR"/>
              </w:rPr>
              <w:t xml:space="preserve">Влагоудерживающая </w:t>
            </w:r>
          </w:p>
          <w:p w:rsidR="00D97C3F" w:rsidRPr="002B31E3" w:rsidRDefault="00D97C3F" w:rsidP="00D97C3F">
            <w:pPr>
              <w:keepNext/>
              <w:keepLines/>
              <w:spacing w:after="0" w:line="240" w:lineRule="auto"/>
              <w:jc w:val="center"/>
              <w:rPr>
                <w:rFonts w:ascii="Times New Roman" w:eastAsia="Batang" w:hAnsi="Times New Roman" w:cs="Times New Roman"/>
                <w:color w:val="000000"/>
                <w:sz w:val="24"/>
                <w:szCs w:val="24"/>
                <w:vertAlign w:val="superscript"/>
                <w:lang w:eastAsia="ko-KR"/>
              </w:rPr>
            </w:pPr>
            <w:r w:rsidRPr="002B31E3">
              <w:rPr>
                <w:rFonts w:ascii="Times New Roman" w:eastAsia="Batang" w:hAnsi="Times New Roman" w:cs="Times New Roman"/>
                <w:color w:val="000000"/>
                <w:sz w:val="24"/>
                <w:szCs w:val="24"/>
                <w:lang w:eastAsia="ko-KR"/>
              </w:rPr>
              <w:t>способность, %</w:t>
            </w:r>
          </w:p>
        </w:tc>
        <w:tc>
          <w:tcPr>
            <w:tcW w:w="3822" w:type="dxa"/>
            <w:tcBorders>
              <w:bottom w:val="single" w:sz="4" w:space="0" w:color="auto"/>
            </w:tcBorders>
            <w:shd w:val="clear" w:color="auto" w:fill="auto"/>
          </w:tcPr>
          <w:p w:rsidR="00D97C3F" w:rsidRPr="002B31E3" w:rsidRDefault="00D97C3F" w:rsidP="00D97C3F">
            <w:pPr>
              <w:keepNext/>
              <w:keepLines/>
              <w:spacing w:after="0" w:line="240" w:lineRule="auto"/>
              <w:jc w:val="center"/>
              <w:rPr>
                <w:rFonts w:ascii="Times New Roman" w:eastAsia="Batang" w:hAnsi="Times New Roman" w:cs="Times New Roman"/>
                <w:color w:val="000000"/>
                <w:sz w:val="24"/>
                <w:szCs w:val="24"/>
                <w:lang w:eastAsia="ko-KR"/>
              </w:rPr>
            </w:pPr>
            <w:r w:rsidRPr="002B31E3">
              <w:rPr>
                <w:rFonts w:ascii="Times New Roman" w:eastAsia="Batang" w:hAnsi="Times New Roman" w:cs="Times New Roman"/>
                <w:color w:val="000000"/>
                <w:sz w:val="24"/>
                <w:szCs w:val="24"/>
                <w:lang w:eastAsia="ko-KR"/>
              </w:rPr>
              <w:t>Динамическая вязкость,</w:t>
            </w:r>
          </w:p>
          <w:p w:rsidR="00D97C3F" w:rsidRPr="002B31E3" w:rsidRDefault="00D97C3F" w:rsidP="00D97C3F">
            <w:pPr>
              <w:keepNext/>
              <w:keepLines/>
              <w:spacing w:after="0" w:line="240" w:lineRule="auto"/>
              <w:jc w:val="center"/>
              <w:rPr>
                <w:rFonts w:ascii="Times New Roman" w:eastAsia="Batang" w:hAnsi="Times New Roman" w:cs="Times New Roman"/>
                <w:color w:val="000000"/>
                <w:sz w:val="24"/>
                <w:szCs w:val="24"/>
                <w:lang w:eastAsia="ko-KR"/>
              </w:rPr>
            </w:pPr>
            <w:r w:rsidRPr="002B31E3">
              <w:rPr>
                <w:rFonts w:ascii="Times New Roman" w:eastAsia="Batang" w:hAnsi="Times New Roman" w:cs="Times New Roman"/>
                <w:color w:val="000000"/>
                <w:sz w:val="24"/>
                <w:szCs w:val="24"/>
                <w:lang w:eastAsia="ko-KR"/>
              </w:rPr>
              <w:t>Па*с</w:t>
            </w:r>
          </w:p>
        </w:tc>
      </w:tr>
      <w:tr w:rsidR="00D97C3F" w:rsidRPr="002B31E3" w:rsidTr="003F6B28">
        <w:trPr>
          <w:trHeight w:val="286"/>
        </w:trPr>
        <w:tc>
          <w:tcPr>
            <w:tcW w:w="2552" w:type="dxa"/>
            <w:shd w:val="clear" w:color="auto" w:fill="auto"/>
          </w:tcPr>
          <w:p w:rsidR="00D97C3F" w:rsidRPr="002B31E3" w:rsidRDefault="00D97C3F" w:rsidP="00D97C3F">
            <w:pPr>
              <w:keepNext/>
              <w:keepLines/>
              <w:spacing w:after="0" w:line="240" w:lineRule="auto"/>
              <w:jc w:val="both"/>
              <w:rPr>
                <w:rFonts w:ascii="Times New Roman" w:eastAsia="Batang" w:hAnsi="Times New Roman" w:cs="Times New Roman"/>
                <w:color w:val="000000"/>
                <w:sz w:val="24"/>
                <w:szCs w:val="24"/>
                <w:lang w:eastAsia="ko-KR"/>
              </w:rPr>
            </w:pPr>
            <w:r w:rsidRPr="002B31E3">
              <w:rPr>
                <w:rFonts w:ascii="Times New Roman" w:eastAsia="Batang" w:hAnsi="Times New Roman" w:cs="Times New Roman"/>
                <w:color w:val="000000"/>
                <w:sz w:val="24"/>
                <w:szCs w:val="24"/>
                <w:lang w:eastAsia="ko-KR"/>
              </w:rPr>
              <w:t xml:space="preserve">Контроль </w:t>
            </w:r>
          </w:p>
        </w:tc>
        <w:tc>
          <w:tcPr>
            <w:tcW w:w="2977" w:type="dxa"/>
            <w:shd w:val="clear" w:color="auto" w:fill="auto"/>
          </w:tcPr>
          <w:p w:rsidR="00D97C3F" w:rsidRPr="002B31E3" w:rsidRDefault="00D97C3F" w:rsidP="00D97C3F">
            <w:pPr>
              <w:keepNext/>
              <w:keepLines/>
              <w:spacing w:after="0" w:line="240" w:lineRule="auto"/>
              <w:jc w:val="center"/>
              <w:rPr>
                <w:rFonts w:ascii="Times New Roman" w:eastAsia="Batang" w:hAnsi="Times New Roman" w:cs="Times New Roman"/>
                <w:color w:val="000000"/>
                <w:sz w:val="24"/>
                <w:szCs w:val="24"/>
                <w:lang w:val="kk-KZ" w:eastAsia="ko-KR"/>
              </w:rPr>
            </w:pPr>
            <w:r w:rsidRPr="002B31E3">
              <w:rPr>
                <w:rFonts w:ascii="Times New Roman" w:eastAsia="Batang" w:hAnsi="Times New Roman" w:cs="Times New Roman"/>
                <w:color w:val="000000"/>
                <w:sz w:val="24"/>
                <w:szCs w:val="24"/>
                <w:lang w:eastAsia="ko-KR"/>
              </w:rPr>
              <w:t>43,38</w:t>
            </w:r>
          </w:p>
        </w:tc>
        <w:tc>
          <w:tcPr>
            <w:tcW w:w="3822" w:type="dxa"/>
            <w:shd w:val="clear" w:color="auto" w:fill="auto"/>
          </w:tcPr>
          <w:p w:rsidR="00D97C3F" w:rsidRPr="002B31E3" w:rsidRDefault="00D97C3F" w:rsidP="00D97C3F">
            <w:pPr>
              <w:keepNext/>
              <w:keepLines/>
              <w:spacing w:after="0" w:line="240" w:lineRule="auto"/>
              <w:jc w:val="center"/>
              <w:rPr>
                <w:rFonts w:ascii="Times New Roman" w:eastAsia="Batang" w:hAnsi="Times New Roman" w:cs="Times New Roman"/>
                <w:color w:val="000000"/>
                <w:sz w:val="24"/>
                <w:szCs w:val="24"/>
                <w:lang w:eastAsia="ko-KR"/>
              </w:rPr>
            </w:pPr>
            <w:r w:rsidRPr="002B31E3">
              <w:rPr>
                <w:rFonts w:ascii="Times New Roman" w:eastAsia="Batang" w:hAnsi="Times New Roman" w:cs="Times New Roman"/>
                <w:color w:val="000000"/>
                <w:sz w:val="24"/>
                <w:szCs w:val="24"/>
                <w:lang w:eastAsia="ko-KR"/>
              </w:rPr>
              <w:t>17320</w:t>
            </w:r>
          </w:p>
        </w:tc>
      </w:tr>
      <w:tr w:rsidR="00D97C3F" w:rsidRPr="002B31E3" w:rsidTr="003F6B28">
        <w:tc>
          <w:tcPr>
            <w:tcW w:w="2552" w:type="dxa"/>
            <w:shd w:val="clear" w:color="auto" w:fill="auto"/>
          </w:tcPr>
          <w:p w:rsidR="00D97C3F" w:rsidRPr="002B31E3" w:rsidRDefault="00D97C3F" w:rsidP="00D97C3F">
            <w:pPr>
              <w:keepNext/>
              <w:keepLines/>
              <w:spacing w:after="0" w:line="240" w:lineRule="auto"/>
              <w:jc w:val="both"/>
              <w:rPr>
                <w:rFonts w:ascii="Times New Roman" w:eastAsia="Batang" w:hAnsi="Times New Roman" w:cs="Times New Roman"/>
                <w:color w:val="000000"/>
                <w:sz w:val="24"/>
                <w:szCs w:val="24"/>
                <w:lang w:eastAsia="ko-KR"/>
              </w:rPr>
            </w:pPr>
            <w:r w:rsidRPr="002B31E3">
              <w:rPr>
                <w:rFonts w:ascii="Times New Roman" w:eastAsia="Batang" w:hAnsi="Times New Roman" w:cs="Times New Roman"/>
                <w:color w:val="000000"/>
                <w:sz w:val="24"/>
                <w:szCs w:val="24"/>
                <w:lang w:eastAsia="ko-KR"/>
              </w:rPr>
              <w:t xml:space="preserve">Опыт </w:t>
            </w:r>
          </w:p>
        </w:tc>
        <w:tc>
          <w:tcPr>
            <w:tcW w:w="2977" w:type="dxa"/>
            <w:shd w:val="clear" w:color="auto" w:fill="auto"/>
          </w:tcPr>
          <w:p w:rsidR="00D97C3F" w:rsidRPr="002B31E3" w:rsidRDefault="00D97C3F" w:rsidP="00D97C3F">
            <w:pPr>
              <w:keepNext/>
              <w:keepLines/>
              <w:spacing w:after="0" w:line="240" w:lineRule="auto"/>
              <w:jc w:val="center"/>
              <w:rPr>
                <w:rFonts w:ascii="Times New Roman" w:eastAsia="Batang" w:hAnsi="Times New Roman" w:cs="Times New Roman"/>
                <w:color w:val="000000"/>
                <w:sz w:val="24"/>
                <w:szCs w:val="24"/>
                <w:lang w:eastAsia="ko-KR"/>
              </w:rPr>
            </w:pPr>
            <w:r w:rsidRPr="002B31E3">
              <w:rPr>
                <w:rFonts w:ascii="Times New Roman" w:eastAsia="Batang" w:hAnsi="Times New Roman" w:cs="Times New Roman"/>
                <w:color w:val="000000"/>
                <w:sz w:val="24"/>
                <w:szCs w:val="24"/>
                <w:lang w:val="kk-KZ" w:eastAsia="ko-KR"/>
              </w:rPr>
              <w:t xml:space="preserve">50,56 </w:t>
            </w:r>
          </w:p>
        </w:tc>
        <w:tc>
          <w:tcPr>
            <w:tcW w:w="3822" w:type="dxa"/>
            <w:shd w:val="clear" w:color="auto" w:fill="auto"/>
          </w:tcPr>
          <w:p w:rsidR="00D97C3F" w:rsidRPr="002B31E3" w:rsidRDefault="00D97C3F" w:rsidP="00D97C3F">
            <w:pPr>
              <w:keepNext/>
              <w:keepLines/>
              <w:spacing w:after="0" w:line="240" w:lineRule="auto"/>
              <w:jc w:val="center"/>
              <w:rPr>
                <w:rFonts w:ascii="Times New Roman" w:eastAsia="Batang" w:hAnsi="Times New Roman" w:cs="Times New Roman"/>
                <w:color w:val="000000"/>
                <w:sz w:val="24"/>
                <w:szCs w:val="24"/>
                <w:lang w:eastAsia="ko-KR"/>
              </w:rPr>
            </w:pPr>
            <w:r w:rsidRPr="002B31E3">
              <w:rPr>
                <w:rFonts w:ascii="Times New Roman" w:eastAsia="Times New Roman" w:hAnsi="Times New Roman" w:cs="Times New Roman"/>
                <w:color w:val="000000"/>
                <w:sz w:val="24"/>
                <w:szCs w:val="24"/>
                <w:lang w:eastAsia="ru-RU"/>
              </w:rPr>
              <w:t xml:space="preserve">18470 </w:t>
            </w:r>
          </w:p>
        </w:tc>
      </w:tr>
    </w:tbl>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Полученный результат свидетельствует, что ферментированный белковый сгусток характеризуется лучшими реологическими свойствами по сравнению с контрольным.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kk-KZ" w:eastAsia="ru-RU"/>
        </w:rPr>
        <w:lastRenderedPageBreak/>
        <w:t>У</w:t>
      </w:r>
      <w:r w:rsidRPr="002B31E3">
        <w:rPr>
          <w:rFonts w:ascii="Times New Roman" w:eastAsia="Times New Roman" w:hAnsi="Times New Roman" w:cs="Times New Roman"/>
          <w:sz w:val="24"/>
          <w:szCs w:val="24"/>
          <w:lang w:eastAsia="ru-RU"/>
        </w:rPr>
        <w:t>становленные параметры и режимы ферментации козьего молока апробированы в производственных условиях молокоперерабатывающего предприятия КХ «Каликанулы»</w:t>
      </w:r>
      <w:r w:rsidRPr="002B31E3">
        <w:rPr>
          <w:rFonts w:ascii="Times New Roman" w:eastAsia="Times New Roman" w:hAnsi="Times New Roman" w:cs="Times New Roman"/>
          <w:sz w:val="24"/>
          <w:szCs w:val="24"/>
          <w:lang w:val="kk-KZ" w:eastAsia="ru-RU"/>
        </w:rPr>
        <w:t xml:space="preserve"> </w:t>
      </w:r>
      <w:r w:rsidR="00EC2313" w:rsidRPr="002B31E3">
        <w:rPr>
          <w:rFonts w:ascii="Times New Roman" w:eastAsia="Times New Roman" w:hAnsi="Times New Roman" w:cs="Times New Roman"/>
          <w:bCs/>
          <w:sz w:val="24"/>
          <w:szCs w:val="24"/>
          <w:lang w:val="kk-KZ" w:eastAsia="ru-RU"/>
        </w:rPr>
        <w:t>(</w:t>
      </w:r>
      <w:r w:rsidR="00344F7F" w:rsidRPr="002B31E3">
        <w:rPr>
          <w:rFonts w:ascii="Times New Roman" w:eastAsia="Times New Roman" w:hAnsi="Times New Roman" w:cs="Times New Roman"/>
          <w:bCs/>
          <w:sz w:val="24"/>
          <w:szCs w:val="24"/>
          <w:lang w:eastAsia="ru-RU"/>
        </w:rPr>
        <w:t>Приложение</w:t>
      </w:r>
      <w:r w:rsidR="00344F7F" w:rsidRPr="002B31E3">
        <w:rPr>
          <w:rFonts w:ascii="Times New Roman" w:eastAsia="Times New Roman" w:hAnsi="Times New Roman" w:cs="Times New Roman"/>
          <w:bCs/>
          <w:sz w:val="24"/>
          <w:szCs w:val="24"/>
          <w:lang w:val="kk-KZ" w:eastAsia="ru-RU"/>
        </w:rPr>
        <w:t xml:space="preserve"> </w:t>
      </w:r>
      <w:r w:rsidR="00344F7F" w:rsidRPr="002B31E3">
        <w:rPr>
          <w:rFonts w:ascii="Times New Roman" w:eastAsia="Times New Roman" w:hAnsi="Times New Roman" w:cs="Times New Roman"/>
          <w:bCs/>
          <w:sz w:val="24"/>
          <w:szCs w:val="24"/>
          <w:lang w:val="en-US" w:eastAsia="ru-RU"/>
        </w:rPr>
        <w:t>F</w:t>
      </w:r>
      <w:r w:rsidR="00EC2313"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sz w:val="24"/>
          <w:szCs w:val="24"/>
          <w:lang w:eastAsia="ru-RU"/>
        </w:rPr>
        <w:t xml:space="preserve"> согласно блок схеме в соответствии </w:t>
      </w:r>
      <w:r w:rsidR="00831CA8" w:rsidRPr="002B31E3">
        <w:rPr>
          <w:rFonts w:ascii="Times New Roman" w:eastAsia="Times New Roman" w:hAnsi="Times New Roman" w:cs="Times New Roman"/>
          <w:sz w:val="24"/>
          <w:szCs w:val="24"/>
          <w:lang w:eastAsia="ru-RU"/>
        </w:rPr>
        <w:t>с рисунком 14</w:t>
      </w:r>
      <w:r w:rsidRPr="002B31E3">
        <w:rPr>
          <w:rFonts w:ascii="Times New Roman" w:eastAsia="Times New Roman" w:hAnsi="Times New Roman" w:cs="Times New Roman"/>
          <w:sz w:val="24"/>
          <w:szCs w:val="24"/>
          <w:lang w:eastAsia="ru-RU"/>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hd w:val="clear" w:color="auto" w:fill="FFFFFF"/>
        <w:spacing w:after="0" w:line="240" w:lineRule="auto"/>
        <w:ind w:firstLine="709"/>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noProof/>
          <w:sz w:val="24"/>
          <w:szCs w:val="24"/>
          <w:lang w:eastAsia="ru-RU"/>
        </w:rPr>
        <w:drawing>
          <wp:inline distT="0" distB="0" distL="0" distR="0" wp14:anchorId="7EA952F7" wp14:editId="40E0D7E6">
            <wp:extent cx="2343150" cy="1551755"/>
            <wp:effectExtent l="0" t="0" r="0" b="0"/>
            <wp:docPr id="7" name="Picture 20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Рисунок1"/>
                    <pic:cNvPicPr>
                      <a:picLocks noChangeAspect="1" noChangeArrowheads="1"/>
                    </pic:cNvPicPr>
                  </pic:nvPicPr>
                  <pic:blipFill>
                    <a:blip r:embed="rId27"/>
                    <a:srcRect/>
                    <a:stretch>
                      <a:fillRect/>
                    </a:stretch>
                  </pic:blipFill>
                  <pic:spPr bwMode="auto">
                    <a:xfrm>
                      <a:off x="0" y="0"/>
                      <a:ext cx="2343150" cy="1551755"/>
                    </a:xfrm>
                    <a:prstGeom prst="rect">
                      <a:avLst/>
                    </a:prstGeom>
                    <a:noFill/>
                    <a:ln w="9525">
                      <a:noFill/>
                      <a:miter lim="800000"/>
                      <a:headEnd/>
                      <a:tailEnd/>
                    </a:ln>
                  </pic:spPr>
                </pic:pic>
              </a:graphicData>
            </a:graphic>
          </wp:inline>
        </w:drawing>
      </w:r>
    </w:p>
    <w:p w:rsidR="00D97C3F" w:rsidRPr="002B31E3" w:rsidRDefault="00D97C3F" w:rsidP="00D97C3F">
      <w:pPr>
        <w:keepNext/>
        <w:keepLines/>
        <w:spacing w:after="0" w:line="240" w:lineRule="auto"/>
        <w:ind w:firstLine="709"/>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Рисунок </w:t>
      </w:r>
      <w:r w:rsidRPr="002B31E3">
        <w:rPr>
          <w:rFonts w:ascii="Times New Roman" w:eastAsia="Times New Roman" w:hAnsi="Times New Roman" w:cs="Times New Roman"/>
          <w:sz w:val="24"/>
          <w:szCs w:val="24"/>
          <w:lang w:val="kk-KZ" w:eastAsia="ru-RU"/>
        </w:rPr>
        <w:t xml:space="preserve">14 </w:t>
      </w:r>
      <w:r w:rsidRPr="002B31E3">
        <w:rPr>
          <w:rFonts w:ascii="Times New Roman" w:eastAsia="Times New Roman" w:hAnsi="Times New Roman" w:cs="Times New Roman"/>
          <w:sz w:val="24"/>
          <w:szCs w:val="24"/>
          <w:lang w:eastAsia="ru-RU"/>
        </w:rPr>
        <w:t>- Блок схема получения и ферментации белкового сгустка</w:t>
      </w:r>
    </w:p>
    <w:p w:rsidR="00D97C3F" w:rsidRPr="002B31E3" w:rsidRDefault="00D97C3F" w:rsidP="00D97C3F">
      <w:pPr>
        <w:keepNext/>
        <w:keepLines/>
        <w:spacing w:after="0" w:line="240" w:lineRule="auto"/>
        <w:ind w:firstLine="709"/>
        <w:jc w:val="center"/>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sz w:val="24"/>
          <w:szCs w:val="24"/>
          <w:lang w:eastAsia="ru-RU"/>
        </w:rPr>
        <w:t>Таким образом, в ходе теоретических и экспериментальных исследований</w:t>
      </w:r>
      <w:r w:rsidRPr="002B31E3">
        <w:rPr>
          <w:rFonts w:ascii="Times New Roman" w:eastAsia="Times New Roman" w:hAnsi="Times New Roman" w:cs="Times New Roman"/>
          <w:sz w:val="24"/>
          <w:szCs w:val="24"/>
          <w:lang w:val="kk-KZ" w:eastAsia="ru-RU"/>
        </w:rPr>
        <w:t xml:space="preserve"> установлено</w:t>
      </w:r>
      <w:r w:rsidRPr="002B31E3">
        <w:rPr>
          <w:rFonts w:ascii="Times New Roman" w:eastAsia="Times New Roman" w:hAnsi="Times New Roman" w:cs="Times New Roman"/>
          <w:sz w:val="24"/>
          <w:szCs w:val="24"/>
          <w:lang w:eastAsia="ru-RU"/>
        </w:rPr>
        <w:t xml:space="preserve">, что разработанные технологические режимы ферментации приемлемы в условиях производства. (Акт испытаний от 02.10.2018 г.)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kk-KZ" w:eastAsia="ru-RU"/>
        </w:rPr>
        <w:t>Ш</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 </w:t>
      </w:r>
    </w:p>
    <w:p w:rsidR="00831CA8" w:rsidRPr="002B31E3" w:rsidRDefault="00831CA8" w:rsidP="00D97C3F">
      <w:pPr>
        <w:keepNext/>
        <w:keepLines/>
        <w:spacing w:after="0" w:line="240" w:lineRule="auto"/>
        <w:ind w:firstLine="709"/>
        <w:jc w:val="both"/>
        <w:rPr>
          <w:rFonts w:ascii="Times New Roman" w:eastAsia="Times New Roman" w:hAnsi="Times New Roman" w:cs="Times New Roman"/>
          <w:bCs/>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3.5.1.4 Подобраны функциональные ингредиенты и составлена базовая рецептура продукта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Для повышения биологической ценности продукта были выбраны плоды грецкого ореха. На данном этапе НИР в лабораторных условиях СФ ТОО «КазНИИППП» было проведено исследование влияния количества грецкого ореха на органолептические и структурно-механические показатели белкового сгустка, результаты приведены в таблице </w:t>
      </w:r>
      <w:r w:rsidRPr="002B31E3">
        <w:rPr>
          <w:rFonts w:ascii="Times New Roman" w:eastAsia="Times New Roman" w:hAnsi="Times New Roman" w:cs="Times New Roman"/>
          <w:sz w:val="24"/>
          <w:szCs w:val="24"/>
          <w:lang w:val="kk-KZ"/>
        </w:rPr>
        <w:t>45</w:t>
      </w:r>
      <w:r w:rsidRPr="002B31E3">
        <w:rPr>
          <w:rFonts w:ascii="Times New Roman" w:eastAsia="Times New Roman" w:hAnsi="Times New Roman" w:cs="Times New Roman"/>
          <w:sz w:val="24"/>
          <w:szCs w:val="24"/>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Таблица </w:t>
      </w:r>
      <w:r w:rsidRPr="002B31E3">
        <w:rPr>
          <w:rFonts w:ascii="Times New Roman" w:eastAsia="Times New Roman" w:hAnsi="Times New Roman" w:cs="Times New Roman"/>
          <w:sz w:val="24"/>
          <w:szCs w:val="24"/>
          <w:lang w:val="kk-KZ"/>
        </w:rPr>
        <w:t>45</w:t>
      </w:r>
      <w:r w:rsidRPr="002B31E3">
        <w:rPr>
          <w:rFonts w:ascii="Times New Roman" w:eastAsia="Times New Roman" w:hAnsi="Times New Roman" w:cs="Times New Roman"/>
          <w:sz w:val="24"/>
          <w:szCs w:val="24"/>
        </w:rPr>
        <w:t xml:space="preserve"> – Органолептическая характеристика молочно-белковой основы с добавлением различных доз грецкого ореха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3118"/>
        <w:gridCol w:w="1985"/>
        <w:gridCol w:w="3260"/>
      </w:tblGrid>
      <w:tr w:rsidR="00D97C3F" w:rsidRPr="002B31E3" w:rsidTr="003F6B28">
        <w:trPr>
          <w:trHeight w:val="213"/>
        </w:trPr>
        <w:tc>
          <w:tcPr>
            <w:tcW w:w="993"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Доза, %</w:t>
            </w:r>
          </w:p>
        </w:tc>
        <w:tc>
          <w:tcPr>
            <w:tcW w:w="3118"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Внешний вид и консистенция</w:t>
            </w:r>
          </w:p>
        </w:tc>
        <w:tc>
          <w:tcPr>
            <w:tcW w:w="1985"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Цвет</w:t>
            </w:r>
          </w:p>
        </w:tc>
        <w:tc>
          <w:tcPr>
            <w:tcW w:w="3260"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Вкус, запах, аромат</w:t>
            </w:r>
          </w:p>
        </w:tc>
      </w:tr>
      <w:tr w:rsidR="00D97C3F" w:rsidRPr="002B31E3" w:rsidTr="003F6B28">
        <w:tc>
          <w:tcPr>
            <w:tcW w:w="993"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bCs/>
                <w:sz w:val="24"/>
                <w:szCs w:val="24"/>
                <w:lang w:eastAsia="ru-RU"/>
              </w:rPr>
            </w:pPr>
          </w:p>
          <w:p w:rsidR="00D97C3F" w:rsidRPr="002B31E3" w:rsidRDefault="00D97C3F" w:rsidP="00D97C3F">
            <w:pPr>
              <w:keepNext/>
              <w:keepLines/>
              <w:spacing w:after="0" w:line="240" w:lineRule="auto"/>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3</w:t>
            </w:r>
          </w:p>
        </w:tc>
        <w:tc>
          <w:tcPr>
            <w:tcW w:w="3118" w:type="dxa"/>
            <w:shd w:val="clear" w:color="auto" w:fill="auto"/>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однородная, пастообразная, рыхлая, с наличием частиц наполнителя</w:t>
            </w:r>
          </w:p>
        </w:tc>
        <w:tc>
          <w:tcPr>
            <w:tcW w:w="1985" w:type="dxa"/>
            <w:shd w:val="clear" w:color="auto" w:fill="auto"/>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молочно-белый, равномерный по всей массе</w:t>
            </w:r>
          </w:p>
        </w:tc>
        <w:tc>
          <w:tcPr>
            <w:tcW w:w="3260" w:type="dxa"/>
            <w:shd w:val="clear" w:color="auto" w:fill="auto"/>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чистый, кисломолочный, без посторонних привкусов и запахов, слегка ощутимым вкусом ореха.</w:t>
            </w:r>
          </w:p>
        </w:tc>
      </w:tr>
      <w:tr w:rsidR="00D97C3F" w:rsidRPr="002B31E3" w:rsidTr="003F6B28">
        <w:tc>
          <w:tcPr>
            <w:tcW w:w="993"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bCs/>
                <w:sz w:val="24"/>
                <w:szCs w:val="24"/>
                <w:lang w:eastAsia="ru-RU"/>
              </w:rPr>
            </w:pPr>
          </w:p>
          <w:p w:rsidR="00D97C3F" w:rsidRPr="002B31E3" w:rsidRDefault="00D97C3F" w:rsidP="00D97C3F">
            <w:pPr>
              <w:keepNext/>
              <w:keepLines/>
              <w:spacing w:after="0" w:line="240" w:lineRule="auto"/>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5</w:t>
            </w:r>
          </w:p>
        </w:tc>
        <w:tc>
          <w:tcPr>
            <w:tcW w:w="3118" w:type="dxa"/>
            <w:shd w:val="clear" w:color="auto" w:fill="auto"/>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однородная, пастообразная, в меру плотная, с наличием слегка ощутимых частиц наполнителя</w:t>
            </w:r>
          </w:p>
        </w:tc>
        <w:tc>
          <w:tcPr>
            <w:tcW w:w="1985" w:type="dxa"/>
            <w:shd w:val="clear" w:color="auto" w:fill="auto"/>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светло-кремовый, равномерный по всей массе</w:t>
            </w:r>
          </w:p>
        </w:tc>
        <w:tc>
          <w:tcPr>
            <w:tcW w:w="3260" w:type="dxa"/>
            <w:shd w:val="clear" w:color="auto" w:fill="auto"/>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чистый, кисломолочный, без посторонних привкусов и запахов, с легким ореховым привкусом.</w:t>
            </w:r>
          </w:p>
        </w:tc>
      </w:tr>
      <w:tr w:rsidR="00D97C3F" w:rsidRPr="002B31E3" w:rsidTr="003F6B28">
        <w:tc>
          <w:tcPr>
            <w:tcW w:w="993"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bCs/>
                <w:sz w:val="24"/>
                <w:szCs w:val="24"/>
                <w:lang w:eastAsia="ru-RU"/>
              </w:rPr>
            </w:pPr>
          </w:p>
          <w:p w:rsidR="00D97C3F" w:rsidRPr="002B31E3" w:rsidRDefault="00D97C3F" w:rsidP="00D97C3F">
            <w:pPr>
              <w:keepNext/>
              <w:keepLines/>
              <w:spacing w:after="0" w:line="240" w:lineRule="auto"/>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7</w:t>
            </w:r>
          </w:p>
        </w:tc>
        <w:tc>
          <w:tcPr>
            <w:tcW w:w="3118" w:type="dxa"/>
            <w:shd w:val="clear" w:color="auto" w:fill="auto"/>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однородная, пастообразная, плотная, с наличием ощутимых частиц наполнителя</w:t>
            </w:r>
          </w:p>
        </w:tc>
        <w:tc>
          <w:tcPr>
            <w:tcW w:w="1985" w:type="dxa"/>
            <w:shd w:val="clear" w:color="auto" w:fill="auto"/>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кремовый, равномерный по всей массе</w:t>
            </w:r>
          </w:p>
        </w:tc>
        <w:tc>
          <w:tcPr>
            <w:tcW w:w="3260" w:type="dxa"/>
            <w:shd w:val="clear" w:color="auto" w:fill="auto"/>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чистый, кисломолочный, с интенсивно выраженным вкусом ореха, чувствуется горечь и терпкость.</w:t>
            </w:r>
          </w:p>
        </w:tc>
      </w:tr>
    </w:tbl>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По результатам органолептической оценки установлена оптимальная концентрация грецкого ореха - 5 % от общей массы молочно-белковой основы, т.к. внесение более 5 % отрицательно сказывается на органолептических показателях продукта. Для обогащения бета-каротином выбрана добавка «Веторон» - водорастворимая форма 2% бета-каротина</w:t>
      </w:r>
      <w:r w:rsidRPr="002B31E3">
        <w:rPr>
          <w:rFonts w:ascii="Times New Roman" w:eastAsia="Times New Roman" w:hAnsi="Times New Roman" w:cs="Times New Roman"/>
          <w:sz w:val="24"/>
          <w:szCs w:val="24"/>
          <w:lang w:val="kk-KZ"/>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rPr>
        <w:lastRenderedPageBreak/>
        <w:t xml:space="preserve">В качестве вкусового наполнителя были выбраны плодово-ягодные подварки, вводили их в белковый сгусток в количестве 10, 15 и 20 %. В ходе экспериментальных исследований были определены </w:t>
      </w:r>
      <w:r w:rsidRPr="002B31E3">
        <w:rPr>
          <w:rFonts w:ascii="Times New Roman" w:eastAsia="Times New Roman" w:hAnsi="Times New Roman" w:cs="Times New Roman"/>
          <w:sz w:val="24"/>
          <w:szCs w:val="24"/>
          <w:shd w:val="clear" w:color="auto" w:fill="FFFFFF"/>
        </w:rPr>
        <w:t xml:space="preserve">влияния количества плодово-ягодного наполнителя на органолептические и физико-химические показатели продукта, результаты приведены в таблицах </w:t>
      </w:r>
      <w:r w:rsidRPr="002B31E3">
        <w:rPr>
          <w:rFonts w:ascii="Times New Roman" w:eastAsia="Times New Roman" w:hAnsi="Times New Roman" w:cs="Times New Roman"/>
          <w:sz w:val="24"/>
          <w:szCs w:val="24"/>
          <w:shd w:val="clear" w:color="auto" w:fill="FFFFFF"/>
          <w:lang w:val="kk-KZ"/>
        </w:rPr>
        <w:t>46 и 47</w:t>
      </w:r>
      <w:r w:rsidRPr="002B31E3">
        <w:rPr>
          <w:rFonts w:ascii="Times New Roman" w:eastAsia="Times New Roman" w:hAnsi="Times New Roman" w:cs="Times New Roman"/>
          <w:sz w:val="24"/>
          <w:szCs w:val="24"/>
          <w:shd w:val="clear" w:color="auto" w:fill="FFFFFF"/>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shd w:val="clear" w:color="auto" w:fill="FFFFFF"/>
        </w:rPr>
      </w:pP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Таблица </w:t>
      </w:r>
      <w:r w:rsidRPr="002B31E3">
        <w:rPr>
          <w:rFonts w:ascii="Times New Roman" w:eastAsia="Times New Roman" w:hAnsi="Times New Roman" w:cs="Times New Roman"/>
          <w:sz w:val="24"/>
          <w:szCs w:val="24"/>
          <w:lang w:val="kk-KZ"/>
        </w:rPr>
        <w:t xml:space="preserve">46 </w:t>
      </w:r>
      <w:r w:rsidRPr="002B31E3">
        <w:rPr>
          <w:rFonts w:ascii="Times New Roman" w:eastAsia="Times New Roman" w:hAnsi="Times New Roman" w:cs="Times New Roman"/>
          <w:sz w:val="24"/>
          <w:szCs w:val="24"/>
        </w:rPr>
        <w:t xml:space="preserve">– Изменение физико-химических показателей продукта от дозы внесения наполнителей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4"/>
        <w:gridCol w:w="986"/>
        <w:gridCol w:w="1276"/>
        <w:gridCol w:w="1134"/>
        <w:gridCol w:w="1134"/>
        <w:gridCol w:w="1134"/>
        <w:gridCol w:w="1134"/>
      </w:tblGrid>
      <w:tr w:rsidR="00D97C3F" w:rsidRPr="002B31E3" w:rsidTr="003F6B28">
        <w:tc>
          <w:tcPr>
            <w:tcW w:w="1242" w:type="dxa"/>
            <w:vMerge w:val="restart"/>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Варианты</w:t>
            </w:r>
          </w:p>
        </w:tc>
        <w:tc>
          <w:tcPr>
            <w:tcW w:w="2410" w:type="dxa"/>
            <w:gridSpan w:val="2"/>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Состав, %</w:t>
            </w:r>
          </w:p>
        </w:tc>
        <w:tc>
          <w:tcPr>
            <w:tcW w:w="4678" w:type="dxa"/>
            <w:gridSpan w:val="4"/>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Массовая доля, %</w:t>
            </w:r>
          </w:p>
        </w:tc>
        <w:tc>
          <w:tcPr>
            <w:tcW w:w="1134" w:type="dxa"/>
            <w:vMerge w:val="restart"/>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bCs/>
                <w:sz w:val="24"/>
                <w:szCs w:val="24"/>
                <w:lang w:eastAsia="ru-RU"/>
              </w:rPr>
              <w:t>Активная кислотность,</w:t>
            </w: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bCs/>
                <w:sz w:val="24"/>
                <w:szCs w:val="24"/>
                <w:lang w:eastAsia="ru-RU"/>
              </w:rPr>
              <w:t>ед. рН</w:t>
            </w:r>
          </w:p>
        </w:tc>
      </w:tr>
      <w:tr w:rsidR="00D97C3F" w:rsidRPr="002B31E3" w:rsidTr="003F6B28">
        <w:tc>
          <w:tcPr>
            <w:tcW w:w="1242" w:type="dxa"/>
            <w:vMerge/>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p>
        </w:tc>
        <w:tc>
          <w:tcPr>
            <w:tcW w:w="1424" w:type="dxa"/>
            <w:shd w:val="clear" w:color="auto" w:fill="auto"/>
          </w:tcPr>
          <w:p w:rsidR="00D97C3F" w:rsidRPr="002B31E3" w:rsidRDefault="00831CA8"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белковая основа с грецким орехом </w:t>
            </w:r>
          </w:p>
        </w:tc>
        <w:tc>
          <w:tcPr>
            <w:tcW w:w="986" w:type="dxa"/>
            <w:shd w:val="clear" w:color="auto" w:fill="auto"/>
          </w:tcPr>
          <w:p w:rsidR="00D97C3F" w:rsidRPr="002B31E3" w:rsidRDefault="00831CA8"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кол-во наполнителя</w:t>
            </w:r>
          </w:p>
        </w:tc>
        <w:tc>
          <w:tcPr>
            <w:tcW w:w="1276" w:type="dxa"/>
            <w:shd w:val="clear" w:color="auto" w:fill="auto"/>
          </w:tcPr>
          <w:p w:rsidR="00D97C3F" w:rsidRPr="002B31E3" w:rsidRDefault="00831CA8"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сухие</w:t>
            </w:r>
          </w:p>
          <w:p w:rsidR="00D97C3F" w:rsidRPr="002B31E3" w:rsidRDefault="00831CA8"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вещества</w:t>
            </w:r>
          </w:p>
        </w:tc>
        <w:tc>
          <w:tcPr>
            <w:tcW w:w="1134" w:type="dxa"/>
            <w:shd w:val="clear" w:color="auto" w:fill="auto"/>
          </w:tcPr>
          <w:p w:rsidR="00D97C3F" w:rsidRPr="002B31E3" w:rsidRDefault="00831CA8"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углеводы</w:t>
            </w:r>
          </w:p>
        </w:tc>
        <w:tc>
          <w:tcPr>
            <w:tcW w:w="1134" w:type="dxa"/>
            <w:shd w:val="clear" w:color="auto" w:fill="auto"/>
          </w:tcPr>
          <w:p w:rsidR="00D97C3F" w:rsidRPr="002B31E3" w:rsidRDefault="00831CA8"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белки</w:t>
            </w:r>
          </w:p>
        </w:tc>
        <w:tc>
          <w:tcPr>
            <w:tcW w:w="1134" w:type="dxa"/>
            <w:shd w:val="clear" w:color="auto" w:fill="auto"/>
          </w:tcPr>
          <w:p w:rsidR="00D97C3F" w:rsidRPr="002B31E3" w:rsidRDefault="00831CA8"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жиры</w:t>
            </w:r>
          </w:p>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p>
        </w:tc>
        <w:tc>
          <w:tcPr>
            <w:tcW w:w="1134" w:type="dxa"/>
            <w:vMerge/>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p>
        </w:tc>
      </w:tr>
      <w:tr w:rsidR="00D97C3F" w:rsidRPr="002B31E3" w:rsidTr="003F6B28">
        <w:tc>
          <w:tcPr>
            <w:tcW w:w="1242"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Контроль</w:t>
            </w:r>
          </w:p>
        </w:tc>
        <w:tc>
          <w:tcPr>
            <w:tcW w:w="142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100</w:t>
            </w:r>
          </w:p>
        </w:tc>
        <w:tc>
          <w:tcPr>
            <w:tcW w:w="986"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w:t>
            </w:r>
          </w:p>
        </w:tc>
        <w:tc>
          <w:tcPr>
            <w:tcW w:w="1276"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15,7±0,2</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0,79±1,0</w:t>
            </w:r>
          </w:p>
        </w:tc>
        <w:tc>
          <w:tcPr>
            <w:tcW w:w="1134"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8,20±0,5</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5,1±0,05</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4,6</w:t>
            </w:r>
          </w:p>
        </w:tc>
      </w:tr>
      <w:tr w:rsidR="00D97C3F" w:rsidRPr="002B31E3" w:rsidTr="003F6B28">
        <w:tc>
          <w:tcPr>
            <w:tcW w:w="1242"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Опыт 1</w:t>
            </w:r>
          </w:p>
        </w:tc>
        <w:tc>
          <w:tcPr>
            <w:tcW w:w="142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90</w:t>
            </w:r>
          </w:p>
        </w:tc>
        <w:tc>
          <w:tcPr>
            <w:tcW w:w="986"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10</w:t>
            </w:r>
          </w:p>
        </w:tc>
        <w:tc>
          <w:tcPr>
            <w:tcW w:w="1276"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19,75±0,2</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2,65±1,0</w:t>
            </w:r>
          </w:p>
        </w:tc>
        <w:tc>
          <w:tcPr>
            <w:tcW w:w="1134"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8,28±0,5</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5,2±0,05</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4,5</w:t>
            </w:r>
          </w:p>
        </w:tc>
      </w:tr>
      <w:tr w:rsidR="00D97C3F" w:rsidRPr="002B31E3" w:rsidTr="003F6B28">
        <w:tc>
          <w:tcPr>
            <w:tcW w:w="1242"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Опыт 2</w:t>
            </w:r>
          </w:p>
        </w:tc>
        <w:tc>
          <w:tcPr>
            <w:tcW w:w="142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85</w:t>
            </w:r>
          </w:p>
        </w:tc>
        <w:tc>
          <w:tcPr>
            <w:tcW w:w="986"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15</w:t>
            </w:r>
          </w:p>
        </w:tc>
        <w:tc>
          <w:tcPr>
            <w:tcW w:w="1276"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23,25±0,2</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5,20±1,0</w:t>
            </w:r>
          </w:p>
        </w:tc>
        <w:tc>
          <w:tcPr>
            <w:tcW w:w="1134"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8,75±0,5</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5,2±0,05</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4,48</w:t>
            </w:r>
          </w:p>
        </w:tc>
      </w:tr>
      <w:tr w:rsidR="00D97C3F" w:rsidRPr="002B31E3" w:rsidTr="003F6B28">
        <w:tc>
          <w:tcPr>
            <w:tcW w:w="1242" w:type="dxa"/>
            <w:shd w:val="clear" w:color="auto" w:fill="auto"/>
          </w:tcPr>
          <w:p w:rsidR="00D97C3F" w:rsidRPr="002B31E3" w:rsidRDefault="00D97C3F" w:rsidP="00D97C3F">
            <w:pPr>
              <w:keepNext/>
              <w:keepLines/>
              <w:spacing w:after="0" w:line="240" w:lineRule="auto"/>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Опыт 3</w:t>
            </w:r>
          </w:p>
        </w:tc>
        <w:tc>
          <w:tcPr>
            <w:tcW w:w="142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80</w:t>
            </w:r>
          </w:p>
        </w:tc>
        <w:tc>
          <w:tcPr>
            <w:tcW w:w="986"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20</w:t>
            </w:r>
          </w:p>
        </w:tc>
        <w:tc>
          <w:tcPr>
            <w:tcW w:w="1276"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25,48±0,2</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7,36±1,0</w:t>
            </w:r>
          </w:p>
        </w:tc>
        <w:tc>
          <w:tcPr>
            <w:tcW w:w="1134" w:type="dxa"/>
            <w:shd w:val="clear" w:color="auto" w:fill="auto"/>
          </w:tcPr>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8,87±0,5</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5,25±0,05</w:t>
            </w:r>
          </w:p>
        </w:tc>
        <w:tc>
          <w:tcPr>
            <w:tcW w:w="1134" w:type="dxa"/>
            <w:shd w:val="clear" w:color="auto" w:fill="auto"/>
          </w:tcPr>
          <w:p w:rsidR="00D97C3F" w:rsidRPr="002B31E3" w:rsidRDefault="00D97C3F" w:rsidP="00D97C3F">
            <w:pPr>
              <w:keepNext/>
              <w:keepLines/>
              <w:spacing w:after="0" w:line="240" w:lineRule="auto"/>
              <w:jc w:val="center"/>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4,46</w:t>
            </w:r>
          </w:p>
        </w:tc>
      </w:tr>
    </w:tbl>
    <w:p w:rsidR="00831CA8" w:rsidRPr="002B31E3" w:rsidRDefault="00831CA8" w:rsidP="00D97C3F">
      <w:pPr>
        <w:keepNext/>
        <w:keepLines/>
        <w:spacing w:after="0" w:line="240" w:lineRule="auto"/>
        <w:jc w:val="both"/>
        <w:rPr>
          <w:rFonts w:ascii="Times New Roman" w:eastAsia="Times New Roman" w:hAnsi="Times New Roman" w:cs="Times New Roman"/>
          <w:sz w:val="24"/>
          <w:szCs w:val="24"/>
        </w:rPr>
      </w:pPr>
    </w:p>
    <w:p w:rsidR="00831CA8" w:rsidRPr="002B31E3" w:rsidRDefault="00831CA8" w:rsidP="00D97C3F">
      <w:pPr>
        <w:keepNext/>
        <w:keepLines/>
        <w:spacing w:after="0" w:line="240" w:lineRule="auto"/>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Таблица </w:t>
      </w:r>
      <w:r w:rsidRPr="002B31E3">
        <w:rPr>
          <w:rFonts w:ascii="Times New Roman" w:eastAsia="Times New Roman" w:hAnsi="Times New Roman" w:cs="Times New Roman"/>
          <w:sz w:val="24"/>
          <w:szCs w:val="24"/>
          <w:lang w:val="kk-KZ"/>
        </w:rPr>
        <w:t>47</w:t>
      </w:r>
      <w:r w:rsidRPr="002B31E3">
        <w:rPr>
          <w:rFonts w:ascii="Times New Roman" w:eastAsia="Times New Roman" w:hAnsi="Times New Roman" w:cs="Times New Roman"/>
          <w:sz w:val="24"/>
          <w:szCs w:val="24"/>
        </w:rPr>
        <w:t xml:space="preserve"> - Органолептические показатели белкового продукта в зависимости от дозы внесения ягодного джема</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552"/>
        <w:gridCol w:w="2863"/>
        <w:gridCol w:w="2268"/>
        <w:gridCol w:w="964"/>
      </w:tblGrid>
      <w:tr w:rsidR="00D97C3F" w:rsidRPr="002B31E3" w:rsidTr="003F6B28">
        <w:trPr>
          <w:cantSplit/>
          <w:trHeight w:val="685"/>
        </w:trPr>
        <w:tc>
          <w:tcPr>
            <w:tcW w:w="817" w:type="dxa"/>
          </w:tcPr>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Доза, %</w:t>
            </w:r>
          </w:p>
        </w:tc>
        <w:tc>
          <w:tcPr>
            <w:tcW w:w="2552" w:type="dxa"/>
          </w:tcPr>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Внешний вид, цвет</w:t>
            </w:r>
          </w:p>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(максимальный балл - 4)</w:t>
            </w:r>
          </w:p>
        </w:tc>
        <w:tc>
          <w:tcPr>
            <w:tcW w:w="2863" w:type="dxa"/>
          </w:tcPr>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 xml:space="preserve">Структура и консистенция </w:t>
            </w:r>
          </w:p>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(максимальный балл - 9)</w:t>
            </w:r>
          </w:p>
        </w:tc>
        <w:tc>
          <w:tcPr>
            <w:tcW w:w="2268" w:type="dxa"/>
          </w:tcPr>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Вкус, запах, аромат</w:t>
            </w:r>
          </w:p>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(максимальный балл - 15)</w:t>
            </w:r>
          </w:p>
        </w:tc>
        <w:tc>
          <w:tcPr>
            <w:tcW w:w="964" w:type="dxa"/>
          </w:tcPr>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Суммарный балл</w:t>
            </w:r>
          </w:p>
        </w:tc>
      </w:tr>
      <w:tr w:rsidR="00D97C3F" w:rsidRPr="002B31E3" w:rsidTr="003F6B28">
        <w:trPr>
          <w:cantSplit/>
          <w:trHeight w:val="240"/>
        </w:trPr>
        <w:tc>
          <w:tcPr>
            <w:tcW w:w="817" w:type="dxa"/>
          </w:tcPr>
          <w:p w:rsidR="00D97C3F" w:rsidRPr="002B31E3" w:rsidRDefault="00D97C3F" w:rsidP="00D97C3F">
            <w:pPr>
              <w:keepNext/>
              <w:keepLines/>
              <w:spacing w:after="0" w:line="240" w:lineRule="auto"/>
              <w:jc w:val="center"/>
              <w:rPr>
                <w:rFonts w:ascii="Times New Roman" w:eastAsia="Times New Roman" w:hAnsi="Times New Roman" w:cs="Times New Roman"/>
                <w:bCs/>
                <w:i/>
                <w:sz w:val="24"/>
                <w:szCs w:val="24"/>
                <w:lang w:eastAsia="ru-RU"/>
              </w:rPr>
            </w:pPr>
          </w:p>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10</w:t>
            </w:r>
          </w:p>
        </w:tc>
        <w:tc>
          <w:tcPr>
            <w:tcW w:w="2552" w:type="dxa"/>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 xml:space="preserve">белый, слегка розовый, равномерный </w:t>
            </w:r>
          </w:p>
        </w:tc>
        <w:tc>
          <w:tcPr>
            <w:tcW w:w="2863" w:type="dxa"/>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пастообразная, однородная, в меру плотная, легкая крупитчатость, с наличием частиц наполнителя</w:t>
            </w:r>
          </w:p>
        </w:tc>
        <w:tc>
          <w:tcPr>
            <w:tcW w:w="2268" w:type="dxa"/>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чистый, кисломолочный, со слабо выраженным вкусом малины, не сладкий, пресный</w:t>
            </w:r>
          </w:p>
        </w:tc>
        <w:tc>
          <w:tcPr>
            <w:tcW w:w="964" w:type="dxa"/>
          </w:tcPr>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val="en-US" w:eastAsia="ru-RU"/>
              </w:rPr>
            </w:pPr>
            <w:r w:rsidRPr="002B31E3">
              <w:rPr>
                <w:rFonts w:ascii="Times New Roman" w:eastAsia="Times New Roman" w:hAnsi="Times New Roman" w:cs="Times New Roman"/>
                <w:bCs/>
                <w:sz w:val="24"/>
                <w:szCs w:val="24"/>
                <w:lang w:eastAsia="ru-RU"/>
              </w:rPr>
              <w:t>20,5</w:t>
            </w:r>
          </w:p>
        </w:tc>
      </w:tr>
      <w:tr w:rsidR="00D97C3F" w:rsidRPr="002B31E3" w:rsidTr="003F6B28">
        <w:trPr>
          <w:cantSplit/>
          <w:trHeight w:val="989"/>
        </w:trPr>
        <w:tc>
          <w:tcPr>
            <w:tcW w:w="817" w:type="dxa"/>
          </w:tcPr>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p>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15</w:t>
            </w:r>
          </w:p>
        </w:tc>
        <w:tc>
          <w:tcPr>
            <w:tcW w:w="2552" w:type="dxa"/>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 xml:space="preserve">белый, с приятным розоватым оттенком, равномерный по всей массе </w:t>
            </w:r>
          </w:p>
        </w:tc>
        <w:tc>
          <w:tcPr>
            <w:tcW w:w="2863" w:type="dxa"/>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пастообразная, однородная, мажущаяся, нежная, с наличием частиц наполнителя</w:t>
            </w:r>
          </w:p>
        </w:tc>
        <w:tc>
          <w:tcPr>
            <w:tcW w:w="2268" w:type="dxa"/>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чистый, кисломолочный с выраженным вкусом малины, в меру сладкий</w:t>
            </w:r>
          </w:p>
        </w:tc>
        <w:tc>
          <w:tcPr>
            <w:tcW w:w="964" w:type="dxa"/>
          </w:tcPr>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val="en-US" w:eastAsia="ru-RU"/>
              </w:rPr>
            </w:pPr>
            <w:r w:rsidRPr="002B31E3">
              <w:rPr>
                <w:rFonts w:ascii="Times New Roman" w:eastAsia="Times New Roman" w:hAnsi="Times New Roman" w:cs="Times New Roman"/>
                <w:bCs/>
                <w:sz w:val="24"/>
                <w:szCs w:val="24"/>
                <w:lang w:eastAsia="ru-RU"/>
              </w:rPr>
              <w:t>26,85</w:t>
            </w:r>
          </w:p>
        </w:tc>
      </w:tr>
      <w:tr w:rsidR="00D97C3F" w:rsidRPr="002B31E3" w:rsidTr="003F6B28">
        <w:trPr>
          <w:cantSplit/>
          <w:trHeight w:val="989"/>
        </w:trPr>
        <w:tc>
          <w:tcPr>
            <w:tcW w:w="817" w:type="dxa"/>
          </w:tcPr>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p>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20</w:t>
            </w:r>
          </w:p>
        </w:tc>
        <w:tc>
          <w:tcPr>
            <w:tcW w:w="2552" w:type="dxa"/>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 xml:space="preserve">розовый, равномерный по всей массе </w:t>
            </w:r>
          </w:p>
        </w:tc>
        <w:tc>
          <w:tcPr>
            <w:tcW w:w="2863" w:type="dxa"/>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пастообразная, мажущаяся, с наличием частиц наполнителя</w:t>
            </w:r>
          </w:p>
        </w:tc>
        <w:tc>
          <w:tcPr>
            <w:tcW w:w="2268" w:type="dxa"/>
          </w:tcPr>
          <w:p w:rsidR="00D97C3F" w:rsidRPr="002B31E3" w:rsidRDefault="00831CA8" w:rsidP="00D97C3F">
            <w:pPr>
              <w:keepNext/>
              <w:keepLines/>
              <w:spacing w:after="0" w:line="240" w:lineRule="auto"/>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чистый, кисломолочный, сладкий с выраженным вкусом малины</w:t>
            </w:r>
          </w:p>
        </w:tc>
        <w:tc>
          <w:tcPr>
            <w:tcW w:w="964" w:type="dxa"/>
          </w:tcPr>
          <w:p w:rsidR="00D97C3F" w:rsidRPr="002B31E3" w:rsidRDefault="00D97C3F" w:rsidP="00D97C3F">
            <w:pPr>
              <w:keepNext/>
              <w:keepLines/>
              <w:spacing w:after="0" w:line="240" w:lineRule="auto"/>
              <w:jc w:val="center"/>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bCs/>
                <w:sz w:val="24"/>
                <w:szCs w:val="24"/>
                <w:lang w:eastAsia="ru-RU"/>
              </w:rPr>
              <w:t>22,0</w:t>
            </w:r>
          </w:p>
        </w:tc>
      </w:tr>
    </w:tbl>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3.5.1.6 Исследованы структурно-механические показатели белкового сгустка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rPr>
      </w:pPr>
      <w:r w:rsidRPr="002B31E3">
        <w:rPr>
          <w:rFonts w:ascii="Times New Roman" w:eastAsia="Times New Roman" w:hAnsi="Times New Roman" w:cs="Times New Roman"/>
          <w:sz w:val="24"/>
          <w:szCs w:val="24"/>
        </w:rPr>
        <w:t xml:space="preserve">Определены показатели эффективной вязкости и предельного напряжения сдвига опытного продукта с содержанием добавки 10, 15 и 20% и сравнивали их с контрольным образцом.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Установлено, что чем больше белка и меньше влаги в продукте, тем повышаются значения предельного напряжения сдвига, улучшается консистенция и пластичность продукта.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shd w:val="clear" w:color="auto" w:fill="FFFFFF"/>
        </w:rPr>
      </w:pPr>
      <w:r w:rsidRPr="002B31E3">
        <w:rPr>
          <w:rFonts w:ascii="Times New Roman" w:eastAsia="Times New Roman" w:hAnsi="Times New Roman" w:cs="Times New Roman"/>
          <w:sz w:val="24"/>
          <w:szCs w:val="24"/>
          <w:shd w:val="clear" w:color="auto" w:fill="FFFFFF"/>
        </w:rPr>
        <w:lastRenderedPageBreak/>
        <w:t xml:space="preserve">Анализируя данные факты, с учетом мнения дегустационной комиссии по оценке органолептических показателей установлено, что оптимальная доза внесения ягодного наполнителя составляет 15 %.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При разработке продукта была поставлена задача: используя методы математического моделирования, необходимо составить рецептуру заданного качества со сбалансированными показателями пищевой и биологической ценности при известных начальных параметрах компонентов разрабатываемого продукта</w:t>
      </w:r>
      <w:r w:rsidR="00321D08" w:rsidRPr="002B31E3">
        <w:rPr>
          <w:rFonts w:ascii="Times New Roman" w:eastAsia="Times New Roman" w:hAnsi="Times New Roman" w:cs="Times New Roman"/>
          <w:bCs/>
          <w:sz w:val="24"/>
          <w:szCs w:val="24"/>
        </w:rPr>
        <w:t xml:space="preserve"> </w:t>
      </w:r>
      <w:r w:rsidR="00321D08" w:rsidRPr="002B31E3">
        <w:rPr>
          <w:rFonts w:ascii="Times New Roman" w:eastAsia="Times New Roman" w:hAnsi="Times New Roman" w:cs="Times New Roman"/>
          <w:bCs/>
          <w:sz w:val="24"/>
          <w:szCs w:val="24"/>
          <w:lang w:val="kk-KZ"/>
        </w:rPr>
        <w:t>(</w:t>
      </w:r>
      <w:r w:rsidRPr="002B31E3">
        <w:rPr>
          <w:rFonts w:ascii="Times New Roman" w:eastAsia="Times New Roman" w:hAnsi="Times New Roman" w:cs="Times New Roman"/>
          <w:bCs/>
          <w:sz w:val="24"/>
          <w:szCs w:val="24"/>
        </w:rPr>
        <w:t xml:space="preserve">Приложение </w:t>
      </w:r>
      <w:r w:rsidR="00344F7F" w:rsidRPr="002B31E3">
        <w:rPr>
          <w:rFonts w:ascii="Times New Roman" w:eastAsia="Times New Roman" w:hAnsi="Times New Roman" w:cs="Times New Roman"/>
          <w:bCs/>
          <w:sz w:val="24"/>
          <w:szCs w:val="24"/>
          <w:lang w:val="en-US"/>
        </w:rPr>
        <w:t>G</w:t>
      </w:r>
      <w:r w:rsidR="00321D08" w:rsidRPr="002B31E3">
        <w:rPr>
          <w:rFonts w:ascii="Times New Roman" w:eastAsia="Times New Roman" w:hAnsi="Times New Roman" w:cs="Times New Roman"/>
          <w:bCs/>
          <w:sz w:val="24"/>
          <w:szCs w:val="24"/>
          <w:lang w:val="kk-KZ"/>
        </w:rPr>
        <w:t>)</w:t>
      </w:r>
      <w:r w:rsidRPr="002B31E3">
        <w:rPr>
          <w:rFonts w:ascii="Times New Roman" w:eastAsia="Times New Roman" w:hAnsi="Times New Roman" w:cs="Times New Roman"/>
          <w:bCs/>
          <w:sz w:val="24"/>
          <w:szCs w:val="24"/>
          <w:lang w:val="kk-KZ"/>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Разработана технология </w:t>
      </w:r>
      <w:r w:rsidRPr="002B31E3">
        <w:rPr>
          <w:rFonts w:ascii="Times New Roman" w:eastAsia="Times New Roman" w:hAnsi="Times New Roman" w:cs="Times New Roman"/>
          <w:bCs/>
          <w:sz w:val="24"/>
          <w:szCs w:val="24"/>
        </w:rPr>
        <w:t xml:space="preserve">пробиотического белкового продукта </w:t>
      </w:r>
      <w:r w:rsidRPr="002B31E3">
        <w:rPr>
          <w:rFonts w:ascii="Times New Roman" w:eastAsia="Times New Roman" w:hAnsi="Times New Roman" w:cs="Times New Roman"/>
          <w:sz w:val="24"/>
          <w:szCs w:val="24"/>
        </w:rPr>
        <w:t>для питания детей школьного и дошкольного возраста на основе козьего молока,</w:t>
      </w:r>
      <w:r w:rsidR="00321D08" w:rsidRPr="002B31E3">
        <w:rPr>
          <w:rFonts w:ascii="Times New Roman" w:eastAsia="Times New Roman" w:hAnsi="Times New Roman" w:cs="Times New Roman"/>
          <w:sz w:val="24"/>
          <w:szCs w:val="24"/>
          <w:lang w:val="kk-KZ"/>
        </w:rPr>
        <w:t xml:space="preserve"> в соответствии с рисунком 15 (</w:t>
      </w:r>
      <w:r w:rsidRPr="002B31E3">
        <w:rPr>
          <w:rFonts w:ascii="Times New Roman" w:eastAsia="Times New Roman" w:hAnsi="Times New Roman" w:cs="Times New Roman"/>
          <w:bCs/>
          <w:sz w:val="24"/>
          <w:szCs w:val="24"/>
        </w:rPr>
        <w:t xml:space="preserve">Приложение </w:t>
      </w:r>
      <w:r w:rsidR="00344F7F" w:rsidRPr="002B31E3">
        <w:rPr>
          <w:rFonts w:ascii="Times New Roman" w:eastAsia="Times New Roman" w:hAnsi="Times New Roman" w:cs="Times New Roman"/>
          <w:bCs/>
          <w:sz w:val="24"/>
          <w:szCs w:val="24"/>
          <w:lang w:val="kk-KZ"/>
        </w:rPr>
        <w:t>Ц</w:t>
      </w:r>
      <w:r w:rsidR="00321D08" w:rsidRPr="002B31E3">
        <w:rPr>
          <w:rFonts w:ascii="Times New Roman" w:eastAsia="Times New Roman" w:hAnsi="Times New Roman" w:cs="Times New Roman"/>
          <w:bCs/>
          <w:sz w:val="24"/>
          <w:szCs w:val="24"/>
          <w:lang w:val="kk-KZ"/>
        </w:rPr>
        <w:t>)</w:t>
      </w:r>
      <w:r w:rsidRPr="002B31E3">
        <w:rPr>
          <w:rFonts w:ascii="Times New Roman" w:eastAsia="Times New Roman" w:hAnsi="Times New Roman" w:cs="Times New Roman"/>
          <w:bCs/>
          <w:sz w:val="24"/>
          <w:szCs w:val="24"/>
          <w:lang w:val="kk-KZ"/>
        </w:rPr>
        <w:t xml:space="preserve">. </w:t>
      </w:r>
      <w:r w:rsidRPr="002B31E3">
        <w:rPr>
          <w:rFonts w:ascii="Times New Roman" w:eastAsia="Cambria" w:hAnsi="Times New Roman" w:cs="Times New Roman"/>
          <w:sz w:val="24"/>
          <w:szCs w:val="24"/>
        </w:rPr>
        <w:t xml:space="preserve">Разработан проект ТУ и ТИ на </w:t>
      </w:r>
      <w:r w:rsidRPr="002B31E3">
        <w:rPr>
          <w:rFonts w:ascii="Times New Roman" w:eastAsia="Cambria" w:hAnsi="Times New Roman" w:cs="Times New Roman"/>
          <w:bCs/>
          <w:sz w:val="24"/>
          <w:szCs w:val="24"/>
        </w:rPr>
        <w:t xml:space="preserve">белковый продукт из козьего молока, </w:t>
      </w:r>
      <w:r w:rsidRPr="002B31E3">
        <w:rPr>
          <w:rFonts w:ascii="Times New Roman" w:eastAsia="Times New Roman" w:hAnsi="Times New Roman" w:cs="Times New Roman"/>
          <w:sz w:val="24"/>
          <w:szCs w:val="24"/>
        </w:rPr>
        <w:t>у</w:t>
      </w:r>
      <w:r w:rsidRPr="002B31E3">
        <w:rPr>
          <w:rFonts w:ascii="Times New Roman" w:eastAsia="Times New Roman" w:hAnsi="Times New Roman" w:cs="Times New Roman"/>
          <w:sz w:val="24"/>
          <w:szCs w:val="24"/>
          <w:shd w:val="clear" w:color="auto" w:fill="FFFFFF"/>
        </w:rPr>
        <w:t xml:space="preserve">станавливающий требования к качеству и безопасности продукции </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344F7F" w:rsidRPr="002B31E3">
        <w:rPr>
          <w:rFonts w:ascii="Times New Roman" w:eastAsia="Times New Roman" w:hAnsi="Times New Roman" w:cs="Times New Roman"/>
          <w:sz w:val="24"/>
          <w:szCs w:val="24"/>
          <w:lang w:val="kk-KZ"/>
        </w:rPr>
        <w:t>Ю</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3.5.1.7 Проведена контрольная выработка опытной партии пробиотического белкового продукта из козьего молока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Апробация технологии производства белкового продукта проведена в производственных условиях молокоперерабатывающего предприятия ТОО «ПВП» г. Семей, ВКО с выработкой опытной партии продукта.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По результатам проведенной выработки подписан </w:t>
      </w:r>
      <w:r w:rsidR="00321D08" w:rsidRPr="002B31E3">
        <w:rPr>
          <w:rFonts w:ascii="Times New Roman" w:eastAsia="Times New Roman" w:hAnsi="Times New Roman" w:cs="Times New Roman"/>
          <w:sz w:val="24"/>
          <w:szCs w:val="24"/>
        </w:rPr>
        <w:t xml:space="preserve">акт выработки от 25.07.2019 г. </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344F7F" w:rsidRPr="002B31E3">
        <w:rPr>
          <w:rFonts w:ascii="Times New Roman" w:eastAsia="Times New Roman" w:hAnsi="Times New Roman" w:cs="Times New Roman"/>
          <w:sz w:val="24"/>
          <w:szCs w:val="24"/>
          <w:lang w:val="kk-KZ"/>
        </w:rPr>
        <w:t>А</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Учитывая поступившие предложения и замечания сделано заключение: по органолептическим показателям выработанный опытный продукт соответствует заявленным в технической документации требованиям; технология доступна для производственных мощностей, не требует специального дополнительного оборудования. Выпуск продукции адаптирован для любых предприятий молочной промышленности.</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3.5.1.8 Исследованы качественные показатели опытной партий белкового продукта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Исследования физико-химических, органолептических, токсикологических показателей и показателей безопасности опытного образца продукта подтверждены протоколами аккредитованного испытательного центра по испытаниям продукции Филиала «Семей» АО «НаЦЭкС».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rPr>
      </w:pPr>
      <w:r w:rsidRPr="002B31E3">
        <w:rPr>
          <w:rFonts w:ascii="Times New Roman" w:eastAsia="Times New Roman" w:hAnsi="Times New Roman" w:cs="Times New Roman"/>
          <w:sz w:val="24"/>
          <w:szCs w:val="24"/>
        </w:rPr>
        <w:t xml:space="preserve">Результаты исследований физико-химических показателей: массовая </w:t>
      </w:r>
      <w:r w:rsidRPr="002B31E3">
        <w:rPr>
          <w:rFonts w:ascii="Times New Roman" w:eastAsia="Times New Roman" w:hAnsi="Times New Roman" w:cs="Times New Roman"/>
          <w:sz w:val="24"/>
          <w:szCs w:val="24"/>
          <w:lang w:val="kk-KZ"/>
        </w:rPr>
        <w:t>доля белка – 8,7</w:t>
      </w:r>
      <w:r w:rsidRPr="002B31E3">
        <w:rPr>
          <w:rFonts w:ascii="Times New Roman" w:eastAsia="Times New Roman" w:hAnsi="Times New Roman" w:cs="Times New Roman"/>
          <w:sz w:val="24"/>
          <w:szCs w:val="24"/>
        </w:rPr>
        <w:t xml:space="preserve"> %; </w:t>
      </w:r>
      <w:r w:rsidRPr="002B31E3">
        <w:rPr>
          <w:rFonts w:ascii="Times New Roman" w:eastAsia="Times New Roman" w:hAnsi="Times New Roman" w:cs="Times New Roman"/>
          <w:sz w:val="24"/>
          <w:szCs w:val="24"/>
          <w:lang w:val="kk-KZ"/>
        </w:rPr>
        <w:t>массовая доля жира – 7,8</w:t>
      </w:r>
      <w:r w:rsidRPr="002B31E3">
        <w:rPr>
          <w:rFonts w:ascii="Times New Roman" w:eastAsia="Times New Roman" w:hAnsi="Times New Roman" w:cs="Times New Roman"/>
          <w:sz w:val="24"/>
          <w:szCs w:val="24"/>
        </w:rPr>
        <w:t xml:space="preserve"> %; </w:t>
      </w:r>
      <w:r w:rsidRPr="002B31E3">
        <w:rPr>
          <w:rFonts w:ascii="Times New Roman" w:eastAsia="Times New Roman" w:hAnsi="Times New Roman" w:cs="Times New Roman"/>
          <w:sz w:val="24"/>
          <w:szCs w:val="24"/>
          <w:lang w:val="kk-KZ"/>
        </w:rPr>
        <w:t>массовая доля белка сахарозы - 5,2</w:t>
      </w:r>
      <w:r w:rsidRPr="002B31E3">
        <w:rPr>
          <w:rFonts w:ascii="Times New Roman" w:eastAsia="Times New Roman" w:hAnsi="Times New Roman" w:cs="Times New Roman"/>
          <w:sz w:val="24"/>
          <w:szCs w:val="24"/>
        </w:rPr>
        <w:t xml:space="preserve"> %; </w:t>
      </w:r>
      <w:r w:rsidRPr="002B31E3">
        <w:rPr>
          <w:rFonts w:ascii="Times New Roman" w:eastAsia="Times New Roman" w:hAnsi="Times New Roman" w:cs="Times New Roman"/>
          <w:sz w:val="24"/>
          <w:szCs w:val="24"/>
          <w:lang w:val="kk-KZ"/>
        </w:rPr>
        <w:t>массовая доля влаги – 60,5</w:t>
      </w:r>
      <w:r w:rsidRPr="002B31E3">
        <w:rPr>
          <w:rFonts w:ascii="Times New Roman" w:eastAsia="Times New Roman" w:hAnsi="Times New Roman" w:cs="Times New Roman"/>
          <w:sz w:val="24"/>
          <w:szCs w:val="24"/>
        </w:rPr>
        <w:t xml:space="preserve"> %, </w:t>
      </w:r>
      <w:r w:rsidRPr="002B31E3">
        <w:rPr>
          <w:rFonts w:ascii="Times New Roman" w:eastAsia="Times New Roman" w:hAnsi="Times New Roman" w:cs="Times New Roman"/>
          <w:sz w:val="24"/>
          <w:szCs w:val="24"/>
          <w:lang w:val="kk-KZ"/>
        </w:rPr>
        <w:t xml:space="preserve">титруемая кислотность - 67,0 </w:t>
      </w:r>
      <w:r w:rsidRPr="002B31E3">
        <w:rPr>
          <w:rFonts w:ascii="Times New Roman" w:eastAsia="Times New Roman" w:hAnsi="Times New Roman" w:cs="Times New Roman"/>
          <w:sz w:val="24"/>
          <w:szCs w:val="24"/>
          <w:vertAlign w:val="superscript"/>
          <w:lang w:val="kk-KZ"/>
        </w:rPr>
        <w:t>0</w:t>
      </w:r>
      <w:r w:rsidRPr="002B31E3">
        <w:rPr>
          <w:rFonts w:ascii="Times New Roman" w:eastAsia="Times New Roman" w:hAnsi="Times New Roman" w:cs="Times New Roman"/>
          <w:sz w:val="24"/>
          <w:szCs w:val="24"/>
          <w:lang w:val="kk-KZ"/>
        </w:rPr>
        <w:t xml:space="preserve"> Т; фосфатаза – не обнаружена.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Установлено, что по показателям потенциально опасных веществ продукт соответствует требованиям ТР ТС 033/2013.</w:t>
      </w:r>
      <w:r w:rsidRPr="002B31E3">
        <w:rPr>
          <w:rFonts w:ascii="Times New Roman" w:eastAsia="Times New Roman" w:hAnsi="Times New Roman" w:cs="Times New Roman"/>
          <w:sz w:val="24"/>
          <w:szCs w:val="24"/>
          <w:lang w:val="kk-KZ"/>
        </w:rPr>
        <w:t xml:space="preserve"> </w:t>
      </w:r>
      <w:r w:rsidRPr="002B31E3">
        <w:rPr>
          <w:rFonts w:ascii="Times New Roman" w:eastAsia="Times New Roman" w:hAnsi="Times New Roman" w:cs="Times New Roman"/>
          <w:sz w:val="24"/>
          <w:szCs w:val="24"/>
        </w:rPr>
        <w:t xml:space="preserve"> (Протокол исследов</w:t>
      </w:r>
      <w:r w:rsidR="00321D08" w:rsidRPr="002B31E3">
        <w:rPr>
          <w:rFonts w:ascii="Times New Roman" w:eastAsia="Times New Roman" w:hAnsi="Times New Roman" w:cs="Times New Roman"/>
          <w:sz w:val="24"/>
          <w:szCs w:val="24"/>
        </w:rPr>
        <w:t xml:space="preserve">аний №2346/1 от 10.08.2019 г.) </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344F7F" w:rsidRPr="002B31E3">
        <w:rPr>
          <w:rFonts w:ascii="Times New Roman" w:eastAsia="Times New Roman" w:hAnsi="Times New Roman" w:cs="Times New Roman"/>
          <w:sz w:val="24"/>
          <w:szCs w:val="24"/>
          <w:lang w:val="kk-KZ"/>
        </w:rPr>
        <w:t>Щ</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Микробиологические показатели опытного образца продукта испытаны в аккредитованном центре РГП на ПХВ «Национальный центр экспертизы» КККБТУ МЗ РК. По результатам проведенных исследований сделан вывод, что белковый продукт по физико-химическим, органолептическим и микробиологическим показателям соответствует требованиям ТР ТС 033/2013</w:t>
      </w:r>
      <w:r w:rsidRPr="002B31E3">
        <w:rPr>
          <w:rFonts w:ascii="Times New Roman" w:eastAsia="Times New Roman" w:hAnsi="Times New Roman" w:cs="Times New Roman"/>
          <w:sz w:val="24"/>
          <w:szCs w:val="24"/>
          <w:lang w:val="kk-KZ"/>
        </w:rPr>
        <w:t xml:space="preserve"> (П</w:t>
      </w:r>
      <w:r w:rsidRPr="002B31E3">
        <w:rPr>
          <w:rFonts w:ascii="Times New Roman" w:eastAsia="Times New Roman" w:hAnsi="Times New Roman" w:cs="Times New Roman"/>
          <w:sz w:val="24"/>
          <w:szCs w:val="24"/>
        </w:rPr>
        <w:t>ротокол испытаний №160 от 24.09. 2019 г</w:t>
      </w:r>
      <w:r w:rsidRPr="002B31E3">
        <w:rPr>
          <w:rFonts w:ascii="Times New Roman" w:eastAsia="Times New Roman" w:hAnsi="Times New Roman" w:cs="Times New Roman"/>
          <w:sz w:val="24"/>
          <w:szCs w:val="24"/>
          <w:lang w:val="kk-KZ"/>
        </w:rPr>
        <w:t>)</w:t>
      </w:r>
      <w:r w:rsidR="00321D08" w:rsidRPr="002B31E3">
        <w:rPr>
          <w:rFonts w:ascii="Times New Roman" w:eastAsia="Times New Roman" w:hAnsi="Times New Roman" w:cs="Times New Roman"/>
          <w:sz w:val="24"/>
          <w:szCs w:val="24"/>
        </w:rPr>
        <w:t xml:space="preserve"> </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344F7F" w:rsidRPr="002B31E3">
        <w:rPr>
          <w:rFonts w:ascii="Times New Roman" w:eastAsia="Times New Roman" w:hAnsi="Times New Roman" w:cs="Times New Roman"/>
          <w:sz w:val="24"/>
          <w:szCs w:val="24"/>
          <w:lang w:val="kk-KZ"/>
        </w:rPr>
        <w:t>Э</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3.5.1.9 Изучен процесс хранения и установлен срок годности белкового продукта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Для установления срока годности белкового продукта в лабораторных условиях СФ ТОО «КазНИИППП» выработан опытный образец продукта, изучено изменение органолептических, физико-химических и микробиологических показателей в течение планируемого 5 суток хранения.</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lastRenderedPageBreak/>
        <w:t xml:space="preserve">Продукт хранился в постоянно контролируемых условиях холодильника при температуре (4±2) </w:t>
      </w:r>
      <w:r w:rsidRPr="002B31E3">
        <w:rPr>
          <w:rFonts w:ascii="Times New Roman" w:eastAsia="Times New Roman" w:hAnsi="Times New Roman" w:cs="Times New Roman"/>
          <w:sz w:val="24"/>
          <w:szCs w:val="24"/>
        </w:rPr>
        <w:sym w:font="Symbol" w:char="F0B0"/>
      </w:r>
      <w:r w:rsidRPr="002B31E3">
        <w:rPr>
          <w:rFonts w:ascii="Times New Roman" w:eastAsia="Times New Roman" w:hAnsi="Times New Roman" w:cs="Times New Roman"/>
          <w:sz w:val="24"/>
          <w:szCs w:val="24"/>
        </w:rPr>
        <w:t xml:space="preserve">С.  Установлено, что на изменение качества продукта влияют температура охлаждения и продолжительность его хранения.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Изменение органолептических свойств продукта в процессе хранения оценивали визуально и дегустационно.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Максимальная суммарная оценка – 10 баллов, которая складывалась из оценки следующих показателей: цвет – 2 балла, внешний вид и консистенция – 3 балла, вкус и запах – 5 баллов, результаты представлены в таблице </w:t>
      </w:r>
      <w:r w:rsidRPr="002B31E3">
        <w:rPr>
          <w:rFonts w:ascii="Times New Roman" w:eastAsia="Times New Roman" w:hAnsi="Times New Roman" w:cs="Times New Roman"/>
          <w:sz w:val="24"/>
          <w:szCs w:val="24"/>
          <w:lang w:val="kk-KZ"/>
        </w:rPr>
        <w:t>48</w:t>
      </w:r>
      <w:r w:rsidR="00321D08" w:rsidRPr="002B31E3">
        <w:rPr>
          <w:rFonts w:ascii="Times New Roman" w:eastAsia="Times New Roman" w:hAnsi="Times New Roman" w:cs="Times New Roman"/>
          <w:sz w:val="24"/>
          <w:szCs w:val="24"/>
          <w:lang w:val="kk-KZ"/>
        </w:rPr>
        <w:t xml:space="preserve"> (</w:t>
      </w:r>
      <w:r w:rsidRPr="002B31E3">
        <w:rPr>
          <w:rFonts w:ascii="Times New Roman" w:eastAsia="Times New Roman" w:hAnsi="Times New Roman" w:cs="Times New Roman"/>
          <w:bCs/>
          <w:sz w:val="24"/>
          <w:szCs w:val="24"/>
        </w:rPr>
        <w:t xml:space="preserve">Приложение </w:t>
      </w:r>
      <w:r w:rsidR="00344F7F" w:rsidRPr="002B31E3">
        <w:rPr>
          <w:rFonts w:ascii="Times New Roman" w:eastAsia="Times New Roman" w:hAnsi="Times New Roman" w:cs="Times New Roman"/>
          <w:bCs/>
          <w:sz w:val="24"/>
          <w:szCs w:val="24"/>
          <w:lang w:val="en-US"/>
        </w:rPr>
        <w:t>X</w:t>
      </w:r>
      <w:r w:rsidR="00321D08" w:rsidRPr="002B31E3">
        <w:rPr>
          <w:rFonts w:ascii="Times New Roman" w:eastAsia="Times New Roman" w:hAnsi="Times New Roman" w:cs="Times New Roman"/>
          <w:bCs/>
          <w:sz w:val="24"/>
          <w:szCs w:val="24"/>
          <w:lang w:val="kk-KZ"/>
        </w:rPr>
        <w:t>)</w:t>
      </w:r>
      <w:r w:rsidRPr="002B31E3">
        <w:rPr>
          <w:rFonts w:ascii="Times New Roman" w:eastAsia="Times New Roman" w:hAnsi="Times New Roman" w:cs="Times New Roman"/>
          <w:bCs/>
          <w:sz w:val="24"/>
          <w:szCs w:val="24"/>
          <w:lang w:val="kk-KZ"/>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ko-KR"/>
        </w:rPr>
      </w:pPr>
      <w:r w:rsidRPr="002B31E3">
        <w:rPr>
          <w:rFonts w:ascii="Times New Roman" w:eastAsia="Times New Roman" w:hAnsi="Times New Roman" w:cs="Times New Roman"/>
          <w:sz w:val="24"/>
          <w:szCs w:val="24"/>
          <w:lang w:eastAsia="ko-KR"/>
        </w:rPr>
        <w:t>По органолептическим показателям в течении 5 суток хранения опытного образца продукта отрицательной динамики не выявлена</w:t>
      </w:r>
      <w:r w:rsidRPr="002B31E3">
        <w:rPr>
          <w:rFonts w:ascii="Times New Roman" w:eastAsia="Times New Roman" w:hAnsi="Times New Roman" w:cs="Times New Roman"/>
          <w:sz w:val="24"/>
          <w:szCs w:val="24"/>
        </w:rPr>
        <w:t xml:space="preserve">. </w:t>
      </w:r>
      <w:r w:rsidRPr="002B31E3">
        <w:rPr>
          <w:rFonts w:ascii="Times New Roman" w:eastAsia="Times New Roman" w:hAnsi="Times New Roman" w:cs="Times New Roman"/>
          <w:sz w:val="24"/>
          <w:szCs w:val="24"/>
          <w:lang w:eastAsia="ko-KR"/>
        </w:rPr>
        <w:t xml:space="preserve">На 6 сутки хранения был отмечен </w:t>
      </w:r>
      <w:r w:rsidRPr="002B31E3">
        <w:rPr>
          <w:rFonts w:ascii="Times New Roman" w:eastAsia="Times New Roman" w:hAnsi="Times New Roman" w:cs="Times New Roman"/>
          <w:sz w:val="24"/>
          <w:szCs w:val="24"/>
        </w:rPr>
        <w:t xml:space="preserve">слегка нечистый вкус, в консистенции наблюдались признаки синерезиса. </w:t>
      </w:r>
      <w:r w:rsidRPr="002B31E3">
        <w:rPr>
          <w:rFonts w:ascii="Times New Roman" w:eastAsia="Times New Roman" w:hAnsi="Times New Roman" w:cs="Times New Roman"/>
          <w:sz w:val="24"/>
          <w:szCs w:val="24"/>
          <w:lang w:eastAsia="ko-KR"/>
        </w:rPr>
        <w:t xml:space="preserve">При исследовании физико-химических показателей оценивали титруемую кислотность, массовую долю сухих веществ продукта в сравнении с контрольным вариантом.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lang w:eastAsia="ko-KR"/>
        </w:rPr>
        <w:t xml:space="preserve">Изменение массовой доли сухих веществ и титруемой кислотности пробиотического белкового продукта в процессе хранения приведены в соответствии с рисунком </w:t>
      </w:r>
      <w:r w:rsidRPr="002B31E3">
        <w:rPr>
          <w:rFonts w:ascii="Times New Roman" w:eastAsia="Times New Roman" w:hAnsi="Times New Roman" w:cs="Times New Roman"/>
          <w:sz w:val="24"/>
          <w:szCs w:val="24"/>
          <w:lang w:val="kk-KZ" w:eastAsia="ko-KR"/>
        </w:rPr>
        <w:t>16</w:t>
      </w:r>
      <w:r w:rsidR="00321D08" w:rsidRPr="002B31E3">
        <w:rPr>
          <w:rFonts w:ascii="Times New Roman" w:eastAsia="Times New Roman" w:hAnsi="Times New Roman" w:cs="Times New Roman"/>
          <w:sz w:val="24"/>
          <w:szCs w:val="24"/>
          <w:lang w:val="kk-KZ" w:eastAsia="ko-KR"/>
        </w:rPr>
        <w:t xml:space="preserve"> (</w:t>
      </w:r>
      <w:r w:rsidRPr="002B31E3">
        <w:rPr>
          <w:rFonts w:ascii="Times New Roman" w:eastAsia="Times New Roman" w:hAnsi="Times New Roman" w:cs="Times New Roman"/>
          <w:bCs/>
          <w:sz w:val="24"/>
          <w:szCs w:val="24"/>
          <w:lang w:eastAsia="ko-KR"/>
        </w:rPr>
        <w:t xml:space="preserve">Приложение </w:t>
      </w:r>
      <w:r w:rsidR="00344F7F" w:rsidRPr="002B31E3">
        <w:rPr>
          <w:rFonts w:ascii="Times New Roman" w:eastAsia="Times New Roman" w:hAnsi="Times New Roman" w:cs="Times New Roman"/>
          <w:bCs/>
          <w:sz w:val="24"/>
          <w:szCs w:val="24"/>
          <w:lang w:val="kk-KZ" w:eastAsia="ko-KR"/>
        </w:rPr>
        <w:t>Ц</w:t>
      </w:r>
      <w:r w:rsidR="00321D08" w:rsidRPr="002B31E3">
        <w:rPr>
          <w:rFonts w:ascii="Times New Roman" w:eastAsia="Times New Roman" w:hAnsi="Times New Roman" w:cs="Times New Roman"/>
          <w:bCs/>
          <w:sz w:val="24"/>
          <w:szCs w:val="24"/>
          <w:lang w:val="kk-KZ" w:eastAsia="ko-KR"/>
        </w:rPr>
        <w:t>)</w:t>
      </w:r>
      <w:r w:rsidRPr="002B31E3">
        <w:rPr>
          <w:rFonts w:ascii="Times New Roman" w:eastAsia="Times New Roman" w:hAnsi="Times New Roman" w:cs="Times New Roman"/>
          <w:bCs/>
          <w:sz w:val="24"/>
          <w:szCs w:val="24"/>
          <w:lang w:val="kk-KZ" w:eastAsia="ko-KR"/>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Как видно из диаграммы при хранении продуктов в течение 3 суток (72 часа), при температуре (4±2)°С существенных изменений не произошло по титруемой кислотности и массовой доли сухих веществ.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Титруемая кислотность продуктов в процессе хранения повышалась на 5-8°Т, что не превышает установленных норм для данной группы кисломолочных продуктов. При хранении в течение 7 суток произошло повышение кислотности на 15°Т.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rPr>
      </w:pPr>
      <w:r w:rsidRPr="002B31E3">
        <w:rPr>
          <w:rFonts w:ascii="Times New Roman" w:eastAsia="Times New Roman" w:hAnsi="Times New Roman" w:cs="Times New Roman"/>
          <w:sz w:val="24"/>
          <w:szCs w:val="24"/>
        </w:rPr>
        <w:t xml:space="preserve">Изменение органолептических и физико-химических показателей опытного продукта </w:t>
      </w:r>
      <w:r w:rsidRPr="002B31E3">
        <w:rPr>
          <w:rFonts w:ascii="Times New Roman" w:eastAsia="Times New Roman" w:hAnsi="Times New Roman" w:cs="Times New Roman"/>
          <w:sz w:val="24"/>
          <w:szCs w:val="24"/>
          <w:lang w:val="kk-KZ"/>
        </w:rPr>
        <w:t xml:space="preserve">в процессе хранения </w:t>
      </w:r>
      <w:r w:rsidRPr="002B31E3">
        <w:rPr>
          <w:rFonts w:ascii="Times New Roman" w:eastAsia="Times New Roman" w:hAnsi="Times New Roman" w:cs="Times New Roman"/>
          <w:sz w:val="24"/>
          <w:szCs w:val="24"/>
        </w:rPr>
        <w:t>исследованы в аккредитованном испытательном центре «Испытательная лаборатория по испытаниям продукции» филиала «Семей» АО «Национальный цен</w:t>
      </w:r>
      <w:r w:rsidR="00321D08" w:rsidRPr="002B31E3">
        <w:rPr>
          <w:rFonts w:ascii="Times New Roman" w:eastAsia="Times New Roman" w:hAnsi="Times New Roman" w:cs="Times New Roman"/>
          <w:sz w:val="24"/>
          <w:szCs w:val="24"/>
        </w:rPr>
        <w:t xml:space="preserve">тр экспертизы и сертификации» </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344F7F" w:rsidRPr="002B31E3">
        <w:rPr>
          <w:rFonts w:ascii="Times New Roman" w:eastAsia="Times New Roman" w:hAnsi="Times New Roman" w:cs="Times New Roman"/>
          <w:sz w:val="24"/>
          <w:szCs w:val="24"/>
          <w:lang w:val="kk-KZ"/>
        </w:rPr>
        <w:t>Щ</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Микробиологические показатели опытного образца продукта испытаны в исследовательском центре Семейского городского отделения филиала РГП на ПХВ «Национальный центр экспертизы» КККБТУ МЗ РК.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rPr>
        <w:t xml:space="preserve">Установлено, что в исследуемом продукте БГКП, патогенные микроорганизмы, в том числе сальмонеллы, </w:t>
      </w:r>
      <w:r w:rsidRPr="002B31E3">
        <w:rPr>
          <w:rFonts w:ascii="Times New Roman" w:eastAsia="Times New Roman" w:hAnsi="Times New Roman" w:cs="Times New Roman"/>
          <w:sz w:val="24"/>
          <w:szCs w:val="24"/>
          <w:lang w:val="en-US"/>
        </w:rPr>
        <w:t>S</w:t>
      </w:r>
      <w:r w:rsidRPr="002B31E3">
        <w:rPr>
          <w:rFonts w:ascii="Times New Roman" w:eastAsia="Times New Roman" w:hAnsi="Times New Roman" w:cs="Times New Roman"/>
          <w:sz w:val="24"/>
          <w:szCs w:val="24"/>
        </w:rPr>
        <w:t>.</w:t>
      </w:r>
      <w:r w:rsidRPr="002B31E3">
        <w:rPr>
          <w:rFonts w:ascii="Times New Roman" w:eastAsia="Times New Roman" w:hAnsi="Times New Roman" w:cs="Times New Roman"/>
          <w:sz w:val="24"/>
          <w:szCs w:val="24"/>
          <w:lang w:val="en-US"/>
        </w:rPr>
        <w:t>aureus</w:t>
      </w:r>
      <w:r w:rsidRPr="002B31E3">
        <w:rPr>
          <w:rFonts w:ascii="Times New Roman" w:eastAsia="Times New Roman" w:hAnsi="Times New Roman" w:cs="Times New Roman"/>
          <w:sz w:val="24"/>
          <w:szCs w:val="24"/>
        </w:rPr>
        <w:t xml:space="preserve"> не обнаружены в течение всего срока хранения. </w:t>
      </w:r>
      <w:r w:rsidRPr="002B31E3">
        <w:rPr>
          <w:rFonts w:ascii="Times New Roman" w:eastAsia="Times New Roman" w:hAnsi="Times New Roman" w:cs="Times New Roman"/>
          <w:color w:val="000000"/>
          <w:sz w:val="24"/>
          <w:szCs w:val="24"/>
        </w:rPr>
        <w:t xml:space="preserve">Через 5 суток хранения количество </w:t>
      </w:r>
      <w:r w:rsidRPr="002B31E3">
        <w:rPr>
          <w:rFonts w:ascii="Times New Roman" w:eastAsia="Times New Roman" w:hAnsi="Times New Roman" w:cs="Times New Roman"/>
          <w:sz w:val="24"/>
          <w:szCs w:val="24"/>
          <w:lang w:eastAsia="ru-RU"/>
        </w:rPr>
        <w:t xml:space="preserve">жизнеспособных клеток бифидобактерий составляет не менее </w:t>
      </w:r>
      <w:r w:rsidRPr="002B31E3">
        <w:rPr>
          <w:rFonts w:ascii="Times New Roman" w:eastAsia="Times New Roman" w:hAnsi="Times New Roman" w:cs="Times New Roman"/>
          <w:sz w:val="24"/>
          <w:szCs w:val="24"/>
          <w:lang w:val="kk-KZ"/>
        </w:rPr>
        <w:t>1,4*10</w:t>
      </w:r>
      <w:r w:rsidRPr="002B31E3">
        <w:rPr>
          <w:rFonts w:ascii="Times New Roman" w:eastAsia="Times New Roman" w:hAnsi="Times New Roman" w:cs="Times New Roman"/>
          <w:sz w:val="24"/>
          <w:szCs w:val="24"/>
          <w:vertAlign w:val="superscript"/>
          <w:lang w:val="kk-KZ"/>
        </w:rPr>
        <w:t xml:space="preserve">6 </w:t>
      </w:r>
      <w:r w:rsidRPr="002B31E3">
        <w:rPr>
          <w:rFonts w:ascii="Times New Roman" w:eastAsia="Times New Roman" w:hAnsi="Times New Roman" w:cs="Times New Roman"/>
          <w:sz w:val="24"/>
          <w:szCs w:val="24"/>
          <w:lang w:val="kk-KZ"/>
        </w:rPr>
        <w:t>КОЕ/ см</w:t>
      </w:r>
      <w:r w:rsidRPr="002B31E3">
        <w:rPr>
          <w:rFonts w:ascii="Times New Roman" w:eastAsia="Times New Roman" w:hAnsi="Times New Roman" w:cs="Times New Roman"/>
          <w:sz w:val="24"/>
          <w:szCs w:val="24"/>
          <w:vertAlign w:val="superscript"/>
          <w:lang w:val="kk-KZ"/>
        </w:rPr>
        <w:t>3</w:t>
      </w:r>
      <w:r w:rsidRPr="002B31E3">
        <w:rPr>
          <w:rFonts w:ascii="Times New Roman" w:eastAsia="Times New Roman" w:hAnsi="Times New Roman" w:cs="Times New Roman"/>
          <w:sz w:val="24"/>
          <w:szCs w:val="24"/>
          <w:lang w:eastAsia="ru-RU"/>
        </w:rPr>
        <w:t xml:space="preserve">, а </w:t>
      </w:r>
      <w:r w:rsidRPr="002B31E3">
        <w:rPr>
          <w:rFonts w:ascii="Times New Roman" w:eastAsia="Times New Roman" w:hAnsi="Times New Roman" w:cs="Times New Roman"/>
          <w:sz w:val="24"/>
          <w:szCs w:val="24"/>
        </w:rPr>
        <w:t xml:space="preserve">молочнокислых микроорганизмов </w:t>
      </w:r>
      <w:r w:rsidRPr="002B31E3">
        <w:rPr>
          <w:rFonts w:ascii="Times New Roman" w:eastAsia="Times New Roman" w:hAnsi="Times New Roman" w:cs="Times New Roman"/>
          <w:sz w:val="24"/>
          <w:szCs w:val="24"/>
          <w:lang w:eastAsia="ru-RU"/>
        </w:rPr>
        <w:t xml:space="preserve">- не менее </w:t>
      </w:r>
      <w:r w:rsidRPr="002B31E3">
        <w:rPr>
          <w:rFonts w:ascii="Times New Roman" w:eastAsia="Times New Roman" w:hAnsi="Times New Roman" w:cs="Times New Roman"/>
          <w:sz w:val="24"/>
          <w:szCs w:val="24"/>
          <w:lang w:val="kk-KZ"/>
        </w:rPr>
        <w:t>1,2*10</w:t>
      </w:r>
      <w:r w:rsidRPr="002B31E3">
        <w:rPr>
          <w:rFonts w:ascii="Times New Roman" w:eastAsia="Times New Roman" w:hAnsi="Times New Roman" w:cs="Times New Roman"/>
          <w:sz w:val="24"/>
          <w:szCs w:val="24"/>
          <w:vertAlign w:val="superscript"/>
          <w:lang w:val="kk-KZ"/>
        </w:rPr>
        <w:t xml:space="preserve">7 </w:t>
      </w:r>
      <w:r w:rsidRPr="002B31E3">
        <w:rPr>
          <w:rFonts w:ascii="Times New Roman" w:eastAsia="Times New Roman" w:hAnsi="Times New Roman" w:cs="Times New Roman"/>
          <w:sz w:val="24"/>
          <w:szCs w:val="24"/>
          <w:lang w:val="kk-KZ"/>
        </w:rPr>
        <w:t>КОЕ/ см</w:t>
      </w:r>
      <w:r w:rsidRPr="002B31E3">
        <w:rPr>
          <w:rFonts w:ascii="Times New Roman" w:eastAsia="Times New Roman" w:hAnsi="Times New Roman" w:cs="Times New Roman"/>
          <w:sz w:val="24"/>
          <w:szCs w:val="24"/>
          <w:vertAlign w:val="superscript"/>
          <w:lang w:val="kk-KZ"/>
        </w:rPr>
        <w:t>3</w:t>
      </w:r>
      <w:r w:rsidRPr="002B31E3">
        <w:rPr>
          <w:rFonts w:ascii="Times New Roman" w:eastAsia="Times New Roman" w:hAnsi="Times New Roman" w:cs="Times New Roman"/>
          <w:sz w:val="24"/>
          <w:szCs w:val="24"/>
          <w:lang w:eastAsia="ru-RU"/>
        </w:rPr>
        <w:t xml:space="preserve">, что свидетельствует о достаточно хорошей выживаемости этих микроорганизмов в продукте и обеспечивает его пробиотические свойства в течение всего срока годности. </w:t>
      </w:r>
      <w:r w:rsidRPr="002B31E3">
        <w:rPr>
          <w:rFonts w:ascii="Times New Roman" w:eastAsia="Times New Roman" w:hAnsi="Times New Roman" w:cs="Times New Roman"/>
          <w:sz w:val="24"/>
          <w:szCs w:val="24"/>
        </w:rPr>
        <w:t xml:space="preserve">Протоколы испытаний продукта представлены в </w:t>
      </w:r>
      <w:r w:rsidR="00321D08" w:rsidRPr="002B31E3">
        <w:rPr>
          <w:rFonts w:ascii="Times New Roman" w:eastAsia="Times New Roman" w:hAnsi="Times New Roman" w:cs="Times New Roman"/>
          <w:sz w:val="24"/>
          <w:szCs w:val="24"/>
          <w:lang w:val="kk-KZ"/>
        </w:rPr>
        <w:t>П</w:t>
      </w:r>
      <w:r w:rsidRPr="002B31E3">
        <w:rPr>
          <w:rFonts w:ascii="Times New Roman" w:eastAsia="Times New Roman" w:hAnsi="Times New Roman" w:cs="Times New Roman"/>
          <w:sz w:val="24"/>
          <w:szCs w:val="24"/>
        </w:rPr>
        <w:t>риложени</w:t>
      </w:r>
      <w:r w:rsidR="00344F7F" w:rsidRPr="002B31E3">
        <w:rPr>
          <w:rFonts w:ascii="Times New Roman" w:eastAsia="Times New Roman" w:hAnsi="Times New Roman" w:cs="Times New Roman"/>
          <w:sz w:val="24"/>
          <w:szCs w:val="24"/>
          <w:lang w:val="kk-KZ"/>
        </w:rPr>
        <w:t>и Ц</w:t>
      </w:r>
      <w:r w:rsidRPr="002B31E3">
        <w:rPr>
          <w:rFonts w:ascii="Times New Roman" w:eastAsia="Times New Roman" w:hAnsi="Times New Roman" w:cs="Times New Roman"/>
          <w:sz w:val="24"/>
          <w:szCs w:val="24"/>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 xml:space="preserve">Таким образом, анализ экспериментальных данных позволил установить допустимый срок хранения белкового продукта, обогащенного пробиотической микрофлорой, в герметичной упаковке при температуре (4±2) °С - 5 суток.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Титруемая кислотность продукта в процессе хранения повышалась на 8 - 10°Т, что не превышает установленных норм нормативной документации и Технического регламента Таможенного союза 033/2013 «О безопасности молока и молочной продукции».</w:t>
      </w: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lang w:val="kk-KZ"/>
        </w:rPr>
        <w:t>3.5.1.1</w:t>
      </w:r>
      <w:r w:rsidRPr="002B31E3">
        <w:rPr>
          <w:rFonts w:ascii="Times New Roman" w:eastAsia="Times New Roman" w:hAnsi="Times New Roman" w:cs="Times New Roman"/>
          <w:sz w:val="24"/>
          <w:szCs w:val="24"/>
        </w:rPr>
        <w:t xml:space="preserve">0 Определены пищевая, биологическая и энергетическая ценности белкового продукта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Исследования аминокислотного, витаминного и химического состава опытного образца продукта проведены в аккредитованной испытательной региональной лабораторий инженерного профиля «Научный центр радиоэкологических исследований» ГУ им. Шакарима. </w:t>
      </w:r>
      <w:r w:rsidRPr="002B31E3">
        <w:rPr>
          <w:rFonts w:ascii="Times New Roman" w:eastAsia="TimesNewRomanPSMT" w:hAnsi="Times New Roman" w:cs="Times New Roman"/>
          <w:sz w:val="24"/>
          <w:szCs w:val="24"/>
        </w:rPr>
        <w:t xml:space="preserve">Результаты исследований представлены </w:t>
      </w:r>
      <w:r w:rsidRPr="002B31E3">
        <w:rPr>
          <w:rFonts w:ascii="Times New Roman" w:eastAsia="Times New Roman" w:hAnsi="Times New Roman" w:cs="Times New Roman"/>
          <w:sz w:val="24"/>
          <w:szCs w:val="24"/>
        </w:rPr>
        <w:t xml:space="preserve">в </w:t>
      </w:r>
      <w:r w:rsidR="00321D08" w:rsidRPr="002B31E3">
        <w:rPr>
          <w:rFonts w:ascii="Times New Roman" w:eastAsia="Times New Roman" w:hAnsi="Times New Roman" w:cs="Times New Roman"/>
          <w:sz w:val="24"/>
          <w:szCs w:val="24"/>
          <w:lang w:val="kk-KZ"/>
        </w:rPr>
        <w:t>П</w:t>
      </w:r>
      <w:r w:rsidRPr="002B31E3">
        <w:rPr>
          <w:rFonts w:ascii="Times New Roman" w:eastAsia="Times New Roman" w:hAnsi="Times New Roman" w:cs="Times New Roman"/>
          <w:sz w:val="24"/>
          <w:szCs w:val="24"/>
        </w:rPr>
        <w:t>риложени</w:t>
      </w:r>
      <w:r w:rsidRPr="002B31E3">
        <w:rPr>
          <w:rFonts w:ascii="Times New Roman" w:eastAsia="Times New Roman" w:hAnsi="Times New Roman" w:cs="Times New Roman"/>
          <w:sz w:val="24"/>
          <w:szCs w:val="24"/>
          <w:lang w:val="kk-KZ"/>
        </w:rPr>
        <w:t>и</w:t>
      </w:r>
      <w:r w:rsidRPr="002B31E3">
        <w:rPr>
          <w:rFonts w:ascii="Times New Roman" w:eastAsia="Times New Roman" w:hAnsi="Times New Roman" w:cs="Times New Roman"/>
          <w:sz w:val="24"/>
          <w:szCs w:val="24"/>
        </w:rPr>
        <w:t xml:space="preserve"> </w:t>
      </w:r>
      <w:r w:rsidR="00344F7F" w:rsidRPr="002B31E3">
        <w:rPr>
          <w:rFonts w:ascii="Times New Roman" w:eastAsia="Times New Roman" w:hAnsi="Times New Roman" w:cs="Times New Roman"/>
          <w:sz w:val="24"/>
          <w:szCs w:val="24"/>
          <w:lang w:val="kk-KZ"/>
        </w:rPr>
        <w:t>Э</w:t>
      </w:r>
      <w:r w:rsidRPr="002B31E3">
        <w:rPr>
          <w:rFonts w:ascii="Times New Roman" w:eastAsia="Times New Roman" w:hAnsi="Times New Roman" w:cs="Times New Roman"/>
          <w:sz w:val="24"/>
          <w:szCs w:val="24"/>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lastRenderedPageBreak/>
        <w:t xml:space="preserve">Количественный состав аминокислот белкового продукта в сравнении со шкалой ФАО/ВОЗ и контрольным образцом приведена на рисунке </w:t>
      </w:r>
      <w:r w:rsidRPr="002B31E3">
        <w:rPr>
          <w:rFonts w:ascii="Times New Roman" w:eastAsia="Times New Roman" w:hAnsi="Times New Roman" w:cs="Times New Roman"/>
          <w:sz w:val="24"/>
          <w:szCs w:val="24"/>
          <w:lang w:val="kk-KZ"/>
        </w:rPr>
        <w:t>17</w:t>
      </w:r>
      <w:r w:rsidRPr="002B31E3">
        <w:rPr>
          <w:rFonts w:ascii="Times New Roman" w:eastAsia="Times New Roman" w:hAnsi="Times New Roman" w:cs="Times New Roman"/>
          <w:sz w:val="24"/>
          <w:szCs w:val="24"/>
        </w:rPr>
        <w:t xml:space="preserve">  в </w:t>
      </w:r>
      <w:r w:rsidR="00321D08" w:rsidRPr="002B31E3">
        <w:rPr>
          <w:rFonts w:ascii="Times New Roman" w:eastAsia="Times New Roman" w:hAnsi="Times New Roman" w:cs="Times New Roman"/>
          <w:sz w:val="24"/>
          <w:szCs w:val="24"/>
          <w:lang w:val="kk-KZ"/>
        </w:rPr>
        <w:t>П</w:t>
      </w:r>
      <w:r w:rsidRPr="002B31E3">
        <w:rPr>
          <w:rFonts w:ascii="Times New Roman" w:eastAsia="Times New Roman" w:hAnsi="Times New Roman" w:cs="Times New Roman"/>
          <w:sz w:val="24"/>
          <w:szCs w:val="24"/>
        </w:rPr>
        <w:t>риложени</w:t>
      </w:r>
      <w:r w:rsidRPr="002B31E3">
        <w:rPr>
          <w:rFonts w:ascii="Times New Roman" w:eastAsia="Times New Roman" w:hAnsi="Times New Roman" w:cs="Times New Roman"/>
          <w:sz w:val="24"/>
          <w:szCs w:val="24"/>
          <w:lang w:val="kk-KZ"/>
        </w:rPr>
        <w:t>и</w:t>
      </w:r>
      <w:r w:rsidRPr="002B31E3">
        <w:rPr>
          <w:rFonts w:ascii="Times New Roman" w:eastAsia="Times New Roman" w:hAnsi="Times New Roman" w:cs="Times New Roman"/>
          <w:sz w:val="24"/>
          <w:szCs w:val="24"/>
        </w:rPr>
        <w:t xml:space="preserve"> </w:t>
      </w:r>
      <w:r w:rsidR="00344F7F" w:rsidRPr="002B31E3">
        <w:rPr>
          <w:rFonts w:ascii="Times New Roman" w:eastAsia="Times New Roman" w:hAnsi="Times New Roman" w:cs="Times New Roman"/>
          <w:sz w:val="24"/>
          <w:szCs w:val="24"/>
          <w:lang w:val="kk-KZ"/>
        </w:rPr>
        <w:t>Ц</w:t>
      </w:r>
      <w:r w:rsidRPr="002B31E3">
        <w:rPr>
          <w:rFonts w:ascii="Times New Roman" w:eastAsia="Times New Roman" w:hAnsi="Times New Roman" w:cs="Times New Roman"/>
          <w:sz w:val="24"/>
          <w:szCs w:val="24"/>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На основании результатов исследований аминокислотного состава рассчитана биологическ</w:t>
      </w:r>
      <w:r w:rsidR="00321D08" w:rsidRPr="002B31E3">
        <w:rPr>
          <w:rFonts w:ascii="Times New Roman" w:eastAsia="Times New Roman" w:hAnsi="Times New Roman" w:cs="Times New Roman"/>
          <w:sz w:val="24"/>
          <w:szCs w:val="24"/>
        </w:rPr>
        <w:t xml:space="preserve">ая ценность белкового продукта </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344F7F" w:rsidRPr="002B31E3">
        <w:rPr>
          <w:rFonts w:ascii="Times New Roman" w:eastAsia="Times New Roman" w:hAnsi="Times New Roman" w:cs="Times New Roman"/>
          <w:sz w:val="24"/>
          <w:szCs w:val="24"/>
          <w:lang w:val="kk-KZ"/>
        </w:rPr>
        <w:t>В</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 </w:t>
      </w:r>
    </w:p>
    <w:p w:rsidR="00D97C3F" w:rsidRPr="002B31E3" w:rsidRDefault="00D97C3F" w:rsidP="00D97C3F">
      <w:pPr>
        <w:keepNext/>
        <w:keepLines/>
        <w:spacing w:after="0" w:line="240" w:lineRule="auto"/>
        <w:ind w:firstLine="709"/>
        <w:jc w:val="both"/>
        <w:rPr>
          <w:rFonts w:ascii="Times New Roman" w:eastAsia="TimesNewRomanPSMT" w:hAnsi="Times New Roman" w:cs="Times New Roman"/>
          <w:sz w:val="24"/>
          <w:szCs w:val="24"/>
        </w:rPr>
      </w:pPr>
      <w:r w:rsidRPr="002B31E3">
        <w:rPr>
          <w:rFonts w:ascii="Times New Roman" w:eastAsia="TimesNewRomanPSMT" w:hAnsi="Times New Roman" w:cs="Times New Roman"/>
          <w:sz w:val="24"/>
          <w:szCs w:val="24"/>
        </w:rPr>
        <w:t xml:space="preserve">Результаты расчета свидетельствуют, что незаменимые аминокислоты в продукте хорошо сбалансированы.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NewRomanPSMT" w:hAnsi="Times New Roman" w:cs="Times New Roman"/>
          <w:sz w:val="24"/>
          <w:szCs w:val="24"/>
        </w:rPr>
        <w:t xml:space="preserve">Скор незаменимых аминокислот белков продукта варьировал от 103% до 125,75 %. Анализируя биологическую ценность продукта можно сделать вывод о том, что метод термокальциевой коагуляции позволяет более полно использовать белковые вещества молока, а особенно сывороточные белки, наиболее биологически ценную часть белков молока по содержанию незаменимых аминокислот. </w:t>
      </w:r>
      <w:r w:rsidRPr="002B31E3">
        <w:rPr>
          <w:rFonts w:ascii="Times New Roman" w:eastAsia="Times New Roman" w:hAnsi="Times New Roman" w:cs="Times New Roman"/>
          <w:sz w:val="24"/>
          <w:szCs w:val="24"/>
        </w:rPr>
        <w:t>роведена оценка пищевой ценности белкового продукта и рассчитана степень удовлетворения суточной потребности в пищевых веществах при употреблении 100 г продукта в соответствии с формулой сбалансированного питания, результаты представлены в таблиц</w:t>
      </w:r>
      <w:r w:rsidRPr="002B31E3">
        <w:rPr>
          <w:rFonts w:ascii="Times New Roman" w:eastAsia="Times New Roman" w:hAnsi="Times New Roman" w:cs="Times New Roman"/>
          <w:sz w:val="24"/>
          <w:szCs w:val="24"/>
          <w:lang w:val="kk-KZ"/>
        </w:rPr>
        <w:t>ах 49-50</w:t>
      </w:r>
      <w:r w:rsidR="00321D08" w:rsidRPr="002B31E3">
        <w:rPr>
          <w:rFonts w:ascii="Times New Roman" w:eastAsia="Times New Roman" w:hAnsi="Times New Roman" w:cs="Times New Roman"/>
          <w:sz w:val="24"/>
          <w:szCs w:val="24"/>
          <w:lang w:val="kk-KZ"/>
        </w:rPr>
        <w:t xml:space="preserve"> (</w:t>
      </w:r>
      <w:r w:rsidRPr="002B31E3">
        <w:rPr>
          <w:rFonts w:ascii="Times New Roman" w:eastAsia="Times New Roman" w:hAnsi="Times New Roman" w:cs="Times New Roman"/>
          <w:bCs/>
          <w:sz w:val="24"/>
          <w:szCs w:val="24"/>
        </w:rPr>
        <w:t xml:space="preserve">Приложение </w:t>
      </w:r>
      <w:r w:rsidR="00344F7F" w:rsidRPr="002B31E3">
        <w:rPr>
          <w:rFonts w:ascii="Times New Roman" w:eastAsia="Times New Roman" w:hAnsi="Times New Roman" w:cs="Times New Roman"/>
          <w:bCs/>
          <w:sz w:val="24"/>
          <w:szCs w:val="24"/>
          <w:lang w:val="kk-KZ"/>
        </w:rPr>
        <w:t>Х</w:t>
      </w:r>
      <w:r w:rsidR="00321D08" w:rsidRPr="002B31E3">
        <w:rPr>
          <w:rFonts w:ascii="Times New Roman" w:eastAsia="Times New Roman" w:hAnsi="Times New Roman" w:cs="Times New Roman"/>
          <w:bCs/>
          <w:sz w:val="24"/>
          <w:szCs w:val="24"/>
        </w:rPr>
        <w:t>)</w:t>
      </w:r>
      <w:r w:rsidRPr="002B31E3">
        <w:rPr>
          <w:rFonts w:ascii="Times New Roman" w:eastAsia="Times New Roman" w:hAnsi="Times New Roman" w:cs="Times New Roman"/>
          <w:bCs/>
          <w:sz w:val="24"/>
          <w:szCs w:val="24"/>
          <w:lang w:val="kk-KZ"/>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rPr>
      </w:pPr>
      <w:r w:rsidRPr="002B31E3">
        <w:rPr>
          <w:rFonts w:ascii="Times New Roman" w:eastAsia="Times New Roman" w:hAnsi="Times New Roman" w:cs="Times New Roman"/>
          <w:sz w:val="24"/>
          <w:szCs w:val="24"/>
        </w:rPr>
        <w:t>Проведена оценка экономической эффективности технологии</w:t>
      </w:r>
      <w:r w:rsidRPr="002B31E3">
        <w:rPr>
          <w:rFonts w:ascii="Times New Roman" w:eastAsia="Times New Roman" w:hAnsi="Times New Roman" w:cs="Times New Roman"/>
          <w:sz w:val="24"/>
          <w:szCs w:val="24"/>
          <w:lang w:val="kk-KZ"/>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kk-KZ" w:eastAsia="ru-RU"/>
        </w:rPr>
        <w:t>С</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На основании проведенных расчетов получены технико-экономические показатели производства, представленные в таблице </w:t>
      </w:r>
      <w:r w:rsidRPr="002B31E3">
        <w:rPr>
          <w:rFonts w:ascii="Times New Roman" w:eastAsia="Times New Roman" w:hAnsi="Times New Roman" w:cs="Times New Roman"/>
          <w:sz w:val="24"/>
          <w:szCs w:val="24"/>
          <w:lang w:val="kk-KZ" w:eastAsia="ru-RU"/>
        </w:rPr>
        <w:t>51</w:t>
      </w:r>
      <w:r w:rsidR="00321D08"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kk-KZ" w:eastAsia="ru-RU"/>
        </w:rPr>
        <w:t>Х</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Согласно расчета оптовая цена за 1 килограмм продукции составляет 3340 тенге, годовой экономический эффект от 1 тонны продукции составляет 276 тыс. тенге, срок окупаемости технологии составляет 3,5 лет, рентабельность производства – 15 % что свидетельствует о целесообразности производства пробиотического белков</w:t>
      </w:r>
      <w:r w:rsidR="00321D08" w:rsidRPr="002B31E3">
        <w:rPr>
          <w:rFonts w:ascii="Times New Roman" w:eastAsia="Times New Roman" w:hAnsi="Times New Roman" w:cs="Times New Roman"/>
          <w:sz w:val="24"/>
          <w:szCs w:val="24"/>
        </w:rPr>
        <w:t xml:space="preserve">ого продукта из козьего молока </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344F7F" w:rsidRPr="002B31E3">
        <w:rPr>
          <w:rFonts w:ascii="Times New Roman" w:eastAsia="Times New Roman" w:hAnsi="Times New Roman" w:cs="Times New Roman"/>
          <w:sz w:val="24"/>
          <w:szCs w:val="24"/>
          <w:lang w:val="kk-KZ"/>
        </w:rPr>
        <w:t>С</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Разработана рекомендация по применению белкового продукта в рационе детей дошкольного и школьного питания и получены отзывы. </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344F7F" w:rsidRPr="002B31E3">
        <w:rPr>
          <w:rFonts w:ascii="Times New Roman" w:eastAsia="Times New Roman" w:hAnsi="Times New Roman" w:cs="Times New Roman"/>
          <w:sz w:val="24"/>
          <w:szCs w:val="24"/>
          <w:lang w:val="kk-KZ"/>
        </w:rPr>
        <w:t>U</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 xml:space="preserve">Разработана и зарегистрирована заявка на получение инновационного патента РК </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Приложение </w:t>
      </w:r>
      <w:r w:rsidR="00344F7F" w:rsidRPr="002B31E3">
        <w:rPr>
          <w:rFonts w:ascii="Times New Roman" w:eastAsia="Times New Roman" w:hAnsi="Times New Roman" w:cs="Times New Roman"/>
          <w:sz w:val="24"/>
          <w:szCs w:val="24"/>
          <w:lang w:val="en-US"/>
        </w:rPr>
        <w:t>T</w:t>
      </w:r>
      <w:r w:rsidR="00321D08"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Данный способ позволяет получить продукт, обладающий диетическими свойствами, с приятным ореховым привкусом и нежной пастообразной консистенцией, не расслаивающейся в процессе хранения и низкой энергетической ценностью.</w:t>
      </w:r>
      <w:r w:rsidRPr="002B31E3">
        <w:rPr>
          <w:rFonts w:ascii="Times New Roman" w:eastAsia="Times New Roman" w:hAnsi="Times New Roman" w:cs="Times New Roman"/>
          <w:sz w:val="24"/>
          <w:szCs w:val="24"/>
          <w:lang w:val="kk-KZ" w:eastAsia="ru-RU"/>
        </w:rPr>
        <w:t xml:space="preserve"> </w:t>
      </w:r>
    </w:p>
    <w:p w:rsidR="00D97C3F" w:rsidRPr="002B31E3" w:rsidRDefault="00D97C3F" w:rsidP="00D97C3F">
      <w:pPr>
        <w:keepNext/>
        <w:keepLines/>
        <w:spacing w:after="0" w:line="240" w:lineRule="auto"/>
        <w:ind w:firstLine="709"/>
        <w:jc w:val="center"/>
        <w:rPr>
          <w:rFonts w:ascii="Times New Roman" w:eastAsia="Times New Roman" w:hAnsi="Times New Roman" w:cs="Times New Roman"/>
          <w:sz w:val="24"/>
          <w:szCs w:val="24"/>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Cambria" w:hAnsi="Times New Roman" w:cs="Times New Roman"/>
          <w:sz w:val="24"/>
          <w:szCs w:val="24"/>
        </w:rPr>
        <w:t>3.5.2</w:t>
      </w:r>
      <w:r w:rsidRPr="002B31E3">
        <w:rPr>
          <w:rFonts w:ascii="Times New Roman" w:eastAsia="Times New Roman" w:hAnsi="Times New Roman" w:cs="Times New Roman"/>
          <w:sz w:val="24"/>
          <w:szCs w:val="24"/>
          <w:lang w:eastAsia="ru-RU"/>
        </w:rPr>
        <w:t xml:space="preserve"> Разработка и промышленный выпуск продуктов детского и диетического питания на основе козьего молока</w:t>
      </w:r>
    </w:p>
    <w:p w:rsidR="00D97C3F" w:rsidRPr="002B31E3" w:rsidRDefault="00D97C3F" w:rsidP="00D97C3F">
      <w:pPr>
        <w:keepNext/>
        <w:keepLines/>
        <w:spacing w:after="0" w:line="240" w:lineRule="auto"/>
        <w:ind w:firstLine="709"/>
        <w:rPr>
          <w:rFonts w:ascii="Times New Roman" w:eastAsia="Times New Roman" w:hAnsi="Times New Roman" w:cs="Times New Roman"/>
          <w:b/>
          <w:sz w:val="24"/>
          <w:szCs w:val="24"/>
        </w:rPr>
      </w:pP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3.5.2.1 Оценка химического состава козьего молока</w:t>
      </w:r>
    </w:p>
    <w:p w:rsidR="00D97C3F" w:rsidRPr="002B31E3" w:rsidRDefault="00D97C3F" w:rsidP="00D97C3F">
      <w:pPr>
        <w:keepNext/>
        <w:keepLines/>
        <w:tabs>
          <w:tab w:val="left" w:pos="0"/>
          <w:tab w:val="left" w:pos="851"/>
          <w:tab w:val="left" w:pos="1346"/>
        </w:tabs>
        <w:adjustRightInd w:val="0"/>
        <w:spacing w:after="0" w:line="240" w:lineRule="auto"/>
        <w:ind w:firstLine="567"/>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textAlignment w:val="top"/>
        <w:rPr>
          <w:rFonts w:ascii="Times New Roman" w:eastAsia="Times New Roman" w:hAnsi="Times New Roman" w:cs="Times New Roman"/>
          <w:sz w:val="24"/>
          <w:szCs w:val="24"/>
          <w:lang w:eastAsia="x-none"/>
        </w:rPr>
      </w:pPr>
      <w:r w:rsidRPr="002B31E3">
        <w:rPr>
          <w:rFonts w:ascii="Times New Roman" w:eastAsia="Times New Roman" w:hAnsi="Times New Roman" w:cs="Times New Roman"/>
          <w:sz w:val="24"/>
          <w:szCs w:val="24"/>
          <w:lang w:val="x-none" w:eastAsia="x-none"/>
        </w:rPr>
        <w:t xml:space="preserve">Для обоснования использования козьего молока в качестве основы при создании детских и специализированных продуктов  питания нами была дана оценка химического состава молока Заанинской породы коз. </w:t>
      </w:r>
    </w:p>
    <w:p w:rsidR="00D97C3F" w:rsidRPr="002B31E3" w:rsidRDefault="00D97C3F" w:rsidP="00D97C3F">
      <w:pPr>
        <w:keepNext/>
        <w:keepLines/>
        <w:spacing w:after="0" w:line="240" w:lineRule="auto"/>
        <w:ind w:firstLine="709"/>
        <w:jc w:val="both"/>
        <w:textAlignment w:val="top"/>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x-none" w:eastAsia="x-none"/>
        </w:rPr>
        <w:t xml:space="preserve">Пробы молока были доставлены из племенного хозяйства «Зеренда» Акмолинской области, где на сегодняшний день более 700 голов коз Заанинской породы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en-US" w:eastAsia="ru-RU"/>
        </w:rPr>
        <w:t>H</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color w:val="FF0000"/>
          <w:sz w:val="24"/>
          <w:szCs w:val="24"/>
          <w:lang w:val="x-none" w:eastAsia="x-none"/>
        </w:rPr>
        <w:t xml:space="preserve">. </w:t>
      </w:r>
      <w:r w:rsidRPr="002B31E3">
        <w:rPr>
          <w:rFonts w:ascii="Times New Roman" w:eastAsia="Times New Roman" w:hAnsi="Times New Roman" w:cs="Times New Roman"/>
          <w:sz w:val="24"/>
          <w:szCs w:val="24"/>
          <w:lang w:eastAsia="ru-RU"/>
        </w:rPr>
        <w:t xml:space="preserve">Согласно проведенным исследованиям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en-US" w:eastAsia="ru-RU"/>
        </w:rPr>
        <w:t>H</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r w:rsidRPr="002B31E3">
        <w:rPr>
          <w:rFonts w:ascii="Times New Roman" w:eastAsia="Times New Roman" w:hAnsi="Times New Roman" w:cs="Times New Roman"/>
          <w:sz w:val="24"/>
          <w:szCs w:val="24"/>
          <w:lang w:eastAsia="ru-RU"/>
        </w:rPr>
        <w:t>молоко соответствует всем требованиям безопасности, регламентируемых для данного вида продукции.С целью выявления наиболее оптимального сырья для производства кисломолочных продуктов была произведена оценка качества сырого молока, поступающего из разных хозяйств Акмолинской и Алматинской области. Каждая партия молока подвергалась после дойки первичной обработке (очистке от механических примесей и охлаждению до температуры (4±2)°С. Установлено, что Зааненская порода является лучшей по всем показателям, и в дальнейшем подсобное хозяйство планирует перейти на разведение только этой породы.</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p>
    <w:p w:rsidR="004402A1" w:rsidRPr="002B31E3" w:rsidRDefault="004402A1" w:rsidP="00D97C3F">
      <w:pPr>
        <w:keepNext/>
        <w:keepLines/>
        <w:spacing w:after="0" w:line="240" w:lineRule="auto"/>
        <w:ind w:firstLine="709"/>
        <w:jc w:val="both"/>
        <w:rPr>
          <w:rFonts w:ascii="Times New Roman" w:eastAsia="Times New Roman" w:hAnsi="Times New Roman" w:cs="Times New Roman"/>
          <w:sz w:val="24"/>
          <w:szCs w:val="24"/>
          <w:lang w:val="kk-KZ" w:eastAsia="ru-RU"/>
        </w:rPr>
      </w:pPr>
    </w:p>
    <w:p w:rsidR="004402A1" w:rsidRPr="002B31E3" w:rsidRDefault="004402A1" w:rsidP="00D97C3F">
      <w:pPr>
        <w:keepNext/>
        <w:keepLines/>
        <w:spacing w:after="0" w:line="240" w:lineRule="auto"/>
        <w:ind w:firstLine="709"/>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3.5.2.2 Разработка технологии детских кисломолочных продуктов на основе козьего молока</w:t>
      </w:r>
    </w:p>
    <w:p w:rsidR="00D97C3F" w:rsidRPr="002B31E3" w:rsidRDefault="00D97C3F" w:rsidP="00D97C3F">
      <w:pPr>
        <w:keepNext/>
        <w:keepLines/>
        <w:tabs>
          <w:tab w:val="left" w:pos="0"/>
          <w:tab w:val="left" w:pos="851"/>
          <w:tab w:val="left" w:pos="1346"/>
        </w:tabs>
        <w:adjustRightInd w:val="0"/>
        <w:spacing w:after="0" w:line="240" w:lineRule="auto"/>
        <w:ind w:firstLine="567"/>
        <w:jc w:val="both"/>
        <w:rPr>
          <w:rFonts w:ascii="Times New Roman" w:eastAsia="Times New Roman" w:hAnsi="Times New Roman" w:cs="Times New Roman"/>
          <w:sz w:val="24"/>
          <w:szCs w:val="24"/>
          <w:lang w:eastAsia="ru-RU"/>
        </w:rPr>
      </w:pPr>
    </w:p>
    <w:p w:rsidR="00D97C3F" w:rsidRPr="002B31E3" w:rsidRDefault="00D97C3F" w:rsidP="00D97C3F">
      <w:pPr>
        <w:keepNext/>
        <w:keepLines/>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Разработана технология приготовления детских продуктов на основе козьего молока: детской творожной пасты, детского кисломолочного продукта, детского творога, детского йогурта, кисломолочного продукта, мол</w:t>
      </w:r>
      <w:r w:rsidR="00321D08" w:rsidRPr="002B31E3">
        <w:rPr>
          <w:rFonts w:ascii="Times New Roman" w:eastAsia="Times New Roman" w:hAnsi="Times New Roman" w:cs="Times New Roman"/>
          <w:sz w:val="24"/>
          <w:szCs w:val="24"/>
          <w:lang w:eastAsia="ru-RU"/>
        </w:rPr>
        <w:t>ока школьного питьевого</w:t>
      </w:r>
      <w:r w:rsidR="00321D08"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kk-KZ" w:eastAsia="ru-RU"/>
        </w:rPr>
        <w:t>М</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p>
    <w:p w:rsidR="00D97C3F" w:rsidRPr="002B31E3" w:rsidRDefault="00D97C3F" w:rsidP="00D97C3F">
      <w:pPr>
        <w:keepNext/>
        <w:keepLines/>
        <w:adjustRightInd w:val="0"/>
        <w:spacing w:after="0" w:line="240" w:lineRule="auto"/>
        <w:ind w:firstLine="567"/>
        <w:jc w:val="both"/>
        <w:rPr>
          <w:rFonts w:ascii="Times New Roman" w:eastAsia="Times New Roman" w:hAnsi="Times New Roman" w:cs="Times New Roman"/>
          <w:sz w:val="24"/>
          <w:szCs w:val="24"/>
          <w:lang w:eastAsia="ru-RU"/>
        </w:rPr>
      </w:pPr>
    </w:p>
    <w:p w:rsidR="00D97C3F" w:rsidRPr="002B31E3" w:rsidRDefault="00D97C3F" w:rsidP="00D97C3F">
      <w:pPr>
        <w:keepNext/>
        <w:keepLines/>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3.5.2.3. Разработка рецептур приготовления детских кисломолочных продуктов на основе козьего молока</w:t>
      </w:r>
    </w:p>
    <w:p w:rsidR="00D97C3F" w:rsidRPr="002B31E3" w:rsidRDefault="00D97C3F" w:rsidP="00D97C3F">
      <w:pPr>
        <w:keepNext/>
        <w:keepLines/>
        <w:adjustRightInd w:val="0"/>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0"/>
          <w:tab w:val="left" w:pos="851"/>
          <w:tab w:val="left" w:pos="1346"/>
        </w:tabs>
        <w:adjustRightInd w:val="0"/>
        <w:spacing w:after="0" w:line="240" w:lineRule="auto"/>
        <w:ind w:firstLine="567"/>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Основываясь на химическом составе козьего молока, а также учитывая основные физиологические потребности в витаминах, микроэлементах, нами были разработаны рецептуры на новые виды прикормов: жидкие кисломолочные продукты с 6 месяцев и старше, йогуртов, творог и творожные пасты с 8 месяцев и старше, а также козье молоко для дошкольного и школьного питания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en-US" w:eastAsia="ru-RU"/>
        </w:rPr>
        <w:t>J</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p>
    <w:p w:rsidR="00D97C3F" w:rsidRPr="002B31E3" w:rsidRDefault="00D97C3F" w:rsidP="00D97C3F">
      <w:pPr>
        <w:keepNext/>
        <w:keepLines/>
        <w:tabs>
          <w:tab w:val="left" w:pos="0"/>
          <w:tab w:val="left" w:pos="851"/>
          <w:tab w:val="left" w:pos="1346"/>
        </w:tabs>
        <w:adjustRightInd w:val="0"/>
        <w:spacing w:after="0" w:line="240" w:lineRule="auto"/>
        <w:ind w:firstLine="567"/>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3.5.2.4 Разработка стандартов на продукты детского питания на основе козьего молока</w:t>
      </w: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В 2019 году в рамках проекта были разработаны следующие стандарты на продукты детского питания на основе козьего молока: 1. СТ 63096-1910-ТОО-24-2019 Йогурты для детского питания на основе козьего молока. 2. СТ 63096-1910-ТОО-26-2019 Творог и творожные изделия для детского питания на основе козьего молока.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3. СТ 63096-1910-ТОО-27-2019 Молоко козье питьевое для детей дошкольного и школьного возраста с 3-х лет. 4. СТ 63096-1910-ТОО-25-2019 Продукты кисломолочные для детского питания на основе козьего молока. Стандарты приведены </w:t>
      </w:r>
      <w:r w:rsidRPr="002B31E3">
        <w:rPr>
          <w:rFonts w:ascii="Times New Roman" w:eastAsia="Times New Roman" w:hAnsi="Times New Roman" w:cs="Times New Roman"/>
          <w:sz w:val="24"/>
          <w:szCs w:val="24"/>
          <w:lang w:val="kk-KZ" w:eastAsia="ru-RU"/>
        </w:rPr>
        <w:t>в</w:t>
      </w:r>
      <w:r w:rsidRPr="002B31E3">
        <w:rPr>
          <w:rFonts w:ascii="Times New Roman" w:eastAsia="Times New Roman" w:hAnsi="Times New Roman" w:cs="Times New Roman"/>
          <w:color w:val="FF0000"/>
          <w:sz w:val="24"/>
          <w:szCs w:val="24"/>
          <w:lang w:eastAsia="ru-RU"/>
        </w:rPr>
        <w:t xml:space="preserve"> </w:t>
      </w:r>
      <w:r w:rsidR="00321D08" w:rsidRPr="002B31E3">
        <w:rPr>
          <w:rFonts w:ascii="Times New Roman" w:eastAsia="Times New Roman" w:hAnsi="Times New Roman" w:cs="Times New Roman"/>
          <w:bCs/>
          <w:sz w:val="24"/>
          <w:szCs w:val="24"/>
          <w:lang w:val="kk-KZ" w:eastAsia="ru-RU"/>
        </w:rPr>
        <w:t>П</w:t>
      </w:r>
      <w:r w:rsidRPr="002B31E3">
        <w:rPr>
          <w:rFonts w:ascii="Times New Roman" w:eastAsia="Times New Roman" w:hAnsi="Times New Roman" w:cs="Times New Roman"/>
          <w:bCs/>
          <w:sz w:val="24"/>
          <w:szCs w:val="24"/>
          <w:lang w:eastAsia="ru-RU"/>
        </w:rPr>
        <w:t>риложени</w:t>
      </w:r>
      <w:r w:rsidRPr="002B31E3">
        <w:rPr>
          <w:rFonts w:ascii="Times New Roman" w:eastAsia="Times New Roman" w:hAnsi="Times New Roman" w:cs="Times New Roman"/>
          <w:bCs/>
          <w:sz w:val="24"/>
          <w:szCs w:val="24"/>
          <w:lang w:val="kk-KZ" w:eastAsia="ru-RU"/>
        </w:rPr>
        <w:t>и</w:t>
      </w:r>
      <w:r w:rsidRPr="002B31E3">
        <w:rPr>
          <w:rFonts w:ascii="Times New Roman" w:eastAsia="Times New Roman" w:hAnsi="Times New Roman" w:cs="Times New Roman"/>
          <w:bCs/>
          <w:sz w:val="24"/>
          <w:szCs w:val="24"/>
          <w:lang w:eastAsia="ru-RU"/>
        </w:rPr>
        <w:t xml:space="preserve"> </w:t>
      </w:r>
      <w:r w:rsidR="00344F7F" w:rsidRPr="002B31E3">
        <w:rPr>
          <w:rFonts w:ascii="Times New Roman" w:eastAsia="Times New Roman" w:hAnsi="Times New Roman" w:cs="Times New Roman"/>
          <w:bCs/>
          <w:sz w:val="24"/>
          <w:szCs w:val="24"/>
          <w:lang w:val="en-US" w:eastAsia="ru-RU"/>
        </w:rPr>
        <w:t>K</w:t>
      </w:r>
      <w:r w:rsidRPr="002B31E3">
        <w:rPr>
          <w:rFonts w:ascii="Times New Roman" w:eastAsia="Times New Roman" w:hAnsi="Times New Roman" w:cs="Times New Roman"/>
          <w:color w:val="FF0000"/>
          <w:sz w:val="24"/>
          <w:szCs w:val="24"/>
          <w:lang w:eastAsia="ru-RU"/>
        </w:rPr>
        <w:t xml:space="preserve"> </w:t>
      </w:r>
      <w:r w:rsidRPr="002B31E3">
        <w:rPr>
          <w:rFonts w:ascii="Times New Roman" w:eastAsia="Times New Roman" w:hAnsi="Times New Roman" w:cs="Times New Roman"/>
          <w:sz w:val="24"/>
          <w:szCs w:val="24"/>
          <w:lang w:eastAsia="ru-RU"/>
        </w:rPr>
        <w:t>настоящего отчета и согласованы с Центром технического регулирования и метрологии.</w:t>
      </w: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3.5.2.5 Разработка системы ХАССП на выпуск детских и специализированных продуктов на основе козьего молока</w:t>
      </w: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142"/>
          <w:tab w:val="left" w:pos="0"/>
          <w:tab w:val="left" w:pos="851"/>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Разработана система ХАССП, обеспечивающая качество и безопасность выпускаемой продукции – детского питания на ТОО ПХ «Зеренда».</w:t>
      </w:r>
    </w:p>
    <w:p w:rsidR="00D97C3F" w:rsidRPr="002B31E3" w:rsidRDefault="00D97C3F" w:rsidP="00D97C3F">
      <w:pPr>
        <w:keepNext/>
        <w:keepLines/>
        <w:tabs>
          <w:tab w:val="left" w:pos="-142"/>
          <w:tab w:val="left" w:pos="0"/>
          <w:tab w:val="left" w:pos="851"/>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Проведен анализ рисков и определены критические контрольные точки и пути их устранения, обеспечивающие безопасность выпускаемой продукции на молочном предприятии ТОО ПХ «Зеренда».</w:t>
      </w: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bCs/>
          <w:sz w:val="24"/>
          <w:szCs w:val="24"/>
          <w:lang w:val="kk-KZ" w:eastAsia="ru-RU"/>
        </w:rPr>
      </w:pPr>
      <w:r w:rsidRPr="002B31E3">
        <w:rPr>
          <w:rFonts w:ascii="Times New Roman" w:eastAsia="Times New Roman" w:hAnsi="Times New Roman" w:cs="Times New Roman"/>
          <w:sz w:val="24"/>
          <w:szCs w:val="24"/>
          <w:lang w:eastAsia="ru-RU"/>
        </w:rPr>
        <w:t xml:space="preserve">Текст разработанной системы ХАССП на выпуск детских продуктов на основе козьего молока представлен </w:t>
      </w:r>
      <w:r w:rsidRPr="002B31E3">
        <w:rPr>
          <w:rFonts w:ascii="Times New Roman" w:eastAsia="Times New Roman" w:hAnsi="Times New Roman" w:cs="Times New Roman"/>
          <w:sz w:val="24"/>
          <w:szCs w:val="24"/>
          <w:lang w:val="kk-KZ" w:eastAsia="ru-RU"/>
        </w:rPr>
        <w:t xml:space="preserve">в </w:t>
      </w:r>
      <w:r w:rsidR="00321D08" w:rsidRPr="002B31E3">
        <w:rPr>
          <w:rFonts w:ascii="Times New Roman" w:eastAsia="Times New Roman" w:hAnsi="Times New Roman" w:cs="Times New Roman"/>
          <w:bCs/>
          <w:sz w:val="24"/>
          <w:szCs w:val="24"/>
          <w:lang w:val="kk-KZ" w:eastAsia="ru-RU"/>
        </w:rPr>
        <w:t>П</w:t>
      </w:r>
      <w:r w:rsidRPr="002B31E3">
        <w:rPr>
          <w:rFonts w:ascii="Times New Roman" w:eastAsia="Times New Roman" w:hAnsi="Times New Roman" w:cs="Times New Roman"/>
          <w:bCs/>
          <w:sz w:val="24"/>
          <w:szCs w:val="24"/>
          <w:lang w:eastAsia="ru-RU"/>
        </w:rPr>
        <w:t>риложени</w:t>
      </w:r>
      <w:r w:rsidRPr="002B31E3">
        <w:rPr>
          <w:rFonts w:ascii="Times New Roman" w:eastAsia="Times New Roman" w:hAnsi="Times New Roman" w:cs="Times New Roman"/>
          <w:bCs/>
          <w:sz w:val="24"/>
          <w:szCs w:val="24"/>
          <w:lang w:val="kk-KZ" w:eastAsia="ru-RU"/>
        </w:rPr>
        <w:t>и</w:t>
      </w:r>
      <w:r w:rsidRPr="002B31E3">
        <w:rPr>
          <w:rFonts w:ascii="Times New Roman" w:eastAsia="Times New Roman" w:hAnsi="Times New Roman" w:cs="Times New Roman"/>
          <w:bCs/>
          <w:sz w:val="24"/>
          <w:szCs w:val="24"/>
          <w:lang w:eastAsia="ru-RU"/>
        </w:rPr>
        <w:t xml:space="preserve"> </w:t>
      </w:r>
      <w:r w:rsidR="00344F7F" w:rsidRPr="002B31E3">
        <w:rPr>
          <w:rFonts w:ascii="Times New Roman" w:eastAsia="Times New Roman" w:hAnsi="Times New Roman" w:cs="Times New Roman"/>
          <w:bCs/>
          <w:sz w:val="24"/>
          <w:szCs w:val="24"/>
          <w:lang w:val="en-US" w:eastAsia="ru-RU"/>
        </w:rPr>
        <w:t>L</w:t>
      </w:r>
      <w:r w:rsidRPr="002B31E3">
        <w:rPr>
          <w:rFonts w:ascii="Times New Roman" w:eastAsia="Times New Roman" w:hAnsi="Times New Roman" w:cs="Times New Roman"/>
          <w:bCs/>
          <w:sz w:val="24"/>
          <w:szCs w:val="24"/>
          <w:lang w:val="kk-KZ" w:eastAsia="ru-RU"/>
        </w:rPr>
        <w:t>.</w:t>
      </w: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3.5.2.6 Разработка технологических инструкций на выпуск детских и специализированных продуктов на основе козьего молока</w:t>
      </w: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На детские кисломолочные продукты на основе козьего молока наряду с разработкой рецептур были созданы технологические инструкции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en-US" w:eastAsia="ru-RU"/>
        </w:rPr>
        <w:t>M</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r w:rsidRPr="002B31E3">
        <w:rPr>
          <w:rFonts w:ascii="Times New Roman" w:eastAsia="Times New Roman" w:hAnsi="Times New Roman" w:cs="Times New Roman"/>
          <w:sz w:val="24"/>
          <w:szCs w:val="24"/>
          <w:lang w:eastAsia="ru-RU"/>
        </w:rPr>
        <w:t xml:space="preserve">и стандарты на конкретный вид продукции, которые позволяют организовать промышленный выпуск продуктов на основе козьего молока на предприятиях молочной и молокоперерабатывающей отраслях промышленности.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Разработанные технологические инструкции и схемы технологического процесса, включающие весь перечень необходимого сырья, подготовку сырья и материалов к использованию в производстве, требования к технологическому оборудованию, а также контроль производства, обеспечивают высокое качество и безопасность продуктов детского и диетического питания на основе козьего молока.</w:t>
      </w:r>
    </w:p>
    <w:p w:rsidR="00D97C3F" w:rsidRPr="002B31E3" w:rsidRDefault="00D97C3F" w:rsidP="00D97C3F">
      <w:pPr>
        <w:keepNext/>
        <w:keepLines/>
        <w:spacing w:after="0" w:line="240" w:lineRule="auto"/>
        <w:ind w:firstLine="567"/>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рамках проекта созданы и утверждены: 1. Технологическая инструкция на Йогурты для детского питания на основе козьего молока. 2. Технологическая инструкция на Творог и творожные изделия для детского питания на основе козьего молока. 3. Технологическая инструкция на Молоко козье питьевое для детей дошкольного и школьного возраста. 4. Технологическая инструкция на Продукты кисломолочные для детского питания на основе козьего молока.</w:t>
      </w:r>
    </w:p>
    <w:p w:rsidR="00D97C3F" w:rsidRPr="002B31E3" w:rsidRDefault="00D97C3F" w:rsidP="00D97C3F">
      <w:pPr>
        <w:keepNext/>
        <w:keepLines/>
        <w:spacing w:after="0" w:line="240" w:lineRule="auto"/>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3.5.2.7 Организация выпуска опытных партий и отработка промышленных технологий</w:t>
      </w: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Осуществлена выработка опытно-промышленных партий на производственных площадях ПХ «Зеренда», Акмолинская область по каждому виду продукта с целью получения продуктов с оптимальными органолептическими показателями.</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1. Выработка каждой партии детских продуктов на основе козьего молока сопровождалась оценкой органолептических показателей продуктов (внешний вид, цвет, вкус, запах, консистенция).</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2. Важным этапом в выработке опытных партий был подбор заквасочного материала, времени сквашивания и температуры сквашивания.</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3. Йогурты и кисломолочные продукты на основе козьего молока вырабатывались двумя способами: термостатным и резервуарным.</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4. Были подобраны оптимальные температуры сквашивания для кисломолочных продуктов на основе козьего молока.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 xml:space="preserve">5. В качестве заквасочного материала были использованы ассоциации штаммов, включающие </w:t>
      </w:r>
      <w:r w:rsidRPr="002B31E3">
        <w:rPr>
          <w:rFonts w:ascii="Times New Roman" w:eastAsia="Times New Roman" w:hAnsi="Times New Roman" w:cs="Times New Roman"/>
          <w:color w:val="000000"/>
          <w:sz w:val="24"/>
          <w:szCs w:val="24"/>
          <w:lang w:val="en-US" w:eastAsia="ru-RU"/>
        </w:rPr>
        <w:t>L</w:t>
      </w:r>
      <w:r w:rsidRPr="002B31E3">
        <w:rPr>
          <w:rFonts w:ascii="Times New Roman" w:eastAsia="Times New Roman" w:hAnsi="Times New Roman" w:cs="Times New Roman"/>
          <w:color w:val="000000"/>
          <w:sz w:val="24"/>
          <w:szCs w:val="24"/>
          <w:lang w:eastAsia="ru-RU"/>
        </w:rPr>
        <w:t xml:space="preserve">. </w:t>
      </w:r>
      <w:r w:rsidRPr="002B31E3">
        <w:rPr>
          <w:rFonts w:ascii="Times New Roman" w:eastAsia="Times New Roman" w:hAnsi="Times New Roman" w:cs="Times New Roman"/>
          <w:color w:val="000000"/>
          <w:sz w:val="24"/>
          <w:szCs w:val="24"/>
          <w:lang w:val="en-US" w:eastAsia="ru-RU"/>
        </w:rPr>
        <w:t>acidophilus</w:t>
      </w:r>
      <w:r w:rsidRPr="002B31E3">
        <w:rPr>
          <w:rFonts w:ascii="Times New Roman" w:eastAsia="Times New Roman" w:hAnsi="Times New Roman" w:cs="Times New Roman"/>
          <w:color w:val="000000"/>
          <w:sz w:val="24"/>
          <w:szCs w:val="24"/>
          <w:lang w:eastAsia="ru-RU"/>
        </w:rPr>
        <w:t xml:space="preserve">, </w:t>
      </w:r>
      <w:r w:rsidRPr="002B31E3">
        <w:rPr>
          <w:rFonts w:ascii="Times New Roman" w:eastAsia="Times New Roman" w:hAnsi="Times New Roman" w:cs="Times New Roman"/>
          <w:color w:val="000000"/>
          <w:sz w:val="24"/>
          <w:szCs w:val="24"/>
          <w:lang w:val="en-US" w:eastAsia="ru-RU"/>
        </w:rPr>
        <w:t>Str</w:t>
      </w:r>
      <w:r w:rsidRPr="002B31E3">
        <w:rPr>
          <w:rFonts w:ascii="Times New Roman" w:eastAsia="Times New Roman" w:hAnsi="Times New Roman" w:cs="Times New Roman"/>
          <w:color w:val="000000"/>
          <w:sz w:val="24"/>
          <w:szCs w:val="24"/>
          <w:lang w:eastAsia="ru-RU"/>
        </w:rPr>
        <w:t xml:space="preserve">. </w:t>
      </w:r>
      <w:r w:rsidRPr="002B31E3">
        <w:rPr>
          <w:rFonts w:ascii="Times New Roman" w:eastAsia="Times New Roman" w:hAnsi="Times New Roman" w:cs="Times New Roman"/>
          <w:color w:val="000000"/>
          <w:sz w:val="24"/>
          <w:szCs w:val="24"/>
          <w:lang w:val="en-US" w:eastAsia="ru-RU"/>
        </w:rPr>
        <w:t>diacetilactis</w:t>
      </w:r>
      <w:r w:rsidRPr="002B31E3">
        <w:rPr>
          <w:rFonts w:ascii="Times New Roman" w:eastAsia="Times New Roman" w:hAnsi="Times New Roman" w:cs="Times New Roman"/>
          <w:color w:val="000000"/>
          <w:sz w:val="24"/>
          <w:szCs w:val="24"/>
          <w:lang w:eastAsia="ru-RU"/>
        </w:rPr>
        <w:t xml:space="preserve">, </w:t>
      </w:r>
      <w:r w:rsidRPr="002B31E3">
        <w:rPr>
          <w:rFonts w:ascii="Times New Roman" w:eastAsia="Times New Roman" w:hAnsi="Times New Roman" w:cs="Times New Roman"/>
          <w:color w:val="000000"/>
          <w:sz w:val="24"/>
          <w:szCs w:val="24"/>
          <w:lang w:val="en-US" w:eastAsia="ru-RU"/>
        </w:rPr>
        <w:t>Str</w:t>
      </w:r>
      <w:r w:rsidRPr="002B31E3">
        <w:rPr>
          <w:rFonts w:ascii="Times New Roman" w:eastAsia="Times New Roman" w:hAnsi="Times New Roman" w:cs="Times New Roman"/>
          <w:color w:val="000000"/>
          <w:sz w:val="24"/>
          <w:szCs w:val="24"/>
          <w:lang w:eastAsia="ru-RU"/>
        </w:rPr>
        <w:t xml:space="preserve">. </w:t>
      </w:r>
      <w:r w:rsidRPr="002B31E3">
        <w:rPr>
          <w:rFonts w:ascii="Times New Roman" w:eastAsia="Times New Roman" w:hAnsi="Times New Roman" w:cs="Times New Roman"/>
          <w:color w:val="000000"/>
          <w:sz w:val="24"/>
          <w:szCs w:val="24"/>
          <w:lang w:val="en-US" w:eastAsia="ru-RU"/>
        </w:rPr>
        <w:t>thermophiles</w:t>
      </w:r>
      <w:r w:rsidRPr="002B31E3">
        <w:rPr>
          <w:rFonts w:ascii="Times New Roman" w:eastAsia="Times New Roman" w:hAnsi="Times New Roman" w:cs="Times New Roman"/>
          <w:color w:val="000000"/>
          <w:sz w:val="24"/>
          <w:szCs w:val="24"/>
          <w:lang w:eastAsia="ru-RU"/>
        </w:rPr>
        <w:t xml:space="preserve">, а также </w:t>
      </w:r>
      <w:r w:rsidRPr="002B31E3">
        <w:rPr>
          <w:rFonts w:ascii="Times New Roman" w:eastAsia="Times New Roman" w:hAnsi="Times New Roman" w:cs="Times New Roman"/>
          <w:color w:val="000000"/>
          <w:sz w:val="24"/>
          <w:szCs w:val="24"/>
          <w:lang w:val="en-US" w:eastAsia="ru-RU"/>
        </w:rPr>
        <w:t>B</w:t>
      </w:r>
      <w:r w:rsidRPr="002B31E3">
        <w:rPr>
          <w:rFonts w:ascii="Times New Roman" w:eastAsia="Times New Roman" w:hAnsi="Times New Roman" w:cs="Times New Roman"/>
          <w:color w:val="000000"/>
          <w:sz w:val="24"/>
          <w:szCs w:val="24"/>
          <w:lang w:eastAsia="ru-RU"/>
        </w:rPr>
        <w:t xml:space="preserve">. </w:t>
      </w:r>
      <w:r w:rsidRPr="002B31E3">
        <w:rPr>
          <w:rFonts w:ascii="Times New Roman" w:eastAsia="Times New Roman" w:hAnsi="Times New Roman" w:cs="Times New Roman"/>
          <w:color w:val="000000"/>
          <w:sz w:val="24"/>
          <w:szCs w:val="24"/>
          <w:lang w:val="en-US" w:eastAsia="ru-RU"/>
        </w:rPr>
        <w:t>bifidum</w:t>
      </w:r>
      <w:r w:rsidRPr="002B31E3">
        <w:rPr>
          <w:rFonts w:ascii="Times New Roman" w:eastAsia="Times New Roman" w:hAnsi="Times New Roman" w:cs="Times New Roman"/>
          <w:color w:val="000000"/>
          <w:sz w:val="24"/>
          <w:szCs w:val="24"/>
          <w:lang w:eastAsia="ru-RU"/>
        </w:rPr>
        <w:t>. Используемые культуры в комбинированных заквасках были взяты в соотношении 1:1:1:1. Использование поликомпонентных заквасок позволяло получить продукты с хорошими реологическими характеристиками, приятные во вкусе, аромате и консистенции.</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bCs/>
          <w:sz w:val="24"/>
          <w:szCs w:val="24"/>
          <w:lang w:val="kk-KZ" w:eastAsia="ru-RU"/>
        </w:rPr>
      </w:pPr>
      <w:r w:rsidRPr="002B31E3">
        <w:rPr>
          <w:rFonts w:ascii="Times New Roman" w:eastAsia="Times New Roman" w:hAnsi="Times New Roman" w:cs="Times New Roman"/>
          <w:sz w:val="24"/>
          <w:szCs w:val="24"/>
          <w:lang w:eastAsia="ru-RU"/>
        </w:rPr>
        <w:t>Выработка опытно-промышленных партий была проведена на специализированном заводе ПХ «Зеренда», расположенном в Акмолинской области (</w:t>
      </w:r>
      <w:r w:rsidR="00321D08" w:rsidRPr="002B31E3">
        <w:rPr>
          <w:rFonts w:ascii="Times New Roman" w:eastAsia="Times New Roman" w:hAnsi="Times New Roman" w:cs="Times New Roman"/>
          <w:sz w:val="24"/>
          <w:szCs w:val="24"/>
          <w:lang w:val="kk-KZ" w:eastAsia="ru-RU"/>
        </w:rPr>
        <w:t>Р</w:t>
      </w:r>
      <w:r w:rsidRPr="002B31E3">
        <w:rPr>
          <w:rFonts w:ascii="Times New Roman" w:eastAsia="Times New Roman" w:hAnsi="Times New Roman" w:cs="Times New Roman"/>
          <w:sz w:val="24"/>
          <w:szCs w:val="24"/>
          <w:lang w:eastAsia="ru-RU"/>
        </w:rPr>
        <w:t>исунок 1</w:t>
      </w:r>
      <w:r w:rsidRPr="002B31E3">
        <w:rPr>
          <w:rFonts w:ascii="Times New Roman" w:eastAsia="Times New Roman" w:hAnsi="Times New Roman" w:cs="Times New Roman"/>
          <w:sz w:val="24"/>
          <w:szCs w:val="24"/>
          <w:lang w:val="kk-KZ" w:eastAsia="ru-RU"/>
        </w:rPr>
        <w:t>8</w:t>
      </w:r>
      <w:r w:rsidR="00321D08"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en-US" w:eastAsia="ru-RU"/>
        </w:rPr>
        <w:t>Q</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p>
    <w:p w:rsidR="00D97C3F" w:rsidRPr="002B31E3" w:rsidRDefault="00D97C3F" w:rsidP="00D97C3F">
      <w:pPr>
        <w:keepNext/>
        <w:keepLines/>
        <w:spacing w:after="0" w:line="240" w:lineRule="auto"/>
        <w:ind w:firstLine="567"/>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0"/>
          <w:tab w:val="left" w:pos="851"/>
          <w:tab w:val="left" w:pos="1346"/>
        </w:tabs>
        <w:adjustRightInd w:val="0"/>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3.5.2.8 Оценка химического состава новых продуктов детского и специализированного питания на основе козьего молока</w:t>
      </w:r>
    </w:p>
    <w:p w:rsidR="00D97C3F" w:rsidRPr="002B31E3" w:rsidRDefault="00D97C3F" w:rsidP="00D97C3F">
      <w:pPr>
        <w:keepNext/>
        <w:keepLines/>
        <w:tabs>
          <w:tab w:val="left" w:pos="0"/>
          <w:tab w:val="left" w:pos="851"/>
          <w:tab w:val="left" w:pos="1346"/>
        </w:tabs>
        <w:adjustRightInd w:val="0"/>
        <w:spacing w:after="0" w:line="240" w:lineRule="auto"/>
        <w:ind w:firstLine="567"/>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После отработки технологии изготовления детских кисломолочных продуктов на основе козьего молока была проведена оценка их химического состава.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color w:val="000000"/>
          <w:sz w:val="24"/>
          <w:szCs w:val="24"/>
          <w:lang w:eastAsia="ru-RU"/>
        </w:rPr>
        <w:t>Во всех кисломолочных продуктах и школьном питьевом молоке отмечено высокое содержание незаменимых аминокислот.</w:t>
      </w:r>
      <w:r w:rsidRPr="002B31E3">
        <w:rPr>
          <w:rFonts w:ascii="Times New Roman" w:eastAsia="Times New Roman" w:hAnsi="Times New Roman" w:cs="Times New Roman"/>
          <w:sz w:val="24"/>
          <w:szCs w:val="24"/>
          <w:lang w:eastAsia="ru-RU"/>
        </w:rPr>
        <w:t xml:space="preserve"> Также проведена оценка количественного содержания витаминов и минеральных веществ в кисломолочных продуктах детского питания на основе козьего молока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en-US" w:eastAsia="ru-RU"/>
        </w:rPr>
        <w:t>N</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r w:rsidRPr="002B31E3">
        <w:rPr>
          <w:rFonts w:ascii="Times New Roman" w:eastAsia="Times New Roman" w:hAnsi="Times New Roman" w:cs="Times New Roman"/>
          <w:sz w:val="24"/>
          <w:szCs w:val="24"/>
          <w:lang w:eastAsia="ru-RU"/>
        </w:rPr>
        <w:t xml:space="preserve">Анализ жирнокислотного состава кисломолочных продуктов на основе козьего молока свидетельствует о присутствии как насыщенных, так и моно- и полиненасыщенных жирных кислот. Протоколы испытаний прилагаются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en-US" w:eastAsia="ru-RU"/>
        </w:rPr>
        <w:t>N</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p>
    <w:p w:rsidR="00D97C3F" w:rsidRPr="002B31E3" w:rsidRDefault="00D97C3F" w:rsidP="00D97C3F">
      <w:pPr>
        <w:keepNext/>
        <w:keepLines/>
        <w:spacing w:after="0" w:line="240" w:lineRule="auto"/>
        <w:ind w:firstLine="567"/>
        <w:jc w:val="both"/>
        <w:rPr>
          <w:rFonts w:ascii="Times New Roman" w:eastAsia="Times New Roman" w:hAnsi="Times New Roman" w:cs="Times New Roman"/>
          <w:sz w:val="24"/>
          <w:szCs w:val="24"/>
          <w:lang w:val="kk-KZ" w:eastAsia="ru-RU"/>
        </w:rPr>
      </w:pPr>
    </w:p>
    <w:p w:rsidR="004402A1" w:rsidRPr="002B31E3" w:rsidRDefault="004402A1" w:rsidP="00D97C3F">
      <w:pPr>
        <w:keepNext/>
        <w:keepLines/>
        <w:spacing w:after="0" w:line="240" w:lineRule="auto"/>
        <w:ind w:firstLine="567"/>
        <w:jc w:val="both"/>
        <w:rPr>
          <w:rFonts w:ascii="Times New Roman" w:eastAsia="Times New Roman" w:hAnsi="Times New Roman" w:cs="Times New Roman"/>
          <w:sz w:val="24"/>
          <w:szCs w:val="24"/>
          <w:lang w:val="kk-KZ"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3.5.2.9 Проведение предрегистрационной работы и регистрации продуктов детского и специализированного питания в Комитете по охране общественного здоровья МЗ РК</w:t>
      </w:r>
    </w:p>
    <w:p w:rsidR="00D97C3F" w:rsidRPr="002B31E3" w:rsidRDefault="00D97C3F" w:rsidP="00D97C3F">
      <w:pPr>
        <w:keepNext/>
        <w:keepLines/>
        <w:spacing w:after="0" w:line="240" w:lineRule="auto"/>
        <w:ind w:firstLine="567"/>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8"/>
        <w:jc w:val="both"/>
        <w:rPr>
          <w:rFonts w:ascii="Times New Roman" w:eastAsia="Times New Roman" w:hAnsi="Times New Roman" w:cs="Times New Roman"/>
          <w:color w:val="FF0000"/>
          <w:sz w:val="24"/>
          <w:szCs w:val="24"/>
          <w:lang w:eastAsia="ru-RU"/>
        </w:rPr>
      </w:pPr>
      <w:r w:rsidRPr="002B31E3">
        <w:rPr>
          <w:rFonts w:ascii="Times New Roman" w:eastAsia="Times New Roman" w:hAnsi="Times New Roman" w:cs="Times New Roman"/>
          <w:sz w:val="24"/>
          <w:szCs w:val="24"/>
          <w:lang w:eastAsia="ru-RU"/>
        </w:rPr>
        <w:t xml:space="preserve">В соответствии с утвержденным календарным была проведена предрегистрационная работа, а также регистрация детских продуктов на основе козьего молока в </w:t>
      </w:r>
      <w:r w:rsidRPr="002B31E3">
        <w:rPr>
          <w:rFonts w:ascii="Times New Roman" w:eastAsia="Times New Roman" w:hAnsi="Times New Roman" w:cs="Times New Roman"/>
          <w:color w:val="000000"/>
          <w:sz w:val="24"/>
          <w:szCs w:val="24"/>
          <w:shd w:val="clear" w:color="auto" w:fill="FFFFFF"/>
          <w:lang w:eastAsia="ru-RU"/>
        </w:rPr>
        <w:t>Комитете охраны общественного здоровья Министерства здравоохранения Республики Казахстан</w:t>
      </w:r>
      <w:r w:rsidRPr="002B31E3">
        <w:rPr>
          <w:rFonts w:ascii="Times New Roman" w:eastAsia="Times New Roman" w:hAnsi="Times New Roman" w:cs="Times New Roman"/>
          <w:color w:val="000000"/>
          <w:sz w:val="24"/>
          <w:szCs w:val="24"/>
          <w:lang w:eastAsia="ru-RU"/>
        </w:rPr>
        <w:t xml:space="preserve">. Как известно, выдача </w:t>
      </w:r>
      <w:r w:rsidRPr="002B31E3">
        <w:rPr>
          <w:rFonts w:ascii="Times New Roman" w:eastAsia="Times New Roman" w:hAnsi="Times New Roman" w:cs="Times New Roman"/>
          <w:sz w:val="24"/>
          <w:szCs w:val="24"/>
          <w:lang w:eastAsia="ru-RU"/>
        </w:rPr>
        <w:t xml:space="preserve">свидетельств о Государственной регистрации осуществляется </w:t>
      </w:r>
      <w:r w:rsidRPr="002B31E3">
        <w:rPr>
          <w:rFonts w:ascii="Times New Roman" w:eastAsia="Times New Roman" w:hAnsi="Times New Roman" w:cs="Times New Roman"/>
          <w:color w:val="000000"/>
          <w:sz w:val="24"/>
          <w:szCs w:val="24"/>
          <w:lang w:eastAsia="ru-RU"/>
        </w:rPr>
        <w:t xml:space="preserve">Комитетом контроля качества и безопасности товаров и услуг, после рассмотрения представленных пакетов документов для проведения государственной регистрации специализированных пищевых продуктов диетического профилактического питания. Копии свидетельств представлены в </w:t>
      </w:r>
      <w:r w:rsidR="008642C4" w:rsidRPr="002B31E3">
        <w:rPr>
          <w:rFonts w:ascii="Times New Roman" w:eastAsia="Times New Roman" w:hAnsi="Times New Roman" w:cs="Times New Roman"/>
          <w:bCs/>
          <w:sz w:val="24"/>
          <w:szCs w:val="24"/>
          <w:lang w:eastAsia="ru-RU"/>
        </w:rPr>
        <w:t>Приложени</w:t>
      </w:r>
      <w:r w:rsidR="008642C4" w:rsidRPr="002B31E3">
        <w:rPr>
          <w:rFonts w:ascii="Times New Roman" w:eastAsia="Times New Roman" w:hAnsi="Times New Roman" w:cs="Times New Roman"/>
          <w:bCs/>
          <w:sz w:val="24"/>
          <w:szCs w:val="24"/>
          <w:lang w:val="kk-KZ" w:eastAsia="ru-RU"/>
        </w:rPr>
        <w:t>и</w:t>
      </w:r>
      <w:r w:rsidRPr="002B31E3">
        <w:rPr>
          <w:rFonts w:ascii="Times New Roman" w:eastAsia="Times New Roman" w:hAnsi="Times New Roman" w:cs="Times New Roman"/>
          <w:bCs/>
          <w:sz w:val="24"/>
          <w:szCs w:val="24"/>
          <w:lang w:eastAsia="ru-RU"/>
        </w:rPr>
        <w:t xml:space="preserve"> </w:t>
      </w:r>
      <w:r w:rsidR="00344F7F" w:rsidRPr="002B31E3">
        <w:rPr>
          <w:rFonts w:ascii="Times New Roman" w:eastAsia="Times New Roman" w:hAnsi="Times New Roman" w:cs="Times New Roman"/>
          <w:bCs/>
          <w:sz w:val="24"/>
          <w:szCs w:val="24"/>
          <w:lang w:val="en-US" w:eastAsia="ru-RU"/>
        </w:rPr>
        <w:t>P</w:t>
      </w:r>
      <w:r w:rsidRPr="002B31E3">
        <w:rPr>
          <w:rFonts w:ascii="Times New Roman" w:eastAsia="Times New Roman" w:hAnsi="Times New Roman" w:cs="Times New Roman"/>
          <w:bCs/>
          <w:sz w:val="24"/>
          <w:szCs w:val="24"/>
          <w:lang w:val="kk-KZ" w:eastAsia="ru-RU"/>
        </w:rPr>
        <w:t>.</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color w:val="000000"/>
          <w:sz w:val="24"/>
          <w:szCs w:val="24"/>
          <w:lang w:eastAsia="ru-RU"/>
        </w:rPr>
        <w:t xml:space="preserve">Для проведения государственной регистрации нами были подготовлены </w:t>
      </w:r>
      <w:r w:rsidRPr="002B31E3">
        <w:rPr>
          <w:rFonts w:ascii="Times New Roman" w:eastAsia="Times New Roman" w:hAnsi="Times New Roman" w:cs="Times New Roman"/>
          <w:sz w:val="24"/>
          <w:szCs w:val="24"/>
          <w:lang w:eastAsia="ru-RU"/>
        </w:rPr>
        <w:t xml:space="preserve">следующие документы на 4 вида детских продуктов на основе козьего молока: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 Заявления ТОО «ОО Казахская академия питания» на получение свидетельства государственной регистрации;</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2. Стандарты предприятия СТ 63096-1910-ТОО-24-</w:t>
      </w:r>
      <w:r w:rsidRPr="002B31E3">
        <w:rPr>
          <w:rFonts w:ascii="Times New Roman" w:eastAsia="Times New Roman" w:hAnsi="Times New Roman" w:cs="Times New Roman"/>
          <w:sz w:val="24"/>
          <w:szCs w:val="24"/>
          <w:lang w:val="kk-KZ" w:eastAsia="ru-RU"/>
        </w:rPr>
        <w:t>2019</w:t>
      </w:r>
      <w:r w:rsidRPr="002B31E3">
        <w:rPr>
          <w:rFonts w:ascii="Times New Roman" w:eastAsia="Times New Roman" w:hAnsi="Times New Roman" w:cs="Times New Roman"/>
          <w:sz w:val="24"/>
          <w:szCs w:val="24"/>
          <w:lang w:eastAsia="ru-RU"/>
        </w:rPr>
        <w:t>, СТ 63096-1910-ТОО-26-2019, СТ 63096-1910-ТОО-27-2019, СТ 63096-1910-ТОО-25-</w:t>
      </w:r>
      <w:r w:rsidRPr="002B31E3">
        <w:rPr>
          <w:rFonts w:ascii="Times New Roman" w:eastAsia="Times New Roman" w:hAnsi="Times New Roman" w:cs="Times New Roman"/>
          <w:sz w:val="24"/>
          <w:szCs w:val="24"/>
          <w:lang w:val="kk-KZ" w:eastAsia="ru-RU"/>
        </w:rPr>
        <w:t>2019;</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kk-KZ" w:eastAsia="ru-RU"/>
        </w:rPr>
        <w:t xml:space="preserve">3. </w:t>
      </w:r>
      <w:r w:rsidRPr="002B31E3">
        <w:rPr>
          <w:rFonts w:ascii="Times New Roman" w:eastAsia="Times New Roman" w:hAnsi="Times New Roman" w:cs="Times New Roman"/>
          <w:sz w:val="24"/>
          <w:szCs w:val="24"/>
          <w:lang w:eastAsia="ru-RU"/>
        </w:rPr>
        <w:t>Технологические инструкции, заверенные печатью ТОО «ОО Казахская академия питания»;</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4. Рецептуры на детские продукты на основе козьего молока;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5. Документы, подтверждающие внедрение ХАССП на предприятии;</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6. Уведомления производителя о соответствии продукта требованиям нормативных документов ТР ТС 023/2011, ТР ТС 021/2011;</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7. Удостоверения о качестве;</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8. Инструкции по применению специализированных пищевых продуктов детского питания, заверенные печатью ТОО «ОО Казахская академия питания» на государственном и русском языках;</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9. Макеты (проекты) этикеточной надписи специализированных пищевых продуктов детского питания на государственном и русском языках;</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10. Декларации об отсутствии в специализированных пищевых продуктах детского питания ГМО, наркотических, психотропных веществ, наноматериалов, гормонов, пестицидов;</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11. Протоколы испытаний, проведенных в ИЛ ТОО «Нутритест»;</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12. Свидетельство о государственной регистрации юридического лица;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13. Образцы детских продуктов на основе козьего молока;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14. Экспертные заключения и научные отчеты 4 видов детских продуктов на основе козьего молока.</w:t>
      </w:r>
    </w:p>
    <w:p w:rsidR="00D97C3F" w:rsidRPr="002B31E3" w:rsidRDefault="00D97C3F" w:rsidP="00D97C3F">
      <w:pPr>
        <w:keepNext/>
        <w:keepLines/>
        <w:spacing w:after="0" w:line="240" w:lineRule="auto"/>
        <w:ind w:firstLine="708"/>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На основании проведенной экспертизы были получены положительные экспертные заключения, свидетельствующие о том, что детские продукты на основе козьего молока отличаются высокой пищевой и биологической ценностью и могут быть использованы в питании детей раннего, дошкольного и школьного возраста, благоприятно влияющие на физическое и умственное развитие детей.</w:t>
      </w:r>
    </w:p>
    <w:p w:rsidR="004402A1" w:rsidRPr="002B31E3" w:rsidRDefault="00D97C3F" w:rsidP="00D97C3F">
      <w:pPr>
        <w:keepNext/>
        <w:keepLines/>
        <w:tabs>
          <w:tab w:val="left" w:pos="0"/>
        </w:tabs>
        <w:spacing w:after="0" w:line="240" w:lineRule="auto"/>
        <w:ind w:firstLine="709"/>
        <w:jc w:val="both"/>
        <w:rPr>
          <w:rFonts w:ascii="Times New Roman" w:eastAsia="Times New Roman" w:hAnsi="Times New Roman" w:cs="Times New Roman"/>
          <w:sz w:val="24"/>
          <w:szCs w:val="24"/>
          <w:lang w:val="kk-KZ"/>
        </w:rPr>
      </w:pPr>
      <w:r w:rsidRPr="002B31E3">
        <w:rPr>
          <w:rFonts w:ascii="Times New Roman" w:eastAsia="Times New Roman" w:hAnsi="Times New Roman" w:cs="Times New Roman"/>
          <w:sz w:val="24"/>
          <w:szCs w:val="24"/>
          <w:lang w:eastAsia="ru-RU"/>
        </w:rPr>
        <w:t xml:space="preserve">В результате проведенных работ были получены следующие свидетельства о государственной регистрации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344F7F" w:rsidRPr="002B31E3">
        <w:rPr>
          <w:rFonts w:ascii="Times New Roman" w:eastAsia="Times New Roman" w:hAnsi="Times New Roman" w:cs="Times New Roman"/>
          <w:bCs/>
          <w:sz w:val="24"/>
          <w:szCs w:val="24"/>
          <w:lang w:val="en-US" w:eastAsia="ru-RU"/>
        </w:rPr>
        <w:t>P</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r w:rsidRPr="002B31E3">
        <w:rPr>
          <w:rFonts w:ascii="Times New Roman" w:eastAsia="Times New Roman" w:hAnsi="Times New Roman" w:cs="Times New Roman"/>
          <w:sz w:val="24"/>
          <w:szCs w:val="24"/>
          <w:lang w:val="x-none"/>
        </w:rPr>
        <w:t xml:space="preserve">1. KZ.16.01.95.004.Е.000738.09.19 от 04.09.2019 г. Продукция: Детское питание – творожная паста на основе козьего молока для детей раннего возраста с 8-ми месяцев.2. KZ.16.01.95.004.Е.000737.09.19 от 04.09.2019 г. Продукция: Детское питание – творог на основе козьего молока для детей дошкольного и школьного возраста с 3-х лет.3. KZ.16.01.95.004.Е.000736.09.19 от 04.09.2019 г. </w:t>
      </w:r>
    </w:p>
    <w:p w:rsidR="00D97C3F" w:rsidRPr="002B31E3" w:rsidRDefault="00D97C3F" w:rsidP="00D97C3F">
      <w:pPr>
        <w:keepNext/>
        <w:keepLines/>
        <w:tabs>
          <w:tab w:val="left" w:pos="0"/>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val="x-none"/>
        </w:rPr>
        <w:lastRenderedPageBreak/>
        <w:t xml:space="preserve">Продукция: Детское питание – молоко козье питьевое для детей дошкольного и школьного возраста с 3-х лет. 4. KZ.16.01.95.004.Е.000734.09.19 от 04.09.2019 г. Продукция: Детское питание – йогурт на основе козьего молока для детей дошкольного и школьного возраста с 3-х лет. </w:t>
      </w:r>
      <w:r w:rsidRPr="002B31E3">
        <w:rPr>
          <w:rFonts w:ascii="Times New Roman" w:eastAsia="Times New Roman" w:hAnsi="Times New Roman" w:cs="Times New Roman"/>
          <w:sz w:val="24"/>
          <w:szCs w:val="24"/>
          <w:lang w:eastAsia="ru-RU"/>
        </w:rPr>
        <w:t>5. KZ.16.01.95.004.Е.000735.09.19 от 04.09.2019 г. Продукция: Детское питание – кисломолочный продукт на основе козьего питьевое для детей дошкольного и школьного возраста с 3-х лет.</w:t>
      </w:r>
    </w:p>
    <w:p w:rsidR="00D97C3F" w:rsidRPr="002B31E3" w:rsidRDefault="00D97C3F" w:rsidP="00D97C3F">
      <w:pPr>
        <w:keepNext/>
        <w:keepLines/>
        <w:spacing w:after="0" w:line="240" w:lineRule="auto"/>
        <w:ind w:firstLine="567"/>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color w:val="000000"/>
          <w:sz w:val="24"/>
          <w:szCs w:val="24"/>
          <w:lang w:eastAsia="ru-RU"/>
        </w:rPr>
        <w:t xml:space="preserve">3.5.2.10 </w:t>
      </w:r>
      <w:r w:rsidRPr="002B31E3">
        <w:rPr>
          <w:rFonts w:ascii="Times New Roman" w:eastAsia="Times New Roman" w:hAnsi="Times New Roman" w:cs="Times New Roman"/>
          <w:sz w:val="24"/>
          <w:szCs w:val="24"/>
          <w:lang w:eastAsia="ru-RU"/>
        </w:rPr>
        <w:t>Показания к применению детских и специализированных продуктов на основе козьего молока</w:t>
      </w:r>
    </w:p>
    <w:p w:rsidR="00D97C3F" w:rsidRPr="002B31E3" w:rsidRDefault="00D97C3F" w:rsidP="00D97C3F">
      <w:pPr>
        <w:keepNext/>
        <w:keepLines/>
        <w:spacing w:after="0" w:line="240" w:lineRule="auto"/>
        <w:ind w:firstLine="567"/>
        <w:jc w:val="both"/>
        <w:rPr>
          <w:rFonts w:ascii="Times New Roman" w:eastAsia="Times New Roman" w:hAnsi="Times New Roman" w:cs="Times New Roman"/>
          <w:color w:val="000000"/>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Продукты могут быть использованы: -в качестве прикорма детьми раннего возраста, начиная с 4 месяцев и старше; -для повышения защитных функций организма, поддержания белкового обмена и снижения риска неблагоприятных воздействий на организм ребенка.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Продукты предназначены для нормализации обменных процессов, регуляции умственной и физической активности детей, а также обеспечения психического развития.</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качестве богатых источников кальция, фосфора, легкодоступных белков, животных жиров, водо- и жирорастворимых витаминов продукты могут быть рекомендованы детям дошкольного и школьного возраста. Учитывая высокую пищевую и биологическую ценность козьего молока, созданные кисломолочные продукты могут быть также использованы в качестве средств профилактики железодефицитной анемии для различных возрастных групп населения, включая беременных и кормящих женщин, а также лиц пожилого и преклонного возраста. Детям, начиная с 6 мес. и до 3-х лет рекомендуется ежедневно потреблять кисломолочного продукта – от 100 до 200 г; творога – до 50 г; йогурта – от 100 до 200 г; творожной пасты – до 50 г; молока – до 500 мл.</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Беременным женщинам с профилактической целью рекомендуется потреблять ежедневно до 250 г йогурта; до 100 г творога или творожной пасты, а также до 0,5 л козьего молока.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color w:val="000000"/>
          <w:sz w:val="24"/>
          <w:szCs w:val="24"/>
          <w:lang w:eastAsia="ru-RU"/>
        </w:rPr>
      </w:pPr>
      <w:r w:rsidRPr="002B31E3">
        <w:rPr>
          <w:rFonts w:ascii="Times New Roman" w:eastAsia="Times New Roman" w:hAnsi="Times New Roman" w:cs="Times New Roman"/>
          <w:sz w:val="24"/>
          <w:szCs w:val="24"/>
          <w:lang w:eastAsia="ru-RU"/>
        </w:rPr>
        <w:t>Лицам преклонного и пожилого возраста рекомендуется ежедневно потреблять по 200-250 г кисломолочного продукта; 50 г творога и 0,5 л козьего молока.</w:t>
      </w:r>
    </w:p>
    <w:p w:rsidR="00D97C3F" w:rsidRPr="002B31E3" w:rsidRDefault="00D97C3F" w:rsidP="00D97C3F">
      <w:pPr>
        <w:keepNext/>
        <w:keepLines/>
        <w:tabs>
          <w:tab w:val="left" w:pos="2145"/>
        </w:tabs>
        <w:spacing w:after="0" w:line="240" w:lineRule="auto"/>
        <w:ind w:firstLine="567"/>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2145"/>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3.5.2.11 Оценка клинической эффективности новых продуктов детского и специализированного питания на основе козьего молока</w:t>
      </w:r>
    </w:p>
    <w:p w:rsidR="00D97C3F" w:rsidRPr="002B31E3" w:rsidRDefault="00D97C3F" w:rsidP="00D97C3F">
      <w:pPr>
        <w:keepNext/>
        <w:keepLines/>
        <w:tabs>
          <w:tab w:val="left" w:pos="2145"/>
        </w:tabs>
        <w:spacing w:after="0" w:line="240" w:lineRule="auto"/>
        <w:ind w:firstLine="567"/>
        <w:jc w:val="both"/>
        <w:rPr>
          <w:rFonts w:ascii="Times New Roman" w:eastAsia="Times New Roman" w:hAnsi="Times New Roman" w:cs="Times New Roman"/>
          <w:sz w:val="24"/>
          <w:szCs w:val="24"/>
          <w:lang w:eastAsia="ru-RU"/>
        </w:rPr>
      </w:pPr>
    </w:p>
    <w:p w:rsidR="00D97C3F" w:rsidRPr="002B31E3" w:rsidRDefault="00D97C3F" w:rsidP="00D97C3F">
      <w:pPr>
        <w:keepNext/>
        <w:keepLines/>
        <w:tabs>
          <w:tab w:val="left" w:pos="1995"/>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bCs/>
          <w:sz w:val="24"/>
          <w:szCs w:val="24"/>
          <w:lang w:eastAsia="ru-RU"/>
        </w:rPr>
        <w:t>До и по истечении двухмесячного приема кисломолочных продуктов п</w:t>
      </w:r>
      <w:r w:rsidRPr="002B31E3">
        <w:rPr>
          <w:rFonts w:ascii="Times New Roman" w:eastAsia="Times New Roman" w:hAnsi="Times New Roman" w:cs="Times New Roman"/>
          <w:sz w:val="24"/>
          <w:szCs w:val="24"/>
          <w:lang w:eastAsia="ru-RU"/>
        </w:rPr>
        <w:t xml:space="preserve">роводили визуальную оценку состояния кожи, а также микробиологический анализ кала. </w:t>
      </w:r>
    </w:p>
    <w:p w:rsidR="00D97C3F" w:rsidRPr="002B31E3" w:rsidRDefault="00D97C3F" w:rsidP="00D97C3F">
      <w:pPr>
        <w:keepNext/>
        <w:keepLines/>
        <w:tabs>
          <w:tab w:val="left" w:pos="1995"/>
        </w:tab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Кроме того, оценивались биохимические показатели крови (уровень гемоглобина, эритроцитов, цветной показатель, гематокрит, среднее содержание гемоглобина в эритроцитах, тромбоциты, лейкоциты, нейтрофилы, эозинофилы, базофилы, моноциты, лимфоциты),  активность трансаминаз АЛТ, АСТ, общий билирубин, мочевина, общий белок, общая железосвязывающая способность сыворотки крови, уровень альбумина, глюкозы, показатели клеточного и гуморального звена иммунитета, а также уровень иммуноглобулина Е. </w:t>
      </w:r>
    </w:p>
    <w:p w:rsidR="00B72155" w:rsidRPr="002B31E3" w:rsidRDefault="00D97C3F" w:rsidP="00D97C3F">
      <w:pPr>
        <w:keepNext/>
        <w:keepLines/>
        <w:tabs>
          <w:tab w:val="left" w:pos="1995"/>
        </w:tabs>
        <w:spacing w:after="0" w:line="240" w:lineRule="auto"/>
        <w:ind w:firstLine="709"/>
        <w:jc w:val="both"/>
        <w:rPr>
          <w:rFonts w:ascii="Times New Roman" w:eastAsia="Times New Roman" w:hAnsi="Times New Roman" w:cs="Times New Roman"/>
          <w:color w:val="000000"/>
          <w:sz w:val="24"/>
          <w:szCs w:val="24"/>
          <w:lang w:val="kk-KZ" w:eastAsia="ru-RU"/>
        </w:rPr>
      </w:pPr>
      <w:r w:rsidRPr="002B31E3">
        <w:rPr>
          <w:rFonts w:ascii="Times New Roman" w:eastAsia="Times New Roman" w:hAnsi="Times New Roman" w:cs="Times New Roman"/>
          <w:color w:val="000000"/>
          <w:sz w:val="24"/>
          <w:szCs w:val="24"/>
          <w:lang w:eastAsia="ru-RU"/>
        </w:rPr>
        <w:t xml:space="preserve">Все дети принимали продукты с удовольствием, отказов от приема продуктов на основе козьего молока выявлено не было. </w:t>
      </w:r>
    </w:p>
    <w:p w:rsidR="00B72155" w:rsidRPr="002B31E3" w:rsidRDefault="00D97C3F" w:rsidP="00D97C3F">
      <w:pPr>
        <w:keepNext/>
        <w:keepLines/>
        <w:tabs>
          <w:tab w:val="left" w:pos="1995"/>
        </w:tab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color w:val="000000"/>
          <w:sz w:val="24"/>
          <w:szCs w:val="24"/>
          <w:lang w:eastAsia="ru-RU"/>
        </w:rPr>
        <w:t xml:space="preserve">Реакций в виде аллергических высыпаний, появления диспепсических расстройств (рвоты, отрыжки, метеоризма), жидкого стула, абдоминальных болей не отмечено. </w:t>
      </w:r>
      <w:r w:rsidRPr="002B31E3">
        <w:rPr>
          <w:rFonts w:ascii="Times New Roman" w:eastAsia="Times New Roman" w:hAnsi="Times New Roman" w:cs="Times New Roman"/>
          <w:sz w:val="24"/>
          <w:szCs w:val="24"/>
          <w:lang w:eastAsia="ru-RU"/>
        </w:rPr>
        <w:t xml:space="preserve">Все дети, получавшие продукты на основе козьего молока, отмечали к концу первой недели наблюдения нормализацию аппетита, отмечалось увеличение индекса массы тела после двухмесячного приема продуктов. </w:t>
      </w:r>
    </w:p>
    <w:p w:rsidR="00D97C3F" w:rsidRPr="002B31E3" w:rsidRDefault="00D97C3F" w:rsidP="00D97C3F">
      <w:pPr>
        <w:keepNext/>
        <w:keepLines/>
        <w:tabs>
          <w:tab w:val="left" w:pos="1995"/>
        </w:tabs>
        <w:spacing w:after="0" w:line="240" w:lineRule="auto"/>
        <w:ind w:firstLine="709"/>
        <w:jc w:val="both"/>
        <w:rPr>
          <w:rFonts w:ascii="Times New Roman" w:eastAsia="Calibri" w:hAnsi="Times New Roman" w:cs="Times New Roman"/>
          <w:sz w:val="24"/>
          <w:szCs w:val="24"/>
        </w:rPr>
      </w:pPr>
      <w:r w:rsidRPr="002B31E3">
        <w:rPr>
          <w:rFonts w:ascii="Times New Roman" w:eastAsia="Times New Roman" w:hAnsi="Times New Roman" w:cs="Times New Roman"/>
          <w:sz w:val="24"/>
          <w:szCs w:val="24"/>
          <w:lang w:eastAsia="ru-RU"/>
        </w:rPr>
        <w:lastRenderedPageBreak/>
        <w:t>В группе сравнения, у детей, получавших продукты на основе коровьего молока, индекс массы тела был ниже на 10,0%.</w:t>
      </w:r>
      <w:r w:rsidRPr="002B31E3">
        <w:rPr>
          <w:rFonts w:ascii="Times New Roman" w:eastAsia="Calibri" w:hAnsi="Times New Roman" w:cs="Times New Roman"/>
          <w:sz w:val="24"/>
          <w:szCs w:val="24"/>
        </w:rPr>
        <w:t>До приема продуктов у 16 детей (55,17%) отмечалась выраженная сухость кожи в области щек, шелушение, мелкие трещины, гиперемия, папулезные высыпания. После приема кисломолочных продуктов на основе козьего молока уже через месяц сухость и гиперемия были менее выражены. По истечении 60 дней отмечалось значительное улучшение состояния кожи, объективные изменения со стороны кожных покровов б</w:t>
      </w:r>
      <w:r w:rsidRPr="002B31E3">
        <w:rPr>
          <w:rFonts w:ascii="Times New Roman" w:eastAsia="Calibri" w:hAnsi="Times New Roman" w:cs="Times New Roman"/>
          <w:sz w:val="24"/>
          <w:szCs w:val="24"/>
          <w:lang w:val="kk-KZ"/>
        </w:rPr>
        <w:t xml:space="preserve">ыли отмечены </w:t>
      </w:r>
      <w:r w:rsidRPr="002B31E3">
        <w:rPr>
          <w:rFonts w:ascii="Times New Roman" w:eastAsia="Calibri" w:hAnsi="Times New Roman" w:cs="Times New Roman"/>
          <w:sz w:val="24"/>
          <w:szCs w:val="24"/>
        </w:rPr>
        <w:t>у 25 детей из 30. Исчезли сухость кожи, гиперемия, шелушение, трещины, папулезные высыпания.</w:t>
      </w:r>
    </w:p>
    <w:p w:rsidR="00D97C3F" w:rsidRPr="002B31E3" w:rsidRDefault="00D97C3F" w:rsidP="00D97C3F">
      <w:pPr>
        <w:keepNext/>
        <w:keepLines/>
        <w:suppressAutoHyphens/>
        <w:autoSpaceDN w:val="0"/>
        <w:spacing w:after="0" w:line="240" w:lineRule="auto"/>
        <w:ind w:firstLine="709"/>
        <w:jc w:val="both"/>
        <w:textAlignment w:val="baseline"/>
        <w:rPr>
          <w:rFonts w:ascii="Times New Roman" w:eastAsia="Times New Roman" w:hAnsi="Times New Roman" w:cs="Times New Roman"/>
          <w:bCs/>
          <w:sz w:val="24"/>
          <w:szCs w:val="24"/>
          <w:lang w:eastAsia="ru-RU"/>
        </w:rPr>
      </w:pPr>
      <w:r w:rsidRPr="002B31E3">
        <w:rPr>
          <w:rFonts w:ascii="Times New Roman" w:eastAsia="Calibri" w:hAnsi="Times New Roman" w:cs="Times New Roman"/>
          <w:sz w:val="24"/>
          <w:szCs w:val="24"/>
        </w:rPr>
        <w:t>Со стороны характера стула у 10 детей была отмечена задержка стула. Характер стула у детей был через день, в основном жидкий не оформившийся. После приема продуктов через месяц стул стал ежедневным, в значительной степени был оформившийся.</w:t>
      </w:r>
      <w:r w:rsidRPr="002B31E3">
        <w:rPr>
          <w:rFonts w:ascii="Times New Roman" w:eastAsia="Times New Roman" w:hAnsi="Times New Roman" w:cs="Times New Roman"/>
          <w:sz w:val="24"/>
          <w:szCs w:val="24"/>
          <w:lang w:eastAsia="ru-RU"/>
        </w:rPr>
        <w:t>Признаки дисбактериоза кишечника отмечались у 25 детей (83,33%), проявляющиеся в снижении концентрации основных представителей анаэробной микрофлоры (бифидобактерий, лактобактерий, кишечной палочки), количественными и качественными изменениями колибактериальной флоры, в повышении уровня условно-патогенных микроорганизмов (стафилококков и их ассоциаций, энтеробактерий, протеи, клостридий, дрожжеподобных грибов).</w:t>
      </w:r>
    </w:p>
    <w:p w:rsidR="00D97C3F" w:rsidRPr="002B31E3" w:rsidRDefault="00D97C3F" w:rsidP="00D97C3F">
      <w:pPr>
        <w:keepNext/>
        <w:keepLines/>
        <w:suppressAutoHyphens/>
        <w:autoSpaceDN w:val="0"/>
        <w:spacing w:after="0" w:line="240" w:lineRule="auto"/>
        <w:ind w:firstLine="709"/>
        <w:jc w:val="both"/>
        <w:textAlignment w:val="baseline"/>
        <w:rPr>
          <w:rFonts w:ascii="Times New Roman" w:eastAsia="Calibri" w:hAnsi="Times New Roman" w:cs="Times New Roman"/>
          <w:sz w:val="24"/>
          <w:szCs w:val="24"/>
        </w:rPr>
      </w:pPr>
      <w:r w:rsidRPr="002B31E3">
        <w:rPr>
          <w:rFonts w:ascii="Times New Roman" w:eastAsia="Calibri" w:hAnsi="Times New Roman" w:cs="Times New Roman"/>
          <w:sz w:val="24"/>
          <w:szCs w:val="24"/>
        </w:rPr>
        <w:t xml:space="preserve">После приема продуктов на основе козьего молока отмечалась нормализация микробиоценоза кишечника у 28 детей (93,33%), уровень анаэробных бактерий пришел в физиологическое равновесие. </w:t>
      </w:r>
    </w:p>
    <w:p w:rsidR="00D97C3F" w:rsidRPr="002B31E3" w:rsidRDefault="00D97C3F" w:rsidP="00D97C3F">
      <w:pPr>
        <w:keepNext/>
        <w:keepLines/>
        <w:suppressAutoHyphens/>
        <w:autoSpaceDN w:val="0"/>
        <w:spacing w:after="0" w:line="240" w:lineRule="auto"/>
        <w:ind w:firstLine="709"/>
        <w:jc w:val="both"/>
        <w:textAlignment w:val="baseline"/>
        <w:rPr>
          <w:rFonts w:ascii="Times New Roman" w:eastAsia="Calibri" w:hAnsi="Times New Roman" w:cs="Times New Roman"/>
          <w:sz w:val="24"/>
          <w:szCs w:val="24"/>
        </w:rPr>
      </w:pPr>
      <w:r w:rsidRPr="002B31E3">
        <w:rPr>
          <w:rFonts w:ascii="Times New Roman" w:eastAsia="Calibri" w:hAnsi="Times New Roman" w:cs="Times New Roman"/>
          <w:sz w:val="24"/>
          <w:szCs w:val="24"/>
        </w:rPr>
        <w:t>Увеличилось количество лакто- и бифидобактерий на 45,0 и 36% соответственно. Снизился титр условно-патогенной микрофлоры на 65% по сравнению с данными до приема кисломолочных продуктов.</w:t>
      </w:r>
    </w:p>
    <w:p w:rsidR="00D97C3F" w:rsidRPr="002B31E3" w:rsidRDefault="00D97C3F" w:rsidP="00D97C3F">
      <w:pPr>
        <w:keepNext/>
        <w:keepLines/>
        <w:spacing w:after="0" w:line="240" w:lineRule="auto"/>
        <w:ind w:firstLine="709"/>
        <w:contextualSpacing/>
        <w:jc w:val="both"/>
        <w:textAlignment w:val="top"/>
        <w:rPr>
          <w:rFonts w:ascii="Times New Roman" w:eastAsia="Times New Roman" w:hAnsi="Times New Roman" w:cs="Times New Roman"/>
          <w:color w:val="000000"/>
          <w:sz w:val="24"/>
          <w:szCs w:val="24"/>
          <w:lang w:eastAsia="ar-SA"/>
        </w:rPr>
      </w:pPr>
      <w:r w:rsidRPr="002B31E3">
        <w:rPr>
          <w:rFonts w:ascii="Times New Roman" w:eastAsia="Times New Roman" w:hAnsi="Times New Roman" w:cs="Times New Roman"/>
          <w:sz w:val="24"/>
          <w:szCs w:val="24"/>
          <w:lang w:eastAsia="ar-SA"/>
        </w:rPr>
        <w:t>Следует отметить также, что до приема продуктов у детей, как в контрольной, так и в опытной группах отмечались функциональные нарушения пищеварения. Так метеоризм, колики, урчание и запоры были отмечены у 20; 16; 12 и 15 детей соответственно. Через два месяца после приема продуктов у детей метеоризм, колики, урчание и запоры были отмечены только у 9; 7; 2 и одного ребенка</w:t>
      </w:r>
      <w:r w:rsidRPr="002B31E3">
        <w:rPr>
          <w:rFonts w:ascii="Times New Roman" w:eastAsia="Times New Roman" w:hAnsi="Times New Roman" w:cs="Times New Roman"/>
          <w:color w:val="000000"/>
          <w:sz w:val="24"/>
          <w:szCs w:val="24"/>
          <w:lang w:eastAsia="ar-SA"/>
        </w:rPr>
        <w:t xml:space="preserve"> соответственно.</w:t>
      </w:r>
    </w:p>
    <w:p w:rsidR="00D97C3F" w:rsidRPr="002B31E3" w:rsidRDefault="00D97C3F" w:rsidP="00D97C3F">
      <w:pPr>
        <w:keepNext/>
        <w:keepLines/>
        <w:spacing w:after="0" w:line="240" w:lineRule="auto"/>
        <w:ind w:firstLine="709"/>
        <w:contextualSpacing/>
        <w:jc w:val="both"/>
        <w:textAlignment w:val="top"/>
        <w:rPr>
          <w:rFonts w:ascii="Times New Roman" w:eastAsia="Times New Roman" w:hAnsi="Times New Roman" w:cs="Times New Roman"/>
          <w:color w:val="000000"/>
          <w:sz w:val="24"/>
          <w:szCs w:val="24"/>
          <w:lang w:eastAsia="ar-SA"/>
        </w:rPr>
      </w:pPr>
      <w:r w:rsidRPr="002B31E3">
        <w:rPr>
          <w:rFonts w:ascii="Times New Roman" w:eastAsia="Times New Roman" w:hAnsi="Times New Roman" w:cs="Times New Roman"/>
          <w:color w:val="000000"/>
          <w:sz w:val="24"/>
          <w:szCs w:val="24"/>
          <w:lang w:eastAsia="ar-SA"/>
        </w:rPr>
        <w:t>Таким образом, полученные данные по частоте отклонений в копрограммах у наблюдаемых детей свидетельствовали о благоприятной реакции желудочно-кишечного тракта на дополнительное использование в рационе продуктов на основе козьего молока.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Сравнительная оценка биохимических показателей после приема кисломолочных продуктов на основе козьего молока свидетельствует о том, что уровень гемоглобина увеличился на 6,6%; эритроцитов – на 14,9%; цветной показатель – на 37,5%; гематокрит – на 5,5%; среднее содержание гемоглобина в эритроцитах – на 10,6%; средняя концентрация гемоглобина в эритроцитах – на 4,45% </w:t>
      </w:r>
      <w:r w:rsidR="00321D08" w:rsidRPr="002B31E3">
        <w:rPr>
          <w:rFonts w:ascii="Times New Roman" w:eastAsia="Times New Roman" w:hAnsi="Times New Roman" w:cs="Times New Roman"/>
          <w:bCs/>
          <w:sz w:val="24"/>
          <w:szCs w:val="24"/>
          <w:lang w:val="kk-KZ" w:eastAsia="ru-RU"/>
        </w:rPr>
        <w:t xml:space="preserve">(Таблица 84, </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Q</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Представленные средние значения показателей у всех обследуемых детей не носили достоверного характера, несмотря на отмеченную тенденцию к улучшению показателей крови.  В контрольной группе вышеуказанные изменения имели также положительную тенденцию, но процент их изменения был гораздо ниже по сравнению с гематологическими изменениями у детей, получавших продукты на основе козьего молока. Выявленные у детей, получавших продукты на основе козьего молока, сдвиги в гематологических показателях свидетельствуют об усилении гемопоэтической функции организма и снижение выраженной картины анемии, отмеченной у большинства детей. </w:t>
      </w:r>
    </w:p>
    <w:p w:rsidR="00B72155"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Оценка показателей, характеризующих состояние печени, в частности содержание АЛТ, АСТ, общего и прямого билирубина свидетельствовала о снижении данных показателей по сравнению с данными до приема продуктов на основе козьего молока на 18,2%; 38,5%; 17,6%; 31,5% соответственно. </w:t>
      </w:r>
    </w:p>
    <w:p w:rsidR="00B72155" w:rsidRPr="002B31E3" w:rsidRDefault="00D97C3F" w:rsidP="00D97C3F">
      <w:pPr>
        <w:keepNext/>
        <w:keepLines/>
        <w:spacing w:after="0" w:line="240" w:lineRule="auto"/>
        <w:ind w:firstLine="709"/>
        <w:jc w:val="both"/>
        <w:rPr>
          <w:rFonts w:ascii="Times New Roman" w:eastAsia="Times New Roman" w:hAnsi="Times New Roman" w:cs="Times New Roman"/>
          <w:bCs/>
          <w:sz w:val="24"/>
          <w:szCs w:val="24"/>
          <w:lang w:val="kk-KZ" w:eastAsia="ru-RU"/>
        </w:rPr>
      </w:pPr>
      <w:r w:rsidRPr="002B31E3">
        <w:rPr>
          <w:rFonts w:ascii="Times New Roman" w:eastAsia="Times New Roman" w:hAnsi="Times New Roman" w:cs="Times New Roman"/>
          <w:sz w:val="24"/>
          <w:szCs w:val="24"/>
          <w:lang w:eastAsia="ru-RU"/>
        </w:rPr>
        <w:t xml:space="preserve">Изменения данных показателей свидетельствует о нормализации функции печени и желудочно-кишечного тракта </w:t>
      </w:r>
      <w:r w:rsidR="00321D08" w:rsidRPr="002B31E3">
        <w:rPr>
          <w:rFonts w:ascii="Times New Roman" w:eastAsia="Times New Roman" w:hAnsi="Times New Roman" w:cs="Times New Roman"/>
          <w:bCs/>
          <w:sz w:val="24"/>
          <w:szCs w:val="24"/>
          <w:lang w:val="kk-KZ" w:eastAsia="ru-RU"/>
        </w:rPr>
        <w:t xml:space="preserve">(Таблица 85, </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Q</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r w:rsidR="00CA05B9" w:rsidRPr="002B31E3">
        <w:rPr>
          <w:rFonts w:ascii="Times New Roman" w:eastAsia="Times New Roman" w:hAnsi="Times New Roman" w:cs="Times New Roman"/>
          <w:bCs/>
          <w:sz w:val="24"/>
          <w:szCs w:val="24"/>
          <w:lang w:val="kk-KZ" w:eastAsia="ru-RU"/>
        </w:rPr>
        <w:t xml:space="preserve"> </w:t>
      </w:r>
    </w:p>
    <w:p w:rsidR="00B72155"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lastRenderedPageBreak/>
        <w:t xml:space="preserve">Наблюдалось повышение уровня железа, кальция, общей железосвязывающей способности и отмечено снижение глюкозы в крови на 6,5%; 4,98%; 9,23% и 5,1% соответственно. </w:t>
      </w:r>
    </w:p>
    <w:p w:rsidR="00AD3D36" w:rsidRPr="002B31E3" w:rsidRDefault="00D97C3F" w:rsidP="00D97C3F">
      <w:pPr>
        <w:keepNext/>
        <w:keepLines/>
        <w:spacing w:after="0" w:line="240" w:lineRule="auto"/>
        <w:ind w:firstLine="709"/>
        <w:jc w:val="both"/>
        <w:rPr>
          <w:rFonts w:ascii="Times New Roman" w:eastAsia="Times New Roman" w:hAnsi="Times New Roman" w:cs="Times New Roman"/>
          <w:bCs/>
          <w:sz w:val="24"/>
          <w:szCs w:val="24"/>
          <w:lang w:val="kk-KZ" w:eastAsia="ru-RU"/>
        </w:rPr>
      </w:pPr>
      <w:r w:rsidRPr="002B31E3">
        <w:rPr>
          <w:rFonts w:ascii="Times New Roman" w:eastAsia="Times New Roman" w:hAnsi="Times New Roman" w:cs="Times New Roman"/>
          <w:sz w:val="24"/>
          <w:szCs w:val="24"/>
          <w:lang w:eastAsia="ru-RU"/>
        </w:rPr>
        <w:t>Кроме того, в сыворотке крови детей отмечалось увеличение уровня общего белка, содержания железа и кальция на 5,3%; 6,2% и 14,6% соответственно. Полученные изменения свидетельствуют о нормализации белкового и минерального обмена, а повышение уровня железа в сыворотке крови подтверждает антианемический эффект используемых кисломолочных продуктов. Потребление кисломолочных продуктов, в том числе творога, не могло не сказаться на повышении уровня кальция в крови, выступающего в качестве основного его источника.</w:t>
      </w:r>
      <w:r w:rsidR="00CE78D4"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bCs/>
          <w:sz w:val="24"/>
          <w:szCs w:val="24"/>
          <w:lang w:eastAsia="ru-RU"/>
        </w:rPr>
        <w:t xml:space="preserve">Значительно увеличилась функциональная активность супрессорно/цитотоксического звена иммунитета. Была выявлена высокая степень иммунологической недостаточности, что может указывать на нарушение местного иммунитета. </w:t>
      </w:r>
      <w:r w:rsidRPr="002B31E3">
        <w:rPr>
          <w:rFonts w:ascii="Times New Roman" w:eastAsia="Times New Roman" w:hAnsi="Times New Roman" w:cs="Times New Roman"/>
          <w:sz w:val="24"/>
          <w:szCs w:val="24"/>
          <w:lang w:eastAsia="ru-RU"/>
        </w:rPr>
        <w:t xml:space="preserve">Достоверно снизился уровень иммуноглобулина Е у детей, получавших кисломолочные продукты на основе козьего молока, на 46,9%, тогда как в контрольной группе данный показатель практически не изменился, что свидетельствует об гипоаллергенном характере продуктов на основе козьего молока </w:t>
      </w:r>
      <w:r w:rsidR="00321D08" w:rsidRPr="002B31E3">
        <w:rPr>
          <w:rFonts w:ascii="Times New Roman" w:eastAsia="Times New Roman" w:hAnsi="Times New Roman" w:cs="Times New Roman"/>
          <w:bCs/>
          <w:sz w:val="24"/>
          <w:szCs w:val="24"/>
          <w:lang w:val="kk-KZ" w:eastAsia="ru-RU"/>
        </w:rPr>
        <w:t xml:space="preserve">(Таблица 86, </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Q</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p>
    <w:p w:rsidR="00AD3D36"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 xml:space="preserve">Оценка клеточного и гуморального звеньев иммунитета подтвердила иммуномодулирующий эффект используемых продуктов, о чем свидетельствовали данные по увеличению В-лимфоцитов, снижению уровня Т-лимфоцитов и иммуноглобулина Е.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Таким образом, оценка эффективности новых кисломолочных продуктов на основе козьего молока в течение 60 дней наблюдения на базе специализированного дома ребенка, г. Нур-Султан, позволила заключить о благоприятном влиянии комплекса продуктов на показатели копрологических исследований, состояние дисбактериоза, биохимические и иммунологические показатели крови. Отмечена не только тенденция к улучшению и нормализации исследуемых показателей, но и выявлены достоверные изменения в некоторых из них.</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ar-SA"/>
        </w:rPr>
      </w:pPr>
      <w:r w:rsidRPr="002B31E3">
        <w:rPr>
          <w:rFonts w:ascii="Times New Roman" w:eastAsia="Times New Roman" w:hAnsi="Times New Roman" w:cs="Times New Roman"/>
          <w:sz w:val="24"/>
          <w:szCs w:val="24"/>
          <w:lang w:eastAsia="ar-SA"/>
        </w:rPr>
        <w:t>Оценка клинической эффективности продуктов на основе козьего молока свидетельствовала о положительном их влиянии у детей на состояние желудочно-кишечного тракта, что указывало на целесообразность применения данных кисломолочных продуктов детьми с нарушениями функций желудочно-кишечного тракта, а также для профилактики дисбиотических сдвигов.</w:t>
      </w:r>
      <w:r w:rsidR="00AD3D36" w:rsidRPr="002B31E3">
        <w:rPr>
          <w:rFonts w:ascii="Times New Roman" w:eastAsia="Times New Roman" w:hAnsi="Times New Roman" w:cs="Times New Roman"/>
          <w:sz w:val="24"/>
          <w:szCs w:val="24"/>
          <w:lang w:eastAsia="ar-SA"/>
        </w:rPr>
        <w:t xml:space="preserve"> </w:t>
      </w:r>
      <w:r w:rsidRPr="002B31E3">
        <w:rPr>
          <w:rFonts w:ascii="Times New Roman" w:eastAsia="Times New Roman" w:hAnsi="Times New Roman" w:cs="Times New Roman"/>
          <w:sz w:val="24"/>
          <w:szCs w:val="24"/>
          <w:lang w:val="kk-KZ" w:eastAsia="kk-KZ"/>
        </w:rPr>
        <w:t>На фоне двухмесячного приема кисломолочных пробиотических продуктов на основе козьего молока у всех детей отмечено формирование регулярного мягкого стула, исчезли колики, значительно улучшились показатели микробного пейзажа кишечника, улучшилась переваривающая способность кишечника. Острых респираторных вирусных заболеваний, острых кишечных инфекций, аллергических реакций, формирования атопического дерматита не зарегистрировано.Таким образом, использование кисломолочных продуктов на основе козьего молока в детском питании оказывает положительное влияние на состояние здоровья детей, способствует профилактике заболеваний детского возраста. Продукты характеризуются хорошей переносимостью, охотно принимаются детьми, способствуют улучшению переваривания и всасывания, а также снижению риска дисбиотических расстройств.</w:t>
      </w:r>
      <w:r w:rsidRPr="002B31E3">
        <w:rPr>
          <w:rFonts w:ascii="Times New Roman" w:eastAsia="Times New Roman" w:hAnsi="Times New Roman" w:cs="Times New Roman"/>
          <w:sz w:val="24"/>
          <w:szCs w:val="24"/>
          <w:lang w:eastAsia="ar-SA"/>
        </w:rPr>
        <w:t>Проведенные исследования позволяют рекомендовать продукты на основе козьего молока в качестве дополнительного питания у детей с непереносимостью коровьего молока, хроническими заболеваниями, а также в качестве полноценных продуктов, сбалансированных по белковому, жировому и углеводному составам. Полученные результаты позволяют сделать вывод о том, что замена в рационе больных с аллергодерматозами продуктов на основе коровьего молока на новый класс продуктов из козьего молока, позволяет оптимизировать диетотерапию детей в различные возрастные периоды.</w:t>
      </w:r>
    </w:p>
    <w:p w:rsidR="00D97C3F" w:rsidRPr="002B31E3" w:rsidRDefault="00D97C3F" w:rsidP="00D97C3F">
      <w:pPr>
        <w:keepNext/>
        <w:keepLines/>
        <w:spacing w:after="0" w:line="240" w:lineRule="auto"/>
        <w:ind w:firstLine="567"/>
        <w:jc w:val="both"/>
        <w:textAlignment w:val="top"/>
        <w:rPr>
          <w:rFonts w:ascii="Times New Roman" w:eastAsia="Calibri"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lastRenderedPageBreak/>
        <w:t>3.5.2.12 Организация промышленного выпуска продуктов детского питания на основе козьего молока</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p>
    <w:p w:rsidR="00D97C3F" w:rsidRPr="002B31E3" w:rsidRDefault="00D97C3F" w:rsidP="00D97C3F">
      <w:pPr>
        <w:keepNext/>
        <w:keepLines/>
        <w:spacing w:after="0" w:line="240" w:lineRule="auto"/>
        <w:ind w:firstLine="709"/>
        <w:jc w:val="both"/>
        <w:rPr>
          <w:rFonts w:ascii="Times New Roman" w:eastAsia="Times New Roman" w:hAnsi="Times New Roman" w:cs="Times New Roman"/>
          <w:sz w:val="24"/>
          <w:szCs w:val="24"/>
          <w:lang w:eastAsia="ru-RU"/>
        </w:rPr>
      </w:pPr>
      <w:r w:rsidRPr="002B31E3">
        <w:rPr>
          <w:rFonts w:ascii="Times New Roman" w:eastAsia="Times New Roman" w:hAnsi="Times New Roman" w:cs="Times New Roman"/>
          <w:sz w:val="24"/>
          <w:szCs w:val="24"/>
          <w:lang w:eastAsia="ru-RU"/>
        </w:rPr>
        <w:t>В соответствии с разработанными рецептурами и технологиями на новые продукты детского питания на основе козьего молока на молочном заводе ПХ «Зеренда», Акмолинская область, в период с 01.06.2020 г. по настоящее время были выработаны опытные и опытно-промышленные партии продуктов: -молоко витаминизированное; -творог и творожная паста; -кефир; -йогурт. На сегодняшний день производится 200 кг продуктов детского питания в день. Получен акт о внедрении результатов научно-исследовательских и инновационных разработок на ПХ “Зеренда”, Акмолинская область. На протяжении выполнения проекта и в период с июля по настоящее время осуществлялся контроль за качеством и безопасностью выпускаемой продукции детского питания. Кроме того, оказывалась консультативная помощь в вопросах технологии, рецептур, подбора биологически активных ингредиентов, а также по использованию комбинаций и ассоциаций штаммов молочнокислых и бифидобактерий.</w:t>
      </w:r>
      <w:r w:rsidR="00AD3D36" w:rsidRPr="002B31E3">
        <w:rPr>
          <w:rFonts w:ascii="Times New Roman" w:eastAsia="Times New Roman" w:hAnsi="Times New Roman" w:cs="Times New Roman"/>
          <w:sz w:val="24"/>
          <w:szCs w:val="24"/>
          <w:lang w:eastAsia="ru-RU"/>
        </w:rPr>
        <w:t xml:space="preserve"> </w:t>
      </w:r>
      <w:r w:rsidRPr="002B31E3">
        <w:rPr>
          <w:rFonts w:ascii="Times New Roman" w:eastAsia="Times New Roman" w:hAnsi="Times New Roman" w:cs="Times New Roman"/>
          <w:sz w:val="24"/>
          <w:szCs w:val="24"/>
          <w:lang w:eastAsia="ru-RU"/>
        </w:rPr>
        <w:t xml:space="preserve"> Осуществлялся контроль за качеством выпускаемой продукции посредством проведения регулярных дегустаций, а также оценки физико-химических и микробиологической показателей безопасности. </w:t>
      </w:r>
    </w:p>
    <w:p w:rsidR="00D97C3F" w:rsidRPr="002B31E3" w:rsidRDefault="00D97C3F" w:rsidP="00D97C3F">
      <w:pPr>
        <w:keepNext/>
        <w:keepLines/>
        <w:spacing w:after="0" w:line="240" w:lineRule="auto"/>
        <w:ind w:firstLine="709"/>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sz w:val="24"/>
          <w:szCs w:val="24"/>
          <w:lang w:eastAsia="ru-RU"/>
        </w:rPr>
        <w:t>Подготовлены методические рекомендации по применению продуктов на основе козьего молока в детском</w:t>
      </w:r>
      <w:r w:rsidRPr="002B31E3">
        <w:rPr>
          <w:rFonts w:ascii="Times New Roman" w:eastAsia="Times New Roman" w:hAnsi="Times New Roman" w:cs="Times New Roman"/>
          <w:bCs/>
          <w:sz w:val="24"/>
          <w:szCs w:val="24"/>
          <w:lang w:eastAsia="ru-RU"/>
        </w:rPr>
        <w:t xml:space="preserve"> питании совместно со специалистами специализированного дома ребенка г. Нур-Султан.</w:t>
      </w: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rsidP="00370B3F">
      <w:pPr>
        <w:spacing w:after="0" w:line="240" w:lineRule="auto"/>
        <w:jc w:val="center"/>
        <w:rPr>
          <w:rFonts w:ascii="Times New Roman" w:hAnsi="Times New Roman" w:cs="Times New Roman"/>
          <w:b/>
          <w:sz w:val="24"/>
          <w:szCs w:val="24"/>
          <w:lang w:val="kk-KZ"/>
        </w:rPr>
      </w:pPr>
    </w:p>
    <w:p w:rsidR="00B72155" w:rsidRPr="002B31E3" w:rsidRDefault="00B72155">
      <w:pPr>
        <w:rPr>
          <w:rFonts w:ascii="Times New Roman" w:hAnsi="Times New Roman" w:cs="Times New Roman"/>
          <w:b/>
          <w:sz w:val="24"/>
          <w:szCs w:val="24"/>
          <w:lang w:val="kk-KZ"/>
        </w:rPr>
      </w:pPr>
      <w:r w:rsidRPr="002B31E3">
        <w:rPr>
          <w:rFonts w:ascii="Times New Roman" w:hAnsi="Times New Roman" w:cs="Times New Roman"/>
          <w:b/>
          <w:sz w:val="24"/>
          <w:szCs w:val="24"/>
          <w:lang w:val="kk-KZ"/>
        </w:rPr>
        <w:br w:type="page"/>
      </w:r>
    </w:p>
    <w:p w:rsidR="00D97C3F" w:rsidRPr="002B31E3" w:rsidRDefault="00370B3F" w:rsidP="00370B3F">
      <w:pPr>
        <w:spacing w:after="0" w:line="240" w:lineRule="auto"/>
        <w:jc w:val="center"/>
        <w:rPr>
          <w:rFonts w:ascii="Times New Roman" w:hAnsi="Times New Roman" w:cs="Times New Roman"/>
          <w:b/>
          <w:sz w:val="24"/>
          <w:szCs w:val="24"/>
        </w:rPr>
      </w:pPr>
      <w:r w:rsidRPr="002B31E3">
        <w:rPr>
          <w:rFonts w:ascii="Times New Roman" w:hAnsi="Times New Roman" w:cs="Times New Roman"/>
          <w:b/>
          <w:sz w:val="24"/>
          <w:szCs w:val="24"/>
        </w:rPr>
        <w:lastRenderedPageBreak/>
        <w:t>ЗАКЛЮЧЕНИЕ</w:t>
      </w:r>
    </w:p>
    <w:p w:rsidR="00D97C3F" w:rsidRPr="002B31E3" w:rsidRDefault="00D97C3F" w:rsidP="00D97C3F">
      <w:pPr>
        <w:spacing w:after="0" w:line="240" w:lineRule="auto"/>
        <w:jc w:val="center"/>
        <w:rPr>
          <w:rFonts w:ascii="Times New Roman" w:hAnsi="Times New Roman" w:cs="Times New Roman"/>
          <w:sz w:val="24"/>
          <w:szCs w:val="24"/>
        </w:rPr>
      </w:pPr>
    </w:p>
    <w:p w:rsidR="00D97C3F" w:rsidRPr="002B31E3" w:rsidRDefault="00D97C3F" w:rsidP="00D97C3F">
      <w:pPr>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2018 г.</w:t>
      </w:r>
    </w:p>
    <w:p w:rsidR="00D97C3F" w:rsidRPr="002B31E3" w:rsidRDefault="00D97C3F" w:rsidP="00D97C3F">
      <w:pPr>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1. Исследованы международные требования к разделке и обвалке туш КРС. В зависимости от упитанности и весовых кондиций имеются существенные различия в выходе туши. Так, выход туш бычков  аулиекольской и казахской белоголовой пород средней упитанности составил в пределах 51,85-55,4%, а высшей упитанности убойный выход составил 58,00-58,57%. Также следует, что предубойная живая масса животных мясной породы галловейская высшей упитанности на 150,0 кг превосходит массу животных средней упитанности. Данные показали, что диаграмма костей полутуши коровы состоит из следующих основных костей: 1) череп; 2) шейный; 3) грудной; 4) поясничный отдел скелета; 5) крестцовый отдел скелета; 6) скелет хвоста; 7) лопатка; 8) тазовый пояс; 9) плечевая кость; 10) бедренная кость; 11) кости предплечья; 12) кости голени; 13) кости запястья; 14) кости заплюсны; 15) кости пясти; 16) кости плюсны; 17) кости пальцев</w:t>
      </w:r>
      <w:r w:rsidRPr="002B31E3">
        <w:rPr>
          <w:rFonts w:ascii="Times New Roman" w:hAnsi="Times New Roman" w:cs="Times New Roman"/>
          <w:sz w:val="24"/>
          <w:szCs w:val="24"/>
          <w:lang w:val="kk-KZ"/>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Pr="002B31E3">
        <w:rPr>
          <w:rFonts w:ascii="Times New Roman" w:eastAsia="Times New Roman" w:hAnsi="Times New Roman" w:cs="Times New Roman"/>
          <w:bCs/>
          <w:sz w:val="24"/>
          <w:szCs w:val="24"/>
          <w:lang w:val="kk-KZ" w:eastAsia="ru-RU"/>
        </w:rPr>
        <w:t>В</w:t>
      </w:r>
      <w:r w:rsidR="00321D08" w:rsidRPr="002B31E3">
        <w:rPr>
          <w:rFonts w:ascii="Times New Roman" w:eastAsia="Times New Roman" w:hAnsi="Times New Roman" w:cs="Times New Roman"/>
          <w:bCs/>
          <w:sz w:val="24"/>
          <w:szCs w:val="24"/>
          <w:lang w:val="kk-KZ" w:eastAsia="ru-RU"/>
        </w:rPr>
        <w:t>)</w:t>
      </w:r>
      <w:r w:rsidRPr="002B31E3">
        <w:rPr>
          <w:rFonts w:ascii="Times New Roman" w:hAnsi="Times New Roman" w:cs="Times New Roman"/>
          <w:sz w:val="24"/>
          <w:szCs w:val="24"/>
        </w:rPr>
        <w:t>. Схема говяжьей полутуши и разделки стандартных отрубов говядины определены в ГОСТ 32606-2013. «Говядина. Туши и отрубы. Требования при поставках и контроль качества». В туше животного существует 35 основных отрубов. Данный стандарт распространяется на мясо говядины независимо от породы и возраста животного. Заднюю говяжью четвертину получали в результате разделения полутуши на заднюю и переднюю четвертины, разрезаемые вдоль указанного ребра под прямым углом к позвоночному столбу через брюшную часть пашины. Было зафиксировано, что задняя четвертина говяжья содержала в себе 9 позиций мяса с костями и 20 позиций мяса без костей.</w:t>
      </w:r>
      <w:r w:rsidRPr="002B31E3">
        <w:rPr>
          <w:rFonts w:ascii="Times New Roman" w:hAnsi="Times New Roman" w:cs="Times New Roman"/>
          <w:i/>
          <w:sz w:val="24"/>
          <w:szCs w:val="24"/>
        </w:rPr>
        <w:t xml:space="preserve"> </w:t>
      </w:r>
      <w:r w:rsidRPr="002B31E3">
        <w:rPr>
          <w:rFonts w:ascii="Times New Roman" w:hAnsi="Times New Roman" w:cs="Times New Roman"/>
          <w:sz w:val="24"/>
          <w:szCs w:val="24"/>
        </w:rPr>
        <w:t>Данные указывали, что в задней четвертине говяжьей туше существует 11 основных названий мышц, а в передней четвертине – 8.  Все основные мышцы обозначали на латинском языке и присваивали уникальное 4-х значное число. Наибольшее количество основных мышц в задней четвертине находились в кострецовом отрубе, а наименьшее – в вырезке, а наибольшее количество основных мышц в передней четвертине находились в отрубе рулета из лопаточной мякоти, а наименьшее – в мякоти передка.</w:t>
      </w:r>
    </w:p>
    <w:p w:rsidR="00D97C3F" w:rsidRPr="002B31E3" w:rsidRDefault="00D97C3F" w:rsidP="00D97C3F">
      <w:pPr>
        <w:spacing w:after="0" w:line="240" w:lineRule="auto"/>
        <w:ind w:firstLine="708"/>
        <w:jc w:val="both"/>
        <w:rPr>
          <w:rFonts w:ascii="Times New Roman" w:eastAsia="Calibri" w:hAnsi="Times New Roman" w:cs="Times New Roman"/>
          <w:sz w:val="24"/>
          <w:szCs w:val="24"/>
          <w:lang w:val="kk-KZ"/>
        </w:rPr>
      </w:pPr>
      <w:r w:rsidRPr="002B31E3">
        <w:rPr>
          <w:rFonts w:ascii="Times New Roman" w:hAnsi="Times New Roman" w:cs="Times New Roman"/>
          <w:sz w:val="24"/>
          <w:szCs w:val="24"/>
        </w:rPr>
        <w:t>2.</w:t>
      </w:r>
      <w:r w:rsidRPr="002B31E3">
        <w:rPr>
          <w:rFonts w:ascii="Times New Roman" w:hAnsi="Times New Roman" w:cs="Times New Roman"/>
          <w:sz w:val="24"/>
          <w:szCs w:val="24"/>
          <w:lang w:val="kk-KZ"/>
        </w:rPr>
        <w:t xml:space="preserve"> </w:t>
      </w:r>
      <w:r w:rsidRPr="002B31E3">
        <w:rPr>
          <w:rFonts w:ascii="Times New Roman" w:hAnsi="Times New Roman" w:cs="Times New Roman"/>
          <w:sz w:val="24"/>
          <w:szCs w:val="24"/>
        </w:rPr>
        <w:t xml:space="preserve">Исследованы качественные показатели животных жиров. </w:t>
      </w:r>
      <w:r w:rsidRPr="002B31E3">
        <w:rPr>
          <w:rFonts w:ascii="Times New Roman" w:eastAsia="Calibri" w:hAnsi="Times New Roman" w:cs="Times New Roman"/>
          <w:sz w:val="24"/>
          <w:szCs w:val="24"/>
        </w:rPr>
        <w:t xml:space="preserve">Исследован технологический процесс очистки, сортировки животных жиров. В результате исследований, установлена оптимальная температура промывной воды около 10-12 </w:t>
      </w:r>
      <w:r w:rsidRPr="002B31E3">
        <w:rPr>
          <w:rFonts w:ascii="Times New Roman" w:eastAsia="Calibri" w:hAnsi="Times New Roman" w:cs="Times New Roman"/>
          <w:sz w:val="24"/>
          <w:szCs w:val="24"/>
          <w:vertAlign w:val="superscript"/>
        </w:rPr>
        <w:t>о</w:t>
      </w:r>
      <w:r w:rsidRPr="002B31E3">
        <w:rPr>
          <w:rFonts w:ascii="Times New Roman" w:eastAsia="Calibri" w:hAnsi="Times New Roman" w:cs="Times New Roman"/>
          <w:sz w:val="24"/>
          <w:szCs w:val="24"/>
        </w:rPr>
        <w:t>С. Продолжительность операции зависит от способа промывки. Исследованы физико-химические свойства животных жиров. В результате исследований выявлены что, говяжьи животный жир плавится при температуре 42-45⁰ С, при этом животный жир имел низкое йодное число для говяжьего жира 37, это свидетельствует содержащие в их составе насыщенных жирных кислот. Определены оптимальные параметры предварительного и окончательного измельчения (продолжительность измельчения, температура и степень измельчения) животных жиров. Проведен подбор решетки волчков для измельчения жира-сырца. В ходе процесса предварительного измельчения был использован волчок укомплектованный решетками диаметром 120 и 160 мм и окончательного измельчения был выбран волчок 6-8 мм. С увеличением степени измельчения  возрастает выход жира. Продолжительность выплавки находится в прямой зависимости от механического разрушения жировой ткани. В результате исследований установлено, что продолжительность вытопки составляет 50-60 мин, при этом выход жира равна 0,900 гр из 1 килограмма жира-сырца. Учитывая все параметры оптимальным температуры термообработки и продолжительности вытопки животных жиров составляет 75-80</w:t>
      </w:r>
      <w:r w:rsidRPr="002B31E3">
        <w:rPr>
          <w:rFonts w:ascii="Times New Roman" w:eastAsia="Calibri" w:hAnsi="Times New Roman" w:cs="Times New Roman"/>
          <w:sz w:val="24"/>
          <w:szCs w:val="24"/>
          <w:vertAlign w:val="superscript"/>
          <w:lang w:val="kk-KZ"/>
        </w:rPr>
        <w:t>0</w:t>
      </w:r>
      <w:r w:rsidRPr="002B31E3">
        <w:rPr>
          <w:rFonts w:ascii="Times New Roman" w:eastAsia="Calibri" w:hAnsi="Times New Roman" w:cs="Times New Roman"/>
          <w:sz w:val="24"/>
          <w:szCs w:val="24"/>
        </w:rPr>
        <w:t>С в течение 50-60 мин. Исследованы технологические параметры охлаждения животных жиров. По результатам исследования установлены что, оптимальная температура застывания животных жиров составляет 15</w:t>
      </w:r>
      <w:r w:rsidRPr="002B31E3">
        <w:rPr>
          <w:rFonts w:ascii="Times New Roman" w:eastAsia="Calibri" w:hAnsi="Times New Roman" w:cs="Times New Roman"/>
          <w:sz w:val="24"/>
          <w:szCs w:val="24"/>
          <w:vertAlign w:val="superscript"/>
          <w:lang w:val="kk-KZ"/>
        </w:rPr>
        <w:t>0</w:t>
      </w:r>
      <w:r w:rsidRPr="002B31E3">
        <w:rPr>
          <w:rFonts w:ascii="Times New Roman" w:eastAsia="Calibri" w:hAnsi="Times New Roman" w:cs="Times New Roman"/>
          <w:sz w:val="24"/>
          <w:szCs w:val="24"/>
        </w:rPr>
        <w:t>С, а продолжительность охлаждения 90 мин. Животные жиры при температуре 15</w:t>
      </w:r>
      <w:r w:rsidRPr="002B31E3">
        <w:rPr>
          <w:rFonts w:ascii="Times New Roman" w:eastAsia="Calibri" w:hAnsi="Times New Roman" w:cs="Times New Roman"/>
          <w:sz w:val="24"/>
          <w:szCs w:val="24"/>
          <w:vertAlign w:val="superscript"/>
          <w:lang w:val="kk-KZ"/>
        </w:rPr>
        <w:t>0</w:t>
      </w:r>
      <w:r w:rsidRPr="002B31E3">
        <w:rPr>
          <w:rFonts w:ascii="Times New Roman" w:eastAsia="Calibri" w:hAnsi="Times New Roman" w:cs="Times New Roman"/>
          <w:sz w:val="24"/>
          <w:szCs w:val="24"/>
        </w:rPr>
        <w:t>С имели мазеобразную консистенцию, ниже температуры до -5</w:t>
      </w:r>
      <w:r w:rsidRPr="002B31E3">
        <w:rPr>
          <w:rFonts w:ascii="Times New Roman" w:eastAsia="Calibri" w:hAnsi="Times New Roman" w:cs="Times New Roman"/>
          <w:sz w:val="24"/>
          <w:szCs w:val="24"/>
          <w:vertAlign w:val="superscript"/>
          <w:lang w:val="kk-KZ"/>
        </w:rPr>
        <w:t>0</w:t>
      </w:r>
      <w:r w:rsidRPr="002B31E3">
        <w:rPr>
          <w:rFonts w:ascii="Times New Roman" w:eastAsia="Calibri" w:hAnsi="Times New Roman" w:cs="Times New Roman"/>
          <w:sz w:val="24"/>
          <w:szCs w:val="24"/>
        </w:rPr>
        <w:t>С имели твердую консистенцию.</w:t>
      </w:r>
      <w:r w:rsidRPr="002B31E3">
        <w:rPr>
          <w:rFonts w:ascii="Times New Roman" w:eastAsia="Calibri" w:hAnsi="Times New Roman" w:cs="Times New Roman"/>
          <w:sz w:val="24"/>
          <w:szCs w:val="24"/>
          <w:lang w:val="kk-KZ"/>
        </w:rPr>
        <w:t xml:space="preserve"> </w:t>
      </w:r>
    </w:p>
    <w:p w:rsidR="00D97C3F" w:rsidRPr="002B31E3" w:rsidRDefault="00D97C3F" w:rsidP="00D97C3F">
      <w:pPr>
        <w:spacing w:after="0" w:line="240" w:lineRule="auto"/>
        <w:ind w:firstLine="708"/>
        <w:jc w:val="both"/>
        <w:rPr>
          <w:rFonts w:ascii="Times New Roman" w:hAnsi="Times New Roman" w:cs="Times New Roman"/>
          <w:sz w:val="24"/>
          <w:szCs w:val="24"/>
          <w:lang w:val="kk-KZ"/>
        </w:rPr>
      </w:pPr>
      <w:r w:rsidRPr="002B31E3">
        <w:rPr>
          <w:rFonts w:ascii="Times New Roman" w:hAnsi="Times New Roman" w:cs="Times New Roman"/>
          <w:sz w:val="24"/>
          <w:szCs w:val="24"/>
          <w:lang w:val="kk-KZ"/>
        </w:rPr>
        <w:lastRenderedPageBreak/>
        <w:t>3. И</w:t>
      </w:r>
      <w:r w:rsidRPr="002B31E3">
        <w:rPr>
          <w:rFonts w:ascii="Times New Roman" w:hAnsi="Times New Roman" w:cs="Times New Roman"/>
          <w:sz w:val="24"/>
          <w:szCs w:val="24"/>
        </w:rPr>
        <w:t>зу</w:t>
      </w:r>
      <w:r w:rsidRPr="002B31E3">
        <w:rPr>
          <w:rFonts w:ascii="Times New Roman" w:hAnsi="Times New Roman" w:cs="Times New Roman"/>
          <w:sz w:val="24"/>
          <w:szCs w:val="24"/>
          <w:lang w:val="kk-KZ"/>
        </w:rPr>
        <w:t>чены</w:t>
      </w:r>
      <w:r w:rsidRPr="002B31E3">
        <w:rPr>
          <w:rFonts w:ascii="Times New Roman" w:hAnsi="Times New Roman" w:cs="Times New Roman"/>
          <w:sz w:val="24"/>
          <w:szCs w:val="24"/>
        </w:rPr>
        <w:t xml:space="preserve"> качеств</w:t>
      </w:r>
      <w:r w:rsidRPr="002B31E3">
        <w:rPr>
          <w:rFonts w:ascii="Times New Roman" w:hAnsi="Times New Roman" w:cs="Times New Roman"/>
          <w:sz w:val="24"/>
          <w:szCs w:val="24"/>
          <w:lang w:val="kk-KZ"/>
        </w:rPr>
        <w:t>енные показатели</w:t>
      </w:r>
      <w:r w:rsidRPr="002B31E3">
        <w:rPr>
          <w:rFonts w:ascii="Times New Roman" w:hAnsi="Times New Roman" w:cs="Times New Roman"/>
          <w:sz w:val="24"/>
          <w:szCs w:val="24"/>
        </w:rPr>
        <w:t xml:space="preserve"> сырого </w:t>
      </w:r>
      <w:r w:rsidRPr="002B31E3">
        <w:rPr>
          <w:rFonts w:ascii="Times New Roman" w:hAnsi="Times New Roman" w:cs="Times New Roman"/>
          <w:sz w:val="24"/>
          <w:szCs w:val="24"/>
          <w:lang w:val="kk-KZ"/>
        </w:rPr>
        <w:t xml:space="preserve">кобыльего </w:t>
      </w:r>
      <w:r w:rsidRPr="002B31E3">
        <w:rPr>
          <w:rFonts w:ascii="Times New Roman" w:hAnsi="Times New Roman" w:cs="Times New Roman"/>
          <w:sz w:val="24"/>
          <w:szCs w:val="24"/>
        </w:rPr>
        <w:t>молока</w:t>
      </w:r>
      <w:r w:rsidRPr="002B31E3">
        <w:rPr>
          <w:rFonts w:ascii="Times New Roman" w:hAnsi="Times New Roman" w:cs="Times New Roman"/>
          <w:sz w:val="24"/>
          <w:szCs w:val="24"/>
          <w:lang w:val="kk-KZ"/>
        </w:rPr>
        <w:t xml:space="preserve">. Установлено, что </w:t>
      </w:r>
      <w:r w:rsidRPr="002B31E3">
        <w:rPr>
          <w:rFonts w:ascii="Times New Roman" w:hAnsi="Times New Roman" w:cs="Times New Roman"/>
          <w:sz w:val="24"/>
          <w:szCs w:val="24"/>
        </w:rPr>
        <w:t xml:space="preserve">среднемесячные показатели жира в молоке колеблются в пределах 1,0–2,5%. Максимальная средняя жирность отмечена в летние месяцы. Среднее содержание белка в кобыльем молоке за год составило 1,8% с колебаниями. Показатель содержания сухого обезжиренного вещества в среднем достаточно стабилен и по </w:t>
      </w:r>
      <w:r w:rsidRPr="002B31E3">
        <w:rPr>
          <w:rFonts w:ascii="Times New Roman" w:hAnsi="Times New Roman" w:cs="Times New Roman"/>
          <w:sz w:val="24"/>
          <w:szCs w:val="24"/>
          <w:lang w:val="kk-KZ"/>
        </w:rPr>
        <w:t>сезонам</w:t>
      </w:r>
      <w:r w:rsidRPr="002B31E3">
        <w:rPr>
          <w:rFonts w:ascii="Times New Roman" w:hAnsi="Times New Roman" w:cs="Times New Roman"/>
          <w:sz w:val="24"/>
          <w:szCs w:val="24"/>
        </w:rPr>
        <w:t xml:space="preserve"> колеблется в пределах 8,</w:t>
      </w:r>
      <w:r w:rsidRPr="002B31E3">
        <w:rPr>
          <w:rFonts w:ascii="Times New Roman" w:hAnsi="Times New Roman" w:cs="Times New Roman"/>
          <w:sz w:val="24"/>
          <w:szCs w:val="24"/>
          <w:lang w:val="kk-KZ"/>
        </w:rPr>
        <w:t>30</w:t>
      </w:r>
      <w:r w:rsidRPr="002B31E3">
        <w:rPr>
          <w:rFonts w:ascii="Times New Roman" w:hAnsi="Times New Roman" w:cs="Times New Roman"/>
          <w:sz w:val="24"/>
          <w:szCs w:val="24"/>
        </w:rPr>
        <w:t>–8,</w:t>
      </w:r>
      <w:r w:rsidRPr="002B31E3">
        <w:rPr>
          <w:rFonts w:ascii="Times New Roman" w:hAnsi="Times New Roman" w:cs="Times New Roman"/>
          <w:sz w:val="24"/>
          <w:szCs w:val="24"/>
          <w:lang w:val="kk-KZ"/>
        </w:rPr>
        <w:t>7</w:t>
      </w:r>
      <w:r w:rsidRPr="002B31E3">
        <w:rPr>
          <w:rFonts w:ascii="Times New Roman" w:hAnsi="Times New Roman" w:cs="Times New Roman"/>
          <w:sz w:val="24"/>
          <w:szCs w:val="24"/>
        </w:rPr>
        <w:t xml:space="preserve">4%. </w:t>
      </w:r>
      <w:r w:rsidRPr="002B31E3">
        <w:rPr>
          <w:rFonts w:ascii="Times New Roman" w:hAnsi="Times New Roman" w:cs="Times New Roman"/>
          <w:sz w:val="24"/>
          <w:szCs w:val="24"/>
          <w:lang w:val="kk-KZ"/>
        </w:rPr>
        <w:t>Данные о содержании аминокислот в кобыльем молоке показывают, что они характеризуются высоким содержанием незаменимых аминокислот.  Титруемая кислотность кобыльего молока колебалось по сезонам года от 5,33 до 7,0</w:t>
      </w:r>
      <w:r w:rsidRPr="002B31E3">
        <w:rPr>
          <w:rFonts w:ascii="Times New Roman" w:hAnsi="Times New Roman" w:cs="Times New Roman"/>
          <w:sz w:val="24"/>
          <w:szCs w:val="24"/>
          <w:vertAlign w:val="superscript"/>
          <w:lang w:val="kk-KZ"/>
        </w:rPr>
        <w:t>0</w:t>
      </w:r>
      <w:r w:rsidRPr="002B31E3">
        <w:rPr>
          <w:rFonts w:ascii="Times New Roman" w:hAnsi="Times New Roman" w:cs="Times New Roman"/>
          <w:sz w:val="24"/>
          <w:szCs w:val="24"/>
          <w:lang w:val="kk-KZ"/>
        </w:rPr>
        <w:t>Т. Плотность кобыльего молока была достаточна стабильна, и ее показатели по сезонам года колебались от 1029,3 до 1034,1 кг/м</w:t>
      </w:r>
      <w:r w:rsidRPr="002B31E3">
        <w:rPr>
          <w:rFonts w:ascii="Times New Roman" w:hAnsi="Times New Roman" w:cs="Times New Roman"/>
          <w:sz w:val="24"/>
          <w:szCs w:val="24"/>
          <w:vertAlign w:val="superscript"/>
          <w:lang w:val="kk-KZ"/>
        </w:rPr>
        <w:t>3</w:t>
      </w:r>
      <w:r w:rsidRPr="002B31E3">
        <w:rPr>
          <w:rFonts w:ascii="Times New Roman" w:hAnsi="Times New Roman" w:cs="Times New Roman"/>
          <w:sz w:val="24"/>
          <w:szCs w:val="24"/>
          <w:lang w:val="kk-KZ"/>
        </w:rPr>
        <w:t>. В результате  исследования микрофлоры кобыльего молока общее количество  высросших МАФАнМ составило 1,6</w:t>
      </w:r>
      <w:r w:rsidRPr="002B31E3">
        <w:rPr>
          <w:rFonts w:ascii="Times New Roman" w:hAnsi="Times New Roman" w:cs="Times New Roman"/>
          <w:sz w:val="24"/>
          <w:szCs w:val="24"/>
          <w:vertAlign w:val="superscript"/>
          <w:lang w:val="kk-KZ"/>
        </w:rPr>
        <w:t>.</w:t>
      </w:r>
      <w:r w:rsidRPr="002B31E3">
        <w:rPr>
          <w:rFonts w:ascii="Times New Roman" w:hAnsi="Times New Roman" w:cs="Times New Roman"/>
          <w:sz w:val="24"/>
          <w:szCs w:val="24"/>
          <w:lang w:val="kk-KZ"/>
        </w:rPr>
        <w:t>10</w:t>
      </w:r>
      <w:r w:rsidRPr="002B31E3">
        <w:rPr>
          <w:rFonts w:ascii="Times New Roman" w:hAnsi="Times New Roman" w:cs="Times New Roman"/>
          <w:sz w:val="24"/>
          <w:szCs w:val="24"/>
          <w:vertAlign w:val="superscript"/>
          <w:lang w:val="kk-KZ"/>
        </w:rPr>
        <w:t>7</w:t>
      </w:r>
      <w:r w:rsidRPr="002B31E3">
        <w:rPr>
          <w:rFonts w:ascii="Times New Roman" w:hAnsi="Times New Roman" w:cs="Times New Roman"/>
          <w:sz w:val="24"/>
          <w:szCs w:val="24"/>
          <w:lang w:val="kk-KZ"/>
        </w:rPr>
        <w:t>КОЕ, из них МКБ 1,07</w:t>
      </w:r>
      <w:r w:rsidRPr="002B31E3">
        <w:rPr>
          <w:rFonts w:ascii="Times New Roman" w:hAnsi="Times New Roman" w:cs="Times New Roman"/>
          <w:sz w:val="24"/>
          <w:szCs w:val="24"/>
          <w:vertAlign w:val="superscript"/>
          <w:lang w:val="kk-KZ"/>
        </w:rPr>
        <w:t>.</w:t>
      </w:r>
      <w:r w:rsidRPr="002B31E3">
        <w:rPr>
          <w:rFonts w:ascii="Times New Roman" w:hAnsi="Times New Roman" w:cs="Times New Roman"/>
          <w:sz w:val="24"/>
          <w:szCs w:val="24"/>
          <w:lang w:val="kk-KZ"/>
        </w:rPr>
        <w:t>10</w:t>
      </w:r>
      <w:r w:rsidRPr="002B31E3">
        <w:rPr>
          <w:rFonts w:ascii="Times New Roman" w:hAnsi="Times New Roman" w:cs="Times New Roman"/>
          <w:sz w:val="24"/>
          <w:szCs w:val="24"/>
          <w:vertAlign w:val="superscript"/>
          <w:lang w:val="kk-KZ"/>
        </w:rPr>
        <w:t>7</w:t>
      </w:r>
      <w:r w:rsidRPr="002B31E3">
        <w:rPr>
          <w:rFonts w:ascii="Times New Roman" w:hAnsi="Times New Roman" w:cs="Times New Roman"/>
          <w:sz w:val="24"/>
          <w:szCs w:val="24"/>
          <w:lang w:val="kk-KZ"/>
        </w:rPr>
        <w:t>КОЕ, дрожжи 2,7</w:t>
      </w:r>
      <w:r w:rsidRPr="002B31E3">
        <w:rPr>
          <w:rFonts w:ascii="Times New Roman" w:hAnsi="Times New Roman" w:cs="Times New Roman"/>
          <w:sz w:val="24"/>
          <w:szCs w:val="24"/>
          <w:vertAlign w:val="superscript"/>
          <w:lang w:val="kk-KZ"/>
        </w:rPr>
        <w:t>.</w:t>
      </w:r>
      <w:r w:rsidRPr="002B31E3">
        <w:rPr>
          <w:rFonts w:ascii="Times New Roman" w:hAnsi="Times New Roman" w:cs="Times New Roman"/>
          <w:sz w:val="24"/>
          <w:szCs w:val="24"/>
          <w:lang w:val="kk-KZ"/>
        </w:rPr>
        <w:t>10</w:t>
      </w:r>
      <w:r w:rsidRPr="002B31E3">
        <w:rPr>
          <w:rFonts w:ascii="Times New Roman" w:hAnsi="Times New Roman" w:cs="Times New Roman"/>
          <w:sz w:val="24"/>
          <w:szCs w:val="24"/>
          <w:vertAlign w:val="superscript"/>
          <w:lang w:val="kk-KZ"/>
        </w:rPr>
        <w:t>6</w:t>
      </w:r>
      <w:r w:rsidRPr="002B31E3">
        <w:rPr>
          <w:rFonts w:ascii="Times New Roman" w:hAnsi="Times New Roman" w:cs="Times New Roman"/>
          <w:sz w:val="24"/>
          <w:szCs w:val="24"/>
          <w:lang w:val="kk-KZ"/>
        </w:rPr>
        <w:t>КОЕ и чужеродная микрофлора 2,1</w:t>
      </w:r>
      <w:r w:rsidRPr="002B31E3">
        <w:rPr>
          <w:rFonts w:ascii="Times New Roman" w:hAnsi="Times New Roman" w:cs="Times New Roman"/>
          <w:sz w:val="24"/>
          <w:szCs w:val="24"/>
          <w:vertAlign w:val="superscript"/>
          <w:lang w:val="kk-KZ"/>
        </w:rPr>
        <w:t>.</w:t>
      </w:r>
      <w:r w:rsidRPr="002B31E3">
        <w:rPr>
          <w:rFonts w:ascii="Times New Roman" w:hAnsi="Times New Roman" w:cs="Times New Roman"/>
          <w:sz w:val="24"/>
          <w:szCs w:val="24"/>
          <w:lang w:val="kk-KZ"/>
        </w:rPr>
        <w:t>10</w:t>
      </w:r>
      <w:r w:rsidRPr="002B31E3">
        <w:rPr>
          <w:rFonts w:ascii="Times New Roman" w:hAnsi="Times New Roman" w:cs="Times New Roman"/>
          <w:sz w:val="24"/>
          <w:szCs w:val="24"/>
          <w:vertAlign w:val="superscript"/>
          <w:lang w:val="kk-KZ"/>
        </w:rPr>
        <w:t>6</w:t>
      </w:r>
      <w:r w:rsidRPr="002B31E3">
        <w:rPr>
          <w:rFonts w:ascii="Times New Roman" w:hAnsi="Times New Roman" w:cs="Times New Roman"/>
          <w:sz w:val="24"/>
          <w:szCs w:val="24"/>
          <w:lang w:val="kk-KZ"/>
        </w:rPr>
        <w:t xml:space="preserve">КОЕ. Были изучены особенности роста микроорганизмов кобыльего молока (дифференциальная среда, MRS). МКБ кобыльего молока растут хорошо в дифференциальной среде по сравнению с MRS. Разработаны технологические режимы производства биодобавок из растительного сырья с применением электрофизических методов обработки. Установлено, что оптимальными режимами обработки являются следующие режимы: измельчение </w:t>
      </w:r>
      <w:r w:rsidRPr="002B31E3">
        <w:rPr>
          <w:rFonts w:ascii="Times New Roman" w:hAnsi="Times New Roman" w:cs="Times New Roman"/>
          <w:sz w:val="24"/>
          <w:szCs w:val="24"/>
        </w:rPr>
        <w:t xml:space="preserve">со  </w:t>
      </w:r>
      <w:r w:rsidRPr="002B31E3">
        <w:rPr>
          <w:rFonts w:ascii="Times New Roman" w:hAnsi="Times New Roman" w:cs="Times New Roman"/>
          <w:sz w:val="24"/>
          <w:szCs w:val="24"/>
          <w:lang w:val="kk-KZ"/>
        </w:rPr>
        <w:t xml:space="preserve">скоростью 3700 об/мин: морковь и тыкву – 8 секунд, вносили ферментный препарат </w:t>
      </w:r>
      <w:r w:rsidRPr="002B31E3">
        <w:rPr>
          <w:rFonts w:ascii="Times New Roman" w:hAnsi="Times New Roman" w:cs="Times New Roman"/>
          <w:sz w:val="24"/>
          <w:szCs w:val="24"/>
          <w:lang w:val="en-US"/>
        </w:rPr>
        <w:t>Laminex</w:t>
      </w:r>
      <w:r w:rsidRPr="002B31E3">
        <w:rPr>
          <w:rFonts w:ascii="Times New Roman" w:hAnsi="Times New Roman" w:cs="Times New Roman"/>
          <w:sz w:val="24"/>
          <w:szCs w:val="24"/>
        </w:rPr>
        <w:t xml:space="preserve"> </w:t>
      </w:r>
      <w:r w:rsidRPr="002B31E3">
        <w:rPr>
          <w:rFonts w:ascii="Times New Roman" w:hAnsi="Times New Roman" w:cs="Times New Roman"/>
          <w:sz w:val="24"/>
          <w:szCs w:val="24"/>
          <w:lang w:val="en-US"/>
        </w:rPr>
        <w:t>DG</w:t>
      </w:r>
      <w:r w:rsidRPr="002B31E3">
        <w:rPr>
          <w:rFonts w:ascii="Times New Roman" w:hAnsi="Times New Roman" w:cs="Times New Roman"/>
          <w:sz w:val="24"/>
          <w:szCs w:val="24"/>
        </w:rPr>
        <w:t>2 в количестве 0,01 % к массе сырья и обрабатывали при температуре 45</w:t>
      </w:r>
      <w:r w:rsidRPr="002B31E3">
        <w:rPr>
          <w:rFonts w:ascii="Times New Roman" w:hAnsi="Times New Roman" w:cs="Times New Roman"/>
          <w:sz w:val="24"/>
          <w:szCs w:val="24"/>
          <w:vertAlign w:val="superscript"/>
        </w:rPr>
        <w:t>0</w:t>
      </w:r>
      <w:r w:rsidRPr="002B31E3">
        <w:rPr>
          <w:rFonts w:ascii="Times New Roman" w:hAnsi="Times New Roman" w:cs="Times New Roman"/>
          <w:sz w:val="24"/>
          <w:szCs w:val="24"/>
        </w:rPr>
        <w:t>С в течение 1 часа, затем</w:t>
      </w:r>
      <w:r w:rsidRPr="002B31E3">
        <w:rPr>
          <w:rFonts w:ascii="Times New Roman" w:hAnsi="Times New Roman" w:cs="Times New Roman"/>
          <w:sz w:val="24"/>
          <w:szCs w:val="24"/>
          <w:lang w:val="kk-KZ"/>
        </w:rPr>
        <w:t xml:space="preserve"> обработка ультразвуком на  </w:t>
      </w:r>
      <w:r w:rsidRPr="002B31E3">
        <w:rPr>
          <w:rFonts w:ascii="Times New Roman" w:hAnsi="Times New Roman" w:cs="Times New Roman"/>
          <w:sz w:val="24"/>
          <w:szCs w:val="24"/>
        </w:rPr>
        <w:t xml:space="preserve">аппарате «Bandelin» с частотой 20-22 кГц в течение 3-5 минут, термообработка </w:t>
      </w:r>
      <w:r w:rsidRPr="002B31E3">
        <w:rPr>
          <w:rFonts w:ascii="Times New Roman" w:hAnsi="Times New Roman" w:cs="Times New Roman"/>
          <w:sz w:val="24"/>
          <w:szCs w:val="24"/>
          <w:lang w:val="kk-KZ"/>
        </w:rPr>
        <w:t xml:space="preserve">на процессоре </w:t>
      </w:r>
      <w:r w:rsidRPr="002B31E3">
        <w:rPr>
          <w:rFonts w:ascii="Times New Roman" w:hAnsi="Times New Roman" w:cs="Times New Roman"/>
          <w:sz w:val="24"/>
          <w:szCs w:val="24"/>
        </w:rPr>
        <w:t xml:space="preserve">«Термомикс» при </w:t>
      </w:r>
      <w:r w:rsidRPr="002B31E3">
        <w:rPr>
          <w:rFonts w:ascii="Times New Roman" w:hAnsi="Times New Roman" w:cs="Times New Roman"/>
          <w:sz w:val="24"/>
          <w:szCs w:val="24"/>
          <w:lang w:val="kk-KZ"/>
        </w:rPr>
        <w:t>температуре - 55-60</w:t>
      </w:r>
      <w:r w:rsidRPr="002B31E3">
        <w:rPr>
          <w:rFonts w:ascii="Times New Roman" w:hAnsi="Times New Roman" w:cs="Times New Roman"/>
          <w:sz w:val="24"/>
          <w:szCs w:val="24"/>
          <w:vertAlign w:val="superscript"/>
          <w:lang w:val="kk-KZ"/>
        </w:rPr>
        <w:t>0</w:t>
      </w:r>
      <w:r w:rsidRPr="002B31E3">
        <w:rPr>
          <w:rFonts w:ascii="Times New Roman" w:hAnsi="Times New Roman" w:cs="Times New Roman"/>
          <w:sz w:val="24"/>
          <w:szCs w:val="24"/>
          <w:lang w:val="kk-KZ"/>
        </w:rPr>
        <w:t>С в течение 10-15 минут на скорости 250 об/мин, и</w:t>
      </w:r>
      <w:r w:rsidRPr="002B31E3">
        <w:rPr>
          <w:rFonts w:ascii="Times New Roman" w:hAnsi="Times New Roman" w:cs="Times New Roman"/>
          <w:sz w:val="24"/>
          <w:szCs w:val="24"/>
        </w:rPr>
        <w:t xml:space="preserve"> повторное измельчение (пюрирование) до однородной массы на  </w:t>
      </w:r>
      <w:r w:rsidRPr="002B31E3">
        <w:rPr>
          <w:rFonts w:ascii="Times New Roman" w:hAnsi="Times New Roman" w:cs="Times New Roman"/>
          <w:sz w:val="24"/>
          <w:szCs w:val="24"/>
          <w:lang w:val="kk-KZ"/>
        </w:rPr>
        <w:t>скорости 6300 об/мин в течение 15-20 секунд. В результате проведенного технического  анализа производственного оборудования, рекомендовано докомплектовать производственную линию.</w:t>
      </w:r>
    </w:p>
    <w:p w:rsidR="00D97C3F" w:rsidRPr="002B31E3" w:rsidRDefault="00D97C3F" w:rsidP="00D97C3F">
      <w:pPr>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 xml:space="preserve">4. Изучены имеющиеся в мире методологии по качественному и количественному определению применения сухого молока в молочной продукции. Отработаны в лабораторных условиях методы по  качественному и количественному определению применения сухого молока в молочной продукции. </w:t>
      </w:r>
    </w:p>
    <w:p w:rsidR="00D97C3F" w:rsidRPr="002B31E3" w:rsidRDefault="00D97C3F" w:rsidP="00D97C3F">
      <w:pPr>
        <w:spacing w:after="0" w:line="240" w:lineRule="auto"/>
        <w:ind w:firstLine="708"/>
        <w:jc w:val="both"/>
        <w:rPr>
          <w:rFonts w:ascii="Times New Roman" w:eastAsia="Times New Roman" w:hAnsi="Times New Roman" w:cs="Times New Roman"/>
          <w:sz w:val="24"/>
          <w:szCs w:val="24"/>
        </w:rPr>
      </w:pPr>
      <w:r w:rsidRPr="002B31E3">
        <w:rPr>
          <w:rFonts w:ascii="Times New Roman" w:hAnsi="Times New Roman" w:cs="Times New Roman"/>
          <w:sz w:val="24"/>
          <w:szCs w:val="24"/>
        </w:rPr>
        <w:t>5.</w:t>
      </w:r>
      <w:r w:rsidRPr="002B31E3">
        <w:rPr>
          <w:rFonts w:ascii="Times New Roman" w:hAnsi="Times New Roman" w:cs="Times New Roman"/>
          <w:sz w:val="24"/>
          <w:szCs w:val="24"/>
          <w:lang w:val="kk-KZ"/>
        </w:rPr>
        <w:t xml:space="preserve"> </w:t>
      </w:r>
      <w:r w:rsidRPr="002B31E3">
        <w:rPr>
          <w:rFonts w:ascii="Times New Roman" w:hAnsi="Times New Roman" w:cs="Times New Roman"/>
          <w:sz w:val="24"/>
          <w:szCs w:val="24"/>
        </w:rPr>
        <w:t>Проведен анализ и определены тенденции развития производства козьего молока и продуктов на его основе в РК, РФ и за рубежом. Проведены теоретические и экспериментальные исследования по выбору способа, режимов и параметров биотехнологической обработки козьего молока, обеспечивающих максимальное сохранение пищевой и биологической ценности сырья в готовом продукте</w:t>
      </w:r>
      <w:r w:rsidRPr="002B31E3">
        <w:rPr>
          <w:rFonts w:ascii="Times New Roman" w:hAnsi="Times New Roman" w:cs="Times New Roman"/>
          <w:sz w:val="24"/>
          <w:szCs w:val="24"/>
          <w:lang w:val="kk-KZ"/>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kk-KZ" w:eastAsia="ru-RU"/>
        </w:rPr>
        <w:t>Ш</w:t>
      </w:r>
      <w:r w:rsidR="00321D08" w:rsidRPr="002B31E3">
        <w:rPr>
          <w:rFonts w:ascii="Times New Roman" w:eastAsia="Times New Roman" w:hAnsi="Times New Roman" w:cs="Times New Roman"/>
          <w:bCs/>
          <w:sz w:val="24"/>
          <w:szCs w:val="24"/>
          <w:lang w:val="kk-KZ" w:eastAsia="ru-RU"/>
        </w:rPr>
        <w:t>)</w:t>
      </w:r>
      <w:r w:rsidRPr="002B31E3">
        <w:rPr>
          <w:rFonts w:ascii="Times New Roman" w:hAnsi="Times New Roman" w:cs="Times New Roman"/>
          <w:sz w:val="24"/>
          <w:szCs w:val="24"/>
        </w:rPr>
        <w:t xml:space="preserve">. </w:t>
      </w:r>
      <w:r w:rsidRPr="002B31E3">
        <w:rPr>
          <w:rFonts w:ascii="Times New Roman" w:eastAsia="Times New Roman" w:hAnsi="Times New Roman" w:cs="Times New Roman"/>
          <w:sz w:val="24"/>
          <w:szCs w:val="24"/>
        </w:rPr>
        <w:t>Установлено, что оптимальной титруемой кислотностью козьего молока является 14-17</w:t>
      </w:r>
      <w:r w:rsidRPr="002B31E3">
        <w:rPr>
          <w:rFonts w:ascii="Times New Roman" w:eastAsia="Times New Roman" w:hAnsi="Times New Roman" w:cs="Times New Roman"/>
          <w:sz w:val="24"/>
          <w:szCs w:val="24"/>
          <w:vertAlign w:val="superscript"/>
        </w:rPr>
        <w:t>0</w:t>
      </w:r>
      <w:r w:rsidRPr="002B31E3">
        <w:rPr>
          <w:rFonts w:ascii="Times New Roman" w:eastAsia="Times New Roman" w:hAnsi="Times New Roman" w:cs="Times New Roman"/>
          <w:sz w:val="24"/>
          <w:szCs w:val="24"/>
        </w:rPr>
        <w:t>Т, при значениях кислотности выше 18</w:t>
      </w:r>
      <w:r w:rsidRPr="002B31E3">
        <w:rPr>
          <w:rFonts w:ascii="Times New Roman" w:eastAsia="Times New Roman" w:hAnsi="Times New Roman" w:cs="Times New Roman"/>
          <w:sz w:val="24"/>
          <w:szCs w:val="24"/>
          <w:vertAlign w:val="superscript"/>
        </w:rPr>
        <w:t>0</w:t>
      </w:r>
      <w:r w:rsidRPr="002B31E3">
        <w:rPr>
          <w:rFonts w:ascii="Times New Roman" w:eastAsia="Times New Roman" w:hAnsi="Times New Roman" w:cs="Times New Roman"/>
          <w:sz w:val="24"/>
          <w:szCs w:val="24"/>
        </w:rPr>
        <w:t xml:space="preserve">Т происходит коагуляция белковой части при </w:t>
      </w:r>
      <w:r w:rsidRPr="002B31E3">
        <w:rPr>
          <w:rFonts w:ascii="Times New Roman" w:eastAsia="Times New Roman" w:hAnsi="Times New Roman" w:cs="Times New Roman"/>
          <w:sz w:val="24"/>
          <w:szCs w:val="24"/>
          <w:lang w:val="en-US"/>
        </w:rPr>
        <w:t>t</w:t>
      </w:r>
      <w:r w:rsidRPr="002B31E3">
        <w:rPr>
          <w:rFonts w:ascii="Times New Roman" w:eastAsia="Times New Roman" w:hAnsi="Times New Roman" w:cs="Times New Roman"/>
          <w:sz w:val="24"/>
          <w:szCs w:val="24"/>
        </w:rPr>
        <w:t>=75-78</w:t>
      </w:r>
      <w:r w:rsidRPr="002B31E3">
        <w:rPr>
          <w:rFonts w:ascii="Times New Roman" w:eastAsia="Times New Roman" w:hAnsi="Times New Roman" w:cs="Times New Roman"/>
          <w:sz w:val="24"/>
          <w:szCs w:val="24"/>
          <w:vertAlign w:val="superscript"/>
        </w:rPr>
        <w:t>0</w:t>
      </w:r>
      <w:r w:rsidRPr="002B31E3">
        <w:rPr>
          <w:rFonts w:ascii="Times New Roman" w:eastAsia="Times New Roman" w:hAnsi="Times New Roman" w:cs="Times New Roman"/>
          <w:sz w:val="24"/>
          <w:szCs w:val="24"/>
        </w:rPr>
        <w:t xml:space="preserve">С, что подтверждает ее сниженную термостойкость. Подобран состав микрофлоры закваски, обеспечивающий пробиотические свойства продукта: в виде бактериальной закваски А-91 </w:t>
      </w:r>
      <w:r w:rsidRPr="002B31E3">
        <w:rPr>
          <w:rFonts w:ascii="Times New Roman" w:eastAsia="Times New Roman" w:hAnsi="Times New Roman" w:cs="Times New Roman"/>
          <w:sz w:val="24"/>
          <w:szCs w:val="24"/>
          <w:lang w:val="kk-KZ"/>
        </w:rPr>
        <w:t>и</w:t>
      </w:r>
      <w:r w:rsidRPr="002B31E3">
        <w:rPr>
          <w:rFonts w:ascii="Times New Roman" w:eastAsia="Times New Roman" w:hAnsi="Times New Roman" w:cs="Times New Roman"/>
          <w:sz w:val="24"/>
          <w:szCs w:val="24"/>
        </w:rPr>
        <w:t xml:space="preserve"> бактериального концентрата «Бифилакт-Б», состоящий из Bifidobacterium bifidum и B. Longum, в соотношении 1:2. Изучен процесс </w:t>
      </w:r>
      <w:r w:rsidRPr="002B31E3">
        <w:rPr>
          <w:rFonts w:ascii="Times New Roman" w:eastAsia="Times New Roman" w:hAnsi="Times New Roman" w:cs="Times New Roman"/>
          <w:sz w:val="24"/>
          <w:szCs w:val="24"/>
          <w:shd w:val="clear" w:color="auto" w:fill="FFFFFF"/>
        </w:rPr>
        <w:t>ферментации белкового сгустка и определены его параметры: время ферментации (6,0±0,5) ч; доза вносимой закваски (5) %; температура ферментации (39</w:t>
      </w:r>
      <w:r w:rsidRPr="002B31E3">
        <w:rPr>
          <w:rFonts w:ascii="Times New Roman" w:eastAsia="Times New Roman" w:hAnsi="Times New Roman" w:cs="Times New Roman"/>
          <w:sz w:val="24"/>
          <w:szCs w:val="24"/>
        </w:rPr>
        <w:t>±1</w:t>
      </w:r>
      <w:r w:rsidRPr="002B31E3">
        <w:rPr>
          <w:rFonts w:ascii="Times New Roman" w:eastAsia="Times New Roman" w:hAnsi="Times New Roman" w:cs="Times New Roman"/>
          <w:sz w:val="24"/>
          <w:szCs w:val="24"/>
          <w:shd w:val="clear" w:color="auto" w:fill="FFFFFF"/>
        </w:rPr>
        <w:t>)</w:t>
      </w:r>
      <w:r w:rsidRPr="002B31E3">
        <w:rPr>
          <w:rFonts w:ascii="Times New Roman" w:eastAsia="Times New Roman" w:hAnsi="Times New Roman" w:cs="Times New Roman"/>
          <w:sz w:val="24"/>
          <w:szCs w:val="24"/>
          <w:shd w:val="clear" w:color="auto" w:fill="FFFFFF"/>
          <w:vertAlign w:val="superscript"/>
        </w:rPr>
        <w:t xml:space="preserve"> 0</w:t>
      </w:r>
      <w:r w:rsidRPr="002B31E3">
        <w:rPr>
          <w:rFonts w:ascii="Times New Roman" w:eastAsia="Times New Roman" w:hAnsi="Times New Roman" w:cs="Times New Roman"/>
          <w:sz w:val="24"/>
          <w:szCs w:val="24"/>
          <w:shd w:val="clear" w:color="auto" w:fill="FFFFFF"/>
        </w:rPr>
        <w:t xml:space="preserve">С, </w:t>
      </w:r>
      <w:r w:rsidRPr="002B31E3">
        <w:rPr>
          <w:rFonts w:ascii="Times New Roman" w:eastAsia="Times New Roman" w:hAnsi="Times New Roman" w:cs="Times New Roman"/>
          <w:sz w:val="24"/>
          <w:szCs w:val="24"/>
          <w:lang w:eastAsia="ru-RU"/>
        </w:rPr>
        <w:t>оптимальная для развития бифидобактерий и ацидофильной палочки; кислотность титруемая (</w:t>
      </w:r>
      <w:r w:rsidRPr="002B31E3">
        <w:rPr>
          <w:rFonts w:ascii="Times New Roman" w:eastAsia="Times New Roman" w:hAnsi="Times New Roman" w:cs="Times New Roman"/>
          <w:sz w:val="24"/>
          <w:szCs w:val="24"/>
          <w:shd w:val="clear" w:color="auto" w:fill="FFFFFF"/>
        </w:rPr>
        <w:t>75±5</w:t>
      </w:r>
      <w:r w:rsidRPr="002B31E3">
        <w:rPr>
          <w:rFonts w:ascii="Times New Roman" w:eastAsia="Times New Roman" w:hAnsi="Times New Roman" w:cs="Times New Roman"/>
          <w:sz w:val="24"/>
          <w:szCs w:val="24"/>
        </w:rPr>
        <w:t>)</w:t>
      </w:r>
      <w:r w:rsidRPr="002B31E3">
        <w:rPr>
          <w:rFonts w:ascii="Times New Roman" w:eastAsia="Times New Roman" w:hAnsi="Times New Roman" w:cs="Times New Roman"/>
          <w:sz w:val="24"/>
          <w:szCs w:val="24"/>
          <w:vertAlign w:val="superscript"/>
        </w:rPr>
        <w:t xml:space="preserve"> 0</w:t>
      </w:r>
      <w:r w:rsidRPr="002B31E3">
        <w:rPr>
          <w:rFonts w:ascii="Times New Roman" w:eastAsia="Times New Roman" w:hAnsi="Times New Roman" w:cs="Times New Roman"/>
          <w:sz w:val="24"/>
          <w:szCs w:val="24"/>
        </w:rPr>
        <w:t>Т; активная кислотность (4,56±0,01) ед.рН; общее количество жизнеспособных клеток бифидобактерий (18,51±0,06) l</w:t>
      </w:r>
      <w:r w:rsidRPr="002B31E3">
        <w:rPr>
          <w:rFonts w:ascii="Times New Roman" w:eastAsia="Times New Roman" w:hAnsi="Times New Roman" w:cs="Times New Roman"/>
          <w:sz w:val="24"/>
          <w:szCs w:val="24"/>
          <w:lang w:val="en-US"/>
        </w:rPr>
        <w:t>g</w:t>
      </w:r>
      <w:r w:rsidRPr="002B31E3">
        <w:rPr>
          <w:rFonts w:ascii="Times New Roman" w:eastAsia="Times New Roman" w:hAnsi="Times New Roman" w:cs="Times New Roman"/>
          <w:sz w:val="24"/>
          <w:szCs w:val="24"/>
        </w:rPr>
        <w:t xml:space="preserve"> КОЕ/см</w:t>
      </w:r>
      <w:r w:rsidRPr="002B31E3">
        <w:rPr>
          <w:rFonts w:ascii="Times New Roman" w:eastAsia="Times New Roman" w:hAnsi="Times New Roman" w:cs="Times New Roman"/>
          <w:sz w:val="24"/>
          <w:szCs w:val="24"/>
          <w:vertAlign w:val="superscript"/>
        </w:rPr>
        <w:t>3</w:t>
      </w:r>
      <w:r w:rsidRPr="002B31E3">
        <w:rPr>
          <w:rFonts w:ascii="Times New Roman" w:eastAsia="Times New Roman" w:hAnsi="Times New Roman" w:cs="Times New Roman"/>
          <w:sz w:val="24"/>
          <w:szCs w:val="24"/>
        </w:rPr>
        <w:t>.</w:t>
      </w:r>
    </w:p>
    <w:p w:rsidR="00D97C3F" w:rsidRPr="002B31E3" w:rsidRDefault="00D97C3F" w:rsidP="00D97C3F">
      <w:pPr>
        <w:spacing w:after="0" w:line="240" w:lineRule="auto"/>
        <w:ind w:firstLine="567"/>
        <w:jc w:val="both"/>
        <w:rPr>
          <w:rFonts w:ascii="Times New Roman" w:eastAsia="Calibri" w:hAnsi="Times New Roman" w:cs="Times New Roman"/>
          <w:color w:val="000000"/>
          <w:sz w:val="24"/>
          <w:szCs w:val="24"/>
        </w:rPr>
      </w:pPr>
      <w:r w:rsidRPr="002B31E3">
        <w:rPr>
          <w:rFonts w:ascii="Times New Roman" w:eastAsia="Calibri" w:hAnsi="Times New Roman" w:cs="Times New Roman"/>
          <w:sz w:val="24"/>
          <w:szCs w:val="24"/>
        </w:rPr>
        <w:t xml:space="preserve">6.Обосновано </w:t>
      </w:r>
      <w:r w:rsidRPr="002B31E3">
        <w:rPr>
          <w:rFonts w:ascii="Times New Roman" w:eastAsia="Calibri" w:hAnsi="Times New Roman" w:cs="Times New Roman"/>
          <w:color w:val="000000"/>
          <w:sz w:val="24"/>
          <w:szCs w:val="24"/>
        </w:rPr>
        <w:t>использование козьего молока, а также пищевых ингредиентов, используемых в качестве основы при разработке детских и специализированных продуктов питания на основе козьего молока. Согласно проведенным исследованиям молоко и пищевые ингредиенты соответствуют всем требованиям безопасности, регламентируемых для данного вида продукции. С целью выявления наиболее оптимального сырья для производства кисломолочных продуктов была произведена оценка качества сырого молока</w:t>
      </w:r>
      <w:r w:rsidRPr="002B31E3">
        <w:rPr>
          <w:rFonts w:ascii="Times New Roman" w:eastAsia="Times New Roman" w:hAnsi="Times New Roman" w:cs="Times New Roman"/>
          <w:sz w:val="24"/>
          <w:szCs w:val="24"/>
          <w:lang w:eastAsia="ru-RU"/>
        </w:rPr>
        <w:t xml:space="preserve">, поступающего из разных хозяйств Акмолинской и </w:t>
      </w:r>
      <w:r w:rsidRPr="002B31E3">
        <w:rPr>
          <w:rFonts w:ascii="Times New Roman" w:eastAsia="Times New Roman" w:hAnsi="Times New Roman" w:cs="Times New Roman"/>
          <w:sz w:val="24"/>
          <w:szCs w:val="24"/>
          <w:lang w:eastAsia="ru-RU"/>
        </w:rPr>
        <w:lastRenderedPageBreak/>
        <w:t xml:space="preserve">Алматинской области. Каждая партия молока подвергалась после дойки первичной обработке (очистке от механических примесей и охлаждению до температуры (4±2)°С. Установлено, что Зааненская порода является лучшей по всем показателям, и в дальнейшем подсобное хозяйство планирует перейти на разведение только этой породы. </w:t>
      </w:r>
      <w:r w:rsidRPr="002B31E3">
        <w:rPr>
          <w:rFonts w:ascii="Times New Roman" w:eastAsia="Calibri" w:hAnsi="Times New Roman" w:cs="Times New Roman"/>
          <w:color w:val="000000"/>
          <w:sz w:val="24"/>
          <w:szCs w:val="24"/>
        </w:rPr>
        <w:t>Приобретено лабораторное и частично технологическое оборудование для отработки технологии продуктов детского и специализированного питания. Разработаны рецептуры и технологии на новые продукты детского и специализированного питания на основе козьего молока:</w:t>
      </w:r>
      <w:r w:rsidRPr="002B31E3">
        <w:rPr>
          <w:rFonts w:ascii="Times New Roman" w:eastAsiaTheme="minorEastAsia" w:hAnsi="Times New Roman" w:cs="Times New Roman"/>
          <w:sz w:val="24"/>
          <w:szCs w:val="24"/>
          <w:lang w:eastAsia="ru-RU"/>
        </w:rPr>
        <w:t xml:space="preserve"> </w:t>
      </w:r>
      <w:r w:rsidRPr="002B31E3">
        <w:rPr>
          <w:rFonts w:ascii="Times New Roman" w:eastAsia="Calibri" w:hAnsi="Times New Roman" w:cs="Times New Roman"/>
          <w:color w:val="000000"/>
          <w:sz w:val="24"/>
          <w:szCs w:val="24"/>
        </w:rPr>
        <w:t>детской творожной пасты, детского кисломолочного продукта, детского творога, детского йогурта, кисломолочного продукта, молока школьного питьевого</w:t>
      </w:r>
      <w:r w:rsidRPr="002B31E3">
        <w:rPr>
          <w:rFonts w:ascii="Times New Roman" w:eastAsia="Calibri" w:hAnsi="Times New Roman" w:cs="Times New Roman"/>
          <w:color w:val="000000"/>
          <w:sz w:val="24"/>
          <w:szCs w:val="24"/>
          <w:lang w:val="kk-KZ"/>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J</w:t>
      </w:r>
      <w:r w:rsidR="00321D08" w:rsidRPr="002B31E3">
        <w:rPr>
          <w:rFonts w:ascii="Times New Roman" w:eastAsia="Times New Roman" w:hAnsi="Times New Roman" w:cs="Times New Roman"/>
          <w:bCs/>
          <w:sz w:val="24"/>
          <w:szCs w:val="24"/>
          <w:lang w:val="kk-KZ" w:eastAsia="ru-RU"/>
        </w:rPr>
        <w:t>)</w:t>
      </w:r>
      <w:r w:rsidRPr="002B31E3">
        <w:rPr>
          <w:rFonts w:ascii="Times New Roman" w:eastAsia="Calibri" w:hAnsi="Times New Roman" w:cs="Times New Roman"/>
          <w:color w:val="000000"/>
          <w:sz w:val="24"/>
          <w:szCs w:val="24"/>
        </w:rPr>
        <w:t xml:space="preserve">. </w:t>
      </w:r>
    </w:p>
    <w:p w:rsidR="00D97C3F" w:rsidRPr="002B31E3" w:rsidRDefault="00D97C3F" w:rsidP="00D97C3F">
      <w:pPr>
        <w:spacing w:after="0" w:line="240" w:lineRule="auto"/>
        <w:ind w:firstLine="567"/>
        <w:jc w:val="both"/>
        <w:rPr>
          <w:rFonts w:ascii="Times New Roman" w:hAnsi="Times New Roman" w:cs="Times New Roman"/>
          <w:sz w:val="24"/>
          <w:szCs w:val="24"/>
        </w:rPr>
      </w:pPr>
      <w:r w:rsidRPr="002B31E3">
        <w:rPr>
          <w:rFonts w:ascii="Times New Roman" w:hAnsi="Times New Roman" w:cs="Times New Roman"/>
          <w:sz w:val="24"/>
          <w:szCs w:val="24"/>
        </w:rPr>
        <w:t>2019 г.</w:t>
      </w:r>
      <w:r w:rsidRPr="002B31E3">
        <w:rPr>
          <w:rFonts w:ascii="Times New Roman" w:hAnsi="Times New Roman" w:cs="Times New Roman"/>
          <w:sz w:val="24"/>
          <w:szCs w:val="24"/>
        </w:rPr>
        <w:tab/>
      </w:r>
    </w:p>
    <w:p w:rsidR="00D97C3F" w:rsidRPr="002B31E3" w:rsidRDefault="00D97C3F" w:rsidP="00D97C3F">
      <w:pPr>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7. Разработана технология разделки и обвалки туш КРС в соответствии с международными стандартами. В результате изучения мясной продуктивности крупного рогатого скота при его разделке и обвалке удалось установить, что:</w:t>
      </w:r>
      <w:r w:rsidRPr="002B31E3">
        <w:rPr>
          <w:rFonts w:ascii="Times New Roman" w:hAnsi="Times New Roman" w:cs="Times New Roman"/>
          <w:sz w:val="24"/>
          <w:szCs w:val="24"/>
          <w:lang w:val="kk-KZ"/>
        </w:rPr>
        <w:t xml:space="preserve"> </w:t>
      </w:r>
      <w:r w:rsidRPr="002B31E3">
        <w:rPr>
          <w:rFonts w:ascii="Times New Roman" w:hAnsi="Times New Roman" w:cs="Times New Roman"/>
          <w:sz w:val="24"/>
          <w:szCs w:val="24"/>
        </w:rPr>
        <w:t>- наибольший убойный выход среди взрослых животных Юго-Восточного, Восточного и Северного региона РК в раннезимний, весенний, летний и осенний периоды: у коровы казахской белоголовой породы – 65,2% при предубойной массе 561,5 кг; - наименьший убойный выход среди взрослых животных Юго-Восточного, Восточного и Северного региона РК в раннезимний, весенний, летний и осенний периоды: у коровы галловейской породы 55,2% при предубойной массе 490,7 кг;- наибольший убойный выход среди молодняка Юго-Восточного, Восточного и Северного региона РК в раннезимний, весенний, летний и осенний периоды: у первотёлки галловейской породы - 62,0% при предубойной массе 541,5 кг;- наименьший убойный выход среди молодняка Юго-Восточного, Восточного и Северного региона РК в раннезимний, весенний, летний и осенний периоды: у тёлки аулиекольской породы - 51,3% при предубойной массе 327,6 кг;</w:t>
      </w:r>
      <w:r w:rsidRPr="002B31E3">
        <w:rPr>
          <w:rFonts w:ascii="Times New Roman" w:hAnsi="Times New Roman" w:cs="Times New Roman"/>
          <w:sz w:val="24"/>
          <w:szCs w:val="24"/>
          <w:lang w:val="kk-KZ"/>
        </w:rPr>
        <w:t xml:space="preserve"> </w:t>
      </w:r>
      <w:r w:rsidRPr="002B31E3">
        <w:rPr>
          <w:rFonts w:ascii="Times New Roman" w:hAnsi="Times New Roman" w:cs="Times New Roman"/>
          <w:sz w:val="24"/>
          <w:szCs w:val="24"/>
        </w:rPr>
        <w:t>- наилучшие показатели по расходам кормов на 1 кг прироста Юго-Восточного, Восточного и Северного региона РК в раннезимний, весенний, летний и осенний периоды: у коровы аулиекольской породы в возрасте 40 месяцев и предубойной массе 495, 0 кг - 6,2 корм.ед.;- наихудшие показатели по расходам кормов на 1 кг прироста Юго-Восточного, Восточного и Северного региона РК в раннезимний, весенний, летний и осенний периоды: у телёнка аулиекольской породы в возрасте 11 месяцев и предубойной массе 318,3 кг - 17,2 корм.ед.</w:t>
      </w:r>
    </w:p>
    <w:p w:rsidR="00D97C3F" w:rsidRPr="002B31E3" w:rsidRDefault="00D97C3F" w:rsidP="00D97C3F">
      <w:pPr>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 xml:space="preserve">При обобщении доступных литературных источников изучения мясной продуктивности молодняка крупного рогатого скота мясных пород по разделке и обвалке туш в развитых странах мира, ближнем и дальнем зарубежье, в странах Таможенного Союза и ЕвразЭС, удалось установить, что в РК также имеется большой потенциал увеличения мясной продуктивности в молодом возрасте при интенсивном выращивании. При сравнении характеристик гигиенических требований РФ и КНР, можно сделать выводы, что стандарт КНР в основном менее требователен к допустимым уровням веществ на мг/кг. Например, допустимое содержание мышьяка в мясе у стандарта РФ составляет 0,1, а у стандарта КНР 0,5; также и других элементов, таких как: кадмий - 0,05 и 0,1, ртуть - 0,03 и 0,05, ДДТ и его метаболиты – 0,1 и 0,2. Однако, по уровню допустимого свинца - ситуация складывается противоположная, то есть нормой является 0,5 для РФ и 0,2 для КНР. </w:t>
      </w:r>
      <w:r w:rsidRPr="002B31E3">
        <w:rPr>
          <w:rFonts w:ascii="Times New Roman" w:hAnsi="Times New Roman" w:cs="Times New Roman"/>
          <w:sz w:val="24"/>
          <w:szCs w:val="24"/>
          <w:lang w:val="kk-KZ"/>
        </w:rPr>
        <w:t xml:space="preserve">Были проведены 3 точечные консультации по разделке и обвалке туш КРС в соответствии международных стандартов при помощи китайских технологов в области производства мяса в 3-х мясозаготовительных предприятиях: 1) ТОО «Байсерке-Агро» 2) ТОО «MPS»; 3) ТОО «Актюбинский мясной кластер. Разработана и издана «Методическая рекомендация по технологии разделки и обвалке туш КРС» по отработанной схеме на мясозаготовительных предприятиях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U</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r w:rsidRPr="002B31E3">
        <w:rPr>
          <w:rFonts w:ascii="Times New Roman" w:hAnsi="Times New Roman" w:cs="Times New Roman"/>
          <w:sz w:val="24"/>
          <w:szCs w:val="24"/>
        </w:rPr>
        <w:t xml:space="preserve">При исследовании заменимых аминокислот в отрубах КРС различных пород удалось установить, что по количеству вышеназванных аминокислот выгодно отличается казахская белоголовая порода в 7 отрубах; аулиекольская порода – 1; галловейская – 1; а </w:t>
      </w:r>
      <w:r w:rsidRPr="002B31E3">
        <w:rPr>
          <w:rFonts w:ascii="Times New Roman" w:hAnsi="Times New Roman" w:cs="Times New Roman"/>
          <w:sz w:val="24"/>
          <w:szCs w:val="24"/>
        </w:rPr>
        <w:lastRenderedPageBreak/>
        <w:t xml:space="preserve">незаменимых аминокислот у 5 отрубов казахской белоголовой породы; аулиекольская порода – 3; галловейская – 1. </w:t>
      </w:r>
    </w:p>
    <w:p w:rsidR="00D97C3F" w:rsidRPr="002B31E3" w:rsidRDefault="00D97C3F" w:rsidP="00D97C3F">
      <w:pPr>
        <w:spacing w:after="0" w:line="240" w:lineRule="auto"/>
        <w:ind w:firstLine="708"/>
        <w:jc w:val="both"/>
        <w:rPr>
          <w:rFonts w:ascii="Times New Roman" w:hAnsi="Times New Roman" w:cs="Times New Roman"/>
          <w:sz w:val="24"/>
          <w:szCs w:val="24"/>
          <w:lang w:val="kk-KZ"/>
        </w:rPr>
      </w:pPr>
      <w:r w:rsidRPr="002B31E3">
        <w:rPr>
          <w:rFonts w:ascii="Times New Roman" w:hAnsi="Times New Roman" w:cs="Times New Roman"/>
          <w:sz w:val="24"/>
          <w:szCs w:val="24"/>
        </w:rPr>
        <w:t xml:space="preserve">8. Проведен анализ технологий переработки желчного камня и пузыря. Исследованы и установлены технологические параметры отделения желчных камней и желчи из желчного пузыря. </w:t>
      </w:r>
      <w:r w:rsidRPr="002B31E3">
        <w:rPr>
          <w:rFonts w:ascii="Times New Roman" w:hAnsi="Times New Roman" w:cs="Times New Roman"/>
          <w:sz w:val="24"/>
          <w:szCs w:val="24"/>
          <w:lang w:val="kk-KZ"/>
        </w:rPr>
        <w:t xml:space="preserve">Исследован процесс консервирования желчи из желчного пузыря и определение оптимальных параметров консервирования (температура,  длительность и т.д.)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K</w:t>
      </w:r>
      <w:r w:rsidR="00321D08" w:rsidRPr="002B31E3">
        <w:rPr>
          <w:rFonts w:ascii="Times New Roman" w:eastAsia="Times New Roman" w:hAnsi="Times New Roman" w:cs="Times New Roman"/>
          <w:bCs/>
          <w:sz w:val="24"/>
          <w:szCs w:val="24"/>
          <w:lang w:val="kk-KZ" w:eastAsia="ru-RU"/>
        </w:rPr>
        <w:t>)</w:t>
      </w:r>
      <w:r w:rsidRPr="002B31E3">
        <w:rPr>
          <w:rFonts w:ascii="Times New Roman" w:hAnsi="Times New Roman" w:cs="Times New Roman"/>
          <w:sz w:val="24"/>
          <w:szCs w:val="24"/>
          <w:lang w:val="kk-KZ"/>
        </w:rPr>
        <w:t>. Результаты исследований показали, что при длительности консервировании желчи  влажность уменьшилась до 15-20%. Показатель плотности нативной желчи объемом 400 мл при нагреве температурой 60</w:t>
      </w:r>
      <w:r w:rsidRPr="002B31E3">
        <w:rPr>
          <w:rFonts w:ascii="Times New Roman" w:hAnsi="Times New Roman" w:cs="Times New Roman"/>
          <w:sz w:val="24"/>
          <w:szCs w:val="24"/>
          <w:vertAlign w:val="superscript"/>
          <w:lang w:val="kk-KZ"/>
        </w:rPr>
        <w:t>о</w:t>
      </w:r>
      <w:r w:rsidRPr="002B31E3">
        <w:rPr>
          <w:rFonts w:ascii="Times New Roman" w:hAnsi="Times New Roman" w:cs="Times New Roman"/>
          <w:sz w:val="24"/>
          <w:szCs w:val="24"/>
          <w:lang w:val="kk-KZ"/>
        </w:rPr>
        <w:t xml:space="preserve"> С достиг до 1019°А, а при нагреве температурой 70</w:t>
      </w:r>
      <w:r w:rsidRPr="002B31E3">
        <w:rPr>
          <w:rFonts w:ascii="Times New Roman" w:hAnsi="Times New Roman" w:cs="Times New Roman"/>
          <w:sz w:val="24"/>
          <w:szCs w:val="24"/>
          <w:vertAlign w:val="superscript"/>
          <w:lang w:val="kk-KZ"/>
        </w:rPr>
        <w:t>о</w:t>
      </w:r>
      <w:r w:rsidRPr="002B31E3">
        <w:rPr>
          <w:rFonts w:ascii="Times New Roman" w:hAnsi="Times New Roman" w:cs="Times New Roman"/>
          <w:sz w:val="24"/>
          <w:szCs w:val="24"/>
          <w:lang w:val="kk-KZ"/>
        </w:rPr>
        <w:t>С достиг до 1022°А. При консервировании температуры 70</w:t>
      </w:r>
      <w:r w:rsidRPr="002B31E3">
        <w:rPr>
          <w:rFonts w:ascii="Times New Roman" w:hAnsi="Times New Roman" w:cs="Times New Roman"/>
          <w:sz w:val="24"/>
          <w:szCs w:val="24"/>
          <w:vertAlign w:val="superscript"/>
          <w:lang w:val="kk-KZ"/>
        </w:rPr>
        <w:t>0</w:t>
      </w:r>
      <w:r w:rsidRPr="002B31E3">
        <w:rPr>
          <w:rFonts w:ascii="Times New Roman" w:hAnsi="Times New Roman" w:cs="Times New Roman"/>
          <w:sz w:val="24"/>
          <w:szCs w:val="24"/>
          <w:lang w:val="kk-KZ"/>
        </w:rPr>
        <w:t>С плотность желчи высокая, при этом консистенция более густая.</w:t>
      </w:r>
      <w:r w:rsidRPr="002B31E3">
        <w:rPr>
          <w:rFonts w:ascii="Times New Roman" w:hAnsi="Times New Roman" w:cs="Times New Roman"/>
          <w:sz w:val="24"/>
          <w:szCs w:val="24"/>
        </w:rPr>
        <w:t xml:space="preserve"> Определены оптимальные параметры сушки желчи и желчного пузыря. Сушка желчи проведена в вакуум-сублимационном сушильном аппарате при температуре -12-13</w:t>
      </w:r>
      <w:r w:rsidRPr="002B31E3">
        <w:rPr>
          <w:rFonts w:ascii="Times New Roman" w:hAnsi="Times New Roman" w:cs="Times New Roman"/>
          <w:sz w:val="24"/>
          <w:szCs w:val="24"/>
          <w:vertAlign w:val="superscript"/>
        </w:rPr>
        <w:t>о</w:t>
      </w:r>
      <w:r w:rsidRPr="002B31E3">
        <w:rPr>
          <w:rFonts w:ascii="Times New Roman" w:hAnsi="Times New Roman" w:cs="Times New Roman"/>
          <w:sz w:val="24"/>
          <w:szCs w:val="24"/>
        </w:rPr>
        <w:t>С, вакуум внутри камеры -0,75 Па, время сушки 42-45 часов. Анализируя результаты исследований, в качестве наиболее наилучшее время сушки желчи и желчного пузыря промежуток времени в течение 42-48 мин, так как в дальнейшем продолжительность сушки ухудшает  консистенцию изделий. Установлены срок хранения и условия хранения желчного пузыря и желчи крупного рогатого скота.</w:t>
      </w:r>
      <w:r w:rsidRPr="002B31E3">
        <w:rPr>
          <w:rFonts w:ascii="Times New Roman" w:hAnsi="Times New Roman" w:cs="Times New Roman"/>
          <w:sz w:val="24"/>
          <w:szCs w:val="24"/>
          <w:lang w:val="kk-KZ"/>
        </w:rPr>
        <w:t xml:space="preserve"> </w:t>
      </w:r>
      <w:r w:rsidRPr="002B31E3">
        <w:rPr>
          <w:rFonts w:ascii="Times New Roman" w:hAnsi="Times New Roman" w:cs="Times New Roman"/>
          <w:sz w:val="24"/>
          <w:szCs w:val="24"/>
        </w:rPr>
        <w:t xml:space="preserve">Во время хранения влажность уменьшается для желчного пузыря от 11,43 до 11,05%  и для желчи от 45,36 до 42,36%. Во время хранения желчного пузыря и желчи активная кислотность </w:t>
      </w:r>
      <w:r w:rsidRPr="002B31E3">
        <w:rPr>
          <w:rFonts w:ascii="Times New Roman" w:hAnsi="Times New Roman" w:cs="Times New Roman"/>
          <w:sz w:val="24"/>
          <w:szCs w:val="24"/>
          <w:lang w:val="kk-KZ"/>
        </w:rPr>
        <w:t xml:space="preserve">повышается и составляет для желчного пузыря -  6,5, сгущенной желчи -7,6. </w:t>
      </w:r>
    </w:p>
    <w:p w:rsidR="00D97C3F" w:rsidRPr="002B31E3" w:rsidRDefault="00D97C3F" w:rsidP="00D97C3F">
      <w:pPr>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lang w:val="kk-KZ"/>
        </w:rPr>
        <w:t xml:space="preserve">9. Научно обоснован выбор растительного сырья для производства комбинированных продуктов детского и диетического питания на основе кобыльего молока, разработаны технологические параметры ферментации морковного и тыквенного жмыха для производства растительной добавки. Проведены исследования влияния вида и количества растительного сырья на физико-химические и реологические показатели молочно-растительной смеси. При увеличении дозы внесения растительной добавки на основе тыквы увеличивается содержание лактозы в продуктах от  6,33 ÷6,39, в сравнении с опытным образцом, при этом энергетическая ценность составляет от 56,28÷56,31кДж, уменьшается количество сухих веществ от 8,52÷8,33 кДж. При увеличении дозы внесения растительной добавки на основе моркови увеличивается содержание лактозы в продуктах, энергетическая ценность составляет от 56,25÷56,33 кДж, уменьшается количество сухих веществ от 8,50÷8,29кДж,  а  содержание жира и белка меняется незначительно. Проведен подбор заквасочных культур для производства продуктов для детского и диетического питания на основе кобыльего молока. Установлено </w:t>
      </w:r>
      <w:r w:rsidRPr="002B31E3">
        <w:rPr>
          <w:rFonts w:ascii="Times New Roman" w:hAnsi="Times New Roman" w:cs="Times New Roman"/>
          <w:sz w:val="24"/>
          <w:szCs w:val="24"/>
        </w:rPr>
        <w:t xml:space="preserve">оптимальное соотношение микроорганизмов </w:t>
      </w:r>
      <w:r w:rsidRPr="002B31E3">
        <w:rPr>
          <w:rFonts w:ascii="Times New Roman" w:hAnsi="Times New Roman" w:cs="Times New Roman"/>
          <w:sz w:val="24"/>
          <w:szCs w:val="24"/>
          <w:lang w:val="en-US"/>
        </w:rPr>
        <w:t>Lact</w:t>
      </w:r>
      <w:r w:rsidRPr="002B31E3">
        <w:rPr>
          <w:rFonts w:ascii="Times New Roman" w:hAnsi="Times New Roman" w:cs="Times New Roman"/>
          <w:sz w:val="24"/>
          <w:szCs w:val="24"/>
        </w:rPr>
        <w:t xml:space="preserve">. </w:t>
      </w:r>
      <w:r w:rsidRPr="002B31E3">
        <w:rPr>
          <w:rFonts w:ascii="Times New Roman" w:hAnsi="Times New Roman" w:cs="Times New Roman"/>
          <w:sz w:val="24"/>
          <w:szCs w:val="24"/>
          <w:lang w:val="en-US"/>
        </w:rPr>
        <w:t>Bulgaricus</w:t>
      </w:r>
      <w:r w:rsidRPr="002B31E3">
        <w:rPr>
          <w:rFonts w:ascii="Times New Roman" w:hAnsi="Times New Roman" w:cs="Times New Roman"/>
          <w:sz w:val="24"/>
          <w:szCs w:val="24"/>
        </w:rPr>
        <w:t xml:space="preserve">  и </w:t>
      </w:r>
      <w:r w:rsidRPr="002B31E3">
        <w:rPr>
          <w:rFonts w:ascii="Times New Roman" w:hAnsi="Times New Roman" w:cs="Times New Roman"/>
          <w:sz w:val="24"/>
          <w:szCs w:val="24"/>
          <w:lang w:val="en-US"/>
        </w:rPr>
        <w:t>Str</w:t>
      </w:r>
      <w:r w:rsidRPr="002B31E3">
        <w:rPr>
          <w:rFonts w:ascii="Times New Roman" w:hAnsi="Times New Roman" w:cs="Times New Roman"/>
          <w:sz w:val="24"/>
          <w:szCs w:val="24"/>
        </w:rPr>
        <w:t xml:space="preserve">. </w:t>
      </w:r>
      <w:r w:rsidRPr="002B31E3">
        <w:rPr>
          <w:rFonts w:ascii="Times New Roman" w:hAnsi="Times New Roman" w:cs="Times New Roman"/>
          <w:sz w:val="24"/>
          <w:szCs w:val="24"/>
          <w:lang w:val="en-US"/>
        </w:rPr>
        <w:t>thermophilus</w:t>
      </w:r>
      <w:r w:rsidRPr="002B31E3">
        <w:rPr>
          <w:rFonts w:ascii="Times New Roman" w:hAnsi="Times New Roman" w:cs="Times New Roman"/>
          <w:sz w:val="24"/>
          <w:szCs w:val="24"/>
        </w:rPr>
        <w:t xml:space="preserve"> в закваске 1:5. Оптимальной дозой вносимой растительной добавки является 5-10%, а продолжительность сквашивания составляет 4-6 часов</w:t>
      </w:r>
      <w:r w:rsidRPr="002B31E3">
        <w:rPr>
          <w:rFonts w:ascii="Times New Roman" w:hAnsi="Times New Roman" w:cs="Times New Roman"/>
          <w:sz w:val="24"/>
          <w:szCs w:val="24"/>
          <w:lang w:val="kk-KZ"/>
        </w:rPr>
        <w:t xml:space="preserve">. </w:t>
      </w:r>
      <w:r w:rsidRPr="002B31E3">
        <w:rPr>
          <w:rFonts w:ascii="Times New Roman" w:hAnsi="Times New Roman" w:cs="Times New Roman"/>
          <w:sz w:val="24"/>
          <w:szCs w:val="24"/>
        </w:rPr>
        <w:t>Исследова</w:t>
      </w:r>
      <w:r w:rsidRPr="002B31E3">
        <w:rPr>
          <w:rFonts w:ascii="Times New Roman" w:hAnsi="Times New Roman" w:cs="Times New Roman"/>
          <w:sz w:val="24"/>
          <w:szCs w:val="24"/>
          <w:lang w:val="kk-KZ"/>
        </w:rPr>
        <w:t>ны</w:t>
      </w:r>
      <w:r w:rsidRPr="002B31E3">
        <w:rPr>
          <w:rFonts w:ascii="Times New Roman" w:hAnsi="Times New Roman" w:cs="Times New Roman"/>
          <w:sz w:val="24"/>
          <w:szCs w:val="24"/>
        </w:rPr>
        <w:t xml:space="preserve"> </w:t>
      </w:r>
      <w:r w:rsidRPr="002B31E3">
        <w:rPr>
          <w:rFonts w:ascii="Times New Roman" w:hAnsi="Times New Roman" w:cs="Times New Roman"/>
          <w:sz w:val="24"/>
          <w:szCs w:val="24"/>
          <w:lang w:val="kk-KZ"/>
        </w:rPr>
        <w:t>органолептические, структурно-механические</w:t>
      </w:r>
      <w:r w:rsidRPr="002B31E3">
        <w:rPr>
          <w:rFonts w:ascii="Times New Roman" w:hAnsi="Times New Roman" w:cs="Times New Roman"/>
          <w:sz w:val="24"/>
          <w:szCs w:val="24"/>
        </w:rPr>
        <w:t xml:space="preserve"> свойства</w:t>
      </w:r>
      <w:r w:rsidRPr="002B31E3">
        <w:rPr>
          <w:rFonts w:ascii="Times New Roman" w:hAnsi="Times New Roman" w:cs="Times New Roman"/>
          <w:sz w:val="24"/>
          <w:szCs w:val="24"/>
          <w:lang w:val="kk-KZ"/>
        </w:rPr>
        <w:t xml:space="preserve"> комбинированных</w:t>
      </w:r>
      <w:r w:rsidRPr="002B31E3">
        <w:rPr>
          <w:rFonts w:ascii="Times New Roman" w:hAnsi="Times New Roman" w:cs="Times New Roman"/>
          <w:sz w:val="24"/>
          <w:szCs w:val="24"/>
        </w:rPr>
        <w:t xml:space="preserve"> молочных продуктов на основе кобыльего молока и установлено, что реологические показатели комбинированных кисломолочных продуктов улучшаются за счет внесения растительных добавок, содержащих пищевые волокна, витамины и микроэлементы</w:t>
      </w:r>
      <w:r w:rsidRPr="002B31E3">
        <w:rPr>
          <w:rFonts w:ascii="Times New Roman" w:hAnsi="Times New Roman" w:cs="Times New Roman"/>
          <w:sz w:val="24"/>
          <w:szCs w:val="24"/>
          <w:lang w:val="kk-KZ"/>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kk-KZ" w:eastAsia="ru-RU"/>
        </w:rPr>
        <w:t>П</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r w:rsidRPr="002B31E3">
        <w:rPr>
          <w:rFonts w:ascii="Times New Roman" w:hAnsi="Times New Roman" w:cs="Times New Roman"/>
          <w:sz w:val="24"/>
          <w:szCs w:val="24"/>
          <w:lang w:val="kk-KZ"/>
        </w:rPr>
        <w:t xml:space="preserve"> Разработаны  3 рецептуры комбинированных продуктов детского и диетического питания на основе кобыльего молока без добавки и с растительными добавками. Определены основные технологические параметры производства детского и диетического кисломолочного продукта из кобыльего молока с натуральными наполнителями – температура заквашивания (40-42</w:t>
      </w:r>
      <w:r w:rsidRPr="002B31E3">
        <w:rPr>
          <w:rFonts w:ascii="Times New Roman" w:hAnsi="Times New Roman" w:cs="Times New Roman"/>
          <w:sz w:val="24"/>
          <w:szCs w:val="24"/>
          <w:vertAlign w:val="superscript"/>
          <w:lang w:val="kk-KZ"/>
        </w:rPr>
        <w:t>0</w:t>
      </w:r>
      <w:r w:rsidRPr="002B31E3">
        <w:rPr>
          <w:rFonts w:ascii="Times New Roman" w:hAnsi="Times New Roman" w:cs="Times New Roman"/>
          <w:sz w:val="24"/>
          <w:szCs w:val="24"/>
          <w:lang w:val="kk-KZ"/>
        </w:rPr>
        <w:t>С), доза вносимых закваски (1-1,5%) и растительных добавок (5-10%), продолжительность сквашивания (4-5ч).</w:t>
      </w:r>
      <w:r w:rsidRPr="002B31E3">
        <w:rPr>
          <w:rFonts w:ascii="Times New Roman" w:hAnsi="Times New Roman" w:cs="Times New Roman"/>
          <w:sz w:val="24"/>
          <w:szCs w:val="24"/>
        </w:rPr>
        <w:t xml:space="preserve"> Изуч</w:t>
      </w:r>
      <w:r w:rsidRPr="002B31E3">
        <w:rPr>
          <w:rFonts w:ascii="Times New Roman" w:hAnsi="Times New Roman" w:cs="Times New Roman"/>
          <w:sz w:val="24"/>
          <w:szCs w:val="24"/>
          <w:lang w:val="kk-KZ"/>
        </w:rPr>
        <w:t>ены</w:t>
      </w:r>
      <w:r w:rsidRPr="002B31E3">
        <w:rPr>
          <w:rFonts w:ascii="Times New Roman" w:hAnsi="Times New Roman" w:cs="Times New Roman"/>
          <w:sz w:val="24"/>
          <w:szCs w:val="24"/>
        </w:rPr>
        <w:t xml:space="preserve"> аминокислотный и жирнокислотный состав</w:t>
      </w:r>
      <w:r w:rsidRPr="002B31E3">
        <w:rPr>
          <w:rFonts w:ascii="Times New Roman" w:hAnsi="Times New Roman" w:cs="Times New Roman"/>
          <w:sz w:val="24"/>
          <w:szCs w:val="24"/>
          <w:lang w:val="kk-KZ"/>
        </w:rPr>
        <w:t>ы</w:t>
      </w:r>
      <w:r w:rsidRPr="002B31E3">
        <w:rPr>
          <w:rFonts w:ascii="Times New Roman" w:hAnsi="Times New Roman" w:cs="Times New Roman"/>
          <w:sz w:val="24"/>
          <w:szCs w:val="24"/>
        </w:rPr>
        <w:t xml:space="preserve"> новых комбинированных продуктов для детского и диетического питания</w:t>
      </w:r>
      <w:r w:rsidRPr="002B31E3">
        <w:rPr>
          <w:rFonts w:ascii="Times New Roman" w:hAnsi="Times New Roman" w:cs="Times New Roman"/>
          <w:sz w:val="24"/>
          <w:szCs w:val="24"/>
          <w:lang w:val="kk-KZ"/>
        </w:rPr>
        <w:t xml:space="preserve"> и доказана высокая биологическая ценность и диетическая функциональность продуктов за счет повышения аминокислот и снижения насыщенных жирных кислот.</w:t>
      </w:r>
    </w:p>
    <w:p w:rsidR="00D97C3F" w:rsidRPr="002B31E3" w:rsidRDefault="00D97C3F" w:rsidP="00D97C3F">
      <w:pPr>
        <w:spacing w:after="0" w:line="240" w:lineRule="auto"/>
        <w:ind w:firstLine="708"/>
        <w:jc w:val="both"/>
        <w:rPr>
          <w:rFonts w:ascii="Times New Roman" w:eastAsia="Calibri" w:hAnsi="Times New Roman" w:cs="Times New Roman"/>
          <w:color w:val="000000"/>
          <w:sz w:val="24"/>
          <w:szCs w:val="24"/>
        </w:rPr>
      </w:pPr>
      <w:r w:rsidRPr="002B31E3">
        <w:rPr>
          <w:rFonts w:ascii="Times New Roman" w:hAnsi="Times New Roman" w:cs="Times New Roman"/>
          <w:sz w:val="24"/>
          <w:szCs w:val="24"/>
          <w:lang w:val="kk-KZ"/>
        </w:rPr>
        <w:lastRenderedPageBreak/>
        <w:t xml:space="preserve">10. </w:t>
      </w:r>
      <w:r w:rsidRPr="002B31E3">
        <w:rPr>
          <w:rFonts w:ascii="Times New Roman" w:hAnsi="Times New Roman" w:cs="Times New Roman"/>
          <w:sz w:val="24"/>
          <w:szCs w:val="24"/>
        </w:rPr>
        <w:t>Разработаны  и утверждены методики качественного и количественного определения сухого молока в молочной продукции. Разработаны и изданы «Методические рекомендации  по качественному и количественному методам определения сухого молока в молочной продукции»</w:t>
      </w:r>
      <w:r w:rsidR="00321D08" w:rsidRPr="002B31E3">
        <w:rPr>
          <w:rFonts w:ascii="Times New Roman" w:eastAsia="Times New Roman" w:hAnsi="Times New Roman" w:cs="Times New Roman"/>
          <w:bCs/>
          <w:sz w:val="24"/>
          <w:szCs w:val="24"/>
          <w:lang w:eastAsia="ru-RU"/>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60738" w:rsidRPr="002B31E3">
        <w:rPr>
          <w:rFonts w:ascii="Times New Roman" w:eastAsia="Times New Roman" w:hAnsi="Times New Roman" w:cs="Times New Roman"/>
          <w:bCs/>
          <w:sz w:val="24"/>
          <w:szCs w:val="24"/>
          <w:lang w:val="en-US" w:eastAsia="ru-RU"/>
        </w:rPr>
        <w:t>U</w:t>
      </w:r>
      <w:r w:rsidR="00321D08" w:rsidRPr="002B31E3">
        <w:rPr>
          <w:rFonts w:ascii="Times New Roman" w:eastAsia="Times New Roman" w:hAnsi="Times New Roman" w:cs="Times New Roman"/>
          <w:bCs/>
          <w:sz w:val="24"/>
          <w:szCs w:val="24"/>
          <w:lang w:val="kk-KZ" w:eastAsia="ru-RU"/>
        </w:rPr>
        <w:t>)</w:t>
      </w:r>
      <w:r w:rsidRPr="002B31E3">
        <w:rPr>
          <w:rFonts w:ascii="Times New Roman" w:hAnsi="Times New Roman" w:cs="Times New Roman"/>
          <w:sz w:val="24"/>
          <w:szCs w:val="24"/>
        </w:rPr>
        <w:t>. Получены акты внедрения и апробации данной методики: а</w:t>
      </w:r>
      <w:r w:rsidRPr="002B31E3">
        <w:rPr>
          <w:rFonts w:ascii="Times New Roman" w:eastAsia="Calibri" w:hAnsi="Times New Roman" w:cs="Times New Roman"/>
          <w:sz w:val="24"/>
          <w:szCs w:val="24"/>
        </w:rPr>
        <w:t>кт внедрения по определению наличия сухого молока, акт об освоении и испытании методики, акт внедрения методики по определению наличия сухого молока (сывороточных белков), акт  по разработке  испытания методики</w:t>
      </w:r>
      <w:r w:rsidRPr="002B31E3">
        <w:rPr>
          <w:rFonts w:ascii="Times New Roman" w:eastAsia="Calibri" w:hAnsi="Times New Roman" w:cs="Times New Roman"/>
          <w:sz w:val="24"/>
          <w:szCs w:val="24"/>
          <w:lang w:val="kk-KZ"/>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60738" w:rsidRPr="002B31E3">
        <w:rPr>
          <w:rFonts w:ascii="Times New Roman" w:eastAsia="Times New Roman" w:hAnsi="Times New Roman" w:cs="Times New Roman"/>
          <w:bCs/>
          <w:sz w:val="24"/>
          <w:szCs w:val="24"/>
          <w:lang w:val="en-US" w:eastAsia="ru-RU"/>
        </w:rPr>
        <w:t>S</w:t>
      </w:r>
      <w:r w:rsidR="00321D08" w:rsidRPr="002B31E3">
        <w:rPr>
          <w:rFonts w:ascii="Times New Roman" w:eastAsia="Times New Roman" w:hAnsi="Times New Roman" w:cs="Times New Roman"/>
          <w:bCs/>
          <w:sz w:val="24"/>
          <w:szCs w:val="24"/>
          <w:lang w:val="kk-KZ" w:eastAsia="ru-RU"/>
        </w:rPr>
        <w:t>)</w:t>
      </w:r>
      <w:r w:rsidRPr="002B31E3">
        <w:rPr>
          <w:rFonts w:ascii="Times New Roman" w:eastAsia="Calibri" w:hAnsi="Times New Roman" w:cs="Times New Roman"/>
          <w:sz w:val="24"/>
          <w:szCs w:val="24"/>
        </w:rPr>
        <w:t xml:space="preserve">. </w:t>
      </w:r>
      <w:r w:rsidRPr="002B31E3">
        <w:rPr>
          <w:rFonts w:ascii="Times New Roman" w:hAnsi="Times New Roman" w:cs="Times New Roman"/>
          <w:sz w:val="24"/>
          <w:szCs w:val="24"/>
        </w:rPr>
        <w:t xml:space="preserve">Зарегистрирована заявка на </w:t>
      </w:r>
      <w:r w:rsidRPr="002B31E3">
        <w:rPr>
          <w:rFonts w:ascii="Times New Roman" w:eastAsia="Calibri" w:hAnsi="Times New Roman" w:cs="Times New Roman"/>
          <w:sz w:val="24"/>
          <w:szCs w:val="24"/>
        </w:rPr>
        <w:t>полезную модель №</w:t>
      </w:r>
      <w:r w:rsidRPr="002B31E3">
        <w:rPr>
          <w:rFonts w:ascii="Times New Roman" w:eastAsia="Calibri" w:hAnsi="Times New Roman" w:cs="Times New Roman"/>
          <w:color w:val="000000"/>
          <w:sz w:val="24"/>
          <w:szCs w:val="24"/>
          <w:lang w:val="kk-KZ"/>
        </w:rPr>
        <w:t xml:space="preserve">2019/0705.2 от 12.08.2019г. </w:t>
      </w:r>
      <w:r w:rsidRPr="002B31E3">
        <w:rPr>
          <w:rFonts w:ascii="Times New Roman" w:hAnsi="Times New Roman" w:cs="Times New Roman"/>
          <w:sz w:val="24"/>
          <w:szCs w:val="24"/>
        </w:rPr>
        <w:t xml:space="preserve">Получен </w:t>
      </w:r>
      <w:r w:rsidRPr="002B31E3">
        <w:rPr>
          <w:rFonts w:ascii="Times New Roman" w:eastAsia="Calibri" w:hAnsi="Times New Roman" w:cs="Times New Roman"/>
          <w:color w:val="000000"/>
          <w:sz w:val="24"/>
          <w:szCs w:val="24"/>
        </w:rPr>
        <w:t>патент РК на полезную модель «Способ определения содержания сухого коровьего молока в молоке и в молочных продуктах с использованием моноклональных антител» №5322 от 28.08.2020г</w:t>
      </w:r>
      <w:r w:rsidRPr="002B31E3">
        <w:rPr>
          <w:rFonts w:ascii="Times New Roman" w:eastAsia="Calibri" w:hAnsi="Times New Roman" w:cs="Times New Roman"/>
          <w:color w:val="000000"/>
          <w:sz w:val="24"/>
          <w:szCs w:val="24"/>
          <w:lang w:val="kk-KZ"/>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60738" w:rsidRPr="002B31E3">
        <w:rPr>
          <w:rFonts w:ascii="Times New Roman" w:eastAsia="Times New Roman" w:hAnsi="Times New Roman" w:cs="Times New Roman"/>
          <w:bCs/>
          <w:sz w:val="24"/>
          <w:szCs w:val="24"/>
          <w:lang w:val="en-US" w:eastAsia="ru-RU"/>
        </w:rPr>
        <w:t>T</w:t>
      </w:r>
      <w:r w:rsidR="00321D08" w:rsidRPr="002B31E3">
        <w:rPr>
          <w:rFonts w:ascii="Times New Roman" w:eastAsia="Times New Roman" w:hAnsi="Times New Roman" w:cs="Times New Roman"/>
          <w:bCs/>
          <w:sz w:val="24"/>
          <w:szCs w:val="24"/>
          <w:lang w:val="kk-KZ" w:eastAsia="ru-RU"/>
        </w:rPr>
        <w:t>)</w:t>
      </w:r>
      <w:r w:rsidRPr="002B31E3">
        <w:rPr>
          <w:rFonts w:ascii="Times New Roman" w:eastAsia="Calibri" w:hAnsi="Times New Roman" w:cs="Times New Roman"/>
          <w:color w:val="000000"/>
          <w:sz w:val="24"/>
          <w:szCs w:val="24"/>
        </w:rPr>
        <w:t>.</w:t>
      </w:r>
    </w:p>
    <w:p w:rsidR="00D97C3F" w:rsidRPr="002B31E3" w:rsidRDefault="00D97C3F" w:rsidP="00D97C3F">
      <w:pPr>
        <w:autoSpaceDE w:val="0"/>
        <w:autoSpaceDN w:val="0"/>
        <w:adjustRightInd w:val="0"/>
        <w:spacing w:after="0" w:line="240" w:lineRule="auto"/>
        <w:ind w:firstLine="709"/>
        <w:jc w:val="both"/>
        <w:rPr>
          <w:rFonts w:ascii="Times New Roman" w:hAnsi="Times New Roman" w:cs="Times New Roman"/>
          <w:sz w:val="24"/>
          <w:szCs w:val="24"/>
        </w:rPr>
      </w:pPr>
      <w:r w:rsidRPr="002B31E3">
        <w:rPr>
          <w:rFonts w:ascii="Times New Roman" w:eastAsia="Cambria" w:hAnsi="Times New Roman" w:cs="Times New Roman"/>
          <w:sz w:val="24"/>
          <w:szCs w:val="24"/>
          <w:lang w:eastAsia="ru-RU"/>
        </w:rPr>
        <w:t xml:space="preserve">11. Разработан проект ТУ и ТИ на </w:t>
      </w:r>
      <w:r w:rsidRPr="002B31E3">
        <w:rPr>
          <w:rFonts w:ascii="Times New Roman" w:hAnsi="Times New Roman" w:cs="Times New Roman"/>
          <w:sz w:val="24"/>
          <w:szCs w:val="24"/>
        </w:rPr>
        <w:t>пробиотический</w:t>
      </w:r>
      <w:r w:rsidRPr="002B31E3">
        <w:rPr>
          <w:rFonts w:ascii="Times New Roman" w:eastAsia="Cambria" w:hAnsi="Times New Roman" w:cs="Times New Roman"/>
          <w:bCs/>
          <w:sz w:val="24"/>
          <w:szCs w:val="24"/>
          <w:lang w:eastAsia="ru-RU"/>
        </w:rPr>
        <w:t xml:space="preserve"> белковый продукт из козьего молока, </w:t>
      </w:r>
      <w:r w:rsidRPr="002B31E3">
        <w:rPr>
          <w:rFonts w:ascii="Times New Roman" w:eastAsia="Times New Roman" w:hAnsi="Times New Roman" w:cs="Times New Roman"/>
          <w:sz w:val="24"/>
          <w:szCs w:val="24"/>
          <w:lang w:eastAsia="ru-RU"/>
        </w:rPr>
        <w:t>у</w:t>
      </w:r>
      <w:r w:rsidRPr="002B31E3">
        <w:rPr>
          <w:rFonts w:ascii="Times New Roman" w:eastAsia="Times New Roman" w:hAnsi="Times New Roman" w:cs="Times New Roman"/>
          <w:sz w:val="24"/>
          <w:szCs w:val="24"/>
          <w:shd w:val="clear" w:color="auto" w:fill="FFFFFF"/>
          <w:lang w:eastAsia="ru-RU"/>
        </w:rPr>
        <w:t>станавливющий требования к качеству и безопасности продукции</w:t>
      </w:r>
      <w:r w:rsidRPr="002B31E3">
        <w:rPr>
          <w:rFonts w:ascii="Times New Roman" w:eastAsia="Times New Roman" w:hAnsi="Times New Roman" w:cs="Times New Roman"/>
          <w:sz w:val="24"/>
          <w:szCs w:val="24"/>
          <w:shd w:val="clear" w:color="auto" w:fill="FFFFFF"/>
          <w:lang w:val="kk-KZ" w:eastAsia="ru-RU"/>
        </w:rPr>
        <w:t xml:space="preserve"> </w:t>
      </w:r>
      <w:r w:rsidRPr="002B31E3">
        <w:rPr>
          <w:rFonts w:ascii="Times New Roman" w:eastAsia="Times New Roman" w:hAnsi="Times New Roman" w:cs="Times New Roman"/>
          <w:bCs/>
          <w:sz w:val="24"/>
          <w:szCs w:val="24"/>
          <w:lang w:eastAsia="ru-RU"/>
        </w:rPr>
        <w:t xml:space="preserve">[Приложение </w:t>
      </w:r>
      <w:r w:rsidRPr="002B31E3">
        <w:rPr>
          <w:rFonts w:ascii="Times New Roman" w:eastAsia="Times New Roman" w:hAnsi="Times New Roman" w:cs="Times New Roman"/>
          <w:bCs/>
          <w:sz w:val="24"/>
          <w:szCs w:val="24"/>
          <w:lang w:val="kk-KZ" w:eastAsia="ru-RU"/>
        </w:rPr>
        <w:t>Ж.5 и Ж.6</w:t>
      </w:r>
      <w:r w:rsidRPr="002B31E3">
        <w:rPr>
          <w:rFonts w:ascii="Times New Roman" w:eastAsia="Times New Roman" w:hAnsi="Times New Roman" w:cs="Times New Roman"/>
          <w:bCs/>
          <w:sz w:val="24"/>
          <w:szCs w:val="24"/>
          <w:lang w:eastAsia="ru-RU"/>
        </w:rPr>
        <w:t>]</w:t>
      </w:r>
      <w:r w:rsidRPr="002B31E3">
        <w:rPr>
          <w:rFonts w:ascii="Times New Roman" w:eastAsia="Times New Roman" w:hAnsi="Times New Roman" w:cs="Times New Roman"/>
          <w:sz w:val="24"/>
          <w:szCs w:val="24"/>
          <w:lang w:eastAsia="ru-RU"/>
        </w:rPr>
        <w:t xml:space="preserve">. Разработана технология </w:t>
      </w:r>
      <w:r w:rsidRPr="002B31E3">
        <w:rPr>
          <w:rFonts w:ascii="Times New Roman" w:hAnsi="Times New Roman" w:cs="Times New Roman"/>
          <w:sz w:val="24"/>
          <w:szCs w:val="24"/>
        </w:rPr>
        <w:t>пробиотического белкового продукта из козьего молока</w:t>
      </w:r>
      <w:r w:rsidRPr="002B31E3">
        <w:rPr>
          <w:rFonts w:ascii="Times New Roman" w:eastAsia="Times New Roman" w:hAnsi="Times New Roman" w:cs="Times New Roman"/>
          <w:sz w:val="24"/>
          <w:szCs w:val="24"/>
          <w:lang w:eastAsia="ru-RU"/>
        </w:rPr>
        <w:t xml:space="preserve"> и нормативная документация СТО 100941006740-008-2019. </w:t>
      </w:r>
      <w:r w:rsidRPr="002B31E3">
        <w:rPr>
          <w:rFonts w:ascii="Times New Roman" w:hAnsi="Times New Roman" w:cs="Times New Roman"/>
          <w:sz w:val="24"/>
          <w:szCs w:val="24"/>
        </w:rPr>
        <w:t>Исследованы структурно-механические свойства белкового сгустка. Проведена апробация технологий в производственных условиях, проведена контрольная выработка опытной партии пробиотического белкового продукта из козьего молока в промышленных условиях, подписан акт выработки</w:t>
      </w:r>
      <w:r w:rsidRPr="002B31E3">
        <w:rPr>
          <w:rFonts w:ascii="Times New Roman" w:hAnsi="Times New Roman" w:cs="Times New Roman"/>
          <w:sz w:val="24"/>
          <w:szCs w:val="24"/>
          <w:lang w:val="kk-KZ"/>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S</w:t>
      </w:r>
      <w:r w:rsidR="00321D08" w:rsidRPr="002B31E3">
        <w:rPr>
          <w:rFonts w:ascii="Times New Roman" w:eastAsia="Times New Roman" w:hAnsi="Times New Roman" w:cs="Times New Roman"/>
          <w:bCs/>
          <w:sz w:val="24"/>
          <w:szCs w:val="24"/>
          <w:lang w:val="kk-KZ" w:eastAsia="ru-RU"/>
        </w:rPr>
        <w:t>)</w:t>
      </w:r>
      <w:r w:rsidR="001267FE" w:rsidRPr="002B31E3">
        <w:rPr>
          <w:rFonts w:ascii="Times New Roman" w:hAnsi="Times New Roman" w:cs="Times New Roman"/>
          <w:sz w:val="24"/>
          <w:szCs w:val="24"/>
        </w:rPr>
        <w:t>.</w:t>
      </w:r>
      <w:r w:rsidRPr="002B31E3">
        <w:rPr>
          <w:rFonts w:ascii="Times New Roman" w:hAnsi="Times New Roman" w:cs="Times New Roman"/>
          <w:sz w:val="24"/>
          <w:szCs w:val="24"/>
        </w:rPr>
        <w:t xml:space="preserve"> </w:t>
      </w:r>
      <w:r w:rsidRPr="002B31E3">
        <w:rPr>
          <w:rFonts w:ascii="Times New Roman" w:hAnsi="Times New Roman" w:cs="Times New Roman"/>
          <w:sz w:val="24"/>
          <w:szCs w:val="24"/>
          <w:lang w:val="kk-KZ"/>
        </w:rPr>
        <w:t>У</w:t>
      </w:r>
      <w:r w:rsidRPr="002B31E3">
        <w:rPr>
          <w:rFonts w:ascii="Times New Roman" w:hAnsi="Times New Roman" w:cs="Times New Roman"/>
          <w:sz w:val="24"/>
          <w:szCs w:val="24"/>
        </w:rPr>
        <w:t xml:space="preserve">становлено, что технологические режимы </w:t>
      </w:r>
      <w:r w:rsidRPr="002B31E3">
        <w:rPr>
          <w:rFonts w:ascii="Times New Roman" w:hAnsi="Times New Roman" w:cs="Times New Roman"/>
          <w:sz w:val="24"/>
          <w:szCs w:val="24"/>
          <w:lang w:val="kk-KZ"/>
        </w:rPr>
        <w:t>п</w:t>
      </w:r>
      <w:r w:rsidRPr="002B31E3">
        <w:rPr>
          <w:rFonts w:ascii="Times New Roman" w:hAnsi="Times New Roman" w:cs="Times New Roman"/>
          <w:sz w:val="24"/>
          <w:szCs w:val="24"/>
        </w:rPr>
        <w:t xml:space="preserve">риемлемы в условиях производства, обеспечивают получение продукта с заданными свойствами, а также предусматривает оптимизацию производственного цикла выпуска продукции за счет сокращения технологического процесса ферментации молока на 1,5-2 часа и способствует увеличению выхода сгустка. </w:t>
      </w:r>
    </w:p>
    <w:p w:rsidR="00D97C3F" w:rsidRPr="002B31E3" w:rsidRDefault="00D97C3F" w:rsidP="00D97C3F">
      <w:pPr>
        <w:spacing w:after="0" w:line="240" w:lineRule="auto"/>
        <w:ind w:firstLine="708"/>
        <w:jc w:val="both"/>
        <w:rPr>
          <w:rFonts w:ascii="Times New Roman" w:eastAsia="Calibri" w:hAnsi="Times New Roman" w:cs="Times New Roman"/>
          <w:color w:val="000000"/>
          <w:sz w:val="24"/>
          <w:szCs w:val="24"/>
          <w:lang w:val="kk-KZ" w:eastAsia="ru-RU"/>
        </w:rPr>
      </w:pPr>
      <w:r w:rsidRPr="002B31E3">
        <w:rPr>
          <w:rFonts w:ascii="Times New Roman" w:eastAsia="Calibri" w:hAnsi="Times New Roman" w:cs="Times New Roman"/>
          <w:sz w:val="24"/>
          <w:szCs w:val="24"/>
        </w:rPr>
        <w:t xml:space="preserve">12. Разработаны </w:t>
      </w:r>
      <w:r w:rsidRPr="002B31E3">
        <w:rPr>
          <w:rFonts w:ascii="Times New Roman" w:eastAsia="Calibri" w:hAnsi="Times New Roman" w:cs="Times New Roman"/>
          <w:color w:val="000000"/>
          <w:sz w:val="24"/>
          <w:szCs w:val="24"/>
          <w:lang w:eastAsia="ru-RU"/>
        </w:rPr>
        <w:t>стандарты</w:t>
      </w:r>
      <w:r w:rsidRPr="002B31E3">
        <w:rPr>
          <w:rFonts w:ascii="Times New Roman" w:eastAsia="Calibri" w:hAnsi="Times New Roman" w:cs="Times New Roman"/>
          <w:color w:val="000000"/>
          <w:sz w:val="24"/>
          <w:szCs w:val="24"/>
          <w:lang w:val="kk-KZ" w:eastAsia="ru-RU"/>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K</w:t>
      </w:r>
      <w:r w:rsidR="00321D08" w:rsidRPr="002B31E3">
        <w:rPr>
          <w:rFonts w:ascii="Times New Roman" w:eastAsia="Times New Roman" w:hAnsi="Times New Roman" w:cs="Times New Roman"/>
          <w:bCs/>
          <w:sz w:val="24"/>
          <w:szCs w:val="24"/>
          <w:lang w:val="kk-KZ" w:eastAsia="ru-RU"/>
        </w:rPr>
        <w:t>),</w:t>
      </w:r>
      <w:r w:rsidRPr="002B31E3">
        <w:rPr>
          <w:rFonts w:ascii="Times New Roman" w:eastAsia="Calibri" w:hAnsi="Times New Roman" w:cs="Times New Roman"/>
          <w:color w:val="000000"/>
          <w:sz w:val="24"/>
          <w:szCs w:val="24"/>
          <w:lang w:eastAsia="ru-RU"/>
        </w:rPr>
        <w:t xml:space="preserve"> система ХАССП</w:t>
      </w:r>
      <w:r w:rsidRPr="002B31E3">
        <w:rPr>
          <w:rFonts w:ascii="Times New Roman" w:eastAsia="Calibri" w:hAnsi="Times New Roman" w:cs="Times New Roman"/>
          <w:color w:val="000000"/>
          <w:sz w:val="24"/>
          <w:szCs w:val="24"/>
          <w:lang w:val="kk-KZ" w:eastAsia="ru-RU"/>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L</w:t>
      </w:r>
      <w:r w:rsidR="00321D08" w:rsidRPr="002B31E3">
        <w:rPr>
          <w:rFonts w:ascii="Times New Roman" w:eastAsia="Times New Roman" w:hAnsi="Times New Roman" w:cs="Times New Roman"/>
          <w:bCs/>
          <w:sz w:val="24"/>
          <w:szCs w:val="24"/>
          <w:lang w:val="kk-KZ" w:eastAsia="ru-RU"/>
        </w:rPr>
        <w:t>)</w:t>
      </w:r>
      <w:r w:rsidRPr="002B31E3">
        <w:rPr>
          <w:rFonts w:ascii="Times New Roman" w:eastAsia="Calibri" w:hAnsi="Times New Roman" w:cs="Times New Roman"/>
          <w:color w:val="000000"/>
          <w:sz w:val="24"/>
          <w:szCs w:val="24"/>
          <w:lang w:eastAsia="ru-RU"/>
        </w:rPr>
        <w:t xml:space="preserve"> и технологические инструкции на выпуск детских и специализированных продуктов на основе козьего молока. Организован выпуск опытных партий и отработка промышленных технологий. Проведена оценка химического состава новых продуктов детского и специализированного питания на основе козьего молока</w:t>
      </w:r>
      <w:r w:rsidRPr="002B31E3">
        <w:rPr>
          <w:rFonts w:ascii="Times New Roman" w:eastAsia="Calibri" w:hAnsi="Times New Roman" w:cs="Times New Roman"/>
          <w:color w:val="000000"/>
          <w:sz w:val="24"/>
          <w:szCs w:val="24"/>
          <w:lang w:val="kk-KZ" w:eastAsia="ru-RU"/>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H</w:t>
      </w:r>
      <w:r w:rsidR="00321D08" w:rsidRPr="002B31E3">
        <w:rPr>
          <w:rFonts w:ascii="Times New Roman" w:eastAsia="Times New Roman" w:hAnsi="Times New Roman" w:cs="Times New Roman"/>
          <w:bCs/>
          <w:sz w:val="24"/>
          <w:szCs w:val="24"/>
          <w:lang w:val="kk-KZ" w:eastAsia="ru-RU"/>
        </w:rPr>
        <w:t>)</w:t>
      </w:r>
      <w:r w:rsidRPr="002B31E3">
        <w:rPr>
          <w:rFonts w:ascii="Times New Roman" w:eastAsia="Calibri" w:hAnsi="Times New Roman" w:cs="Times New Roman"/>
          <w:color w:val="000000"/>
          <w:sz w:val="24"/>
          <w:szCs w:val="24"/>
          <w:lang w:eastAsia="ru-RU"/>
        </w:rPr>
        <w:t>. Осуществлена регистрация продуктов детского и специализированного питания в Комитете по охране общественного здоровья МЗ РК</w:t>
      </w:r>
      <w:r w:rsidRPr="002B31E3">
        <w:rPr>
          <w:rFonts w:ascii="Times New Roman" w:eastAsia="Calibri" w:hAnsi="Times New Roman" w:cs="Times New Roman"/>
          <w:color w:val="000000"/>
          <w:sz w:val="24"/>
          <w:szCs w:val="24"/>
          <w:lang w:val="kk-KZ" w:eastAsia="ru-RU"/>
        </w:rPr>
        <w:t xml:space="preserve"> </w:t>
      </w:r>
    </w:p>
    <w:p w:rsidR="00D97C3F" w:rsidRPr="002B31E3" w:rsidRDefault="00D97C3F" w:rsidP="00D97C3F">
      <w:pPr>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2020 г.</w:t>
      </w:r>
    </w:p>
    <w:p w:rsidR="00D97C3F" w:rsidRPr="002B31E3" w:rsidRDefault="00D97C3F" w:rsidP="00D97C3F">
      <w:pPr>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lang w:val="kk-KZ"/>
        </w:rPr>
        <w:t>13. У</w:t>
      </w:r>
      <w:r w:rsidRPr="002B31E3">
        <w:rPr>
          <w:rFonts w:ascii="Times New Roman" w:hAnsi="Times New Roman" w:cs="Times New Roman"/>
          <w:sz w:val="24"/>
          <w:szCs w:val="24"/>
        </w:rPr>
        <w:t>становлено</w:t>
      </w:r>
      <w:r w:rsidRPr="002B31E3">
        <w:rPr>
          <w:rFonts w:ascii="Times New Roman" w:hAnsi="Times New Roman" w:cs="Times New Roman"/>
          <w:sz w:val="24"/>
          <w:szCs w:val="24"/>
          <w:lang w:val="kk-KZ"/>
        </w:rPr>
        <w:t>, что наибольший убойный выход среди взрослых животных: у коровы аулиекольской породы – 63,7% при предубойной массе 532,8 кг; наименьший выход - у коровы герефордской породы 53,6% при предубойной массе 410,0 кг. При тех же исследованиях молодняка: наибольшее и наименьшее значения составляют 61,3% у бычка аулиекольской породы при предубойной массе 460,1 кг и 50,8% у бычка герефордской породы при предубойной массе 372,3 кг соответственно. Также определили, что наилучшие и наихудшие показатели по расходам кормов на 1 кг прироста у казахской белоголовой породы – взрослого быка в возрасте 40 месяцев (7,3 корм.ед.) и у телёнка казахской белоголовой породы - 17,3корм.ед. Наивысший показатель калорийности мяса – у быка (40 месяцев) галловейской породы (10143 кДж).</w:t>
      </w:r>
      <w:r w:rsidRPr="002B31E3">
        <w:rPr>
          <w:rFonts w:ascii="Times New Roman" w:hAnsi="Times New Roman" w:cs="Times New Roman"/>
          <w:sz w:val="24"/>
          <w:szCs w:val="24"/>
        </w:rPr>
        <w:t xml:space="preserve"> П</w:t>
      </w:r>
      <w:r w:rsidRPr="002B31E3">
        <w:rPr>
          <w:rFonts w:ascii="Times New Roman" w:hAnsi="Times New Roman" w:cs="Times New Roman"/>
          <w:sz w:val="24"/>
          <w:szCs w:val="24"/>
          <w:lang w:val="kk-KZ"/>
        </w:rPr>
        <w:t xml:space="preserve">о сравнению с осенним периодом, наблюдается некоторое понижение таких параметров как: предубойный вес, калорийность и убойный выход. Исследованы заменимые аминокислоты в отрубах молодняка крупного рогатого скота аулиекольской, галловейской и  герефордской породы. </w:t>
      </w:r>
      <w:r w:rsidRPr="002B31E3">
        <w:rPr>
          <w:rFonts w:ascii="Times New Roman" w:hAnsi="Times New Roman" w:cs="Times New Roman"/>
          <w:sz w:val="24"/>
          <w:szCs w:val="24"/>
        </w:rPr>
        <w:t>В результате определили, что по количеству заменимых аминокислот выгодно отличается аулиекольская порода в 10 отрубах, а галловейская порода – в 4-х; н</w:t>
      </w:r>
      <w:r w:rsidRPr="002B31E3">
        <w:rPr>
          <w:rFonts w:ascii="Times New Roman" w:hAnsi="Times New Roman" w:cs="Times New Roman"/>
          <w:sz w:val="24"/>
          <w:szCs w:val="24"/>
          <w:lang w:val="kk-KZ"/>
        </w:rPr>
        <w:t>езаменимых аминокислот самые высокие показатели у 9 отрубов аулиекольской породы и 5 отрубов галловейской породы. Подана 1 заявка на патент на изобретение РК</w:t>
      </w:r>
      <w:r w:rsidRPr="002B31E3">
        <w:rPr>
          <w:rFonts w:ascii="Times New Roman" w:hAnsi="Times New Roman" w:cs="Times New Roman"/>
          <w:sz w:val="24"/>
          <w:szCs w:val="24"/>
        </w:rPr>
        <w:t xml:space="preserve"> «Способ разделки говяжьей полутуши для экспорта» №2020/028.1, от 04.05.2020г</w:t>
      </w:r>
      <w:r w:rsidRPr="002B31E3">
        <w:rPr>
          <w:rFonts w:ascii="Times New Roman" w:hAnsi="Times New Roman" w:cs="Times New Roman"/>
          <w:sz w:val="24"/>
          <w:szCs w:val="24"/>
          <w:lang w:val="kk-KZ"/>
        </w:rPr>
        <w:t xml:space="preserve"> и получен положительный отзыв</w:t>
      </w:r>
      <w:r w:rsidRPr="002B31E3">
        <w:rPr>
          <w:rFonts w:ascii="Times New Roman" w:hAnsi="Times New Roman" w:cs="Times New Roman"/>
          <w:sz w:val="24"/>
          <w:szCs w:val="24"/>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T</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r w:rsidRPr="002B31E3">
        <w:rPr>
          <w:rFonts w:ascii="Times New Roman" w:hAnsi="Times New Roman" w:cs="Times New Roman"/>
          <w:sz w:val="24"/>
          <w:szCs w:val="24"/>
          <w:lang w:val="kk-KZ"/>
        </w:rPr>
        <w:t xml:space="preserve">Обобщены литературные источники изучения аминокислотного состава отрубов молодняка крупного рогатого скота в развитых странах мира, дальнем зарубежье, в странах ЕвразЭС. </w:t>
      </w:r>
      <w:r w:rsidRPr="002B31E3">
        <w:rPr>
          <w:rFonts w:ascii="Times New Roman" w:hAnsi="Times New Roman" w:cs="Times New Roman"/>
          <w:sz w:val="24"/>
          <w:szCs w:val="24"/>
        </w:rPr>
        <w:t>И</w:t>
      </w:r>
      <w:r w:rsidRPr="002B31E3">
        <w:rPr>
          <w:rFonts w:ascii="Times New Roman" w:hAnsi="Times New Roman" w:cs="Times New Roman"/>
          <w:sz w:val="24"/>
          <w:szCs w:val="24"/>
          <w:lang w:val="kk-KZ"/>
        </w:rPr>
        <w:t xml:space="preserve">сходя из различных источников удалось </w:t>
      </w:r>
      <w:r w:rsidRPr="002B31E3">
        <w:rPr>
          <w:rFonts w:ascii="Times New Roman" w:hAnsi="Times New Roman" w:cs="Times New Roman"/>
          <w:sz w:val="24"/>
          <w:szCs w:val="24"/>
          <w:lang w:val="kk-KZ"/>
        </w:rPr>
        <w:lastRenderedPageBreak/>
        <w:t xml:space="preserve">установить, что практически идентичны показатели в пролине, серине, аланине, тирозине; но также и существуют существенные различия у авторов, например, аргинин – от 0,65 до 1,27%, лизин от 0,86 до 1,66% и лейцин от 0,87 до 1,56%. Самый высокий показатель по общему аминокислотному составу 13,59%, а наименьший – 9,26%. Апробирована новая технология разделки и обвалки туш крупного рогатого скота на мясоперерабатывающием предприятии ИП «Манашов А.А.»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60738" w:rsidRPr="002B31E3">
        <w:rPr>
          <w:rFonts w:ascii="Times New Roman" w:eastAsia="Times New Roman" w:hAnsi="Times New Roman" w:cs="Times New Roman"/>
          <w:bCs/>
          <w:sz w:val="24"/>
          <w:szCs w:val="24"/>
          <w:lang w:val="en-US" w:eastAsia="ru-RU"/>
        </w:rPr>
        <w:t>S</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r w:rsidRPr="002B31E3">
        <w:rPr>
          <w:rFonts w:ascii="Times New Roman" w:hAnsi="Times New Roman" w:cs="Times New Roman"/>
          <w:sz w:val="24"/>
          <w:szCs w:val="24"/>
          <w:lang w:val="kk-KZ"/>
        </w:rPr>
        <w:t>и на крупном мясоперерабатывающем предприятии ТОО «Meat Processing and Service»</w:t>
      </w:r>
      <w:r w:rsidRPr="002B31E3">
        <w:rPr>
          <w:rFonts w:ascii="Times New Roman" w:hAnsi="Times New Roman" w:cs="Times New Roman"/>
          <w:sz w:val="24"/>
          <w:szCs w:val="24"/>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60738" w:rsidRPr="002B31E3">
        <w:rPr>
          <w:rFonts w:ascii="Times New Roman" w:eastAsia="Times New Roman" w:hAnsi="Times New Roman" w:cs="Times New Roman"/>
          <w:bCs/>
          <w:sz w:val="24"/>
          <w:szCs w:val="24"/>
          <w:lang w:val="en-US" w:eastAsia="ru-RU"/>
        </w:rPr>
        <w:t>S</w:t>
      </w:r>
      <w:r w:rsidR="00321D08" w:rsidRPr="002B31E3">
        <w:rPr>
          <w:rFonts w:ascii="Times New Roman" w:eastAsia="Times New Roman" w:hAnsi="Times New Roman" w:cs="Times New Roman"/>
          <w:bCs/>
          <w:sz w:val="24"/>
          <w:szCs w:val="24"/>
          <w:lang w:val="kk-KZ" w:eastAsia="ru-RU"/>
        </w:rPr>
        <w:t>)</w:t>
      </w:r>
      <w:r w:rsidRPr="002B31E3">
        <w:rPr>
          <w:rFonts w:ascii="Times New Roman" w:hAnsi="Times New Roman" w:cs="Times New Roman"/>
          <w:sz w:val="24"/>
          <w:szCs w:val="24"/>
          <w:lang w:val="kk-KZ"/>
        </w:rPr>
        <w:t xml:space="preserve">. Сотрудниками КазНИИППП совместно с мясозаготовительными предприятиями ТОО «Meat processing and service» и ИП «Манашов А.А.» была разработана «Методическая рекомендация по технологии разделки и обвалке туш КРС» по отработанной схеме на мясозаготовительных предприятиях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U</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 xml:space="preserve">. </w:t>
      </w:r>
      <w:r w:rsidRPr="002B31E3">
        <w:rPr>
          <w:rFonts w:ascii="Times New Roman" w:hAnsi="Times New Roman" w:cs="Times New Roman"/>
          <w:sz w:val="24"/>
          <w:szCs w:val="24"/>
          <w:lang w:val="kk-KZ"/>
        </w:rPr>
        <w:t>Подписано в печать 20.02.2020г, тираж 100 экземпляров.  Разработан стандарт организации</w:t>
      </w:r>
      <w:r w:rsidRPr="002B31E3">
        <w:rPr>
          <w:rFonts w:ascii="Times New Roman" w:hAnsi="Times New Roman" w:cs="Times New Roman"/>
          <w:sz w:val="24"/>
          <w:szCs w:val="24"/>
        </w:rPr>
        <w:t xml:space="preserve"> </w:t>
      </w:r>
      <w:r w:rsidRPr="002B31E3">
        <w:rPr>
          <w:rFonts w:ascii="Times New Roman" w:hAnsi="Times New Roman" w:cs="Times New Roman"/>
          <w:sz w:val="24"/>
          <w:szCs w:val="24"/>
          <w:lang w:val="kk-KZ"/>
        </w:rPr>
        <w:t>(СТ ИП 890905300866-08-2020. «Мясо. Разделка говядины на отрубы» от 07.08.2020 г). Данный стандарт организации согласован мясозаготовительным предприятием ИП «Манашов А.А.» и соответствует требованиям международного стандарта по разделке говядины</w:t>
      </w:r>
      <w:r w:rsidRPr="002B31E3">
        <w:rPr>
          <w:rFonts w:ascii="Times New Roman" w:hAnsi="Times New Roman" w:cs="Times New Roman"/>
          <w:sz w:val="24"/>
          <w:szCs w:val="24"/>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kk-KZ" w:eastAsia="ru-RU"/>
        </w:rPr>
        <w:t>Е</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p>
    <w:p w:rsidR="00D97C3F" w:rsidRPr="002B31E3" w:rsidRDefault="00D97C3F" w:rsidP="00D97C3F">
      <w:pPr>
        <w:spacing w:after="0" w:line="240" w:lineRule="auto"/>
        <w:ind w:firstLine="708"/>
        <w:jc w:val="both"/>
        <w:rPr>
          <w:rFonts w:ascii="Times New Roman" w:hAnsi="Times New Roman" w:cs="Times New Roman"/>
          <w:sz w:val="24"/>
          <w:szCs w:val="24"/>
        </w:rPr>
      </w:pPr>
      <w:r w:rsidRPr="002B31E3">
        <w:rPr>
          <w:rFonts w:ascii="Times New Roman" w:hAnsi="Times New Roman" w:cs="Times New Roman"/>
          <w:sz w:val="24"/>
          <w:szCs w:val="24"/>
        </w:rPr>
        <w:t xml:space="preserve">14.Разработана технология переработки животного жира, желчного пузыря и желчи с целью производства экспортоориентированной продукции. По результатам проведенных исследований были разработаны технологии животного жира, желчного пузыря и желчи крупного рогатого скота. Сравнивая данные исследований следует отметить, что срок хранения желчного пузыря составляет 1,5-2 года, а желчи 8-12 мес. Хранить желчный пузырь и желчи необходимо в прохладном вентилируемом и сухом помещении. Определены качественные показатели желчного пузыря и желчи. В результате исследований, установлено что содержание зольных элементов представлены комплексом из 8 макро- и микроэлементов. В желчи КРС высокое содержание железо -2,83мг/100 г, натрия -18,1146 г/кг и калия - 4,84 мг/100 г. </w:t>
      </w:r>
      <w:r w:rsidRPr="002B31E3">
        <w:rPr>
          <w:rFonts w:ascii="Times New Roman" w:hAnsi="Times New Roman" w:cs="Times New Roman"/>
          <w:sz w:val="24"/>
          <w:szCs w:val="24"/>
          <w:lang w:val="kk-KZ"/>
        </w:rPr>
        <w:t>Анализ проведенных исследований аминокислотного состава показали</w:t>
      </w:r>
      <w:r w:rsidRPr="002B31E3">
        <w:rPr>
          <w:rFonts w:ascii="Times New Roman" w:hAnsi="Times New Roman" w:cs="Times New Roman"/>
          <w:sz w:val="24"/>
          <w:szCs w:val="24"/>
        </w:rPr>
        <w:t xml:space="preserve">, что содержание в желчи больше валина, изолейцина и лейцин. Содержание витаминов </w:t>
      </w:r>
      <w:r w:rsidRPr="002B31E3">
        <w:rPr>
          <w:rFonts w:ascii="Times New Roman" w:hAnsi="Times New Roman" w:cs="Times New Roman"/>
          <w:sz w:val="24"/>
          <w:szCs w:val="24"/>
          <w:lang w:val="kk-KZ"/>
        </w:rPr>
        <w:t xml:space="preserve">в желчи имеется </w:t>
      </w:r>
      <w:r w:rsidRPr="002B31E3">
        <w:rPr>
          <w:rFonts w:ascii="Times New Roman" w:hAnsi="Times New Roman" w:cs="Times New Roman"/>
          <w:sz w:val="24"/>
          <w:szCs w:val="24"/>
        </w:rPr>
        <w:t>витаминов группы В и С. Проведена промышленная апробация технологии переработки желчи и животного жира</w:t>
      </w:r>
      <w:r w:rsidRPr="002B31E3">
        <w:rPr>
          <w:rFonts w:ascii="Times New Roman" w:hAnsi="Times New Roman" w:cs="Times New Roman"/>
          <w:sz w:val="24"/>
          <w:szCs w:val="24"/>
          <w:lang w:val="kk-KZ"/>
        </w:rPr>
        <w:t xml:space="preserve"> </w:t>
      </w:r>
      <w:r w:rsidRPr="002B31E3">
        <w:rPr>
          <w:rFonts w:ascii="Times New Roman" w:eastAsia="Times New Roman" w:hAnsi="Times New Roman" w:cs="Times New Roman"/>
          <w:bCs/>
          <w:sz w:val="24"/>
          <w:szCs w:val="24"/>
          <w:lang w:eastAsia="ru-RU"/>
        </w:rPr>
        <w:t xml:space="preserve">[Приложение </w:t>
      </w:r>
      <w:r w:rsidRPr="002B31E3">
        <w:rPr>
          <w:rFonts w:ascii="Times New Roman" w:eastAsia="Times New Roman" w:hAnsi="Times New Roman" w:cs="Times New Roman"/>
          <w:bCs/>
          <w:sz w:val="24"/>
          <w:szCs w:val="24"/>
          <w:lang w:val="kk-KZ" w:eastAsia="ru-RU"/>
        </w:rPr>
        <w:t>К</w:t>
      </w:r>
      <w:r w:rsidRPr="002B31E3">
        <w:rPr>
          <w:rFonts w:ascii="Times New Roman" w:eastAsia="Times New Roman" w:hAnsi="Times New Roman" w:cs="Times New Roman"/>
          <w:bCs/>
          <w:sz w:val="24"/>
          <w:szCs w:val="24"/>
          <w:lang w:eastAsia="ru-RU"/>
        </w:rPr>
        <w:t>]</w:t>
      </w:r>
      <w:r w:rsidRPr="002B31E3">
        <w:rPr>
          <w:rFonts w:ascii="Times New Roman" w:hAnsi="Times New Roman" w:cs="Times New Roman"/>
          <w:sz w:val="24"/>
          <w:szCs w:val="24"/>
        </w:rPr>
        <w:t>. Разработан проект стандарта организации на технологию производства животных жиров, желчного пузыря и желчи</w:t>
      </w:r>
      <w:r w:rsidRPr="002B31E3">
        <w:rPr>
          <w:rFonts w:ascii="Times New Roman" w:hAnsi="Times New Roman" w:cs="Times New Roman"/>
          <w:sz w:val="24"/>
          <w:szCs w:val="24"/>
          <w:lang w:val="kk-KZ"/>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kk-KZ" w:eastAsia="ru-RU"/>
        </w:rPr>
        <w:t>Л</w:t>
      </w:r>
      <w:r w:rsidR="00321D08" w:rsidRPr="002B31E3">
        <w:rPr>
          <w:rFonts w:ascii="Times New Roman" w:eastAsia="Times New Roman" w:hAnsi="Times New Roman" w:cs="Times New Roman"/>
          <w:bCs/>
          <w:sz w:val="24"/>
          <w:szCs w:val="24"/>
          <w:lang w:val="kk-KZ" w:eastAsia="ru-RU"/>
        </w:rPr>
        <w:t>)</w:t>
      </w:r>
      <w:r w:rsidRPr="002B31E3">
        <w:rPr>
          <w:rFonts w:ascii="Times New Roman" w:hAnsi="Times New Roman" w:cs="Times New Roman"/>
          <w:sz w:val="24"/>
          <w:szCs w:val="24"/>
        </w:rPr>
        <w:t>.</w:t>
      </w:r>
    </w:p>
    <w:p w:rsidR="00D97C3F" w:rsidRPr="002B31E3" w:rsidRDefault="00D97C3F" w:rsidP="00D97C3F">
      <w:pPr>
        <w:spacing w:after="0" w:line="240" w:lineRule="auto"/>
        <w:ind w:firstLine="708"/>
        <w:jc w:val="both"/>
        <w:rPr>
          <w:rFonts w:ascii="Times New Roman" w:hAnsi="Times New Roman" w:cs="Times New Roman"/>
          <w:bCs/>
          <w:sz w:val="24"/>
          <w:szCs w:val="24"/>
        </w:rPr>
      </w:pPr>
      <w:r w:rsidRPr="002B31E3">
        <w:rPr>
          <w:rFonts w:ascii="Times New Roman" w:hAnsi="Times New Roman" w:cs="Times New Roman"/>
          <w:sz w:val="24"/>
          <w:szCs w:val="24"/>
        </w:rPr>
        <w:t xml:space="preserve">15. </w:t>
      </w:r>
      <w:r w:rsidRPr="002B31E3">
        <w:rPr>
          <w:rFonts w:ascii="Times New Roman" w:hAnsi="Times New Roman" w:cs="Times New Roman"/>
          <w:sz w:val="24"/>
          <w:szCs w:val="24"/>
          <w:lang w:val="kk-KZ"/>
        </w:rPr>
        <w:t>Разработана</w:t>
      </w:r>
      <w:r w:rsidRPr="002B31E3">
        <w:rPr>
          <w:rFonts w:ascii="Times New Roman" w:hAnsi="Times New Roman" w:cs="Times New Roman"/>
          <w:bCs/>
          <w:sz w:val="24"/>
          <w:szCs w:val="24"/>
          <w:lang w:val="kk-KZ"/>
        </w:rPr>
        <w:t xml:space="preserve"> </w:t>
      </w:r>
      <w:r w:rsidRPr="002B31E3">
        <w:rPr>
          <w:rFonts w:ascii="Times New Roman" w:hAnsi="Times New Roman" w:cs="Times New Roman"/>
          <w:sz w:val="24"/>
          <w:szCs w:val="24"/>
        </w:rPr>
        <w:t xml:space="preserve">ресурсосберегающая </w:t>
      </w:r>
      <w:r w:rsidRPr="002B31E3">
        <w:rPr>
          <w:rFonts w:ascii="Times New Roman" w:hAnsi="Times New Roman" w:cs="Times New Roman"/>
          <w:bCs/>
          <w:sz w:val="24"/>
          <w:szCs w:val="24"/>
          <w:lang w:val="kk-KZ"/>
        </w:rPr>
        <w:t>технология с применением биотехнологических методов для производства комбинированных продуктов детского и диетического питания на основе кобыльего молока с натуральными растительными биодобавками и оптимизированы технологические режимы производства. Р</w:t>
      </w:r>
      <w:r w:rsidRPr="002B31E3">
        <w:rPr>
          <w:rFonts w:ascii="Times New Roman" w:hAnsi="Times New Roman" w:cs="Times New Roman"/>
          <w:sz w:val="24"/>
          <w:szCs w:val="24"/>
        </w:rPr>
        <w:t xml:space="preserve">азработанные йогурты с растительными биодобавками по составу и свойствам соответствуют требованиям Технического регламента Таможенного союза «О безопасности молока и молочной продукции» (ТР ТС 033.2013), а также установлен гарантированный  срок годности йогуртов с биодобавками - до 10 суток. </w:t>
      </w:r>
      <w:r w:rsidRPr="002B31E3">
        <w:rPr>
          <w:rFonts w:ascii="Times New Roman" w:hAnsi="Times New Roman" w:cs="Times New Roman"/>
          <w:bCs/>
          <w:sz w:val="24"/>
          <w:szCs w:val="24"/>
          <w:lang w:val="kk-KZ"/>
        </w:rPr>
        <w:t>Проведена опытно-промышленная апробация разработанной технологии кисломолочных продуктов на предприятии КХ «Аркалык». Подготовлена и зарегистрирована заявка на патент РК «</w:t>
      </w:r>
      <w:r w:rsidRPr="002B31E3">
        <w:rPr>
          <w:rFonts w:ascii="Times New Roman" w:hAnsi="Times New Roman" w:cs="Times New Roman"/>
          <w:bCs/>
          <w:iCs/>
          <w:sz w:val="24"/>
          <w:szCs w:val="24"/>
          <w:lang w:val="kk-KZ"/>
        </w:rPr>
        <w:t xml:space="preserve">Способ производства йогурта на основе кобыльего молока» № 2020/0500.1 от 27.07.2020 года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T</w:t>
      </w:r>
      <w:r w:rsidR="00321D08" w:rsidRPr="002B31E3">
        <w:rPr>
          <w:rFonts w:ascii="Times New Roman" w:eastAsia="Times New Roman" w:hAnsi="Times New Roman" w:cs="Times New Roman"/>
          <w:bCs/>
          <w:sz w:val="24"/>
          <w:szCs w:val="24"/>
          <w:lang w:val="kk-KZ" w:eastAsia="ru-RU"/>
        </w:rPr>
        <w:t>)</w:t>
      </w:r>
      <w:r w:rsidRPr="002B31E3">
        <w:rPr>
          <w:rFonts w:ascii="Times New Roman" w:hAnsi="Times New Roman" w:cs="Times New Roman"/>
          <w:bCs/>
          <w:sz w:val="24"/>
          <w:szCs w:val="24"/>
          <w:lang w:val="kk-KZ"/>
        </w:rPr>
        <w:t xml:space="preserve">.  </w:t>
      </w:r>
      <w:r w:rsidRPr="002B31E3">
        <w:rPr>
          <w:rFonts w:ascii="Times New Roman" w:hAnsi="Times New Roman" w:cs="Times New Roman"/>
          <w:sz w:val="24"/>
          <w:szCs w:val="24"/>
          <w:lang w:val="kk-KZ"/>
        </w:rPr>
        <w:t xml:space="preserve">Разработан проект стандарта организации на производство молочных продуктов на основе кобыльего молока с натуральными наполнителями для детского и диетического питания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P</w:t>
      </w:r>
      <w:r w:rsidR="00321D08" w:rsidRPr="002B31E3">
        <w:rPr>
          <w:rFonts w:ascii="Times New Roman" w:eastAsia="Times New Roman" w:hAnsi="Times New Roman" w:cs="Times New Roman"/>
          <w:bCs/>
          <w:sz w:val="24"/>
          <w:szCs w:val="24"/>
          <w:lang w:val="kk-KZ" w:eastAsia="ru-RU"/>
        </w:rPr>
        <w:t>)</w:t>
      </w:r>
      <w:r w:rsidRPr="002B31E3">
        <w:rPr>
          <w:rFonts w:ascii="Times New Roman" w:hAnsi="Times New Roman" w:cs="Times New Roman"/>
          <w:sz w:val="24"/>
          <w:szCs w:val="24"/>
          <w:lang w:val="kk-KZ"/>
        </w:rPr>
        <w:t xml:space="preserve">. </w:t>
      </w:r>
      <w:r w:rsidRPr="002B31E3">
        <w:rPr>
          <w:rFonts w:ascii="Times New Roman" w:hAnsi="Times New Roman" w:cs="Times New Roman"/>
          <w:bCs/>
          <w:sz w:val="24"/>
          <w:szCs w:val="24"/>
          <w:lang w:val="kk-KZ"/>
        </w:rPr>
        <w:t xml:space="preserve">Проведен расчет экономической эффективности разработанной технологии и установлено, что </w:t>
      </w:r>
      <w:r w:rsidRPr="002B31E3">
        <w:rPr>
          <w:rFonts w:ascii="Times New Roman" w:hAnsi="Times New Roman" w:cs="Times New Roman"/>
          <w:sz w:val="24"/>
          <w:szCs w:val="24"/>
        </w:rPr>
        <w:t>уровень рентабельности производства составит 10 %</w:t>
      </w:r>
      <w:r w:rsidRPr="002B31E3">
        <w:rPr>
          <w:rFonts w:ascii="Times New Roman" w:hAnsi="Times New Roman" w:cs="Times New Roman"/>
          <w:sz w:val="24"/>
          <w:szCs w:val="24"/>
          <w:lang w:val="kk-KZ"/>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C</w:t>
      </w:r>
      <w:r w:rsidR="00321D08" w:rsidRPr="002B31E3">
        <w:rPr>
          <w:rFonts w:ascii="Times New Roman" w:eastAsia="Times New Roman" w:hAnsi="Times New Roman" w:cs="Times New Roman"/>
          <w:bCs/>
          <w:sz w:val="24"/>
          <w:szCs w:val="24"/>
          <w:lang w:val="kk-KZ" w:eastAsia="ru-RU"/>
        </w:rPr>
        <w:t>)</w:t>
      </w:r>
      <w:r w:rsidRPr="002B31E3">
        <w:rPr>
          <w:rFonts w:ascii="Times New Roman" w:hAnsi="Times New Roman" w:cs="Times New Roman"/>
          <w:bCs/>
          <w:sz w:val="24"/>
          <w:szCs w:val="24"/>
          <w:lang w:val="kk-KZ"/>
        </w:rPr>
        <w:t>.</w:t>
      </w:r>
    </w:p>
    <w:p w:rsidR="00D97C3F" w:rsidRPr="002B31E3" w:rsidRDefault="00D97C3F" w:rsidP="00D97C3F">
      <w:pPr>
        <w:spacing w:after="0" w:line="240" w:lineRule="auto"/>
        <w:ind w:firstLine="709"/>
        <w:jc w:val="both"/>
        <w:rPr>
          <w:rFonts w:ascii="Times New Roman" w:eastAsia="Times New Roman" w:hAnsi="Times New Roman" w:cs="Times New Roman"/>
          <w:sz w:val="24"/>
          <w:szCs w:val="24"/>
        </w:rPr>
      </w:pPr>
      <w:r w:rsidRPr="002B31E3">
        <w:rPr>
          <w:rFonts w:ascii="Times New Roman" w:eastAsia="Times New Roman" w:hAnsi="Times New Roman" w:cs="Times New Roman"/>
          <w:sz w:val="24"/>
          <w:szCs w:val="24"/>
        </w:rPr>
        <w:t>16.</w:t>
      </w:r>
      <w:r w:rsidRPr="002B31E3">
        <w:rPr>
          <w:rFonts w:ascii="Times New Roman" w:eastAsia="Times New Roman" w:hAnsi="Times New Roman" w:cs="Times New Roman"/>
          <w:sz w:val="24"/>
          <w:szCs w:val="24"/>
          <w:lang w:val="kk-KZ"/>
        </w:rPr>
        <w:t xml:space="preserve"> </w:t>
      </w:r>
      <w:r w:rsidRPr="002B31E3">
        <w:rPr>
          <w:rFonts w:ascii="Times New Roman" w:eastAsia="Times New Roman" w:hAnsi="Times New Roman" w:cs="Times New Roman"/>
          <w:sz w:val="24"/>
          <w:szCs w:val="24"/>
        </w:rPr>
        <w:t>Изучен процесс хранения белкового продукта, установлен срок годности продукта</w:t>
      </w:r>
      <w:r w:rsidRPr="002B31E3">
        <w:rPr>
          <w:rFonts w:ascii="Times New Roman" w:eastAsia="Times New Roman" w:hAnsi="Times New Roman" w:cs="Times New Roman"/>
          <w:sz w:val="24"/>
          <w:szCs w:val="24"/>
          <w:lang w:val="kk-KZ"/>
        </w:rPr>
        <w:t>-</w:t>
      </w:r>
      <w:r w:rsidRPr="002B31E3">
        <w:rPr>
          <w:rFonts w:ascii="Times New Roman" w:eastAsia="Times New Roman" w:hAnsi="Times New Roman" w:cs="Times New Roman"/>
          <w:sz w:val="24"/>
          <w:szCs w:val="24"/>
        </w:rPr>
        <w:t xml:space="preserve"> 5 суток при t= (4±2) °С. </w:t>
      </w:r>
      <w:r w:rsidRPr="002B31E3">
        <w:rPr>
          <w:rFonts w:ascii="Times New Roman" w:eastAsia="TimesNewRoman" w:hAnsi="Times New Roman" w:cs="Times New Roman"/>
          <w:sz w:val="24"/>
          <w:szCs w:val="24"/>
        </w:rPr>
        <w:t>К концу срока хранения содержание бифидобактерий составляло не менее</w:t>
      </w:r>
      <w:r w:rsidRPr="002B31E3">
        <w:rPr>
          <w:rFonts w:ascii="Times New Roman" w:eastAsia="TimesNewRoman" w:hAnsi="Times New Roman" w:cs="Times New Roman"/>
          <w:sz w:val="24"/>
          <w:szCs w:val="24"/>
          <w:lang w:val="kk-KZ"/>
        </w:rPr>
        <w:t xml:space="preserve"> 1,2*</w:t>
      </w:r>
      <w:r w:rsidRPr="002B31E3">
        <w:rPr>
          <w:rFonts w:ascii="Times New Roman" w:eastAsia="TimesNewRoman" w:hAnsi="Times New Roman" w:cs="Times New Roman"/>
          <w:sz w:val="24"/>
          <w:szCs w:val="24"/>
        </w:rPr>
        <w:t xml:space="preserve"> 10</w:t>
      </w:r>
      <w:r w:rsidRPr="002B31E3">
        <w:rPr>
          <w:rFonts w:ascii="Times New Roman" w:eastAsia="TimesNewRoman" w:hAnsi="Times New Roman" w:cs="Times New Roman"/>
          <w:sz w:val="24"/>
          <w:szCs w:val="24"/>
          <w:vertAlign w:val="superscript"/>
        </w:rPr>
        <w:t>6</w:t>
      </w:r>
      <w:r w:rsidRPr="002B31E3">
        <w:rPr>
          <w:rFonts w:ascii="Times New Roman" w:eastAsia="TimesNewRoman" w:hAnsi="Times New Roman" w:cs="Times New Roman"/>
          <w:sz w:val="24"/>
          <w:szCs w:val="24"/>
        </w:rPr>
        <w:t xml:space="preserve"> КОЕ/г</w:t>
      </w:r>
      <w:r w:rsidRPr="002B31E3">
        <w:rPr>
          <w:rFonts w:ascii="Times New Roman" w:eastAsia="TimesNewRoman" w:hAnsi="Times New Roman" w:cs="Times New Roman"/>
          <w:sz w:val="24"/>
          <w:szCs w:val="24"/>
          <w:lang w:val="kk-KZ"/>
        </w:rPr>
        <w:t>, что</w:t>
      </w:r>
      <w:r w:rsidRPr="002B31E3">
        <w:rPr>
          <w:rFonts w:ascii="Times New Roman" w:eastAsia="TimesNewRoman" w:hAnsi="Times New Roman" w:cs="Times New Roman"/>
          <w:sz w:val="24"/>
          <w:szCs w:val="24"/>
        </w:rPr>
        <w:t xml:space="preserve"> соответствовало требованиям</w:t>
      </w:r>
      <w:r w:rsidRPr="002B31E3">
        <w:rPr>
          <w:rFonts w:ascii="Times New Roman" w:eastAsia="TimesNewRoman" w:hAnsi="Times New Roman" w:cs="Times New Roman"/>
          <w:sz w:val="24"/>
          <w:szCs w:val="24"/>
          <w:lang w:val="kk-KZ"/>
        </w:rPr>
        <w:t xml:space="preserve"> ТР ТС 033/2013 и нормативной документации на данный продукт. </w:t>
      </w:r>
      <w:r w:rsidRPr="002B31E3">
        <w:rPr>
          <w:rFonts w:ascii="Times New Roman" w:eastAsia="Times New Roman" w:hAnsi="Times New Roman" w:cs="Times New Roman"/>
          <w:sz w:val="24"/>
          <w:szCs w:val="24"/>
          <w:lang w:val="kk-KZ" w:eastAsia="ru-RU"/>
        </w:rPr>
        <w:t>Установлено</w:t>
      </w:r>
      <w:r w:rsidRPr="002B31E3">
        <w:rPr>
          <w:rFonts w:ascii="Times New Roman" w:eastAsia="TimesNewRomanPSMT" w:hAnsi="Times New Roman" w:cs="Times New Roman"/>
          <w:sz w:val="24"/>
          <w:szCs w:val="24"/>
          <w:lang w:eastAsia="ru-RU"/>
        </w:rPr>
        <w:t>, что ферментация белкового сгустка культурами бифидобактерий повышает биологическую ценность готового продукта.</w:t>
      </w:r>
      <w:r w:rsidRPr="002B31E3">
        <w:rPr>
          <w:rFonts w:ascii="Times New Roman" w:eastAsia="Times New Roman" w:hAnsi="Times New Roman" w:cs="Times New Roman"/>
          <w:sz w:val="24"/>
          <w:szCs w:val="24"/>
          <w:lang w:eastAsia="ru-RU"/>
        </w:rPr>
        <w:t xml:space="preserve"> Энергетическая ценность белкового продукта составляет 106,8 ккал/100 г.</w:t>
      </w: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rPr>
        <w:t xml:space="preserve"> </w:t>
      </w:r>
      <w:r w:rsidRPr="002B31E3">
        <w:rPr>
          <w:rFonts w:ascii="Times New Roman" w:eastAsia="Times New Roman" w:hAnsi="Times New Roman" w:cs="Times New Roman"/>
          <w:sz w:val="24"/>
          <w:szCs w:val="24"/>
        </w:rPr>
        <w:lastRenderedPageBreak/>
        <w:t xml:space="preserve">Разработана рекомендация по применению белкового продукта и </w:t>
      </w:r>
      <w:r w:rsidRPr="002B31E3">
        <w:rPr>
          <w:rFonts w:ascii="Times New Roman" w:eastAsia="TimesNewRoman" w:hAnsi="Times New Roman" w:cs="Times New Roman"/>
          <w:sz w:val="24"/>
          <w:szCs w:val="24"/>
        </w:rPr>
        <w:t>получены 2 отзыв</w:t>
      </w:r>
      <w:r w:rsidRPr="002B31E3">
        <w:rPr>
          <w:rFonts w:ascii="Times New Roman" w:eastAsia="TimesNewRoman" w:hAnsi="Times New Roman" w:cs="Times New Roman"/>
          <w:sz w:val="24"/>
          <w:szCs w:val="24"/>
          <w:lang w:val="kk-KZ"/>
        </w:rPr>
        <w:t>а</w:t>
      </w:r>
      <w:r w:rsidRPr="002B31E3">
        <w:rPr>
          <w:rFonts w:ascii="Times New Roman" w:eastAsia="TimesNewRoman" w:hAnsi="Times New Roman" w:cs="Times New Roman"/>
          <w:sz w:val="24"/>
          <w:szCs w:val="24"/>
        </w:rPr>
        <w:t xml:space="preserve"> от П</w:t>
      </w:r>
      <w:r w:rsidRPr="002B31E3">
        <w:rPr>
          <w:rFonts w:ascii="Times New Roman" w:eastAsia="TimesNewRoman" w:hAnsi="Times New Roman" w:cs="Times New Roman"/>
          <w:sz w:val="24"/>
          <w:szCs w:val="24"/>
          <w:lang w:val="kk-KZ"/>
        </w:rPr>
        <w:t xml:space="preserve">авлодарского Государственного университета </w:t>
      </w:r>
      <w:r w:rsidRPr="002B31E3">
        <w:rPr>
          <w:rFonts w:ascii="Times New Roman" w:eastAsia="TimesNewRoman" w:hAnsi="Times New Roman" w:cs="Times New Roman"/>
          <w:sz w:val="24"/>
          <w:szCs w:val="24"/>
        </w:rPr>
        <w:t>и ГУ им. Шакарима</w:t>
      </w:r>
      <w:r w:rsidRPr="002B31E3">
        <w:rPr>
          <w:rFonts w:ascii="Times New Roman" w:eastAsia="TimesNewRoman" w:hAnsi="Times New Roman" w:cs="Times New Roman"/>
          <w:sz w:val="24"/>
          <w:szCs w:val="24"/>
          <w:lang w:val="kk-KZ"/>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U</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NewRoman" w:hAnsi="Times New Roman" w:cs="Times New Roman"/>
          <w:sz w:val="24"/>
          <w:szCs w:val="24"/>
          <w:lang w:val="kk-KZ"/>
        </w:rPr>
        <w:t xml:space="preserve">. </w:t>
      </w:r>
      <w:r w:rsidRPr="002B31E3">
        <w:rPr>
          <w:rFonts w:ascii="Times New Roman" w:eastAsia="Times New Roman" w:hAnsi="Times New Roman" w:cs="Times New Roman"/>
          <w:bCs/>
          <w:sz w:val="24"/>
          <w:szCs w:val="24"/>
        </w:rPr>
        <w:t xml:space="preserve">Зарегистрирована </w:t>
      </w:r>
      <w:r w:rsidRPr="002B31E3">
        <w:rPr>
          <w:rFonts w:ascii="Times New Roman" w:eastAsia="Times New Roman" w:hAnsi="Times New Roman" w:cs="Times New Roman"/>
          <w:bCs/>
          <w:sz w:val="24"/>
          <w:szCs w:val="24"/>
          <w:lang w:val="kk-KZ"/>
        </w:rPr>
        <w:t>заявка (</w:t>
      </w:r>
      <w:r w:rsidRPr="002B31E3">
        <w:rPr>
          <w:rFonts w:ascii="Times New Roman" w:eastAsia="Times New Roman" w:hAnsi="Times New Roman" w:cs="Times New Roman"/>
          <w:sz w:val="24"/>
          <w:szCs w:val="24"/>
        </w:rPr>
        <w:t xml:space="preserve">№2020/0642.2 от 10.07.2020г) </w:t>
      </w:r>
      <w:r w:rsidRPr="002B31E3">
        <w:rPr>
          <w:rFonts w:ascii="Times New Roman" w:eastAsia="Times New Roman" w:hAnsi="Times New Roman" w:cs="Times New Roman"/>
          <w:bCs/>
          <w:sz w:val="24"/>
          <w:szCs w:val="24"/>
          <w:lang w:val="kk-KZ"/>
        </w:rPr>
        <w:t>на получение</w:t>
      </w:r>
      <w:r w:rsidRPr="002B31E3">
        <w:rPr>
          <w:rFonts w:ascii="Times New Roman" w:eastAsia="Times New Roman" w:hAnsi="Times New Roman" w:cs="Times New Roman"/>
          <w:bCs/>
          <w:sz w:val="24"/>
          <w:szCs w:val="24"/>
        </w:rPr>
        <w:t xml:space="preserve"> инновационн</w:t>
      </w:r>
      <w:r w:rsidRPr="002B31E3">
        <w:rPr>
          <w:rFonts w:ascii="Times New Roman" w:eastAsia="Times New Roman" w:hAnsi="Times New Roman" w:cs="Times New Roman"/>
          <w:bCs/>
          <w:sz w:val="24"/>
          <w:szCs w:val="24"/>
          <w:lang w:val="kk-KZ"/>
        </w:rPr>
        <w:t>ого</w:t>
      </w:r>
      <w:r w:rsidRPr="002B31E3">
        <w:rPr>
          <w:rFonts w:ascii="Times New Roman" w:eastAsia="Times New Roman" w:hAnsi="Times New Roman" w:cs="Times New Roman"/>
          <w:bCs/>
          <w:sz w:val="24"/>
          <w:szCs w:val="24"/>
        </w:rPr>
        <w:t xml:space="preserve"> патент</w:t>
      </w:r>
      <w:r w:rsidRPr="002B31E3">
        <w:rPr>
          <w:rFonts w:ascii="Times New Roman" w:eastAsia="Times New Roman" w:hAnsi="Times New Roman" w:cs="Times New Roman"/>
          <w:bCs/>
          <w:sz w:val="24"/>
          <w:szCs w:val="24"/>
          <w:lang w:val="kk-KZ"/>
        </w:rPr>
        <w:t>а</w:t>
      </w:r>
      <w:r w:rsidRPr="002B31E3">
        <w:rPr>
          <w:rFonts w:ascii="Times New Roman" w:eastAsia="Times New Roman" w:hAnsi="Times New Roman" w:cs="Times New Roman"/>
          <w:bCs/>
          <w:sz w:val="24"/>
          <w:szCs w:val="24"/>
        </w:rPr>
        <w:t xml:space="preserve"> РК «Способ производства белкового продукта из козьего молока»</w:t>
      </w:r>
      <w:r w:rsidR="00321D08" w:rsidRPr="002B31E3">
        <w:rPr>
          <w:rFonts w:ascii="Times New Roman" w:eastAsia="Times New Roman" w:hAnsi="Times New Roman" w:cs="Times New Roman"/>
          <w:bCs/>
          <w:sz w:val="24"/>
          <w:szCs w:val="24"/>
          <w:lang w:eastAsia="ru-RU"/>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T</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rPr>
        <w:t xml:space="preserve">. </w:t>
      </w:r>
    </w:p>
    <w:p w:rsidR="00D97C3F" w:rsidRPr="002B31E3" w:rsidRDefault="00D97C3F" w:rsidP="00D97C3F">
      <w:pPr>
        <w:spacing w:after="0" w:line="240" w:lineRule="auto"/>
        <w:ind w:firstLine="708"/>
        <w:contextualSpacing/>
        <w:jc w:val="both"/>
        <w:textAlignment w:val="top"/>
        <w:rPr>
          <w:rFonts w:ascii="Times New Roman" w:eastAsia="Calibri" w:hAnsi="Times New Roman" w:cs="Times New Roman"/>
          <w:color w:val="000000"/>
          <w:sz w:val="24"/>
          <w:szCs w:val="24"/>
          <w:lang w:val="kk-KZ" w:eastAsia="ru-RU"/>
        </w:rPr>
      </w:pPr>
      <w:r w:rsidRPr="002B31E3">
        <w:rPr>
          <w:rFonts w:ascii="Times New Roman" w:eastAsia="Calibri" w:hAnsi="Times New Roman" w:cs="Times New Roman"/>
          <w:sz w:val="24"/>
          <w:szCs w:val="24"/>
        </w:rPr>
        <w:t>17. Проведена о</w:t>
      </w:r>
      <w:r w:rsidRPr="002B31E3">
        <w:rPr>
          <w:rFonts w:ascii="Times New Roman" w:eastAsia="Calibri" w:hAnsi="Times New Roman" w:cs="Times New Roman"/>
          <w:color w:val="000000"/>
          <w:sz w:val="24"/>
          <w:szCs w:val="24"/>
          <w:lang w:eastAsia="ru-RU"/>
        </w:rPr>
        <w:t xml:space="preserve">ценка клинической эффективности новых продуктов детского и специализированного питания на основе козьего молока. </w:t>
      </w:r>
      <w:r w:rsidRPr="002B31E3">
        <w:rPr>
          <w:rFonts w:ascii="Times New Roman" w:eastAsia="Times New Roman" w:hAnsi="Times New Roman" w:cs="Times New Roman"/>
          <w:sz w:val="24"/>
          <w:szCs w:val="24"/>
          <w:lang w:eastAsia="ar-SA"/>
        </w:rPr>
        <w:t>Оценка клинической эффективности продуктов на основе козьего молока свидетельствовала о положительном их влиянии у детей на состояние желудочно-кишечного тракта, что указывало на целесообразность применения данных кисломолочных продуктов детьми с нарушениями функций желудочно-кишечного тракта, а также для профилактики дисбиотических сдвигов. Н</w:t>
      </w:r>
      <w:r w:rsidRPr="002B31E3">
        <w:rPr>
          <w:rFonts w:ascii="Times New Roman" w:eastAsia="Calibri" w:hAnsi="Times New Roman" w:cs="Times New Roman"/>
          <w:color w:val="000000"/>
          <w:sz w:val="24"/>
          <w:szCs w:val="24"/>
          <w:lang w:eastAsia="ru-RU"/>
        </w:rPr>
        <w:t>а молочном заводе ПХ «Зеренда», Акмолинская область, в период с 01.06.2020 г. по настоящее время были выработаны опытные и опытно-промышленные партии продуктов:-молоко витаминизированное;-творог и творожная паста;-кефир;-йогурт. На сегодняшний день производится 200 кг продуктов детского питания в день. Получен акт о внедрении результатов научно-исследовательских и инновационных разработок на ПХ «Зеренда», Акмолинская область</w:t>
      </w:r>
      <w:r w:rsidRPr="002B31E3">
        <w:rPr>
          <w:rFonts w:ascii="Times New Roman" w:eastAsia="Calibri" w:hAnsi="Times New Roman" w:cs="Times New Roman"/>
          <w:color w:val="000000"/>
          <w:sz w:val="24"/>
          <w:szCs w:val="24"/>
          <w:lang w:val="kk-KZ" w:eastAsia="ru-RU"/>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60738" w:rsidRPr="002B31E3">
        <w:rPr>
          <w:rFonts w:ascii="Times New Roman" w:eastAsia="Times New Roman" w:hAnsi="Times New Roman" w:cs="Times New Roman"/>
          <w:bCs/>
          <w:sz w:val="24"/>
          <w:szCs w:val="24"/>
          <w:lang w:val="en-US" w:eastAsia="ru-RU"/>
        </w:rPr>
        <w:t>S</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val="kk-KZ" w:eastAsia="ru-RU"/>
        </w:rPr>
        <w:t>.</w:t>
      </w:r>
    </w:p>
    <w:p w:rsidR="00D97C3F" w:rsidRPr="002B31E3" w:rsidRDefault="00D97C3F" w:rsidP="00D97C3F">
      <w:pPr>
        <w:spacing w:after="0" w:line="240" w:lineRule="auto"/>
        <w:ind w:firstLine="567"/>
        <w:jc w:val="both"/>
        <w:rPr>
          <w:rFonts w:ascii="Times New Roman" w:eastAsia="Times New Roman" w:hAnsi="Times New Roman" w:cs="Times New Roman"/>
          <w:bCs/>
          <w:sz w:val="24"/>
          <w:szCs w:val="24"/>
          <w:lang w:eastAsia="ru-RU"/>
        </w:rPr>
      </w:pPr>
      <w:r w:rsidRPr="002B31E3">
        <w:rPr>
          <w:rFonts w:ascii="Times New Roman" w:eastAsia="Times New Roman" w:hAnsi="Times New Roman" w:cs="Times New Roman"/>
          <w:sz w:val="24"/>
          <w:szCs w:val="24"/>
          <w:lang w:eastAsia="ru-RU"/>
        </w:rPr>
        <w:t>Разработаны методические рекомендации по применению продуктов на основе козьего молока в детском</w:t>
      </w:r>
      <w:r w:rsidRPr="002B31E3">
        <w:rPr>
          <w:rFonts w:ascii="Times New Roman" w:eastAsia="Times New Roman" w:hAnsi="Times New Roman" w:cs="Times New Roman"/>
          <w:bCs/>
          <w:sz w:val="24"/>
          <w:szCs w:val="24"/>
          <w:lang w:eastAsia="ru-RU"/>
        </w:rPr>
        <w:t xml:space="preserve"> питании совместно со специалистами специализированного дома ребенка г. Нур-Султан</w:t>
      </w:r>
      <w:r w:rsidRPr="002B31E3">
        <w:rPr>
          <w:rFonts w:ascii="Times New Roman" w:eastAsia="Times New Roman" w:hAnsi="Times New Roman" w:cs="Times New Roman"/>
          <w:bCs/>
          <w:sz w:val="24"/>
          <w:szCs w:val="24"/>
          <w:lang w:val="kk-KZ" w:eastAsia="ru-RU"/>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U</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Разработаны и зарегистрированы 2 заявки на выдачу патента на полезную модель: №2020/0857.2 «Способ производства йогурта» от 23.09.2020г., №2020/0858.2 «Способ производства йогурта» от 23.09.2020г</w:t>
      </w:r>
      <w:r w:rsidRPr="002B31E3">
        <w:rPr>
          <w:rFonts w:ascii="Times New Roman" w:eastAsia="Times New Roman" w:hAnsi="Times New Roman" w:cs="Times New Roman"/>
          <w:bCs/>
          <w:sz w:val="24"/>
          <w:szCs w:val="24"/>
          <w:lang w:val="kk-KZ" w:eastAsia="ru-RU"/>
        </w:rPr>
        <w:t xml:space="preserve"> </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 xml:space="preserve">Приложение </w:t>
      </w:r>
      <w:r w:rsidR="001267FE" w:rsidRPr="002B31E3">
        <w:rPr>
          <w:rFonts w:ascii="Times New Roman" w:eastAsia="Times New Roman" w:hAnsi="Times New Roman" w:cs="Times New Roman"/>
          <w:bCs/>
          <w:sz w:val="24"/>
          <w:szCs w:val="24"/>
          <w:lang w:val="en-US" w:eastAsia="ru-RU"/>
        </w:rPr>
        <w:t>T</w:t>
      </w:r>
      <w:r w:rsidR="00321D08" w:rsidRPr="002B31E3">
        <w:rPr>
          <w:rFonts w:ascii="Times New Roman" w:eastAsia="Times New Roman" w:hAnsi="Times New Roman" w:cs="Times New Roman"/>
          <w:bCs/>
          <w:sz w:val="24"/>
          <w:szCs w:val="24"/>
          <w:lang w:val="kk-KZ" w:eastAsia="ru-RU"/>
        </w:rPr>
        <w:t>)</w:t>
      </w:r>
      <w:r w:rsidRPr="002B31E3">
        <w:rPr>
          <w:rFonts w:ascii="Times New Roman" w:eastAsia="Times New Roman" w:hAnsi="Times New Roman" w:cs="Times New Roman"/>
          <w:bCs/>
          <w:sz w:val="24"/>
          <w:szCs w:val="24"/>
          <w:lang w:eastAsia="ru-RU"/>
        </w:rPr>
        <w:t>.</w:t>
      </w:r>
    </w:p>
    <w:p w:rsidR="008F3676" w:rsidRPr="002B31E3" w:rsidRDefault="00D97C3F" w:rsidP="008F3676">
      <w:pPr>
        <w:keepNext/>
        <w:keepLines/>
        <w:tabs>
          <w:tab w:val="left" w:pos="993"/>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2B31E3">
        <w:rPr>
          <w:rFonts w:ascii="Times New Roman" w:eastAsia="Times New Roman" w:hAnsi="Times New Roman" w:cs="Times New Roman"/>
          <w:sz w:val="24"/>
          <w:szCs w:val="24"/>
          <w:lang w:eastAsia="ru-RU"/>
        </w:rPr>
        <w:t xml:space="preserve">18. За отчетный период по программе подготовлены и опубликованы 24 статьи в отечественных журналах, 16 статей в зарубежных изданиях, в том числе 5 статей в журналах водящих в базу Скопус, 20 статей в журналах с ненулевым импакт-фактором. </w:t>
      </w:r>
      <w:r w:rsidR="008F3676" w:rsidRPr="002B31E3">
        <w:rPr>
          <w:rFonts w:ascii="Times New Roman" w:eastAsia="Calibri" w:hAnsi="Times New Roman" w:cs="Times New Roman"/>
          <w:sz w:val="24"/>
          <w:szCs w:val="24"/>
        </w:rPr>
        <w:t xml:space="preserve">Подготовлены: 2 магистра наук –Қамзабек А.Б., Какимова Г.С., подготовлены: 1 доктор PhD Шоман А.Е., к защите диссертации 1 доктор PhD - Велямов Ш.М. </w:t>
      </w:r>
    </w:p>
    <w:p w:rsidR="00D97C3F" w:rsidRPr="002B31E3" w:rsidRDefault="00D97C3F" w:rsidP="00D97C3F">
      <w:pPr>
        <w:spacing w:after="0" w:line="240" w:lineRule="auto"/>
        <w:ind w:firstLine="567"/>
        <w:jc w:val="both"/>
        <w:rPr>
          <w:rFonts w:ascii="Times New Roman" w:eastAsia="Times New Roman" w:hAnsi="Times New Roman" w:cs="Times New Roman"/>
          <w:sz w:val="24"/>
          <w:szCs w:val="24"/>
          <w:lang w:eastAsia="ru-RU"/>
        </w:rPr>
      </w:pPr>
    </w:p>
    <w:p w:rsidR="00D97C3F" w:rsidRPr="002B31E3" w:rsidRDefault="00D97C3F" w:rsidP="00D97C3F">
      <w:pPr>
        <w:spacing w:after="0" w:line="240" w:lineRule="auto"/>
        <w:jc w:val="center"/>
        <w:rPr>
          <w:rFonts w:ascii="Times New Roman" w:hAnsi="Times New Roman" w:cs="Times New Roman"/>
          <w:sz w:val="24"/>
          <w:szCs w:val="24"/>
        </w:rPr>
      </w:pPr>
    </w:p>
    <w:p w:rsidR="00D97C3F" w:rsidRPr="002B31E3" w:rsidRDefault="00D97C3F" w:rsidP="00D97C3F">
      <w:pPr>
        <w:spacing w:after="0" w:line="240" w:lineRule="auto"/>
        <w:rPr>
          <w:rFonts w:ascii="Times New Roman" w:hAnsi="Times New Roman" w:cs="Times New Roman"/>
          <w:sz w:val="24"/>
          <w:szCs w:val="24"/>
        </w:rPr>
      </w:pPr>
    </w:p>
    <w:p w:rsidR="00D97C3F" w:rsidRPr="002B31E3" w:rsidRDefault="00D97C3F" w:rsidP="00D97C3F">
      <w:pPr>
        <w:spacing w:after="0" w:line="240" w:lineRule="auto"/>
        <w:jc w:val="center"/>
        <w:rPr>
          <w:rFonts w:ascii="Times New Roman" w:hAnsi="Times New Roman" w:cs="Times New Roman"/>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spacing w:after="0" w:line="240" w:lineRule="auto"/>
        <w:jc w:val="center"/>
        <w:rPr>
          <w:rFonts w:ascii="Times New Roman" w:hAnsi="Times New Roman" w:cs="Times New Roman"/>
          <w:b/>
          <w:sz w:val="24"/>
          <w:szCs w:val="24"/>
        </w:rPr>
      </w:pPr>
    </w:p>
    <w:p w:rsidR="00D97C3F" w:rsidRPr="002B31E3" w:rsidRDefault="00D97C3F" w:rsidP="00D97C3F">
      <w:pPr>
        <w:rPr>
          <w:rFonts w:ascii="Times New Roman" w:hAnsi="Times New Roman" w:cs="Times New Roman"/>
          <w:b/>
          <w:sz w:val="24"/>
          <w:szCs w:val="24"/>
        </w:rPr>
      </w:pPr>
      <w:r w:rsidRPr="002B31E3">
        <w:rPr>
          <w:rFonts w:ascii="Times New Roman" w:hAnsi="Times New Roman" w:cs="Times New Roman"/>
          <w:b/>
          <w:sz w:val="24"/>
          <w:szCs w:val="24"/>
        </w:rPr>
        <w:br w:type="page"/>
      </w:r>
    </w:p>
    <w:p w:rsidR="00D97C3F" w:rsidRPr="002B31E3" w:rsidRDefault="00370B3F" w:rsidP="00370B3F">
      <w:pPr>
        <w:spacing w:after="0" w:line="240" w:lineRule="auto"/>
        <w:jc w:val="center"/>
        <w:rPr>
          <w:rFonts w:ascii="Times New Roman" w:eastAsia="Times New Roman" w:hAnsi="Times New Roman" w:cs="Times New Roman"/>
          <w:b/>
          <w:sz w:val="24"/>
          <w:szCs w:val="24"/>
          <w:lang w:eastAsia="ru-RU"/>
        </w:rPr>
      </w:pPr>
      <w:r w:rsidRPr="002B31E3">
        <w:rPr>
          <w:rFonts w:ascii="Times New Roman" w:eastAsia="Times New Roman" w:hAnsi="Times New Roman" w:cs="Times New Roman"/>
          <w:b/>
          <w:sz w:val="24"/>
          <w:szCs w:val="24"/>
          <w:lang w:eastAsia="ru-RU"/>
        </w:rPr>
        <w:lastRenderedPageBreak/>
        <w:t>ҚОРЫТЫНДЫ</w:t>
      </w:r>
    </w:p>
    <w:p w:rsidR="00D97C3F" w:rsidRPr="002B31E3" w:rsidRDefault="00D97C3F" w:rsidP="00D97C3F">
      <w:pPr>
        <w:spacing w:after="0" w:line="240" w:lineRule="auto"/>
        <w:jc w:val="center"/>
        <w:rPr>
          <w:rFonts w:ascii="Times New Roman" w:eastAsia="Times New Roman" w:hAnsi="Times New Roman" w:cs="Times New Roman"/>
          <w:sz w:val="24"/>
          <w:szCs w:val="24"/>
          <w:lang w:eastAsia="ru-RU"/>
        </w:rPr>
      </w:pPr>
    </w:p>
    <w:p w:rsidR="00D97C3F" w:rsidRPr="002B31E3" w:rsidRDefault="00D97C3F" w:rsidP="00D97C3F">
      <w:pPr>
        <w:spacing w:after="0" w:line="240" w:lineRule="auto"/>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eastAsia="ru-RU"/>
        </w:rPr>
        <w:t xml:space="preserve">           2018 ж</w:t>
      </w:r>
      <w:r w:rsidRPr="002B31E3">
        <w:rPr>
          <w:rFonts w:ascii="Times New Roman" w:eastAsia="Times New Roman" w:hAnsi="Times New Roman" w:cs="Times New Roman"/>
          <w:sz w:val="24"/>
          <w:szCs w:val="24"/>
          <w:lang w:val="kk-KZ" w:eastAsia="ru-RU"/>
        </w:rPr>
        <w:t>.</w:t>
      </w:r>
    </w:p>
    <w:p w:rsidR="00D97C3F" w:rsidRPr="002B31E3" w:rsidRDefault="00D97C3F" w:rsidP="00D97C3F">
      <w:pPr>
        <w:spacing w:after="0" w:line="240" w:lineRule="auto"/>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          1. Ірі қара мал ұшаларын мүшелеуге және сүйектен айыруға қойылатын халықаралық талаптар зерттелді. Дене бітімі және салмақ күйіне байланысты ұшаның шығысында айтарлықтай айырмашылықтар бар. Сонымен, әулиекөл мен қазақтың ақбас тұқымды бұқаларының шығуы орташа семіздіктің 51,85-55,4% шегінде, ал ең жоғары семіздік - сою шығымы 58,00-58,57% құрады. Сонымен қатар, ең жоғары семіздікке ие галловей етті тұқымды малдың сою алдындағы тірі салмағы орташа семіздікке қарағанда 150,0 кг артық. Мәліметтер бойынша, сиыр жарты ұшасының сүйек диаграммасы келесі негізгі сүйектерден тұратындығын көрсетті: 1) бас сүйек; 2)  мойын; 3) кеуде; 4) бел қаңқасы; 5) қаңқаның сакральды бөлімі; 6) жамбас; 7) жауырын; 8) жамбас белдеуі; 9) иық сүйегі; 10) сан сүйегі; 11) білек сүйектері; 12) жіліншік сүйектері; 13) білек сүйектері; 14) жалпақ сүйектер; 15) тобық сүйектері; 16) ұсақ сүйектері; 17) саусақ сүйектері [В қосымшасы]. Сиыр етінің жарты ұшасының және сиыр етінің стандартты кесектерін кесудің схемасы ГОСТ 32606-2013-те анықталған. «Сиыр еті. Ұшалар мен кесектер. Тасымалдау талаптары және сапаны бақылау». Жануарлардың ұшасында 35 негізгі кесінді бар. Бұл стандарт сиыр етіне жануарлардың тұқымы мен жасына қарамастан қолданылады. Артқы кварталды бүйірді артқы бөлікке және алдыңғы қабырғаға бөлу арқылы, қабырғаның вентральды бөлігі арқылы омыртқа бағанына тік бұрышпен көрсетілген қабырға бойымен кесу арқылы дайындады. Сиыр етінің артқы кварталында 9 сүйексіз және 20 сүйексіз позиция бар деп хабарланды. Деректер сиыр етінің артқы төртен бір ұшасында 11 негізгі бұлшықет атауы және алдыңғы бөлігінде 8 бұлшықет атауы бар. Барлық негізгі бұлшықеттер латын тілінде таңбаланған және оларға 4 таңбалы бірегей нөмір берілген. Артқы бөлігінде негізгі бұлшықеттердің ең көп мөлшері жамбас кесіндісінде, ең кішісі жұмсақ белде, ал алдыңғы бөлігінде ең үлкен бұлшықеттер  орамында, ал ең кішісі алдыңғы аяқта анықталды.</w:t>
      </w:r>
    </w:p>
    <w:p w:rsidR="00D97C3F" w:rsidRPr="002B31E3" w:rsidRDefault="00D97C3F" w:rsidP="00D97C3F">
      <w:pPr>
        <w:spacing w:after="0" w:line="240" w:lineRule="auto"/>
        <w:ind w:firstLine="708"/>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2. Жануарлар майларының сапалық көрсеткіштері зерттелді. Жануар майларын тазарту мен сұрыптаудың технологиялық процесі зерттелді. Зерттеулер нәтижесінде жуылатын судың оңтайлы температурасы шамамен 10-12°C болатындығы анықталды. Операцияның ұзақтығы жуу әдісіне байланысты. Жануарлар майларының физико-химиялық қасиеттері зерттелді. Зерттеулер нәтижесінде сиыр майы 42-45</w:t>
      </w:r>
      <w:r w:rsidRPr="002B31E3">
        <w:rPr>
          <w:rFonts w:ascii="Cambria Math" w:eastAsia="Times New Roman" w:hAnsi="Cambria Math" w:cs="Cambria Math"/>
          <w:sz w:val="24"/>
          <w:szCs w:val="24"/>
          <w:lang w:val="kk-KZ" w:eastAsia="ru-RU"/>
        </w:rPr>
        <w:t>⁰</w:t>
      </w:r>
      <w:r w:rsidRPr="002B31E3">
        <w:rPr>
          <w:rFonts w:ascii="Times New Roman" w:eastAsia="Times New Roman" w:hAnsi="Times New Roman" w:cs="Times New Roman"/>
          <w:sz w:val="24"/>
          <w:szCs w:val="24"/>
          <w:lang w:val="kk-KZ" w:eastAsia="ru-RU"/>
        </w:rPr>
        <w:t>С температурада ериді, ал мал майында сиыр майы үшін йод саны аз болатыны анықталды 37, бұл олардың құрамындағы қаныққан май қышқылдарының мазмұны. Жануар майларын алдын-ала және соңғы ұнтақтаудың оңтайлы параметрлері (ұнтақтау ұзақтығы, температурасы мен ұнтақтау дәрежесі) анықталды. Шикі майды ұсақтауға арналған үстіңгі торларды таңдау жүргізілді. Ұсақтауға дейінгі үдеріс кезінде диаметрі 120 және 160 мм торлармен үстіңгі қабат қолданылды, ал түпкілікті ұсақтау үшін 6-8 мм шыңы таңдалды. Ұнтақтау дәрежесінің жоғарылауымен майдың шығымы жоғарылайды. Балқыту ұзақтығы майлы тіндердің механикалық бұзылуына тікелей пропорционалды. Зерттеулер нәтижесінде қыздыру ұзақтығы 50-60 минутты құрайтындығы анықталды, ал май шығымы 1 кг шикі майдан 0,900 г құрайды. Барлық параметрлерді ескере отырып, термиялық өңдеудің оңтайлы температурасы және жануарлар майларының еру ұзақтығы 75-80</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kk-KZ" w:eastAsia="ru-RU"/>
        </w:rPr>
        <w:t>С 50-60 минутты құрайды. Жануарлардың майларын салқындатудың технологиялық параметрлері зерттелді. Зерттеу нәтижелері бойынша жануар майларының оңтайлы құю температурасы 15</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kk-KZ" w:eastAsia="ru-RU"/>
        </w:rPr>
        <w:t>С, ал салқындату уақыты 90 минут екендігі анықталды. 15</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kk-KZ" w:eastAsia="ru-RU"/>
        </w:rPr>
        <w:t>С температурадағы жануарлардың майлары консистенциясы майлы консистенциялы болды, -5</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kk-KZ" w:eastAsia="ru-RU"/>
        </w:rPr>
        <w:t>С-тан төмен температурада олар қатты консистенциясы болды.</w:t>
      </w:r>
    </w:p>
    <w:p w:rsidR="00D97C3F" w:rsidRPr="002B31E3" w:rsidRDefault="00D97C3F" w:rsidP="00D97C3F">
      <w:pPr>
        <w:spacing w:after="0" w:line="240" w:lineRule="auto"/>
        <w:ind w:firstLine="708"/>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3. Бие сүтінің сапалық көрсеткіштері зерттелді. Сүттегі майдың орташа айлық көрсеткіштері 1,0–2,5% аралығында ауытқитыны анықталды. Майдың максималды орташа мөлшері жаз айларында байқалды. Бие сүтіндегі ақуыздың орташа мөлшері бір жыл ішінде ауытқуымен 1,8% құрады. Құрғақ майсыз зат құрамының индикаторы орташа </w:t>
      </w:r>
      <w:r w:rsidRPr="002B31E3">
        <w:rPr>
          <w:rFonts w:ascii="Times New Roman" w:eastAsia="Times New Roman" w:hAnsi="Times New Roman" w:cs="Times New Roman"/>
          <w:sz w:val="24"/>
          <w:szCs w:val="24"/>
          <w:lang w:val="kk-KZ" w:eastAsia="ru-RU"/>
        </w:rPr>
        <w:lastRenderedPageBreak/>
        <w:t>есеппен алғанда тұрақты және маусымдық 8.30-дан 8.74% -ке дейін. Бие сүтінің құрамындағы аминқышқылдары туралы мәліметтер олардың құрамында маңызды аминқышқылдары көп екенін көрсетеді. Бие сүтінің титрленетін қышқылдығы жыл мезгілдеріне қарай 5,33-тен 7,00 т-ға дейін өзгерді. Бие сүтінің тығыздығы айтарлықтай тұрақты болды, ал оның көрсеткіштері маусым бойынша 1029,3 - 1034,1 кг / м3 аралығында болды. Бие сүтінің микрофлорасын зерттеу нәтижесінде көбейтілген MAFanM жалпы мөлшері 1,6,107 CFU құрады, оның ішінде MKB 1.07.107 CFU, ашытқы 2.7.106 CFU және шетелдік 2.1.106 CFU микрофлорасы. Бие сүтіндегі микроорганизмдердің өсу ерекшеліктері (дифференциалды орта, МРС) зерттелді. Бие сүті IBC MRS-мен салыстырғанда дифференциалды ортада жақсы өседі. Өсімдік шикізатынан тағамдық қоспалар өндірісінің технологиялық режимі электрофизикалық өңдеу әдістерін қолдана отырып жасалған. Өңдеудің оңтайлы режимдері келесі режимдер екені анықталды: 3700 айн/мин жылдамдықпен ұнтақтау: сәбіз және асқабақ - 8 секунд, Laminex DG2 ферменттік препаратын шикізаттың салмағына 0,01% мөлшерінде қосып, 45</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kk-KZ" w:eastAsia="ru-RU"/>
        </w:rPr>
        <w:t>С температурада 1 сағат өңдеді, содан кейін ультрадыбыспен «Банделин» аппаратында жиілігі 20-22 кГц-те 3-5 минут, «Термомикс» процессорында термиялық өңдеу - 55-60</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kk-KZ" w:eastAsia="ru-RU"/>
        </w:rPr>
        <w:t>С температурада 10-15 минут ішінде 250 айн/мин жылдамдықта және қайта ұнтақтау (тазарту) 6300 айн/мин жылдамдықпен 15-20 секунд ішінде тегіс болғанша. Өндірістік жабдықты техникалық талдау нәтижесінде өндірістік желіні аяқтау ұсынылды.</w:t>
      </w:r>
    </w:p>
    <w:p w:rsidR="00D97C3F" w:rsidRPr="002B31E3" w:rsidRDefault="00D97C3F" w:rsidP="00D97C3F">
      <w:pPr>
        <w:spacing w:after="0" w:line="240" w:lineRule="auto"/>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        </w:t>
      </w:r>
      <w:r w:rsidRPr="002B31E3">
        <w:rPr>
          <w:rFonts w:ascii="Times New Roman" w:eastAsia="Times New Roman" w:hAnsi="Times New Roman" w:cs="Times New Roman"/>
          <w:sz w:val="24"/>
          <w:szCs w:val="24"/>
          <w:lang w:val="kk-KZ" w:eastAsia="ru-RU"/>
        </w:rPr>
        <w:tab/>
        <w:t>4. Құрғақ сүтті сүт өнімдерінде пайдалануды сапалы және сандық тұрғыдан анықтау үшін әлемде бар әдістемелер зерттелді. Құрғақ сүттің сүт өнімдерінде қолданылуын сапалы және сандық анықтау әдістері зертханалық жағдайда жасалған.</w:t>
      </w:r>
    </w:p>
    <w:p w:rsidR="00D97C3F" w:rsidRPr="002B31E3" w:rsidRDefault="00D97C3F" w:rsidP="00D97C3F">
      <w:pPr>
        <w:spacing w:after="0" w:line="240" w:lineRule="auto"/>
        <w:ind w:firstLine="709"/>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5. Қазақстан Республикасында, Ресей Федерациясында және одан тыс жерлерде ешкі сүті мен оның негізінде жасалған өнімдер өндірісінің талдауы мен даму тенденциялары анықталды. Дайын өнімдегі шикізаттың тағамдық және биологиялық құндылығының максималды сақталуын қамтамасыз ететін ешкі сүтін биотехнологиялық өңдеу әдісін, режимін және параметрлерін таңдау бойынша теориялық және эксперименттік зерттеулер. Ешкі сүтінің оңтайлы титрленетін қышқылдығы 14-170Т екендігі анықталды, 180Т-тан жоғары қышқылдық мәндерінде ақуыз бөлігі t=75-780С коагуляцияланады, бұл оның термиялық тұрақтылығының төмендеуін растайды. Өнімнің пробиотикалық қасиеттерін қамтамасыз ететін стартер дақылының микрофлорасының құрамы таңдалды: бактериалды стартер культурасы А-91 түрінде және Bifidobacterium bifidum және B. Longum тұратын «Bifilakt-B» бактериялық концентраты түрінде, 1: 2 қатынасында. Ақуызды ұйытып ашыту процесі зерттеліп, оның параметрлері анықталды: ашыту уақыты (6,0±0,5) сағ; енгізілген стартер дақылының дозасы (5)%; ашыту температурасы (39±1)</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kk-KZ" w:eastAsia="ru-RU"/>
        </w:rPr>
        <w:t>С, бифидобактериялар мен ацидофилді бациллаларды дамытуға оңтайлы; титрленетін қышқылдығы (75±5)</w:t>
      </w:r>
      <w:r w:rsidRPr="002B31E3">
        <w:rPr>
          <w:rFonts w:ascii="Times New Roman" w:eastAsia="Times New Roman" w:hAnsi="Times New Roman" w:cs="Times New Roman"/>
          <w:sz w:val="24"/>
          <w:szCs w:val="24"/>
          <w:vertAlign w:val="superscript"/>
          <w:lang w:val="kk-KZ" w:eastAsia="ru-RU"/>
        </w:rPr>
        <w:t>0</w:t>
      </w:r>
      <w:r w:rsidRPr="002B31E3">
        <w:rPr>
          <w:rFonts w:ascii="Times New Roman" w:eastAsia="Times New Roman" w:hAnsi="Times New Roman" w:cs="Times New Roman"/>
          <w:sz w:val="24"/>
          <w:szCs w:val="24"/>
          <w:lang w:val="kk-KZ" w:eastAsia="ru-RU"/>
        </w:rPr>
        <w:t>T; белсенді қышқылдығы (4,56 ± 0,01) рН бірлік; бифидобактериялардың өміршең жасушаларының жалпы саны (18,51 ± 0,06) лг CFU / см</w:t>
      </w:r>
      <w:r w:rsidRPr="002B31E3">
        <w:rPr>
          <w:rFonts w:ascii="Times New Roman" w:eastAsia="Times New Roman" w:hAnsi="Times New Roman" w:cs="Times New Roman"/>
          <w:sz w:val="24"/>
          <w:szCs w:val="24"/>
          <w:vertAlign w:val="superscript"/>
          <w:lang w:val="kk-KZ" w:eastAsia="ru-RU"/>
        </w:rPr>
        <w:t>3</w:t>
      </w:r>
      <w:r w:rsidRPr="002B31E3">
        <w:rPr>
          <w:rFonts w:ascii="Times New Roman" w:eastAsia="Times New Roman" w:hAnsi="Times New Roman" w:cs="Times New Roman"/>
          <w:sz w:val="24"/>
          <w:szCs w:val="24"/>
          <w:lang w:val="kk-KZ" w:eastAsia="ru-RU"/>
        </w:rPr>
        <w:t>.</w:t>
      </w:r>
    </w:p>
    <w:p w:rsidR="00D97C3F" w:rsidRPr="002B31E3" w:rsidRDefault="00D97C3F" w:rsidP="00D97C3F">
      <w:pPr>
        <w:spacing w:after="0" w:line="240" w:lineRule="auto"/>
        <w:ind w:firstLine="709"/>
        <w:jc w:val="both"/>
        <w:rPr>
          <w:rFonts w:ascii="Times New Roman" w:eastAsia="Calibri" w:hAnsi="Times New Roman" w:cs="Times New Roman"/>
          <w:sz w:val="24"/>
          <w:szCs w:val="24"/>
          <w:lang w:val="kk-KZ" w:eastAsia="ru-RU"/>
        </w:rPr>
      </w:pPr>
      <w:r w:rsidRPr="002B31E3">
        <w:rPr>
          <w:rFonts w:ascii="Times New Roman" w:eastAsia="Calibri" w:hAnsi="Times New Roman" w:cs="Times New Roman"/>
          <w:sz w:val="24"/>
          <w:szCs w:val="24"/>
          <w:lang w:val="kk-KZ" w:eastAsia="ru-RU"/>
        </w:rPr>
        <w:t xml:space="preserve">6. Ешкі сүтін, сондай-ақ ешкі сүтіне негізделген балалар мен арнайы тамақ өнімдерін дамытуда негіз ретінде қолданылатын тағамдық ингредиенттерді қолдану негізделген. Зерттеулерге сәйкес, сүт пен тағамдық ингредиенттер өнімнің осы түрі үшін реттелетін барлық қауіпсіздік талаптарына сәйкес келеді. Ашыған сүт өнімдерін өндіру үшін барынша оңтайлы шикізатты анықтау мақсатында Ақмола және Алматы облысының әртүрлі шаруашылықтарынан келіп түсетін шикі сүттің сапасына бағалау жүргізілді. Сүттің әр партиясы сауғаннан кейін бастапқы өңдеуден өтті (механикалық қоспалардан тазартылып, (4±2)°С температураға дейін салқындатылды, заанен тұқымы барлық көрсеткіштер бойынша ең жақсы екендігі анықталды және болашақта қосалқы шаруашылық тек осы тұқымды өсіруге көшуді жоспарлап отыр. Балалар және мамандандырылған тағам өнімдерінің технологиясын өңдеу үшін зертханалық және ішінара технологиялық жабдықтар сатып алынды. Ешкі сүті негізінде жаңа балалар және мамандандырылған азық-түлік өнімдеріне рецептуралар мен технологиялар әзірленді: </w:t>
      </w:r>
      <w:r w:rsidRPr="002B31E3">
        <w:rPr>
          <w:rFonts w:ascii="Times New Roman" w:eastAsia="Calibri" w:hAnsi="Times New Roman" w:cs="Times New Roman"/>
          <w:sz w:val="24"/>
          <w:szCs w:val="24"/>
          <w:lang w:val="kk-KZ" w:eastAsia="ru-RU"/>
        </w:rPr>
        <w:lastRenderedPageBreak/>
        <w:t>балалар сүзбе пастасы, балалар Сүтқышқылды өнімі, балалар сүзбесі, балалар йогурты, Сүтқ</w:t>
      </w:r>
      <w:r w:rsidR="009412A4" w:rsidRPr="002B31E3">
        <w:rPr>
          <w:rFonts w:ascii="Times New Roman" w:eastAsia="Calibri" w:hAnsi="Times New Roman" w:cs="Times New Roman"/>
          <w:sz w:val="24"/>
          <w:szCs w:val="24"/>
          <w:lang w:val="kk-KZ" w:eastAsia="ru-RU"/>
        </w:rPr>
        <w:t>ышқылды өнім, мектеп ішетін сүт.</w:t>
      </w:r>
    </w:p>
    <w:p w:rsidR="00D97C3F" w:rsidRPr="002B31E3" w:rsidRDefault="00D97C3F" w:rsidP="00D97C3F">
      <w:pPr>
        <w:spacing w:after="0" w:line="240" w:lineRule="auto"/>
        <w:ind w:firstLine="567"/>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 xml:space="preserve">  2019 ж.</w:t>
      </w:r>
      <w:r w:rsidRPr="002B31E3">
        <w:rPr>
          <w:rFonts w:ascii="Times New Roman" w:eastAsia="Times New Roman" w:hAnsi="Times New Roman" w:cs="Times New Roman"/>
          <w:sz w:val="24"/>
          <w:szCs w:val="24"/>
          <w:lang w:val="kk-KZ" w:eastAsia="ru-RU"/>
        </w:rPr>
        <w:tab/>
      </w:r>
    </w:p>
    <w:p w:rsidR="00D97C3F" w:rsidRPr="00D97C3F" w:rsidRDefault="00D97C3F" w:rsidP="00D97C3F">
      <w:pPr>
        <w:spacing w:after="0" w:line="240" w:lineRule="auto"/>
        <w:ind w:firstLine="708"/>
        <w:jc w:val="both"/>
        <w:rPr>
          <w:rFonts w:ascii="Times New Roman" w:eastAsia="Times New Roman" w:hAnsi="Times New Roman" w:cs="Times New Roman"/>
          <w:sz w:val="24"/>
          <w:szCs w:val="24"/>
          <w:lang w:val="kk-KZ" w:eastAsia="ru-RU"/>
        </w:rPr>
      </w:pPr>
      <w:r w:rsidRPr="002B31E3">
        <w:rPr>
          <w:rFonts w:ascii="Times New Roman" w:eastAsia="Times New Roman" w:hAnsi="Times New Roman" w:cs="Times New Roman"/>
          <w:sz w:val="24"/>
          <w:szCs w:val="24"/>
          <w:lang w:val="kk-KZ" w:eastAsia="ru-RU"/>
        </w:rPr>
        <w:t>7. Халықаралық стандарттарға сәйкес ІҚМ ұшаларын мүшелеу және сүйектен айыру технологиясы әзірленді. Ірі қара малдың ет өнімділігін зерттеу нәтижесінде:-ерте қыс, көктем, жаз және күз кезеңдерінде ҚР оңтүстік-шығыс, шығыс және солтүстік өңіріндегі ересек жануарлар арасында ең көп сойыс шығымы: қазақ ақбас сиыры – 561,5 кг сою алдындағы салмағы кезінде 65,2% ; -ерте қыс, көктем, жаз және күз кезеңдерінде ҚР оңтүстік-шығыс, шығыс және солтүстік өңіріндегі ересек жануарлар арасында ең аз сою өнімділігі: галловей тұқымды сиырда 490,7 кг сою алдындағы салмақта 55,2%;-ерте қыс, көктем, жаз және күз кезеңдерінде ҚР оңтүстік-шығыс, шығыс және солтүстік өңіріндегі төлдер арасында ең көп сою өнімділігі: галловей тұқымды бірінші тұқымда-62,0%, сою алдындағы салмақта 541,5 кг;- ерте</w:t>
      </w:r>
      <w:r w:rsidRPr="00D97C3F">
        <w:rPr>
          <w:rFonts w:ascii="Times New Roman" w:eastAsia="Times New Roman" w:hAnsi="Times New Roman" w:cs="Times New Roman"/>
          <w:sz w:val="24"/>
          <w:szCs w:val="24"/>
          <w:lang w:val="kk-KZ" w:eastAsia="ru-RU"/>
        </w:rPr>
        <w:t xml:space="preserve"> қыс, көктем, жаз және күз кезеңдерінде ҚР оңтүстік-шығыс, шығыс және солтүстік өңірлеріндегі төлдер арасында ең аз сойыс шығымы: әулиекөл тұқымының қашарында-51,3%, сою алдындағы салмағы 327,6 кг; -ерте қыс, көктемгі, жазғы және күзгі кезеңдерде ҚР оңтүстік-шығыс, шығыс және солтүстік өңірлерінің 1 кг өсіміне жемшөп шығыстары бойынша ең жақсы көрсеткіштер: әулиекөл тұқымды сиырдың 40 айлық және сою алдындағы салмағы 495, 0 кг-6,2 жемшөп.- ерте қыс, көктемгі, жазғы және күзгі кезеңдерде ҚР оңтүстік-шығыс, шығыс және Солтүстік өңірінің 1 кг өсіміне жемшөп шығыстары бойынша ең нашар көрсеткіштер: әулиекөл тұқымының 11 айлық бұзауында және сою алдындағы салмағы 318,3 кг-17,2 жем.бірлік.</w:t>
      </w:r>
    </w:p>
    <w:p w:rsidR="00D97C3F" w:rsidRPr="00D97C3F" w:rsidRDefault="00D97C3F" w:rsidP="00D97C3F">
      <w:pPr>
        <w:spacing w:after="0" w:line="240" w:lineRule="auto"/>
        <w:ind w:firstLine="708"/>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val="kk-KZ" w:eastAsia="ru-RU"/>
        </w:rPr>
        <w:t>Әлемнің дамыған елдерінде, жақын және алыс шетелдерде, Кеден одағы мен ЕурАзЭҚ елдерінде етті тұқымды ірі қара малдың жас төлінің ет өнімділігін зерттеудің қолжетімді әдеби көздеріне шолу барысында ҚР-да қарқынды өсіру кезінде жас мал болған кездегі ет өнімділігін арттырудың үлкен әлеуеті бар екенін анықтауға мүмкіндік туды. Ресей Федерациясы мен ҚХР гигиеналық талаптарының сипаттамаларын салыстырған кезде, ҚХР стандарты негізінен мг/кг заттардың рұқсат етілген деңгейіне аз талап етіледі деп қорытынды жасауға болады. Мысалы, Ресей Федерациясының стандартындағы ет құрамындағы мышьяктың рұқсат етілген мөлшері 0,1, ал ҚХР стандарты 0,5; кадмий - 0,05 және 0,1, сынап - 0,03 және 0,05, ДДТ және оның метаболиттері – 0,1 және 0,2 сияқты басқа элементтер. Алайда, рұқсат етілген қорғасын деңгейі бойынша жағдай керісінше, яғни Ресей Федерациясы үшін 0,5 және Қытай үшін 0,2 норма. 3 ет дайындайтын кәсіпорындарда ет өндіру саласында Қытай технологтарының көмегімен халықаралық стандарттарға сәйкес ІҚМ ұшаларын мүшелеу және құлату бойынша 3 нүктелі кеңес өткізілді: 1) "Байсерке-Агро" ЖШС 2) "MPS" ЖШС; 3) "Ақтөбе ет кластері" ЖШС. Ет дайындайтын кәсіпорындарда пысықталған схема бойынша "ІҚМ ұшаларын мүшелеу және құлату технологиясы бойынша әдістемелік ұсыным" әзірленді және шығарылды. Әр түрлі тұқымды ІҚМ кебектерінде алмастырылатын амин қышқылдарын зерттеу кезінде жоғарыда аталған амин қышқылдарының саны бойынша 7 бас қазақ ақбас тұқымы; Әулиекөл тұқымы – 1; галловей тұқымы – 1; ал қазақ ақбас тұқымының 5 кебекінде алмастырылмайтын амин қышқылдары; Әулиекөл тұқымы – 3; галловей тұқымы – 1 тиімді ерекшеленетіні анықталды.</w:t>
      </w:r>
    </w:p>
    <w:p w:rsidR="00D97C3F" w:rsidRPr="00D97C3F" w:rsidRDefault="00D97C3F" w:rsidP="00D97C3F">
      <w:pPr>
        <w:spacing w:after="0" w:line="240" w:lineRule="auto"/>
        <w:ind w:firstLine="708"/>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val="kk-KZ" w:eastAsia="ru-RU"/>
        </w:rPr>
        <w:t>8. Өт тасын және өт қабын өңдеу технологияларына талдау жүргізілді. Өт тастары мен өтті өт қабынан бөлудің технологиялық параметрлері зерттелді және бекітілді. Өт қабынан өт консервілеу процесі зерттелді және консервілеудің оңтайлы параметрлері анықталды (температура, ұзақтығы және т.б.). Зерттеу нәтижелері өт консервілеу ұзақтығымен ылғалдылық 15-20% дейін төмендегенін көрсетті. Температурасы 60</w:t>
      </w:r>
      <w:r w:rsidRPr="00D97C3F">
        <w:rPr>
          <w:rFonts w:ascii="Times New Roman" w:eastAsia="Times New Roman" w:hAnsi="Times New Roman" w:cs="Times New Roman"/>
          <w:sz w:val="24"/>
          <w:szCs w:val="24"/>
          <w:vertAlign w:val="superscript"/>
          <w:lang w:val="kk-KZ" w:eastAsia="ru-RU"/>
        </w:rPr>
        <w:t>о</w:t>
      </w:r>
      <w:r w:rsidRPr="00D97C3F">
        <w:rPr>
          <w:rFonts w:ascii="Times New Roman" w:eastAsia="Times New Roman" w:hAnsi="Times New Roman" w:cs="Times New Roman"/>
          <w:sz w:val="24"/>
          <w:szCs w:val="24"/>
          <w:lang w:val="kk-KZ" w:eastAsia="ru-RU"/>
        </w:rPr>
        <w:t>С қызған кезде көлемі 400 мл отандық өт тығыздығының көрсеткіші 1019°А дейін жетті, ал температурасы 70</w:t>
      </w:r>
      <w:r w:rsidRPr="00D97C3F">
        <w:rPr>
          <w:rFonts w:ascii="Times New Roman" w:eastAsia="Times New Roman" w:hAnsi="Times New Roman" w:cs="Times New Roman"/>
          <w:sz w:val="24"/>
          <w:szCs w:val="24"/>
          <w:vertAlign w:val="superscript"/>
          <w:lang w:val="kk-KZ" w:eastAsia="ru-RU"/>
        </w:rPr>
        <w:t>о</w:t>
      </w:r>
      <w:r w:rsidRPr="00D97C3F">
        <w:rPr>
          <w:rFonts w:ascii="Times New Roman" w:eastAsia="Times New Roman" w:hAnsi="Times New Roman" w:cs="Times New Roman"/>
          <w:sz w:val="24"/>
          <w:szCs w:val="24"/>
          <w:lang w:val="kk-KZ" w:eastAsia="ru-RU"/>
        </w:rPr>
        <w:t>С қызған кезде 1022°а дейін жетті. 70</w:t>
      </w:r>
      <w:r w:rsidRPr="00D97C3F">
        <w:rPr>
          <w:rFonts w:ascii="Times New Roman" w:eastAsia="Times New Roman" w:hAnsi="Times New Roman" w:cs="Times New Roman"/>
          <w:sz w:val="24"/>
          <w:szCs w:val="24"/>
          <w:vertAlign w:val="superscript"/>
          <w:lang w:val="kk-KZ" w:eastAsia="ru-RU"/>
        </w:rPr>
        <w:t>0</w:t>
      </w:r>
      <w:r w:rsidRPr="00D97C3F">
        <w:rPr>
          <w:rFonts w:ascii="Times New Roman" w:eastAsia="Times New Roman" w:hAnsi="Times New Roman" w:cs="Times New Roman"/>
          <w:sz w:val="24"/>
          <w:szCs w:val="24"/>
          <w:lang w:val="kk-KZ" w:eastAsia="ru-RU"/>
        </w:rPr>
        <w:t xml:space="preserve">С температураны сақтау кезінде өт тығыздығы жоғары, ал консистенциясы қалың болады. Өт пен өт қабын кептірудің оңтайлы параметрлері анықталды. Өттерді кептіру вакуум-сублимациялық кептіру </w:t>
      </w:r>
      <w:r w:rsidRPr="00D97C3F">
        <w:rPr>
          <w:rFonts w:ascii="Times New Roman" w:eastAsia="Times New Roman" w:hAnsi="Times New Roman" w:cs="Times New Roman"/>
          <w:sz w:val="24"/>
          <w:szCs w:val="24"/>
          <w:lang w:val="kk-KZ" w:eastAsia="ru-RU"/>
        </w:rPr>
        <w:lastRenderedPageBreak/>
        <w:t>аппаратында-12-13</w:t>
      </w:r>
      <w:r w:rsidRPr="00D97C3F">
        <w:rPr>
          <w:rFonts w:ascii="Times New Roman" w:eastAsia="Times New Roman" w:hAnsi="Times New Roman" w:cs="Times New Roman"/>
          <w:sz w:val="24"/>
          <w:szCs w:val="24"/>
          <w:vertAlign w:val="superscript"/>
          <w:lang w:val="kk-KZ" w:eastAsia="ru-RU"/>
        </w:rPr>
        <w:t>о</w:t>
      </w:r>
      <w:r w:rsidRPr="00D97C3F">
        <w:rPr>
          <w:rFonts w:ascii="Times New Roman" w:eastAsia="Times New Roman" w:hAnsi="Times New Roman" w:cs="Times New Roman"/>
          <w:sz w:val="24"/>
          <w:szCs w:val="24"/>
          <w:lang w:val="kk-KZ" w:eastAsia="ru-RU"/>
        </w:rPr>
        <w:t>С температурада, камера ішіндегі вакуум -0,75 Па, кептіру уақыты 42-45 сағат. Зерттеу нәтижелерін талдай отырып, өт пен өт қабын кептірудің ең жақсы уақыты ретінде 42-48 минут уақыт аралығы, өйткені болашақта кептіру ұзақтығы өнімдердің консистенциясын нашарлатады. Ірі қара малдың өт қабы мен өтінің сақтау мерзімі мен шарттары белгіленген. Сақтау кезінде өт қабының ылғалдылығы 11,43-тен 11,05% - ға дейін және өт 45,36-дан 42,36% - ға дейін төмендейді. Өт қабы мен өт сақтау кезінде белсенді қышқылдық жоғарылайды және өт қабы үшін - 6,5, қоюландырылған өт-7,6 құрайды.</w:t>
      </w:r>
    </w:p>
    <w:p w:rsidR="00D97C3F" w:rsidRPr="00D97C3F" w:rsidRDefault="00D97C3F" w:rsidP="00D97C3F">
      <w:pPr>
        <w:spacing w:after="0" w:line="240" w:lineRule="auto"/>
        <w:ind w:firstLine="708"/>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val="kk-KZ" w:eastAsia="ru-RU"/>
        </w:rPr>
        <w:t>9. Бие сүті негізінде балалар мен диеталық тағамдардың аралас өнімдерін өндіруге арналған өсімдік шикізатын таңдау ғылыми негізделген, өсімдік қоспасын өндіру үшін сәбіз және асқабақ сығындыларын ашытудың технологиялық параметрлері жасалды. Өсімдік шикізатының түрі мен мөлшерінің сүтті-өсімдікті қоспасының физика-химиялық және реологиялық көрсеткіштеріне әсерін зерттеу жүргізілді. Асқабақ негізіндегі өсімдік қоспасын енгізу дозасының жоғарылауымен өнімдердегі лактоза мөлшері тәжірибелі үлгімен салыстырғанда 6,33 ÷6,39-дан артады, ал энергетикалық құндылығы 56,28÷56,31 кДж құрайды, 8,52÷8,33 кДж-дан қатты заттардың мөлшері азаяды. Сәбіз негізіндегі өсімдік қоспасын енгізу дозасының жоғарылауымен өнімдердегі лактоза мөлшері артады, энергия мәні 56,25÷56,33 кДж, қатты заттардың мөлшері 8,50÷8,29 кДж азаяды, май мен ақуыз мөлшері аздап өзгереді. Бие сүті негізінде балалар мен диеталық тағамдарға арналған өнімдерді өндіруге арналған ашытқы дақылдары таңдалды. Lact микроорганизмдерінің оңтайлы қатынасы анықталды Bulgaricus және Str. thermophilus ашытқы 1:5. Енгізілетін өсімдік қоспасының оңтайлы дозасы 5-10%, ал ашыту ұзақтығы 4-6 сағатты құрайды. Бие сүтінің негізіндегі аралас сүт өнімдерінің органолептикалық, құрылымдық-механикалық қасиеттері зерттелді және құрамында диеталық талшықтар, дәрумендер мен микроэлементтер бар өсімдік қоспаларын енгізу арқылы аралас ашыған сүт өнімдерінің реологиялық көрсеткіштері жақсаратыны анықталды. Бие сүті негізінде қоспасыз және өсімдік қоспалары бар балалар мен диеталық тағамдардың аралас өнімдерінің 3 рецептурасы әзірленді. Табиғи толтырғыштары бар бие сүтінен балалар мен диеталық ашыған сүт өнімін өндірудің негізгі технологиялық параметрлері анықталды – ашыту температурасы (40-42</w:t>
      </w:r>
      <w:r w:rsidRPr="00D97C3F">
        <w:rPr>
          <w:rFonts w:ascii="Times New Roman" w:eastAsia="Times New Roman" w:hAnsi="Times New Roman" w:cs="Times New Roman"/>
          <w:sz w:val="24"/>
          <w:szCs w:val="24"/>
          <w:vertAlign w:val="superscript"/>
          <w:lang w:val="kk-KZ" w:eastAsia="ru-RU"/>
        </w:rPr>
        <w:t>0</w:t>
      </w:r>
      <w:r w:rsidRPr="00D97C3F">
        <w:rPr>
          <w:rFonts w:ascii="Times New Roman" w:eastAsia="Times New Roman" w:hAnsi="Times New Roman" w:cs="Times New Roman"/>
          <w:sz w:val="24"/>
          <w:szCs w:val="24"/>
          <w:lang w:val="kk-KZ" w:eastAsia="ru-RU"/>
        </w:rPr>
        <w:t>С), енгізілетін ұйытқылардың дозасы (1-1,5%) және өсімдік қоспалары (5-10%), ашыту ұзақтығы (4-5С). Балалар мен диеталық тамақтануға арналған жаңа құрама өнімдердің аминқышқыл және майқышқылдық құрамы зерттелді және амин қышқылдарын арттыру және қаныққан май қышқылдарын төмендету есебінен өнімдердің жоғары биологиялық құндылығы мен диеталық функционалдығы дәлелденді.</w:t>
      </w:r>
    </w:p>
    <w:p w:rsidR="00D97C3F" w:rsidRPr="00D97C3F" w:rsidRDefault="00D97C3F" w:rsidP="00D97C3F">
      <w:pPr>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val="kk-KZ" w:eastAsia="ru-RU"/>
        </w:rPr>
        <w:t>10. Сүт өнімдеріндегі құрғақ сүттің сапалық және сандық анықтау әдістемелері әзірленіп, бекітілді. "Сүт өнімдеріндегі құрғақ сүтті анықтаудың сапалық және сандық әдістері бойынша әдістемелік ұсынымдар" әзірленді және шығарылды. Осы әдістемені енгізу және сынақтан өткізу актілері алынды: құрғақ сүттің бар-жоғын анықтау жөніндегі енгізу актісі, әдістемені игеру және сынау туралы акт, құрғақ сүттің (сарысулық ақуыздардың) бар-жоғын анықтау жөніндегі әдістемені енгізу актісі, әдістемені</w:t>
      </w:r>
      <w:r w:rsidR="009412A4">
        <w:rPr>
          <w:rFonts w:ascii="Times New Roman" w:eastAsia="Times New Roman" w:hAnsi="Times New Roman" w:cs="Times New Roman"/>
          <w:sz w:val="24"/>
          <w:szCs w:val="24"/>
          <w:lang w:val="kk-KZ" w:eastAsia="ru-RU"/>
        </w:rPr>
        <w:t xml:space="preserve"> сынауды әзірлеу жөніндегі акт, </w:t>
      </w:r>
      <w:r w:rsidRPr="00D97C3F">
        <w:rPr>
          <w:rFonts w:ascii="Times New Roman" w:eastAsia="Times New Roman" w:hAnsi="Times New Roman" w:cs="Times New Roman"/>
          <w:sz w:val="24"/>
          <w:szCs w:val="24"/>
          <w:lang w:val="kk-KZ" w:eastAsia="ru-RU"/>
        </w:rPr>
        <w:t>12.08.2019 ж. № 2019/0705. 2 пайдалы модельге өтінім тіркелді, "моноклоналды антиденелерді пайдалана отырып, сүттегі және сүт өнімдеріндегі құрғақ сиыр сүтінің құрамын анықтау тәсілі" пайдалы модельге ҚР 28.08.2020 ж. №5322 патенті алынды.</w:t>
      </w:r>
    </w:p>
    <w:p w:rsidR="00D97C3F" w:rsidRPr="00D97C3F" w:rsidRDefault="00D97C3F" w:rsidP="00D97C3F">
      <w:pPr>
        <w:spacing w:after="0" w:line="240" w:lineRule="auto"/>
        <w:ind w:firstLine="708"/>
        <w:jc w:val="both"/>
        <w:rPr>
          <w:rFonts w:ascii="Times New Roman" w:eastAsia="Cambria" w:hAnsi="Times New Roman" w:cs="Times New Roman"/>
          <w:sz w:val="24"/>
          <w:szCs w:val="24"/>
          <w:lang w:val="kk-KZ" w:eastAsia="ru-RU"/>
        </w:rPr>
      </w:pPr>
      <w:r w:rsidRPr="00D97C3F">
        <w:rPr>
          <w:rFonts w:ascii="Times New Roman" w:eastAsia="Cambria" w:hAnsi="Times New Roman" w:cs="Times New Roman"/>
          <w:sz w:val="24"/>
          <w:szCs w:val="24"/>
          <w:lang w:val="kk-KZ" w:eastAsia="ru-RU"/>
        </w:rPr>
        <w:t xml:space="preserve">11. Ешкі сүтінен жасалған пробиотикалық ақуыздық өнімге арналған ТШ және ТИ жобасы әзірленді, ол өнімнің сапасы мен қауіпсіздігіне қойылатын талаптарды белгілейді. Ешкі сүтінен пробиотикалық ақуыз өнімінің технологиясы және СТО 100941006740-008-2019 нормативтік құжаттамасы әзірленді. Ақуыз ұйытқысының құрылымдық-механикалық қасиеттері зерттелді. Технологияларды өндірістік жағдайларда апробациялау жүргізілді, өнеркәсіптік жағдайларда ешкі сүтінен пробиотикалық ақуыз өнімінің тәжірибелік партиясын бақылау өндірісі жүргізілді, өндіру актісіне қол қойылды.. Технологиялық режимдер өндіріс жағдайында қолайлы, белгілі бір қасиеттері бар өнімді </w:t>
      </w:r>
      <w:r w:rsidRPr="00D97C3F">
        <w:rPr>
          <w:rFonts w:ascii="Times New Roman" w:eastAsia="Cambria" w:hAnsi="Times New Roman" w:cs="Times New Roman"/>
          <w:sz w:val="24"/>
          <w:szCs w:val="24"/>
          <w:lang w:val="kk-KZ" w:eastAsia="ru-RU"/>
        </w:rPr>
        <w:lastRenderedPageBreak/>
        <w:t>алуды қамтамасыз етеді, сонымен қатар сүтті ашытудың технологиялық процесін 1,5-2 сағатқа қысқарту арқылы өндіріс циклін оңтайландыруды қарастырады және ұйытқы өнімділігін арттыруға көмектеседі.</w:t>
      </w:r>
    </w:p>
    <w:p w:rsidR="00D97C3F" w:rsidRPr="00D97C3F" w:rsidRDefault="00D97C3F" w:rsidP="00D97C3F">
      <w:pPr>
        <w:spacing w:after="0" w:line="240" w:lineRule="auto"/>
        <w:ind w:firstLine="708"/>
        <w:jc w:val="both"/>
        <w:rPr>
          <w:rFonts w:ascii="Times New Roman" w:eastAsia="Calibri" w:hAnsi="Times New Roman" w:cs="Times New Roman"/>
          <w:sz w:val="24"/>
          <w:szCs w:val="24"/>
          <w:lang w:val="kk-KZ" w:eastAsia="ru-RU"/>
        </w:rPr>
      </w:pPr>
      <w:r w:rsidRPr="00D97C3F">
        <w:rPr>
          <w:rFonts w:ascii="Times New Roman" w:eastAsia="Calibri" w:hAnsi="Times New Roman" w:cs="Times New Roman"/>
          <w:sz w:val="24"/>
          <w:szCs w:val="24"/>
          <w:lang w:val="kk-KZ" w:eastAsia="ru-RU"/>
        </w:rPr>
        <w:t>12. Стандарттар</w:t>
      </w:r>
      <w:r w:rsidR="00B14793">
        <w:rPr>
          <w:rFonts w:ascii="Times New Roman" w:eastAsia="Calibri" w:hAnsi="Times New Roman" w:cs="Times New Roman"/>
          <w:sz w:val="24"/>
          <w:szCs w:val="24"/>
          <w:lang w:val="kk-KZ" w:eastAsia="ru-RU"/>
        </w:rPr>
        <w:t>,</w:t>
      </w:r>
      <w:r w:rsidRPr="00D97C3F">
        <w:rPr>
          <w:rFonts w:ascii="Times New Roman" w:eastAsia="Calibri" w:hAnsi="Times New Roman" w:cs="Times New Roman"/>
          <w:sz w:val="24"/>
          <w:szCs w:val="24"/>
          <w:lang w:val="kk-KZ" w:eastAsia="ru-RU"/>
        </w:rPr>
        <w:t xml:space="preserve"> ХАССП жүйесі және ешкі сүтіне негізделген балалар мен мамандандырылған өнімдерді шығаруға арналған технологиялық нұсқаулықтар жасалды. Тәжірибелік партияларды шығару және өнеркәсіптік технологияларды пысықтау ұйымдастырылды. Ешкі сүтіне негізделген балалар мен арнайы тағамдардың жаңа өнімдерінің химиялық құрамына </w:t>
      </w:r>
      <w:r w:rsidR="00B14793">
        <w:rPr>
          <w:rFonts w:ascii="Times New Roman" w:eastAsia="Calibri" w:hAnsi="Times New Roman" w:cs="Times New Roman"/>
          <w:sz w:val="24"/>
          <w:szCs w:val="24"/>
          <w:lang w:val="kk-KZ" w:eastAsia="ru-RU"/>
        </w:rPr>
        <w:t>бағалау жүргізілді</w:t>
      </w:r>
      <w:r w:rsidRPr="00D97C3F">
        <w:rPr>
          <w:rFonts w:ascii="Times New Roman" w:eastAsia="Calibri" w:hAnsi="Times New Roman" w:cs="Times New Roman"/>
          <w:sz w:val="24"/>
          <w:szCs w:val="24"/>
          <w:lang w:val="kk-KZ" w:eastAsia="ru-RU"/>
        </w:rPr>
        <w:t>. ҚР ДСМ Қоғамдық денсаулық сақтау комитетінде балалар және мамандандырылған тағам өнімдерін тіркеу жүзеге асырылды.</w:t>
      </w:r>
    </w:p>
    <w:p w:rsidR="00D97C3F" w:rsidRPr="00D97C3F" w:rsidRDefault="00D97C3F" w:rsidP="00D97C3F">
      <w:pPr>
        <w:spacing w:after="0" w:line="240" w:lineRule="auto"/>
        <w:ind w:firstLine="708"/>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val="kk-KZ" w:eastAsia="ru-RU"/>
        </w:rPr>
        <w:t>2020 ж.</w:t>
      </w:r>
    </w:p>
    <w:p w:rsidR="00D97C3F" w:rsidRPr="00D97C3F" w:rsidRDefault="00D97C3F" w:rsidP="00D97C3F">
      <w:pPr>
        <w:spacing w:after="0" w:line="240" w:lineRule="auto"/>
        <w:ind w:firstLine="708"/>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val="kk-KZ" w:eastAsia="ru-RU"/>
        </w:rPr>
        <w:t>13. Ересек жануарлар арасында ең көп сойыс шығымы анықталды: әулиекөл тұқымды сиырда – 532,8 кг союдың алдындағы салмақта 63,7%; ең аз шығымы - герефорд тұқымды сиырда 53,6% союдың алдындағы салмақта 410,0 кг.сол зерттеулер кезінде төлдер: ең үлкен және ең кіші мәндер әулиекөл тұқымды бұқада 460,1 кг союдың алдындағы салмақта 61,3% және герефорд тұқымды бұқада союдың алдындағы салмақта 50,8% құрайды. тиісінше 372,3 кг. Сондай – ақ, қазақтың ақбас тұқымының-40 айлық ересек бұқаның (7,3 Жем) 1 кг өсуіне Жем шығыны бойынша ең жақсы және нашар көрсеткіштер анықталды.бірлік) және қазақтың ақбас тұқымды бұзауында-17,3 Жем.ет калориясының ең жоғары көрсеткіші-галловей тұқымының бұқасы (40 ай) (10143 кДж). Күзгі кезеңмен салыстырғанда сою алдындағы салмақ, калория мөлшері және сою өнімділігі сияқты параметрлердің біршама төмендеуі байқалады. Әулиекөл, галловей және герефорд тұқымды ірі қара мал төлдерінің кебектерінде алмастырылатын аминқышқылдары зерттелді. Нәтижесінде алмастырылатын аминқышқылдарының саны бойынша Әулиекөл тұқымы 10 кесекте, ал галловей тұқымы 4 кесекте жақсы ерекшеленетіні анықталды; алмастырылмайтын амин қышқылдары әулиекөл тұқымының 9 кесегінде және галловей тұқымының 5 кесегінде ең жоғары көрсеткіш болып табылады. 04.05.2020 ж. №2020/028.1 ҚР "Экспортқа арналған сиыр етін мүшелеу тәсілі" өнертабысына патентке 1 өтінім берілді жә</w:t>
      </w:r>
      <w:r w:rsidR="00403175">
        <w:rPr>
          <w:rFonts w:ascii="Times New Roman" w:eastAsia="Times New Roman" w:hAnsi="Times New Roman" w:cs="Times New Roman"/>
          <w:sz w:val="24"/>
          <w:szCs w:val="24"/>
          <w:lang w:val="kk-KZ" w:eastAsia="ru-RU"/>
        </w:rPr>
        <w:t>не оң пікір алынды</w:t>
      </w:r>
      <w:r w:rsidRPr="00D97C3F">
        <w:rPr>
          <w:rFonts w:ascii="Times New Roman" w:eastAsia="Times New Roman" w:hAnsi="Times New Roman" w:cs="Times New Roman"/>
          <w:sz w:val="24"/>
          <w:szCs w:val="24"/>
          <w:lang w:val="kk-KZ" w:eastAsia="ru-RU"/>
        </w:rPr>
        <w:t>. Әлемнің дамыған елдерінде, алыс шетелдерде, ЕурАзЭҚ елдерінде ірі қара малдың жас төлдерінің кесінділерінің аминқышқылдық құрамын зерттеудің әдеби көздері жинақталған. Әр түрлі дереккөздерге сүйене отырып, пролин, серин, аланин, тирозиндегі көрсеткіштер бірдей екенін анықтауға болады; сонымен қатар авторлар арасында айтарлықтай айырмашылықтар бар, мысалы, аргинин 0,65 – тен 1,27% - ға дейін, лизин 0,86-дан 1,66% - ға дейін және лейцин 0,87-ден 1,56% - ға дейін. Жалпы амин қышқылының құрамы бойынша ең жоғары көрсеткіш 13,59%, ал ең төменгісі – 9,26%. ЖК "Манашов А.А." ет өңдеу кәсіпорнында және "Meat Processing and Service" ЖШС ірі ет өңдеу кәсіпорнында ірі қара мал ұшаларын мүшелеудің және сүйектен айырудың жаңа технологиясы апробацияланды. ҚазҚСҒЗИ қызметкерлері ет дайындайтын кәсіпорындармен бірлесіп "Meat processing and service" ЖШС және " Манашов А.А." ЖК бірлесіп ет дайындайтын кәсіпорындарда өңделген схема бойынша "ІҚМ ұшаларын мүшелеу және құлату технологиясы бойын</w:t>
      </w:r>
      <w:r w:rsidR="00403175">
        <w:rPr>
          <w:rFonts w:ascii="Times New Roman" w:eastAsia="Times New Roman" w:hAnsi="Times New Roman" w:cs="Times New Roman"/>
          <w:sz w:val="24"/>
          <w:szCs w:val="24"/>
          <w:lang w:val="kk-KZ" w:eastAsia="ru-RU"/>
        </w:rPr>
        <w:t xml:space="preserve">ша әдістемелік ұсыным" әзірледі. </w:t>
      </w:r>
      <w:r w:rsidRPr="00D97C3F">
        <w:rPr>
          <w:rFonts w:ascii="Times New Roman" w:eastAsia="Times New Roman" w:hAnsi="Times New Roman" w:cs="Times New Roman"/>
          <w:sz w:val="24"/>
          <w:szCs w:val="24"/>
          <w:lang w:val="kk-KZ" w:eastAsia="ru-RU"/>
        </w:rPr>
        <w:t>20.02.2020 ж.басылымға қол қойылды, таралымы 100 дана. Ұйым стандарты әзірленді (СТ ИП 890905300866-08-2020. "Ет. Сиыр етін шабуға бөлу"07.08.2020 ж. бастап). Ұйымның осы стандарты "Манашов А.А." ЖК ет дайындайтын кәсіпорнымен келісілді және сиыр етін бөлу жөніндегі халықаралық стандарттың талаптары</w:t>
      </w:r>
      <w:r w:rsidR="00B14793">
        <w:rPr>
          <w:rFonts w:ascii="Times New Roman" w:eastAsia="Times New Roman" w:hAnsi="Times New Roman" w:cs="Times New Roman"/>
          <w:sz w:val="24"/>
          <w:szCs w:val="24"/>
          <w:lang w:val="kk-KZ" w:eastAsia="ru-RU"/>
        </w:rPr>
        <w:t>на сәйкес келеді</w:t>
      </w:r>
      <w:r w:rsidRPr="00D97C3F">
        <w:rPr>
          <w:rFonts w:ascii="Times New Roman" w:eastAsia="Times New Roman" w:hAnsi="Times New Roman" w:cs="Times New Roman"/>
          <w:sz w:val="24"/>
          <w:szCs w:val="24"/>
          <w:lang w:val="kk-KZ" w:eastAsia="ru-RU"/>
        </w:rPr>
        <w:t>.</w:t>
      </w:r>
    </w:p>
    <w:p w:rsidR="00D97C3F" w:rsidRPr="00D97C3F" w:rsidRDefault="00D97C3F" w:rsidP="00D97C3F">
      <w:pPr>
        <w:spacing w:after="0" w:line="240" w:lineRule="auto"/>
        <w:ind w:firstLine="708"/>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val="kk-KZ" w:eastAsia="ru-RU"/>
        </w:rPr>
        <w:t xml:space="preserve">14. Экспортқа бағытталған өнім өндіру мақсатында жануар майын, өт қабын және өтті қайта өңдеу технологиясы әзірленді. Жүргізілген зерттеулердің нәтижелері бойынша ірі қара малдың майы, өт қабы және өтті өңдеу технологиясы жасалды. Зерттеу деректерін салыстыра отырып, өт қабының сақтау мерзімі 1,5-2 жыл, ал өт 8-12 ай екенін атап өткен жөн. Өт қабын және өтті салқын желдетілетін және құрғақ бөлмеде сақтау керек. Өт қабы мен өт сапасының көрсеткіштері анықталды. Зерттеу нәтижесі бойынша, күлді элементтерінің құрамы 8 макро- және микроэлементтерден тұратыны анықталды. Ірі қара </w:t>
      </w:r>
      <w:r w:rsidRPr="00D97C3F">
        <w:rPr>
          <w:rFonts w:ascii="Times New Roman" w:eastAsia="Times New Roman" w:hAnsi="Times New Roman" w:cs="Times New Roman"/>
          <w:sz w:val="24"/>
          <w:szCs w:val="24"/>
          <w:lang w:val="kk-KZ" w:eastAsia="ru-RU"/>
        </w:rPr>
        <w:lastRenderedPageBreak/>
        <w:t xml:space="preserve">малдың өтінде темір -2,83 мг/100 г, натрий -18,1146 г/кг және калий - 4,84 мг/100 г Жоғары.амин қышқылының құрамын зерттеу нәтижелері өт құрамында валин, изолейцин және лейцин көп екенін көрсетті. Өттегі дәрумендердің құрамы В және С тобының дәрумендері бар, өттер мен жануарлар майын өңдеу технологиясы өнеркәсіптік </w:t>
      </w:r>
      <w:r w:rsidR="00B14793">
        <w:rPr>
          <w:rFonts w:ascii="Times New Roman" w:eastAsia="Times New Roman" w:hAnsi="Times New Roman" w:cs="Times New Roman"/>
          <w:sz w:val="24"/>
          <w:szCs w:val="24"/>
          <w:lang w:val="kk-KZ" w:eastAsia="ru-RU"/>
        </w:rPr>
        <w:t>сынақтан өткізілді</w:t>
      </w:r>
      <w:r w:rsidRPr="00D97C3F">
        <w:rPr>
          <w:rFonts w:ascii="Times New Roman" w:eastAsia="Times New Roman" w:hAnsi="Times New Roman" w:cs="Times New Roman"/>
          <w:sz w:val="24"/>
          <w:szCs w:val="24"/>
          <w:lang w:val="kk-KZ" w:eastAsia="ru-RU"/>
        </w:rPr>
        <w:t>. Жануарлардың майларын, өт қабын және өт шығару технологиясын ұйымдастыр</w:t>
      </w:r>
      <w:r w:rsidR="002D51DC">
        <w:rPr>
          <w:rFonts w:ascii="Times New Roman" w:eastAsia="Times New Roman" w:hAnsi="Times New Roman" w:cs="Times New Roman"/>
          <w:sz w:val="24"/>
          <w:szCs w:val="24"/>
          <w:lang w:val="kk-KZ" w:eastAsia="ru-RU"/>
        </w:rPr>
        <w:t>у стандартының жобасы әзірленді</w:t>
      </w:r>
      <w:r w:rsidRPr="00D97C3F">
        <w:rPr>
          <w:rFonts w:ascii="Times New Roman" w:eastAsia="Times New Roman" w:hAnsi="Times New Roman" w:cs="Times New Roman"/>
          <w:sz w:val="24"/>
          <w:szCs w:val="24"/>
          <w:lang w:val="kk-KZ" w:eastAsia="ru-RU"/>
        </w:rPr>
        <w:t>.</w:t>
      </w:r>
    </w:p>
    <w:p w:rsidR="00D97C3F" w:rsidRPr="00D97C3F" w:rsidRDefault="00D97C3F" w:rsidP="00D97C3F">
      <w:pPr>
        <w:spacing w:after="0" w:line="240" w:lineRule="auto"/>
        <w:ind w:firstLine="709"/>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val="kk-KZ" w:eastAsia="ru-RU"/>
        </w:rPr>
        <w:t>15. Табиғи өсімдік биоқоспалары бар бие сүтінің негізінде балалар мен диеталық тағамдардың құрамдастырылған өнімдерін өндіру үшін биотехнологиялық әдістерді қолдана отырып, ресурс үнемдеуші технология әзірленді және өндірістің технологиялық режимдері оңтайландырылды. Құрамы мен қасиеттері бойынша өсімдік биоқоспалары бар әзірленген йогурттар "Сүт және сүт өнімдерінің қауіпсіздігі туралы" Кеден одағының техникалық регламентінің (КО ТР 033.2013) талаптарына сәйкес келеді, сондай - ақ биоқоспалары бар йогурттардың кепілді жарамдылық мерзімі-10 тәулікке дейін белгіленген. "Арқалық" ШҚ кәсіпорнында қышқыл сүт өнімдерінің әзірленген технологиясын тәжірибелік-өнеркәсіптік апробациялау жүргізілді. 27.07.2020 жылғы №2020/0500.1 "Бие сүті негізінде йогурт өндіру тәсілі" ҚР патентіне өтінім дайынд</w:t>
      </w:r>
      <w:r w:rsidR="002D51DC">
        <w:rPr>
          <w:rFonts w:ascii="Times New Roman" w:eastAsia="Times New Roman" w:hAnsi="Times New Roman" w:cs="Times New Roman"/>
          <w:sz w:val="24"/>
          <w:szCs w:val="24"/>
          <w:lang w:val="kk-KZ" w:eastAsia="ru-RU"/>
        </w:rPr>
        <w:t>алды және тіркелді</w:t>
      </w:r>
      <w:r w:rsidRPr="00D97C3F">
        <w:rPr>
          <w:rFonts w:ascii="Times New Roman" w:eastAsia="Times New Roman" w:hAnsi="Times New Roman" w:cs="Times New Roman"/>
          <w:sz w:val="24"/>
          <w:szCs w:val="24"/>
          <w:lang w:val="kk-KZ" w:eastAsia="ru-RU"/>
        </w:rPr>
        <w:t>. Балалар мен диеталық тамақтануға арналған табиғи толтырғыштары бар бие сүті негізінде сүт өнімдерін өндіруді ұйымдастыру стандартының</w:t>
      </w:r>
      <w:r w:rsidR="002D51DC">
        <w:rPr>
          <w:rFonts w:ascii="Times New Roman" w:eastAsia="Times New Roman" w:hAnsi="Times New Roman" w:cs="Times New Roman"/>
          <w:sz w:val="24"/>
          <w:szCs w:val="24"/>
          <w:lang w:val="kk-KZ" w:eastAsia="ru-RU"/>
        </w:rPr>
        <w:t xml:space="preserve"> жобасы әзірленді</w:t>
      </w:r>
      <w:r w:rsidRPr="00D97C3F">
        <w:rPr>
          <w:rFonts w:ascii="Times New Roman" w:eastAsia="Times New Roman" w:hAnsi="Times New Roman" w:cs="Times New Roman"/>
          <w:sz w:val="24"/>
          <w:szCs w:val="24"/>
          <w:lang w:val="kk-KZ" w:eastAsia="ru-RU"/>
        </w:rPr>
        <w:t>. Әзірленген технологияның экономикалық тиімділігі есептеліп, өндірістің рентабельділік деңгейі 10% құр</w:t>
      </w:r>
      <w:r w:rsidR="00403175">
        <w:rPr>
          <w:rFonts w:ascii="Times New Roman" w:eastAsia="Times New Roman" w:hAnsi="Times New Roman" w:cs="Times New Roman"/>
          <w:sz w:val="24"/>
          <w:szCs w:val="24"/>
          <w:lang w:val="kk-KZ" w:eastAsia="ru-RU"/>
        </w:rPr>
        <w:t>айтыны анықталды</w:t>
      </w:r>
      <w:r w:rsidRPr="00D97C3F">
        <w:rPr>
          <w:rFonts w:ascii="Times New Roman" w:eastAsia="Times New Roman" w:hAnsi="Times New Roman" w:cs="Times New Roman"/>
          <w:sz w:val="24"/>
          <w:szCs w:val="24"/>
          <w:lang w:val="kk-KZ" w:eastAsia="ru-RU"/>
        </w:rPr>
        <w:t>.</w:t>
      </w:r>
    </w:p>
    <w:p w:rsidR="00D97C3F" w:rsidRPr="00D97C3F" w:rsidRDefault="00D97C3F" w:rsidP="00D97C3F">
      <w:pPr>
        <w:spacing w:after="0" w:line="240" w:lineRule="auto"/>
        <w:ind w:firstLine="709"/>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val="kk-KZ" w:eastAsia="ru-RU"/>
        </w:rPr>
        <w:t>16. Ақуыз өнімін сақтау процесі зерттелді, өнімнің жарамдылық мерзімі белгіленді - t = (4 ± 2) ° С болғанда 5 күн. Сақтау мерзімінің соңында бифидобактериялардың құрамы кем дегенде 1,2 * 106 CFU / г құрады, бұл ТС КО 033/2013 талаптарына және осы өнімге арналған нормативтік құжаттарға сәйкес келді. Бифидобактериялардың дақылдарымен ақуыз ұйығанын ашыту дайын өнімнің биологиялық құндылығын арттыратыны анықталды. Ақуыз өнімінің энергетикалық құндылығы 106,8 ккал / 100 г құрайды, ақуыз өнімін қолдану бойынша ұсыныс әзірленді және Шакарим атындағы Павлодар мемлекеттік университеті</w:t>
      </w:r>
      <w:r w:rsidR="00403175">
        <w:rPr>
          <w:rFonts w:ascii="Times New Roman" w:eastAsia="Times New Roman" w:hAnsi="Times New Roman" w:cs="Times New Roman"/>
          <w:sz w:val="24"/>
          <w:szCs w:val="24"/>
          <w:lang w:val="kk-KZ" w:eastAsia="ru-RU"/>
        </w:rPr>
        <w:t>нен 2 жауап алынды</w:t>
      </w:r>
      <w:r w:rsidRPr="00D97C3F">
        <w:rPr>
          <w:rFonts w:ascii="Times New Roman" w:eastAsia="Times New Roman" w:hAnsi="Times New Roman" w:cs="Times New Roman"/>
          <w:sz w:val="24"/>
          <w:szCs w:val="24"/>
          <w:lang w:val="kk-KZ" w:eastAsia="ru-RU"/>
        </w:rPr>
        <w:t>. «Ешкі сүтінен ақуызды өнім алу әдісі» Қазақстан Республикасының инновациялық патентін алуға өтінім тіркелді (№2020 / 064</w:t>
      </w:r>
      <w:r w:rsidR="00403175">
        <w:rPr>
          <w:rFonts w:ascii="Times New Roman" w:eastAsia="Times New Roman" w:hAnsi="Times New Roman" w:cs="Times New Roman"/>
          <w:sz w:val="24"/>
          <w:szCs w:val="24"/>
          <w:lang w:val="kk-KZ" w:eastAsia="ru-RU"/>
        </w:rPr>
        <w:t>2.2 10.07.2020 ж.)</w:t>
      </w:r>
      <w:r w:rsidRPr="00D97C3F">
        <w:rPr>
          <w:rFonts w:ascii="Times New Roman" w:eastAsia="Times New Roman" w:hAnsi="Times New Roman" w:cs="Times New Roman"/>
          <w:sz w:val="24"/>
          <w:szCs w:val="24"/>
          <w:lang w:val="kk-KZ" w:eastAsia="ru-RU"/>
        </w:rPr>
        <w:t>.</w:t>
      </w:r>
    </w:p>
    <w:p w:rsidR="00D97C3F" w:rsidRPr="00D97C3F" w:rsidRDefault="00D97C3F" w:rsidP="00D97C3F">
      <w:pPr>
        <w:spacing w:after="0" w:line="240" w:lineRule="auto"/>
        <w:ind w:firstLine="567"/>
        <w:jc w:val="both"/>
        <w:rPr>
          <w:rFonts w:ascii="Times New Roman" w:eastAsia="Times New Roman" w:hAnsi="Times New Roman" w:cs="Times New Roman"/>
          <w:sz w:val="24"/>
          <w:szCs w:val="24"/>
          <w:lang w:val="kk-KZ" w:eastAsia="ru-RU"/>
        </w:rPr>
      </w:pPr>
      <w:r w:rsidRPr="00D97C3F">
        <w:rPr>
          <w:rFonts w:ascii="Times New Roman" w:eastAsia="Calibri" w:hAnsi="Times New Roman" w:cs="Times New Roman"/>
          <w:sz w:val="24"/>
          <w:szCs w:val="24"/>
          <w:lang w:val="kk-KZ" w:eastAsia="ru-RU"/>
        </w:rPr>
        <w:t xml:space="preserve">17. Ешкі сүтіне негізделген балалар мен мамандандырылған тағамдардың жаңа өнімдерінің клиникалық тиімділігіне бағалау жүргізілді. Ешкі сүтіне негізделген өнімдердің клиникалық тиімділігін бағалау олардың балалардағы асқазан-ішек жолдарының жағдайына оң әсерін көрсетті, бұл асқазан-ішек жолдарының функциялары бұзылған балалардың осы ашытылған сүт өнімдерін қолданудың орындылығын, сондай-ақ дисбиотикалық ауысулардың алдын алуды көрсетті. Ақмола облысы, "Зеренда" </w:t>
      </w:r>
      <w:r w:rsidRPr="00D97C3F">
        <w:rPr>
          <w:rFonts w:ascii="Times New Roman" w:eastAsia="Times New Roman" w:hAnsi="Times New Roman" w:cs="Times New Roman"/>
          <w:bCs/>
          <w:sz w:val="24"/>
          <w:szCs w:val="24"/>
          <w:lang w:val="kk-KZ" w:eastAsia="ru-RU"/>
        </w:rPr>
        <w:t>ҚШ ЖШС</w:t>
      </w:r>
      <w:r w:rsidRPr="00D97C3F">
        <w:rPr>
          <w:rFonts w:ascii="Times New Roman" w:eastAsia="Calibri" w:hAnsi="Times New Roman" w:cs="Times New Roman"/>
          <w:sz w:val="24"/>
          <w:szCs w:val="24"/>
          <w:lang w:val="kk-KZ" w:eastAsia="ru-RU"/>
        </w:rPr>
        <w:t xml:space="preserve"> сүт зауытында 01.06.2020 ж. қазіргі уақытта өнімдердің тәжірибелік және тәжірибелік-өнеркәсіптік партиялары әзірленді:-витаминдендірілген сүт;-сүзбе және сүзбе пастасы;-айран;-йогурт. Бүгінгі таңда күніне 200 кг балалар тағамы шығарылады. Ақмола облысы, "Зеренда" </w:t>
      </w:r>
      <w:r w:rsidRPr="00D97C3F">
        <w:rPr>
          <w:rFonts w:ascii="Times New Roman" w:eastAsia="Times New Roman" w:hAnsi="Times New Roman" w:cs="Times New Roman"/>
          <w:bCs/>
          <w:sz w:val="24"/>
          <w:szCs w:val="24"/>
          <w:lang w:val="kk-KZ" w:eastAsia="ru-RU"/>
        </w:rPr>
        <w:t>ҚШ ЖШС</w:t>
      </w:r>
      <w:r w:rsidRPr="00D97C3F">
        <w:rPr>
          <w:rFonts w:ascii="Times New Roman" w:eastAsia="Calibri" w:hAnsi="Times New Roman" w:cs="Times New Roman"/>
          <w:sz w:val="24"/>
          <w:szCs w:val="24"/>
          <w:lang w:val="kk-KZ" w:eastAsia="ru-RU"/>
        </w:rPr>
        <w:t xml:space="preserve"> ғылыми-зерттеу және инновациялық әзірлемелердің нәтижелерін енгізу</w:t>
      </w:r>
      <w:r w:rsidR="002D51DC">
        <w:rPr>
          <w:rFonts w:ascii="Times New Roman" w:eastAsia="Calibri" w:hAnsi="Times New Roman" w:cs="Times New Roman"/>
          <w:sz w:val="24"/>
          <w:szCs w:val="24"/>
          <w:lang w:val="kk-KZ" w:eastAsia="ru-RU"/>
        </w:rPr>
        <w:t xml:space="preserve"> туралы акт алынды</w:t>
      </w:r>
      <w:r w:rsidRPr="00D97C3F">
        <w:rPr>
          <w:rFonts w:ascii="Times New Roman" w:eastAsia="Calibri" w:hAnsi="Times New Roman" w:cs="Times New Roman"/>
          <w:sz w:val="24"/>
          <w:szCs w:val="24"/>
          <w:lang w:val="kk-KZ" w:eastAsia="ru-RU"/>
        </w:rPr>
        <w:t xml:space="preserve">. </w:t>
      </w:r>
      <w:r w:rsidRPr="00D97C3F">
        <w:rPr>
          <w:rFonts w:ascii="Times New Roman" w:eastAsia="Times New Roman" w:hAnsi="Times New Roman" w:cs="Times New Roman"/>
          <w:sz w:val="24"/>
          <w:szCs w:val="24"/>
          <w:lang w:val="kk-KZ" w:eastAsia="ru-RU"/>
        </w:rPr>
        <w:t>Нұр-Сұлтан қаласының мамандандырылған балалар үйінің мамандарымен бірлесіп балалар тағамында ешкі сүті негізіндегі өнімдерді қолдану бойынша әдістемелік ұ</w:t>
      </w:r>
      <w:r w:rsidR="00403175">
        <w:rPr>
          <w:rFonts w:ascii="Times New Roman" w:eastAsia="Times New Roman" w:hAnsi="Times New Roman" w:cs="Times New Roman"/>
          <w:sz w:val="24"/>
          <w:szCs w:val="24"/>
          <w:lang w:val="kk-KZ" w:eastAsia="ru-RU"/>
        </w:rPr>
        <w:t>сынымдар әзірленді</w:t>
      </w:r>
      <w:r w:rsidRPr="00D97C3F">
        <w:rPr>
          <w:rFonts w:ascii="Times New Roman" w:eastAsia="Times New Roman" w:hAnsi="Times New Roman" w:cs="Times New Roman"/>
          <w:sz w:val="24"/>
          <w:szCs w:val="24"/>
          <w:lang w:val="kk-KZ" w:eastAsia="ru-RU"/>
        </w:rPr>
        <w:t>. Пайдалы модельге патент беруге 2 өтінім әзірленді және тіркелді: 23.09.2020 ж. №2020/0857.2 "йогурт өндіру тәсілі", 23.</w:t>
      </w:r>
      <w:r w:rsidR="009412A4">
        <w:rPr>
          <w:rFonts w:ascii="Times New Roman" w:eastAsia="Times New Roman" w:hAnsi="Times New Roman" w:cs="Times New Roman"/>
          <w:sz w:val="24"/>
          <w:szCs w:val="24"/>
          <w:lang w:val="kk-KZ" w:eastAsia="ru-RU"/>
        </w:rPr>
        <w:t>09.2020 ж. №2020/0858. 2 "Й</w:t>
      </w:r>
      <w:r w:rsidRPr="00D97C3F">
        <w:rPr>
          <w:rFonts w:ascii="Times New Roman" w:eastAsia="Times New Roman" w:hAnsi="Times New Roman" w:cs="Times New Roman"/>
          <w:sz w:val="24"/>
          <w:szCs w:val="24"/>
          <w:lang w:val="kk-KZ" w:eastAsia="ru-RU"/>
        </w:rPr>
        <w:t>ог</w:t>
      </w:r>
      <w:r w:rsidR="00403175">
        <w:rPr>
          <w:rFonts w:ascii="Times New Roman" w:eastAsia="Times New Roman" w:hAnsi="Times New Roman" w:cs="Times New Roman"/>
          <w:sz w:val="24"/>
          <w:szCs w:val="24"/>
          <w:lang w:val="kk-KZ" w:eastAsia="ru-RU"/>
        </w:rPr>
        <w:t>урт өндіру тәсілі"</w:t>
      </w:r>
      <w:r w:rsidRPr="00D97C3F">
        <w:rPr>
          <w:rFonts w:ascii="Times New Roman" w:eastAsia="Times New Roman" w:hAnsi="Times New Roman" w:cs="Times New Roman"/>
          <w:sz w:val="24"/>
          <w:szCs w:val="24"/>
          <w:lang w:val="kk-KZ" w:eastAsia="ru-RU"/>
        </w:rPr>
        <w:t>.</w:t>
      </w:r>
    </w:p>
    <w:p w:rsidR="00403175" w:rsidRDefault="00D97C3F" w:rsidP="00403175">
      <w:pPr>
        <w:spacing w:after="0" w:line="240" w:lineRule="auto"/>
        <w:ind w:firstLine="567"/>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val="kk-KZ" w:eastAsia="ru-RU"/>
        </w:rPr>
        <w:t xml:space="preserve">18. Есепті кезеңде бағдарлама бойынша отандық журналдарда 24 мақала, шетелдік басылымдарда 16 мақала, соның ішінде Скопус базасына кіретін журналдарда 5 мақала, нөлдік емес импакт-факторы бар журналдарда 20 мақала дайындалды және жарияланды. </w:t>
      </w:r>
      <w:r w:rsidR="009412A4">
        <w:rPr>
          <w:rFonts w:ascii="Times New Roman" w:eastAsia="Times New Roman" w:hAnsi="Times New Roman" w:cs="Times New Roman"/>
          <w:sz w:val="24"/>
          <w:szCs w:val="24"/>
          <w:lang w:val="kk-KZ" w:eastAsia="ru-RU"/>
        </w:rPr>
        <w:t>2 ғылым магистрлері</w:t>
      </w:r>
      <w:r w:rsidR="00403175" w:rsidRPr="00403175">
        <w:rPr>
          <w:rFonts w:ascii="Times New Roman" w:eastAsia="Times New Roman" w:hAnsi="Times New Roman" w:cs="Times New Roman"/>
          <w:sz w:val="24"/>
          <w:szCs w:val="24"/>
          <w:lang w:val="kk-KZ" w:eastAsia="ru-RU"/>
        </w:rPr>
        <w:t xml:space="preserve"> - А.Б.Қамзабек, Г.С.Какимова, </w:t>
      </w:r>
      <w:r w:rsidR="00403175">
        <w:rPr>
          <w:rFonts w:ascii="Times New Roman" w:eastAsia="Times New Roman" w:hAnsi="Times New Roman" w:cs="Times New Roman"/>
          <w:sz w:val="24"/>
          <w:szCs w:val="24"/>
          <w:lang w:val="kk-KZ" w:eastAsia="ru-RU"/>
        </w:rPr>
        <w:t xml:space="preserve">және </w:t>
      </w:r>
      <w:r w:rsidR="00403175" w:rsidRPr="00403175">
        <w:rPr>
          <w:rFonts w:ascii="Times New Roman" w:eastAsia="Times New Roman" w:hAnsi="Times New Roman" w:cs="Times New Roman"/>
          <w:sz w:val="24"/>
          <w:szCs w:val="24"/>
          <w:lang w:val="kk-KZ" w:eastAsia="ru-RU"/>
        </w:rPr>
        <w:t xml:space="preserve">1 </w:t>
      </w:r>
      <w:r w:rsidR="009412A4" w:rsidRPr="00403175">
        <w:rPr>
          <w:rFonts w:ascii="Times New Roman" w:eastAsia="Times New Roman" w:hAnsi="Times New Roman" w:cs="Times New Roman"/>
          <w:sz w:val="24"/>
          <w:szCs w:val="24"/>
          <w:lang w:val="kk-KZ" w:eastAsia="ru-RU"/>
        </w:rPr>
        <w:t xml:space="preserve">PhD </w:t>
      </w:r>
      <w:r w:rsidR="00403175" w:rsidRPr="00403175">
        <w:rPr>
          <w:rFonts w:ascii="Times New Roman" w:eastAsia="Times New Roman" w:hAnsi="Times New Roman" w:cs="Times New Roman"/>
          <w:sz w:val="24"/>
          <w:szCs w:val="24"/>
          <w:lang w:val="kk-KZ" w:eastAsia="ru-RU"/>
        </w:rPr>
        <w:t xml:space="preserve">доктор Шоман А.Е., диссертация қорғауға 1 </w:t>
      </w:r>
      <w:r w:rsidR="009412A4" w:rsidRPr="00403175">
        <w:rPr>
          <w:rFonts w:ascii="Times New Roman" w:eastAsia="Times New Roman" w:hAnsi="Times New Roman" w:cs="Times New Roman"/>
          <w:sz w:val="24"/>
          <w:szCs w:val="24"/>
          <w:lang w:val="kk-KZ" w:eastAsia="ru-RU"/>
        </w:rPr>
        <w:t xml:space="preserve">PhD </w:t>
      </w:r>
      <w:r w:rsidR="00403175" w:rsidRPr="00403175">
        <w:rPr>
          <w:rFonts w:ascii="Times New Roman" w:eastAsia="Times New Roman" w:hAnsi="Times New Roman" w:cs="Times New Roman"/>
          <w:sz w:val="24"/>
          <w:szCs w:val="24"/>
          <w:lang w:val="kk-KZ" w:eastAsia="ru-RU"/>
        </w:rPr>
        <w:t>доктор - Велямов Ш.М.</w:t>
      </w:r>
      <w:r w:rsidR="00403175">
        <w:rPr>
          <w:rFonts w:ascii="Times New Roman" w:eastAsia="Times New Roman" w:hAnsi="Times New Roman" w:cs="Times New Roman"/>
          <w:sz w:val="24"/>
          <w:szCs w:val="24"/>
          <w:lang w:val="kk-KZ" w:eastAsia="ru-RU"/>
        </w:rPr>
        <w:t xml:space="preserve"> дайындалды.</w:t>
      </w:r>
    </w:p>
    <w:p w:rsidR="00D97C3F" w:rsidRPr="00403175" w:rsidRDefault="00370B3F" w:rsidP="00370B3F">
      <w:pPr>
        <w:keepNext/>
        <w:keepLines/>
        <w:spacing w:after="0" w:line="240" w:lineRule="auto"/>
        <w:jc w:val="center"/>
        <w:rPr>
          <w:rFonts w:ascii="Times New Roman" w:eastAsia="Times New Roman" w:hAnsi="Times New Roman" w:cs="Times New Roman"/>
          <w:b/>
          <w:bCs/>
          <w:sz w:val="24"/>
          <w:szCs w:val="24"/>
          <w:lang w:val="kk-KZ" w:eastAsia="ru-RU"/>
        </w:rPr>
      </w:pPr>
      <w:r w:rsidRPr="00403175">
        <w:rPr>
          <w:rFonts w:ascii="Times New Roman" w:eastAsia="Times New Roman" w:hAnsi="Times New Roman" w:cs="Times New Roman"/>
          <w:b/>
          <w:bCs/>
          <w:sz w:val="24"/>
          <w:szCs w:val="24"/>
          <w:lang w:val="kk-KZ" w:eastAsia="ru-RU"/>
        </w:rPr>
        <w:lastRenderedPageBreak/>
        <w:t>СПИСОК ИСПОЛЬЗОВАННЫХ ИСТОЧНИКОВ</w:t>
      </w:r>
    </w:p>
    <w:p w:rsidR="00D97C3F" w:rsidRPr="00403175"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val="kk-KZ" w:eastAsia="ru-RU"/>
        </w:rPr>
      </w:pP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 Аманжолов К., Научное обоснование производства высококачественной говядины и кожевенного сырья в Республике Казахстан: дисс. на соискание ученой степени доктора с/х наук:.Алматы, 2005. -8 с.</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val="en-US" w:eastAsia="ru-RU"/>
        </w:rPr>
      </w:pPr>
      <w:r w:rsidRPr="00D97C3F">
        <w:rPr>
          <w:rFonts w:ascii="Times New Roman" w:eastAsia="Times New Roman" w:hAnsi="Times New Roman" w:cs="Times New Roman"/>
          <w:sz w:val="24"/>
          <w:szCs w:val="24"/>
          <w:lang w:val="en-US" w:eastAsia="ru-RU"/>
        </w:rPr>
        <w:t xml:space="preserve">2 Orbanne N.M. New frends in consumption foodstuffs in eighties // Agrargazdasag Kutato intezet. - 1987. - №66. – </w:t>
      </w:r>
      <w:r w:rsidRPr="00D97C3F">
        <w:rPr>
          <w:rFonts w:ascii="Times New Roman" w:eastAsia="Times New Roman" w:hAnsi="Times New Roman" w:cs="Times New Roman"/>
          <w:sz w:val="24"/>
          <w:szCs w:val="24"/>
          <w:lang w:eastAsia="ru-RU"/>
        </w:rPr>
        <w:t>Р</w:t>
      </w:r>
      <w:r w:rsidRPr="00D97C3F">
        <w:rPr>
          <w:rFonts w:ascii="Times New Roman" w:eastAsia="Times New Roman" w:hAnsi="Times New Roman" w:cs="Times New Roman"/>
          <w:sz w:val="24"/>
          <w:szCs w:val="24"/>
          <w:lang w:val="en-US" w:eastAsia="ru-RU"/>
        </w:rPr>
        <w:t xml:space="preserve">. 139-141.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3 Татулов Ю.В. и др. Совершенствование методов оценки качества убойных животных и туш: Обзор. Информ, АгроНИИТЭИММП. –М., 1988. - 32 с.</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4 Доклад о положении и методах в области разработки стандартов на мясо // Европейская экономическая комиссия. Комитет по вопросам сельского хозяйства (25 августа 1986 г.). -1986. – С. 1-11.</w:t>
      </w:r>
    </w:p>
    <w:p w:rsidR="00D97C3F" w:rsidRPr="00AC4F0C"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AC4F0C">
        <w:rPr>
          <w:rFonts w:ascii="Times New Roman" w:eastAsia="Times New Roman" w:hAnsi="Times New Roman" w:cs="Times New Roman"/>
          <w:sz w:val="24"/>
          <w:szCs w:val="24"/>
          <w:lang w:eastAsia="ru-RU"/>
        </w:rPr>
        <w:t xml:space="preserve">5 </w:t>
      </w:r>
      <w:r w:rsidRPr="00D97C3F">
        <w:rPr>
          <w:rFonts w:ascii="Times New Roman" w:eastAsia="Times New Roman" w:hAnsi="Times New Roman" w:cs="Times New Roman"/>
          <w:sz w:val="24"/>
          <w:szCs w:val="24"/>
          <w:lang w:val="en-US" w:eastAsia="ru-RU"/>
        </w:rPr>
        <w:t>Gramer</w:t>
      </w:r>
      <w:r w:rsidRPr="00AC4F0C">
        <w:rPr>
          <w:rFonts w:ascii="Times New Roman" w:eastAsia="Times New Roman" w:hAnsi="Times New Roman" w:cs="Times New Roman"/>
          <w:sz w:val="24"/>
          <w:szCs w:val="24"/>
          <w:lang w:eastAsia="ru-RU"/>
        </w:rPr>
        <w:t xml:space="preserve"> </w:t>
      </w:r>
      <w:r w:rsidRPr="00D97C3F">
        <w:rPr>
          <w:rFonts w:ascii="Times New Roman" w:eastAsia="Times New Roman" w:hAnsi="Times New Roman" w:cs="Times New Roman"/>
          <w:sz w:val="24"/>
          <w:szCs w:val="24"/>
          <w:lang w:val="en-US" w:eastAsia="ru-RU"/>
        </w:rPr>
        <w:t>G</w:t>
      </w:r>
      <w:r w:rsidRPr="00AC4F0C">
        <w:rPr>
          <w:rFonts w:ascii="Times New Roman" w:eastAsia="Times New Roman" w:hAnsi="Times New Roman" w:cs="Times New Roman"/>
          <w:sz w:val="24"/>
          <w:szCs w:val="24"/>
          <w:lang w:eastAsia="ru-RU"/>
        </w:rPr>
        <w:t>.</w:t>
      </w:r>
      <w:r w:rsidRPr="00D97C3F">
        <w:rPr>
          <w:rFonts w:ascii="Times New Roman" w:eastAsia="Times New Roman" w:hAnsi="Times New Roman" w:cs="Times New Roman"/>
          <w:sz w:val="24"/>
          <w:szCs w:val="24"/>
          <w:lang w:val="en-US" w:eastAsia="ru-RU"/>
        </w:rPr>
        <w:t>L</w:t>
      </w:r>
      <w:r w:rsidRPr="00AC4F0C">
        <w:rPr>
          <w:rFonts w:ascii="Times New Roman" w:eastAsia="Times New Roman" w:hAnsi="Times New Roman" w:cs="Times New Roman"/>
          <w:sz w:val="24"/>
          <w:szCs w:val="24"/>
          <w:lang w:eastAsia="ru-RU"/>
        </w:rPr>
        <w:t xml:space="preserve">. </w:t>
      </w:r>
      <w:r w:rsidRPr="00D97C3F">
        <w:rPr>
          <w:rFonts w:ascii="Times New Roman" w:eastAsia="Times New Roman" w:hAnsi="Times New Roman" w:cs="Times New Roman"/>
          <w:sz w:val="24"/>
          <w:szCs w:val="24"/>
          <w:lang w:val="en-US" w:eastAsia="ru-RU"/>
        </w:rPr>
        <w:t>Jensem</w:t>
      </w:r>
      <w:r w:rsidRPr="00AC4F0C">
        <w:rPr>
          <w:rFonts w:ascii="Times New Roman" w:eastAsia="Times New Roman" w:hAnsi="Times New Roman" w:cs="Times New Roman"/>
          <w:sz w:val="24"/>
          <w:szCs w:val="24"/>
          <w:lang w:eastAsia="ru-RU"/>
        </w:rPr>
        <w:t xml:space="preserve"> </w:t>
      </w:r>
      <w:r w:rsidRPr="00D97C3F">
        <w:rPr>
          <w:rFonts w:ascii="Times New Roman" w:eastAsia="Times New Roman" w:hAnsi="Times New Roman" w:cs="Times New Roman"/>
          <w:sz w:val="24"/>
          <w:szCs w:val="24"/>
          <w:lang w:val="en-US" w:eastAsia="ru-RU"/>
        </w:rPr>
        <w:t>C</w:t>
      </w:r>
      <w:r w:rsidRPr="00AC4F0C">
        <w:rPr>
          <w:rFonts w:ascii="Times New Roman" w:eastAsia="Times New Roman" w:hAnsi="Times New Roman" w:cs="Times New Roman"/>
          <w:sz w:val="24"/>
          <w:szCs w:val="24"/>
          <w:lang w:eastAsia="ru-RU"/>
        </w:rPr>
        <w:t>.</w:t>
      </w:r>
      <w:r w:rsidRPr="00D97C3F">
        <w:rPr>
          <w:rFonts w:ascii="Times New Roman" w:eastAsia="Times New Roman" w:hAnsi="Times New Roman" w:cs="Times New Roman"/>
          <w:sz w:val="24"/>
          <w:szCs w:val="24"/>
          <w:lang w:val="en-US" w:eastAsia="ru-RU"/>
        </w:rPr>
        <w:t>W</w:t>
      </w:r>
      <w:r w:rsidRPr="00AC4F0C">
        <w:rPr>
          <w:rFonts w:ascii="Times New Roman" w:eastAsia="Times New Roman" w:hAnsi="Times New Roman" w:cs="Times New Roman"/>
          <w:sz w:val="24"/>
          <w:szCs w:val="24"/>
          <w:lang w:eastAsia="ru-RU"/>
        </w:rPr>
        <w:t xml:space="preserve">. </w:t>
      </w:r>
      <w:r w:rsidRPr="00D97C3F">
        <w:rPr>
          <w:rFonts w:ascii="Times New Roman" w:eastAsia="Times New Roman" w:hAnsi="Times New Roman" w:cs="Times New Roman"/>
          <w:sz w:val="24"/>
          <w:szCs w:val="24"/>
          <w:lang w:val="en-US" w:eastAsia="ru-RU"/>
        </w:rPr>
        <w:t>Agricultural</w:t>
      </w:r>
      <w:r w:rsidRPr="00AC4F0C">
        <w:rPr>
          <w:rFonts w:ascii="Times New Roman" w:eastAsia="Times New Roman" w:hAnsi="Times New Roman" w:cs="Times New Roman"/>
          <w:sz w:val="24"/>
          <w:szCs w:val="24"/>
          <w:lang w:eastAsia="ru-RU"/>
        </w:rPr>
        <w:t xml:space="preserve"> </w:t>
      </w:r>
      <w:r w:rsidRPr="00D97C3F">
        <w:rPr>
          <w:rFonts w:ascii="Times New Roman" w:eastAsia="Times New Roman" w:hAnsi="Times New Roman" w:cs="Times New Roman"/>
          <w:sz w:val="24"/>
          <w:szCs w:val="24"/>
          <w:lang w:val="en-US" w:eastAsia="ru-RU"/>
        </w:rPr>
        <w:t>Economics</w:t>
      </w:r>
      <w:r w:rsidRPr="00AC4F0C">
        <w:rPr>
          <w:rFonts w:ascii="Times New Roman" w:eastAsia="Times New Roman" w:hAnsi="Times New Roman" w:cs="Times New Roman"/>
          <w:sz w:val="24"/>
          <w:szCs w:val="24"/>
          <w:lang w:eastAsia="ru-RU"/>
        </w:rPr>
        <w:t xml:space="preserve"> </w:t>
      </w:r>
      <w:r w:rsidRPr="00D97C3F">
        <w:rPr>
          <w:rFonts w:ascii="Times New Roman" w:eastAsia="Times New Roman" w:hAnsi="Times New Roman" w:cs="Times New Roman"/>
          <w:sz w:val="24"/>
          <w:szCs w:val="24"/>
          <w:lang w:val="en-US" w:eastAsia="ru-RU"/>
        </w:rPr>
        <w:t>and</w:t>
      </w:r>
      <w:r w:rsidRPr="00AC4F0C">
        <w:rPr>
          <w:rFonts w:ascii="Times New Roman" w:eastAsia="Times New Roman" w:hAnsi="Times New Roman" w:cs="Times New Roman"/>
          <w:sz w:val="24"/>
          <w:szCs w:val="24"/>
          <w:lang w:eastAsia="ru-RU"/>
        </w:rPr>
        <w:t xml:space="preserve"> </w:t>
      </w:r>
      <w:r w:rsidRPr="00D97C3F">
        <w:rPr>
          <w:rFonts w:ascii="Times New Roman" w:eastAsia="Times New Roman" w:hAnsi="Times New Roman" w:cs="Times New Roman"/>
          <w:sz w:val="24"/>
          <w:szCs w:val="24"/>
          <w:lang w:val="en-US" w:eastAsia="ru-RU"/>
        </w:rPr>
        <w:t>Agribusiness</w:t>
      </w:r>
      <w:r w:rsidRPr="00AC4F0C">
        <w:rPr>
          <w:rFonts w:ascii="Times New Roman" w:eastAsia="Times New Roman" w:hAnsi="Times New Roman" w:cs="Times New Roman"/>
          <w:sz w:val="24"/>
          <w:szCs w:val="24"/>
          <w:lang w:eastAsia="ru-RU"/>
        </w:rPr>
        <w:t xml:space="preserve"> – 1985.№5. – </w:t>
      </w:r>
      <w:r w:rsidRPr="00D97C3F">
        <w:rPr>
          <w:rFonts w:ascii="Times New Roman" w:eastAsia="Times New Roman" w:hAnsi="Times New Roman" w:cs="Times New Roman"/>
          <w:sz w:val="24"/>
          <w:szCs w:val="24"/>
          <w:lang w:val="en-US" w:eastAsia="ru-RU"/>
        </w:rPr>
        <w:t>P</w:t>
      </w:r>
      <w:r w:rsidRPr="00AC4F0C">
        <w:rPr>
          <w:rFonts w:ascii="Times New Roman" w:eastAsia="Times New Roman" w:hAnsi="Times New Roman" w:cs="Times New Roman"/>
          <w:sz w:val="24"/>
          <w:szCs w:val="24"/>
          <w:lang w:eastAsia="ru-RU"/>
        </w:rPr>
        <w:t>. 26-35, 159-171.</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val="en-US" w:eastAsia="ru-RU"/>
        </w:rPr>
      </w:pPr>
      <w:r w:rsidRPr="00D97C3F">
        <w:rPr>
          <w:rFonts w:ascii="Times New Roman" w:eastAsia="Times New Roman" w:hAnsi="Times New Roman" w:cs="Times New Roman"/>
          <w:sz w:val="24"/>
          <w:szCs w:val="24"/>
          <w:lang w:val="en-US" w:eastAsia="ru-RU"/>
        </w:rPr>
        <w:t>6 Receding prospects of report of C.A.P.//Agra Europe. – 1988. - №1283. – P.E</w:t>
      </w:r>
      <w:r w:rsidRPr="00D97C3F">
        <w:rPr>
          <w:rFonts w:ascii="Times New Roman" w:eastAsia="Times New Roman" w:hAnsi="Times New Roman" w:cs="Times New Roman"/>
          <w:sz w:val="24"/>
          <w:szCs w:val="24"/>
          <w:vertAlign w:val="subscript"/>
          <w:lang w:val="en-US" w:eastAsia="ru-RU"/>
        </w:rPr>
        <w:t>1</w:t>
      </w:r>
      <w:r w:rsidRPr="00D97C3F">
        <w:rPr>
          <w:rFonts w:ascii="Times New Roman" w:eastAsia="Times New Roman" w:hAnsi="Times New Roman" w:cs="Times New Roman"/>
          <w:sz w:val="24"/>
          <w:szCs w:val="24"/>
          <w:lang w:val="en-US" w:eastAsia="ru-RU"/>
        </w:rPr>
        <w:t xml:space="preserve"> – E</w:t>
      </w:r>
      <w:r w:rsidRPr="00D97C3F">
        <w:rPr>
          <w:rFonts w:ascii="Times New Roman" w:eastAsia="Times New Roman" w:hAnsi="Times New Roman" w:cs="Times New Roman"/>
          <w:sz w:val="24"/>
          <w:szCs w:val="24"/>
          <w:vertAlign w:val="subscript"/>
          <w:lang w:val="en-US" w:eastAsia="ru-RU"/>
        </w:rPr>
        <w:t>2</w:t>
      </w:r>
      <w:r w:rsidRPr="00D97C3F">
        <w:rPr>
          <w:rFonts w:ascii="Times New Roman" w:eastAsia="Times New Roman" w:hAnsi="Times New Roman" w:cs="Times New Roman"/>
          <w:sz w:val="24"/>
          <w:szCs w:val="24"/>
          <w:lang w:val="en-US" w:eastAsia="ru-RU"/>
        </w:rPr>
        <w:t>.</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val="en-US" w:eastAsia="ru-RU"/>
        </w:rPr>
      </w:pPr>
      <w:r w:rsidRPr="00D97C3F">
        <w:rPr>
          <w:rFonts w:ascii="Times New Roman" w:eastAsia="Times New Roman" w:hAnsi="Times New Roman" w:cs="Times New Roman"/>
          <w:bCs/>
          <w:sz w:val="24"/>
          <w:szCs w:val="24"/>
          <w:lang w:val="en-US" w:eastAsia="ru-RU"/>
        </w:rPr>
        <w:t>7 Standacrt J.E. The pricing of steers and heifers // Farhul Economist. 1983. - №7. – P.1 – 6.</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val="en-US" w:eastAsia="ru-RU"/>
        </w:rPr>
      </w:pPr>
      <w:r w:rsidRPr="00D97C3F">
        <w:rPr>
          <w:rFonts w:ascii="Times New Roman" w:eastAsia="Times New Roman" w:hAnsi="Times New Roman" w:cs="Times New Roman"/>
          <w:sz w:val="24"/>
          <w:szCs w:val="24"/>
          <w:lang w:val="en-US" w:eastAsia="ru-RU"/>
        </w:rPr>
        <w:t>8 Livestock and Poultry: Situation and Outlook Report. USDA. – 1988. - №29. P.25-30.</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val="en-US" w:eastAsia="ru-RU"/>
        </w:rPr>
      </w:pPr>
      <w:r w:rsidRPr="00D97C3F">
        <w:rPr>
          <w:rFonts w:ascii="Times New Roman" w:eastAsia="Times New Roman" w:hAnsi="Times New Roman" w:cs="Times New Roman"/>
          <w:sz w:val="24"/>
          <w:szCs w:val="24"/>
          <w:lang w:val="en-US" w:eastAsia="ru-RU"/>
        </w:rPr>
        <w:t>9 Economic Indicators of the Farm Sector. Cost of Production. 1986 // USDA. – 1987. - №6-1. P. 124-130.</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val="en-US" w:eastAsia="ru-RU"/>
        </w:rPr>
      </w:pPr>
      <w:r w:rsidRPr="00D97C3F">
        <w:rPr>
          <w:rFonts w:ascii="Times New Roman" w:eastAsia="Times New Roman" w:hAnsi="Times New Roman" w:cs="Times New Roman"/>
          <w:sz w:val="24"/>
          <w:szCs w:val="24"/>
          <w:lang w:val="en-US" w:eastAsia="ru-RU"/>
        </w:rPr>
        <w:t>10 The European market for meat and livestock in 1985 and 1986 // Economic commission for Europe. – 1987. - № 9-3 March. – P. 1-32.</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val="en-US" w:eastAsia="ru-RU"/>
        </w:rPr>
      </w:pPr>
      <w:r w:rsidRPr="00D97C3F">
        <w:rPr>
          <w:rFonts w:ascii="Times New Roman" w:eastAsia="Times New Roman" w:hAnsi="Times New Roman" w:cs="Times New Roman"/>
          <w:sz w:val="24"/>
          <w:szCs w:val="24"/>
          <w:lang w:val="en-US" w:eastAsia="ru-RU"/>
        </w:rPr>
        <w:t>11 Food Cost Review, 1985 //USDA. 1986. № 559. – P.38-41.</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12 Ткач А. О продовольственной безопасности государств – участников СНГ // Международный сельскохозяйственный журнал, Сер. Земельные отношения и землеустройство. – 2001. -№3. – С.56-59.</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13 Канарейкина С.Г., Ахатова И.А. Новое направление переработки кобыльего молока: Методические рекомендации. Уфа, Башкирский ГАУ,- 2015. -40 с.</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14 Пономарёва Н. Кумыс как лечебное и профилактическое средство// Коневодство и конный спорт. -1976.- № 9.- С. 7.</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15 Ахатова И.А. Молочное коневодство: племенная работа, технологии производства и переработки кобыльего молока: Монография. Уфа: "Гилем", - 2004. -324 с.</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16 Евдокимов О.Г. Развитие Российского рынка йогуртов // Молочная промышленность.  -2005. - №1.  -С. 30-32.</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17  Конь И.Я., Коновалова Л.С., Георгиева О.В. Вопросы обеспечения качества и безопасности продуктов детского питания // Гигиена и санитария. – 2013. – № 1. – С. 36-39.</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18 Ладодо К.С. Рациональное питание детей раннего возраста: монография. – Москва: Миклош, 2007. – 280 с.</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19 Кунижев, С. М. Направления использования козьего молока / С. М. Кунижев, С. Ф. Андрусенко // Переработка молока. –2003. – №5. – С. 22-23.6.</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20 Пасько, О.В. Научное и практическое обоснование технологии ферментированных молочных и молокосодержащих продуктов на основе биотехнологических систем: Монография / О.В. Пасько, Н.Б. Гаврилова. – Омск: Изд-во ОмЭИ; ОмГАУ, 2009. – 256 с.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21 Данилов, М.Б. Комбинированная закваска на основе лакто- и бифидобактерий / М.Б. Данилов, Е.Д. Молчанов, И.Е. Муруев // Молочная промышленность. – 2001. – №7. – 37 с.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22 Красникова, Л.В., Салахова И.В., Шаробайко А. И., Эрвольдер Т.М. Бифидобактерии и использование их в молочной промышленности. // Обзорная информация, М.: АгроНИИТЭИММП, 1991,- 32 с.</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lastRenderedPageBreak/>
        <w:t>23 Степанова, Л. И. Справочник технолога молочного производства. Технология и рецептуры. Т.1. Цельномолочные продукты. Производство молока и молочных продуктов /Л. И. Степанова, 2-е изд. – СПб: ГИОРД, 2003. – 384 с</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24 Послание Президента Республики Казахстан - Лидера нации Нурсултана Назарбаева народу Казахстана «Стратегия «Казахстан-2050»: новый политический курс состоявшегося государства»: утв. 14 декабря 2012 г.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25 Рскелдиев Б.А., Узаков Я.М., Байболова Л.К. Состояние и проблемы производства мяса в РК и пути их решения в условиях рыночной экономики: Обзорная информация. – Алматы, 2004. - 46 с.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26 Узаков Я.М., Бельгибаева Ж.Ж., Абуталипова Ж.А. Перспективы развития рынка мяса и мясных продуктов в Казахстане // Мясная индустрия. - Москва, 2009. - №3. – С.62-65.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27 Узаков Я.М, Рскелдиев Б.А., Буцик В.А. Абжанова Ш.А. Состояние и перспективы развития мясной промышленности Республики Казахстан // Москва. - Мясная индустрия, 2008. - №11. – С.12-16.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28 Основные показатели развития животноводства в Республике Казахстан. Серия 3. Статистика сельского, лесного, охотничьего и рыбного хозяйства за 2018 г.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 29 Узаков Я.М. Производство мясных продуктов халяль. – СПб.: Изд-во «Профессия», 2018. – 176 с.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val="en-US" w:eastAsia="ru-RU"/>
        </w:rPr>
      </w:pPr>
      <w:r w:rsidRPr="00D97C3F">
        <w:rPr>
          <w:rFonts w:ascii="Times New Roman" w:eastAsia="Times New Roman" w:hAnsi="Times New Roman" w:cs="Times New Roman"/>
          <w:sz w:val="24"/>
          <w:szCs w:val="24"/>
          <w:lang w:val="en-US" w:eastAsia="ru-RU"/>
        </w:rPr>
        <w:t>30 Shukesheva S.E., Uzakov Y</w:t>
      </w:r>
      <w:r w:rsidRPr="00D97C3F">
        <w:rPr>
          <w:rFonts w:ascii="Times New Roman" w:eastAsia="Times New Roman" w:hAnsi="Times New Roman" w:cs="Times New Roman"/>
          <w:sz w:val="24"/>
          <w:szCs w:val="24"/>
          <w:lang w:eastAsia="ru-RU"/>
        </w:rPr>
        <w:t>а</w:t>
      </w:r>
      <w:r w:rsidRPr="00D97C3F">
        <w:rPr>
          <w:rFonts w:ascii="Times New Roman" w:eastAsia="Times New Roman" w:hAnsi="Times New Roman" w:cs="Times New Roman"/>
          <w:sz w:val="24"/>
          <w:szCs w:val="24"/>
          <w:lang w:val="en-US" w:eastAsia="ru-RU"/>
        </w:rPr>
        <w:t xml:space="preserve">.M., Chernukha I.M., Nabiyeva Zh.S., Kozybayev A. Investigationoftheinfluenceof starter cultures on the acceleration ripening period finished meat products // ActaTechnica. – 2018. - No. 63. - P.1-8.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31 Узаков Я.М., Рскелдиев Б.А., Байболова Л.К. Биотехнологические основы создания мясных продуктов повышенной питательной ценности. – Алматы, 2004. – 105 с. – Деп. в КазгосИНТИ 13.06.2004. - № Ка00146.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32 Узаков Я.М., Переработка мяса и производство мясопродуктов по технологии «Халяль». – Алматы, 2008 – 203 с. - Деп. в КазгосИНТИ 12.08.2008. - № Ка01256. </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bCs/>
          <w:sz w:val="24"/>
          <w:szCs w:val="24"/>
          <w:lang w:eastAsia="ru-RU"/>
        </w:rPr>
        <w:t xml:space="preserve">33 </w:t>
      </w:r>
      <w:r w:rsidRPr="00D97C3F">
        <w:rPr>
          <w:rFonts w:ascii="Times New Roman" w:eastAsia="Times New Roman" w:hAnsi="Times New Roman" w:cs="Times New Roman"/>
          <w:sz w:val="24"/>
          <w:szCs w:val="24"/>
          <w:lang w:eastAsia="ru-RU"/>
        </w:rPr>
        <w:t xml:space="preserve">ГОСТ Р 54315-2011 «Крупный рогатый скот для убоя. Говядина и телятина в тушах, полутушах и четвертинах. </w:t>
      </w:r>
      <w:r w:rsidRPr="00D97C3F">
        <w:rPr>
          <w:rFonts w:ascii="Times New Roman" w:eastAsia="Times New Roman" w:hAnsi="Times New Roman" w:cs="Times New Roman"/>
          <w:sz w:val="24"/>
          <w:szCs w:val="24"/>
          <w:lang w:eastAsia="ru-RU"/>
        </w:rPr>
        <w:tab/>
        <w:t>Технические условия».</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34 СТ РК ЕЭК ООН 326-2012 «Говядина. Туши и отрубы. Требования при поставках и контроль качества».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sz w:val="24"/>
          <w:szCs w:val="24"/>
          <w:lang w:eastAsia="ru-RU"/>
        </w:rPr>
        <w:t xml:space="preserve">35 </w:t>
      </w:r>
      <w:r w:rsidRPr="00D97C3F">
        <w:rPr>
          <w:rFonts w:ascii="Times New Roman" w:eastAsia="Times New Roman" w:hAnsi="Times New Roman" w:cs="Times New Roman"/>
          <w:sz w:val="24"/>
          <w:szCs w:val="24"/>
          <w:lang w:val="kk-KZ" w:eastAsia="ru-RU"/>
        </w:rPr>
        <w:t xml:space="preserve">ГОСТ 31477-2012 </w:t>
      </w:r>
      <w:r w:rsidRPr="00D97C3F">
        <w:rPr>
          <w:rFonts w:ascii="Times New Roman" w:eastAsia="Times New Roman" w:hAnsi="Times New Roman" w:cs="Times New Roman"/>
          <w:b/>
          <w:bCs/>
          <w:sz w:val="24"/>
          <w:szCs w:val="24"/>
          <w:lang w:eastAsia="ru-RU"/>
        </w:rPr>
        <w:t xml:space="preserve"> </w:t>
      </w:r>
      <w:r w:rsidRPr="00D97C3F">
        <w:rPr>
          <w:rFonts w:ascii="Times New Roman" w:eastAsia="Times New Roman" w:hAnsi="Times New Roman" w:cs="Times New Roman"/>
          <w:bCs/>
          <w:sz w:val="24"/>
          <w:szCs w:val="24"/>
          <w:lang w:eastAsia="ru-RU"/>
        </w:rPr>
        <w:t>«Мясо и мясные продукты. Иммунопреципитационный метод определения массовой доли животного (говяжьего, свиного, бараньего) белка».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bCs/>
          <w:sz w:val="24"/>
          <w:szCs w:val="24"/>
          <w:lang w:eastAsia="ru-RU"/>
        </w:rPr>
        <w:t xml:space="preserve">36 </w:t>
      </w:r>
      <w:r w:rsidRPr="00D97C3F">
        <w:rPr>
          <w:rFonts w:ascii="Times New Roman" w:eastAsia="Times New Roman" w:hAnsi="Times New Roman" w:cs="Times New Roman"/>
          <w:sz w:val="24"/>
          <w:szCs w:val="24"/>
          <w:lang w:val="kk-KZ" w:eastAsia="ru-RU"/>
        </w:rPr>
        <w:t>ГОСТ 31500-2012</w:t>
      </w:r>
      <w:r w:rsidRPr="00D97C3F">
        <w:rPr>
          <w:rFonts w:ascii="Times New Roman" w:eastAsia="Times New Roman" w:hAnsi="Times New Roman" w:cs="Times New Roman"/>
          <w:sz w:val="24"/>
          <w:szCs w:val="24"/>
          <w:lang w:eastAsia="ru-RU"/>
        </w:rPr>
        <w:t xml:space="preserve"> «Межгосударственный стандарт. Мясо и мясные продукты. Гистологический метод определения растительных углеводных добавок».</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37 </w:t>
      </w:r>
      <w:r w:rsidRPr="00D97C3F">
        <w:rPr>
          <w:rFonts w:ascii="Times New Roman" w:eastAsia="Times New Roman" w:hAnsi="Times New Roman" w:cs="Times New Roman"/>
          <w:sz w:val="24"/>
          <w:szCs w:val="24"/>
          <w:lang w:val="kk-KZ" w:eastAsia="ru-RU"/>
        </w:rPr>
        <w:t>ГОСТ 29299-92 «</w:t>
      </w:r>
      <w:r w:rsidRPr="00D97C3F">
        <w:rPr>
          <w:rFonts w:ascii="Times New Roman" w:eastAsia="Times New Roman" w:hAnsi="Times New Roman" w:cs="Times New Roman"/>
          <w:sz w:val="24"/>
          <w:szCs w:val="24"/>
          <w:lang w:eastAsia="ru-RU"/>
        </w:rPr>
        <w:t>Мясо и мясные продукты. Метод определения нитрита».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38 </w:t>
      </w:r>
      <w:r w:rsidRPr="00D97C3F">
        <w:rPr>
          <w:rFonts w:ascii="Times New Roman" w:eastAsia="Times New Roman" w:hAnsi="Times New Roman" w:cs="Times New Roman"/>
          <w:sz w:val="24"/>
          <w:szCs w:val="24"/>
          <w:lang w:val="kk-KZ" w:eastAsia="ru-RU"/>
        </w:rPr>
        <w:t>ГОСТ 29300-92</w:t>
      </w:r>
      <w:r w:rsidRPr="00D97C3F">
        <w:rPr>
          <w:rFonts w:ascii="Times New Roman" w:eastAsia="Times New Roman" w:hAnsi="Times New Roman" w:cs="Times New Roman"/>
          <w:sz w:val="24"/>
          <w:szCs w:val="24"/>
          <w:lang w:eastAsia="ru-RU"/>
        </w:rPr>
        <w:t xml:space="preserve"> «Межгосударственный стандарт. Мясо и мясные продукты. Метод определения нитрата».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39 </w:t>
      </w:r>
      <w:r w:rsidRPr="00D97C3F">
        <w:rPr>
          <w:rFonts w:ascii="Times New Roman" w:eastAsia="Times New Roman" w:hAnsi="Times New Roman" w:cs="Times New Roman"/>
          <w:sz w:val="24"/>
          <w:szCs w:val="24"/>
          <w:lang w:val="kk-KZ" w:eastAsia="ru-RU"/>
        </w:rPr>
        <w:t>ТР ТС 021/2011</w:t>
      </w:r>
      <w:r w:rsidRPr="00D97C3F">
        <w:rPr>
          <w:rFonts w:ascii="Times New Roman" w:eastAsia="Times New Roman" w:hAnsi="Times New Roman" w:cs="Times New Roman"/>
          <w:sz w:val="24"/>
          <w:szCs w:val="24"/>
          <w:lang w:eastAsia="ru-RU"/>
        </w:rPr>
        <w:t xml:space="preserve"> «</w:t>
      </w:r>
      <w:r w:rsidRPr="00D97C3F">
        <w:rPr>
          <w:rFonts w:ascii="Times New Roman" w:eastAsia="Times New Roman" w:hAnsi="Times New Roman" w:cs="Times New Roman"/>
          <w:sz w:val="24"/>
          <w:szCs w:val="24"/>
          <w:lang w:val="kk-KZ" w:eastAsia="ru-RU"/>
        </w:rPr>
        <w:t>Технический регламент Таможенного союза «О безопасности</w:t>
      </w:r>
      <w:r w:rsidRPr="00D97C3F">
        <w:rPr>
          <w:rFonts w:ascii="Times New Roman" w:eastAsia="Times New Roman" w:hAnsi="Times New Roman" w:cs="Times New Roman"/>
          <w:sz w:val="24"/>
          <w:szCs w:val="24"/>
          <w:lang w:eastAsia="ru-RU"/>
        </w:rPr>
        <w:t xml:space="preserve"> </w:t>
      </w:r>
      <w:r w:rsidRPr="00D97C3F">
        <w:rPr>
          <w:rFonts w:ascii="Times New Roman" w:eastAsia="Times New Roman" w:hAnsi="Times New Roman" w:cs="Times New Roman"/>
          <w:sz w:val="24"/>
          <w:szCs w:val="24"/>
          <w:lang w:val="kk-KZ" w:eastAsia="ru-RU"/>
        </w:rPr>
        <w:t>пищевой продукции»</w:t>
      </w:r>
      <w:r w:rsidRPr="00D97C3F">
        <w:rPr>
          <w:rFonts w:ascii="Times New Roman" w:eastAsia="Times New Roman" w:hAnsi="Times New Roman" w:cs="Times New Roman"/>
          <w:sz w:val="24"/>
          <w:szCs w:val="24"/>
          <w:lang w:eastAsia="ru-RU"/>
        </w:rPr>
        <w:t>.</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40 </w:t>
      </w:r>
      <w:r w:rsidRPr="00D97C3F">
        <w:rPr>
          <w:rFonts w:ascii="Times New Roman" w:eastAsia="Times New Roman" w:hAnsi="Times New Roman" w:cs="Times New Roman"/>
          <w:sz w:val="24"/>
          <w:szCs w:val="24"/>
          <w:lang w:val="kk-KZ" w:eastAsia="ru-RU"/>
        </w:rPr>
        <w:t>ТР ТС 022/2011 «Пищевая продукция в части ее маркировки»</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eastAsia="ru-RU"/>
        </w:rPr>
        <w:t xml:space="preserve">41 </w:t>
      </w:r>
      <w:r w:rsidRPr="00D97C3F">
        <w:rPr>
          <w:rFonts w:ascii="Times New Roman" w:eastAsia="Times New Roman" w:hAnsi="Times New Roman" w:cs="Times New Roman"/>
          <w:sz w:val="24"/>
          <w:szCs w:val="24"/>
          <w:lang w:val="kk-KZ" w:eastAsia="ru-RU"/>
        </w:rPr>
        <w:t>ТР ТС 034/2013</w:t>
      </w:r>
      <w:r w:rsidRPr="00D97C3F">
        <w:rPr>
          <w:rFonts w:ascii="Times New Roman" w:eastAsia="Times New Roman" w:hAnsi="Times New Roman" w:cs="Times New Roman"/>
          <w:sz w:val="24"/>
          <w:szCs w:val="24"/>
          <w:lang w:eastAsia="ru-RU"/>
        </w:rPr>
        <w:t xml:space="preserve"> </w:t>
      </w:r>
      <w:r w:rsidRPr="00D97C3F">
        <w:rPr>
          <w:rFonts w:ascii="Times New Roman" w:eastAsia="Times New Roman" w:hAnsi="Times New Roman" w:cs="Times New Roman"/>
          <w:sz w:val="24"/>
          <w:szCs w:val="24"/>
          <w:lang w:val="kk-KZ" w:eastAsia="ru-RU"/>
        </w:rPr>
        <w:t>«О безопасности мяса и мясной продукции».</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sz w:val="24"/>
          <w:szCs w:val="24"/>
          <w:lang w:val="kk-KZ" w:eastAsia="ru-RU"/>
        </w:rPr>
        <w:t xml:space="preserve">42 </w:t>
      </w:r>
      <w:r w:rsidRPr="00D97C3F">
        <w:rPr>
          <w:rFonts w:ascii="Times New Roman" w:eastAsia="Times New Roman" w:hAnsi="Times New Roman" w:cs="Times New Roman"/>
          <w:bCs/>
          <w:sz w:val="24"/>
          <w:szCs w:val="24"/>
          <w:lang w:eastAsia="ru-RU"/>
        </w:rPr>
        <w:t>ГОСТ 25011-2017 Мясо и мясные продукты. Методы определения белка.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t>43 ГОСТ 33319-2015 Мясо и мясные продукты. Метод определения массовой доли влаги.</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t>44 ГОСТ 9793-2016 Мясо и мясные продукты. Методы определения влаги.</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t>45 ГОСТ Р 51479-99 Мясо и мясные продукты. Метод определения массовой доли влаги.</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t>46  ГОСТ 23042-2015 Мясо и мясные продукты. Методы определения жира.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t>47 ГОСТ Р 50453-92 (ИСО 937-78) Мясо и мясные продукты. Определение содержания азота (арбитражный метод).</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lastRenderedPageBreak/>
        <w:t>48 ГОСТ 32008-2012 (ISO 937:1978) Мясо и мясные продукты. Определение содержания азота (арбитражный метод).</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t>49 ГОСТ 26929-94 Сырье и продукты пищевые. Подготовка проб. Минерализация для определения содержания токсичных элементов.</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t>50 ГОСТ 31980-2012 Молоко. Спектрометрический метод определения массовой доли общего фосфора.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t>51 ГОСТ ISO 12081-2013 Молоко. Определение содержания кальция. Титриметрический метод.</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t>52 ГОСТ 30178-96 Сырье и продукты пищевые. Атомно-абсорбционный метод определения токсичных элементов</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t>53 ГОСТ 10444.15-94 Продукты пищевые. Методы определения количества мезофильных аэробных и факультативно-анаэробных микроорганизмов.</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bCs/>
          <w:sz w:val="24"/>
          <w:szCs w:val="24"/>
          <w:lang w:eastAsia="ru-RU"/>
        </w:rPr>
        <w:t>54 ГОСТ 31747-2012 Продукты пищевые. Методы выявления и определения количества бактерий группы кишечных палочек (колиформных бактерий).</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bCs/>
          <w:sz w:val="24"/>
          <w:szCs w:val="24"/>
          <w:lang w:eastAsia="ru-RU"/>
        </w:rPr>
        <w:t>55 СТ РК 1623</w:t>
      </w:r>
      <w:r w:rsidRPr="00D97C3F">
        <w:rPr>
          <w:rFonts w:ascii="Times New Roman" w:eastAsia="Times New Roman" w:hAnsi="Times New Roman" w:cs="Times New Roman"/>
          <w:sz w:val="24"/>
          <w:szCs w:val="24"/>
          <w:lang w:eastAsia="ru-RU"/>
        </w:rPr>
        <w:t>–</w:t>
      </w:r>
      <w:r w:rsidRPr="00D97C3F">
        <w:rPr>
          <w:rFonts w:ascii="Times New Roman" w:eastAsia="Times New Roman" w:hAnsi="Times New Roman" w:cs="Times New Roman"/>
          <w:bCs/>
          <w:sz w:val="24"/>
          <w:szCs w:val="24"/>
          <w:lang w:eastAsia="ru-RU"/>
        </w:rPr>
        <w:t xml:space="preserve">2007 </w:t>
      </w:r>
      <w:r w:rsidRPr="00D97C3F">
        <w:rPr>
          <w:rFonts w:ascii="Times New Roman" w:eastAsia="Times New Roman" w:hAnsi="Times New Roman" w:cs="Times New Roman"/>
          <w:sz w:val="24"/>
          <w:szCs w:val="24"/>
          <w:lang w:eastAsia="ru-RU"/>
        </w:rPr>
        <w:t>Радиационный контроль. Стронций-90 и цезий-137. Пищевые продукты. Отбор проб, анализ и гигиеническая оценка.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56 </w:t>
      </w:r>
      <w:r w:rsidRPr="00D97C3F">
        <w:rPr>
          <w:rFonts w:ascii="Times New Roman" w:eastAsia="Times New Roman" w:hAnsi="Times New Roman" w:cs="Times New Roman"/>
          <w:bCs/>
          <w:sz w:val="24"/>
          <w:szCs w:val="24"/>
          <w:lang w:eastAsia="ru-RU"/>
        </w:rPr>
        <w:t>СТ РК 1732-2007</w:t>
      </w:r>
      <w:r w:rsidRPr="00D97C3F">
        <w:rPr>
          <w:rFonts w:ascii="Times New Roman" w:eastAsia="Times New Roman" w:hAnsi="Times New Roman" w:cs="Times New Roman"/>
          <w:b/>
          <w:bCs/>
          <w:sz w:val="24"/>
          <w:szCs w:val="24"/>
          <w:lang w:eastAsia="ru-RU"/>
        </w:rPr>
        <w:t xml:space="preserve"> </w:t>
      </w:r>
      <w:r w:rsidRPr="00D97C3F">
        <w:rPr>
          <w:rFonts w:ascii="Times New Roman" w:eastAsia="Times New Roman" w:hAnsi="Times New Roman" w:cs="Times New Roman"/>
          <w:sz w:val="24"/>
          <w:szCs w:val="24"/>
          <w:lang w:eastAsia="ru-RU"/>
        </w:rPr>
        <w:t>Молоко и молочные продукты. Органолептический метод определения показателей качества.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57 </w:t>
      </w:r>
      <w:r w:rsidRPr="00D97C3F">
        <w:rPr>
          <w:rFonts w:ascii="Times New Roman" w:eastAsia="Times New Roman" w:hAnsi="Times New Roman" w:cs="Times New Roman"/>
          <w:bCs/>
          <w:sz w:val="24"/>
          <w:szCs w:val="24"/>
          <w:lang w:eastAsia="ru-RU"/>
        </w:rPr>
        <w:t>СТ РК 2011</w:t>
      </w:r>
      <w:r w:rsidRPr="00D97C3F">
        <w:rPr>
          <w:rFonts w:ascii="Times New Roman" w:eastAsia="Times New Roman" w:hAnsi="Times New Roman" w:cs="Times New Roman"/>
          <w:sz w:val="24"/>
          <w:szCs w:val="24"/>
          <w:lang w:eastAsia="ru-RU"/>
        </w:rPr>
        <w:t>-</w:t>
      </w:r>
      <w:r w:rsidRPr="00D97C3F">
        <w:rPr>
          <w:rFonts w:ascii="Times New Roman" w:eastAsia="Times New Roman" w:hAnsi="Times New Roman" w:cs="Times New Roman"/>
          <w:bCs/>
          <w:sz w:val="24"/>
          <w:szCs w:val="24"/>
          <w:lang w:eastAsia="ru-RU"/>
        </w:rPr>
        <w:t xml:space="preserve">2010 </w:t>
      </w:r>
      <w:r w:rsidRPr="00D97C3F">
        <w:rPr>
          <w:rFonts w:ascii="Times New Roman" w:eastAsia="Times New Roman" w:hAnsi="Times New Roman" w:cs="Times New Roman"/>
          <w:sz w:val="24"/>
          <w:szCs w:val="24"/>
          <w:lang w:eastAsia="ru-RU"/>
        </w:rPr>
        <w:t>Вода, продукты питания, корма и табачные изделия. Определение хлорорганических пестицидов хроматографическими методами.</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58 ГОСТ 8.579-2002 Государственная система обеспечения единства измерений. Требования к количеству фасованных товаров в упаковках любого вида при их производстве, расфасовке, продаже и импорте.</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59 ГОСТ 3622-68 Молоко и молочные продукты. Отбор проб и подготовка их к испытанию.</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60 ГОСТ 3623-2015 Молоко и молочные продукты. Методы определения пастеризации.</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61 ГОСТ 3624-92 Молоко и молочные продукты. Титриметрические методы определения кислотности.</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62  ГОСТ 3626</w:t>
      </w:r>
      <w:r w:rsidRPr="00D97C3F">
        <w:rPr>
          <w:rFonts w:ascii="Times New Roman" w:eastAsia="Times New Roman" w:hAnsi="Times New Roman" w:cs="Times New Roman"/>
          <w:sz w:val="24"/>
          <w:szCs w:val="24"/>
          <w:lang w:eastAsia="ru-RU"/>
        </w:rPr>
        <w:sym w:font="Symbol" w:char="F02D"/>
      </w:r>
      <w:r w:rsidRPr="00D97C3F">
        <w:rPr>
          <w:rFonts w:ascii="Times New Roman" w:eastAsia="Times New Roman" w:hAnsi="Times New Roman" w:cs="Times New Roman"/>
          <w:sz w:val="24"/>
          <w:szCs w:val="24"/>
          <w:lang w:eastAsia="ru-RU"/>
        </w:rPr>
        <w:t>73 Молоко и молочные продукты. Метод определения влаги и сухого вещества.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63 ГОСТ 3628-78 Продукты молочные. Методы определения сахара.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64 ГОСТ 5867</w:t>
      </w:r>
      <w:r w:rsidRPr="00D97C3F">
        <w:rPr>
          <w:rFonts w:ascii="Times New Roman" w:eastAsia="Times New Roman" w:hAnsi="Times New Roman" w:cs="Times New Roman"/>
          <w:bCs/>
          <w:sz w:val="24"/>
          <w:szCs w:val="24"/>
          <w:lang w:eastAsia="ru-RU"/>
        </w:rPr>
        <w:t>-</w:t>
      </w:r>
      <w:r w:rsidRPr="00D97C3F">
        <w:rPr>
          <w:rFonts w:ascii="Times New Roman" w:eastAsia="Times New Roman" w:hAnsi="Times New Roman" w:cs="Times New Roman"/>
          <w:sz w:val="24"/>
          <w:szCs w:val="24"/>
          <w:lang w:eastAsia="ru-RU"/>
        </w:rPr>
        <w:t>90 Молоко и молочные продукты. Методы определения жира.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65 ГОСТ 9225</w:t>
      </w:r>
      <w:r w:rsidRPr="00D97C3F">
        <w:rPr>
          <w:rFonts w:ascii="Times New Roman" w:eastAsia="Times New Roman" w:hAnsi="Times New Roman" w:cs="Times New Roman"/>
          <w:bCs/>
          <w:sz w:val="24"/>
          <w:szCs w:val="24"/>
          <w:lang w:eastAsia="ru-RU"/>
        </w:rPr>
        <w:t>-</w:t>
      </w:r>
      <w:r w:rsidRPr="00D97C3F">
        <w:rPr>
          <w:rFonts w:ascii="Times New Roman" w:eastAsia="Times New Roman" w:hAnsi="Times New Roman" w:cs="Times New Roman"/>
          <w:sz w:val="24"/>
          <w:szCs w:val="24"/>
          <w:lang w:eastAsia="ru-RU"/>
        </w:rPr>
        <w:t>84 Молоко и молочные продукты. Методы микробиологического анализа.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66 ГОСТ 10444.12-2013 Микробиология пищевых продуктов и кормов для животных. Методы выявления и подсчета количества дрожжей и плесневых грибов.</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67 ГОСТ 15844-2014 Упаковка стеклянная для молока и молочных продуктов. Общие технические условия.</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68 ГОСТ 23327-98 Молоко и молочные продукты. Метод измерения массовой доли общего азота по Кьельдалю и определение массовой доли белка.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69 ГОСТ 23452</w:t>
      </w:r>
      <w:r w:rsidRPr="00D97C3F">
        <w:rPr>
          <w:rFonts w:ascii="Times New Roman" w:eastAsia="Times New Roman" w:hAnsi="Times New Roman" w:cs="Times New Roman"/>
          <w:sz w:val="24"/>
          <w:szCs w:val="24"/>
          <w:lang w:eastAsia="ru-RU"/>
        </w:rPr>
        <w:sym w:font="Symbol" w:char="F02D"/>
      </w:r>
      <w:r w:rsidRPr="00D97C3F">
        <w:rPr>
          <w:rFonts w:ascii="Times New Roman" w:eastAsia="Times New Roman" w:hAnsi="Times New Roman" w:cs="Times New Roman"/>
          <w:sz w:val="24"/>
          <w:szCs w:val="24"/>
          <w:lang w:eastAsia="ru-RU"/>
        </w:rPr>
        <w:t>2015 Молоко и молочные продукты. Методы определения остаточных количеств хлорорганических пестицидов.</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bCs/>
          <w:sz w:val="24"/>
          <w:szCs w:val="24"/>
          <w:lang w:eastAsia="ru-RU"/>
        </w:rPr>
        <w:t xml:space="preserve">70   </w:t>
      </w:r>
      <w:r w:rsidRPr="00D97C3F">
        <w:rPr>
          <w:rFonts w:ascii="Times New Roman" w:eastAsia="Times New Roman" w:hAnsi="Times New Roman" w:cs="Times New Roman"/>
          <w:sz w:val="24"/>
          <w:szCs w:val="24"/>
          <w:lang w:eastAsia="ru-RU"/>
        </w:rPr>
        <w:t>ГОСТ 30627.1</w:t>
      </w:r>
      <w:r w:rsidRPr="00D97C3F">
        <w:rPr>
          <w:rFonts w:ascii="Times New Roman" w:eastAsia="Times New Roman" w:hAnsi="Times New Roman" w:cs="Times New Roman"/>
          <w:sz w:val="24"/>
          <w:szCs w:val="24"/>
          <w:lang w:eastAsia="ru-RU"/>
        </w:rPr>
        <w:sym w:font="Symbol" w:char="F02D"/>
      </w:r>
      <w:r w:rsidRPr="00D97C3F">
        <w:rPr>
          <w:rFonts w:ascii="Times New Roman" w:eastAsia="Times New Roman" w:hAnsi="Times New Roman" w:cs="Times New Roman"/>
          <w:sz w:val="24"/>
          <w:szCs w:val="24"/>
          <w:lang w:eastAsia="ru-RU"/>
        </w:rPr>
        <w:t>98 Продукты молочные для детского питания. Метод измерения массовой доли витамина А (ретинола).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71  ГОСТ 30627.2</w:t>
      </w:r>
      <w:r w:rsidRPr="00D97C3F">
        <w:rPr>
          <w:rFonts w:ascii="Times New Roman" w:eastAsia="Times New Roman" w:hAnsi="Times New Roman" w:cs="Times New Roman"/>
          <w:sz w:val="24"/>
          <w:szCs w:val="24"/>
          <w:lang w:eastAsia="ru-RU"/>
        </w:rPr>
        <w:sym w:font="Symbol" w:char="F02D"/>
      </w:r>
      <w:r w:rsidRPr="00D97C3F">
        <w:rPr>
          <w:rFonts w:ascii="Times New Roman" w:eastAsia="Times New Roman" w:hAnsi="Times New Roman" w:cs="Times New Roman"/>
          <w:sz w:val="24"/>
          <w:szCs w:val="24"/>
          <w:lang w:eastAsia="ru-RU"/>
        </w:rPr>
        <w:t>98 Продукты молочные для детского питания. Метод измерения массовой доли витамина С (аскорбиновая кислота).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72  ГОСТ 30627.3</w:t>
      </w:r>
      <w:r w:rsidRPr="00D97C3F">
        <w:rPr>
          <w:rFonts w:ascii="Times New Roman" w:eastAsia="Times New Roman" w:hAnsi="Times New Roman" w:cs="Times New Roman"/>
          <w:sz w:val="24"/>
          <w:szCs w:val="24"/>
          <w:lang w:eastAsia="ru-RU"/>
        </w:rPr>
        <w:sym w:font="Symbol" w:char="F02D"/>
      </w:r>
      <w:r w:rsidRPr="00D97C3F">
        <w:rPr>
          <w:rFonts w:ascii="Times New Roman" w:eastAsia="Times New Roman" w:hAnsi="Times New Roman" w:cs="Times New Roman"/>
          <w:sz w:val="24"/>
          <w:szCs w:val="24"/>
          <w:lang w:eastAsia="ru-RU"/>
        </w:rPr>
        <w:t>98 Продукты молочные для детского питания. Метод измерения массовой доли витамина Е (токоферола).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73  ГОСТ 30627.4</w:t>
      </w:r>
      <w:r w:rsidRPr="00D97C3F">
        <w:rPr>
          <w:rFonts w:ascii="Times New Roman" w:eastAsia="Times New Roman" w:hAnsi="Times New Roman" w:cs="Times New Roman"/>
          <w:sz w:val="24"/>
          <w:szCs w:val="24"/>
          <w:lang w:eastAsia="ru-RU"/>
        </w:rPr>
        <w:sym w:font="Symbol" w:char="F02D"/>
      </w:r>
      <w:r w:rsidRPr="00D97C3F">
        <w:rPr>
          <w:rFonts w:ascii="Times New Roman" w:eastAsia="Times New Roman" w:hAnsi="Times New Roman" w:cs="Times New Roman"/>
          <w:sz w:val="24"/>
          <w:szCs w:val="24"/>
          <w:lang w:eastAsia="ru-RU"/>
        </w:rPr>
        <w:t>98 Продукты молочные для детского питания. Метод измерения массовой доли витамина РР (ниацина).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lastRenderedPageBreak/>
        <w:t>74  ГОСТ 30627.5</w:t>
      </w:r>
      <w:r w:rsidRPr="00D97C3F">
        <w:rPr>
          <w:rFonts w:ascii="Times New Roman" w:eastAsia="Times New Roman" w:hAnsi="Times New Roman" w:cs="Times New Roman"/>
          <w:sz w:val="24"/>
          <w:szCs w:val="24"/>
          <w:lang w:eastAsia="ru-RU"/>
        </w:rPr>
        <w:sym w:font="Symbol" w:char="F02D"/>
      </w:r>
      <w:r w:rsidRPr="00D97C3F">
        <w:rPr>
          <w:rFonts w:ascii="Times New Roman" w:eastAsia="Times New Roman" w:hAnsi="Times New Roman" w:cs="Times New Roman"/>
          <w:sz w:val="24"/>
          <w:szCs w:val="24"/>
          <w:lang w:eastAsia="ru-RU"/>
        </w:rPr>
        <w:t>98 Продукты молочные для детского питания. Метод измерения массовой доли витамина В</w:t>
      </w:r>
      <w:r w:rsidRPr="00D97C3F">
        <w:rPr>
          <w:rFonts w:ascii="Times New Roman" w:eastAsia="Times New Roman" w:hAnsi="Times New Roman" w:cs="Times New Roman"/>
          <w:sz w:val="24"/>
          <w:szCs w:val="24"/>
          <w:vertAlign w:val="subscript"/>
          <w:lang w:eastAsia="ru-RU"/>
        </w:rPr>
        <w:t>1</w:t>
      </w:r>
      <w:r w:rsidRPr="00D97C3F">
        <w:rPr>
          <w:rFonts w:ascii="Times New Roman" w:eastAsia="Times New Roman" w:hAnsi="Times New Roman" w:cs="Times New Roman"/>
          <w:sz w:val="24"/>
          <w:szCs w:val="24"/>
          <w:lang w:eastAsia="ru-RU"/>
        </w:rPr>
        <w:t xml:space="preserve"> (тиамина).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75  ГОСТ 30627.6</w:t>
      </w:r>
      <w:r w:rsidRPr="00D97C3F">
        <w:rPr>
          <w:rFonts w:ascii="Times New Roman" w:eastAsia="Times New Roman" w:hAnsi="Times New Roman" w:cs="Times New Roman"/>
          <w:sz w:val="24"/>
          <w:szCs w:val="24"/>
          <w:lang w:eastAsia="ru-RU"/>
        </w:rPr>
        <w:sym w:font="Symbol" w:char="F02D"/>
      </w:r>
      <w:r w:rsidRPr="00D97C3F">
        <w:rPr>
          <w:rFonts w:ascii="Times New Roman" w:eastAsia="Times New Roman" w:hAnsi="Times New Roman" w:cs="Times New Roman"/>
          <w:sz w:val="24"/>
          <w:szCs w:val="24"/>
          <w:lang w:eastAsia="ru-RU"/>
        </w:rPr>
        <w:t>98 Продукты молочные для детского питания. Метод измерения массовой доли витамина В</w:t>
      </w:r>
      <w:r w:rsidRPr="00D97C3F">
        <w:rPr>
          <w:rFonts w:ascii="Times New Roman" w:eastAsia="Times New Roman" w:hAnsi="Times New Roman" w:cs="Times New Roman"/>
          <w:sz w:val="24"/>
          <w:szCs w:val="24"/>
          <w:vertAlign w:val="subscript"/>
          <w:lang w:eastAsia="ru-RU"/>
        </w:rPr>
        <w:t>2</w:t>
      </w:r>
      <w:r w:rsidRPr="00D97C3F">
        <w:rPr>
          <w:rFonts w:ascii="Times New Roman" w:eastAsia="Times New Roman" w:hAnsi="Times New Roman" w:cs="Times New Roman"/>
          <w:sz w:val="24"/>
          <w:szCs w:val="24"/>
          <w:lang w:eastAsia="ru-RU"/>
        </w:rPr>
        <w:t xml:space="preserve"> (рибофлавина).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76  ГОСТ 30648.1</w:t>
      </w:r>
      <w:r w:rsidRPr="00D97C3F">
        <w:rPr>
          <w:rFonts w:ascii="Times New Roman" w:eastAsia="Times New Roman" w:hAnsi="Times New Roman" w:cs="Times New Roman"/>
          <w:sz w:val="24"/>
          <w:szCs w:val="24"/>
          <w:lang w:eastAsia="ru-RU"/>
        </w:rPr>
        <w:sym w:font="Symbol" w:char="F02D"/>
      </w:r>
      <w:r w:rsidRPr="00D97C3F">
        <w:rPr>
          <w:rFonts w:ascii="Times New Roman" w:eastAsia="Times New Roman" w:hAnsi="Times New Roman" w:cs="Times New Roman"/>
          <w:sz w:val="24"/>
          <w:szCs w:val="24"/>
          <w:lang w:eastAsia="ru-RU"/>
        </w:rPr>
        <w:t>99 Продукты молочные для детского питания. Методы определения жира.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 xml:space="preserve">77  </w:t>
      </w:r>
      <w:hyperlink r:id="rId28" w:history="1">
        <w:r w:rsidRPr="00D97C3F">
          <w:rPr>
            <w:rFonts w:ascii="Times New Roman" w:eastAsia="Times New Roman" w:hAnsi="Times New Roman" w:cs="Times New Roman"/>
            <w:color w:val="0C538F"/>
            <w:sz w:val="24"/>
            <w:szCs w:val="24"/>
            <w:u w:val="single"/>
            <w:lang w:eastAsia="ru-RU"/>
          </w:rPr>
          <w:t>ГОСТ 30648.2</w:t>
        </w:r>
      </w:hyperlink>
      <w:r w:rsidRPr="00D97C3F">
        <w:rPr>
          <w:rFonts w:ascii="Times New Roman" w:eastAsia="Times New Roman" w:hAnsi="Times New Roman" w:cs="Times New Roman"/>
          <w:bCs/>
          <w:sz w:val="24"/>
          <w:szCs w:val="24"/>
          <w:lang w:eastAsia="ru-RU"/>
        </w:rPr>
        <w:t>-</w:t>
      </w:r>
      <w:r w:rsidRPr="00D97C3F">
        <w:rPr>
          <w:rFonts w:ascii="Times New Roman" w:eastAsia="Times New Roman" w:hAnsi="Times New Roman" w:cs="Times New Roman"/>
          <w:sz w:val="24"/>
          <w:szCs w:val="24"/>
          <w:lang w:eastAsia="ru-RU"/>
        </w:rPr>
        <w:t>99 Продукты молочные для детского питания. Методы определения общего белка.</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r w:rsidRPr="00D97C3F">
        <w:rPr>
          <w:rFonts w:ascii="Times New Roman" w:eastAsia="Times New Roman" w:hAnsi="Times New Roman" w:cs="Times New Roman"/>
          <w:sz w:val="24"/>
          <w:szCs w:val="24"/>
          <w:lang w:eastAsia="ru-RU"/>
        </w:rPr>
        <w:t>78  ГОСТ 30648.4</w:t>
      </w:r>
      <w:r w:rsidRPr="00D97C3F">
        <w:rPr>
          <w:rFonts w:ascii="Times New Roman" w:eastAsia="Times New Roman" w:hAnsi="Times New Roman" w:cs="Times New Roman"/>
          <w:sz w:val="24"/>
          <w:szCs w:val="24"/>
          <w:lang w:eastAsia="ru-RU"/>
        </w:rPr>
        <w:sym w:font="Symbol" w:char="F02D"/>
      </w:r>
      <w:r w:rsidRPr="00D97C3F">
        <w:rPr>
          <w:rFonts w:ascii="Times New Roman" w:eastAsia="Times New Roman" w:hAnsi="Times New Roman" w:cs="Times New Roman"/>
          <w:sz w:val="24"/>
          <w:szCs w:val="24"/>
          <w:lang w:eastAsia="ru-RU"/>
        </w:rPr>
        <w:t>99 Продукты молочные для детского питания. Титриметрические методы определения кислотности.</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79 ГОСТ 30648.7</w:t>
      </w:r>
      <w:r w:rsidRPr="00D97C3F">
        <w:rPr>
          <w:rFonts w:ascii="Times New Roman" w:eastAsia="Times New Roman" w:hAnsi="Times New Roman" w:cs="Times New Roman"/>
          <w:sz w:val="24"/>
          <w:szCs w:val="24"/>
          <w:lang w:eastAsia="ru-RU"/>
        </w:rPr>
        <w:sym w:font="Symbol" w:char="F02D"/>
      </w:r>
      <w:r w:rsidRPr="00D97C3F">
        <w:rPr>
          <w:rFonts w:ascii="Times New Roman" w:eastAsia="Times New Roman" w:hAnsi="Times New Roman" w:cs="Times New Roman"/>
          <w:sz w:val="24"/>
          <w:szCs w:val="24"/>
          <w:lang w:eastAsia="ru-RU"/>
        </w:rPr>
        <w:t>99 Продукты молочные для детского питания. Методы определения сахарозы.</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bCs/>
          <w:sz w:val="24"/>
          <w:szCs w:val="24"/>
          <w:lang w:eastAsia="ru-RU"/>
        </w:rPr>
      </w:pPr>
      <w:r w:rsidRPr="00D97C3F">
        <w:rPr>
          <w:rFonts w:ascii="Times New Roman" w:eastAsia="Times New Roman" w:hAnsi="Times New Roman" w:cs="Times New Roman"/>
          <w:sz w:val="24"/>
          <w:szCs w:val="24"/>
          <w:lang w:eastAsia="ru-RU"/>
        </w:rPr>
        <w:t>80  ГОСТ 30711–2001 Продукты пищевые. Методы выявления и определения содержания афлатоксинов В</w:t>
      </w:r>
      <w:r w:rsidRPr="00D97C3F">
        <w:rPr>
          <w:rFonts w:ascii="Times New Roman" w:eastAsia="Times New Roman" w:hAnsi="Times New Roman" w:cs="Times New Roman"/>
          <w:sz w:val="24"/>
          <w:szCs w:val="24"/>
          <w:vertAlign w:val="subscript"/>
          <w:lang w:eastAsia="ru-RU"/>
        </w:rPr>
        <w:t>1</w:t>
      </w:r>
      <w:r w:rsidRPr="00D97C3F">
        <w:rPr>
          <w:rFonts w:ascii="Times New Roman" w:eastAsia="Times New Roman" w:hAnsi="Times New Roman" w:cs="Times New Roman"/>
          <w:sz w:val="24"/>
          <w:szCs w:val="24"/>
          <w:lang w:eastAsia="ru-RU"/>
        </w:rPr>
        <w:t xml:space="preserve"> и М</w:t>
      </w:r>
      <w:r w:rsidRPr="00D97C3F">
        <w:rPr>
          <w:rFonts w:ascii="Times New Roman" w:eastAsia="Times New Roman" w:hAnsi="Times New Roman" w:cs="Times New Roman"/>
          <w:sz w:val="24"/>
          <w:szCs w:val="24"/>
          <w:vertAlign w:val="subscript"/>
          <w:lang w:eastAsia="ru-RU"/>
        </w:rPr>
        <w:t>1</w:t>
      </w:r>
      <w:r w:rsidRPr="00D97C3F">
        <w:rPr>
          <w:rFonts w:ascii="Times New Roman" w:eastAsia="Times New Roman" w:hAnsi="Times New Roman" w:cs="Times New Roman"/>
          <w:sz w:val="24"/>
          <w:szCs w:val="24"/>
          <w:lang w:eastAsia="ru-RU"/>
        </w:rPr>
        <w:t>.</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r w:rsidRPr="00D97C3F">
        <w:rPr>
          <w:rFonts w:ascii="Times New Roman" w:eastAsia="Times New Roman" w:hAnsi="Times New Roman" w:cs="Times New Roman"/>
          <w:sz w:val="24"/>
          <w:szCs w:val="24"/>
          <w:lang w:eastAsia="ru-RU"/>
        </w:rPr>
        <w:t>81 ГОСТ 30726</w:t>
      </w:r>
      <w:r w:rsidRPr="00D97C3F">
        <w:rPr>
          <w:rFonts w:ascii="Times New Roman" w:eastAsia="Times New Roman" w:hAnsi="Times New Roman" w:cs="Times New Roman"/>
          <w:bCs/>
          <w:sz w:val="24"/>
          <w:szCs w:val="24"/>
          <w:lang w:eastAsia="ru-RU"/>
        </w:rPr>
        <w:t>-</w:t>
      </w:r>
      <w:r w:rsidRPr="00D97C3F">
        <w:rPr>
          <w:rFonts w:ascii="Times New Roman" w:eastAsia="Times New Roman" w:hAnsi="Times New Roman" w:cs="Times New Roman"/>
          <w:sz w:val="24"/>
          <w:szCs w:val="24"/>
          <w:lang w:eastAsia="ru-RU"/>
        </w:rPr>
        <w:t xml:space="preserve">2001 Продукты пищевые. Методы выявления и определения количества бактерий вида </w:t>
      </w:r>
      <w:r w:rsidRPr="00D97C3F">
        <w:rPr>
          <w:rFonts w:ascii="Times New Roman" w:eastAsia="Times New Roman" w:hAnsi="Times New Roman" w:cs="Times New Roman"/>
          <w:sz w:val="24"/>
          <w:szCs w:val="24"/>
          <w:lang w:val="en-US" w:eastAsia="ru-RU"/>
        </w:rPr>
        <w:t>Escherichia</w:t>
      </w:r>
      <w:r w:rsidRPr="00D97C3F">
        <w:rPr>
          <w:rFonts w:ascii="Times New Roman" w:eastAsia="Times New Roman" w:hAnsi="Times New Roman" w:cs="Times New Roman"/>
          <w:sz w:val="24"/>
          <w:szCs w:val="24"/>
          <w:lang w:eastAsia="ru-RU"/>
        </w:rPr>
        <w:t xml:space="preserve"> </w:t>
      </w:r>
      <w:r w:rsidRPr="00D97C3F">
        <w:rPr>
          <w:rFonts w:ascii="Times New Roman" w:eastAsia="Times New Roman" w:hAnsi="Times New Roman" w:cs="Times New Roman"/>
          <w:sz w:val="24"/>
          <w:szCs w:val="24"/>
          <w:lang w:val="en-US" w:eastAsia="ru-RU"/>
        </w:rPr>
        <w:t>coli</w:t>
      </w:r>
      <w:r w:rsidRPr="00D97C3F">
        <w:rPr>
          <w:rFonts w:ascii="Times New Roman" w:eastAsia="Times New Roman" w:hAnsi="Times New Roman" w:cs="Times New Roman"/>
          <w:sz w:val="24"/>
          <w:szCs w:val="24"/>
          <w:lang w:eastAsia="ru-RU"/>
        </w:rPr>
        <w:t>.</w:t>
      </w: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p>
    <w:p w:rsidR="00D97C3F" w:rsidRP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eastAsia="ru-RU"/>
        </w:rPr>
      </w:pPr>
    </w:p>
    <w:p w:rsidR="00D97C3F" w:rsidRDefault="00D97C3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D136BF" w:rsidRDefault="00D136BF"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AC4F0C" w:rsidRDefault="00AC4F0C"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p>
    <w:p w:rsidR="00AC4F0C" w:rsidRDefault="00AC4F0C" w:rsidP="00403175">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sectPr w:rsidR="00AC4F0C" w:rsidSect="004E1A6D">
          <w:footerReference w:type="default" r:id="rId29"/>
          <w:footerReference w:type="first" r:id="rId30"/>
          <w:pgSz w:w="11906" w:h="16838"/>
          <w:pgMar w:top="1134" w:right="851" w:bottom="1134" w:left="1701" w:header="709" w:footer="709" w:gutter="0"/>
          <w:cols w:space="708"/>
          <w:docGrid w:linePitch="360"/>
        </w:sectPr>
      </w:pPr>
    </w:p>
    <w:p w:rsidR="00AC4F0C" w:rsidRPr="00AC4F0C" w:rsidRDefault="00AC4F0C" w:rsidP="00AC4F0C">
      <w:pPr>
        <w:spacing w:after="0" w:line="360" w:lineRule="auto"/>
        <w:jc w:val="center"/>
        <w:rPr>
          <w:rFonts w:ascii="Times New Roman" w:eastAsia="Times New Roman" w:hAnsi="Times New Roman" w:cs="Times New Roman"/>
          <w:b/>
          <w:sz w:val="24"/>
          <w:szCs w:val="24"/>
          <w:lang w:eastAsia="ru-RU"/>
        </w:rPr>
      </w:pPr>
      <w:r w:rsidRPr="00AC4F0C">
        <w:rPr>
          <w:rFonts w:ascii="Times New Roman" w:eastAsia="Times New Roman" w:hAnsi="Times New Roman" w:cs="Times New Roman"/>
          <w:b/>
          <w:sz w:val="24"/>
          <w:szCs w:val="24"/>
          <w:lang w:val="kk-KZ" w:eastAsia="ru-RU"/>
        </w:rPr>
        <w:lastRenderedPageBreak/>
        <w:t xml:space="preserve">ПРИЛОЖЕНИЕ </w:t>
      </w:r>
      <w:r w:rsidRPr="00AC4F0C">
        <w:rPr>
          <w:rFonts w:ascii="Times New Roman" w:eastAsia="Times New Roman" w:hAnsi="Times New Roman" w:cs="Times New Roman"/>
          <w:b/>
          <w:sz w:val="24"/>
          <w:szCs w:val="24"/>
          <w:lang w:eastAsia="ru-RU"/>
        </w:rPr>
        <w:t>А</w:t>
      </w:r>
    </w:p>
    <w:p w:rsidR="00AC4F0C" w:rsidRPr="00AC4F0C" w:rsidRDefault="00AC4F0C" w:rsidP="00AC4F0C">
      <w:pPr>
        <w:spacing w:after="0" w:line="240" w:lineRule="auto"/>
        <w:jc w:val="center"/>
        <w:rPr>
          <w:rFonts w:ascii="Times New Roman" w:eastAsia="Times New Roman" w:hAnsi="Times New Roman" w:cs="Times New Roman"/>
          <w:color w:val="000000"/>
          <w:sz w:val="24"/>
          <w:szCs w:val="24"/>
          <w:lang w:val="kk-KZ" w:eastAsia="ru-RU"/>
        </w:rPr>
      </w:pPr>
      <w:r w:rsidRPr="00AC4F0C">
        <w:rPr>
          <w:rFonts w:ascii="Times New Roman" w:eastAsia="Times New Roman" w:hAnsi="Times New Roman" w:cs="Times New Roman"/>
          <w:color w:val="000000"/>
          <w:sz w:val="24"/>
          <w:szCs w:val="24"/>
          <w:lang w:val="kk-KZ" w:eastAsia="ru-RU"/>
        </w:rPr>
        <w:t>КАЛЕНДАРНЫЙ ПЛАН РАБОТ ЗА 20</w:t>
      </w:r>
      <w:r w:rsidRPr="00AC4F0C">
        <w:rPr>
          <w:rFonts w:ascii="Times New Roman" w:eastAsia="Times New Roman" w:hAnsi="Times New Roman" w:cs="Times New Roman"/>
          <w:color w:val="000000"/>
          <w:sz w:val="24"/>
          <w:szCs w:val="24"/>
          <w:lang w:eastAsia="ru-RU"/>
        </w:rPr>
        <w:t>18-2020</w:t>
      </w:r>
      <w:r w:rsidRPr="00AC4F0C">
        <w:rPr>
          <w:rFonts w:ascii="Times New Roman" w:eastAsia="Times New Roman" w:hAnsi="Times New Roman" w:cs="Times New Roman"/>
          <w:color w:val="000000"/>
          <w:sz w:val="24"/>
          <w:szCs w:val="24"/>
          <w:lang w:val="kk-KZ" w:eastAsia="ru-RU"/>
        </w:rPr>
        <w:t xml:space="preserve"> ГГ.</w:t>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4E9217CF" wp14:editId="55A84487">
            <wp:extent cx="7944592" cy="507076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7942997" cy="5069745"/>
                    </a:xfrm>
                    <a:prstGeom prst="rect">
                      <a:avLst/>
                    </a:prstGeom>
                  </pic:spPr>
                </pic:pic>
              </a:graphicData>
            </a:graphic>
          </wp:inline>
        </w:drawing>
      </w:r>
    </w:p>
    <w:p w:rsidR="00AC4F0C" w:rsidRPr="00AC4F0C" w:rsidRDefault="00AC4F0C" w:rsidP="00AC4F0C">
      <w:pPr>
        <w:spacing w:after="0" w:line="240" w:lineRule="auto"/>
        <w:rPr>
          <w:rFonts w:ascii="Times New Roman" w:eastAsia="Times New Roman" w:hAnsi="Times New Roman" w:cs="Times New Roman"/>
          <w:noProof/>
          <w:sz w:val="24"/>
          <w:szCs w:val="24"/>
          <w:lang w:eastAsia="ru-RU"/>
        </w:rPr>
      </w:pPr>
    </w:p>
    <w:p w:rsidR="00AC4F0C" w:rsidRPr="00AC4F0C" w:rsidRDefault="00AC4F0C" w:rsidP="00AC4F0C">
      <w:pPr>
        <w:spacing w:after="0" w:line="240" w:lineRule="auto"/>
        <w:rPr>
          <w:rFonts w:ascii="Times New Roman" w:eastAsia="Times New Roman" w:hAnsi="Times New Roman" w:cs="Times New Roman"/>
          <w:sz w:val="24"/>
          <w:szCs w:val="24"/>
          <w:lang w:eastAsia="ru-RU"/>
        </w:rPr>
      </w:pPr>
      <w:r w:rsidRPr="00AC4F0C">
        <w:rPr>
          <w:rFonts w:ascii="Times New Roman" w:eastAsia="Times New Roman" w:hAnsi="Times New Roman" w:cs="Times New Roman"/>
          <w:noProof/>
          <w:sz w:val="24"/>
          <w:szCs w:val="24"/>
          <w:lang w:eastAsia="ru-RU"/>
        </w:rPr>
        <w:lastRenderedPageBreak/>
        <w:drawing>
          <wp:inline distT="0" distB="0" distL="0" distR="0" wp14:anchorId="3359D133" wp14:editId="17BB696C">
            <wp:extent cx="8243248" cy="600994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8239731" cy="6007377"/>
                    </a:xfrm>
                    <a:prstGeom prst="rect">
                      <a:avLst/>
                    </a:prstGeom>
                  </pic:spPr>
                </pic:pic>
              </a:graphicData>
            </a:graphic>
          </wp:inline>
        </w:drawing>
      </w:r>
    </w:p>
    <w:p w:rsidR="00AC4F0C" w:rsidRDefault="00AC4F0C" w:rsidP="00AC4F0C">
      <w:pPr>
        <w:keepNext/>
        <w:keepLines/>
        <w:suppressAutoHyphens/>
        <w:spacing w:after="0" w:line="240" w:lineRule="auto"/>
        <w:ind w:firstLine="709"/>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lastRenderedPageBreak/>
        <w:drawing>
          <wp:inline distT="0" distB="0" distL="0" distR="0" wp14:anchorId="0BC80A30" wp14:editId="143B7E86">
            <wp:extent cx="8175009" cy="590365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8171521" cy="5901138"/>
                    </a:xfrm>
                    <a:prstGeom prst="rect">
                      <a:avLst/>
                    </a:prstGeom>
                  </pic:spPr>
                </pic:pic>
              </a:graphicData>
            </a:graphic>
          </wp:inline>
        </w:drawing>
      </w:r>
    </w:p>
    <w:p w:rsidR="00AC4F0C" w:rsidRDefault="00AC4F0C">
      <w:pPr>
        <w:sectPr w:rsidR="00AC4F0C" w:rsidSect="00AC4F0C">
          <w:pgSz w:w="16838" w:h="11906" w:orient="landscape"/>
          <w:pgMar w:top="851" w:right="1134" w:bottom="1701" w:left="1134" w:header="709" w:footer="709" w:gutter="0"/>
          <w:cols w:space="708"/>
          <w:docGrid w:linePitch="360"/>
        </w:sectPr>
      </w:pPr>
    </w:p>
    <w:p w:rsidR="00AC4F0C" w:rsidRPr="00AC4F0C" w:rsidRDefault="00AC4F0C" w:rsidP="00AC4F0C">
      <w:pPr>
        <w:spacing w:after="0" w:line="360" w:lineRule="auto"/>
        <w:jc w:val="center"/>
        <w:rPr>
          <w:rFonts w:ascii="Times New Roman" w:eastAsia="Times New Roman" w:hAnsi="Times New Roman" w:cs="Times New Roman"/>
          <w:b/>
          <w:bCs/>
          <w:sz w:val="24"/>
          <w:szCs w:val="24"/>
          <w:lang w:eastAsia="ru-RU"/>
        </w:rPr>
      </w:pPr>
      <w:r w:rsidRPr="00AC4F0C">
        <w:rPr>
          <w:rFonts w:ascii="Times New Roman" w:eastAsia="Times New Roman" w:hAnsi="Times New Roman" w:cs="Times New Roman"/>
          <w:b/>
          <w:bCs/>
          <w:sz w:val="24"/>
          <w:szCs w:val="24"/>
          <w:lang w:eastAsia="ru-RU"/>
        </w:rPr>
        <w:lastRenderedPageBreak/>
        <w:t>ПРИЛОЖЕНИЕ Б</w:t>
      </w:r>
    </w:p>
    <w:p w:rsidR="00AC4F0C" w:rsidRPr="00AC4F0C" w:rsidRDefault="00AC4F0C" w:rsidP="00AC4F0C">
      <w:pPr>
        <w:spacing w:after="0" w:line="360" w:lineRule="auto"/>
        <w:ind w:firstLine="709"/>
        <w:jc w:val="center"/>
        <w:rPr>
          <w:rFonts w:ascii="Times New Roman" w:eastAsia="Times New Roman" w:hAnsi="Times New Roman" w:cs="Times New Roman"/>
          <w:bCs/>
          <w:sz w:val="24"/>
          <w:szCs w:val="24"/>
          <w:lang w:eastAsia="ru-RU"/>
        </w:rPr>
      </w:pPr>
      <w:r w:rsidRPr="00AC4F0C">
        <w:rPr>
          <w:rFonts w:ascii="Times New Roman" w:eastAsia="Times New Roman" w:hAnsi="Times New Roman" w:cs="Times New Roman"/>
          <w:sz w:val="24"/>
          <w:szCs w:val="24"/>
          <w:lang w:val="kk-KZ" w:eastAsia="ru-RU"/>
        </w:rPr>
        <w:t>ОТЧЕТ О ПРОВЕДЕНИИ ПАТЕНТНО-ИНФОРМАЦИОННЫХ ИССЛЕДОВАНИЙ ЗА 2018-2020 ГГ.</w:t>
      </w:r>
    </w:p>
    <w:p w:rsidR="00AC4F0C" w:rsidRPr="00AC4F0C" w:rsidRDefault="00AC4F0C" w:rsidP="00AC4F0C">
      <w:pPr>
        <w:tabs>
          <w:tab w:val="left" w:pos="3465"/>
        </w:tabs>
        <w:spacing w:after="0" w:line="360" w:lineRule="auto"/>
        <w:jc w:val="center"/>
        <w:outlineLvl w:val="0"/>
        <w:rPr>
          <w:rFonts w:ascii="Times New Roman" w:eastAsia="Times New Roman" w:hAnsi="Times New Roman" w:cs="Times New Roman"/>
          <w:sz w:val="24"/>
          <w:szCs w:val="24"/>
          <w:lang w:eastAsia="ru-RU"/>
        </w:rPr>
      </w:pPr>
      <w:r w:rsidRPr="00AC4F0C">
        <w:rPr>
          <w:rFonts w:ascii="Times New Roman" w:eastAsia="Times New Roman" w:hAnsi="Times New Roman" w:cs="Times New Roman"/>
          <w:bCs/>
          <w:noProof/>
          <w:sz w:val="24"/>
          <w:szCs w:val="24"/>
          <w:lang w:eastAsia="ru-RU"/>
        </w:rPr>
        <w:drawing>
          <wp:inline distT="0" distB="0" distL="0" distR="0" wp14:anchorId="53DB8708" wp14:editId="27D824C9">
            <wp:extent cx="5940425" cy="8242935"/>
            <wp:effectExtent l="0" t="0" r="0" b="0"/>
            <wp:docPr id="4" name="Рисунок 4" descr="D:\раб\Desktop\Downloads\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Desktop\Downloads\001 (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8242935"/>
                    </a:xfrm>
                    <a:prstGeom prst="rect">
                      <a:avLst/>
                    </a:prstGeom>
                    <a:noFill/>
                    <a:ln>
                      <a:noFill/>
                    </a:ln>
                  </pic:spPr>
                </pic:pic>
              </a:graphicData>
            </a:graphic>
          </wp:inline>
        </w:drawing>
      </w:r>
    </w:p>
    <w:p w:rsidR="00AC4F0C" w:rsidRPr="00AC4F0C" w:rsidRDefault="00AC4F0C" w:rsidP="00AC4F0C">
      <w:pPr>
        <w:spacing w:after="0" w:line="360" w:lineRule="auto"/>
        <w:jc w:val="center"/>
        <w:rPr>
          <w:rFonts w:ascii="Times New Roman" w:eastAsia="Times New Roman" w:hAnsi="Times New Roman" w:cs="Times New Roman"/>
          <w:b/>
          <w:sz w:val="24"/>
          <w:szCs w:val="24"/>
          <w:lang w:eastAsia="ru-RU"/>
        </w:rPr>
      </w:pPr>
      <w:r w:rsidRPr="00AC4F0C">
        <w:rPr>
          <w:rFonts w:ascii="Times New Roman" w:eastAsia="Times New Roman" w:hAnsi="Times New Roman" w:cs="Times New Roman"/>
          <w:b/>
          <w:sz w:val="24"/>
          <w:szCs w:val="24"/>
          <w:lang w:eastAsia="ru-RU"/>
        </w:rPr>
        <w:lastRenderedPageBreak/>
        <w:t>ПРИЛОЖЕНИЕ В</w:t>
      </w:r>
    </w:p>
    <w:p w:rsidR="00AC4F0C" w:rsidRPr="00AC4F0C" w:rsidRDefault="00AC4F0C" w:rsidP="00AC4F0C">
      <w:pPr>
        <w:spacing w:after="0"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«РАЗРАБОТКА ТЕХНОЛОГИИ РАЗДЕЛКИ И ОБВАЛКИ ТУШ КРС В СООТВЕТСТВИИ С НАРОДНЫМИ СТАНДАРТАМИ»</w:t>
      </w:r>
    </w:p>
    <w:p w:rsidR="00AC4F0C" w:rsidRPr="00AC4F0C" w:rsidRDefault="00AC4F0C" w:rsidP="00AC4F0C">
      <w:pPr>
        <w:keepNext/>
        <w:keepLines/>
        <w:tabs>
          <w:tab w:val="left" w:pos="1320"/>
          <w:tab w:val="center" w:pos="5102"/>
          <w:tab w:val="center" w:pos="5386"/>
          <w:tab w:val="left" w:pos="7485"/>
        </w:tab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w:t>
      </w:r>
      <w:r w:rsidRPr="00AC4F0C">
        <w:rPr>
          <w:rFonts w:ascii="Times New Roman" w:eastAsia="Times New Roman" w:hAnsi="Times New Roman" w:cs="Times New Roman"/>
          <w:sz w:val="24"/>
          <w:szCs w:val="24"/>
          <w:lang w:eastAsia="ru-RU"/>
        </w:rPr>
        <w:t>1</w:t>
      </w:r>
      <w:r w:rsidRPr="00AC4F0C">
        <w:rPr>
          <w:rFonts w:ascii="Times New Roman" w:eastAsia="Times New Roman" w:hAnsi="Times New Roman" w:cs="Times New Roman"/>
          <w:sz w:val="24"/>
          <w:szCs w:val="24"/>
          <w:lang w:val="kk-KZ" w:eastAsia="ru-RU"/>
        </w:rPr>
        <w:t xml:space="preserve"> – Перечень основных названий мышц говяжьих задней и передней четвертин</w:t>
      </w:r>
    </w:p>
    <w:p w:rsidR="00AC4F0C" w:rsidRPr="00AC4F0C" w:rsidRDefault="00AC4F0C" w:rsidP="00AC4F0C">
      <w:pPr>
        <w:keepNext/>
        <w:keepLines/>
        <w:tabs>
          <w:tab w:val="left" w:pos="1320"/>
          <w:tab w:val="center" w:pos="5102"/>
          <w:tab w:val="center" w:pos="5386"/>
          <w:tab w:val="left" w:pos="7485"/>
        </w:tabs>
        <w:spacing w:after="0" w:line="240" w:lineRule="auto"/>
        <w:jc w:val="both"/>
        <w:rPr>
          <w:rFonts w:ascii="Times New Roman" w:eastAsia="Times New Roman" w:hAnsi="Times New Roman" w:cs="Times New Roman"/>
          <w:sz w:val="24"/>
          <w:szCs w:val="24"/>
          <w:lang w:val="kk-KZ" w:eastAsia="ru-RU"/>
        </w:rPr>
      </w:pPr>
    </w:p>
    <w:tbl>
      <w:tblPr>
        <w:tblpPr w:leftFromText="180" w:rightFromText="180" w:vertAnchor="text" w:tblpX="148"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3402"/>
        <w:gridCol w:w="1134"/>
        <w:gridCol w:w="3544"/>
      </w:tblGrid>
      <w:tr w:rsidR="00AC4F0C" w:rsidRPr="00AC4F0C" w:rsidTr="003B248F">
        <w:trPr>
          <w:trHeight w:val="252"/>
        </w:trPr>
        <w:tc>
          <w:tcPr>
            <w:tcW w:w="4644" w:type="dxa"/>
            <w:gridSpan w:val="2"/>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Задняя четвертина говяжья</w:t>
            </w:r>
          </w:p>
        </w:tc>
        <w:tc>
          <w:tcPr>
            <w:tcW w:w="4678" w:type="dxa"/>
            <w:gridSpan w:val="2"/>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Передняя четвертина говяжья</w:t>
            </w:r>
          </w:p>
        </w:tc>
      </w:tr>
      <w:tr w:rsidR="00AC4F0C" w:rsidRPr="00AC4F0C" w:rsidTr="003B248F">
        <w:trPr>
          <w:trHeight w:val="285"/>
        </w:trPr>
        <w:tc>
          <w:tcPr>
            <w:tcW w:w="124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4-х значное число</w:t>
            </w:r>
          </w:p>
        </w:tc>
        <w:tc>
          <w:tcPr>
            <w:tcW w:w="340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Наименование мышц</w:t>
            </w:r>
          </w:p>
        </w:tc>
        <w:tc>
          <w:tcPr>
            <w:tcW w:w="1134"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4-х значное число</w:t>
            </w:r>
          </w:p>
        </w:tc>
        <w:tc>
          <w:tcPr>
            <w:tcW w:w="3544"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Наименование мышц</w:t>
            </w:r>
          </w:p>
        </w:tc>
      </w:tr>
      <w:tr w:rsidR="00AC4F0C" w:rsidRPr="00AC4F0C" w:rsidTr="003B248F">
        <w:trPr>
          <w:trHeight w:val="2803"/>
        </w:trPr>
        <w:tc>
          <w:tcPr>
            <w:tcW w:w="1242" w:type="dxa"/>
            <w:vAlign w:val="center"/>
          </w:tcPr>
          <w:p w:rsidR="00AC4F0C" w:rsidRPr="00AC4F0C" w:rsidRDefault="00AC4F0C" w:rsidP="00AC4F0C">
            <w:pPr>
              <w:keepNext/>
              <w:keepLines/>
              <w:shd w:val="clear" w:color="auto" w:fill="FFFFFF"/>
              <w:spacing w:after="0" w:line="240" w:lineRule="auto"/>
              <w:jc w:val="center"/>
              <w:textAlignment w:val="baseline"/>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0062</w:t>
            </w:r>
          </w:p>
          <w:p w:rsidR="00AC4F0C" w:rsidRPr="00AC4F0C" w:rsidRDefault="00AC4F0C" w:rsidP="00AC4F0C">
            <w:pPr>
              <w:keepNext/>
              <w:keepLines/>
              <w:tabs>
                <w:tab w:val="left" w:pos="1935"/>
              </w:tab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0063</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0053</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0073</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0075</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0013-0028</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0033</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0070</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0101</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0087</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en-US" w:eastAsia="ru-RU"/>
              </w:rPr>
              <w:t>0052</w:t>
            </w:r>
          </w:p>
        </w:tc>
        <w:tc>
          <w:tcPr>
            <w:tcW w:w="3402" w:type="dxa"/>
            <w:vAlign w:val="center"/>
          </w:tcPr>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psoas major</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psoas minor</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obturator extemus and intemus</w:t>
            </w:r>
          </w:p>
          <w:p w:rsidR="00AC4F0C" w:rsidRPr="00AC4F0C" w:rsidRDefault="00AC4F0C" w:rsidP="00AC4F0C">
            <w:pPr>
              <w:keepNext/>
              <w:keepLines/>
              <w:tabs>
                <w:tab w:val="left" w:pos="1935"/>
              </w:tabs>
              <w:spacing w:after="0" w:line="240" w:lineRule="auto"/>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semimembranosus</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semitendinosus</w:t>
            </w:r>
          </w:p>
          <w:p w:rsidR="00AC4F0C" w:rsidRPr="00AC4F0C" w:rsidRDefault="00AC4F0C" w:rsidP="00AC4F0C">
            <w:pPr>
              <w:keepNext/>
              <w:keepLines/>
              <w:tabs>
                <w:tab w:val="left" w:pos="1935"/>
              </w:tabs>
              <w:spacing w:after="0" w:line="240" w:lineRule="auto"/>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flexor/extensor</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gracilis</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sartorius</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vastus medians</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tensor fasciae latae</w:t>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en-US" w:eastAsia="ru-RU"/>
              </w:rPr>
              <w:t>M. obiiquus intemus abdominis</w:t>
            </w:r>
          </w:p>
        </w:tc>
        <w:tc>
          <w:tcPr>
            <w:tcW w:w="1134" w:type="dxa"/>
            <w:vAlign w:val="center"/>
          </w:tcPr>
          <w:p w:rsidR="00AC4F0C" w:rsidRPr="00AC4F0C" w:rsidRDefault="00AC4F0C" w:rsidP="00AC4F0C">
            <w:pPr>
              <w:keepNext/>
              <w:keepLines/>
              <w:shd w:val="clear" w:color="auto" w:fill="FFFFFF"/>
              <w:spacing w:after="0" w:line="240" w:lineRule="auto"/>
              <w:jc w:val="center"/>
              <w:textAlignment w:val="baseline"/>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0047</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0033</w:t>
            </w:r>
          </w:p>
          <w:p w:rsidR="00AC4F0C" w:rsidRPr="00AC4F0C" w:rsidRDefault="00AC4F0C" w:rsidP="00AC4F0C">
            <w:pPr>
              <w:keepNext/>
              <w:keepLines/>
              <w:shd w:val="clear" w:color="auto" w:fill="FFFFFF"/>
              <w:spacing w:after="0" w:line="240" w:lineRule="auto"/>
              <w:jc w:val="center"/>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0057</w:t>
            </w:r>
          </w:p>
          <w:p w:rsidR="00AC4F0C" w:rsidRPr="00AC4F0C" w:rsidRDefault="00AC4F0C" w:rsidP="00AC4F0C">
            <w:pPr>
              <w:keepNext/>
              <w:keepLines/>
              <w:shd w:val="clear" w:color="auto" w:fill="FFFFFF"/>
              <w:spacing w:after="0" w:line="240" w:lineRule="auto"/>
              <w:jc w:val="center"/>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0037</w:t>
            </w:r>
          </w:p>
          <w:p w:rsidR="00AC4F0C" w:rsidRPr="00AC4F0C" w:rsidRDefault="00AC4F0C" w:rsidP="00AC4F0C">
            <w:pPr>
              <w:keepNext/>
              <w:keepLines/>
              <w:shd w:val="clear" w:color="auto" w:fill="FFFFFF"/>
              <w:spacing w:after="0" w:line="240" w:lineRule="auto"/>
              <w:jc w:val="center"/>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0041</w:t>
            </w:r>
          </w:p>
          <w:p w:rsidR="00AC4F0C" w:rsidRPr="00AC4F0C" w:rsidRDefault="00AC4F0C" w:rsidP="00AC4F0C">
            <w:pPr>
              <w:keepNext/>
              <w:keepLines/>
              <w:tabs>
                <w:tab w:val="left" w:pos="1935"/>
              </w:tab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en-US" w:eastAsia="ru-RU"/>
              </w:rPr>
              <w:t>0094</w:t>
            </w:r>
          </w:p>
          <w:p w:rsidR="00AC4F0C" w:rsidRPr="00AC4F0C" w:rsidRDefault="00AC4F0C" w:rsidP="00AC4F0C">
            <w:pPr>
              <w:keepNext/>
              <w:keepLines/>
              <w:shd w:val="clear" w:color="auto" w:fill="FFFFFF"/>
              <w:spacing w:after="0" w:line="240" w:lineRule="auto"/>
              <w:jc w:val="center"/>
              <w:textAlignment w:val="baseline"/>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0021</w:t>
            </w:r>
          </w:p>
          <w:p w:rsidR="00AC4F0C" w:rsidRPr="00AC4F0C" w:rsidRDefault="00AC4F0C" w:rsidP="00AC4F0C">
            <w:pPr>
              <w:keepNext/>
              <w:keepLines/>
              <w:tabs>
                <w:tab w:val="left" w:pos="1935"/>
              </w:tab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0092</w:t>
            </w:r>
          </w:p>
          <w:p w:rsidR="00AC4F0C" w:rsidRPr="00AC4F0C" w:rsidRDefault="00AC4F0C" w:rsidP="00AC4F0C">
            <w:pPr>
              <w:keepNext/>
              <w:keepLines/>
              <w:shd w:val="clear" w:color="auto" w:fill="FFFFFF"/>
              <w:spacing w:after="0" w:line="240" w:lineRule="auto"/>
              <w:ind w:firstLine="709"/>
              <w:jc w:val="center"/>
              <w:textAlignment w:val="baseline"/>
              <w:rPr>
                <w:rFonts w:ascii="Times New Roman" w:eastAsia="Times New Roman" w:hAnsi="Times New Roman" w:cs="Times New Roman"/>
                <w:sz w:val="24"/>
                <w:szCs w:val="24"/>
                <w:lang w:val="en-US" w:eastAsia="ru-RU"/>
              </w:rPr>
            </w:pPr>
          </w:p>
          <w:p w:rsidR="00AC4F0C" w:rsidRPr="00AC4F0C" w:rsidRDefault="00AC4F0C" w:rsidP="00AC4F0C">
            <w:pPr>
              <w:keepNext/>
              <w:keepLines/>
              <w:shd w:val="clear" w:color="auto" w:fill="FFFFFF"/>
              <w:spacing w:after="0" w:line="240" w:lineRule="auto"/>
              <w:ind w:firstLine="709"/>
              <w:jc w:val="center"/>
              <w:textAlignment w:val="baseline"/>
              <w:rPr>
                <w:rFonts w:ascii="Times New Roman" w:eastAsia="Times New Roman" w:hAnsi="Times New Roman" w:cs="Times New Roman"/>
                <w:sz w:val="24"/>
                <w:szCs w:val="24"/>
                <w:lang w:val="kk-KZ" w:eastAsia="ru-RU"/>
              </w:rPr>
            </w:pPr>
          </w:p>
        </w:tc>
        <w:tc>
          <w:tcPr>
            <w:tcW w:w="3544" w:type="dxa"/>
            <w:vAlign w:val="center"/>
          </w:tcPr>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longus colli</w:t>
            </w:r>
          </w:p>
          <w:p w:rsidR="00AC4F0C" w:rsidRPr="00AC4F0C" w:rsidRDefault="00AC4F0C" w:rsidP="00AC4F0C">
            <w:pPr>
              <w:keepNext/>
              <w:keepLines/>
              <w:tabs>
                <w:tab w:val="left" w:pos="1935"/>
              </w:tabs>
              <w:spacing w:after="0" w:line="240" w:lineRule="auto"/>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flexor/extensor</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pectoralis superficialis</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intercostales extemus and intemus</w:t>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М</w:t>
            </w:r>
            <w:r w:rsidRPr="00AC4F0C">
              <w:rPr>
                <w:rFonts w:ascii="Times New Roman" w:eastAsia="Times New Roman" w:hAnsi="Times New Roman" w:cs="Times New Roman"/>
                <w:sz w:val="24"/>
                <w:szCs w:val="24"/>
                <w:lang w:val="en-US" w:eastAsia="ru-RU"/>
              </w:rPr>
              <w:t>. pectoralis profundus</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trapezius thoracis</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diaphragma</w:t>
            </w:r>
          </w:p>
          <w:p w:rsidR="00AC4F0C" w:rsidRPr="00AC4F0C" w:rsidRDefault="00AC4F0C" w:rsidP="00AC4F0C">
            <w:pPr>
              <w:keepNext/>
              <w:keepLines/>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M. transversus abdominis</w:t>
            </w:r>
          </w:p>
          <w:p w:rsidR="00AC4F0C" w:rsidRPr="00AC4F0C" w:rsidRDefault="00AC4F0C" w:rsidP="00AC4F0C">
            <w:pPr>
              <w:keepNext/>
              <w:keepLines/>
              <w:spacing w:after="0" w:line="240" w:lineRule="auto"/>
              <w:ind w:firstLine="709"/>
              <w:rPr>
                <w:rFonts w:ascii="Times New Roman" w:eastAsia="Times New Roman" w:hAnsi="Times New Roman" w:cs="Times New Roman"/>
                <w:sz w:val="24"/>
                <w:szCs w:val="24"/>
                <w:lang w:val="en-US" w:eastAsia="ru-RU"/>
              </w:rPr>
            </w:pPr>
          </w:p>
          <w:p w:rsidR="00AC4F0C" w:rsidRPr="00AC4F0C" w:rsidRDefault="00AC4F0C" w:rsidP="00AC4F0C">
            <w:pPr>
              <w:keepNext/>
              <w:keepLines/>
              <w:tabs>
                <w:tab w:val="left" w:pos="660"/>
              </w:tabs>
              <w:spacing w:after="0" w:line="240" w:lineRule="auto"/>
              <w:ind w:firstLine="709"/>
              <w:rPr>
                <w:rFonts w:ascii="Times New Roman" w:eastAsia="Times New Roman" w:hAnsi="Times New Roman" w:cs="Times New Roman"/>
                <w:sz w:val="24"/>
                <w:szCs w:val="24"/>
                <w:lang w:val="en-US" w:eastAsia="ru-RU"/>
              </w:rPr>
            </w:pPr>
          </w:p>
        </w:tc>
      </w:tr>
    </w:tbl>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 xml:space="preserve">Таблица </w:t>
      </w:r>
      <w:r w:rsidRPr="00AC4F0C">
        <w:rPr>
          <w:rFonts w:ascii="Times New Roman" w:eastAsia="Times New Roman" w:hAnsi="Times New Roman" w:cs="Times New Roman"/>
          <w:sz w:val="24"/>
          <w:szCs w:val="24"/>
          <w:lang w:eastAsia="ru-RU"/>
        </w:rPr>
        <w:t>2</w:t>
      </w:r>
      <w:r w:rsidRPr="00AC4F0C">
        <w:rPr>
          <w:rFonts w:ascii="Times New Roman" w:eastAsia="Times New Roman" w:hAnsi="Times New Roman" w:cs="Times New Roman"/>
          <w:sz w:val="24"/>
          <w:szCs w:val="24"/>
          <w:lang w:val="kk-KZ" w:eastAsia="ru-RU"/>
        </w:rPr>
        <w:t xml:space="preserve"> – Показатели мясной продуктивности КРС в Юго-Восточном регионе РК раннезимнего и весеннего периодов</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842"/>
        <w:gridCol w:w="567"/>
        <w:gridCol w:w="709"/>
        <w:gridCol w:w="709"/>
        <w:gridCol w:w="709"/>
        <w:gridCol w:w="850"/>
        <w:gridCol w:w="709"/>
        <w:gridCol w:w="992"/>
        <w:gridCol w:w="851"/>
      </w:tblGrid>
      <w:tr w:rsidR="00AC4F0C" w:rsidRPr="00AC4F0C" w:rsidTr="003B248F">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Порода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крупного рогатого скота</w:t>
            </w:r>
          </w:p>
        </w:tc>
        <w:tc>
          <w:tcPr>
            <w:tcW w:w="1842" w:type="dxa"/>
            <w:vMerge w:val="restart"/>
            <w:textDirection w:val="btLr"/>
            <w:vAlign w:val="center"/>
          </w:tcPr>
          <w:p w:rsidR="00AC4F0C" w:rsidRPr="00AC4F0C" w:rsidRDefault="00AC4F0C" w:rsidP="00AC4F0C">
            <w:pPr>
              <w:keepNext/>
              <w:keepLines/>
              <w:spacing w:after="0" w:line="240" w:lineRule="auto"/>
              <w:ind w:left="113"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w:t>
            </w:r>
          </w:p>
        </w:tc>
        <w:tc>
          <w:tcPr>
            <w:tcW w:w="567"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Возраст,  мес.</w:t>
            </w:r>
          </w:p>
        </w:tc>
        <w:tc>
          <w:tcPr>
            <w:tcW w:w="2977" w:type="dxa"/>
            <w:gridSpan w:val="4"/>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Масса, кг</w:t>
            </w:r>
          </w:p>
        </w:tc>
        <w:tc>
          <w:tcPr>
            <w:tcW w:w="709"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Убойный выход, %</w:t>
            </w:r>
          </w:p>
        </w:tc>
        <w:tc>
          <w:tcPr>
            <w:tcW w:w="992"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Расход кормов на 1 кг прироста, корм.ед.</w:t>
            </w:r>
          </w:p>
        </w:tc>
        <w:tc>
          <w:tcPr>
            <w:tcW w:w="851"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Калорийность мяса на 1 кг,</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кДж</w:t>
            </w:r>
          </w:p>
        </w:tc>
      </w:tr>
      <w:tr w:rsidR="00AC4F0C" w:rsidRPr="00AC4F0C" w:rsidTr="003B248F">
        <w:trPr>
          <w:cantSplit/>
          <w:trHeight w:val="1374"/>
        </w:trPr>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Merge/>
            <w:tcBorders>
              <w:bottom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p>
        </w:tc>
        <w:tc>
          <w:tcPr>
            <w:tcW w:w="567"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съемная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предубойная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туши</w:t>
            </w:r>
          </w:p>
        </w:tc>
        <w:tc>
          <w:tcPr>
            <w:tcW w:w="850"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внутреннего</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жира</w:t>
            </w:r>
          </w:p>
        </w:tc>
        <w:tc>
          <w:tcPr>
            <w:tcW w:w="709"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992"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851"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r>
      <w:tr w:rsidR="00AC4F0C" w:rsidRPr="00AC4F0C" w:rsidTr="003B248F">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Аулиекольская</w:t>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479,6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465,2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247,6</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57,9</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7700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498,2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487,7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280,0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7347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453,0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443,5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244,3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7214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506,8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489,6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267,5</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7100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547,0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495,0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274,0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59,5</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9864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578,6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302,1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58,5</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9889</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36,5</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48,5</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rPr>
          <w:trHeight w:val="255"/>
        </w:trPr>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352,0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326,3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171,7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7235</w:t>
            </w:r>
          </w:p>
        </w:tc>
      </w:tr>
      <w:tr w:rsidR="00AC4F0C" w:rsidRPr="00AC4F0C" w:rsidTr="003B248F">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Казахская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белоголовая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481,5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454,3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260,3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61,8</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9729</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483,0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460,1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267,8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10,6</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9748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445,7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421,6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232,6</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58,1</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7593</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464,4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259,1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11900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497,3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471,0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247,0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55,9</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7614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Бык                                                                                                                                                                                                                                                                                                                                                                                                                                                                                                                                                                                                                                                                                                                                                                                                                                                                                                                                                    </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589,4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312,3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61,6</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9978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343,6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187,9</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7154</w:t>
            </w:r>
          </w:p>
        </w:tc>
      </w:tr>
      <w:tr w:rsidR="00AC4F0C" w:rsidRPr="00AC4F0C" w:rsidTr="003B248F">
        <w:trPr>
          <w:trHeight w:val="142"/>
        </w:trPr>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Галловейская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522,3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488,0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280,5</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7250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525,3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508,3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285,9</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8692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502,0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488,2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262,6</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8130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549,5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541,5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315,7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8892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606,7</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583,3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342,3</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24,6</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62,9</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8947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645,2</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570,3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303,4</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27,9</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58,1</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9170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2,5</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80,0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77,2</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36,0</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48,1</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343,9</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328,4</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174,4</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55,4</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16,1</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7115</w:t>
            </w:r>
          </w:p>
        </w:tc>
      </w:tr>
    </w:tbl>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w:t>
      </w:r>
      <w:r w:rsidRPr="00AC4F0C">
        <w:rPr>
          <w:rFonts w:ascii="Times New Roman" w:eastAsia="Times New Roman" w:hAnsi="Times New Roman" w:cs="Times New Roman"/>
          <w:sz w:val="24"/>
          <w:szCs w:val="24"/>
          <w:lang w:eastAsia="ru-RU"/>
        </w:rPr>
        <w:t>3</w:t>
      </w:r>
      <w:r w:rsidRPr="00AC4F0C">
        <w:rPr>
          <w:rFonts w:ascii="Times New Roman" w:eastAsia="Times New Roman" w:hAnsi="Times New Roman" w:cs="Times New Roman"/>
          <w:sz w:val="24"/>
          <w:szCs w:val="24"/>
          <w:lang w:val="kk-KZ" w:eastAsia="ru-RU"/>
        </w:rPr>
        <w:t xml:space="preserve"> – Показатели мясной продуктивности КРС в Восточном регионе РК раннезимнего и весеннего периодов</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842"/>
        <w:gridCol w:w="567"/>
        <w:gridCol w:w="709"/>
        <w:gridCol w:w="709"/>
        <w:gridCol w:w="709"/>
        <w:gridCol w:w="850"/>
        <w:gridCol w:w="709"/>
        <w:gridCol w:w="992"/>
        <w:gridCol w:w="851"/>
      </w:tblGrid>
      <w:tr w:rsidR="00AC4F0C" w:rsidRPr="00AC4F0C" w:rsidTr="003B248F">
        <w:tc>
          <w:tcPr>
            <w:tcW w:w="1560" w:type="dxa"/>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Порода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крупного рогатого скота</w:t>
            </w:r>
          </w:p>
        </w:tc>
        <w:tc>
          <w:tcPr>
            <w:tcW w:w="1842" w:type="dxa"/>
            <w:vMerge w:val="restart"/>
            <w:textDirection w:val="btLr"/>
            <w:vAlign w:val="center"/>
          </w:tcPr>
          <w:p w:rsidR="00AC4F0C" w:rsidRPr="00AC4F0C" w:rsidRDefault="00AC4F0C" w:rsidP="00AC4F0C">
            <w:pPr>
              <w:keepNext/>
              <w:keepLines/>
              <w:spacing w:after="0" w:line="240" w:lineRule="auto"/>
              <w:ind w:left="113"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w:t>
            </w:r>
          </w:p>
        </w:tc>
        <w:tc>
          <w:tcPr>
            <w:tcW w:w="567"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Возраст,  мес.</w:t>
            </w:r>
          </w:p>
        </w:tc>
        <w:tc>
          <w:tcPr>
            <w:tcW w:w="2977" w:type="dxa"/>
            <w:gridSpan w:val="4"/>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Масса, кг</w:t>
            </w:r>
          </w:p>
        </w:tc>
        <w:tc>
          <w:tcPr>
            <w:tcW w:w="709"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Убойный выход, %</w:t>
            </w:r>
          </w:p>
        </w:tc>
        <w:tc>
          <w:tcPr>
            <w:tcW w:w="992"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Расход кормов на 1 кг прироста, корм.ед.</w:t>
            </w:r>
          </w:p>
        </w:tc>
        <w:tc>
          <w:tcPr>
            <w:tcW w:w="851"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Калорийность мяса на 1 кг,</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кДж</w:t>
            </w:r>
          </w:p>
        </w:tc>
      </w:tr>
      <w:tr w:rsidR="00AC4F0C" w:rsidRPr="00AC4F0C" w:rsidTr="003B248F">
        <w:trPr>
          <w:cantSplit/>
          <w:trHeight w:val="1374"/>
        </w:trPr>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Merge/>
            <w:tcBorders>
              <w:bottom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p>
        </w:tc>
        <w:tc>
          <w:tcPr>
            <w:tcW w:w="567"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съемная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предубойная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туши</w:t>
            </w:r>
          </w:p>
        </w:tc>
        <w:tc>
          <w:tcPr>
            <w:tcW w:w="850"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внутреннего</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жира</w:t>
            </w:r>
          </w:p>
        </w:tc>
        <w:tc>
          <w:tcPr>
            <w:tcW w:w="709"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992"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851"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Аулиекольская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463,0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261,7</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14,2</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59,6</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7952</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512,0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283,5</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61,4</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8125</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342,0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327,6</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159,3</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51,3</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7251</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410,4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394,2</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210,7</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56,0</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7533</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467,0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429,6</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228,8</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58,8</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11204</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513,0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488,3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262,7</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57,3</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10317</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70,9</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31,6</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48,0</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rPr>
          <w:trHeight w:val="255"/>
        </w:trPr>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320,9</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300,1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153,8</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10,65</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54,8</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7781</w:t>
            </w:r>
          </w:p>
        </w:tc>
      </w:tr>
      <w:tr w:rsidR="00AC4F0C" w:rsidRPr="00AC4F0C" w:rsidTr="003B248F">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Казахская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белоголовая</w:t>
            </w: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475,7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242,9</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23,9</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60,6</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10028</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455,5</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423,4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227,7</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59,3</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13281</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376,0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350,0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189,3</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57,3</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8657</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485,5</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460,0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256,6</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59,1</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7096</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519,7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284,8</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16,6</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58,0</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7972</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612,0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588,0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344,9</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61,6</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10731</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71,4</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69,1</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32,0</w:t>
            </w:r>
          </w:p>
        </w:tc>
        <w:tc>
          <w:tcPr>
            <w:tcW w:w="850"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47,8</w:t>
            </w:r>
          </w:p>
        </w:tc>
        <w:tc>
          <w:tcPr>
            <w:tcW w:w="992"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335,0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311,0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154,1</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51,4</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15,8</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7087</w:t>
            </w:r>
          </w:p>
        </w:tc>
      </w:tr>
      <w:tr w:rsidR="00AC4F0C" w:rsidRPr="00AC4F0C" w:rsidTr="003B248F">
        <w:trPr>
          <w:trHeight w:val="142"/>
        </w:trPr>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Галловейская</w:t>
            </w: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368,0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348,3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195,1</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8,32</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58,4</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7250</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415,</w:t>
            </w:r>
            <w:r w:rsidRPr="00AC4F0C">
              <w:rPr>
                <w:rFonts w:ascii="Times New Roman" w:eastAsia="Times New Roman" w:hAnsi="Times New Roman" w:cs="Times New Roman"/>
                <w:sz w:val="24"/>
                <w:szCs w:val="24"/>
                <w:lang w:val="kk-KZ" w:eastAsia="ru-RU"/>
              </w:rPr>
              <w:lastRenderedPageBreak/>
              <w:t>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394,</w:t>
            </w:r>
            <w:r w:rsidRPr="00AC4F0C">
              <w:rPr>
                <w:rFonts w:ascii="Times New Roman" w:eastAsia="Times New Roman" w:hAnsi="Times New Roman" w:cs="Times New Roman"/>
                <w:sz w:val="24"/>
                <w:szCs w:val="24"/>
                <w:lang w:val="kk-KZ" w:eastAsia="ru-RU"/>
              </w:rPr>
              <w:lastRenderedPageBreak/>
              <w:t>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226,</w:t>
            </w:r>
            <w:r w:rsidRPr="00AC4F0C">
              <w:rPr>
                <w:rFonts w:ascii="Times New Roman" w:eastAsia="Times New Roman" w:hAnsi="Times New Roman" w:cs="Times New Roman"/>
                <w:sz w:val="24"/>
                <w:szCs w:val="24"/>
                <w:lang w:val="kk-KZ" w:eastAsia="ru-RU"/>
              </w:rPr>
              <w:lastRenderedPageBreak/>
              <w:t>6</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9,54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59,9</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8881</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446,0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424,2</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250,6</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11,16</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61,7</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8945</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466,7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234,2</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55,5</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9751</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p>
        </w:tc>
        <w:tc>
          <w:tcPr>
            <w:tcW w:w="1842" w:type="dxa"/>
            <w:tcBorders>
              <w:top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499,8</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471,7</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272,5</w:t>
            </w:r>
          </w:p>
        </w:tc>
        <w:tc>
          <w:tcPr>
            <w:tcW w:w="850"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24,2</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62,9</w:t>
            </w:r>
          </w:p>
        </w:tc>
        <w:tc>
          <w:tcPr>
            <w:tcW w:w="992"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w:t>
            </w:r>
          </w:p>
        </w:tc>
        <w:tc>
          <w:tcPr>
            <w:tcW w:w="851"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11730</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p>
        </w:tc>
        <w:tc>
          <w:tcPr>
            <w:tcW w:w="1842" w:type="dxa"/>
            <w:tcBorders>
              <w:top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566,0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11762</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p>
        </w:tc>
        <w:tc>
          <w:tcPr>
            <w:tcW w:w="1842"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73,9</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70,2</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32,6</w:t>
            </w:r>
          </w:p>
        </w:tc>
        <w:tc>
          <w:tcPr>
            <w:tcW w:w="850"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0,9</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47,7</w:t>
            </w:r>
          </w:p>
        </w:tc>
        <w:tc>
          <w:tcPr>
            <w:tcW w:w="992"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Borders>
              <w:bottom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p>
        </w:tc>
        <w:tc>
          <w:tcPr>
            <w:tcW w:w="1842"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343,0</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328,0</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165,8</w:t>
            </w:r>
          </w:p>
        </w:tc>
        <w:tc>
          <w:tcPr>
            <w:tcW w:w="850"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4,78</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52,0</w:t>
            </w:r>
          </w:p>
        </w:tc>
        <w:tc>
          <w:tcPr>
            <w:tcW w:w="992"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15,3</w:t>
            </w:r>
          </w:p>
        </w:tc>
        <w:tc>
          <w:tcPr>
            <w:tcW w:w="851"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7245</w:t>
            </w:r>
          </w:p>
        </w:tc>
      </w:tr>
    </w:tbl>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w:t>
      </w:r>
      <w:r w:rsidRPr="00AC4F0C">
        <w:rPr>
          <w:rFonts w:ascii="Times New Roman" w:eastAsia="Times New Roman" w:hAnsi="Times New Roman" w:cs="Times New Roman"/>
          <w:sz w:val="24"/>
          <w:szCs w:val="24"/>
          <w:lang w:eastAsia="ru-RU"/>
        </w:rPr>
        <w:t>4</w:t>
      </w:r>
      <w:r w:rsidRPr="00AC4F0C">
        <w:rPr>
          <w:rFonts w:ascii="Times New Roman" w:eastAsia="Times New Roman" w:hAnsi="Times New Roman" w:cs="Times New Roman"/>
          <w:sz w:val="24"/>
          <w:szCs w:val="24"/>
          <w:lang w:val="kk-KZ" w:eastAsia="ru-RU"/>
        </w:rPr>
        <w:t xml:space="preserve"> – Показатели мясной продуктивности КРС в Северном регионе РК раннезимнего и весеннего периодов</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842"/>
        <w:gridCol w:w="567"/>
        <w:gridCol w:w="709"/>
        <w:gridCol w:w="709"/>
        <w:gridCol w:w="709"/>
        <w:gridCol w:w="850"/>
        <w:gridCol w:w="709"/>
        <w:gridCol w:w="992"/>
        <w:gridCol w:w="851"/>
      </w:tblGrid>
      <w:tr w:rsidR="00AC4F0C" w:rsidRPr="00AC4F0C" w:rsidTr="003B248F">
        <w:tc>
          <w:tcPr>
            <w:tcW w:w="1560" w:type="dxa"/>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Порода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крупного рогатого скота</w:t>
            </w:r>
          </w:p>
        </w:tc>
        <w:tc>
          <w:tcPr>
            <w:tcW w:w="1842" w:type="dxa"/>
            <w:vMerge w:val="restart"/>
            <w:textDirection w:val="btLr"/>
            <w:vAlign w:val="center"/>
          </w:tcPr>
          <w:p w:rsidR="00AC4F0C" w:rsidRPr="00AC4F0C" w:rsidRDefault="00AC4F0C" w:rsidP="00AC4F0C">
            <w:pPr>
              <w:keepNext/>
              <w:keepLines/>
              <w:spacing w:after="0" w:line="240" w:lineRule="auto"/>
              <w:ind w:left="113"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w:t>
            </w:r>
          </w:p>
        </w:tc>
        <w:tc>
          <w:tcPr>
            <w:tcW w:w="567"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Возраст,  мес.</w:t>
            </w:r>
          </w:p>
        </w:tc>
        <w:tc>
          <w:tcPr>
            <w:tcW w:w="2977" w:type="dxa"/>
            <w:gridSpan w:val="4"/>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Масса, кг</w:t>
            </w:r>
          </w:p>
        </w:tc>
        <w:tc>
          <w:tcPr>
            <w:tcW w:w="709"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Убойный выход, %</w:t>
            </w:r>
          </w:p>
        </w:tc>
        <w:tc>
          <w:tcPr>
            <w:tcW w:w="992"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Расход кормов на 1 кг прироста, корм.ед.</w:t>
            </w:r>
          </w:p>
        </w:tc>
        <w:tc>
          <w:tcPr>
            <w:tcW w:w="851"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Калорийность мяса на 1 кг,</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кДж</w:t>
            </w:r>
          </w:p>
        </w:tc>
      </w:tr>
      <w:tr w:rsidR="00AC4F0C" w:rsidRPr="00AC4F0C" w:rsidTr="003B248F">
        <w:trPr>
          <w:cantSplit/>
          <w:trHeight w:val="1374"/>
        </w:trPr>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1842" w:type="dxa"/>
            <w:vMerge/>
            <w:tcBorders>
              <w:bottom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highlight w:val="yellow"/>
                <w:lang w:val="kk-KZ" w:eastAsia="ru-RU"/>
              </w:rPr>
            </w:pPr>
          </w:p>
        </w:tc>
        <w:tc>
          <w:tcPr>
            <w:tcW w:w="567"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съемная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предубойная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туши</w:t>
            </w:r>
          </w:p>
        </w:tc>
        <w:tc>
          <w:tcPr>
            <w:tcW w:w="850"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внутреннего</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жира</w:t>
            </w:r>
          </w:p>
        </w:tc>
        <w:tc>
          <w:tcPr>
            <w:tcW w:w="709"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992"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851"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Аулиекольская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393,9</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363,3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190,6</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56,9</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8,35</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9030</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440,5</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403,8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210,6</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55,3</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9017</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389,7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361,0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190,3</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54,8</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15,7</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6385</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420,7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381,7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206,0</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56,3</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9408</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468,7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448,3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244,0</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60,2</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8,7</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7000</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475,1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455,3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244,9</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12,9</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56,6</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6891</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67,8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31,8</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0,9</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48,2</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rPr>
          <w:trHeight w:val="255"/>
        </w:trPr>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317,1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301,9</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154,4</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54,5</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16,1</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7701</w:t>
            </w:r>
          </w:p>
        </w:tc>
      </w:tr>
      <w:tr w:rsidR="00AC4F0C" w:rsidRPr="00AC4F0C" w:rsidTr="003B248F">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Казахская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белоголовая</w:t>
            </w: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466,7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234,2</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55,5</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7689</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452,8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421,2</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231,0</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12,5</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57,8</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9020</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397,0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371,7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199,6</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11,6</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56,8</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10726</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457,5</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424,7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233,2</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23,9</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60,7</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11435</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494,5</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479,0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258,7</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58,7</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8400</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561,0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531,0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292,0</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60,9</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11430</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73,5</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69,7</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32,3</w:t>
            </w:r>
          </w:p>
        </w:tc>
        <w:tc>
          <w:tcPr>
            <w:tcW w:w="850"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48,0</w:t>
            </w:r>
          </w:p>
        </w:tc>
        <w:tc>
          <w:tcPr>
            <w:tcW w:w="992"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320,0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306,0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149,6</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51,2</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7022</w:t>
            </w:r>
          </w:p>
        </w:tc>
      </w:tr>
      <w:tr w:rsidR="00AC4F0C" w:rsidRPr="00AC4F0C" w:rsidTr="003B248F">
        <w:trPr>
          <w:trHeight w:val="142"/>
        </w:trPr>
        <w:tc>
          <w:tcPr>
            <w:tcW w:w="1560" w:type="dxa"/>
            <w:vMerge w:val="restart"/>
            <w:vAlign w:val="center"/>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Галловейская</w:t>
            </w: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452,8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421,2</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231,0</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12,5</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57,8</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9020</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447,3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255,7</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60,2</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8792</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324,3</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169,9</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55,2</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5970</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420,0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411,0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213,3</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51,9</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8,2</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6640</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484,4</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463,0</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258,6</w:t>
            </w:r>
          </w:p>
        </w:tc>
        <w:tc>
          <w:tcPr>
            <w:tcW w:w="850"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22,6</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61,4</w:t>
            </w:r>
          </w:p>
        </w:tc>
        <w:tc>
          <w:tcPr>
            <w:tcW w:w="992"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w:t>
            </w:r>
          </w:p>
        </w:tc>
        <w:tc>
          <w:tcPr>
            <w:tcW w:w="851"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9890</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469,0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10726</w:t>
            </w:r>
          </w:p>
        </w:tc>
      </w:tr>
      <w:tr w:rsidR="00AC4F0C" w:rsidRPr="00AC4F0C" w:rsidTr="003B248F">
        <w:tc>
          <w:tcPr>
            <w:tcW w:w="1560" w:type="dxa"/>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75,0</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71,2</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33,2</w:t>
            </w:r>
          </w:p>
        </w:tc>
        <w:tc>
          <w:tcPr>
            <w:tcW w:w="850"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48,2</w:t>
            </w:r>
          </w:p>
        </w:tc>
        <w:tc>
          <w:tcPr>
            <w:tcW w:w="992"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Borders>
              <w:bottom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315,0</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300,0</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151,9</w:t>
            </w:r>
          </w:p>
        </w:tc>
        <w:tc>
          <w:tcPr>
            <w:tcW w:w="850"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5,03</w:t>
            </w:r>
          </w:p>
        </w:tc>
        <w:tc>
          <w:tcPr>
            <w:tcW w:w="709"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52,3</w:t>
            </w:r>
          </w:p>
        </w:tc>
        <w:tc>
          <w:tcPr>
            <w:tcW w:w="992"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15,3</w:t>
            </w:r>
          </w:p>
        </w:tc>
        <w:tc>
          <w:tcPr>
            <w:tcW w:w="851" w:type="dxa"/>
            <w:tcBorders>
              <w:top w:val="single" w:sz="4" w:space="0" w:color="auto"/>
              <w:left w:val="single" w:sz="4" w:space="0" w:color="auto"/>
              <w:bottom w:val="single" w:sz="4" w:space="0" w:color="auto"/>
              <w:right w:val="single" w:sz="4" w:space="0" w:color="auto"/>
            </w:tcBorders>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6711</w:t>
            </w:r>
          </w:p>
        </w:tc>
      </w:tr>
    </w:tbl>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w:t>
      </w:r>
      <w:r w:rsidRPr="00AC4F0C">
        <w:rPr>
          <w:rFonts w:ascii="Times New Roman" w:eastAsia="Times New Roman" w:hAnsi="Times New Roman" w:cs="Times New Roman"/>
          <w:sz w:val="24"/>
          <w:szCs w:val="24"/>
          <w:lang w:eastAsia="ru-RU"/>
        </w:rPr>
        <w:t>5</w:t>
      </w:r>
      <w:r w:rsidRPr="00AC4F0C">
        <w:rPr>
          <w:rFonts w:ascii="Times New Roman" w:eastAsia="Times New Roman" w:hAnsi="Times New Roman" w:cs="Times New Roman"/>
          <w:sz w:val="24"/>
          <w:szCs w:val="24"/>
          <w:lang w:val="kk-KZ" w:eastAsia="ru-RU"/>
        </w:rPr>
        <w:t xml:space="preserve"> – Показатели мясной продуктивности КРС в Юго-Восточном регионе РК летнего периода</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842"/>
        <w:gridCol w:w="567"/>
        <w:gridCol w:w="709"/>
        <w:gridCol w:w="709"/>
        <w:gridCol w:w="709"/>
        <w:gridCol w:w="850"/>
        <w:gridCol w:w="709"/>
        <w:gridCol w:w="992"/>
        <w:gridCol w:w="851"/>
      </w:tblGrid>
      <w:tr w:rsidR="00AC4F0C" w:rsidRPr="00AC4F0C" w:rsidTr="003B248F">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Порода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крупного рогатого скота</w:t>
            </w:r>
          </w:p>
        </w:tc>
        <w:tc>
          <w:tcPr>
            <w:tcW w:w="1842" w:type="dxa"/>
            <w:vMerge w:val="restart"/>
            <w:textDirection w:val="btLr"/>
            <w:vAlign w:val="center"/>
          </w:tcPr>
          <w:p w:rsidR="00AC4F0C" w:rsidRPr="00AC4F0C" w:rsidRDefault="00AC4F0C" w:rsidP="00AC4F0C">
            <w:pPr>
              <w:keepNext/>
              <w:keepLines/>
              <w:spacing w:after="0" w:line="240" w:lineRule="auto"/>
              <w:ind w:left="113"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w:t>
            </w:r>
          </w:p>
        </w:tc>
        <w:tc>
          <w:tcPr>
            <w:tcW w:w="567"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Возраст,  мес.</w:t>
            </w:r>
          </w:p>
        </w:tc>
        <w:tc>
          <w:tcPr>
            <w:tcW w:w="2977" w:type="dxa"/>
            <w:gridSpan w:val="4"/>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Масса, кг</w:t>
            </w:r>
          </w:p>
        </w:tc>
        <w:tc>
          <w:tcPr>
            <w:tcW w:w="709"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Убойный выход, %</w:t>
            </w:r>
          </w:p>
        </w:tc>
        <w:tc>
          <w:tcPr>
            <w:tcW w:w="992"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Расход кормов на 1 кг прироста, корм.ед.</w:t>
            </w:r>
          </w:p>
        </w:tc>
        <w:tc>
          <w:tcPr>
            <w:tcW w:w="851"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Калорийность мяса на 1 кг,</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кДж</w:t>
            </w:r>
          </w:p>
        </w:tc>
      </w:tr>
      <w:tr w:rsidR="00AC4F0C" w:rsidRPr="00AC4F0C" w:rsidTr="003B248F">
        <w:trPr>
          <w:cantSplit/>
          <w:trHeight w:val="1374"/>
        </w:trPr>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1842" w:type="dxa"/>
            <w:vMerge/>
            <w:tcBorders>
              <w:bottom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highlight w:val="yellow"/>
                <w:lang w:val="kk-KZ" w:eastAsia="ru-RU"/>
              </w:rPr>
            </w:pPr>
          </w:p>
        </w:tc>
        <w:tc>
          <w:tcPr>
            <w:tcW w:w="567"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съемная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предубойная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туши</w:t>
            </w:r>
          </w:p>
        </w:tc>
        <w:tc>
          <w:tcPr>
            <w:tcW w:w="850"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внутреннего</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жира</w:t>
            </w:r>
          </w:p>
        </w:tc>
        <w:tc>
          <w:tcPr>
            <w:tcW w:w="709"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992"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851"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Аулиекольская</w:t>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464,8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448,8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241,5</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6700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454,7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237,1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7800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435,1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404,2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220,9</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58,8</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7107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464,4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227,1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57,8</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9919</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521,3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492,7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269,7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59,1</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11003</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542,7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517,7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294,0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7053</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68,2</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63,2</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29,4</w:t>
            </w:r>
          </w:p>
        </w:tc>
        <w:tc>
          <w:tcPr>
            <w:tcW w:w="85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0,9</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48,0</w:t>
            </w:r>
          </w:p>
        </w:tc>
        <w:tc>
          <w:tcPr>
            <w:tcW w:w="99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rPr>
          <w:trHeight w:val="255"/>
        </w:trPr>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335,2</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321,0</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166,5</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16,0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6435</w:t>
            </w:r>
          </w:p>
        </w:tc>
      </w:tr>
      <w:tr w:rsidR="00AC4F0C" w:rsidRPr="00AC4F0C" w:rsidTr="003B248F">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Казахская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белоголовая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479,7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461,3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252,8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10027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485,4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249,8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58,6</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9350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461,</w:t>
            </w:r>
            <w:r w:rsidRPr="00AC4F0C">
              <w:rPr>
                <w:rFonts w:ascii="Times New Roman" w:eastAsia="Times New Roman" w:hAnsi="Times New Roman" w:cs="Times New Roman"/>
                <w:sz w:val="24"/>
                <w:szCs w:val="24"/>
                <w:lang w:val="kk-KZ" w:eastAsia="ru-RU"/>
              </w:rPr>
              <w:lastRenderedPageBreak/>
              <w:t>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430,</w:t>
            </w:r>
            <w:r w:rsidRPr="00AC4F0C">
              <w:rPr>
                <w:rFonts w:ascii="Times New Roman" w:eastAsia="Times New Roman" w:hAnsi="Times New Roman" w:cs="Times New Roman"/>
                <w:sz w:val="24"/>
                <w:szCs w:val="24"/>
                <w:lang w:val="kk-KZ" w:eastAsia="ru-RU"/>
              </w:rPr>
              <w:lastRenderedPageBreak/>
              <w:t>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233,</w:t>
            </w:r>
            <w:r w:rsidRPr="00AC4F0C">
              <w:rPr>
                <w:rFonts w:ascii="Times New Roman" w:eastAsia="Times New Roman" w:hAnsi="Times New Roman" w:cs="Times New Roman"/>
                <w:sz w:val="24"/>
                <w:szCs w:val="24"/>
                <w:lang w:val="kk-KZ" w:eastAsia="ru-RU"/>
              </w:rPr>
              <w:lastRenderedPageBreak/>
              <w:t>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18,1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11200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482,3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447,4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248,5</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58,8</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9450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509,2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485,0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271,7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10,4</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7326</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536,2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509,0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292,3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10551</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69,8</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29,8</w:t>
            </w:r>
          </w:p>
        </w:tc>
        <w:tc>
          <w:tcPr>
            <w:tcW w:w="85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48,2</w:t>
            </w:r>
          </w:p>
        </w:tc>
        <w:tc>
          <w:tcPr>
            <w:tcW w:w="99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341,1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330,8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172,5</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15,8</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7011</w:t>
            </w:r>
          </w:p>
        </w:tc>
      </w:tr>
      <w:tr w:rsidR="00AC4F0C" w:rsidRPr="00AC4F0C" w:rsidTr="003B248F">
        <w:trPr>
          <w:trHeight w:val="142"/>
        </w:trPr>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Галловейская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482,0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447,4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248,5</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58,8</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9450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507,2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467,5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256,7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58,8</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10434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475,2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244,7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9170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521,0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251,4</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9420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553,3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533,3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300,0</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10,4</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58,2</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12,3</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6980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560,0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307,7</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58,0</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12,0</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7317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67,0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29,4</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0,9</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47,9</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329,1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318,0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167,9</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7,0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55,0</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16,4</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6752</w:t>
            </w:r>
          </w:p>
        </w:tc>
      </w:tr>
    </w:tbl>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w:t>
      </w:r>
      <w:r w:rsidRPr="00AC4F0C">
        <w:rPr>
          <w:rFonts w:ascii="Times New Roman" w:eastAsia="Times New Roman" w:hAnsi="Times New Roman" w:cs="Times New Roman"/>
          <w:sz w:val="24"/>
          <w:szCs w:val="24"/>
          <w:lang w:eastAsia="ru-RU"/>
        </w:rPr>
        <w:t>6</w:t>
      </w:r>
      <w:r w:rsidRPr="00AC4F0C">
        <w:rPr>
          <w:rFonts w:ascii="Times New Roman" w:eastAsia="Times New Roman" w:hAnsi="Times New Roman" w:cs="Times New Roman"/>
          <w:sz w:val="24"/>
          <w:szCs w:val="24"/>
          <w:lang w:val="kk-KZ" w:eastAsia="ru-RU"/>
        </w:rPr>
        <w:t xml:space="preserve"> – Показатели мясной продуктивности КРС в Восточном регионе РК летнего периода</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842"/>
        <w:gridCol w:w="567"/>
        <w:gridCol w:w="709"/>
        <w:gridCol w:w="709"/>
        <w:gridCol w:w="709"/>
        <w:gridCol w:w="850"/>
        <w:gridCol w:w="709"/>
        <w:gridCol w:w="992"/>
        <w:gridCol w:w="851"/>
      </w:tblGrid>
      <w:tr w:rsidR="00AC4F0C" w:rsidRPr="00AC4F0C" w:rsidTr="003B248F">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Порода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крупного рогатого скота</w:t>
            </w:r>
          </w:p>
        </w:tc>
        <w:tc>
          <w:tcPr>
            <w:tcW w:w="1842" w:type="dxa"/>
            <w:vMerge w:val="restart"/>
            <w:textDirection w:val="btLr"/>
            <w:vAlign w:val="center"/>
          </w:tcPr>
          <w:p w:rsidR="00AC4F0C" w:rsidRPr="00AC4F0C" w:rsidRDefault="00AC4F0C" w:rsidP="00AC4F0C">
            <w:pPr>
              <w:keepNext/>
              <w:keepLines/>
              <w:spacing w:after="0" w:line="240" w:lineRule="auto"/>
              <w:ind w:left="113"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w:t>
            </w:r>
          </w:p>
        </w:tc>
        <w:tc>
          <w:tcPr>
            <w:tcW w:w="567"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Возраст,  мес.</w:t>
            </w:r>
          </w:p>
        </w:tc>
        <w:tc>
          <w:tcPr>
            <w:tcW w:w="2977" w:type="dxa"/>
            <w:gridSpan w:val="4"/>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Масса, кг</w:t>
            </w:r>
          </w:p>
        </w:tc>
        <w:tc>
          <w:tcPr>
            <w:tcW w:w="709"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Убойный выход, %</w:t>
            </w:r>
          </w:p>
        </w:tc>
        <w:tc>
          <w:tcPr>
            <w:tcW w:w="992"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Расход кормов на 1 кг прироста, корм.ед.</w:t>
            </w:r>
          </w:p>
        </w:tc>
        <w:tc>
          <w:tcPr>
            <w:tcW w:w="851"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Калорийность мяса на 1 кг,</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кДж</w:t>
            </w:r>
          </w:p>
        </w:tc>
      </w:tr>
      <w:tr w:rsidR="00AC4F0C" w:rsidRPr="00AC4F0C" w:rsidTr="003B248F">
        <w:trPr>
          <w:cantSplit/>
          <w:trHeight w:val="1374"/>
        </w:trPr>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Merge/>
            <w:tcBorders>
              <w:bottom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highlight w:val="yellow"/>
                <w:lang w:val="kk-KZ" w:eastAsia="ru-RU"/>
              </w:rPr>
            </w:pPr>
          </w:p>
        </w:tc>
        <w:tc>
          <w:tcPr>
            <w:tcW w:w="567"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съемная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предубойная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туши</w:t>
            </w:r>
          </w:p>
        </w:tc>
        <w:tc>
          <w:tcPr>
            <w:tcW w:w="850"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внутреннего</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жира</w:t>
            </w:r>
          </w:p>
        </w:tc>
        <w:tc>
          <w:tcPr>
            <w:tcW w:w="709"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992"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851"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Аулиекольская</w:t>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457,5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424,7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233,2</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11435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438,0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420,6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226,3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57,9</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10928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456,0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422,2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235,6</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59,8</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9780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486,0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444,7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235,7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13494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539,0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289,0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8850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594,7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533,3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313,7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58,6</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7173</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64,2</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30,0</w:t>
            </w:r>
          </w:p>
        </w:tc>
        <w:tc>
          <w:tcPr>
            <w:tcW w:w="85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0,9</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48,1</w:t>
            </w:r>
          </w:p>
        </w:tc>
        <w:tc>
          <w:tcPr>
            <w:tcW w:w="99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rPr>
          <w:trHeight w:val="149"/>
        </w:trPr>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325,</w:t>
            </w:r>
            <w:r w:rsidRPr="00AC4F0C">
              <w:rPr>
                <w:rFonts w:ascii="Times New Roman" w:eastAsia="Times New Roman" w:hAnsi="Times New Roman" w:cs="Times New Roman"/>
                <w:sz w:val="24"/>
                <w:szCs w:val="24"/>
                <w:lang w:val="kk-KZ" w:eastAsia="ru-RU"/>
              </w:rPr>
              <w:lastRenderedPageBreak/>
              <w:t>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318,</w:t>
            </w:r>
            <w:r w:rsidRPr="00AC4F0C">
              <w:rPr>
                <w:rFonts w:ascii="Times New Roman" w:eastAsia="Times New Roman" w:hAnsi="Times New Roman" w:cs="Times New Roman"/>
                <w:sz w:val="24"/>
                <w:szCs w:val="24"/>
                <w:lang w:val="kk-KZ" w:eastAsia="ru-RU"/>
              </w:rPr>
              <w:lastRenderedPageBreak/>
              <w:t>3</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lastRenderedPageBreak/>
              <w:t>165,</w:t>
            </w:r>
            <w:r w:rsidRPr="00AC4F0C">
              <w:rPr>
                <w:rFonts w:ascii="Times New Roman" w:eastAsia="Times New Roman" w:hAnsi="Times New Roman" w:cs="Times New Roman"/>
                <w:sz w:val="24"/>
                <w:szCs w:val="24"/>
                <w:lang w:val="kk-KZ" w:eastAsia="ru-RU"/>
              </w:rPr>
              <w:lastRenderedPageBreak/>
              <w:t>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lastRenderedPageBreak/>
              <w:t>9,0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54,7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17,1</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6311</w:t>
            </w:r>
          </w:p>
        </w:tc>
      </w:tr>
      <w:tr w:rsidR="00AC4F0C" w:rsidRPr="00AC4F0C" w:rsidTr="003B248F">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Казахская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белоголовая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483,6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458,6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254,2</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57,8</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7069</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464,9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459,3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249,7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58,1</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8962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491,5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459,3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260,1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6620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507,2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485,0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270,3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7281</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521,7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505,0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278,7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14,4</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8612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589,1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561,7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334,2</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13587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70,7</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65,8</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31,9</w:t>
            </w:r>
          </w:p>
        </w:tc>
        <w:tc>
          <w:tcPr>
            <w:tcW w:w="85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1,2</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48,5</w:t>
            </w:r>
          </w:p>
        </w:tc>
        <w:tc>
          <w:tcPr>
            <w:tcW w:w="99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345,5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339,6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178,8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11,0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55,9</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14,2</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7324</w:t>
            </w:r>
          </w:p>
        </w:tc>
      </w:tr>
      <w:tr w:rsidR="00AC4F0C" w:rsidRPr="00AC4F0C" w:rsidTr="003B248F">
        <w:trPr>
          <w:trHeight w:val="142"/>
        </w:trPr>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Галловейская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454,4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433,0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247,7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8330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465,4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451,5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234,8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7500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465,5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252,0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58,5</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8347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471,4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451,2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258,4</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59,8</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9782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552,0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510,0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282,4</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11,5</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57,6</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12,1</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7475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537,0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516,0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285,8</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58,3</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14,1</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7600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68,8</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32,1</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0,9</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48,0</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338,4</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330,1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171,9</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54,9</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16,5</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6429</w:t>
            </w:r>
          </w:p>
        </w:tc>
      </w:tr>
    </w:tbl>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w:t>
      </w:r>
      <w:r w:rsidRPr="00AC4F0C">
        <w:rPr>
          <w:rFonts w:ascii="Times New Roman" w:eastAsia="Times New Roman" w:hAnsi="Times New Roman" w:cs="Times New Roman"/>
          <w:sz w:val="24"/>
          <w:szCs w:val="24"/>
          <w:lang w:eastAsia="ru-RU"/>
        </w:rPr>
        <w:t>7</w:t>
      </w:r>
      <w:r w:rsidRPr="00AC4F0C">
        <w:rPr>
          <w:rFonts w:ascii="Times New Roman" w:eastAsia="Times New Roman" w:hAnsi="Times New Roman" w:cs="Times New Roman"/>
          <w:sz w:val="24"/>
          <w:szCs w:val="24"/>
          <w:lang w:val="kk-KZ" w:eastAsia="ru-RU"/>
        </w:rPr>
        <w:t xml:space="preserve"> – Показатели мясной продуктивности КРС в Северном регионе РК летнего периода</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842"/>
        <w:gridCol w:w="567"/>
        <w:gridCol w:w="709"/>
        <w:gridCol w:w="709"/>
        <w:gridCol w:w="709"/>
        <w:gridCol w:w="850"/>
        <w:gridCol w:w="709"/>
        <w:gridCol w:w="992"/>
        <w:gridCol w:w="851"/>
      </w:tblGrid>
      <w:tr w:rsidR="00AC4F0C" w:rsidRPr="00AC4F0C" w:rsidTr="003B248F">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Порода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крупного рогатого скота</w:t>
            </w:r>
          </w:p>
        </w:tc>
        <w:tc>
          <w:tcPr>
            <w:tcW w:w="1842" w:type="dxa"/>
            <w:vMerge w:val="restart"/>
            <w:textDirection w:val="btLr"/>
            <w:vAlign w:val="center"/>
          </w:tcPr>
          <w:p w:rsidR="00AC4F0C" w:rsidRPr="00AC4F0C" w:rsidRDefault="00AC4F0C" w:rsidP="00AC4F0C">
            <w:pPr>
              <w:keepNext/>
              <w:keepLines/>
              <w:spacing w:after="0" w:line="240" w:lineRule="auto"/>
              <w:ind w:left="113"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w:t>
            </w:r>
          </w:p>
        </w:tc>
        <w:tc>
          <w:tcPr>
            <w:tcW w:w="567"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Возраст,  мес.</w:t>
            </w:r>
          </w:p>
        </w:tc>
        <w:tc>
          <w:tcPr>
            <w:tcW w:w="2977" w:type="dxa"/>
            <w:gridSpan w:val="4"/>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Масса, кг</w:t>
            </w:r>
          </w:p>
        </w:tc>
        <w:tc>
          <w:tcPr>
            <w:tcW w:w="709"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Убойный выход, %</w:t>
            </w:r>
          </w:p>
        </w:tc>
        <w:tc>
          <w:tcPr>
            <w:tcW w:w="992"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Расход кормов на 1 кг прироста, корм.ед.</w:t>
            </w:r>
          </w:p>
        </w:tc>
        <w:tc>
          <w:tcPr>
            <w:tcW w:w="851"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Калорийность мяса на 1 кг,</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кДж</w:t>
            </w:r>
          </w:p>
        </w:tc>
      </w:tr>
      <w:tr w:rsidR="00AC4F0C" w:rsidRPr="00AC4F0C" w:rsidTr="003B248F">
        <w:trPr>
          <w:cantSplit/>
          <w:trHeight w:val="1374"/>
        </w:trPr>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Merge/>
            <w:tcBorders>
              <w:bottom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p>
        </w:tc>
        <w:tc>
          <w:tcPr>
            <w:tcW w:w="567"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съемная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предубойная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туши</w:t>
            </w:r>
          </w:p>
        </w:tc>
        <w:tc>
          <w:tcPr>
            <w:tcW w:w="850"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внутреннего</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жира</w:t>
            </w:r>
          </w:p>
        </w:tc>
        <w:tc>
          <w:tcPr>
            <w:tcW w:w="709"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992"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851"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c>
          <w:tcPr>
            <w:tcW w:w="1560" w:type="dxa"/>
            <w:vMerge w:val="restart"/>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Аулиекольская</w:t>
            </w:r>
          </w:p>
        </w:tc>
        <w:tc>
          <w:tcPr>
            <w:tcW w:w="1842" w:type="dxa"/>
            <w:vAlign w:val="center"/>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499,1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464,1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248,8</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57,0</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10879</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523,3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493,3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268,4</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58,1</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10812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474,2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271,3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9812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467,3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447,2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248,1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58,4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7,0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8795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529,7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511,9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304,8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62,9</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12,4</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9012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580,8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510,0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290,1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56,9</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10458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64,2</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30,0</w:t>
            </w:r>
          </w:p>
        </w:tc>
        <w:tc>
          <w:tcPr>
            <w:tcW w:w="85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0,9</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48,1</w:t>
            </w:r>
          </w:p>
        </w:tc>
        <w:tc>
          <w:tcPr>
            <w:tcW w:w="99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rPr>
          <w:trHeight w:val="149"/>
        </w:trPr>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302,1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318,3</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155,1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17,2</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6284</w:t>
            </w:r>
          </w:p>
        </w:tc>
      </w:tr>
      <w:tr w:rsidR="00AC4F0C" w:rsidRPr="00AC4F0C" w:rsidTr="003B248F">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Казахская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белоголовая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433,6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236,8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7,3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7899</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445,3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230,8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9,8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55,7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9,6</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8962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436,7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423,7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227,9</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8612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507,2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496,2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297,2</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10,2</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8875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572,6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561,5</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344,2</w:t>
            </w:r>
          </w:p>
        </w:tc>
        <w:tc>
          <w:tcPr>
            <w:tcW w:w="85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65,2</w:t>
            </w:r>
          </w:p>
        </w:tc>
        <w:tc>
          <w:tcPr>
            <w:tcW w:w="99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11458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585,2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511,7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291,9</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57,1</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10879</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73,5</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69,7</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32,3</w:t>
            </w:r>
          </w:p>
        </w:tc>
        <w:tc>
          <w:tcPr>
            <w:tcW w:w="850"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48,0</w:t>
            </w:r>
          </w:p>
        </w:tc>
        <w:tc>
          <w:tcPr>
            <w:tcW w:w="992"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305,5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339,6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160,0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14,3</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7117</w:t>
            </w:r>
          </w:p>
        </w:tc>
      </w:tr>
      <w:tr w:rsidR="00AC4F0C" w:rsidRPr="00AC4F0C" w:rsidTr="003B248F">
        <w:trPr>
          <w:trHeight w:val="142"/>
        </w:trPr>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Галловейская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419,4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406,0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219,7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11,53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56,95</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9125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461,2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447,0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246,9</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12,63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58,06</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9258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435,0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419,8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226,1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56,83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8412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517,6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505,4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295,7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62,1</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9890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537,4</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489,3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276,4</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56,5</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10,1</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9981</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575,3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515,7</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295,7</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57,3</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13,3</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10025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67,0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29,4</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0,9</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47,9</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308,4</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300,1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153,0</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54,0</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16,6</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6327</w:t>
            </w:r>
          </w:p>
        </w:tc>
      </w:tr>
    </w:tbl>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 xml:space="preserve">Таблица </w:t>
      </w:r>
      <w:r w:rsidRPr="00AC4F0C">
        <w:rPr>
          <w:rFonts w:ascii="Times New Roman" w:eastAsia="Times New Roman" w:hAnsi="Times New Roman" w:cs="Times New Roman"/>
          <w:sz w:val="24"/>
          <w:szCs w:val="24"/>
          <w:lang w:eastAsia="ru-RU"/>
        </w:rPr>
        <w:t>8</w:t>
      </w:r>
      <w:r w:rsidRPr="00AC4F0C">
        <w:rPr>
          <w:rFonts w:ascii="Times New Roman" w:eastAsia="Times New Roman" w:hAnsi="Times New Roman" w:cs="Times New Roman"/>
          <w:sz w:val="24"/>
          <w:szCs w:val="24"/>
          <w:lang w:val="kk-KZ" w:eastAsia="ru-RU"/>
        </w:rPr>
        <w:t xml:space="preserve"> – Показатели мясной продуктивности КРС в Юго-Восточном регионе РК осеннего периода</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842"/>
        <w:gridCol w:w="567"/>
        <w:gridCol w:w="709"/>
        <w:gridCol w:w="709"/>
        <w:gridCol w:w="709"/>
        <w:gridCol w:w="850"/>
        <w:gridCol w:w="709"/>
        <w:gridCol w:w="992"/>
        <w:gridCol w:w="851"/>
      </w:tblGrid>
      <w:tr w:rsidR="00AC4F0C" w:rsidRPr="00AC4F0C" w:rsidTr="003B248F">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Порода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крупного рогатого скота</w:t>
            </w:r>
          </w:p>
        </w:tc>
        <w:tc>
          <w:tcPr>
            <w:tcW w:w="1842" w:type="dxa"/>
            <w:vMerge w:val="restart"/>
            <w:textDirection w:val="btLr"/>
            <w:vAlign w:val="center"/>
          </w:tcPr>
          <w:p w:rsidR="00AC4F0C" w:rsidRPr="00AC4F0C" w:rsidRDefault="00AC4F0C" w:rsidP="00AC4F0C">
            <w:pPr>
              <w:keepNext/>
              <w:keepLines/>
              <w:spacing w:after="0" w:line="240" w:lineRule="auto"/>
              <w:ind w:left="113"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w:t>
            </w:r>
          </w:p>
        </w:tc>
        <w:tc>
          <w:tcPr>
            <w:tcW w:w="567"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Возраст,  мес.</w:t>
            </w:r>
          </w:p>
        </w:tc>
        <w:tc>
          <w:tcPr>
            <w:tcW w:w="2977" w:type="dxa"/>
            <w:gridSpan w:val="4"/>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Масса, кг</w:t>
            </w:r>
          </w:p>
        </w:tc>
        <w:tc>
          <w:tcPr>
            <w:tcW w:w="709"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Убойный выход, %</w:t>
            </w:r>
          </w:p>
        </w:tc>
        <w:tc>
          <w:tcPr>
            <w:tcW w:w="992"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Расход кормов на 1 кг прироста, корм.ед.</w:t>
            </w:r>
          </w:p>
        </w:tc>
        <w:tc>
          <w:tcPr>
            <w:tcW w:w="851"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Калорийность мяса на 1 кг,</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кДж</w:t>
            </w:r>
          </w:p>
        </w:tc>
      </w:tr>
      <w:tr w:rsidR="00AC4F0C" w:rsidRPr="00AC4F0C" w:rsidTr="003B248F">
        <w:trPr>
          <w:cantSplit/>
          <w:trHeight w:val="1374"/>
        </w:trPr>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Merge/>
            <w:tcBorders>
              <w:bottom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p>
        </w:tc>
        <w:tc>
          <w:tcPr>
            <w:tcW w:w="567"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съемная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предубойная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туши</w:t>
            </w:r>
          </w:p>
        </w:tc>
        <w:tc>
          <w:tcPr>
            <w:tcW w:w="850"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внутреннего</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жира</w:t>
            </w:r>
          </w:p>
        </w:tc>
        <w:tc>
          <w:tcPr>
            <w:tcW w:w="709"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992"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851"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Аулиекольская</w:t>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485,6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474,9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268,8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8389</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458,7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428,7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232,8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8251</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460,7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432,3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235,1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8262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464,7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431,3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233,2</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8457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520,0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504,4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305,8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62,1</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7894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526,4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516,0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288,7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8754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rPr>
          <w:trHeight w:val="255"/>
        </w:trPr>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315,1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304,7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162,9</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11,2</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7112</w:t>
            </w:r>
          </w:p>
        </w:tc>
      </w:tr>
      <w:tr w:rsidR="00AC4F0C" w:rsidRPr="00AC4F0C" w:rsidTr="003B248F">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Казахская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белоголовая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455,0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426,0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241,2</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10,2</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8684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449,3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257,1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9748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356,3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189,3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232,6</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53,12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7488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413,4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403,8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210,7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55,32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8578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543,7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531,3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319,4</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63,6</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9821</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Бык                                                                                                                                                                                                                                                                                                                                                                                                                                                                                                                                                                                                                                                                                                                                                                                                                                                                                                                                                    </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519,1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500,2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265,0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55,5</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9362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vAlign w:val="center"/>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71,2</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33,2</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48,2</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332,7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323,8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179,0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57,5</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11,1</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7487</w:t>
            </w:r>
          </w:p>
        </w:tc>
      </w:tr>
      <w:tr w:rsidR="00AC4F0C" w:rsidRPr="00AC4F0C" w:rsidTr="003B248F">
        <w:trPr>
          <w:trHeight w:val="142"/>
        </w:trPr>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Галловейская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441,0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412,0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228,3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51,9</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7774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439,8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410,0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226,3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8122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400,1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388,2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199,1</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54,92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8100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414,5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404,3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220,8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58,77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10,2</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8397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516,3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493,7</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277,0</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18,7</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59,9</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9875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515,2</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503,9</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285,7</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17,6</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60,2</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8,2</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9708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78,8</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35,3</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48,0</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333,2</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327,4</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173,4</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55,3</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15,2</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7009</w:t>
            </w:r>
          </w:p>
        </w:tc>
      </w:tr>
    </w:tbl>
    <w:p w:rsidR="00AC4F0C" w:rsidRPr="00AC4F0C" w:rsidRDefault="00AC4F0C" w:rsidP="00AC4F0C">
      <w:pPr>
        <w:keepNext/>
        <w:keepLines/>
        <w:spacing w:after="0" w:line="360" w:lineRule="auto"/>
        <w:ind w:firstLine="709"/>
        <w:jc w:val="both"/>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w:t>
      </w:r>
      <w:r w:rsidRPr="00AC4F0C">
        <w:rPr>
          <w:rFonts w:ascii="Times New Roman" w:eastAsia="Times New Roman" w:hAnsi="Times New Roman" w:cs="Times New Roman"/>
          <w:sz w:val="24"/>
          <w:szCs w:val="24"/>
          <w:lang w:eastAsia="ru-RU"/>
        </w:rPr>
        <w:t>9</w:t>
      </w:r>
      <w:r w:rsidRPr="00AC4F0C">
        <w:rPr>
          <w:rFonts w:ascii="Times New Roman" w:eastAsia="Times New Roman" w:hAnsi="Times New Roman" w:cs="Times New Roman"/>
          <w:sz w:val="24"/>
          <w:szCs w:val="24"/>
          <w:lang w:val="kk-KZ" w:eastAsia="ru-RU"/>
        </w:rPr>
        <w:t xml:space="preserve"> – Показатели мясной продуктивности КРС в Восточном регионе РК осеннего периода</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842"/>
        <w:gridCol w:w="567"/>
        <w:gridCol w:w="709"/>
        <w:gridCol w:w="709"/>
        <w:gridCol w:w="709"/>
        <w:gridCol w:w="850"/>
        <w:gridCol w:w="709"/>
        <w:gridCol w:w="992"/>
        <w:gridCol w:w="851"/>
      </w:tblGrid>
      <w:tr w:rsidR="00AC4F0C" w:rsidRPr="00AC4F0C" w:rsidTr="003B248F">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Порода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крупного рогатого скота</w:t>
            </w:r>
          </w:p>
        </w:tc>
        <w:tc>
          <w:tcPr>
            <w:tcW w:w="1842" w:type="dxa"/>
            <w:vMerge w:val="restart"/>
            <w:textDirection w:val="btLr"/>
            <w:vAlign w:val="center"/>
          </w:tcPr>
          <w:p w:rsidR="00AC4F0C" w:rsidRPr="00AC4F0C" w:rsidRDefault="00AC4F0C" w:rsidP="00AC4F0C">
            <w:pPr>
              <w:keepNext/>
              <w:keepLines/>
              <w:spacing w:after="0" w:line="240" w:lineRule="auto"/>
              <w:ind w:left="113"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w:t>
            </w:r>
          </w:p>
        </w:tc>
        <w:tc>
          <w:tcPr>
            <w:tcW w:w="567"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Возраст,  мес.</w:t>
            </w:r>
          </w:p>
        </w:tc>
        <w:tc>
          <w:tcPr>
            <w:tcW w:w="2977" w:type="dxa"/>
            <w:gridSpan w:val="4"/>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Масса, кг</w:t>
            </w:r>
          </w:p>
        </w:tc>
        <w:tc>
          <w:tcPr>
            <w:tcW w:w="709"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Убойный выход, %</w:t>
            </w:r>
          </w:p>
        </w:tc>
        <w:tc>
          <w:tcPr>
            <w:tcW w:w="992"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Расход кормов на 1 кг прироста, корм.ед.</w:t>
            </w:r>
          </w:p>
        </w:tc>
        <w:tc>
          <w:tcPr>
            <w:tcW w:w="851"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Калорийность мяса на 1 кг,</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кДж</w:t>
            </w:r>
          </w:p>
        </w:tc>
      </w:tr>
      <w:tr w:rsidR="00AC4F0C" w:rsidRPr="00AC4F0C" w:rsidTr="003B248F">
        <w:trPr>
          <w:cantSplit/>
          <w:trHeight w:val="1374"/>
        </w:trPr>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Merge/>
            <w:tcBorders>
              <w:bottom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p>
        </w:tc>
        <w:tc>
          <w:tcPr>
            <w:tcW w:w="567"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съемная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предубойная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туши</w:t>
            </w:r>
          </w:p>
        </w:tc>
        <w:tc>
          <w:tcPr>
            <w:tcW w:w="850"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внутреннего</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жира</w:t>
            </w:r>
          </w:p>
        </w:tc>
        <w:tc>
          <w:tcPr>
            <w:tcW w:w="709"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992"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c>
          <w:tcPr>
            <w:tcW w:w="851"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c>
          <w:tcPr>
            <w:tcW w:w="1560" w:type="dxa"/>
            <w:vMerge w:val="restart"/>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Аулиекольская</w:t>
            </w:r>
          </w:p>
        </w:tc>
        <w:tc>
          <w:tcPr>
            <w:tcW w:w="1842" w:type="dxa"/>
            <w:vAlign w:val="center"/>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392,2</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378,7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203,3</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5,87</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53,68</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8992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397,1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382,3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210,3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55,18</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8997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446,0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423,3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237,9</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9722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448,7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243,4</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58,63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9795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504,9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261,7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10215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530,8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515,0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284,0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10318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68,1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64,0</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29,7</w:t>
            </w:r>
          </w:p>
        </w:tc>
        <w:tc>
          <w:tcPr>
            <w:tcW w:w="85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48,0</w:t>
            </w:r>
          </w:p>
        </w:tc>
        <w:tc>
          <w:tcPr>
            <w:tcW w:w="99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rPr>
          <w:trHeight w:val="149"/>
        </w:trPr>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307,2</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298,8</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153,4</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54,0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16,1</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6912</w:t>
            </w:r>
          </w:p>
        </w:tc>
      </w:tr>
      <w:tr w:rsidR="00AC4F0C" w:rsidRPr="00AC4F0C" w:rsidTr="003B248F">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Казахская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белоголовая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442,8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231,5</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57,53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8708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404,8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387,3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206,4</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55,8</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8631</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437,3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235,5</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57,73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9553</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419,4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406,0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204,3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52,27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9007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512,6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490,3</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275,1</w:t>
            </w:r>
          </w:p>
        </w:tc>
        <w:tc>
          <w:tcPr>
            <w:tcW w:w="85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20,3</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60,4</w:t>
            </w:r>
          </w:p>
        </w:tc>
        <w:tc>
          <w:tcPr>
            <w:tcW w:w="99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10012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535,4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512,3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288,9</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60,5</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10222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70,5</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66,7</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31,0</w:t>
            </w:r>
          </w:p>
        </w:tc>
        <w:tc>
          <w:tcPr>
            <w:tcW w:w="850"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48,2</w:t>
            </w:r>
          </w:p>
        </w:tc>
        <w:tc>
          <w:tcPr>
            <w:tcW w:w="992"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304,1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295,2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154,7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7,7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55,0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14,5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7025</w:t>
            </w:r>
          </w:p>
        </w:tc>
      </w:tr>
      <w:tr w:rsidR="00AC4F0C" w:rsidRPr="00AC4F0C" w:rsidTr="003B248F">
        <w:trPr>
          <w:trHeight w:val="142"/>
        </w:trPr>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Галловейская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418,8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411,7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210,3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53,22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8875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418,</w:t>
            </w:r>
            <w:r w:rsidRPr="00AC4F0C">
              <w:rPr>
                <w:rFonts w:ascii="Times New Roman" w:eastAsia="Times New Roman" w:hAnsi="Times New Roman" w:cs="Times New Roman"/>
                <w:sz w:val="24"/>
                <w:szCs w:val="24"/>
                <w:lang w:val="kk-KZ" w:eastAsia="ru-RU"/>
              </w:rPr>
              <w:lastRenderedPageBreak/>
              <w:t>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406,</w:t>
            </w:r>
            <w:r w:rsidRPr="00AC4F0C">
              <w:rPr>
                <w:rFonts w:ascii="Times New Roman" w:eastAsia="Times New Roman" w:hAnsi="Times New Roman" w:cs="Times New Roman"/>
                <w:sz w:val="24"/>
                <w:szCs w:val="24"/>
                <w:lang w:val="kk-KZ" w:eastAsia="ru-RU"/>
              </w:rPr>
              <w:lastRenderedPageBreak/>
              <w:t>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210,</w:t>
            </w:r>
            <w:r w:rsidRPr="00AC4F0C">
              <w:rPr>
                <w:rFonts w:ascii="Times New Roman" w:eastAsia="Times New Roman" w:hAnsi="Times New Roman" w:cs="Times New Roman"/>
                <w:sz w:val="24"/>
                <w:szCs w:val="24"/>
                <w:lang w:val="kk-KZ" w:eastAsia="ru-RU"/>
              </w:rPr>
              <w:lastRenderedPageBreak/>
              <w:t>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13,9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8987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378,8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193,0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7978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428,0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415,5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238,7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59,1</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9785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477,0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462,4</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271,3</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7,76</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60,3</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11,2</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9887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516,1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508,4</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290,0</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16,4</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60,3</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10124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66,0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29,0</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47,7</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300,4</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291,1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148,4</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54,0</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16,8</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6221</w:t>
            </w:r>
          </w:p>
        </w:tc>
      </w:tr>
    </w:tbl>
    <w:p w:rsidR="00AC4F0C" w:rsidRPr="00AC4F0C" w:rsidRDefault="00AC4F0C" w:rsidP="00AC4F0C">
      <w:pPr>
        <w:keepNext/>
        <w:keepLines/>
        <w:spacing w:after="0" w:line="360" w:lineRule="auto"/>
        <w:jc w:val="both"/>
        <w:rPr>
          <w:rFonts w:ascii="Times New Roman" w:eastAsia="Times New Roman" w:hAnsi="Times New Roman" w:cs="Times New Roman"/>
          <w:sz w:val="24"/>
          <w:szCs w:val="24"/>
          <w:highlight w:val="yellow"/>
          <w:lang w:val="kk-KZ" w:eastAsia="ru-RU"/>
        </w:rPr>
      </w:pP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Таблица 10 – Показатели мясной продуктивности КРС в Северном регионе РК осеннего периода</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842"/>
        <w:gridCol w:w="567"/>
        <w:gridCol w:w="709"/>
        <w:gridCol w:w="709"/>
        <w:gridCol w:w="709"/>
        <w:gridCol w:w="850"/>
        <w:gridCol w:w="709"/>
        <w:gridCol w:w="992"/>
        <w:gridCol w:w="851"/>
      </w:tblGrid>
      <w:tr w:rsidR="00AC4F0C" w:rsidRPr="00AC4F0C" w:rsidTr="003B248F">
        <w:tc>
          <w:tcPr>
            <w:tcW w:w="1560" w:type="dxa"/>
            <w:vMerge w:val="restar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Порода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крупного рогатого скота</w:t>
            </w:r>
          </w:p>
        </w:tc>
        <w:tc>
          <w:tcPr>
            <w:tcW w:w="1842" w:type="dxa"/>
            <w:vMerge w:val="restart"/>
            <w:textDirection w:val="btLr"/>
            <w:vAlign w:val="center"/>
          </w:tcPr>
          <w:p w:rsidR="00AC4F0C" w:rsidRPr="00AC4F0C" w:rsidRDefault="00AC4F0C" w:rsidP="00AC4F0C">
            <w:pPr>
              <w:keepNext/>
              <w:keepLines/>
              <w:spacing w:after="0" w:line="240" w:lineRule="auto"/>
              <w:ind w:left="113"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w:t>
            </w:r>
          </w:p>
        </w:tc>
        <w:tc>
          <w:tcPr>
            <w:tcW w:w="567"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Возраст,  мес.</w:t>
            </w:r>
          </w:p>
        </w:tc>
        <w:tc>
          <w:tcPr>
            <w:tcW w:w="2977" w:type="dxa"/>
            <w:gridSpan w:val="4"/>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Масса, кг</w:t>
            </w:r>
          </w:p>
        </w:tc>
        <w:tc>
          <w:tcPr>
            <w:tcW w:w="709"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Убойный выход, %</w:t>
            </w:r>
          </w:p>
        </w:tc>
        <w:tc>
          <w:tcPr>
            <w:tcW w:w="992"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Расход кормов на 1 кг прироста, корм.ед.</w:t>
            </w:r>
          </w:p>
        </w:tc>
        <w:tc>
          <w:tcPr>
            <w:tcW w:w="851" w:type="dxa"/>
            <w:vMerge w:val="restart"/>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Калорийность мяса на 1 кг,</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кДж</w:t>
            </w:r>
          </w:p>
        </w:tc>
      </w:tr>
      <w:tr w:rsidR="00AC4F0C" w:rsidRPr="00AC4F0C" w:rsidTr="003B248F">
        <w:trPr>
          <w:cantSplit/>
          <w:trHeight w:val="1374"/>
        </w:trPr>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Merge/>
            <w:tcBorders>
              <w:bottom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p>
        </w:tc>
        <w:tc>
          <w:tcPr>
            <w:tcW w:w="567"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съемная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предубойная</w:t>
            </w:r>
          </w:p>
        </w:tc>
        <w:tc>
          <w:tcPr>
            <w:tcW w:w="709"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туши</w:t>
            </w:r>
          </w:p>
        </w:tc>
        <w:tc>
          <w:tcPr>
            <w:tcW w:w="850" w:type="dxa"/>
            <w:tcBorders>
              <w:bottom w:val="single" w:sz="4" w:space="0" w:color="auto"/>
            </w:tcBorders>
            <w:textDirection w:val="btLr"/>
            <w:vAlign w:val="center"/>
          </w:tcPr>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внутреннего</w:t>
            </w:r>
          </w:p>
          <w:p w:rsidR="00AC4F0C" w:rsidRPr="00AC4F0C" w:rsidRDefault="00AC4F0C" w:rsidP="00AC4F0C">
            <w:pPr>
              <w:keepNext/>
              <w:keepLines/>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жира</w:t>
            </w:r>
          </w:p>
        </w:tc>
        <w:tc>
          <w:tcPr>
            <w:tcW w:w="709"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992"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851"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r>
      <w:tr w:rsidR="00AC4F0C" w:rsidRPr="00AC4F0C" w:rsidTr="003B248F">
        <w:tc>
          <w:tcPr>
            <w:tcW w:w="1560" w:type="dxa"/>
            <w:vMerge w:val="restart"/>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Аулиекольская</w:t>
            </w:r>
          </w:p>
        </w:tc>
        <w:tc>
          <w:tcPr>
            <w:tcW w:w="1842" w:type="dxa"/>
            <w:vAlign w:val="center"/>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611,9</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544,0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313,7</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26,0</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57,7</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11238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645,2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331,3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58,1</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12745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368,8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183,3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51,63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8798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382,0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376,2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185,6</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8027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504,5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257,8</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11,2</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9854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518,7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498,0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277,0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18,9</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59,4</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10312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vAlign w:val="center"/>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73,9</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70,2</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32,6</w:t>
            </w:r>
          </w:p>
        </w:tc>
        <w:tc>
          <w:tcPr>
            <w:tcW w:w="850"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0,9</w:t>
            </w:r>
          </w:p>
        </w:tc>
        <w:tc>
          <w:tcPr>
            <w:tcW w:w="709"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47,7</w:t>
            </w:r>
          </w:p>
        </w:tc>
        <w:tc>
          <w:tcPr>
            <w:tcW w:w="992"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rPr>
          <w:trHeight w:val="149"/>
        </w:trPr>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305,5</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339,6</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160,0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14,3</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7117</w:t>
            </w:r>
          </w:p>
        </w:tc>
      </w:tr>
      <w:tr w:rsidR="00AC4F0C" w:rsidRPr="00AC4F0C" w:rsidTr="003B248F">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Казахская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белоголовая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463,1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442,0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223,7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53,7</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10,6</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8978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470,3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456,0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246,7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57,81</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9029</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426,0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246,0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8520</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496,2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476,5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244,0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53,9</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9158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552,7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532,8</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321,3</w:t>
            </w:r>
          </w:p>
        </w:tc>
        <w:tc>
          <w:tcPr>
            <w:tcW w:w="85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18,4</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63,7</w:t>
            </w:r>
          </w:p>
        </w:tc>
        <w:tc>
          <w:tcPr>
            <w:tcW w:w="99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8,3</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10285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555,2</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531,3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319,4</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63,6</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10752</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Pr>
          <w:p w:rsidR="00AC4F0C" w:rsidRPr="00AC4F0C" w:rsidRDefault="00AC4F0C" w:rsidP="00AC4F0C">
            <w:pPr>
              <w:keepNext/>
              <w:keepLines/>
              <w:spacing w:after="0" w:line="240" w:lineRule="auto"/>
              <w:ind w:right="-100"/>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shd w:val="clear" w:color="auto" w:fill="auto"/>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68,8</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64,0</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32,1</w:t>
            </w:r>
          </w:p>
        </w:tc>
        <w:tc>
          <w:tcPr>
            <w:tcW w:w="85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0,9</w:t>
            </w:r>
          </w:p>
        </w:tc>
        <w:tc>
          <w:tcPr>
            <w:tcW w:w="70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48,0</w:t>
            </w:r>
          </w:p>
        </w:tc>
        <w:tc>
          <w:tcPr>
            <w:tcW w:w="99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vAlign w:val="center"/>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317,1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301,9</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154,4</w:t>
            </w:r>
          </w:p>
        </w:tc>
        <w:tc>
          <w:tcPr>
            <w:tcW w:w="850"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10,1</w:t>
            </w:r>
          </w:p>
        </w:tc>
        <w:tc>
          <w:tcPr>
            <w:tcW w:w="709"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54,5</w:t>
            </w:r>
          </w:p>
        </w:tc>
        <w:tc>
          <w:tcPr>
            <w:tcW w:w="992"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16,1</w:t>
            </w:r>
          </w:p>
        </w:tc>
        <w:tc>
          <w:tcPr>
            <w:tcW w:w="851"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7701</w:t>
            </w:r>
          </w:p>
        </w:tc>
      </w:tr>
      <w:tr w:rsidR="00AC4F0C" w:rsidRPr="00AC4F0C" w:rsidTr="003B248F">
        <w:trPr>
          <w:trHeight w:val="142"/>
        </w:trPr>
        <w:tc>
          <w:tcPr>
            <w:tcW w:w="1560" w:type="dxa"/>
            <w:vMerge w:val="restart"/>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Галловейская</w:t>
            </w: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413,1</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399,8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198,4</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52,3</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8359</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Бычок-кастрат</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428,3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412,7</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204,0</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52,0</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8,6</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8397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445,5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431,6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218,7</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12,0</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53,5</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8487</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Первотёлка</w:t>
            </w:r>
          </w:p>
        </w:tc>
        <w:tc>
          <w:tcPr>
            <w:tcW w:w="567"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435,6</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431,5</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236,3</w:t>
            </w:r>
          </w:p>
        </w:tc>
        <w:tc>
          <w:tcPr>
            <w:tcW w:w="850"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5,43</w:t>
            </w:r>
          </w:p>
        </w:tc>
        <w:tc>
          <w:tcPr>
            <w:tcW w:w="70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56,2</w:t>
            </w:r>
          </w:p>
        </w:tc>
        <w:tc>
          <w:tcPr>
            <w:tcW w:w="992"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10,9</w:t>
            </w:r>
          </w:p>
        </w:tc>
        <w:tc>
          <w:tcPr>
            <w:tcW w:w="851"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8258</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Корова</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570,8</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554,7</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294,9</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53,9</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10014</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Бык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607,3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587,3</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335,1</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57,9</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11245</w:t>
            </w:r>
          </w:p>
        </w:tc>
      </w:tr>
      <w:tr w:rsidR="00AC4F0C" w:rsidRPr="00AC4F0C" w:rsidTr="003B248F">
        <w:tc>
          <w:tcPr>
            <w:tcW w:w="1560" w:type="dxa"/>
            <w:vMerge/>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Телёнок-молочник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69,8</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29,8</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48,2</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560" w:type="dxa"/>
            <w:vMerge/>
            <w:tcBorders>
              <w:bottom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tc>
        <w:tc>
          <w:tcPr>
            <w:tcW w:w="184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Телёнок</w:t>
            </w:r>
          </w:p>
        </w:tc>
        <w:tc>
          <w:tcPr>
            <w:tcW w:w="567"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ind w:right="-10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328,1</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317,0</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167,0</w:t>
            </w:r>
          </w:p>
        </w:tc>
        <w:tc>
          <w:tcPr>
            <w:tcW w:w="850"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6,9</w:t>
            </w:r>
          </w:p>
        </w:tc>
        <w:tc>
          <w:tcPr>
            <w:tcW w:w="709"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55,1</w:t>
            </w:r>
          </w:p>
        </w:tc>
        <w:tc>
          <w:tcPr>
            <w:tcW w:w="992"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15,8</w:t>
            </w:r>
          </w:p>
        </w:tc>
        <w:tc>
          <w:tcPr>
            <w:tcW w:w="851" w:type="dxa"/>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6778</w:t>
            </w:r>
          </w:p>
        </w:tc>
      </w:tr>
    </w:tbl>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CB7987" w:rsidRDefault="00CB7987">
      <w:pPr>
        <w:rPr>
          <w:lang w:val="kk-KZ"/>
        </w:rPr>
      </w:pPr>
    </w:p>
    <w:p w:rsidR="00AC4F0C" w:rsidRDefault="00AC4F0C">
      <w:pPr>
        <w:rPr>
          <w:lang w:val="kk-KZ"/>
        </w:rPr>
      </w:pPr>
    </w:p>
    <w:p w:rsidR="00AC4F0C" w:rsidRDefault="00AC4F0C">
      <w:pPr>
        <w:rPr>
          <w:lang w:val="kk-KZ"/>
        </w:rPr>
      </w:pPr>
    </w:p>
    <w:p w:rsidR="00AC4F0C" w:rsidRDefault="00AC4F0C">
      <w:pPr>
        <w:rPr>
          <w:lang w:val="kk-KZ"/>
        </w:rPr>
      </w:pPr>
    </w:p>
    <w:p w:rsidR="00AC4F0C" w:rsidRDefault="00AC4F0C">
      <w:pPr>
        <w:rPr>
          <w:lang w:val="kk-KZ"/>
        </w:rPr>
      </w:pPr>
    </w:p>
    <w:p w:rsidR="00AC4F0C" w:rsidRDefault="00AC4F0C">
      <w:pPr>
        <w:rPr>
          <w:lang w:val="kk-KZ"/>
        </w:rPr>
      </w:pPr>
    </w:p>
    <w:p w:rsidR="00AC4F0C" w:rsidRDefault="00AC4F0C">
      <w:pPr>
        <w:rPr>
          <w:lang w:val="kk-KZ"/>
        </w:rPr>
      </w:pPr>
    </w:p>
    <w:p w:rsidR="00AC4F0C" w:rsidRDefault="00AC4F0C">
      <w:pPr>
        <w:rPr>
          <w:lang w:val="kk-KZ"/>
        </w:rPr>
      </w:pPr>
    </w:p>
    <w:p w:rsidR="00AC4F0C" w:rsidRDefault="00AC4F0C">
      <w:pPr>
        <w:rPr>
          <w:lang w:val="kk-KZ"/>
        </w:rPr>
      </w:pPr>
    </w:p>
    <w:p w:rsidR="00AC4F0C" w:rsidRDefault="00AC4F0C">
      <w:pPr>
        <w:rPr>
          <w:lang w:val="kk-KZ"/>
        </w:rPr>
      </w:pPr>
    </w:p>
    <w:p w:rsidR="00AC4F0C" w:rsidRDefault="00AC4F0C">
      <w:pPr>
        <w:rPr>
          <w:lang w:val="kk-KZ"/>
        </w:rPr>
      </w:pPr>
    </w:p>
    <w:p w:rsidR="00AC4F0C" w:rsidRDefault="00AC4F0C">
      <w:pPr>
        <w:rPr>
          <w:lang w:val="kk-KZ"/>
        </w:rPr>
        <w:sectPr w:rsidR="00AC4F0C" w:rsidSect="003B248F">
          <w:pgSz w:w="11907" w:h="16840"/>
          <w:pgMar w:top="1134" w:right="1134" w:bottom="851" w:left="851" w:header="709" w:footer="709" w:gutter="0"/>
          <w:cols w:space="708"/>
          <w:titlePg/>
          <w:docGrid w:linePitch="360"/>
        </w:sect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 xml:space="preserve">Таблица  </w:t>
      </w:r>
      <w:r w:rsidRPr="00AC4F0C">
        <w:rPr>
          <w:rFonts w:ascii="Times New Roman" w:eastAsia="Times New Roman" w:hAnsi="Times New Roman" w:cs="Times New Roman"/>
          <w:sz w:val="24"/>
          <w:szCs w:val="24"/>
          <w:lang w:eastAsia="ru-RU"/>
        </w:rPr>
        <w:t xml:space="preserve">11 </w:t>
      </w:r>
      <w:r w:rsidRPr="00AC4F0C">
        <w:rPr>
          <w:rFonts w:ascii="Times New Roman" w:eastAsia="Times New Roman" w:hAnsi="Times New Roman" w:cs="Times New Roman"/>
          <w:sz w:val="24"/>
          <w:szCs w:val="24"/>
          <w:lang w:val="kk-KZ" w:eastAsia="ru-RU"/>
        </w:rPr>
        <w:t>– Показатели мясной продуктивности молодняка КРС на территории Казахстана, Сибири, Урала</w:t>
      </w:r>
      <w:r w:rsidRPr="00AC4F0C">
        <w:rPr>
          <w:rFonts w:ascii="Times New Roman" w:eastAsia="Times New Roman" w:hAnsi="Times New Roman" w:cs="Times New Roman"/>
          <w:sz w:val="24"/>
          <w:szCs w:val="24"/>
          <w:lang w:val="kk-KZ" w:eastAsia="ru-RU"/>
        </w:rPr>
        <w:tab/>
      </w:r>
      <w:r w:rsidRPr="00AC4F0C">
        <w:rPr>
          <w:rFonts w:ascii="Times New Roman" w:eastAsia="Times New Roman" w:hAnsi="Times New Roman" w:cs="Times New Roman"/>
          <w:sz w:val="24"/>
          <w:szCs w:val="24"/>
          <w:lang w:val="kk-KZ" w:eastAsia="ru-RU"/>
        </w:rPr>
        <w:tab/>
      </w:r>
    </w:p>
    <w:tbl>
      <w:tblPr>
        <w:tblpPr w:leftFromText="180" w:rightFromText="180" w:vertAnchor="text" w:horzAnchor="margin" w:tblpXSpec="center" w:tblpY="91"/>
        <w:tblOverlap w:val="neve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708"/>
        <w:gridCol w:w="567"/>
        <w:gridCol w:w="709"/>
        <w:gridCol w:w="947"/>
        <w:gridCol w:w="754"/>
        <w:gridCol w:w="709"/>
        <w:gridCol w:w="709"/>
        <w:gridCol w:w="992"/>
        <w:gridCol w:w="992"/>
        <w:gridCol w:w="3085"/>
      </w:tblGrid>
      <w:tr w:rsidR="00AC4F0C" w:rsidRPr="00AC4F0C" w:rsidTr="003B248F">
        <w:trPr>
          <w:cantSplit/>
          <w:trHeight w:val="136"/>
        </w:trPr>
        <w:tc>
          <w:tcPr>
            <w:tcW w:w="3686" w:type="dxa"/>
            <w:vMerge w:val="restart"/>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Порода, породность крупного рогатого скота</w:t>
            </w:r>
          </w:p>
        </w:tc>
        <w:tc>
          <w:tcPr>
            <w:tcW w:w="708" w:type="dxa"/>
            <w:vMerge w:val="restart"/>
            <w:textDirection w:val="btLr"/>
            <w:vAlign w:val="center"/>
          </w:tcPr>
          <w:p w:rsidR="00AC4F0C" w:rsidRPr="00AC4F0C" w:rsidRDefault="00AC4F0C" w:rsidP="00AC4F0C">
            <w:pPr>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w:t>
            </w:r>
          </w:p>
        </w:tc>
        <w:tc>
          <w:tcPr>
            <w:tcW w:w="567" w:type="dxa"/>
            <w:vMerge w:val="restart"/>
            <w:textDirection w:val="btLr"/>
            <w:vAlign w:val="center"/>
          </w:tcPr>
          <w:p w:rsidR="00AC4F0C" w:rsidRPr="00AC4F0C" w:rsidRDefault="00AC4F0C" w:rsidP="00AC4F0C">
            <w:pPr>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Возраст, мес.</w:t>
            </w:r>
          </w:p>
        </w:tc>
        <w:tc>
          <w:tcPr>
            <w:tcW w:w="3119" w:type="dxa"/>
            <w:gridSpan w:val="4"/>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Масса, кг</w:t>
            </w:r>
          </w:p>
        </w:tc>
        <w:tc>
          <w:tcPr>
            <w:tcW w:w="709" w:type="dxa"/>
            <w:vMerge w:val="restart"/>
            <w:textDirection w:val="btLr"/>
            <w:vAlign w:val="center"/>
          </w:tcPr>
          <w:p w:rsidR="00AC4F0C" w:rsidRPr="00AC4F0C" w:rsidRDefault="00AC4F0C" w:rsidP="00AC4F0C">
            <w:pPr>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Убойный выход, %</w:t>
            </w:r>
          </w:p>
        </w:tc>
        <w:tc>
          <w:tcPr>
            <w:tcW w:w="992" w:type="dxa"/>
            <w:vMerge w:val="restart"/>
            <w:textDirection w:val="btLr"/>
            <w:vAlign w:val="center"/>
          </w:tcPr>
          <w:p w:rsidR="00AC4F0C" w:rsidRPr="00AC4F0C" w:rsidRDefault="00AC4F0C" w:rsidP="00AC4F0C">
            <w:pPr>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Расход кормов на 1 кг прироста, корм.ед.</w:t>
            </w:r>
          </w:p>
        </w:tc>
        <w:tc>
          <w:tcPr>
            <w:tcW w:w="992" w:type="dxa"/>
            <w:vMerge w:val="restart"/>
            <w:textDirection w:val="btLr"/>
            <w:vAlign w:val="center"/>
          </w:tcPr>
          <w:p w:rsidR="00AC4F0C" w:rsidRPr="00AC4F0C" w:rsidRDefault="00AC4F0C" w:rsidP="00AC4F0C">
            <w:pPr>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Калорийность мяса, кДж</w:t>
            </w:r>
          </w:p>
        </w:tc>
        <w:tc>
          <w:tcPr>
            <w:tcW w:w="3085" w:type="dxa"/>
            <w:vMerge w:val="restart"/>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Автор, год</w:t>
            </w:r>
          </w:p>
        </w:tc>
      </w:tr>
      <w:tr w:rsidR="00AC4F0C" w:rsidRPr="00AC4F0C" w:rsidTr="003B248F">
        <w:trPr>
          <w:trHeight w:val="1402"/>
        </w:trPr>
        <w:tc>
          <w:tcPr>
            <w:tcW w:w="3686" w:type="dxa"/>
            <w:vMerge/>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Merge/>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567" w:type="dxa"/>
            <w:vMerge/>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9" w:type="dxa"/>
            <w:textDirection w:val="btLr"/>
            <w:vAlign w:val="center"/>
          </w:tcPr>
          <w:p w:rsidR="00AC4F0C" w:rsidRPr="00AC4F0C" w:rsidRDefault="00AC4F0C" w:rsidP="00AC4F0C">
            <w:pPr>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съемная</w:t>
            </w:r>
          </w:p>
        </w:tc>
        <w:tc>
          <w:tcPr>
            <w:tcW w:w="947" w:type="dxa"/>
            <w:textDirection w:val="btLr"/>
            <w:vAlign w:val="center"/>
          </w:tcPr>
          <w:p w:rsidR="00AC4F0C" w:rsidRPr="00AC4F0C" w:rsidRDefault="00AC4F0C" w:rsidP="00AC4F0C">
            <w:pPr>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предубойная</w:t>
            </w:r>
          </w:p>
        </w:tc>
        <w:tc>
          <w:tcPr>
            <w:tcW w:w="754" w:type="dxa"/>
            <w:textDirection w:val="btLr"/>
            <w:vAlign w:val="center"/>
          </w:tcPr>
          <w:p w:rsidR="00AC4F0C" w:rsidRPr="00AC4F0C" w:rsidRDefault="00AC4F0C" w:rsidP="00AC4F0C">
            <w:pPr>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туши</w:t>
            </w:r>
          </w:p>
        </w:tc>
        <w:tc>
          <w:tcPr>
            <w:tcW w:w="709" w:type="dxa"/>
            <w:textDirection w:val="btLr"/>
            <w:vAlign w:val="center"/>
          </w:tcPr>
          <w:p w:rsidR="00AC4F0C" w:rsidRPr="00AC4F0C" w:rsidRDefault="00AC4F0C" w:rsidP="00AC4F0C">
            <w:pPr>
              <w:spacing w:after="0" w:line="240" w:lineRule="auto"/>
              <w:ind w:left="113" w:right="113"/>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внутреннего жира</w:t>
            </w:r>
          </w:p>
          <w:p w:rsidR="00AC4F0C" w:rsidRPr="00AC4F0C" w:rsidRDefault="00AC4F0C" w:rsidP="00AC4F0C">
            <w:pPr>
              <w:spacing w:after="0" w:line="240" w:lineRule="auto"/>
              <w:ind w:left="113" w:right="113"/>
              <w:jc w:val="center"/>
              <w:rPr>
                <w:rFonts w:ascii="Times New Roman" w:eastAsia="Times New Roman" w:hAnsi="Times New Roman" w:cs="Times New Roman"/>
                <w:sz w:val="24"/>
                <w:szCs w:val="24"/>
                <w:lang w:val="kk-KZ" w:eastAsia="ru-RU"/>
              </w:rPr>
            </w:pPr>
          </w:p>
        </w:tc>
        <w:tc>
          <w:tcPr>
            <w:tcW w:w="709" w:type="dxa"/>
            <w:vMerge/>
            <w:textDirection w:val="btLr"/>
          </w:tcPr>
          <w:p w:rsidR="00AC4F0C" w:rsidRPr="00AC4F0C" w:rsidRDefault="00AC4F0C" w:rsidP="00AC4F0C">
            <w:pPr>
              <w:spacing w:after="0" w:line="240" w:lineRule="auto"/>
              <w:ind w:left="113" w:right="113"/>
              <w:rPr>
                <w:rFonts w:ascii="Times New Roman" w:eastAsia="Times New Roman" w:hAnsi="Times New Roman" w:cs="Times New Roman"/>
                <w:sz w:val="24"/>
                <w:szCs w:val="24"/>
                <w:lang w:val="kk-KZ" w:eastAsia="ru-RU"/>
              </w:rPr>
            </w:pPr>
          </w:p>
        </w:tc>
        <w:tc>
          <w:tcPr>
            <w:tcW w:w="992" w:type="dxa"/>
            <w:vMerge/>
            <w:textDirection w:val="btLr"/>
          </w:tcPr>
          <w:p w:rsidR="00AC4F0C" w:rsidRPr="00AC4F0C" w:rsidRDefault="00AC4F0C" w:rsidP="00AC4F0C">
            <w:pPr>
              <w:spacing w:after="0" w:line="240" w:lineRule="auto"/>
              <w:ind w:left="113" w:right="113"/>
              <w:rPr>
                <w:rFonts w:ascii="Times New Roman" w:eastAsia="Times New Roman" w:hAnsi="Times New Roman" w:cs="Times New Roman"/>
                <w:sz w:val="24"/>
                <w:szCs w:val="24"/>
                <w:lang w:val="kk-KZ" w:eastAsia="ru-RU"/>
              </w:rPr>
            </w:pPr>
          </w:p>
        </w:tc>
        <w:tc>
          <w:tcPr>
            <w:tcW w:w="992" w:type="dxa"/>
            <w:vMerge/>
            <w:textDirection w:val="btLr"/>
          </w:tcPr>
          <w:p w:rsidR="00AC4F0C" w:rsidRPr="00AC4F0C" w:rsidRDefault="00AC4F0C" w:rsidP="00AC4F0C">
            <w:pPr>
              <w:spacing w:after="0" w:line="240" w:lineRule="auto"/>
              <w:ind w:left="113" w:right="113"/>
              <w:rPr>
                <w:rFonts w:ascii="Times New Roman" w:eastAsia="Times New Roman" w:hAnsi="Times New Roman" w:cs="Times New Roman"/>
                <w:sz w:val="24"/>
                <w:szCs w:val="24"/>
                <w:lang w:val="kk-KZ" w:eastAsia="ru-RU"/>
              </w:rPr>
            </w:pPr>
          </w:p>
        </w:tc>
        <w:tc>
          <w:tcPr>
            <w:tcW w:w="3085" w:type="dxa"/>
            <w:vMerge/>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195"/>
        </w:trPr>
        <w:tc>
          <w:tcPr>
            <w:tcW w:w="3686"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c>
          <w:tcPr>
            <w:tcW w:w="708"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w:t>
            </w:r>
          </w:p>
        </w:tc>
        <w:tc>
          <w:tcPr>
            <w:tcW w:w="567"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w:t>
            </w:r>
          </w:p>
        </w:tc>
        <w:tc>
          <w:tcPr>
            <w:tcW w:w="709"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w:t>
            </w:r>
          </w:p>
        </w:tc>
        <w:tc>
          <w:tcPr>
            <w:tcW w:w="947"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754"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w:t>
            </w:r>
          </w:p>
        </w:tc>
        <w:tc>
          <w:tcPr>
            <w:tcW w:w="709"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709"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w:t>
            </w:r>
          </w:p>
        </w:tc>
        <w:tc>
          <w:tcPr>
            <w:tcW w:w="992"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992"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p>
        </w:tc>
        <w:tc>
          <w:tcPr>
            <w:tcW w:w="3085"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r>
      <w:tr w:rsidR="00AC4F0C" w:rsidRPr="00AC4F0C" w:rsidTr="003B248F">
        <w:trPr>
          <w:trHeight w:val="320"/>
        </w:trPr>
        <w:tc>
          <w:tcPr>
            <w:tcW w:w="3686"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Герефордская  </w:t>
            </w:r>
            <w:r w:rsidRPr="00AC4F0C">
              <w:rPr>
                <w:rFonts w:ascii="Times New Roman" w:eastAsia="Times New Roman" w:hAnsi="Times New Roman" w:cs="Times New Roman"/>
                <w:i/>
                <w:sz w:val="24"/>
                <w:szCs w:val="24"/>
                <w:lang w:val="kk-KZ" w:eastAsia="ru-RU"/>
              </w:rPr>
              <w:t xml:space="preserve">х  </w:t>
            </w:r>
            <w:r w:rsidRPr="00AC4F0C">
              <w:rPr>
                <w:rFonts w:ascii="Times New Roman" w:eastAsia="Times New Roman" w:hAnsi="Times New Roman" w:cs="Times New Roman"/>
                <w:sz w:val="24"/>
                <w:szCs w:val="24"/>
                <w:lang w:val="kk-KZ" w:eastAsia="ru-RU"/>
              </w:rPr>
              <w:t>симментальская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408,1</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381,7</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200,9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Захаров Н. Б., Пермяков А. А., Незавитин А. Г., 1998</w:t>
            </w:r>
          </w:p>
        </w:tc>
      </w:tr>
      <w:tr w:rsidR="00AC4F0C" w:rsidRPr="00AC4F0C" w:rsidTr="003B248F">
        <w:trPr>
          <w:trHeight w:val="225"/>
        </w:trPr>
        <w:tc>
          <w:tcPr>
            <w:tcW w:w="3686"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Казахская белоголовая  </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симментальская </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435,0</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396,7</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208,1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55,4</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11100</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Борисов Н. В., 1986</w:t>
            </w:r>
          </w:p>
        </w:tc>
      </w:tr>
      <w:tr w:rsidR="00AC4F0C" w:rsidRPr="00AC4F0C" w:rsidTr="003B248F">
        <w:trPr>
          <w:trHeight w:val="174"/>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358,0</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323,7</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6340</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Амагаев П. А., 1981</w:t>
            </w:r>
          </w:p>
        </w:tc>
      </w:tr>
      <w:tr w:rsidR="00AC4F0C" w:rsidRPr="00AC4F0C" w:rsidTr="003B248F">
        <w:trPr>
          <w:trHeight w:val="77"/>
        </w:trPr>
        <w:tc>
          <w:tcPr>
            <w:tcW w:w="3686"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Голштинская (красно-пестрая)  </w:t>
            </w:r>
            <w:r w:rsidRPr="00AC4F0C">
              <w:rPr>
                <w:rFonts w:ascii="Times New Roman" w:eastAsia="Times New Roman" w:hAnsi="Times New Roman" w:cs="Times New Roman"/>
                <w:i/>
                <w:sz w:val="24"/>
                <w:szCs w:val="24"/>
                <w:lang w:val="kk-KZ" w:eastAsia="ru-RU"/>
              </w:rPr>
              <w:t xml:space="preserve">х  </w:t>
            </w:r>
            <w:r w:rsidRPr="00AC4F0C">
              <w:rPr>
                <w:rFonts w:ascii="Times New Roman" w:eastAsia="Times New Roman" w:hAnsi="Times New Roman" w:cs="Times New Roman"/>
                <w:sz w:val="24"/>
                <w:szCs w:val="24"/>
                <w:lang w:val="kk-KZ" w:eastAsia="ru-RU"/>
              </w:rPr>
              <w:t>симментальская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510,0</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457,0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255,5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9051</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Сиротинин В. И., 1993</w:t>
            </w:r>
          </w:p>
        </w:tc>
      </w:tr>
      <w:tr w:rsidR="00AC4F0C" w:rsidRPr="00AC4F0C" w:rsidTr="003B248F">
        <w:trPr>
          <w:trHeight w:val="255"/>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508,4</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494,1</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268,8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58,0</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8030</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Зайцев В. М., 2000</w:t>
            </w:r>
          </w:p>
        </w:tc>
      </w:tr>
      <w:tr w:rsidR="00AC4F0C" w:rsidRPr="00AC4F0C" w:rsidTr="003B248F">
        <w:trPr>
          <w:trHeight w:val="174"/>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552,3</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534,0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300,5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9282</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Литвинов В. Н., 2000</w:t>
            </w:r>
          </w:p>
        </w:tc>
      </w:tr>
      <w:tr w:rsidR="00AC4F0C" w:rsidRPr="00AC4F0C" w:rsidTr="003B248F">
        <w:trPr>
          <w:trHeight w:val="187"/>
        </w:trPr>
        <w:tc>
          <w:tcPr>
            <w:tcW w:w="3686"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Чёрно-пестрая  </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голштинская</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симментальская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517,2</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504,6</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275,5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8150</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Зайцев В. М., 2000</w:t>
            </w:r>
          </w:p>
        </w:tc>
      </w:tr>
      <w:tr w:rsidR="00AC4F0C" w:rsidRPr="00AC4F0C" w:rsidTr="003B248F">
        <w:trPr>
          <w:trHeight w:val="210"/>
        </w:trPr>
        <w:tc>
          <w:tcPr>
            <w:tcW w:w="3686"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Красная степная  </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голштинская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496,7</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478,5</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265,0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7100</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Поздняков Б. В., 1999</w:t>
            </w:r>
          </w:p>
        </w:tc>
      </w:tr>
      <w:tr w:rsidR="00AC4F0C" w:rsidRPr="00AC4F0C" w:rsidTr="003B248F">
        <w:trPr>
          <w:trHeight w:val="210"/>
        </w:trPr>
        <w:tc>
          <w:tcPr>
            <w:tcW w:w="3686"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Абердин-ангусская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521,0</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493,0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271,7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60,4</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Заднепрянский И. П., 1993</w:t>
            </w:r>
          </w:p>
        </w:tc>
      </w:tr>
      <w:tr w:rsidR="00AC4F0C" w:rsidRPr="00AC4F0C" w:rsidTr="003B248F">
        <w:trPr>
          <w:trHeight w:val="195"/>
        </w:trPr>
        <w:tc>
          <w:tcPr>
            <w:tcW w:w="3686"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Абердин-ангусская  </w:t>
            </w:r>
            <w:r w:rsidRPr="00AC4F0C">
              <w:rPr>
                <w:rFonts w:ascii="Times New Roman" w:eastAsia="Times New Roman" w:hAnsi="Times New Roman" w:cs="Times New Roman"/>
                <w:i/>
                <w:sz w:val="24"/>
                <w:szCs w:val="24"/>
                <w:lang w:val="kk-KZ" w:eastAsia="ru-RU"/>
              </w:rPr>
              <w:t xml:space="preserve">х  </w:t>
            </w:r>
            <w:r w:rsidRPr="00AC4F0C">
              <w:rPr>
                <w:rFonts w:ascii="Times New Roman" w:eastAsia="Times New Roman" w:hAnsi="Times New Roman" w:cs="Times New Roman"/>
                <w:sz w:val="24"/>
                <w:szCs w:val="24"/>
                <w:lang w:val="kk-KZ" w:eastAsia="ru-RU"/>
              </w:rPr>
              <w:t>чёрно-пестрая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441,5</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420,3</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239,6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9442</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Бикбулатов З. Г., 1999</w:t>
            </w:r>
          </w:p>
        </w:tc>
      </w:tr>
      <w:tr w:rsidR="00AC4F0C" w:rsidRPr="00AC4F0C" w:rsidTr="003B248F">
        <w:trPr>
          <w:trHeight w:val="174"/>
        </w:trPr>
        <w:tc>
          <w:tcPr>
            <w:tcW w:w="3686"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Абердин-ангусская  </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симментальская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403,0</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378,0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202,3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58,4</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10600</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Галиакбаров Ж. С., 1971</w:t>
            </w:r>
          </w:p>
        </w:tc>
      </w:tr>
      <w:tr w:rsidR="00AC4F0C" w:rsidRPr="00AC4F0C" w:rsidTr="003B248F">
        <w:trPr>
          <w:trHeight w:val="174"/>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359,7</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193,4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Кожуховский И .П., 1973</w:t>
            </w:r>
          </w:p>
        </w:tc>
      </w:tr>
      <w:tr w:rsidR="00AC4F0C" w:rsidRPr="00AC4F0C" w:rsidTr="003B248F">
        <w:trPr>
          <w:trHeight w:val="204"/>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391,3</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212,</w:t>
            </w:r>
            <w:r w:rsidRPr="00AC4F0C">
              <w:rPr>
                <w:rFonts w:ascii="Times New Roman" w:eastAsia="Times New Roman" w:hAnsi="Times New Roman" w:cs="Times New Roman"/>
                <w:sz w:val="24"/>
                <w:szCs w:val="24"/>
                <w:lang w:val="kk-KZ" w:eastAsia="ru-RU"/>
              </w:rPr>
              <w:lastRenderedPageBreak/>
              <w:t>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13,6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57,7</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Кожуховский И .П., 1973</w:t>
            </w:r>
          </w:p>
        </w:tc>
      </w:tr>
      <w:tr w:rsidR="00AC4F0C" w:rsidRPr="00AC4F0C" w:rsidTr="003B248F">
        <w:trPr>
          <w:trHeight w:val="210"/>
        </w:trPr>
        <w:tc>
          <w:tcPr>
            <w:tcW w:w="3686"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Шароле</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симментальская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545,0</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505,1</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281,7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9874</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Баженов П. Г., 1981</w:t>
            </w:r>
          </w:p>
        </w:tc>
      </w:tr>
      <w:tr w:rsidR="00AC4F0C" w:rsidRPr="00AC4F0C" w:rsidTr="003B248F">
        <w:trPr>
          <w:trHeight w:val="174"/>
        </w:trPr>
        <w:tc>
          <w:tcPr>
            <w:tcW w:w="3686"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Шароле</w:t>
            </w:r>
            <w:r w:rsidRPr="00AC4F0C">
              <w:rPr>
                <w:rFonts w:ascii="Times New Roman" w:eastAsia="Times New Roman" w:hAnsi="Times New Roman" w:cs="Times New Roman"/>
                <w:i/>
                <w:sz w:val="24"/>
                <w:szCs w:val="24"/>
                <w:lang w:val="kk-KZ" w:eastAsia="ru-RU"/>
              </w:rPr>
              <w:t xml:space="preserve">х </w:t>
            </w:r>
            <w:r w:rsidRPr="00AC4F0C">
              <w:rPr>
                <w:rFonts w:ascii="Times New Roman" w:eastAsia="Times New Roman" w:hAnsi="Times New Roman" w:cs="Times New Roman"/>
                <w:sz w:val="24"/>
                <w:szCs w:val="24"/>
                <w:lang w:val="kk-KZ" w:eastAsia="ru-RU"/>
              </w:rPr>
              <w:t xml:space="preserve"> чёрно-пестрая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431,5</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385,0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208,3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6,7</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11325</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Рыков А. И., 1974</w:t>
            </w:r>
          </w:p>
        </w:tc>
      </w:tr>
      <w:tr w:rsidR="00AC4F0C" w:rsidRPr="00AC4F0C" w:rsidTr="003B248F">
        <w:trPr>
          <w:trHeight w:val="80"/>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492,7</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468,3</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269,2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60,4</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7222</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Сущев А. П., 1982</w:t>
            </w:r>
          </w:p>
        </w:tc>
      </w:tr>
      <w:tr w:rsidR="00AC4F0C" w:rsidRPr="00AC4F0C" w:rsidTr="003B248F">
        <w:trPr>
          <w:trHeight w:val="120"/>
        </w:trPr>
        <w:tc>
          <w:tcPr>
            <w:tcW w:w="3686"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Шароле</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казахская белоголовая  </w:t>
            </w:r>
            <w:r w:rsidRPr="00AC4F0C">
              <w:rPr>
                <w:rFonts w:ascii="Times New Roman" w:eastAsia="Times New Roman" w:hAnsi="Times New Roman" w:cs="Times New Roman"/>
                <w:i/>
                <w:sz w:val="24"/>
                <w:szCs w:val="24"/>
                <w:lang w:val="kk-KZ" w:eastAsia="ru-RU"/>
              </w:rPr>
              <w:t xml:space="preserve">х  </w:t>
            </w:r>
            <w:r w:rsidRPr="00AC4F0C">
              <w:rPr>
                <w:rFonts w:ascii="Times New Roman" w:eastAsia="Times New Roman" w:hAnsi="Times New Roman" w:cs="Times New Roman"/>
                <w:sz w:val="24"/>
                <w:szCs w:val="24"/>
                <w:lang w:val="kk-KZ" w:eastAsia="ru-RU"/>
              </w:rPr>
              <w:t xml:space="preserve">симментальская   </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597,3</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554,0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324,3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8939</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Борисов Н. В., 1983</w:t>
            </w:r>
          </w:p>
        </w:tc>
      </w:tr>
      <w:tr w:rsidR="00AC4F0C" w:rsidRPr="00AC4F0C" w:rsidTr="003B248F">
        <w:trPr>
          <w:trHeight w:val="95"/>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телка</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492,6</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458,7</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243,1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19,9</w:t>
            </w:r>
          </w:p>
        </w:tc>
        <w:tc>
          <w:tcPr>
            <w:tcW w:w="709"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11565</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Борисов Н. В., 1983</w:t>
            </w:r>
          </w:p>
        </w:tc>
      </w:tr>
      <w:tr w:rsidR="00AC4F0C" w:rsidRPr="00AC4F0C" w:rsidTr="003B248F">
        <w:trPr>
          <w:trHeight w:val="175"/>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tcBorders>
              <w:bottom w:val="single" w:sz="4" w:space="0" w:color="auto"/>
            </w:tcBorders>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tcBorders>
              <w:bottom w:val="single" w:sz="4" w:space="0" w:color="auto"/>
            </w:tcBorders>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Borders>
              <w:bottom w:val="single" w:sz="4" w:space="0" w:color="auto"/>
            </w:tcBorders>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483,3</w:t>
            </w:r>
          </w:p>
        </w:tc>
        <w:tc>
          <w:tcPr>
            <w:tcW w:w="947" w:type="dxa"/>
            <w:tcBorders>
              <w:bottom w:val="single" w:sz="4" w:space="0" w:color="auto"/>
            </w:tcBorders>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457,0</w:t>
            </w:r>
          </w:p>
        </w:tc>
        <w:tc>
          <w:tcPr>
            <w:tcW w:w="754" w:type="dxa"/>
            <w:tcBorders>
              <w:bottom w:val="single" w:sz="4" w:space="0" w:color="auto"/>
            </w:tcBorders>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251,2</w:t>
            </w:r>
          </w:p>
        </w:tc>
        <w:tc>
          <w:tcPr>
            <w:tcW w:w="709" w:type="dxa"/>
            <w:tcBorders>
              <w:bottom w:val="single" w:sz="4" w:space="0" w:color="auto"/>
            </w:tcBorders>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w:t>
            </w:r>
          </w:p>
        </w:tc>
        <w:tc>
          <w:tcPr>
            <w:tcW w:w="709" w:type="dxa"/>
            <w:tcBorders>
              <w:bottom w:val="single" w:sz="4" w:space="0" w:color="auto"/>
            </w:tcBorders>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57,1</w:t>
            </w:r>
          </w:p>
        </w:tc>
        <w:tc>
          <w:tcPr>
            <w:tcW w:w="992" w:type="dxa"/>
            <w:tcBorders>
              <w:bottom w:val="single" w:sz="4" w:space="0" w:color="auto"/>
            </w:tcBorders>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w:t>
            </w:r>
          </w:p>
        </w:tc>
        <w:tc>
          <w:tcPr>
            <w:tcW w:w="992" w:type="dxa"/>
            <w:tcBorders>
              <w:bottom w:val="single" w:sz="4" w:space="0" w:color="auto"/>
            </w:tcBorders>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9119</w:t>
            </w:r>
          </w:p>
        </w:tc>
        <w:tc>
          <w:tcPr>
            <w:tcW w:w="3085" w:type="dxa"/>
            <w:tcBorders>
              <w:bottom w:val="single" w:sz="4" w:space="0" w:color="auto"/>
            </w:tcBorders>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Борисов Н. В., 1984</w:t>
            </w:r>
          </w:p>
        </w:tc>
      </w:tr>
      <w:tr w:rsidR="00AC4F0C" w:rsidRPr="00AC4F0C" w:rsidTr="003B248F">
        <w:trPr>
          <w:trHeight w:val="95"/>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524,0</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513,0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287,3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Юсупов Р. С., 1997</w:t>
            </w:r>
          </w:p>
        </w:tc>
      </w:tr>
      <w:tr w:rsidR="00AC4F0C" w:rsidRPr="00AC4F0C" w:rsidTr="003B248F">
        <w:trPr>
          <w:trHeight w:val="120"/>
        </w:trPr>
        <w:tc>
          <w:tcPr>
            <w:tcW w:w="3686"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Шароле</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казахская белоголовая  </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530,0</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502,2</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290,3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Востриков Н. И., 2000</w:t>
            </w:r>
          </w:p>
        </w:tc>
      </w:tr>
      <w:tr w:rsidR="00AC4F0C" w:rsidRPr="00AC4F0C" w:rsidTr="003B248F">
        <w:trPr>
          <w:trHeight w:val="95"/>
        </w:trPr>
        <w:tc>
          <w:tcPr>
            <w:tcW w:w="3686"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Лимузинская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663,7</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638,5</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402,8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66,5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Бикбулатов З .Г., 1999</w:t>
            </w:r>
          </w:p>
        </w:tc>
      </w:tr>
      <w:tr w:rsidR="00AC4F0C" w:rsidRPr="00AC4F0C" w:rsidTr="003B248F">
        <w:trPr>
          <w:trHeight w:val="120"/>
        </w:trPr>
        <w:tc>
          <w:tcPr>
            <w:tcW w:w="3686"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Лимузинская</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симментальская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498,3</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460,7</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271,3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9544</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Вильданов Ф .Г., 1995</w:t>
            </w:r>
          </w:p>
        </w:tc>
      </w:tr>
      <w:tr w:rsidR="00AC4F0C" w:rsidRPr="00AC4F0C" w:rsidTr="003B248F">
        <w:trPr>
          <w:trHeight w:val="80"/>
        </w:trPr>
        <w:tc>
          <w:tcPr>
            <w:tcW w:w="3686"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Лимузинская</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калмыцкая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532,0</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489,0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272,8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7558</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Зильмухамедов К. У., 1995</w:t>
            </w:r>
          </w:p>
        </w:tc>
      </w:tr>
      <w:tr w:rsidR="00AC4F0C" w:rsidRPr="00AC4F0C" w:rsidTr="003B248F">
        <w:trPr>
          <w:trHeight w:val="105"/>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377,7</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350,3</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188,0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55,7</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6558</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Доротюк Н. П., 1997</w:t>
            </w:r>
          </w:p>
        </w:tc>
      </w:tr>
      <w:tr w:rsidR="00AC4F0C" w:rsidRPr="00AC4F0C" w:rsidTr="003B248F">
        <w:trPr>
          <w:trHeight w:val="105"/>
        </w:trPr>
        <w:tc>
          <w:tcPr>
            <w:tcW w:w="3686"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Лимузинская</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казахская белоголовая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582,6</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542,7</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308,8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12,7</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7342</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Джуламанов К. М, 1990</w:t>
            </w:r>
          </w:p>
        </w:tc>
      </w:tr>
      <w:tr w:rsidR="00AC4F0C" w:rsidRPr="00AC4F0C" w:rsidTr="003B248F">
        <w:trPr>
          <w:trHeight w:val="95"/>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510,3</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479,3</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280,9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Востриков Н. И, 2000</w:t>
            </w:r>
          </w:p>
        </w:tc>
      </w:tr>
      <w:tr w:rsidR="00AC4F0C" w:rsidRPr="00AC4F0C" w:rsidTr="003B248F">
        <w:trPr>
          <w:trHeight w:val="95"/>
        </w:trPr>
        <w:tc>
          <w:tcPr>
            <w:tcW w:w="3686"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Санта-гертруда</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красная степная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541,3</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492,4</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280,1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9826</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Болотин А. И., 1973</w:t>
            </w:r>
          </w:p>
        </w:tc>
      </w:tr>
      <w:tr w:rsidR="00AC4F0C" w:rsidRPr="00AC4F0C" w:rsidTr="003B248F">
        <w:trPr>
          <w:trHeight w:val="95"/>
        </w:trPr>
        <w:tc>
          <w:tcPr>
            <w:tcW w:w="3686"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Санта-гертруда</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чёрно-пестрая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405,2</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223,1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9238</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Кобцев М. Ф., 1972</w:t>
            </w:r>
          </w:p>
        </w:tc>
      </w:tr>
      <w:tr w:rsidR="00AC4F0C" w:rsidRPr="00AC4F0C" w:rsidTr="003B248F">
        <w:trPr>
          <w:trHeight w:val="80"/>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482,6</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448,7</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243,4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3085"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Мкртчян Б. А., 1977</w:t>
            </w:r>
          </w:p>
        </w:tc>
      </w:tr>
      <w:tr w:rsidR="00AC4F0C" w:rsidRPr="00AC4F0C" w:rsidTr="003B248F">
        <w:trPr>
          <w:trHeight w:val="95"/>
        </w:trPr>
        <w:tc>
          <w:tcPr>
            <w:tcW w:w="3686"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Казахская белоголовая</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464,4</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262,0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11778</w:t>
            </w:r>
          </w:p>
        </w:tc>
        <w:tc>
          <w:tcPr>
            <w:tcW w:w="3085"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Крючков В. Д., Жузенов Ш. А., 2008</w:t>
            </w: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105"/>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473,7</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267,3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11468</w:t>
            </w:r>
          </w:p>
        </w:tc>
        <w:tc>
          <w:tcPr>
            <w:tcW w:w="3085"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95"/>
        </w:trPr>
        <w:tc>
          <w:tcPr>
            <w:tcW w:w="3686" w:type="dxa"/>
            <w:vMerge/>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438,7</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244,7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59,7</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12112</w:t>
            </w:r>
          </w:p>
        </w:tc>
        <w:tc>
          <w:tcPr>
            <w:tcW w:w="3085"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80"/>
        </w:trPr>
        <w:tc>
          <w:tcPr>
            <w:tcW w:w="3686" w:type="dxa"/>
            <w:vMerge/>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422,8</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233,8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12242</w:t>
            </w:r>
          </w:p>
        </w:tc>
        <w:tc>
          <w:tcPr>
            <w:tcW w:w="3085"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95"/>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467,0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9068</w:t>
            </w:r>
          </w:p>
        </w:tc>
        <w:tc>
          <w:tcPr>
            <w:tcW w:w="3085"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Аманжолов К. Ж., Жузенов Ш. А., Сейтмуратов А., 2011</w:t>
            </w:r>
          </w:p>
        </w:tc>
      </w:tr>
      <w:tr w:rsidR="00AC4F0C" w:rsidRPr="00AC4F0C" w:rsidTr="003B248F">
        <w:trPr>
          <w:trHeight w:val="158"/>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368,0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354,0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8178</w:t>
            </w:r>
          </w:p>
        </w:tc>
        <w:tc>
          <w:tcPr>
            <w:tcW w:w="3085"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80"/>
        </w:trPr>
        <w:tc>
          <w:tcPr>
            <w:tcW w:w="3686"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Помеси санта-гертруда</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452,5</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248,9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8937</w:t>
            </w:r>
          </w:p>
        </w:tc>
        <w:tc>
          <w:tcPr>
            <w:tcW w:w="3085"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Назарбеков Б., Жумабаев М. Ж., 2008</w:t>
            </w:r>
          </w:p>
        </w:tc>
      </w:tr>
      <w:tr w:rsidR="00AC4F0C" w:rsidRPr="00AC4F0C" w:rsidTr="003B248F">
        <w:trPr>
          <w:trHeight w:val="105"/>
        </w:trPr>
        <w:tc>
          <w:tcPr>
            <w:tcW w:w="3686"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Санта-гертруда</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ч/п</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543,2</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507,2</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278,8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6071</w:t>
            </w:r>
          </w:p>
        </w:tc>
        <w:tc>
          <w:tcPr>
            <w:tcW w:w="3085"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240"/>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510,0</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486,0</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265,4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5790</w:t>
            </w:r>
          </w:p>
        </w:tc>
        <w:tc>
          <w:tcPr>
            <w:tcW w:w="3085"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265"/>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508,8</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473,8</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259,8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5728</w:t>
            </w:r>
          </w:p>
        </w:tc>
        <w:tc>
          <w:tcPr>
            <w:tcW w:w="3085"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255"/>
        </w:trPr>
        <w:tc>
          <w:tcPr>
            <w:tcW w:w="3686"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495,5</w:t>
            </w:r>
          </w:p>
        </w:tc>
        <w:tc>
          <w:tcPr>
            <w:tcW w:w="94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468,2</w:t>
            </w:r>
          </w:p>
        </w:tc>
        <w:tc>
          <w:tcPr>
            <w:tcW w:w="75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252,0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5732</w:t>
            </w:r>
          </w:p>
        </w:tc>
        <w:tc>
          <w:tcPr>
            <w:tcW w:w="3085"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bl>
    <w:p w:rsidR="00AC4F0C" w:rsidRPr="00AC4F0C" w:rsidRDefault="00AC4F0C" w:rsidP="00AC4F0C">
      <w:pPr>
        <w:spacing w:after="0" w:line="240" w:lineRule="auto"/>
        <w:jc w:val="both"/>
        <w:rPr>
          <w:rFonts w:ascii="Times New Roman" w:eastAsia="Times New Roman" w:hAnsi="Times New Roman" w:cs="Times New Roman"/>
          <w:sz w:val="24"/>
          <w:szCs w:val="24"/>
          <w:lang w:val="kk-KZ" w:eastAsia="ru-RU"/>
        </w:rPr>
      </w:pPr>
    </w:p>
    <w:p w:rsidR="00AC4F0C" w:rsidRPr="00AC4F0C" w:rsidRDefault="00AC4F0C" w:rsidP="00AC4F0C">
      <w:pPr>
        <w:spacing w:after="0" w:line="360" w:lineRule="auto"/>
        <w:jc w:val="both"/>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w:t>
      </w:r>
      <w:r w:rsidRPr="00AC4F0C">
        <w:rPr>
          <w:rFonts w:ascii="Times New Roman" w:eastAsia="Times New Roman" w:hAnsi="Times New Roman" w:cs="Times New Roman"/>
          <w:sz w:val="24"/>
          <w:szCs w:val="24"/>
          <w:lang w:eastAsia="ru-RU"/>
        </w:rPr>
        <w:t>14</w:t>
      </w:r>
      <w:r w:rsidRPr="00AC4F0C">
        <w:rPr>
          <w:rFonts w:ascii="Times New Roman" w:eastAsia="Times New Roman" w:hAnsi="Times New Roman" w:cs="Times New Roman"/>
          <w:sz w:val="24"/>
          <w:szCs w:val="24"/>
          <w:lang w:val="kk-KZ" w:eastAsia="ru-RU"/>
        </w:rPr>
        <w:t xml:space="preserve"> – Показатели мясной продуктивности молодняка КРС на территории СНГ</w:t>
      </w:r>
      <w:r w:rsidRPr="00AC4F0C">
        <w:rPr>
          <w:rFonts w:ascii="Times New Roman" w:eastAsia="Times New Roman" w:hAnsi="Times New Roman" w:cs="Times New Roman"/>
          <w:sz w:val="24"/>
          <w:szCs w:val="24"/>
          <w:lang w:val="kk-KZ" w:eastAsia="ru-RU"/>
        </w:rPr>
        <w:tab/>
      </w:r>
      <w:r w:rsidRPr="00AC4F0C">
        <w:rPr>
          <w:rFonts w:ascii="Times New Roman" w:eastAsia="Times New Roman" w:hAnsi="Times New Roman" w:cs="Times New Roman"/>
          <w:sz w:val="24"/>
          <w:szCs w:val="24"/>
          <w:lang w:val="kk-KZ" w:eastAsia="ru-RU"/>
        </w:rPr>
        <w:tab/>
      </w:r>
    </w:p>
    <w:tbl>
      <w:tblPr>
        <w:tblpPr w:leftFromText="180" w:rightFromText="180" w:vertAnchor="text" w:horzAnchor="margin" w:tblpXSpec="center" w:tblpY="91"/>
        <w:tblOverlap w:val="neve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27"/>
        <w:gridCol w:w="567"/>
        <w:gridCol w:w="567"/>
        <w:gridCol w:w="708"/>
        <w:gridCol w:w="709"/>
        <w:gridCol w:w="709"/>
        <w:gridCol w:w="567"/>
        <w:gridCol w:w="567"/>
        <w:gridCol w:w="709"/>
        <w:gridCol w:w="992"/>
        <w:gridCol w:w="1134"/>
        <w:gridCol w:w="850"/>
        <w:gridCol w:w="567"/>
        <w:gridCol w:w="2910"/>
      </w:tblGrid>
      <w:tr w:rsidR="00AC4F0C" w:rsidRPr="00AC4F0C" w:rsidTr="003B248F">
        <w:trPr>
          <w:cantSplit/>
          <w:trHeight w:val="562"/>
        </w:trPr>
        <w:tc>
          <w:tcPr>
            <w:tcW w:w="2727" w:type="dxa"/>
            <w:vMerge w:val="restart"/>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Порода, породность крупного рогатого скота</w:t>
            </w:r>
          </w:p>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c>
          <w:tcPr>
            <w:tcW w:w="567" w:type="dxa"/>
            <w:vMerge w:val="restart"/>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w:t>
            </w:r>
          </w:p>
        </w:tc>
        <w:tc>
          <w:tcPr>
            <w:tcW w:w="567" w:type="dxa"/>
            <w:vMerge w:val="restart"/>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Возраст, мес.</w:t>
            </w:r>
          </w:p>
        </w:tc>
        <w:tc>
          <w:tcPr>
            <w:tcW w:w="2693" w:type="dxa"/>
            <w:gridSpan w:val="4"/>
            <w:vMerge w:val="restart"/>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Масса, кг</w:t>
            </w:r>
          </w:p>
        </w:tc>
        <w:tc>
          <w:tcPr>
            <w:tcW w:w="567" w:type="dxa"/>
            <w:vMerge w:val="restart"/>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Убойный выход, %</w:t>
            </w:r>
          </w:p>
        </w:tc>
        <w:tc>
          <w:tcPr>
            <w:tcW w:w="709" w:type="dxa"/>
            <w:vMerge w:val="restart"/>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Выход мякоти, %</w:t>
            </w:r>
          </w:p>
        </w:tc>
        <w:tc>
          <w:tcPr>
            <w:tcW w:w="2126" w:type="dxa"/>
            <w:gridSpan w:val="2"/>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Содержится в мякоти (в среднем), %</w:t>
            </w:r>
          </w:p>
        </w:tc>
        <w:tc>
          <w:tcPr>
            <w:tcW w:w="850" w:type="dxa"/>
            <w:vMerge w:val="restart"/>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Калорийность мяса, кДж</w:t>
            </w:r>
          </w:p>
        </w:tc>
        <w:tc>
          <w:tcPr>
            <w:tcW w:w="567" w:type="dxa"/>
            <w:vMerge w:val="restart"/>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Расход кормов на 1 кг прироста, ком.ед.</w:t>
            </w:r>
          </w:p>
        </w:tc>
        <w:tc>
          <w:tcPr>
            <w:tcW w:w="2910" w:type="dxa"/>
            <w:vMerge w:val="restart"/>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Автор, год</w:t>
            </w:r>
          </w:p>
        </w:tc>
      </w:tr>
      <w:tr w:rsidR="00AC4F0C" w:rsidRPr="00AC4F0C" w:rsidTr="003B248F">
        <w:trPr>
          <w:cantSplit/>
          <w:trHeight w:val="481"/>
        </w:trPr>
        <w:tc>
          <w:tcPr>
            <w:tcW w:w="2727" w:type="dxa"/>
            <w:vMerge/>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567" w:type="dxa"/>
            <w:vMerge/>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567" w:type="dxa"/>
            <w:vMerge/>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2693" w:type="dxa"/>
            <w:gridSpan w:val="4"/>
            <w:vMerge/>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567" w:type="dxa"/>
            <w:vMerge/>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709" w:type="dxa"/>
            <w:vMerge/>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992" w:type="dxa"/>
            <w:vMerge w:val="restart"/>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белка </w:t>
            </w:r>
          </w:p>
        </w:tc>
        <w:tc>
          <w:tcPr>
            <w:tcW w:w="1134" w:type="dxa"/>
            <w:vMerge w:val="restart"/>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жира</w:t>
            </w:r>
          </w:p>
        </w:tc>
        <w:tc>
          <w:tcPr>
            <w:tcW w:w="850" w:type="dxa"/>
            <w:vMerge/>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567" w:type="dxa"/>
            <w:vMerge/>
            <w:textDirection w:val="btLr"/>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2910" w:type="dxa"/>
            <w:vMerge/>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rPr>
          <w:trHeight w:val="1160"/>
        </w:trPr>
        <w:tc>
          <w:tcPr>
            <w:tcW w:w="2727" w:type="dxa"/>
            <w:vMerge/>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c>
          <w:tcPr>
            <w:tcW w:w="567" w:type="dxa"/>
            <w:vMerge/>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c>
          <w:tcPr>
            <w:tcW w:w="567" w:type="dxa"/>
            <w:vMerge/>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c>
          <w:tcPr>
            <w:tcW w:w="708" w:type="dxa"/>
            <w:textDirection w:val="btL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съемная</w:t>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709" w:type="dxa"/>
            <w:textDirection w:val="btL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предубойная</w:t>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709" w:type="dxa"/>
            <w:textDirection w:val="btL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туши</w:t>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567" w:type="dxa"/>
            <w:textDirection w:val="btL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внутреннего жира</w:t>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tc>
        <w:tc>
          <w:tcPr>
            <w:tcW w:w="567" w:type="dxa"/>
            <w:vMerge/>
            <w:textDirection w:val="btLr"/>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c>
          <w:tcPr>
            <w:tcW w:w="709" w:type="dxa"/>
            <w:vMerge/>
            <w:textDirection w:val="btLr"/>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c>
          <w:tcPr>
            <w:tcW w:w="992" w:type="dxa"/>
            <w:vMerge/>
            <w:textDirection w:val="btLr"/>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c>
          <w:tcPr>
            <w:tcW w:w="1134" w:type="dxa"/>
            <w:vMerge/>
            <w:textDirection w:val="btLr"/>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c>
          <w:tcPr>
            <w:tcW w:w="850" w:type="dxa"/>
            <w:vMerge/>
            <w:textDirection w:val="btLr"/>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c>
          <w:tcPr>
            <w:tcW w:w="567" w:type="dxa"/>
            <w:vMerge/>
            <w:textDirection w:val="btLr"/>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c>
          <w:tcPr>
            <w:tcW w:w="2910" w:type="dxa"/>
            <w:vMerge/>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r>
      <w:tr w:rsidR="00AC4F0C" w:rsidRPr="00AC4F0C" w:rsidTr="003B248F">
        <w:trPr>
          <w:trHeight w:val="195"/>
        </w:trPr>
        <w:tc>
          <w:tcPr>
            <w:tcW w:w="2727"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c>
          <w:tcPr>
            <w:tcW w:w="567"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w:t>
            </w:r>
          </w:p>
        </w:tc>
        <w:tc>
          <w:tcPr>
            <w:tcW w:w="567"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w:t>
            </w:r>
          </w:p>
        </w:tc>
        <w:tc>
          <w:tcPr>
            <w:tcW w:w="708"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w:t>
            </w:r>
          </w:p>
        </w:tc>
        <w:tc>
          <w:tcPr>
            <w:tcW w:w="709"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709"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w:t>
            </w:r>
          </w:p>
        </w:tc>
        <w:tc>
          <w:tcPr>
            <w:tcW w:w="567"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567"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w:t>
            </w:r>
          </w:p>
        </w:tc>
        <w:tc>
          <w:tcPr>
            <w:tcW w:w="709"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992"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p>
        </w:tc>
        <w:tc>
          <w:tcPr>
            <w:tcW w:w="1134"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850"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w:t>
            </w:r>
          </w:p>
        </w:tc>
        <w:tc>
          <w:tcPr>
            <w:tcW w:w="567"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w:t>
            </w:r>
          </w:p>
        </w:tc>
        <w:tc>
          <w:tcPr>
            <w:tcW w:w="2910"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w:t>
            </w:r>
          </w:p>
        </w:tc>
      </w:tr>
      <w:tr w:rsidR="00AC4F0C" w:rsidRPr="00AC4F0C" w:rsidTr="003B248F">
        <w:trPr>
          <w:trHeight w:val="186"/>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Симментальская </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491,7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456,7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250,2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81,4</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18,86</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18,23</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 И. Бельков, В. А. Панин, 2010</w:t>
            </w:r>
          </w:p>
        </w:tc>
      </w:tr>
      <w:tr w:rsidR="00AC4F0C" w:rsidRPr="00AC4F0C" w:rsidTr="003B248F">
        <w:trPr>
          <w:trHeight w:val="225"/>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Лимузинская</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симментальская </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526,2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489,2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272,5</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20,5</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18,44</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18,67</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74"/>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Красная степная </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451,1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425,5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225,9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18,65</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17,04</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95"/>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Лимузинская</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красная степная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485,4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453,4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245,7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18,32</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17,32</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288"/>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Симментальская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505,2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498,3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292,3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17,5</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19,3</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4,33</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6339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Л. Кибкало, 2013</w:t>
            </w:r>
          </w:p>
        </w:tc>
      </w:tr>
      <w:tr w:rsidR="00AC4F0C" w:rsidRPr="00AC4F0C" w:rsidTr="003B248F">
        <w:trPr>
          <w:trHeight w:val="174"/>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521,0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513,0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311,4</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10,8</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22,05</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5,29</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7378</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89"/>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512,3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506,4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300,3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21,07</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4,35</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6771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210"/>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Черно-пестрая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441,2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436,1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236,8</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18,79</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10,14</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7342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Л. Кибкало, В. Бычков, 2012</w:t>
            </w:r>
          </w:p>
        </w:tc>
      </w:tr>
      <w:tr w:rsidR="00AC4F0C" w:rsidRPr="00AC4F0C" w:rsidTr="003B248F">
        <w:trPr>
          <w:trHeight w:val="210"/>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Абердин-ангусская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442,0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437,0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242,1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79,7</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19,59</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10,91</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7785</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260"/>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Абердин-ангусская  </w:t>
            </w:r>
            <w:r w:rsidRPr="00AC4F0C">
              <w:rPr>
                <w:rFonts w:ascii="Times New Roman" w:eastAsia="Times New Roman" w:hAnsi="Times New Roman" w:cs="Times New Roman"/>
                <w:i/>
                <w:sz w:val="24"/>
                <w:szCs w:val="24"/>
                <w:lang w:val="kk-KZ" w:eastAsia="ru-RU"/>
              </w:rPr>
              <w:t xml:space="preserve">х </w:t>
            </w:r>
            <w:r w:rsidRPr="00AC4F0C">
              <w:rPr>
                <w:rFonts w:ascii="Times New Roman" w:eastAsia="Times New Roman" w:hAnsi="Times New Roman" w:cs="Times New Roman"/>
                <w:sz w:val="24"/>
                <w:szCs w:val="24"/>
                <w:lang w:val="kk-KZ" w:eastAsia="ru-RU"/>
              </w:rPr>
              <w:t>чёрно-пестрая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412,6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407,7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222,6</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79,0</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19,82</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10,19</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7542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174"/>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Черно-пестрая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528,6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521,9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291,2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20,08</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14,62</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9569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74"/>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Абердин-ангусская </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531,0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525,2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297,7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20,6</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17,17</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10680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204"/>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Черно-пестрая  </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абердин-ангусская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496,1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274,1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20,54</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14,94</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9779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261"/>
        </w:trPr>
        <w:tc>
          <w:tcPr>
            <w:tcW w:w="2727" w:type="dxa"/>
            <w:vMerge w:val="restart"/>
            <w:shd w:val="clear" w:color="auto" w:fill="auto"/>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Черно-пестрая</w:t>
            </w:r>
          </w:p>
        </w:tc>
        <w:tc>
          <w:tcPr>
            <w:tcW w:w="567"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16,5</w:t>
            </w:r>
          </w:p>
        </w:tc>
        <w:tc>
          <w:tcPr>
            <w:tcW w:w="708"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450,0</w:t>
            </w:r>
          </w:p>
        </w:tc>
        <w:tc>
          <w:tcPr>
            <w:tcW w:w="709"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436,0</w:t>
            </w:r>
          </w:p>
        </w:tc>
        <w:tc>
          <w:tcPr>
            <w:tcW w:w="709"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242,0</w:t>
            </w:r>
          </w:p>
        </w:tc>
        <w:tc>
          <w:tcPr>
            <w:tcW w:w="567"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w:t>
            </w:r>
          </w:p>
        </w:tc>
        <w:tc>
          <w:tcPr>
            <w:tcW w:w="567"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55,5</w:t>
            </w:r>
          </w:p>
        </w:tc>
        <w:tc>
          <w:tcPr>
            <w:tcW w:w="709"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79,8</w:t>
            </w:r>
          </w:p>
        </w:tc>
        <w:tc>
          <w:tcPr>
            <w:tcW w:w="992"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19,68</w:t>
            </w:r>
          </w:p>
        </w:tc>
        <w:tc>
          <w:tcPr>
            <w:tcW w:w="1134"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9,96</w:t>
            </w:r>
          </w:p>
        </w:tc>
        <w:tc>
          <w:tcPr>
            <w:tcW w:w="850"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shd w:val="clear" w:color="auto" w:fill="auto"/>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restart"/>
            <w:shd w:val="clear" w:color="auto" w:fill="auto"/>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Г. П. Легошин, О. Н. Могиленец, Е. С. </w:t>
            </w:r>
            <w:r w:rsidRPr="00AC4F0C">
              <w:rPr>
                <w:rFonts w:ascii="Times New Roman" w:eastAsia="Times New Roman" w:hAnsi="Times New Roman" w:cs="Times New Roman"/>
                <w:sz w:val="24"/>
                <w:szCs w:val="24"/>
                <w:lang w:val="kk-KZ" w:eastAsia="ru-RU"/>
              </w:rPr>
              <w:lastRenderedPageBreak/>
              <w:t>Афанасьева, Н. Ф. Дзюба, Ю. М. Саморукова, 2009</w:t>
            </w:r>
          </w:p>
        </w:tc>
      </w:tr>
      <w:tr w:rsidR="00AC4F0C" w:rsidRPr="00AC4F0C" w:rsidTr="003B248F">
        <w:trPr>
          <w:trHeight w:val="22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16,5</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500,0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269,2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19,05</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13,03</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183"/>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16,5</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550,0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535,0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297,2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18,90</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14,86</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229"/>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Швицкая  </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439,3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237,7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8,01</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 Ф. Шевхужев, Б. В. Балов, 2009</w:t>
            </w:r>
          </w:p>
        </w:tc>
      </w:tr>
      <w:tr w:rsidR="00AC4F0C" w:rsidRPr="00AC4F0C" w:rsidTr="003B248F">
        <w:trPr>
          <w:trHeight w:val="120"/>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491,8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270,0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8,57</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95"/>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Симментальская </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507,8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508,2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281,0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15,8</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7,43</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0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579,5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580,5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332,0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18,4</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7,41</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20"/>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Черно-пестрая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442,0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428,8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235,0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81,0</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 И. Бельков, Р. Х. Суербаев, 2003</w:t>
            </w:r>
          </w:p>
        </w:tc>
      </w:tr>
      <w:tr w:rsidR="00AC4F0C" w:rsidRPr="00AC4F0C" w:rsidTr="003B248F">
        <w:trPr>
          <w:trHeight w:val="95"/>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Симментальская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478,6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464,3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261,4</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14,8</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120"/>
        </w:trPr>
        <w:tc>
          <w:tcPr>
            <w:tcW w:w="2727" w:type="dxa"/>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Красная степная  </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379,5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367,4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196,2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29"/>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Симментальская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444,6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242,3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79,17</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18,45</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12,65</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 Х. Галиев, Р. Ф. Мангутов, Р. Ш. Абдулгазизов, Г. В. Павленко, И. А. Рахимжанова, 2008</w:t>
            </w:r>
          </w:p>
        </w:tc>
      </w:tr>
      <w:tr w:rsidR="00AC4F0C" w:rsidRPr="00AC4F0C" w:rsidTr="003B248F">
        <w:trPr>
          <w:trHeight w:val="203"/>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467,0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255,4</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79,40</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18,68</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12,85</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7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466,2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254,5</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12,8</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79,25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18,60</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12,72</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05"/>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Черно-пестрая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519,2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503,7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281,7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19,43</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11,08</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7679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Х. Тагиров, Л. Гильмияров, 2012</w:t>
            </w:r>
          </w:p>
        </w:tc>
      </w:tr>
      <w:tr w:rsidR="00AC4F0C" w:rsidRPr="00AC4F0C" w:rsidTr="003B248F">
        <w:trPr>
          <w:trHeight w:val="10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544,0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531,0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307,8</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19,8</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77,7</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20,27</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11,03</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7792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Черно-пестрая  </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обрак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492,3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481,4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264,0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20,6</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17,99</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13,88</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8492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520,3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512,0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292,7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18,42</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13,56</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8442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Красная степная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378,</w:t>
            </w:r>
            <w:r w:rsidRPr="00AC4F0C">
              <w:rPr>
                <w:rFonts w:ascii="Times New Roman" w:eastAsia="Times New Roman" w:hAnsi="Times New Roman" w:cs="Times New Roman"/>
                <w:sz w:val="24"/>
                <w:szCs w:val="24"/>
                <w:lang w:val="kk-KZ" w:eastAsia="ru-RU"/>
              </w:rPr>
              <w:lastRenderedPageBreak/>
              <w:t>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365,</w:t>
            </w:r>
            <w:r w:rsidRPr="00AC4F0C">
              <w:rPr>
                <w:rFonts w:ascii="Times New Roman" w:eastAsia="Times New Roman" w:hAnsi="Times New Roman" w:cs="Times New Roman"/>
                <w:sz w:val="24"/>
                <w:szCs w:val="24"/>
                <w:lang w:val="kk-KZ" w:eastAsia="ru-RU"/>
              </w:rPr>
              <w:lastRenderedPageBreak/>
              <w:t>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178,</w:t>
            </w:r>
            <w:r w:rsidRPr="00AC4F0C">
              <w:rPr>
                <w:rFonts w:ascii="Times New Roman" w:eastAsia="Times New Roman" w:hAnsi="Times New Roman" w:cs="Times New Roman"/>
                <w:sz w:val="24"/>
                <w:szCs w:val="24"/>
                <w:lang w:val="kk-KZ" w:eastAsia="ru-RU"/>
              </w:rPr>
              <w:lastRenderedPageBreak/>
              <w:t>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4,0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w:t>
            </w:r>
            <w:r w:rsidRPr="00AC4F0C">
              <w:rPr>
                <w:rFonts w:ascii="Times New Roman" w:eastAsia="Times New Roman" w:hAnsi="Times New Roman" w:cs="Times New Roman"/>
                <w:sz w:val="24"/>
                <w:szCs w:val="24"/>
                <w:lang w:val="kk-KZ" w:eastAsia="ru-RU"/>
              </w:rPr>
              <w:lastRenderedPageBreak/>
              <w:t>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75,3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20,81</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9,71</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 xml:space="preserve">В. Косилов,  А. </w:t>
            </w:r>
            <w:r w:rsidRPr="00AC4F0C">
              <w:rPr>
                <w:rFonts w:ascii="Times New Roman" w:eastAsia="Times New Roman" w:hAnsi="Times New Roman" w:cs="Times New Roman"/>
                <w:sz w:val="24"/>
                <w:szCs w:val="24"/>
                <w:lang w:val="kk-KZ" w:eastAsia="ru-RU"/>
              </w:rPr>
              <w:lastRenderedPageBreak/>
              <w:t>Артамонов, 2010</w:t>
            </w:r>
          </w:p>
        </w:tc>
      </w:tr>
      <w:tr w:rsidR="00AC4F0C" w:rsidRPr="00AC4F0C" w:rsidTr="003B248F">
        <w:trPr>
          <w:trHeight w:val="80"/>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429,5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410,7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213,1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76,4</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19,78</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12,85</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471,7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459,7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244,1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18,76</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18,02</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05"/>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Красная степная  </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англерская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386,7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370,7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191,3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75,7</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20,72</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9,67</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437,0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418,3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218,4</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19,69</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12,81</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80"/>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w:t>
            </w:r>
          </w:p>
        </w:tc>
        <w:tc>
          <w:tcPr>
            <w:tcW w:w="708" w:type="dxa"/>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478,4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467,3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249,5</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18,65</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18,23</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 xml:space="preserve">Красная степная  </w:t>
            </w:r>
            <w:r w:rsidRPr="00AC4F0C">
              <w:rPr>
                <w:rFonts w:ascii="Times New Roman" w:eastAsia="Times New Roman" w:hAnsi="Times New Roman" w:cs="Times New Roman"/>
                <w:i/>
                <w:sz w:val="24"/>
                <w:szCs w:val="24"/>
                <w:lang w:val="kk-KZ" w:eastAsia="ru-RU"/>
              </w:rPr>
              <w:t xml:space="preserve">х </w:t>
            </w:r>
            <w:r w:rsidRPr="00AC4F0C">
              <w:rPr>
                <w:rFonts w:ascii="Times New Roman" w:eastAsia="Times New Roman" w:hAnsi="Times New Roman" w:cs="Times New Roman"/>
                <w:sz w:val="24"/>
                <w:szCs w:val="24"/>
                <w:lang w:val="kk-KZ" w:eastAsia="ru-RU"/>
              </w:rPr>
              <w:t>англерская</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симментальская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434,2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424,3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223,7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20,66</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10,36</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469,3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250,1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77,7</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19,60</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14,03</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80"/>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538,2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524,7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288,1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57,4</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17,75</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19,00</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05"/>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 xml:space="preserve">Красная степная  </w:t>
            </w:r>
            <w:r w:rsidRPr="00AC4F0C">
              <w:rPr>
                <w:rFonts w:ascii="Times New Roman" w:eastAsia="Times New Roman" w:hAnsi="Times New Roman" w:cs="Times New Roman"/>
                <w:i/>
                <w:sz w:val="24"/>
                <w:szCs w:val="24"/>
                <w:lang w:val="kk-KZ" w:eastAsia="ru-RU"/>
              </w:rPr>
              <w:t xml:space="preserve">х </w:t>
            </w:r>
            <w:r w:rsidRPr="00AC4F0C">
              <w:rPr>
                <w:rFonts w:ascii="Times New Roman" w:eastAsia="Times New Roman" w:hAnsi="Times New Roman" w:cs="Times New Roman"/>
                <w:sz w:val="24"/>
                <w:szCs w:val="24"/>
                <w:lang w:val="kk-KZ" w:eastAsia="ru-RU"/>
              </w:rPr>
              <w:t>англерская</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герефордская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423,5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406,7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219,0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77,9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20,35</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11,41</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r>
      <w:tr w:rsidR="00AC4F0C" w:rsidRPr="00AC4F0C" w:rsidTr="003B248F">
        <w:trPr>
          <w:trHeight w:val="240"/>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477,1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454,7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248,7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78,3</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19,29</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15,00</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r>
      <w:tr w:rsidR="00AC4F0C" w:rsidRPr="00AC4F0C" w:rsidTr="003B248F">
        <w:trPr>
          <w:trHeight w:val="16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524,0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509,7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283,4</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79,0</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17,36</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20,95</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highlight w:val="yellow"/>
                <w:lang w:val="kk-KZ" w:eastAsia="ru-RU"/>
              </w:rPr>
            </w:pPr>
          </w:p>
        </w:tc>
      </w:tr>
      <w:tr w:rsidR="00AC4F0C" w:rsidRPr="00AC4F0C" w:rsidTr="003B248F">
        <w:trPr>
          <w:trHeight w:val="80"/>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 xml:space="preserve">Казахская белоголовая </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405,8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380,0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210,0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17,34</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20,18</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10833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 Косилов, В Крылов, 2011</w:t>
            </w:r>
          </w:p>
        </w:tc>
      </w:tr>
      <w:tr w:rsidR="00AC4F0C" w:rsidRPr="00AC4F0C" w:rsidTr="003B248F">
        <w:trPr>
          <w:trHeight w:val="80"/>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532,0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472,0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265,0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17,99</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16,1</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9361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tc>
      </w:tr>
      <w:tr w:rsidR="00AC4F0C" w:rsidRPr="00AC4F0C" w:rsidTr="003B248F">
        <w:trPr>
          <w:trHeight w:val="120"/>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 xml:space="preserve">Казахская белоголовая  </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 xml:space="preserve">  светлая аквитанская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535,8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492,0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271,7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18,54</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8,45</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6472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0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591,7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557,7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315,6</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17,85</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14,02</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8523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416,8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385,0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209,7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12,5</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17,59</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12,56</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7902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20"/>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452,3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416,0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232,0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13,6</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18,05</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15,94</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9304</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Бестужевская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438,0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438,1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239,1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Ф. Акчурина, Н. Ляховицкий, 2010</w:t>
            </w:r>
          </w:p>
        </w:tc>
      </w:tr>
      <w:tr w:rsidR="00AC4F0C" w:rsidRPr="00AC4F0C" w:rsidTr="003B248F">
        <w:trPr>
          <w:trHeight w:val="120"/>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397,6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215,1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13,4</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73,6</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Бестужевская</w:t>
            </w: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sz w:val="24"/>
                <w:szCs w:val="24"/>
                <w:lang w:val="kk-KZ" w:eastAsia="ru-RU"/>
              </w:rPr>
              <w:t>лимузинская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507,3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301,8</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421,7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248,4</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80"/>
        </w:trPr>
        <w:tc>
          <w:tcPr>
            <w:tcW w:w="2727"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Казахская белоголовая</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400,9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386,7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211,2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9,21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17,67</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12,93</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1927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Г. Пустотина, 2008</w:t>
            </w:r>
          </w:p>
        </w:tc>
      </w:tr>
      <w:tr w:rsidR="00AC4F0C" w:rsidRPr="00AC4F0C" w:rsidTr="003B248F">
        <w:trPr>
          <w:trHeight w:val="9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437,1</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410,6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226,3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12,6</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18,7</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11,68</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М. Поберухин, М. Сложенкина, 2009</w:t>
            </w:r>
          </w:p>
        </w:tc>
      </w:tr>
      <w:tr w:rsidR="00AC4F0C" w:rsidRPr="00AC4F0C" w:rsidTr="003B248F">
        <w:trPr>
          <w:trHeight w:val="10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444,8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424,3</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235,5</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13,1</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18,61</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12,38</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20"/>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450,8</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432,0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240,9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13,4</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58,9</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18,79</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12,62</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80"/>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416,0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396,0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221,3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78,1</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18,86</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12,69</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8179</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restart"/>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r w:rsidRPr="00AC4F0C">
              <w:rPr>
                <w:rFonts w:ascii="Times New Roman" w:eastAsia="Times New Roman" w:hAnsi="Times New Roman" w:cs="Times New Roman"/>
                <w:sz w:val="24"/>
                <w:szCs w:val="24"/>
                <w:lang w:val="kk-KZ" w:eastAsia="ru-RU"/>
              </w:rPr>
              <w:t>К. Бозымов, Н. Губашев, Ф. Лапытов, 2008</w:t>
            </w:r>
          </w:p>
        </w:tc>
      </w:tr>
      <w:tr w:rsidR="00AC4F0C" w:rsidRPr="00AC4F0C" w:rsidTr="003B248F">
        <w:trPr>
          <w:trHeight w:val="174"/>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466,0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265,7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18,57</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14,35</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8775</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561,7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534,0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308,3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18,7</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61,2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80,5</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17,35</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17,84</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9925</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10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388,0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370,0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207,3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59,2</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78,8</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17,64</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14,88</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8822</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95"/>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452,0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430,0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247,0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13,8</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60,6</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79,9</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17,26</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18,56</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10190</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r w:rsidR="00AC4F0C" w:rsidRPr="00AC4F0C" w:rsidTr="003B248F">
        <w:trPr>
          <w:trHeight w:val="80"/>
        </w:trPr>
        <w:tc>
          <w:tcPr>
            <w:tcW w:w="2727"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Б-к</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w:t>
            </w:r>
          </w:p>
        </w:tc>
        <w:tc>
          <w:tcPr>
            <w:tcW w:w="708"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505,7</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478,0</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278,3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20,6</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62,5</w:t>
            </w:r>
          </w:p>
        </w:tc>
        <w:tc>
          <w:tcPr>
            <w:tcW w:w="709"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81,2</w:t>
            </w:r>
          </w:p>
        </w:tc>
        <w:tc>
          <w:tcPr>
            <w:tcW w:w="992"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16,63</w:t>
            </w:r>
          </w:p>
        </w:tc>
        <w:tc>
          <w:tcPr>
            <w:tcW w:w="1134"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21,15</w:t>
            </w:r>
          </w:p>
        </w:tc>
        <w:tc>
          <w:tcPr>
            <w:tcW w:w="850"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7083</w:t>
            </w:r>
          </w:p>
        </w:tc>
        <w:tc>
          <w:tcPr>
            <w:tcW w:w="567" w:type="dxa"/>
            <w:vAlign w:val="center"/>
          </w:tcPr>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910" w:type="dxa"/>
            <w:vMerge/>
            <w:vAlign w:val="center"/>
          </w:tcPr>
          <w:p w:rsidR="00AC4F0C" w:rsidRPr="00AC4F0C" w:rsidRDefault="00AC4F0C" w:rsidP="00AC4F0C">
            <w:pPr>
              <w:spacing w:after="0" w:line="240" w:lineRule="auto"/>
              <w:rPr>
                <w:rFonts w:ascii="Times New Roman" w:eastAsia="Times New Roman" w:hAnsi="Times New Roman" w:cs="Times New Roman"/>
                <w:sz w:val="24"/>
                <w:szCs w:val="24"/>
                <w:highlight w:val="yellow"/>
                <w:lang w:val="kk-KZ" w:eastAsia="ru-RU"/>
              </w:rPr>
            </w:pPr>
          </w:p>
        </w:tc>
      </w:tr>
    </w:tbl>
    <w:p w:rsidR="00AC4F0C" w:rsidRPr="00AC4F0C" w:rsidRDefault="00AC4F0C" w:rsidP="00AC4F0C">
      <w:pPr>
        <w:spacing w:after="0" w:line="360" w:lineRule="auto"/>
        <w:jc w:val="both"/>
        <w:rPr>
          <w:rFonts w:ascii="Times New Roman" w:eastAsia="Times New Roman" w:hAnsi="Times New Roman" w:cs="Times New Roman"/>
          <w:sz w:val="24"/>
          <w:szCs w:val="24"/>
          <w:lang w:val="kk-KZ" w:eastAsia="ru-RU"/>
        </w:rPr>
        <w:sectPr w:rsidR="00AC4F0C" w:rsidRPr="00AC4F0C" w:rsidSect="00AC4F0C">
          <w:pgSz w:w="16838" w:h="11906" w:orient="landscape"/>
          <w:pgMar w:top="1134" w:right="850" w:bottom="1134" w:left="1701" w:header="709" w:footer="709" w:gutter="0"/>
          <w:pgNumType w:start="102"/>
          <w:cols w:space="708"/>
          <w:titlePg/>
          <w:docGrid w:linePitch="360"/>
        </w:sectPr>
      </w:pPr>
    </w:p>
    <w:p w:rsidR="00AC4F0C" w:rsidRPr="00AC4F0C" w:rsidRDefault="00AC4F0C" w:rsidP="00AC4F0C">
      <w:pPr>
        <w:keepNext/>
        <w:keepLines/>
        <w:shd w:val="clear" w:color="auto" w:fill="FFFFFF"/>
        <w:spacing w:after="0" w:line="360" w:lineRule="auto"/>
        <w:jc w:val="both"/>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lastRenderedPageBreak/>
        <w:t xml:space="preserve">Таблица </w:t>
      </w:r>
      <w:r w:rsidRPr="00AC4F0C">
        <w:rPr>
          <w:rFonts w:ascii="Times New Roman" w:eastAsia="Times New Roman" w:hAnsi="Times New Roman" w:cs="Times New Roman"/>
          <w:bCs/>
          <w:sz w:val="24"/>
          <w:szCs w:val="24"/>
          <w:lang w:eastAsia="ru-RU"/>
        </w:rPr>
        <w:t>15</w:t>
      </w:r>
      <w:r w:rsidRPr="00AC4F0C">
        <w:rPr>
          <w:rFonts w:ascii="Times New Roman" w:eastAsia="Times New Roman" w:hAnsi="Times New Roman" w:cs="Times New Roman"/>
          <w:bCs/>
          <w:sz w:val="24"/>
          <w:szCs w:val="24"/>
          <w:lang w:val="kk-KZ" w:eastAsia="ru-RU"/>
        </w:rPr>
        <w:t>–Содержание аминокислот в говядине (в % на съедобную часть продукта)</w:t>
      </w:r>
    </w:p>
    <w:tbl>
      <w:tblPr>
        <w:tblW w:w="0" w:type="auto"/>
        <w:jc w:val="center"/>
        <w:tblInd w:w="-1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54"/>
        <w:gridCol w:w="1370"/>
        <w:gridCol w:w="1323"/>
        <w:gridCol w:w="1241"/>
        <w:gridCol w:w="1996"/>
      </w:tblGrid>
      <w:tr w:rsidR="00AC4F0C" w:rsidRPr="00AC4F0C" w:rsidTr="003B248F">
        <w:trPr>
          <w:trHeight w:val="20"/>
          <w:jc w:val="center"/>
        </w:trPr>
        <w:tc>
          <w:tcPr>
            <w:tcW w:w="3154" w:type="dxa"/>
            <w:vMerge w:val="restart"/>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Наименование аминокислот</w:t>
            </w:r>
          </w:p>
          <w:p w:rsidR="00AC4F0C" w:rsidRPr="00AC4F0C" w:rsidRDefault="00AC4F0C" w:rsidP="00AC4F0C">
            <w:pPr>
              <w:keepNext/>
              <w:keepLines/>
              <w:shd w:val="clear" w:color="auto" w:fill="FFFFFF"/>
              <w:spacing w:after="0" w:line="240" w:lineRule="auto"/>
              <w:ind w:left="-99" w:firstLine="709"/>
              <w:jc w:val="center"/>
              <w:rPr>
                <w:rFonts w:ascii="Times New Roman" w:eastAsia="Times New Roman" w:hAnsi="Times New Roman" w:cs="Times New Roman"/>
                <w:bCs/>
                <w:sz w:val="24"/>
                <w:szCs w:val="24"/>
                <w:lang w:val="kk-KZ" w:eastAsia="ru-RU"/>
              </w:rPr>
            </w:pPr>
          </w:p>
        </w:tc>
        <w:tc>
          <w:tcPr>
            <w:tcW w:w="5930" w:type="dxa"/>
            <w:gridSpan w:val="4"/>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Источники</w:t>
            </w:r>
          </w:p>
        </w:tc>
      </w:tr>
      <w:tr w:rsidR="00AC4F0C" w:rsidRPr="00AC4F0C" w:rsidTr="003B248F">
        <w:trPr>
          <w:cantSplit/>
          <w:trHeight w:val="2405"/>
          <w:jc w:val="center"/>
        </w:trPr>
        <w:tc>
          <w:tcPr>
            <w:tcW w:w="3154" w:type="dxa"/>
            <w:vMerge/>
            <w:vAlign w:val="center"/>
          </w:tcPr>
          <w:p w:rsidR="00AC4F0C" w:rsidRPr="00AC4F0C" w:rsidRDefault="00AC4F0C" w:rsidP="00AC4F0C">
            <w:pPr>
              <w:keepNext/>
              <w:keepLines/>
              <w:shd w:val="clear" w:color="auto" w:fill="FFFFFF"/>
              <w:spacing w:after="0" w:line="240" w:lineRule="auto"/>
              <w:ind w:left="-99" w:firstLine="709"/>
              <w:jc w:val="center"/>
              <w:rPr>
                <w:rFonts w:ascii="Times New Roman" w:eastAsia="Times New Roman" w:hAnsi="Times New Roman" w:cs="Times New Roman"/>
                <w:bCs/>
                <w:sz w:val="24"/>
                <w:szCs w:val="24"/>
                <w:lang w:val="kk-KZ" w:eastAsia="ru-RU"/>
              </w:rPr>
            </w:pPr>
          </w:p>
        </w:tc>
        <w:tc>
          <w:tcPr>
            <w:tcW w:w="1370" w:type="dxa"/>
            <w:shd w:val="clear" w:color="auto" w:fill="auto"/>
            <w:textDirection w:val="btLr"/>
            <w:vAlign w:val="center"/>
          </w:tcPr>
          <w:p w:rsidR="00AC4F0C" w:rsidRPr="00AC4F0C" w:rsidRDefault="003F6589" w:rsidP="00AC4F0C">
            <w:pPr>
              <w:keepNext/>
              <w:keepLines/>
              <w:spacing w:after="0" w:line="240" w:lineRule="auto"/>
              <w:ind w:left="113" w:right="113"/>
              <w:jc w:val="center"/>
              <w:rPr>
                <w:rFonts w:ascii="Times New Roman" w:eastAsia="Times New Roman" w:hAnsi="Times New Roman" w:cs="Times New Roman"/>
                <w:sz w:val="24"/>
                <w:szCs w:val="24"/>
                <w:shd w:val="clear" w:color="auto" w:fill="FFFFFF"/>
                <w:lang w:val="en-US" w:eastAsia="ru-RU"/>
              </w:rPr>
            </w:pPr>
            <w:hyperlink r:id="rId35" w:history="1">
              <w:r w:rsidR="00AC4F0C" w:rsidRPr="00AC4F0C">
                <w:rPr>
                  <w:rFonts w:ascii="Times New Roman" w:eastAsia="Times New Roman" w:hAnsi="Times New Roman" w:cs="Times New Roman"/>
                  <w:sz w:val="24"/>
                  <w:szCs w:val="24"/>
                  <w:shd w:val="clear" w:color="auto" w:fill="FFFFFF"/>
                  <w:lang w:val="kk-KZ" w:eastAsia="ru-RU"/>
                </w:rPr>
                <w:t>Amino acids</w:t>
              </w:r>
            </w:hyperlink>
            <w:r w:rsidR="00AC4F0C" w:rsidRPr="00AC4F0C">
              <w:rPr>
                <w:rFonts w:ascii="Times New Roman" w:eastAsia="Times New Roman" w:hAnsi="Times New Roman" w:cs="Times New Roman"/>
                <w:sz w:val="24"/>
                <w:szCs w:val="24"/>
                <w:shd w:val="clear" w:color="auto" w:fill="FFFFFF"/>
                <w:lang w:val="kk-KZ" w:eastAsia="ru-RU"/>
              </w:rPr>
              <w:t> / MedlinePlus Encyclopedia, 2015: (англ.)</w:t>
            </w:r>
          </w:p>
        </w:tc>
        <w:tc>
          <w:tcPr>
            <w:tcW w:w="1323" w:type="dxa"/>
            <w:shd w:val="clear" w:color="auto" w:fill="auto"/>
            <w:textDirection w:val="btLr"/>
            <w:vAlign w:val="center"/>
          </w:tcPr>
          <w:p w:rsidR="00AC4F0C" w:rsidRPr="00AC4F0C" w:rsidRDefault="00AC4F0C" w:rsidP="00AC4F0C">
            <w:pPr>
              <w:keepNext/>
              <w:keepLines/>
              <w:shd w:val="clear" w:color="auto" w:fill="FFFFFF"/>
              <w:spacing w:after="0" w:line="240" w:lineRule="auto"/>
              <w:ind w:left="113" w:right="113"/>
              <w:jc w:val="center"/>
              <w:outlineLvl w:val="0"/>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«Справочник товароведа: Продовольственная таксономия»</w:t>
            </w:r>
          </w:p>
          <w:p w:rsidR="00AC4F0C" w:rsidRPr="00AC4F0C" w:rsidRDefault="00AC4F0C" w:rsidP="00AC4F0C">
            <w:pPr>
              <w:keepNext/>
              <w:keepLines/>
              <w:shd w:val="clear" w:color="auto" w:fill="FFFFFF"/>
              <w:spacing w:after="0" w:line="240" w:lineRule="auto"/>
              <w:ind w:left="113" w:right="113"/>
              <w:jc w:val="center"/>
              <w:outlineLvl w:val="0"/>
              <w:rPr>
                <w:rFonts w:ascii="Times New Roman" w:eastAsia="Times New Roman" w:hAnsi="Times New Roman" w:cs="Times New Roman"/>
                <w:color w:val="454545"/>
                <w:sz w:val="24"/>
                <w:szCs w:val="24"/>
                <w:lang w:val="kk-KZ" w:eastAsia="ru-RU"/>
              </w:rPr>
            </w:pPr>
            <w:r w:rsidRPr="00AC4F0C">
              <w:rPr>
                <w:rFonts w:ascii="Times New Roman" w:eastAsia="Times New Roman" w:hAnsi="Times New Roman" w:cs="Times New Roman"/>
                <w:bCs/>
                <w:sz w:val="24"/>
                <w:szCs w:val="24"/>
                <w:u w:val="single"/>
                <w:lang w:val="en-US" w:eastAsia="ru-RU"/>
              </w:rPr>
              <w:t>www</w:t>
            </w:r>
            <w:r w:rsidRPr="00AC4F0C">
              <w:rPr>
                <w:rFonts w:ascii="Times New Roman" w:eastAsia="Times New Roman" w:hAnsi="Times New Roman" w:cs="Times New Roman"/>
                <w:bCs/>
                <w:sz w:val="24"/>
                <w:szCs w:val="24"/>
                <w:u w:val="single"/>
                <w:lang w:val="kk-KZ" w:eastAsia="ru-RU"/>
              </w:rPr>
              <w:t>.</w:t>
            </w:r>
            <w:r w:rsidRPr="00AC4F0C">
              <w:rPr>
                <w:rFonts w:ascii="Times New Roman" w:eastAsia="Times New Roman" w:hAnsi="Times New Roman" w:cs="Times New Roman"/>
                <w:bCs/>
                <w:sz w:val="24"/>
                <w:szCs w:val="24"/>
                <w:u w:val="single"/>
                <w:lang w:val="en-US" w:eastAsia="ru-RU"/>
              </w:rPr>
              <w:t>comodity</w:t>
            </w:r>
            <w:r w:rsidRPr="00AC4F0C">
              <w:rPr>
                <w:rFonts w:ascii="Times New Roman" w:eastAsia="Times New Roman" w:hAnsi="Times New Roman" w:cs="Times New Roman"/>
                <w:bCs/>
                <w:sz w:val="24"/>
                <w:szCs w:val="24"/>
                <w:u w:val="single"/>
                <w:lang w:val="kk-KZ" w:eastAsia="ru-RU"/>
              </w:rPr>
              <w:t>.</w:t>
            </w:r>
            <w:r w:rsidRPr="00AC4F0C">
              <w:rPr>
                <w:rFonts w:ascii="Times New Roman" w:eastAsia="Times New Roman" w:hAnsi="Times New Roman" w:cs="Times New Roman"/>
                <w:bCs/>
                <w:sz w:val="24"/>
                <w:szCs w:val="24"/>
                <w:u w:val="single"/>
                <w:lang w:val="en-US" w:eastAsia="ru-RU"/>
              </w:rPr>
              <w:t>ru</w:t>
            </w:r>
          </w:p>
        </w:tc>
        <w:tc>
          <w:tcPr>
            <w:tcW w:w="1241" w:type="dxa"/>
            <w:shd w:val="clear" w:color="auto" w:fill="auto"/>
            <w:textDirection w:val="btLr"/>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«Аминокислоты в питании человека»Лысиков Ю.А. ГУ Институт питания</w:t>
            </w:r>
          </w:p>
          <w:p w:rsidR="00AC4F0C" w:rsidRPr="00AC4F0C" w:rsidRDefault="00AC4F0C" w:rsidP="00AC4F0C">
            <w:pPr>
              <w:keepNext/>
              <w:keepLines/>
              <w:shd w:val="clear" w:color="auto" w:fill="FFFFFF"/>
              <w:spacing w:after="0" w:line="240" w:lineRule="auto"/>
              <w:ind w:left="113" w:right="113" w:firstLine="709"/>
              <w:jc w:val="center"/>
              <w:rPr>
                <w:rFonts w:ascii="Times New Roman" w:eastAsia="Times New Roman" w:hAnsi="Times New Roman" w:cs="Times New Roman"/>
                <w:bCs/>
                <w:sz w:val="24"/>
                <w:szCs w:val="24"/>
                <w:lang w:val="kk-KZ" w:eastAsia="ru-RU"/>
              </w:rPr>
            </w:pPr>
          </w:p>
        </w:tc>
        <w:tc>
          <w:tcPr>
            <w:tcW w:w="1996" w:type="dxa"/>
            <w:shd w:val="clear" w:color="auto" w:fill="auto"/>
            <w:textDirection w:val="btLr"/>
            <w:vAlign w:val="center"/>
          </w:tcPr>
          <w:p w:rsidR="00AC4F0C" w:rsidRPr="00AC4F0C" w:rsidRDefault="00AC4F0C" w:rsidP="00AC4F0C">
            <w:pPr>
              <w:keepNext/>
              <w:keepLines/>
              <w:shd w:val="clear" w:color="auto" w:fill="FFFFFF"/>
              <w:spacing w:after="0" w:line="240" w:lineRule="auto"/>
              <w:ind w:left="113" w:right="113"/>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sz w:val="24"/>
                <w:szCs w:val="24"/>
                <w:shd w:val="clear" w:color="auto" w:fill="FFFFFF"/>
                <w:lang w:val="kk-KZ" w:eastAsia="ru-RU"/>
              </w:rPr>
              <w:t>Скурихин И.М.</w:t>
            </w:r>
            <w:r w:rsidRPr="00AC4F0C">
              <w:rPr>
                <w:rFonts w:ascii="Times New Roman" w:eastAsia="Times New Roman" w:hAnsi="Times New Roman" w:cs="Times New Roman"/>
                <w:sz w:val="24"/>
                <w:szCs w:val="24"/>
                <w:lang w:val="kk-KZ" w:eastAsia="ru-RU"/>
              </w:rPr>
              <w:br/>
            </w:r>
            <w:r w:rsidRPr="00AC4F0C">
              <w:rPr>
                <w:rFonts w:ascii="Times New Roman" w:eastAsia="Times New Roman" w:hAnsi="Times New Roman" w:cs="Times New Roman"/>
                <w:sz w:val="24"/>
                <w:szCs w:val="24"/>
                <w:shd w:val="clear" w:color="auto" w:fill="FFFFFF"/>
                <w:lang w:val="kk-KZ" w:eastAsia="ru-RU"/>
              </w:rPr>
              <w:t>«Таблицы химического состава и калорийности российских продуктов питания»</w:t>
            </w:r>
          </w:p>
        </w:tc>
      </w:tr>
      <w:tr w:rsidR="00AC4F0C" w:rsidRPr="00AC4F0C" w:rsidTr="003B248F">
        <w:trPr>
          <w:trHeight w:val="20"/>
          <w:jc w:val="center"/>
        </w:trPr>
        <w:tc>
          <w:tcPr>
            <w:tcW w:w="9084" w:type="dxa"/>
            <w:gridSpan w:val="5"/>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i/>
                <w:sz w:val="24"/>
                <w:szCs w:val="24"/>
                <w:lang w:val="kk-KZ" w:eastAsia="ru-RU"/>
              </w:rPr>
              <w:t>Заменимые, в %:</w:t>
            </w:r>
          </w:p>
        </w:tc>
      </w:tr>
      <w:tr w:rsidR="00AC4F0C" w:rsidRPr="00AC4F0C" w:rsidTr="003B248F">
        <w:trPr>
          <w:trHeight w:val="217"/>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аргинин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1,27</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1,03</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0,65</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1,04</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пролин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0,68</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0,69</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серин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0,78</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0,79</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0,76</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0,78</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аланин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1,12</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1,1</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1,13</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1,09</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глицин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1,19</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0,91</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0,9</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0,94</w:t>
            </w:r>
          </w:p>
        </w:tc>
      </w:tr>
      <w:tr w:rsidR="00AC4F0C" w:rsidRPr="00AC4F0C" w:rsidTr="003B248F">
        <w:trPr>
          <w:trHeight w:val="20"/>
          <w:jc w:val="center"/>
        </w:trPr>
        <w:tc>
          <w:tcPr>
            <w:tcW w:w="9084" w:type="dxa"/>
            <w:gridSpan w:val="5"/>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i/>
                <w:sz w:val="24"/>
                <w:szCs w:val="24"/>
                <w:lang w:val="kk-KZ" w:eastAsia="ru-RU"/>
              </w:rPr>
              <w:t>Незаменимые, в %</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лизин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1,66</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1,59</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0,86</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1,59</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тирозин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0,63</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0,65</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0,65</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0,66</w:t>
            </w:r>
          </w:p>
        </w:tc>
      </w:tr>
      <w:tr w:rsidR="00AC4F0C" w:rsidRPr="00AC4F0C" w:rsidTr="003B248F">
        <w:trPr>
          <w:trHeight w:val="234"/>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фенилаланин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0,77</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0,71</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0,45</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0,8</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гистидин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0,63</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0,45</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0,3</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0,71</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лейцин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1,56</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1,48</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0,87</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1,48</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изолейцин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0,89</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0,78</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0,45</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0,78</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метионин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0,51</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0,44</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0,32</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0,45</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валин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0,97</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1,03</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0,59</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1,03</w:t>
            </w:r>
          </w:p>
        </w:tc>
      </w:tr>
      <w:tr w:rsidR="00AC4F0C" w:rsidRPr="00AC4F0C" w:rsidTr="003B248F">
        <w:trPr>
          <w:trHeight w:val="20"/>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треонин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0,78</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0,8</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0,53</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0,8</w:t>
            </w:r>
          </w:p>
        </w:tc>
      </w:tr>
      <w:tr w:rsidR="00AC4F0C" w:rsidRPr="00AC4F0C" w:rsidTr="003B248F">
        <w:trPr>
          <w:trHeight w:val="111"/>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триптофан</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0,13</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0,21</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0,12</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0,21</w:t>
            </w:r>
          </w:p>
        </w:tc>
      </w:tr>
      <w:tr w:rsidR="00AC4F0C" w:rsidRPr="00AC4F0C" w:rsidTr="003B248F">
        <w:trPr>
          <w:trHeight w:val="135"/>
          <w:jc w:val="center"/>
        </w:trPr>
        <w:tc>
          <w:tcPr>
            <w:tcW w:w="9084" w:type="dxa"/>
            <w:gridSpan w:val="5"/>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Итого:</w:t>
            </w:r>
          </w:p>
        </w:tc>
      </w:tr>
      <w:tr w:rsidR="00AC4F0C" w:rsidRPr="00AC4F0C" w:rsidTr="003B248F">
        <w:trPr>
          <w:trHeight w:val="111"/>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заменимых</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5,06</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4,53</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en-US" w:eastAsia="ru-RU"/>
              </w:rPr>
            </w:pPr>
            <w:r w:rsidRPr="00AC4F0C">
              <w:rPr>
                <w:rFonts w:ascii="Times New Roman" w:eastAsia="Times New Roman" w:hAnsi="Times New Roman" w:cs="Times New Roman"/>
                <w:bCs/>
                <w:sz w:val="24"/>
                <w:szCs w:val="24"/>
                <w:lang w:val="kk-KZ" w:eastAsia="ru-RU"/>
              </w:rPr>
              <w:t>4,12</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4,54</w:t>
            </w:r>
          </w:p>
        </w:tc>
      </w:tr>
      <w:tr w:rsidR="00AC4F0C" w:rsidRPr="00AC4F0C" w:rsidTr="003B248F">
        <w:trPr>
          <w:trHeight w:val="111"/>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незаменимых</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8,53</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8,14</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5,14</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8,51</w:t>
            </w:r>
          </w:p>
        </w:tc>
      </w:tr>
      <w:tr w:rsidR="00AC4F0C" w:rsidRPr="00AC4F0C" w:rsidTr="003B248F">
        <w:trPr>
          <w:trHeight w:val="111"/>
          <w:jc w:val="center"/>
        </w:trPr>
        <w:tc>
          <w:tcPr>
            <w:tcW w:w="3154" w:type="dxa"/>
            <w:vAlign w:val="center"/>
          </w:tcPr>
          <w:p w:rsidR="00AC4F0C" w:rsidRPr="00AC4F0C" w:rsidRDefault="00AC4F0C" w:rsidP="00AC4F0C">
            <w:pPr>
              <w:keepNext/>
              <w:keepLines/>
              <w:shd w:val="clear" w:color="auto" w:fill="FFFFFF"/>
              <w:spacing w:after="0" w:line="240" w:lineRule="auto"/>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 xml:space="preserve">          общее </w:t>
            </w:r>
          </w:p>
        </w:tc>
        <w:tc>
          <w:tcPr>
            <w:tcW w:w="1370"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13,59</w:t>
            </w:r>
          </w:p>
        </w:tc>
        <w:tc>
          <w:tcPr>
            <w:tcW w:w="1323"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12,76</w:t>
            </w:r>
          </w:p>
        </w:tc>
        <w:tc>
          <w:tcPr>
            <w:tcW w:w="1241"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9,26</w:t>
            </w:r>
          </w:p>
        </w:tc>
        <w:tc>
          <w:tcPr>
            <w:tcW w:w="1996" w:type="dxa"/>
            <w:vAlign w:val="center"/>
          </w:tcPr>
          <w:p w:rsidR="00AC4F0C" w:rsidRPr="00AC4F0C" w:rsidRDefault="00AC4F0C" w:rsidP="00AC4F0C">
            <w:pPr>
              <w:keepNext/>
              <w:keepLines/>
              <w:shd w:val="clear" w:color="auto" w:fill="FFFFFF"/>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13,05</w:t>
            </w:r>
          </w:p>
        </w:tc>
      </w:tr>
    </w:tbl>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b/>
          <w:sz w:val="24"/>
          <w:szCs w:val="24"/>
          <w:lang w:eastAsia="ru-RU"/>
        </w:rPr>
      </w:pPr>
      <w:r w:rsidRPr="00AC4F0C">
        <w:rPr>
          <w:rFonts w:ascii="Times New Roman" w:eastAsia="Times New Roman" w:hAnsi="Times New Roman" w:cs="Times New Roman"/>
          <w:b/>
          <w:sz w:val="24"/>
          <w:szCs w:val="24"/>
          <w:lang w:val="kk-KZ" w:eastAsia="ru-RU"/>
        </w:rPr>
        <w:lastRenderedPageBreak/>
        <w:t xml:space="preserve">ПРИЛОЖЕНИЕ </w:t>
      </w:r>
      <w:r w:rsidRPr="00AC4F0C">
        <w:rPr>
          <w:rFonts w:ascii="Times New Roman" w:eastAsia="Times New Roman" w:hAnsi="Times New Roman" w:cs="Times New Roman"/>
          <w:b/>
          <w:sz w:val="24"/>
          <w:szCs w:val="24"/>
          <w:lang w:eastAsia="ru-RU"/>
        </w:rPr>
        <w:t>Г</w:t>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2176B2F7" wp14:editId="61BC75A9">
            <wp:extent cx="2933700" cy="2108200"/>
            <wp:effectExtent l="19050" t="0" r="0" b="0"/>
            <wp:docPr id="8" name="Рисунок 8" descr="C:\Users\User\Desktop\Китай мастер-класс\Отчет Байсерке-Агро\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итай мастер-класс\Отчет Байсерке-Агро\Фото\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8866" cy="2104726"/>
                    </a:xfrm>
                    <a:prstGeom prst="rect">
                      <a:avLst/>
                    </a:prstGeom>
                    <a:noFill/>
                    <a:ln>
                      <a:noFill/>
                    </a:ln>
                  </pic:spPr>
                </pic:pic>
              </a:graphicData>
            </a:graphic>
          </wp:inline>
        </w:drawing>
      </w:r>
      <w:r w:rsidRPr="00AC4F0C">
        <w:rPr>
          <w:rFonts w:ascii="Times New Roman" w:eastAsia="Times New Roman" w:hAnsi="Times New Roman" w:cs="Times New Roman"/>
          <w:noProof/>
          <w:sz w:val="24"/>
          <w:szCs w:val="24"/>
          <w:lang w:eastAsia="ru-RU"/>
        </w:rPr>
        <w:drawing>
          <wp:inline distT="0" distB="0" distL="0" distR="0" wp14:anchorId="15FABC9F" wp14:editId="4F22ECA3">
            <wp:extent cx="2749550" cy="2120900"/>
            <wp:effectExtent l="19050" t="0" r="0" b="0"/>
            <wp:docPr id="9" name="Рисунок 20" descr="C:\Users\User\Desktop\Китай мастер-класс\оконч.Байсерке-а\Фото\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итай мастер-класс\оконч.Байсерке-а\Фото\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0899" cy="2121941"/>
                    </a:xfrm>
                    <a:prstGeom prst="rect">
                      <a:avLst/>
                    </a:prstGeom>
                    <a:noFill/>
                    <a:ln>
                      <a:noFill/>
                    </a:ln>
                  </pic:spPr>
                </pic:pic>
              </a:graphicData>
            </a:graphic>
          </wp:inline>
        </w:drawing>
      </w: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09DD10FF" wp14:editId="00E1A9B5">
            <wp:extent cx="2927351" cy="2159000"/>
            <wp:effectExtent l="19050" t="0" r="6349" b="0"/>
            <wp:docPr id="10" name="Рисунок 23" descr="C:\Users\User\Desktop\Китай мастер-класс\оконч.Байсерке-а\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итай мастер-класс\оконч.Байсерке-а\Фото\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0739" cy="2154124"/>
                    </a:xfrm>
                    <a:prstGeom prst="rect">
                      <a:avLst/>
                    </a:prstGeom>
                    <a:noFill/>
                    <a:ln>
                      <a:noFill/>
                    </a:ln>
                  </pic:spPr>
                </pic:pic>
              </a:graphicData>
            </a:graphic>
          </wp:inline>
        </w:drawing>
      </w:r>
      <w:r w:rsidRPr="00AC4F0C">
        <w:rPr>
          <w:rFonts w:ascii="Times New Roman" w:eastAsia="Times New Roman" w:hAnsi="Times New Roman" w:cs="Times New Roman"/>
          <w:noProof/>
          <w:sz w:val="24"/>
          <w:szCs w:val="24"/>
          <w:lang w:eastAsia="ru-RU"/>
        </w:rPr>
        <w:drawing>
          <wp:inline distT="0" distB="0" distL="0" distR="0" wp14:anchorId="6C383887" wp14:editId="43DD8097">
            <wp:extent cx="2768600" cy="2184400"/>
            <wp:effectExtent l="19050" t="0" r="0" b="0"/>
            <wp:docPr id="11" name="Рисунок 28" descr="C:\Users\User\Desktop\Китай мастер-класс\оконч.Байсерке-а\Фо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итай мастер-класс\оконч.Байсерке-а\Фото\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3700" cy="2188424"/>
                    </a:xfrm>
                    <a:prstGeom prst="rect">
                      <a:avLst/>
                    </a:prstGeom>
                    <a:noFill/>
                    <a:ln>
                      <a:noFill/>
                    </a:ln>
                  </pic:spPr>
                </pic:pic>
              </a:graphicData>
            </a:graphic>
          </wp:inline>
        </w:drawing>
      </w: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239AF54D" wp14:editId="0AC159A7">
            <wp:extent cx="2933700" cy="2019300"/>
            <wp:effectExtent l="19050" t="0" r="0" b="0"/>
            <wp:docPr id="12" name="Рисунок 30" descr="C:\Users\User\Desktop\Китай мастер-класс\оконч.Байсерке-а\Фо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итай мастер-класс\оконч.Байсерке-а\Фото\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2954" cy="2018786"/>
                    </a:xfrm>
                    <a:prstGeom prst="rect">
                      <a:avLst/>
                    </a:prstGeom>
                    <a:noFill/>
                    <a:ln>
                      <a:noFill/>
                    </a:ln>
                  </pic:spPr>
                </pic:pic>
              </a:graphicData>
            </a:graphic>
          </wp:inline>
        </w:drawing>
      </w:r>
      <w:r w:rsidRPr="00AC4F0C">
        <w:rPr>
          <w:rFonts w:ascii="Times New Roman" w:eastAsia="Times New Roman" w:hAnsi="Times New Roman" w:cs="Times New Roman"/>
          <w:noProof/>
          <w:sz w:val="24"/>
          <w:szCs w:val="24"/>
          <w:lang w:eastAsia="ru-RU"/>
        </w:rPr>
        <w:drawing>
          <wp:inline distT="0" distB="0" distL="0" distR="0" wp14:anchorId="36990481" wp14:editId="274EA27B">
            <wp:extent cx="2762250" cy="1968500"/>
            <wp:effectExtent l="19050" t="0" r="0" b="0"/>
            <wp:docPr id="13" name="Рисунок 29" descr="C:\Users\User\Desktop\Китай мастер-класс\оконч.Байсерке-а\Фо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итай мастер-класс\оконч.Байсерке-а\Фото\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1547" cy="1967999"/>
                    </a:xfrm>
                    <a:prstGeom prst="rect">
                      <a:avLst/>
                    </a:prstGeom>
                    <a:noFill/>
                    <a:ln>
                      <a:noFill/>
                    </a:ln>
                  </pic:spPr>
                </pic:pic>
              </a:graphicData>
            </a:graphic>
          </wp:inline>
        </w:drawing>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Рисунок 1– Отработка технологии разделки и обвалки туш КРС в ТОО «Байсерке-Агро» технологами из КНР</w:t>
      </w: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lastRenderedPageBreak/>
        <w:drawing>
          <wp:inline distT="0" distB="0" distL="0" distR="0" wp14:anchorId="0EBC0574" wp14:editId="5E29F287">
            <wp:extent cx="2819400" cy="2260600"/>
            <wp:effectExtent l="19050" t="0" r="0" b="0"/>
            <wp:docPr id="14" name="Рисунок 31" descr="C:\Users\User\Desktop\Китай мастер-класс\оконч. MPS\Фото.M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итай мастер-класс\оконч. MPS\Фото.MPS\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20782" cy="2261708"/>
                    </a:xfrm>
                    <a:prstGeom prst="rect">
                      <a:avLst/>
                    </a:prstGeom>
                    <a:noFill/>
                    <a:ln>
                      <a:noFill/>
                    </a:ln>
                  </pic:spPr>
                </pic:pic>
              </a:graphicData>
            </a:graphic>
          </wp:inline>
        </w:drawing>
      </w:r>
      <w:r w:rsidRPr="00AC4F0C">
        <w:rPr>
          <w:rFonts w:ascii="Times New Roman" w:eastAsia="Times New Roman" w:hAnsi="Times New Roman" w:cs="Times New Roman"/>
          <w:noProof/>
          <w:sz w:val="24"/>
          <w:szCs w:val="24"/>
          <w:lang w:eastAsia="ru-RU"/>
        </w:rPr>
        <w:drawing>
          <wp:inline distT="0" distB="0" distL="0" distR="0" wp14:anchorId="0A4A1883" wp14:editId="579B098B">
            <wp:extent cx="2851150" cy="2247900"/>
            <wp:effectExtent l="19050" t="0" r="6350" b="0"/>
            <wp:docPr id="15" name="Рисунок 32" descr="C:\Users\User\Desktop\Китай мастер-класс\оконч. MPS\Фото.M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итай мастер-класс\оконч. MPS\Фото.MPS\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2549" cy="2249003"/>
                    </a:xfrm>
                    <a:prstGeom prst="rect">
                      <a:avLst/>
                    </a:prstGeom>
                    <a:noFill/>
                    <a:ln>
                      <a:noFill/>
                    </a:ln>
                  </pic:spPr>
                </pic:pic>
              </a:graphicData>
            </a:graphic>
          </wp:inline>
        </w:drawing>
      </w: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71C9FCEC" wp14:editId="6CF8EB5C">
            <wp:extent cx="2825750" cy="2184400"/>
            <wp:effectExtent l="19050" t="0" r="0" b="0"/>
            <wp:docPr id="16" name="Рисунок 33" descr="C:\Users\User\Desktop\Китай мастер-класс\оконч. MPS\Фото.M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итай мастер-класс\оконч. MPS\Фото.MPS\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5077" cy="2191610"/>
                    </a:xfrm>
                    <a:prstGeom prst="rect">
                      <a:avLst/>
                    </a:prstGeom>
                    <a:noFill/>
                    <a:ln>
                      <a:noFill/>
                    </a:ln>
                  </pic:spPr>
                </pic:pic>
              </a:graphicData>
            </a:graphic>
          </wp:inline>
        </w:drawing>
      </w:r>
      <w:r w:rsidRPr="00AC4F0C">
        <w:rPr>
          <w:rFonts w:ascii="Times New Roman" w:eastAsia="Times New Roman" w:hAnsi="Times New Roman" w:cs="Times New Roman"/>
          <w:noProof/>
          <w:sz w:val="24"/>
          <w:szCs w:val="24"/>
          <w:lang w:eastAsia="ru-RU"/>
        </w:rPr>
        <w:drawing>
          <wp:inline distT="0" distB="0" distL="0" distR="0" wp14:anchorId="246A0B67" wp14:editId="13444650">
            <wp:extent cx="2825750" cy="2146300"/>
            <wp:effectExtent l="19050" t="0" r="0" b="0"/>
            <wp:docPr id="17" name="Рисунок 34" descr="C:\Users\User\Desktop\Китай мастер-класс\оконч. MPS\Фото.M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итай мастер-класс\оконч. MPS\Фото.MPS\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21366" cy="2142970"/>
                    </a:xfrm>
                    <a:prstGeom prst="rect">
                      <a:avLst/>
                    </a:prstGeom>
                    <a:noFill/>
                    <a:ln>
                      <a:noFill/>
                    </a:ln>
                  </pic:spPr>
                </pic:pic>
              </a:graphicData>
            </a:graphic>
          </wp:inline>
        </w:drawing>
      </w: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3D4A2103" wp14:editId="5FE14189">
            <wp:extent cx="2863850" cy="2070100"/>
            <wp:effectExtent l="19050" t="0" r="0" b="0"/>
            <wp:docPr id="18" name="Рисунок 35" descr="C:\Users\User\Desktop\Китай мастер-класс\оконч. MPS\Фото.M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итай мастер-класс\оконч. MPS\Фото.MPS\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63850" cy="2070100"/>
                    </a:xfrm>
                    <a:prstGeom prst="rect">
                      <a:avLst/>
                    </a:prstGeom>
                    <a:noFill/>
                    <a:ln>
                      <a:noFill/>
                    </a:ln>
                  </pic:spPr>
                </pic:pic>
              </a:graphicData>
            </a:graphic>
          </wp:inline>
        </w:drawing>
      </w:r>
      <w:r w:rsidRPr="00AC4F0C">
        <w:rPr>
          <w:rFonts w:ascii="Times New Roman" w:eastAsia="Times New Roman" w:hAnsi="Times New Roman" w:cs="Times New Roman"/>
          <w:noProof/>
          <w:sz w:val="24"/>
          <w:szCs w:val="24"/>
          <w:lang w:eastAsia="ru-RU"/>
        </w:rPr>
        <w:drawing>
          <wp:inline distT="0" distB="0" distL="0" distR="0" wp14:anchorId="5F9C0F9E" wp14:editId="010FFAFE">
            <wp:extent cx="2783811" cy="2032000"/>
            <wp:effectExtent l="19050" t="0" r="0" b="0"/>
            <wp:docPr id="19" name="Рисунок 36" descr="C:\Users\User\Desktop\Китай мастер-класс\оконч. MPS\Фото.MP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Китай мастер-класс\оконч. MPS\Фото.MPS\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76985" cy="2027017"/>
                    </a:xfrm>
                    <a:prstGeom prst="rect">
                      <a:avLst/>
                    </a:prstGeom>
                    <a:noFill/>
                    <a:ln>
                      <a:noFill/>
                    </a:ln>
                  </pic:spPr>
                </pic:pic>
              </a:graphicData>
            </a:graphic>
          </wp:inline>
        </w:drawing>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Рисунок 2 – Отработка технологии разделки и обвалки туш КРС в ТОО «</w:t>
      </w:r>
      <w:r w:rsidRPr="00AC4F0C">
        <w:rPr>
          <w:rFonts w:ascii="Times New Roman" w:eastAsia="Times New Roman" w:hAnsi="Times New Roman" w:cs="Times New Roman"/>
          <w:sz w:val="24"/>
          <w:szCs w:val="24"/>
          <w:lang w:val="en-US" w:eastAsia="ru-RU"/>
        </w:rPr>
        <w:t>MPS</w:t>
      </w:r>
      <w:r w:rsidRPr="00AC4F0C">
        <w:rPr>
          <w:rFonts w:ascii="Times New Roman" w:eastAsia="Times New Roman" w:hAnsi="Times New Roman" w:cs="Times New Roman"/>
          <w:sz w:val="24"/>
          <w:szCs w:val="24"/>
          <w:lang w:val="kk-KZ" w:eastAsia="ru-RU"/>
        </w:rPr>
        <w:t>» технологами из КНР</w:t>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noProof/>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noProof/>
          <w:sz w:val="24"/>
          <w:szCs w:val="24"/>
          <w:lang w:val="kk-KZ" w:eastAsia="ru-RU"/>
        </w:rPr>
      </w:pPr>
      <w:r w:rsidRPr="00AC4F0C">
        <w:rPr>
          <w:rFonts w:ascii="Times New Roman" w:eastAsia="Times New Roman" w:hAnsi="Times New Roman" w:cs="Times New Roman"/>
          <w:noProof/>
          <w:sz w:val="24"/>
          <w:szCs w:val="24"/>
          <w:lang w:eastAsia="ru-RU"/>
        </w:rPr>
        <w:lastRenderedPageBreak/>
        <w:drawing>
          <wp:inline distT="0" distB="0" distL="0" distR="0" wp14:anchorId="5D1C868A" wp14:editId="2A6232AE">
            <wp:extent cx="2940050" cy="2108200"/>
            <wp:effectExtent l="19050" t="0" r="0" b="0"/>
            <wp:docPr id="20" name="Рисунок 37" descr="C:\Users\User\Desktop\Китай мастер-класс\оконч.Актобе\Фото. Актоб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итай мастер-класс\оконч.Актобе\Фото. Актобе\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49755" cy="2115159"/>
                    </a:xfrm>
                    <a:prstGeom prst="rect">
                      <a:avLst/>
                    </a:prstGeom>
                    <a:noFill/>
                    <a:ln>
                      <a:noFill/>
                    </a:ln>
                  </pic:spPr>
                </pic:pic>
              </a:graphicData>
            </a:graphic>
          </wp:inline>
        </w:drawing>
      </w:r>
      <w:r w:rsidRPr="00AC4F0C">
        <w:rPr>
          <w:rFonts w:ascii="Times New Roman" w:eastAsia="Times New Roman" w:hAnsi="Times New Roman" w:cs="Times New Roman"/>
          <w:noProof/>
          <w:sz w:val="24"/>
          <w:szCs w:val="24"/>
          <w:lang w:eastAsia="ru-RU"/>
        </w:rPr>
        <w:drawing>
          <wp:inline distT="0" distB="0" distL="0" distR="0" wp14:anchorId="143EF449" wp14:editId="4E2E5B67">
            <wp:extent cx="2755900" cy="2108200"/>
            <wp:effectExtent l="19050" t="0" r="6350" b="0"/>
            <wp:docPr id="21" name="Рисунок 38" descr="C:\Users\User\Desktop\Китай мастер-класс\оконч.Актобе\Фото. Актоб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Китай мастер-класс\оконч.Актобе\Фото. Актобе\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51692" cy="2104981"/>
                    </a:xfrm>
                    <a:prstGeom prst="rect">
                      <a:avLst/>
                    </a:prstGeom>
                    <a:noFill/>
                    <a:ln>
                      <a:noFill/>
                    </a:ln>
                  </pic:spPr>
                </pic:pic>
              </a:graphicData>
            </a:graphic>
          </wp:inline>
        </w:drawing>
      </w:r>
    </w:p>
    <w:p w:rsidR="00AC4F0C" w:rsidRPr="00AC4F0C" w:rsidRDefault="00AC4F0C" w:rsidP="00AC4F0C">
      <w:pPr>
        <w:spacing w:after="0" w:line="240" w:lineRule="auto"/>
        <w:rPr>
          <w:rFonts w:ascii="Times New Roman" w:eastAsia="Times New Roman" w:hAnsi="Times New Roman" w:cs="Times New Roman"/>
          <w:noProof/>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637551D0" wp14:editId="26D078C6">
            <wp:extent cx="2940050" cy="2235200"/>
            <wp:effectExtent l="19050" t="0" r="0" b="0"/>
            <wp:docPr id="22" name="Рисунок 39" descr="C:\Users\User\Desktop\Китай мастер-класс\оконч.Актобе\Фото. Актобе\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итай мастер-класс\оконч.Актобе\Фото. Актобе\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0050" cy="2235200"/>
                    </a:xfrm>
                    <a:prstGeom prst="rect">
                      <a:avLst/>
                    </a:prstGeom>
                    <a:noFill/>
                    <a:ln>
                      <a:noFill/>
                    </a:ln>
                  </pic:spPr>
                </pic:pic>
              </a:graphicData>
            </a:graphic>
          </wp:inline>
        </w:drawing>
      </w:r>
      <w:r w:rsidRPr="00AC4F0C">
        <w:rPr>
          <w:rFonts w:ascii="Times New Roman" w:eastAsia="Times New Roman" w:hAnsi="Times New Roman" w:cs="Times New Roman"/>
          <w:noProof/>
          <w:sz w:val="24"/>
          <w:szCs w:val="24"/>
          <w:lang w:eastAsia="ru-RU"/>
        </w:rPr>
        <w:drawing>
          <wp:inline distT="0" distB="0" distL="0" distR="0" wp14:anchorId="26B60019" wp14:editId="2F2E9374">
            <wp:extent cx="2813050" cy="2235200"/>
            <wp:effectExtent l="19050" t="0" r="6350" b="0"/>
            <wp:docPr id="23" name="Рисунок 40" descr="C:\Users\User\Desktop\Китай мастер-класс\оконч.Актобе\Фото. Актоб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Китай мастер-класс\оконч.Актобе\Фото. Актобе\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26304" cy="2245731"/>
                    </a:xfrm>
                    <a:prstGeom prst="rect">
                      <a:avLst/>
                    </a:prstGeom>
                    <a:noFill/>
                    <a:ln>
                      <a:noFill/>
                    </a:ln>
                  </pic:spPr>
                </pic:pic>
              </a:graphicData>
            </a:graphic>
          </wp:inline>
        </w:drawing>
      </w: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28DB90D9" wp14:editId="0A50A828">
            <wp:extent cx="2908300" cy="2197100"/>
            <wp:effectExtent l="19050" t="0" r="6350" b="0"/>
            <wp:docPr id="24" name="Рисунок 41" descr="C:\Users\User\Desktop\Китай мастер-класс\оконч.Актобе\Фото. Актобе\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Китай мастер-класс\оконч.Актобе\Фото. Актобе\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01388" cy="2191878"/>
                    </a:xfrm>
                    <a:prstGeom prst="rect">
                      <a:avLst/>
                    </a:prstGeom>
                    <a:noFill/>
                    <a:ln>
                      <a:noFill/>
                    </a:ln>
                  </pic:spPr>
                </pic:pic>
              </a:graphicData>
            </a:graphic>
          </wp:inline>
        </w:drawing>
      </w:r>
      <w:r w:rsidRPr="00AC4F0C">
        <w:rPr>
          <w:rFonts w:ascii="Times New Roman" w:eastAsia="Times New Roman" w:hAnsi="Times New Roman" w:cs="Times New Roman"/>
          <w:noProof/>
          <w:sz w:val="24"/>
          <w:szCs w:val="24"/>
          <w:lang w:eastAsia="ru-RU"/>
        </w:rPr>
        <w:drawing>
          <wp:inline distT="0" distB="0" distL="0" distR="0" wp14:anchorId="534FB968" wp14:editId="3488B16F">
            <wp:extent cx="2786479" cy="2184400"/>
            <wp:effectExtent l="19050" t="0" r="0" b="0"/>
            <wp:docPr id="25" name="Рисунок 42" descr="C:\Users\User\Desktop\Китай мастер-класс\оконч.Актобе\Фото. Актобе\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Китай мастер-класс\оконч.Актобе\Фото. Актобе\1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81300" cy="2180340"/>
                    </a:xfrm>
                    <a:prstGeom prst="rect">
                      <a:avLst/>
                    </a:prstGeom>
                    <a:noFill/>
                    <a:ln>
                      <a:noFill/>
                    </a:ln>
                  </pic:spPr>
                </pic:pic>
              </a:graphicData>
            </a:graphic>
          </wp:inline>
        </w:drawing>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Рисунок 3 – Отработка технологии разделки и обвалки туш КРС в ТОО «Актюбинский мясной кластер» технологами из КНР</w:t>
      </w: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tabs>
          <w:tab w:val="left" w:pos="8970"/>
        </w:tab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7B0BC351" wp14:editId="0D50EC05">
            <wp:extent cx="5133975" cy="2238375"/>
            <wp:effectExtent l="0" t="0" r="9525" b="9525"/>
            <wp:docPr id="26"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Рисунок 4 – Заменимые аминокислоты основных отрубов крупного рогатого скота аулиекольской и галловейской пород стойлового откорма, %</w:t>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747B3D60" wp14:editId="36EE899B">
            <wp:extent cx="5038725" cy="2276475"/>
            <wp:effectExtent l="0" t="0" r="9525" b="9525"/>
            <wp:docPr id="2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Рисунок 5 – Незаменимые аминокислоты основных отрубов крупного рогатого скота аулиекольской и галловейской пород стойлового откорма, %</w:t>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7821D134" wp14:editId="4463A62F">
            <wp:extent cx="5099050" cy="2705100"/>
            <wp:effectExtent l="19050" t="0" r="25400" b="0"/>
            <wp:docPr id="2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Рисунок 6 – Заменимые аминокислоты отрубов КРС герефордской породы, %</w:t>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lastRenderedPageBreak/>
        <w:drawing>
          <wp:inline distT="0" distB="0" distL="0" distR="0" wp14:anchorId="3DEB414D" wp14:editId="0534F3DA">
            <wp:extent cx="4762500" cy="2038350"/>
            <wp:effectExtent l="0" t="0" r="19050" b="19050"/>
            <wp:docPr id="29"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Рисунок 7 – Незаменимые аминокислоты отрубов КРС герефордской породы, %</w:t>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b/>
          <w:bCs/>
          <w:sz w:val="24"/>
          <w:szCs w:val="24"/>
          <w:lang w:eastAsia="ru-RU"/>
        </w:rPr>
      </w:pPr>
      <w:r w:rsidRPr="00AC4F0C">
        <w:rPr>
          <w:rFonts w:ascii="Times New Roman" w:eastAsia="Times New Roman" w:hAnsi="Times New Roman" w:cs="Times New Roman"/>
          <w:b/>
          <w:bCs/>
          <w:sz w:val="24"/>
          <w:szCs w:val="24"/>
          <w:lang w:val="kk-KZ" w:eastAsia="ru-RU"/>
        </w:rPr>
        <w:lastRenderedPageBreak/>
        <w:t xml:space="preserve">ПРИЛОЖЕНИЕ </w:t>
      </w:r>
      <w:r w:rsidRPr="00AC4F0C">
        <w:rPr>
          <w:rFonts w:ascii="Times New Roman" w:eastAsia="Times New Roman" w:hAnsi="Times New Roman" w:cs="Times New Roman"/>
          <w:b/>
          <w:bCs/>
          <w:sz w:val="24"/>
          <w:szCs w:val="24"/>
          <w:lang w:eastAsia="ru-RU"/>
        </w:rPr>
        <w:t>Д</w:t>
      </w: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АМИНОКИСЛОТНЫЙ СОСТАВ ЕСТЕСТВЕННО-АНАТОМИЧЕСКИХ ЧАСТЕЙ КРС</w:t>
      </w: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noProof/>
          <w:sz w:val="24"/>
          <w:szCs w:val="24"/>
          <w:lang w:eastAsia="ru-RU"/>
        </w:rPr>
        <w:drawing>
          <wp:inline distT="0" distB="0" distL="0" distR="0" wp14:anchorId="5B7BB39B" wp14:editId="33A6311A">
            <wp:extent cx="5935513" cy="7442200"/>
            <wp:effectExtent l="19050" t="0" r="8087" b="0"/>
            <wp:docPr id="30" name="Рисунок 11" descr="C:\Users\User\Deskto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7448359"/>
                    </a:xfrm>
                    <a:prstGeom prst="rect">
                      <a:avLst/>
                    </a:prstGeom>
                    <a:noFill/>
                    <a:ln>
                      <a:noFill/>
                    </a:ln>
                  </pic:spPr>
                </pic:pic>
              </a:graphicData>
            </a:graphic>
          </wp:inline>
        </w:drawing>
      </w: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noProof/>
          <w:sz w:val="24"/>
          <w:szCs w:val="24"/>
          <w:lang w:eastAsia="ru-RU"/>
        </w:rPr>
        <w:lastRenderedPageBreak/>
        <w:drawing>
          <wp:inline distT="0" distB="0" distL="0" distR="0" wp14:anchorId="09B68C96" wp14:editId="3B3C1DAD">
            <wp:extent cx="5880538" cy="8907518"/>
            <wp:effectExtent l="0" t="0" r="6350" b="8255"/>
            <wp:docPr id="31" name="Рисунок 53"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82336" cy="8910241"/>
                    </a:xfrm>
                    <a:prstGeom prst="rect">
                      <a:avLst/>
                    </a:prstGeom>
                    <a:noFill/>
                    <a:ln>
                      <a:noFill/>
                    </a:ln>
                  </pic:spPr>
                </pic:pic>
              </a:graphicData>
            </a:graphic>
          </wp:inline>
        </w:drawing>
      </w: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noProof/>
          <w:sz w:val="24"/>
          <w:szCs w:val="24"/>
          <w:lang w:eastAsia="ru-RU"/>
        </w:rPr>
        <w:lastRenderedPageBreak/>
        <w:drawing>
          <wp:inline distT="0" distB="0" distL="0" distR="0" wp14:anchorId="0C4B3EC2" wp14:editId="3DB341D6">
            <wp:extent cx="5864772" cy="8907518"/>
            <wp:effectExtent l="0" t="0" r="3175" b="8255"/>
            <wp:docPr id="32" name="Рисунок 54"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66565" cy="8910241"/>
                    </a:xfrm>
                    <a:prstGeom prst="rect">
                      <a:avLst/>
                    </a:prstGeom>
                    <a:noFill/>
                    <a:ln>
                      <a:noFill/>
                    </a:ln>
                  </pic:spPr>
                </pic:pic>
              </a:graphicData>
            </a:graphic>
          </wp:inline>
        </w:drawing>
      </w: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sectPr w:rsidR="00AC4F0C" w:rsidRPr="00AC4F0C" w:rsidSect="00AC4F0C">
          <w:headerReference w:type="default" r:id="rId61"/>
          <w:footerReference w:type="default" r:id="rId62"/>
          <w:headerReference w:type="first" r:id="rId63"/>
          <w:footerReference w:type="first" r:id="rId64"/>
          <w:pgSz w:w="11906" w:h="16838"/>
          <w:pgMar w:top="1134" w:right="850" w:bottom="1134" w:left="1701" w:header="709" w:footer="709" w:gutter="0"/>
          <w:pgNumType w:start="109"/>
          <w:cols w:space="708"/>
          <w:titlePg/>
          <w:docGrid w:linePitch="360"/>
        </w:sectPr>
      </w:pPr>
      <w:r w:rsidRPr="00AC4F0C">
        <w:rPr>
          <w:rFonts w:ascii="Times New Roman" w:eastAsia="Times New Roman" w:hAnsi="Times New Roman" w:cs="Times New Roman"/>
          <w:bCs/>
          <w:noProof/>
          <w:sz w:val="24"/>
          <w:szCs w:val="24"/>
          <w:lang w:eastAsia="ru-RU"/>
        </w:rPr>
        <w:lastRenderedPageBreak/>
        <w:drawing>
          <wp:inline distT="0" distB="0" distL="0" distR="0" wp14:anchorId="20F192C6" wp14:editId="6E987C36">
            <wp:extent cx="5927834" cy="8907518"/>
            <wp:effectExtent l="0" t="0" r="0" b="8255"/>
            <wp:docPr id="33" name="Рисунок 55"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29646" cy="8910241"/>
                    </a:xfrm>
                    <a:prstGeom prst="rect">
                      <a:avLst/>
                    </a:prstGeom>
                    <a:noFill/>
                    <a:ln>
                      <a:noFill/>
                    </a:ln>
                  </pic:spPr>
                </pic:pic>
              </a:graphicData>
            </a:graphic>
          </wp:inline>
        </w:drawing>
      </w:r>
      <w:r w:rsidRPr="00AC4F0C">
        <w:rPr>
          <w:rFonts w:ascii="Times New Roman" w:eastAsia="Times New Roman" w:hAnsi="Times New Roman" w:cs="Times New Roman"/>
          <w:bCs/>
          <w:noProof/>
          <w:sz w:val="24"/>
          <w:szCs w:val="24"/>
          <w:lang w:eastAsia="ru-RU"/>
        </w:rPr>
        <w:lastRenderedPageBreak/>
        <w:drawing>
          <wp:inline distT="0" distB="0" distL="0" distR="0" wp14:anchorId="6AE20BFD" wp14:editId="7CF2EA28">
            <wp:extent cx="5801710" cy="8907518"/>
            <wp:effectExtent l="0" t="0" r="8890" b="8255"/>
            <wp:docPr id="34" name="Рисунок 56"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03484" cy="8910241"/>
                    </a:xfrm>
                    <a:prstGeom prst="rect">
                      <a:avLst/>
                    </a:prstGeom>
                    <a:noFill/>
                    <a:ln>
                      <a:noFill/>
                    </a:ln>
                  </pic:spPr>
                </pic:pic>
              </a:graphicData>
            </a:graphic>
          </wp:inline>
        </w:drawing>
      </w:r>
      <w:r w:rsidRPr="00AC4F0C">
        <w:rPr>
          <w:rFonts w:ascii="Times New Roman" w:eastAsia="Times New Roman" w:hAnsi="Times New Roman" w:cs="Times New Roman"/>
          <w:bCs/>
          <w:noProof/>
          <w:sz w:val="24"/>
          <w:szCs w:val="24"/>
          <w:lang w:eastAsia="ru-RU"/>
        </w:rPr>
        <w:lastRenderedPageBreak/>
        <w:drawing>
          <wp:inline distT="0" distB="0" distL="0" distR="0" wp14:anchorId="0E0E0D7A" wp14:editId="4C27A80F">
            <wp:extent cx="5975131" cy="8907518"/>
            <wp:effectExtent l="0" t="0" r="6985" b="8255"/>
            <wp:docPr id="35" name="Рисунок 57" descr="C:\Users\Us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76958" cy="8910241"/>
                    </a:xfrm>
                    <a:prstGeom prst="rect">
                      <a:avLst/>
                    </a:prstGeom>
                    <a:noFill/>
                    <a:ln>
                      <a:noFill/>
                    </a:ln>
                  </pic:spPr>
                </pic:pic>
              </a:graphicData>
            </a:graphic>
          </wp:inline>
        </w:drawing>
      </w:r>
      <w:r w:rsidRPr="00AC4F0C">
        <w:rPr>
          <w:rFonts w:ascii="Times New Roman" w:eastAsia="Times New Roman" w:hAnsi="Times New Roman" w:cs="Times New Roman"/>
          <w:bCs/>
          <w:noProof/>
          <w:sz w:val="24"/>
          <w:szCs w:val="24"/>
          <w:lang w:eastAsia="ru-RU"/>
        </w:rPr>
        <w:lastRenderedPageBreak/>
        <w:drawing>
          <wp:inline distT="0" distB="0" distL="0" distR="0" wp14:anchorId="28671DC5" wp14:editId="16EDCBA3">
            <wp:extent cx="5849007" cy="8907518"/>
            <wp:effectExtent l="0" t="0" r="0" b="8255"/>
            <wp:docPr id="36" name="Рисунок 58" descr="C:\Users\Use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50795" cy="8910241"/>
                    </a:xfrm>
                    <a:prstGeom prst="rect">
                      <a:avLst/>
                    </a:prstGeom>
                    <a:noFill/>
                    <a:ln>
                      <a:noFill/>
                    </a:ln>
                  </pic:spPr>
                </pic:pic>
              </a:graphicData>
            </a:graphic>
          </wp:inline>
        </w:drawing>
      </w:r>
      <w:r w:rsidRPr="00AC4F0C">
        <w:rPr>
          <w:rFonts w:ascii="Times New Roman" w:eastAsia="Times New Roman" w:hAnsi="Times New Roman" w:cs="Times New Roman"/>
          <w:bCs/>
          <w:noProof/>
          <w:sz w:val="24"/>
          <w:szCs w:val="24"/>
          <w:lang w:eastAsia="ru-RU"/>
        </w:rPr>
        <w:lastRenderedPageBreak/>
        <w:drawing>
          <wp:inline distT="0" distB="0" distL="0" distR="0" wp14:anchorId="3BA9E11D" wp14:editId="7F2DF883">
            <wp:extent cx="5880538" cy="8907518"/>
            <wp:effectExtent l="0" t="0" r="6350" b="8255"/>
            <wp:docPr id="37" name="Рисунок 59" descr="C:\Users\Use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82336" cy="8910241"/>
                    </a:xfrm>
                    <a:prstGeom prst="rect">
                      <a:avLst/>
                    </a:prstGeom>
                    <a:noFill/>
                    <a:ln>
                      <a:noFill/>
                    </a:ln>
                  </pic:spPr>
                </pic:pic>
              </a:graphicData>
            </a:graphic>
          </wp:inline>
        </w:drawing>
      </w: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noProof/>
          <w:sz w:val="24"/>
          <w:szCs w:val="24"/>
          <w:lang w:eastAsia="ru-RU"/>
        </w:rPr>
        <w:lastRenderedPageBreak/>
        <w:drawing>
          <wp:inline distT="0" distB="0" distL="0" distR="0" wp14:anchorId="21A3B7C5" wp14:editId="20CDD5E9">
            <wp:extent cx="5975131" cy="8907518"/>
            <wp:effectExtent l="0" t="0" r="6985" b="8255"/>
            <wp:docPr id="38" name="Рисунок 60" descr="C:\Users\Use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76958" cy="8910241"/>
                    </a:xfrm>
                    <a:prstGeom prst="rect">
                      <a:avLst/>
                    </a:prstGeom>
                    <a:noFill/>
                    <a:ln>
                      <a:noFill/>
                    </a:ln>
                  </pic:spPr>
                </pic:pic>
              </a:graphicData>
            </a:graphic>
          </wp:inline>
        </w:drawing>
      </w:r>
    </w:p>
    <w:p w:rsidR="00AC4F0C" w:rsidRPr="00AC4F0C" w:rsidRDefault="00AC4F0C" w:rsidP="00AC4F0C">
      <w:pPr>
        <w:widowControl w:val="0"/>
        <w:tabs>
          <w:tab w:val="left" w:pos="993"/>
        </w:tabs>
        <w:autoSpaceDE w:val="0"/>
        <w:autoSpaceDN w:val="0"/>
        <w:adjustRightInd w:val="0"/>
        <w:spacing w:after="0" w:line="360" w:lineRule="auto"/>
        <w:contextualSpacing/>
        <w:rPr>
          <w:rFonts w:ascii="Times New Roman" w:eastAsia="Times New Roman" w:hAnsi="Times New Roman" w:cs="Times New Roman"/>
          <w:sz w:val="24"/>
          <w:szCs w:val="24"/>
          <w:highlight w:val="yellow"/>
          <w:lang w:val="kk-KZ" w:eastAsia="ru-RU"/>
        </w:rPr>
        <w:sectPr w:rsidR="00AC4F0C" w:rsidRPr="00AC4F0C" w:rsidSect="003B248F">
          <w:type w:val="continuous"/>
          <w:pgSz w:w="11906" w:h="16838"/>
          <w:pgMar w:top="1134" w:right="850" w:bottom="1134" w:left="1701" w:header="709" w:footer="709" w:gutter="0"/>
          <w:cols w:space="708"/>
          <w:docGrid w:linePitch="360"/>
        </w:sectPr>
      </w:pPr>
    </w:p>
    <w:p w:rsidR="00AC4F0C" w:rsidRPr="00AC4F0C" w:rsidRDefault="00AC4F0C" w:rsidP="00AC4F0C">
      <w:pPr>
        <w:keepNext/>
        <w:keepLines/>
        <w:spacing w:after="0"/>
        <w:jc w:val="center"/>
        <w:rPr>
          <w:rFonts w:ascii="Times New Roman" w:eastAsia="Times New Roman" w:hAnsi="Times New Roman" w:cs="Times New Roman"/>
          <w:b/>
          <w:sz w:val="24"/>
          <w:szCs w:val="24"/>
          <w:lang w:eastAsia="ru-RU"/>
        </w:rPr>
      </w:pPr>
      <w:r w:rsidRPr="00AC4F0C">
        <w:rPr>
          <w:rFonts w:ascii="Times New Roman" w:eastAsia="Times New Roman" w:hAnsi="Times New Roman" w:cs="Times New Roman"/>
          <w:b/>
          <w:sz w:val="24"/>
          <w:szCs w:val="24"/>
          <w:lang w:val="kk-KZ" w:eastAsia="ru-RU"/>
        </w:rPr>
        <w:lastRenderedPageBreak/>
        <w:t xml:space="preserve">ПРИЛОЖЕНИЕ </w:t>
      </w:r>
      <w:r w:rsidRPr="00AC4F0C">
        <w:rPr>
          <w:rFonts w:ascii="Times New Roman" w:eastAsia="Times New Roman" w:hAnsi="Times New Roman" w:cs="Times New Roman"/>
          <w:b/>
          <w:sz w:val="24"/>
          <w:szCs w:val="24"/>
          <w:lang w:eastAsia="ru-RU"/>
        </w:rPr>
        <w:t>Е</w:t>
      </w:r>
    </w:p>
    <w:p w:rsidR="00AC4F0C" w:rsidRPr="00AC4F0C" w:rsidRDefault="00AC4F0C" w:rsidP="00AC4F0C">
      <w:pPr>
        <w:keepNext/>
        <w:keepLines/>
        <w:spacing w:after="0"/>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СТАНДАРТЫ ОРГАНИЗАЦИИ</w:t>
      </w: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noProof/>
          <w:sz w:val="24"/>
          <w:szCs w:val="24"/>
          <w:lang w:eastAsia="ru-RU"/>
        </w:rPr>
        <w:drawing>
          <wp:inline distT="0" distB="0" distL="0" distR="0" wp14:anchorId="3CABC715" wp14:editId="25013A83">
            <wp:extent cx="5755847" cy="7914289"/>
            <wp:effectExtent l="0" t="0" r="0" b="0"/>
            <wp:docPr id="39" name="Рисунок 99" descr="H:\Алибек\сканы для отчета\сканы С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Алибек\сканы для отчета\сканы СТО\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6937" cy="7915787"/>
                    </a:xfrm>
                    <a:prstGeom prst="rect">
                      <a:avLst/>
                    </a:prstGeom>
                    <a:noFill/>
                    <a:ln>
                      <a:noFill/>
                    </a:ln>
                  </pic:spPr>
                </pic:pic>
              </a:graphicData>
            </a:graphic>
          </wp:inline>
        </w:drawing>
      </w:r>
    </w:p>
    <w:p w:rsidR="00AC4F0C" w:rsidRDefault="00AC4F0C" w:rsidP="00AC4F0C">
      <w:pPr>
        <w:spacing w:after="0" w:line="36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
          <w:bCs/>
          <w:sz w:val="24"/>
          <w:szCs w:val="24"/>
          <w:lang w:val="kk-KZ" w:eastAsia="ru-RU"/>
        </w:rPr>
      </w:pPr>
      <w:r w:rsidRPr="00AC4F0C">
        <w:rPr>
          <w:rFonts w:ascii="Times New Roman" w:eastAsia="Times New Roman" w:hAnsi="Times New Roman" w:cs="Times New Roman"/>
          <w:b/>
          <w:sz w:val="24"/>
          <w:szCs w:val="24"/>
          <w:lang w:val="kk-KZ" w:eastAsia="ru-RU"/>
        </w:rPr>
        <w:lastRenderedPageBreak/>
        <w:t xml:space="preserve">ПРИЛОЖЕНИЕ </w:t>
      </w:r>
      <w:r w:rsidRPr="00AC4F0C">
        <w:rPr>
          <w:rFonts w:ascii="Times New Roman" w:eastAsia="Times New Roman" w:hAnsi="Times New Roman" w:cs="Times New Roman"/>
          <w:b/>
          <w:sz w:val="24"/>
          <w:szCs w:val="24"/>
          <w:lang w:eastAsia="ru-RU"/>
        </w:rPr>
        <w:t>Ж</w:t>
      </w:r>
    </w:p>
    <w:p w:rsidR="00AC4F0C" w:rsidRPr="00AC4F0C" w:rsidRDefault="00AC4F0C" w:rsidP="00AC4F0C">
      <w:pPr>
        <w:tabs>
          <w:tab w:val="left" w:pos="3510"/>
        </w:tabs>
        <w:spacing w:after="0" w:line="240" w:lineRule="auto"/>
        <w:jc w:val="center"/>
        <w:rPr>
          <w:rFonts w:ascii="Times New Roman" w:eastAsia="Times New Roman" w:hAnsi="Times New Roman" w:cs="Times New Roman"/>
          <w:sz w:val="24"/>
          <w:szCs w:val="24"/>
          <w:lang w:eastAsia="ru-RU"/>
        </w:rPr>
      </w:pPr>
    </w:p>
    <w:p w:rsidR="00AC4F0C" w:rsidRPr="00AC4F0C" w:rsidRDefault="00AC4F0C" w:rsidP="00AC4F0C">
      <w:pPr>
        <w:tabs>
          <w:tab w:val="left" w:pos="3510"/>
        </w:tabs>
        <w:spacing w:after="0" w:line="240" w:lineRule="auto"/>
        <w:jc w:val="center"/>
        <w:rPr>
          <w:rFonts w:ascii="Times New Roman" w:eastAsia="Times New Roman" w:hAnsi="Times New Roman" w:cs="Times New Roman"/>
          <w:sz w:val="24"/>
          <w:szCs w:val="24"/>
          <w:lang w:eastAsia="ru-RU"/>
        </w:rPr>
      </w:pPr>
      <w:r w:rsidRPr="00AC4F0C">
        <w:rPr>
          <w:rFonts w:ascii="Times New Roman" w:eastAsia="Times New Roman" w:hAnsi="Times New Roman" w:cs="Times New Roman"/>
          <w:sz w:val="24"/>
          <w:szCs w:val="24"/>
          <w:lang w:val="kk-KZ" w:eastAsia="ru-RU"/>
        </w:rPr>
        <w:t>«РАЗРАБОТКА ТЕХНОЛОГИИ ПЕРЕРАБОТКИ ВНУТРЕННОСТЕЙ С ЦЕЛЬЮ ПРОИЗВОДСТВА ЭКСПОРТООРИЕНТИРОВАННОЙ ПРОДУКЦИИ»</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Таблица 21 - Матрица рототабельного планирования экспериментальных исследований процесса сушки желчи</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
        <w:gridCol w:w="795"/>
        <w:gridCol w:w="783"/>
        <w:gridCol w:w="783"/>
        <w:gridCol w:w="880"/>
        <w:gridCol w:w="1151"/>
        <w:gridCol w:w="2296"/>
        <w:gridCol w:w="2423"/>
      </w:tblGrid>
      <w:tr w:rsidR="00AC4F0C" w:rsidRPr="00AC4F0C" w:rsidTr="003B248F">
        <w:trPr>
          <w:trHeight w:val="976"/>
        </w:trPr>
        <w:tc>
          <w:tcPr>
            <w:tcW w:w="495" w:type="dxa"/>
            <w:vMerge w:val="restar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361" w:type="dxa"/>
            <w:gridSpan w:val="3"/>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Кодированные значения</w:t>
            </w:r>
          </w:p>
        </w:tc>
        <w:tc>
          <w:tcPr>
            <w:tcW w:w="4327" w:type="dxa"/>
            <w:gridSpan w:val="3"/>
            <w:tcBorders>
              <w:right w:val="single" w:sz="4" w:space="0" w:color="auto"/>
            </w:tcBorders>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Натуральные значения</w:t>
            </w:r>
          </w:p>
        </w:tc>
        <w:tc>
          <w:tcPr>
            <w:tcW w:w="2423" w:type="dxa"/>
            <w:tcBorders>
              <w:left w:val="single" w:sz="4" w:space="0" w:color="auto"/>
            </w:tcBorders>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Экспериментальные значения</w:t>
            </w:r>
          </w:p>
        </w:tc>
      </w:tr>
      <w:tr w:rsidR="00AC4F0C" w:rsidRPr="00AC4F0C" w:rsidTr="003B248F">
        <w:tc>
          <w:tcPr>
            <w:tcW w:w="764" w:type="dxa"/>
            <w:vMerge/>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95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i/>
                <w:sz w:val="24"/>
                <w:szCs w:val="24"/>
                <w:vertAlign w:val="subscript"/>
                <w:lang w:val="kk-KZ" w:eastAsia="ru-RU"/>
              </w:rPr>
              <w:t>1</w:t>
            </w:r>
          </w:p>
        </w:tc>
        <w:tc>
          <w:tcPr>
            <w:tcW w:w="86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i/>
                <w:sz w:val="24"/>
                <w:szCs w:val="24"/>
                <w:vertAlign w:val="subscript"/>
                <w:lang w:val="kk-KZ" w:eastAsia="ru-RU"/>
              </w:rPr>
              <w:t>2</w:t>
            </w:r>
          </w:p>
        </w:tc>
        <w:tc>
          <w:tcPr>
            <w:tcW w:w="86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i/>
                <w:sz w:val="24"/>
                <w:szCs w:val="24"/>
                <w:lang w:val="kk-KZ" w:eastAsia="ru-RU"/>
              </w:rPr>
              <w:t>х</w:t>
            </w:r>
            <w:r w:rsidRPr="00AC4F0C">
              <w:rPr>
                <w:rFonts w:ascii="Times New Roman" w:eastAsia="Times New Roman" w:hAnsi="Times New Roman" w:cs="Times New Roman"/>
                <w:i/>
                <w:sz w:val="24"/>
                <w:szCs w:val="24"/>
                <w:vertAlign w:val="subscript"/>
                <w:lang w:val="kk-KZ" w:eastAsia="ru-RU"/>
              </w:rPr>
              <w:t>3</w:t>
            </w:r>
          </w:p>
        </w:tc>
        <w:tc>
          <w:tcPr>
            <w:tcW w:w="908"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w:t>
            </w:r>
            <w:r w:rsidRPr="00AC4F0C">
              <w:rPr>
                <w:rFonts w:ascii="Times New Roman" w:eastAsia="Times New Roman" w:hAnsi="Times New Roman" w:cs="Times New Roman"/>
                <w:sz w:val="24"/>
                <w:szCs w:val="24"/>
                <w:vertAlign w:val="subscript"/>
                <w:lang w:val="kk-KZ" w:eastAsia="ru-RU"/>
              </w:rPr>
              <w:t>суш</w:t>
            </w:r>
            <w:r w:rsidRPr="00AC4F0C">
              <w:rPr>
                <w:rFonts w:ascii="Times New Roman" w:eastAsia="Times New Roman" w:hAnsi="Times New Roman" w:cs="Times New Roman"/>
                <w:sz w:val="24"/>
                <w:szCs w:val="24"/>
                <w:lang w:val="kk-KZ" w:eastAsia="ru-RU"/>
              </w:rPr>
              <w:t xml:space="preserve">, </w:t>
            </w:r>
            <w:r w:rsidRPr="00AC4F0C">
              <w:rPr>
                <w:rFonts w:ascii="Times New Roman" w:eastAsia="Times New Roman" w:hAnsi="Times New Roman" w:cs="Times New Roman"/>
                <w:sz w:val="24"/>
                <w:szCs w:val="24"/>
                <w:vertAlign w:val="superscript"/>
                <w:lang w:val="kk-KZ" w:eastAsia="ru-RU"/>
              </w:rPr>
              <w:t>0</w:t>
            </w:r>
            <w:r w:rsidRPr="00AC4F0C">
              <w:rPr>
                <w:rFonts w:ascii="Times New Roman" w:eastAsia="Times New Roman" w:hAnsi="Times New Roman" w:cs="Times New Roman"/>
                <w:sz w:val="24"/>
                <w:szCs w:val="24"/>
                <w:lang w:val="kk-KZ" w:eastAsia="ru-RU"/>
              </w:rPr>
              <w:t>С</w:t>
            </w:r>
          </w:p>
        </w:tc>
        <w:tc>
          <w:tcPr>
            <w:tcW w:w="87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Толщина слоя,мм</w:t>
            </w:r>
          </w:p>
        </w:tc>
        <w:tc>
          <w:tcPr>
            <w:tcW w:w="113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Продолжительность сушки, τ</w:t>
            </w:r>
          </w:p>
        </w:tc>
        <w:tc>
          <w:tcPr>
            <w:tcW w:w="3245"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w:t>
            </w:r>
          </w:p>
        </w:tc>
      </w:tr>
      <w:tr w:rsidR="00AC4F0C" w:rsidRPr="00AC4F0C" w:rsidTr="003B248F">
        <w:tc>
          <w:tcPr>
            <w:tcW w:w="764"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c>
          <w:tcPr>
            <w:tcW w:w="95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w:t>
            </w:r>
          </w:p>
        </w:tc>
        <w:tc>
          <w:tcPr>
            <w:tcW w:w="86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w:t>
            </w:r>
          </w:p>
        </w:tc>
        <w:tc>
          <w:tcPr>
            <w:tcW w:w="86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w:t>
            </w:r>
          </w:p>
        </w:tc>
        <w:tc>
          <w:tcPr>
            <w:tcW w:w="908"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87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w:t>
            </w:r>
          </w:p>
        </w:tc>
        <w:tc>
          <w:tcPr>
            <w:tcW w:w="113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3245"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w:t>
            </w:r>
          </w:p>
        </w:tc>
      </w:tr>
      <w:tr w:rsidR="00AC4F0C" w:rsidRPr="00AC4F0C" w:rsidTr="003B248F">
        <w:tc>
          <w:tcPr>
            <w:tcW w:w="764"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c>
          <w:tcPr>
            <w:tcW w:w="95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6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62"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908"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87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113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w:t>
            </w:r>
          </w:p>
        </w:tc>
        <w:tc>
          <w:tcPr>
            <w:tcW w:w="3245"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12,3</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11,2</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6,2</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12,7</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10,8</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5,5</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-9,636</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-16,364</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9,2</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3,636</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10,364</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14,5</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31,908</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r>
      <w:tr w:rsidR="00AC4F0C" w:rsidRPr="00AC4F0C" w:rsidTr="003B248F">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+1,68</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52,092</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w:t>
            </w:r>
          </w:p>
        </w:tc>
      </w:tr>
      <w:tr w:rsidR="00AC4F0C" w:rsidRPr="00AC4F0C" w:rsidTr="003B248F">
        <w:trPr>
          <w:trHeight w:val="60"/>
        </w:trPr>
        <w:tc>
          <w:tcPr>
            <w:tcW w:w="4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95"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78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88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w:t>
            </w:r>
          </w:p>
        </w:tc>
        <w:tc>
          <w:tcPr>
            <w:tcW w:w="1151"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w:t>
            </w:r>
          </w:p>
        </w:tc>
        <w:tc>
          <w:tcPr>
            <w:tcW w:w="2423" w:type="dxa"/>
            <w:shd w:val="clear" w:color="auto" w:fill="FFFFFF"/>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10,2</w:t>
            </w:r>
          </w:p>
        </w:tc>
      </w:tr>
    </w:tbl>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22 - Кодирование интервалов и уровней варьирования входных факторов </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96"/>
        <w:gridCol w:w="1713"/>
        <w:gridCol w:w="1746"/>
        <w:gridCol w:w="1739"/>
        <w:gridCol w:w="2140"/>
      </w:tblGrid>
      <w:tr w:rsidR="00AC4F0C" w:rsidRPr="00AC4F0C" w:rsidTr="003B248F">
        <w:tc>
          <w:tcPr>
            <w:tcW w:w="2296" w:type="dxa"/>
            <w:vMerge w:val="restar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Фактор </w:t>
            </w:r>
          </w:p>
        </w:tc>
        <w:tc>
          <w:tcPr>
            <w:tcW w:w="1713" w:type="dxa"/>
            <w:vMerge w:val="restar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Обозначение </w:t>
            </w:r>
          </w:p>
        </w:tc>
        <w:tc>
          <w:tcPr>
            <w:tcW w:w="5625" w:type="dxa"/>
            <w:gridSpan w:val="3"/>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Уровни варьирования факторов</w:t>
            </w:r>
          </w:p>
        </w:tc>
      </w:tr>
      <w:tr w:rsidR="00AC4F0C" w:rsidRPr="00AC4F0C" w:rsidTr="003B248F">
        <w:tc>
          <w:tcPr>
            <w:tcW w:w="2296" w:type="dxa"/>
            <w:vMerge/>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713" w:type="dxa"/>
            <w:vMerge/>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74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Верхний </w:t>
            </w:r>
          </w:p>
        </w:tc>
        <w:tc>
          <w:tcPr>
            <w:tcW w:w="173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Нулевой </w:t>
            </w:r>
          </w:p>
        </w:tc>
        <w:tc>
          <w:tcPr>
            <w:tcW w:w="214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Нижний </w:t>
            </w:r>
          </w:p>
        </w:tc>
      </w:tr>
      <w:tr w:rsidR="00AC4F0C" w:rsidRPr="00AC4F0C" w:rsidTr="003B248F">
        <w:tc>
          <w:tcPr>
            <w:tcW w:w="2296" w:type="dxa"/>
            <w:vMerge/>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713" w:type="dxa"/>
            <w:vMerge/>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74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c>
          <w:tcPr>
            <w:tcW w:w="173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214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r>
      <w:tr w:rsidR="00AC4F0C" w:rsidRPr="00AC4F0C" w:rsidTr="003B248F">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Тсуш, </w:t>
            </w:r>
            <w:r w:rsidRPr="00AC4F0C">
              <w:rPr>
                <w:rFonts w:ascii="Times New Roman" w:eastAsia="Times New Roman" w:hAnsi="Times New Roman" w:cs="Times New Roman"/>
                <w:sz w:val="24"/>
                <w:szCs w:val="24"/>
                <w:vertAlign w:val="superscript"/>
                <w:lang w:val="kk-KZ" w:eastAsia="ru-RU"/>
              </w:rPr>
              <w:t>0</w:t>
            </w:r>
            <w:r w:rsidRPr="00AC4F0C">
              <w:rPr>
                <w:rFonts w:ascii="Times New Roman" w:eastAsia="Times New Roman" w:hAnsi="Times New Roman" w:cs="Times New Roman"/>
                <w:sz w:val="24"/>
                <w:szCs w:val="24"/>
                <w:lang w:val="kk-KZ" w:eastAsia="ru-RU"/>
              </w:rPr>
              <w:t>С</w:t>
            </w:r>
          </w:p>
        </w:tc>
        <w:tc>
          <w:tcPr>
            <w:tcW w:w="171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vertAlign w:val="subscript"/>
                <w:lang w:val="kk-KZ" w:eastAsia="ru-RU"/>
              </w:rPr>
            </w:pPr>
            <w:r w:rsidRPr="00AC4F0C">
              <w:rPr>
                <w:rFonts w:ascii="Times New Roman" w:eastAsia="Times New Roman" w:hAnsi="Times New Roman" w:cs="Times New Roman"/>
                <w:sz w:val="24"/>
                <w:szCs w:val="24"/>
                <w:lang w:val="kk-KZ" w:eastAsia="ru-RU"/>
              </w:rPr>
              <w:t>Х</w:t>
            </w:r>
            <w:r w:rsidRPr="00AC4F0C">
              <w:rPr>
                <w:rFonts w:ascii="Times New Roman" w:eastAsia="Times New Roman" w:hAnsi="Times New Roman" w:cs="Times New Roman"/>
                <w:sz w:val="24"/>
                <w:szCs w:val="24"/>
                <w:vertAlign w:val="subscript"/>
                <w:lang w:val="kk-KZ" w:eastAsia="ru-RU"/>
              </w:rPr>
              <w:t>1</w:t>
            </w:r>
          </w:p>
        </w:tc>
        <w:tc>
          <w:tcPr>
            <w:tcW w:w="174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173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w:t>
            </w:r>
          </w:p>
        </w:tc>
        <w:tc>
          <w:tcPr>
            <w:tcW w:w="214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r>
      <w:tr w:rsidR="00AC4F0C" w:rsidRPr="00AC4F0C" w:rsidTr="003B248F">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Толщина слоя,  (мм)</w:t>
            </w:r>
          </w:p>
        </w:tc>
        <w:tc>
          <w:tcPr>
            <w:tcW w:w="171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vertAlign w:val="subscript"/>
                <w:lang w:val="kk-KZ" w:eastAsia="ru-RU"/>
              </w:rPr>
            </w:pPr>
            <w:r w:rsidRPr="00AC4F0C">
              <w:rPr>
                <w:rFonts w:ascii="Times New Roman" w:eastAsia="Times New Roman" w:hAnsi="Times New Roman" w:cs="Times New Roman"/>
                <w:sz w:val="24"/>
                <w:szCs w:val="24"/>
                <w:lang w:val="kk-KZ" w:eastAsia="ru-RU"/>
              </w:rPr>
              <w:t>Х</w:t>
            </w:r>
            <w:r w:rsidRPr="00AC4F0C">
              <w:rPr>
                <w:rFonts w:ascii="Times New Roman" w:eastAsia="Times New Roman" w:hAnsi="Times New Roman" w:cs="Times New Roman"/>
                <w:sz w:val="24"/>
                <w:szCs w:val="24"/>
                <w:vertAlign w:val="subscript"/>
                <w:lang w:val="kk-KZ" w:eastAsia="ru-RU"/>
              </w:rPr>
              <w:t>2</w:t>
            </w:r>
          </w:p>
        </w:tc>
        <w:tc>
          <w:tcPr>
            <w:tcW w:w="174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173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214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r>
      <w:tr w:rsidR="00AC4F0C" w:rsidRPr="00AC4F0C" w:rsidTr="003B248F">
        <w:tc>
          <w:tcPr>
            <w:tcW w:w="229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Продолжительность  сушки τ (час)</w:t>
            </w:r>
          </w:p>
        </w:tc>
        <w:tc>
          <w:tcPr>
            <w:tcW w:w="1713"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vertAlign w:val="subscript"/>
                <w:lang w:val="kk-KZ" w:eastAsia="ru-RU"/>
              </w:rPr>
            </w:pPr>
            <w:r w:rsidRPr="00AC4F0C">
              <w:rPr>
                <w:rFonts w:ascii="Times New Roman" w:eastAsia="Times New Roman" w:hAnsi="Times New Roman" w:cs="Times New Roman"/>
                <w:sz w:val="24"/>
                <w:szCs w:val="24"/>
                <w:lang w:val="kk-KZ" w:eastAsia="ru-RU"/>
              </w:rPr>
              <w:t>Х</w:t>
            </w:r>
            <w:r w:rsidRPr="00AC4F0C">
              <w:rPr>
                <w:rFonts w:ascii="Times New Roman" w:eastAsia="Times New Roman" w:hAnsi="Times New Roman" w:cs="Times New Roman"/>
                <w:sz w:val="24"/>
                <w:szCs w:val="24"/>
                <w:vertAlign w:val="subscript"/>
                <w:lang w:val="kk-KZ" w:eastAsia="ru-RU"/>
              </w:rPr>
              <w:t>3</w:t>
            </w:r>
          </w:p>
        </w:tc>
        <w:tc>
          <w:tcPr>
            <w:tcW w:w="1746"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w:t>
            </w:r>
          </w:p>
        </w:tc>
        <w:tc>
          <w:tcPr>
            <w:tcW w:w="1739"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w:t>
            </w:r>
          </w:p>
        </w:tc>
        <w:tc>
          <w:tcPr>
            <w:tcW w:w="2140" w:type="dxa"/>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w:t>
            </w:r>
          </w:p>
        </w:tc>
      </w:tr>
    </w:tbl>
    <w:p w:rsidR="00AC4F0C" w:rsidRPr="00AC4F0C" w:rsidRDefault="00AC4F0C" w:rsidP="00AC4F0C">
      <w:pPr>
        <w:keepNext/>
        <w:keepLines/>
        <w:spacing w:after="0" w:line="240" w:lineRule="auto"/>
        <w:rPr>
          <w:rFonts w:ascii="Times New Roman" w:eastAsia="Times New Roman" w:hAnsi="Times New Roman" w:cs="Times New Roman"/>
          <w:sz w:val="24"/>
          <w:szCs w:val="24"/>
          <w:lang w:val="en-US"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Желчь</w:t>
      </w:r>
    </w:p>
    <w:p w:rsidR="00AC4F0C" w:rsidRPr="00AC4F0C" w:rsidRDefault="00AC4F0C" w:rsidP="00AC4F0C">
      <w:pPr>
        <w:keepNext/>
        <w:keepLines/>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Для получения математической модели технологических параметров вымораживания водных экстрактов желчи зависит от температурных и механических воздействии на продукт в аппаратах пищевых производств.</w:t>
      </w:r>
    </w:p>
    <w:p w:rsidR="00AC4F0C" w:rsidRPr="00AC4F0C" w:rsidRDefault="00AC4F0C" w:rsidP="00AC4F0C">
      <w:pPr>
        <w:keepNext/>
        <w:keepLines/>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Для изучения реологических свойств экстракта рассматриваются следующая система нелинейных нестационарных уравнении Навье Стокса в ограниченной области   Ω⸦</w:t>
      </w:r>
      <w:r w:rsidRPr="00AC4F0C">
        <w:rPr>
          <w:rFonts w:ascii="Times New Roman" w:eastAsia="Times New Roman" w:hAnsi="Times New Roman" w:cs="Times New Roman"/>
          <w:sz w:val="24"/>
          <w:szCs w:val="24"/>
          <w:lang w:val="en-US" w:eastAsia="ru-RU"/>
        </w:rPr>
        <w:t>R</w:t>
      </w:r>
      <w:r w:rsidRPr="00AC4F0C">
        <w:rPr>
          <w:rFonts w:ascii="Times New Roman" w:eastAsia="Times New Roman" w:hAnsi="Times New Roman" w:cs="Times New Roman"/>
          <w:sz w:val="24"/>
          <w:szCs w:val="24"/>
          <w:vertAlign w:val="superscript"/>
          <w:lang w:val="kk-KZ" w:eastAsia="ru-RU"/>
        </w:rPr>
        <w:t>3</w:t>
      </w:r>
      <w:r w:rsidRPr="00AC4F0C">
        <w:rPr>
          <w:rFonts w:ascii="Times New Roman" w:eastAsia="Times New Roman" w:hAnsi="Times New Roman" w:cs="Times New Roman"/>
          <w:sz w:val="24"/>
          <w:szCs w:val="24"/>
          <w:lang w:val="kk-KZ" w:eastAsia="ru-RU"/>
        </w:rPr>
        <w:t xml:space="preserve"> [2]</w:t>
      </w:r>
    </w:p>
    <w:p w:rsidR="00AC4F0C" w:rsidRPr="00AC4F0C" w:rsidRDefault="003F6589" w:rsidP="00AC4F0C">
      <w:pPr>
        <w:keepNext/>
        <w:keepLines/>
        <w:spacing w:after="0" w:line="360" w:lineRule="auto"/>
        <w:ind w:firstLine="708"/>
        <w:jc w:val="both"/>
        <w:rPr>
          <w:rFonts w:ascii="Times New Roman" w:eastAsia="Times New Roman" w:hAnsi="Times New Roman" w:cs="Times New Roman"/>
          <w:position w:val="-10"/>
          <w:sz w:val="24"/>
          <w:szCs w:val="24"/>
          <w:lang w:val="en-US" w:eastAsia="ru-RU"/>
        </w:rPr>
      </w:pPr>
      <w:r>
        <w:rPr>
          <w:rFonts w:ascii="Times New Roman" w:eastAsia="Times New Roman" w:hAnsi="Times New Roman" w:cs="Times New Roman"/>
          <w:noProof/>
          <w:position w:val="-24"/>
          <w:sz w:val="24"/>
          <w:szCs w:val="24"/>
          <w:lang w:val="kk-KZ"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144.75pt;height:30.75pt;z-index:251659264;mso-wrap-edited:f;mso-position-horizontal:left">
            <v:imagedata r:id="rId72" o:title=""/>
            <w10:wrap type="square" side="right"/>
          </v:shape>
          <o:OLEObject Type="Embed" ProgID="Equation.3" ShapeID="_x0000_s1026" DrawAspect="Content" ObjectID="_1665301064" r:id="rId73"/>
        </w:pict>
      </w:r>
      <w:r w:rsidR="00AC4F0C" w:rsidRPr="00AC4F0C">
        <w:rPr>
          <w:rFonts w:ascii="Times New Roman" w:eastAsia="Times New Roman" w:hAnsi="Times New Roman" w:cs="Times New Roman"/>
          <w:position w:val="-24"/>
          <w:sz w:val="24"/>
          <w:szCs w:val="24"/>
          <w:lang w:val="kk-KZ" w:eastAsia="ru-RU"/>
        </w:rPr>
        <w:t xml:space="preserve">                                                                            </w:t>
      </w:r>
      <w:r w:rsidR="00AC4F0C" w:rsidRPr="00AC4F0C">
        <w:rPr>
          <w:rFonts w:ascii="Times New Roman" w:eastAsia="Times New Roman" w:hAnsi="Times New Roman" w:cs="Times New Roman"/>
          <w:position w:val="-24"/>
          <w:sz w:val="24"/>
          <w:szCs w:val="24"/>
          <w:lang w:val="en-US" w:eastAsia="ru-RU"/>
        </w:rPr>
        <w:t>(1)</w:t>
      </w:r>
      <w:r w:rsidR="00AC4F0C" w:rsidRPr="00AC4F0C">
        <w:rPr>
          <w:rFonts w:ascii="Times New Roman" w:eastAsia="Times New Roman" w:hAnsi="Times New Roman" w:cs="Times New Roman"/>
          <w:position w:val="-24"/>
          <w:sz w:val="24"/>
          <w:szCs w:val="24"/>
          <w:lang w:val="en-US" w:eastAsia="ru-RU"/>
        </w:rPr>
        <w:br w:type="textWrapping" w:clear="all"/>
      </w:r>
      <w:r w:rsidR="00AC4F0C" w:rsidRPr="00AC4F0C">
        <w:rPr>
          <w:rFonts w:ascii="Times New Roman" w:eastAsia="Times New Roman" w:hAnsi="Times New Roman" w:cs="Times New Roman"/>
          <w:noProof/>
          <w:position w:val="-10"/>
          <w:sz w:val="24"/>
          <w:szCs w:val="24"/>
          <w:lang w:val="kk-KZ" w:eastAsia="ru-RU"/>
        </w:rPr>
        <w:object w:dxaOrig="960" w:dyaOrig="320">
          <v:shape id="_x0000_i1025" type="#_x0000_t75" style="width:49.55pt;height:14.95pt" o:ole="">
            <v:imagedata r:id="rId74" o:title=""/>
          </v:shape>
          <o:OLEObject Type="Embed" ProgID="Equation.3" ShapeID="_x0000_i1025" DrawAspect="Content" ObjectID="_1665301056" r:id="rId75"/>
        </w:object>
      </w:r>
      <w:r w:rsidR="00AC4F0C" w:rsidRPr="00AC4F0C">
        <w:rPr>
          <w:rFonts w:ascii="Times New Roman" w:eastAsia="Times New Roman" w:hAnsi="Times New Roman" w:cs="Times New Roman"/>
          <w:position w:val="-10"/>
          <w:sz w:val="24"/>
          <w:szCs w:val="24"/>
          <w:lang w:val="en-US" w:eastAsia="ru-RU"/>
        </w:rPr>
        <w:t xml:space="preserve">                                                                                                                           (2)</w:t>
      </w:r>
    </w:p>
    <w:p w:rsidR="00AC4F0C" w:rsidRPr="00AC4F0C" w:rsidRDefault="00AC4F0C" w:rsidP="00AC4F0C">
      <w:pPr>
        <w:keepNext/>
        <w:keepLines/>
        <w:spacing w:after="0" w:line="360" w:lineRule="auto"/>
        <w:jc w:val="both"/>
        <w:rPr>
          <w:rFonts w:ascii="Times New Roman" w:eastAsia="Times New Roman" w:hAnsi="Times New Roman" w:cs="Times New Roman"/>
          <w:position w:val="-24"/>
          <w:sz w:val="24"/>
          <w:szCs w:val="24"/>
          <w:lang w:val="en-US" w:eastAsia="ru-RU"/>
        </w:rPr>
      </w:pPr>
      <w:r w:rsidRPr="00AC4F0C">
        <w:rPr>
          <w:rFonts w:ascii="Times New Roman" w:eastAsia="Times New Roman" w:hAnsi="Times New Roman" w:cs="Times New Roman"/>
          <w:noProof/>
          <w:position w:val="-24"/>
          <w:sz w:val="24"/>
          <w:szCs w:val="24"/>
          <w:lang w:val="kk-KZ" w:eastAsia="ru-RU"/>
        </w:rPr>
        <w:object w:dxaOrig="2020" w:dyaOrig="620">
          <v:shape id="_x0000_i1026" type="#_x0000_t75" style="width:101.9pt;height:29.9pt" o:ole="">
            <v:imagedata r:id="rId76" o:title=""/>
          </v:shape>
          <o:OLEObject Type="Embed" ProgID="Equation.3" ShapeID="_x0000_i1026" DrawAspect="Content" ObjectID="_1665301057" r:id="rId77"/>
        </w:object>
      </w:r>
      <w:r w:rsidRPr="00AC4F0C">
        <w:rPr>
          <w:rFonts w:ascii="Times New Roman" w:eastAsia="Times New Roman" w:hAnsi="Times New Roman" w:cs="Times New Roman"/>
          <w:position w:val="-24"/>
          <w:sz w:val="24"/>
          <w:szCs w:val="24"/>
          <w:lang w:val="en-US" w:eastAsia="ru-RU"/>
        </w:rPr>
        <w:t xml:space="preserve">                                                                                                         (3)       </w:t>
      </w: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noProof/>
          <w:position w:val="-14"/>
          <w:sz w:val="24"/>
          <w:szCs w:val="24"/>
          <w:lang w:val="kk-KZ" w:eastAsia="ru-RU"/>
        </w:rPr>
        <w:object w:dxaOrig="3800" w:dyaOrig="400">
          <v:shape id="_x0000_i1027" type="#_x0000_t75" style="width:188.9pt;height:19.65pt" o:ole="">
            <v:imagedata r:id="rId78" o:title=""/>
          </v:shape>
          <o:OLEObject Type="Embed" ProgID="Equation.3" ShapeID="_x0000_i1027" DrawAspect="Content" ObjectID="_1665301058" r:id="rId79"/>
        </w:object>
      </w: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           где </w:t>
      </w:r>
      <m:oMath>
        <m:acc>
          <m:accPr>
            <m:chr m:val="⃗"/>
            <m:ctrlPr>
              <w:rPr>
                <w:rFonts w:ascii="Cambria Math" w:eastAsia="Times New Roman" w:hAnsi="Cambria Math" w:cs="Times New Roman"/>
                <w:i/>
                <w:sz w:val="24"/>
                <w:szCs w:val="24"/>
                <w:lang w:val="kk-KZ" w:eastAsia="ru-RU"/>
              </w:rPr>
            </m:ctrlPr>
          </m:accPr>
          <m:e>
            <m:r>
              <w:rPr>
                <w:rFonts w:ascii="Cambria Math" w:eastAsia="Times New Roman" w:hAnsi="Cambria Math" w:cs="Times New Roman"/>
                <w:sz w:val="24"/>
                <w:szCs w:val="24"/>
                <w:lang w:val="en-US" w:eastAsia="ru-RU"/>
              </w:rPr>
              <m:t>v</m:t>
            </m:r>
          </m:e>
        </m:acc>
      </m:oMath>
      <w:r w:rsidRPr="00AC4F0C">
        <w:rPr>
          <w:rFonts w:ascii="Times New Roman" w:eastAsia="Times New Roman" w:hAnsi="Times New Roman" w:cs="Times New Roman"/>
          <w:sz w:val="24"/>
          <w:szCs w:val="24"/>
          <w:lang w:val="kk-KZ" w:eastAsia="ru-RU"/>
        </w:rPr>
        <w:t xml:space="preserve"> - скорость,  </w:t>
      </w:r>
      <w:r w:rsidRPr="00AC4F0C">
        <w:rPr>
          <w:rFonts w:ascii="Times New Roman" w:eastAsia="Times New Roman" w:hAnsi="Times New Roman" w:cs="Times New Roman"/>
          <w:sz w:val="24"/>
          <w:szCs w:val="24"/>
          <w:lang w:val="en-US" w:eastAsia="ru-RU"/>
        </w:rPr>
        <w:t>p</w:t>
      </w:r>
      <w:r w:rsidRPr="00AC4F0C">
        <w:rPr>
          <w:rFonts w:ascii="Times New Roman" w:eastAsia="Times New Roman" w:hAnsi="Times New Roman" w:cs="Times New Roman"/>
          <w:sz w:val="24"/>
          <w:szCs w:val="24"/>
          <w:lang w:val="kk-KZ" w:eastAsia="ru-RU"/>
        </w:rPr>
        <w:t xml:space="preserve"> - давление, </w:t>
      </w:r>
      <w:r w:rsidRPr="00AC4F0C">
        <w:rPr>
          <w:rFonts w:ascii="Times New Roman" w:eastAsia="Times New Roman" w:hAnsi="Times New Roman" w:cs="Times New Roman"/>
          <w:sz w:val="24"/>
          <w:szCs w:val="24"/>
          <w:lang w:val="en-US" w:eastAsia="ru-RU"/>
        </w:rPr>
        <w:t>T</w:t>
      </w:r>
      <w:r w:rsidRPr="00AC4F0C">
        <w:rPr>
          <w:rFonts w:ascii="Times New Roman" w:eastAsia="Times New Roman" w:hAnsi="Times New Roman" w:cs="Times New Roman"/>
          <w:sz w:val="24"/>
          <w:szCs w:val="24"/>
          <w:lang w:val="kk-KZ" w:eastAsia="ru-RU"/>
        </w:rPr>
        <w:t xml:space="preserve">- температура, µ - коэффициент вязкости, </w:t>
      </w:r>
      <w:r w:rsidRPr="00AC4F0C">
        <w:rPr>
          <w:rFonts w:ascii="Times New Roman" w:eastAsia="Times New Roman" w:hAnsi="Times New Roman" w:cs="Times New Roman"/>
          <w:sz w:val="24"/>
          <w:szCs w:val="24"/>
          <w:lang w:val="en-US" w:eastAsia="ru-RU"/>
        </w:rPr>
        <w:t>k</w:t>
      </w:r>
      <w:r w:rsidRPr="00AC4F0C">
        <w:rPr>
          <w:rFonts w:ascii="Times New Roman" w:eastAsia="Times New Roman" w:hAnsi="Times New Roman" w:cs="Times New Roman"/>
          <w:sz w:val="24"/>
          <w:szCs w:val="24"/>
          <w:lang w:val="kk-KZ" w:eastAsia="ru-RU"/>
        </w:rPr>
        <w:t>- коэффициент теплопроводности.</w:t>
      </w: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ab/>
        <w:t xml:space="preserve">Сплайном, соответствующим данной функции плотности </w:t>
      </w:r>
      <m:oMath>
        <m:r>
          <w:rPr>
            <w:rFonts w:ascii="Cambria Math" w:eastAsia="Times New Roman" w:hAnsi="Cambria Math" w:cs="Times New Roman"/>
            <w:sz w:val="24"/>
            <w:szCs w:val="24"/>
            <w:lang w:val="kk-KZ" w:eastAsia="ru-RU"/>
          </w:rPr>
          <m:t>ρ</m:t>
        </m:r>
        <m:d>
          <m:dPr>
            <m:ctrlPr>
              <w:rPr>
                <w:rFonts w:ascii="Cambria Math" w:eastAsia="Times New Roman" w:hAnsi="Cambria Math" w:cs="Times New Roman"/>
                <w:i/>
                <w:sz w:val="24"/>
                <w:szCs w:val="24"/>
                <w:lang w:val="kk-KZ" w:eastAsia="ru-RU"/>
              </w:rPr>
            </m:ctrlPr>
          </m:dPr>
          <m:e>
            <m:r>
              <w:rPr>
                <w:rFonts w:ascii="Cambria Math" w:eastAsia="Times New Roman" w:hAnsi="Cambria Math" w:cs="Times New Roman"/>
                <w:sz w:val="24"/>
                <w:szCs w:val="24"/>
                <w:lang w:val="en-US" w:eastAsia="ru-RU"/>
              </w:rPr>
              <m:t>T</m:t>
            </m:r>
          </m:e>
        </m:d>
      </m:oMath>
      <w:r w:rsidRPr="00AC4F0C">
        <w:rPr>
          <w:rFonts w:ascii="Times New Roman" w:eastAsia="Times New Roman" w:hAnsi="Times New Roman" w:cs="Times New Roman"/>
          <w:sz w:val="24"/>
          <w:szCs w:val="24"/>
          <w:lang w:val="kk-KZ" w:eastAsia="ru-RU"/>
        </w:rPr>
        <w:t xml:space="preserve"> и данным узлом </w:t>
      </w:r>
      <m:oMath>
        <m:sSubSup>
          <m:sSubSupPr>
            <m:ctrlPr>
              <w:rPr>
                <w:rFonts w:ascii="Cambria Math" w:eastAsia="Times New Roman" w:hAnsi="Cambria Math" w:cs="Times New Roman"/>
                <w:i/>
                <w:sz w:val="24"/>
                <w:szCs w:val="24"/>
                <w:lang w:val="kk-KZ" w:eastAsia="ru-RU"/>
              </w:rPr>
            </m:ctrlPr>
          </m:sSubSupPr>
          <m:e>
            <m:r>
              <w:rPr>
                <w:rFonts w:ascii="Cambria Math" w:eastAsia="Times New Roman" w:hAnsi="Cambria Math" w:cs="Times New Roman"/>
                <w:sz w:val="24"/>
                <w:szCs w:val="24"/>
                <w:lang w:val="kk-KZ" w:eastAsia="ru-RU"/>
              </w:rPr>
              <m:t>{</m:t>
            </m:r>
            <m:sSub>
              <m:sSubPr>
                <m:ctrlPr>
                  <w:rPr>
                    <w:rFonts w:ascii="Cambria Math" w:eastAsia="Times New Roman" w:hAnsi="Cambria Math" w:cs="Times New Roman"/>
                    <w:i/>
                    <w:sz w:val="24"/>
                    <w:szCs w:val="24"/>
                    <w:lang w:val="kk-KZ" w:eastAsia="ru-RU"/>
                  </w:rPr>
                </m:ctrlPr>
              </m:sSubPr>
              <m:e>
                <m:r>
                  <w:rPr>
                    <w:rFonts w:ascii="Cambria Math" w:eastAsia="Times New Roman" w:hAnsi="Cambria Math" w:cs="Times New Roman"/>
                    <w:sz w:val="24"/>
                    <w:szCs w:val="24"/>
                    <w:lang w:val="kk-KZ" w:eastAsia="ru-RU"/>
                  </w:rPr>
                  <m:t>T</m:t>
                </m:r>
              </m:e>
              <m:sub>
                <m:r>
                  <w:rPr>
                    <w:rFonts w:ascii="Cambria Math" w:eastAsia="Times New Roman" w:hAnsi="Cambria Math" w:cs="Times New Roman"/>
                    <w:sz w:val="24"/>
                    <w:szCs w:val="24"/>
                    <w:lang w:val="kk-KZ" w:eastAsia="ru-RU"/>
                  </w:rPr>
                  <m:t>i</m:t>
                </m:r>
              </m:sub>
            </m:sSub>
            <m:r>
              <w:rPr>
                <w:rFonts w:ascii="Cambria Math" w:eastAsia="Times New Roman" w:hAnsi="Cambria Math" w:cs="Times New Roman"/>
                <w:sz w:val="24"/>
                <w:szCs w:val="24"/>
                <w:lang w:val="kk-KZ" w:eastAsia="ru-RU"/>
              </w:rPr>
              <m:t>}</m:t>
            </m:r>
          </m:e>
          <m:sub>
            <m:r>
              <w:rPr>
                <w:rFonts w:ascii="Cambria Math" w:eastAsia="Times New Roman" w:hAnsi="Cambria Math" w:cs="Times New Roman"/>
                <w:sz w:val="24"/>
                <w:szCs w:val="24"/>
                <w:lang w:val="kk-KZ" w:eastAsia="ru-RU"/>
              </w:rPr>
              <m:t>i=0</m:t>
            </m:r>
          </m:sub>
          <m:sup>
            <m:r>
              <w:rPr>
                <w:rFonts w:ascii="Cambria Math" w:eastAsia="Times New Roman" w:hAnsi="Cambria Math" w:cs="Times New Roman"/>
                <w:sz w:val="24"/>
                <w:szCs w:val="24"/>
                <w:lang w:val="kk-KZ" w:eastAsia="ru-RU"/>
              </w:rPr>
              <m:t>N</m:t>
            </m:r>
          </m:sup>
        </m:sSubSup>
      </m:oMath>
      <w:r w:rsidRPr="00AC4F0C">
        <w:rPr>
          <w:rFonts w:ascii="Times New Roman" w:eastAsia="Times New Roman" w:hAnsi="Times New Roman" w:cs="Times New Roman"/>
          <w:sz w:val="24"/>
          <w:szCs w:val="24"/>
          <w:lang w:val="kk-KZ" w:eastAsia="ru-RU"/>
        </w:rPr>
        <w:t xml:space="preserve">   называется функция </w:t>
      </w:r>
      <m:oMath>
        <m:r>
          <w:rPr>
            <w:rFonts w:ascii="Cambria Math" w:eastAsia="Times New Roman" w:hAnsi="Cambria Math" w:cs="Times New Roman"/>
            <w:sz w:val="24"/>
            <w:szCs w:val="24"/>
            <w:lang w:val="en-US" w:eastAsia="ru-RU"/>
          </w:rPr>
          <m:t>S</m:t>
        </m:r>
        <m:d>
          <m:dPr>
            <m:ctrlPr>
              <w:rPr>
                <w:rFonts w:ascii="Cambria Math" w:eastAsia="Times New Roman" w:hAnsi="Cambria Math" w:cs="Times New Roman"/>
                <w:i/>
                <w:sz w:val="24"/>
                <w:szCs w:val="24"/>
                <w:lang w:val="en-US" w:eastAsia="ru-RU"/>
              </w:rPr>
            </m:ctrlPr>
          </m:dPr>
          <m:e>
            <m:r>
              <w:rPr>
                <w:rFonts w:ascii="Cambria Math" w:eastAsia="Times New Roman" w:hAnsi="Cambria Math" w:cs="Times New Roman"/>
                <w:sz w:val="24"/>
                <w:szCs w:val="24"/>
                <w:lang w:val="en-US" w:eastAsia="ru-RU"/>
              </w:rPr>
              <m:t>T</m:t>
            </m:r>
          </m:e>
        </m:d>
      </m:oMath>
      <w:r w:rsidRPr="00AC4F0C">
        <w:rPr>
          <w:rFonts w:ascii="Times New Roman" w:eastAsia="Times New Roman" w:hAnsi="Times New Roman" w:cs="Times New Roman"/>
          <w:sz w:val="24"/>
          <w:szCs w:val="24"/>
          <w:lang w:val="kk-KZ" w:eastAsia="ru-RU"/>
        </w:rPr>
        <w:t>, удовлетворяющая следующим условиям:</w:t>
      </w: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 на каждом сегменте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T</m:t>
            </m:r>
          </m:e>
          <m:sub>
            <m:r>
              <w:rPr>
                <w:rFonts w:ascii="Cambria Math" w:eastAsia="Times New Roman" w:hAnsi="Cambria Math" w:cs="Times New Roman"/>
                <w:sz w:val="24"/>
                <w:szCs w:val="24"/>
                <w:lang w:val="en-US" w:eastAsia="ru-RU"/>
              </w:rPr>
              <m:t>i</m:t>
            </m:r>
            <m:r>
              <w:rPr>
                <w:rFonts w:ascii="Cambria Math" w:eastAsia="Times New Roman" w:hAnsi="Cambria Math" w:cs="Times New Roman"/>
                <w:sz w:val="24"/>
                <w:szCs w:val="24"/>
                <w:lang w:val="kk-KZ" w:eastAsia="ru-RU"/>
              </w:rPr>
              <m:t>-1</m:t>
            </m:r>
          </m:sub>
        </m:sSub>
      </m:oMath>
      <w:r w:rsidRPr="00AC4F0C">
        <w:rPr>
          <w:rFonts w:ascii="Times New Roman" w:eastAsia="Times New Roman" w:hAnsi="Times New Roman" w:cs="Times New Roman"/>
          <w:sz w:val="24"/>
          <w:szCs w:val="24"/>
          <w:lang w:val="kk-KZ" w:eastAsia="ru-RU"/>
        </w:rPr>
        <w:t>,</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T</m:t>
            </m:r>
          </m:e>
          <m:sub>
            <m:r>
              <w:rPr>
                <w:rFonts w:ascii="Cambria Math" w:eastAsia="Times New Roman" w:hAnsi="Cambria Math" w:cs="Times New Roman"/>
                <w:sz w:val="24"/>
                <w:szCs w:val="24"/>
                <w:lang w:val="en-US" w:eastAsia="ru-RU"/>
              </w:rPr>
              <m:t>i</m:t>
            </m:r>
          </m:sub>
        </m:sSub>
      </m:oMath>
      <w:r w:rsidRPr="00AC4F0C">
        <w:rPr>
          <w:rFonts w:ascii="Times New Roman" w:eastAsia="Times New Roman" w:hAnsi="Times New Roman" w:cs="Times New Roman"/>
          <w:sz w:val="24"/>
          <w:szCs w:val="24"/>
          <w:lang w:val="kk-KZ" w:eastAsia="ru-RU"/>
        </w:rPr>
        <w:t xml:space="preserve">]  </w:t>
      </w:r>
      <m:oMath>
        <m:r>
          <w:rPr>
            <w:rFonts w:ascii="Cambria Math" w:eastAsia="Times New Roman" w:hAnsi="Cambria Math" w:cs="Times New Roman"/>
            <w:sz w:val="24"/>
            <w:szCs w:val="24"/>
            <w:lang w:val="en-US" w:eastAsia="ru-RU"/>
          </w:rPr>
          <m:t>i</m:t>
        </m:r>
        <m:r>
          <w:rPr>
            <w:rFonts w:ascii="Cambria Math" w:eastAsia="Times New Roman" w:hAnsi="Cambria Math" w:cs="Times New Roman"/>
            <w:sz w:val="24"/>
            <w:szCs w:val="24"/>
            <w:lang w:val="kk-KZ" w:eastAsia="ru-RU"/>
          </w:rPr>
          <m:t xml:space="preserve">=0, 1,…, </m:t>
        </m:r>
        <m:r>
          <w:rPr>
            <w:rFonts w:ascii="Cambria Math" w:eastAsia="Times New Roman" w:hAnsi="Cambria Math" w:cs="Times New Roman"/>
            <w:sz w:val="24"/>
            <w:szCs w:val="24"/>
            <w:lang w:val="en-US" w:eastAsia="ru-RU"/>
          </w:rPr>
          <m:t>N</m:t>
        </m:r>
      </m:oMath>
      <w:r w:rsidRPr="00AC4F0C">
        <w:rPr>
          <w:rFonts w:ascii="Times New Roman" w:eastAsia="Times New Roman" w:hAnsi="Times New Roman" w:cs="Times New Roman"/>
          <w:sz w:val="24"/>
          <w:szCs w:val="24"/>
          <w:lang w:val="kk-KZ" w:eastAsia="ru-RU"/>
        </w:rPr>
        <w:t xml:space="preserve">  функция  </w:t>
      </w:r>
      <m:oMath>
        <m:r>
          <w:rPr>
            <w:rFonts w:ascii="Cambria Math" w:eastAsia="Times New Roman" w:hAnsi="Cambria Math" w:cs="Times New Roman"/>
            <w:sz w:val="24"/>
            <w:szCs w:val="24"/>
            <w:lang w:val="en-US" w:eastAsia="ru-RU"/>
          </w:rPr>
          <m:t>S</m:t>
        </m:r>
        <m:d>
          <m:dPr>
            <m:ctrlPr>
              <w:rPr>
                <w:rFonts w:ascii="Cambria Math" w:eastAsia="Times New Roman" w:hAnsi="Cambria Math" w:cs="Times New Roman"/>
                <w:i/>
                <w:sz w:val="24"/>
                <w:szCs w:val="24"/>
                <w:lang w:val="en-US" w:eastAsia="ru-RU"/>
              </w:rPr>
            </m:ctrlPr>
          </m:dPr>
          <m:e>
            <m:r>
              <w:rPr>
                <w:rFonts w:ascii="Cambria Math" w:eastAsia="Times New Roman" w:hAnsi="Cambria Math" w:cs="Times New Roman"/>
                <w:sz w:val="24"/>
                <w:szCs w:val="24"/>
                <w:lang w:val="en-US" w:eastAsia="ru-RU"/>
              </w:rPr>
              <m:t>T</m:t>
            </m:r>
          </m:e>
        </m:d>
      </m:oMath>
      <w:r w:rsidRPr="00AC4F0C">
        <w:rPr>
          <w:rFonts w:ascii="Times New Roman" w:eastAsia="Times New Roman" w:hAnsi="Times New Roman" w:cs="Times New Roman"/>
          <w:sz w:val="24"/>
          <w:szCs w:val="24"/>
          <w:lang w:val="kk-KZ" w:eastAsia="ru-RU"/>
        </w:rPr>
        <w:t xml:space="preserve"> является                                                                 многочленом третьей степени</w:t>
      </w:r>
    </w:p>
    <w:p w:rsidR="00AC4F0C" w:rsidRPr="00AC4F0C" w:rsidRDefault="00AC4F0C" w:rsidP="00AC4F0C">
      <w:pPr>
        <w:keepNext/>
        <w:keepLines/>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 функция</w:t>
      </w:r>
      <m:oMath>
        <m:r>
          <w:rPr>
            <w:rFonts w:ascii="Cambria Math" w:eastAsia="Times New Roman" w:hAnsi="Cambria Math" w:cs="Times New Roman"/>
            <w:sz w:val="24"/>
            <w:szCs w:val="24"/>
            <w:lang w:val="kk-KZ" w:eastAsia="ru-RU"/>
          </w:rPr>
          <m:t xml:space="preserve"> </m:t>
        </m:r>
        <m:r>
          <w:rPr>
            <w:rFonts w:ascii="Cambria Math" w:eastAsia="Times New Roman" w:hAnsi="Cambria Math" w:cs="Times New Roman"/>
            <w:sz w:val="24"/>
            <w:szCs w:val="24"/>
            <w:lang w:val="en-US" w:eastAsia="ru-RU"/>
          </w:rPr>
          <m:t>S</m:t>
        </m:r>
        <m:d>
          <m:dPr>
            <m:ctrlPr>
              <w:rPr>
                <w:rFonts w:ascii="Cambria Math" w:eastAsia="Times New Roman" w:hAnsi="Cambria Math" w:cs="Times New Roman"/>
                <w:i/>
                <w:sz w:val="24"/>
                <w:szCs w:val="24"/>
                <w:lang w:val="en-US" w:eastAsia="ru-RU"/>
              </w:rPr>
            </m:ctrlPr>
          </m:dPr>
          <m:e>
            <m:r>
              <w:rPr>
                <w:rFonts w:ascii="Cambria Math" w:eastAsia="Times New Roman" w:hAnsi="Cambria Math" w:cs="Times New Roman"/>
                <w:sz w:val="24"/>
                <w:szCs w:val="24"/>
                <w:lang w:val="en-US" w:eastAsia="ru-RU"/>
              </w:rPr>
              <m:t>T</m:t>
            </m:r>
          </m:e>
        </m:d>
        <m:r>
          <w:rPr>
            <w:rFonts w:ascii="Cambria Math" w:eastAsia="Times New Roman" w:hAnsi="Cambria Math" w:cs="Times New Roman"/>
            <w:sz w:val="24"/>
            <w:szCs w:val="24"/>
            <w:lang w:val="kk-KZ" w:eastAsia="ru-RU"/>
          </w:rPr>
          <m:t>,</m:t>
        </m:r>
      </m:oMath>
      <w:r w:rsidRPr="00AC4F0C">
        <w:rPr>
          <w:rFonts w:ascii="Times New Roman" w:eastAsia="Times New Roman" w:hAnsi="Times New Roman" w:cs="Times New Roman"/>
          <w:sz w:val="24"/>
          <w:szCs w:val="24"/>
          <w:lang w:val="kk-KZ" w:eastAsia="ru-RU"/>
        </w:rPr>
        <w:t xml:space="preserve"> </w:t>
      </w:r>
      <m:oMath>
        <m:sSup>
          <m:sSupPr>
            <m:ctrlPr>
              <w:rPr>
                <w:rFonts w:ascii="Cambria Math" w:eastAsia="Times New Roman" w:hAnsi="Cambria Math" w:cs="Times New Roman"/>
                <w:i/>
                <w:sz w:val="24"/>
                <w:szCs w:val="24"/>
                <w:lang w:val="kk-KZ" w:eastAsia="ru-RU"/>
              </w:rPr>
            </m:ctrlPr>
          </m:sSupPr>
          <m:e>
            <m:r>
              <w:rPr>
                <w:rFonts w:ascii="Cambria Math" w:eastAsia="Times New Roman" w:hAnsi="Cambria Math" w:cs="Times New Roman"/>
                <w:sz w:val="24"/>
                <w:szCs w:val="24"/>
                <w:lang w:val="en-US" w:eastAsia="ru-RU"/>
              </w:rPr>
              <m:t>S</m:t>
            </m:r>
          </m:e>
          <m:sup>
            <m:r>
              <w:rPr>
                <w:rFonts w:ascii="Cambria Math" w:eastAsia="Times New Roman" w:hAnsi="Cambria Math" w:cs="Times New Roman"/>
                <w:sz w:val="24"/>
                <w:szCs w:val="24"/>
                <w:lang w:val="kk-KZ" w:eastAsia="ru-RU"/>
              </w:rPr>
              <m:t>'</m:t>
            </m:r>
          </m:sup>
        </m:sSup>
        <m:d>
          <m:dPr>
            <m:ctrlPr>
              <w:rPr>
                <w:rFonts w:ascii="Cambria Math" w:eastAsia="Times New Roman" w:hAnsi="Cambria Math" w:cs="Times New Roman"/>
                <w:i/>
                <w:sz w:val="24"/>
                <w:szCs w:val="24"/>
                <w:lang w:val="kk-KZ" w:eastAsia="ru-RU"/>
              </w:rPr>
            </m:ctrlPr>
          </m:dPr>
          <m:e>
            <m:r>
              <w:rPr>
                <w:rFonts w:ascii="Cambria Math" w:eastAsia="Times New Roman" w:hAnsi="Cambria Math" w:cs="Times New Roman"/>
                <w:sz w:val="24"/>
                <w:szCs w:val="24"/>
                <w:lang w:val="kk-KZ" w:eastAsia="ru-RU"/>
              </w:rPr>
              <m:t>T</m:t>
            </m:r>
          </m:e>
        </m:d>
        <m:r>
          <w:rPr>
            <w:rFonts w:ascii="Cambria Math" w:eastAsia="Times New Roman" w:hAnsi="Cambria Math" w:cs="Times New Roman"/>
            <w:sz w:val="24"/>
            <w:szCs w:val="24"/>
            <w:lang w:val="kk-KZ" w:eastAsia="ru-RU"/>
          </w:rPr>
          <m:t xml:space="preserve">, </m:t>
        </m:r>
        <m:sSup>
          <m:sSupPr>
            <m:ctrlPr>
              <w:rPr>
                <w:rFonts w:ascii="Cambria Math" w:eastAsia="Times New Roman" w:hAnsi="Cambria Math" w:cs="Times New Roman"/>
                <w:i/>
                <w:sz w:val="24"/>
                <w:szCs w:val="24"/>
                <w:lang w:val="kk-KZ" w:eastAsia="ru-RU"/>
              </w:rPr>
            </m:ctrlPr>
          </m:sSupPr>
          <m:e>
            <m:r>
              <w:rPr>
                <w:rFonts w:ascii="Cambria Math" w:eastAsia="Times New Roman" w:hAnsi="Cambria Math" w:cs="Times New Roman"/>
                <w:sz w:val="24"/>
                <w:szCs w:val="24"/>
                <w:lang w:val="kk-KZ" w:eastAsia="ru-RU"/>
              </w:rPr>
              <m:t>S</m:t>
            </m:r>
          </m:e>
          <m:sup>
            <m:r>
              <w:rPr>
                <w:rFonts w:ascii="Cambria Math" w:eastAsia="Times New Roman" w:hAnsi="Cambria Math" w:cs="Times New Roman"/>
                <w:sz w:val="24"/>
                <w:szCs w:val="24"/>
                <w:lang w:val="kk-KZ" w:eastAsia="ru-RU"/>
              </w:rPr>
              <m:t>''</m:t>
            </m:r>
          </m:sup>
        </m:sSup>
        <m:d>
          <m:dPr>
            <m:ctrlPr>
              <w:rPr>
                <w:rFonts w:ascii="Cambria Math" w:eastAsia="Times New Roman" w:hAnsi="Cambria Math" w:cs="Times New Roman"/>
                <w:i/>
                <w:sz w:val="24"/>
                <w:szCs w:val="24"/>
                <w:lang w:val="kk-KZ" w:eastAsia="ru-RU"/>
              </w:rPr>
            </m:ctrlPr>
          </m:dPr>
          <m:e>
            <m:r>
              <w:rPr>
                <w:rFonts w:ascii="Cambria Math" w:eastAsia="Times New Roman" w:hAnsi="Cambria Math" w:cs="Times New Roman"/>
                <w:sz w:val="24"/>
                <w:szCs w:val="24"/>
                <w:lang w:val="kk-KZ" w:eastAsia="ru-RU"/>
              </w:rPr>
              <m:t>T</m:t>
            </m:r>
          </m:e>
        </m:d>
        <m:r>
          <w:rPr>
            <w:rFonts w:ascii="Cambria Math" w:eastAsia="Times New Roman" w:hAnsi="Cambria Math" w:cs="Times New Roman"/>
            <w:sz w:val="24"/>
            <w:szCs w:val="24"/>
            <w:lang w:val="kk-KZ" w:eastAsia="ru-RU"/>
          </w:rPr>
          <m:t xml:space="preserve"> </m:t>
        </m:r>
      </m:oMath>
      <w:r w:rsidRPr="00AC4F0C">
        <w:rPr>
          <w:rFonts w:ascii="Times New Roman" w:eastAsia="Times New Roman" w:hAnsi="Times New Roman" w:cs="Times New Roman"/>
          <w:sz w:val="24"/>
          <w:szCs w:val="24"/>
          <w:lang w:val="kk-KZ" w:eastAsia="ru-RU"/>
        </w:rPr>
        <w:t xml:space="preserve">непрерывна на  </w:t>
      </w:r>
      <m:oMath>
        <m:sSub>
          <m:sSubPr>
            <m:ctrlPr>
              <w:rPr>
                <w:rFonts w:ascii="Cambria Math" w:eastAsia="Times New Roman" w:hAnsi="Cambria Math" w:cs="Times New Roman"/>
                <w:i/>
                <w:sz w:val="24"/>
                <w:szCs w:val="24"/>
                <w:lang w:val="kk-KZ" w:eastAsia="ru-RU"/>
              </w:rPr>
            </m:ctrlPr>
          </m:sSubPr>
          <m:e>
            <m:r>
              <w:rPr>
                <w:rFonts w:ascii="Cambria Math" w:eastAsia="Times New Roman" w:hAnsi="Cambria Math" w:cs="Times New Roman"/>
                <w:sz w:val="24"/>
                <w:szCs w:val="24"/>
                <w:lang w:val="kk-KZ" w:eastAsia="ru-RU"/>
              </w:rPr>
              <m:t>[T</m:t>
            </m:r>
          </m:e>
          <m:sub>
            <m:r>
              <w:rPr>
                <w:rFonts w:ascii="Cambria Math" w:eastAsia="Times New Roman" w:hAnsi="Cambria Math" w:cs="Times New Roman"/>
                <w:sz w:val="24"/>
                <w:szCs w:val="24"/>
                <w:lang w:val="kk-KZ" w:eastAsia="ru-RU"/>
              </w:rPr>
              <m:t>0</m:t>
            </m:r>
          </m:sub>
        </m:sSub>
        <m:r>
          <w:rPr>
            <w:rFonts w:ascii="Cambria Math" w:eastAsia="Times New Roman" w:hAnsi="Cambria Math" w:cs="Times New Roman"/>
            <w:sz w:val="24"/>
            <w:szCs w:val="24"/>
            <w:lang w:val="kk-KZ" w:eastAsia="ru-RU"/>
          </w:rPr>
          <m:t>,</m:t>
        </m:r>
        <m:sSub>
          <m:sSubPr>
            <m:ctrlPr>
              <w:rPr>
                <w:rFonts w:ascii="Cambria Math" w:eastAsia="Times New Roman" w:hAnsi="Cambria Math" w:cs="Times New Roman"/>
                <w:i/>
                <w:sz w:val="24"/>
                <w:szCs w:val="24"/>
                <w:lang w:val="kk-KZ" w:eastAsia="ru-RU"/>
              </w:rPr>
            </m:ctrlPr>
          </m:sSubPr>
          <m:e>
            <m:r>
              <w:rPr>
                <w:rFonts w:ascii="Cambria Math" w:eastAsia="Times New Roman" w:hAnsi="Cambria Math" w:cs="Times New Roman"/>
                <w:sz w:val="24"/>
                <w:szCs w:val="24"/>
                <w:lang w:val="kk-KZ" w:eastAsia="ru-RU"/>
              </w:rPr>
              <m:t>T</m:t>
            </m:r>
          </m:e>
          <m:sub>
            <m:r>
              <w:rPr>
                <w:rFonts w:ascii="Cambria Math" w:eastAsia="Times New Roman" w:hAnsi="Cambria Math" w:cs="Times New Roman"/>
                <w:sz w:val="24"/>
                <w:szCs w:val="24"/>
                <w:lang w:val="kk-KZ" w:eastAsia="ru-RU"/>
              </w:rPr>
              <m:t>N</m:t>
            </m:r>
          </m:sub>
        </m:sSub>
        <m:r>
          <w:rPr>
            <w:rFonts w:ascii="Cambria Math" w:eastAsia="Times New Roman" w:hAnsi="Cambria Math" w:cs="Times New Roman"/>
            <w:sz w:val="24"/>
            <w:szCs w:val="24"/>
            <w:lang w:val="kk-KZ" w:eastAsia="ru-RU"/>
          </w:rPr>
          <m:t>]</m:t>
        </m:r>
      </m:oMath>
    </w:p>
    <w:p w:rsidR="00AC4F0C" w:rsidRPr="00AC4F0C" w:rsidRDefault="00AC4F0C" w:rsidP="00AC4F0C">
      <w:pPr>
        <w:keepNext/>
        <w:keepLines/>
        <w:spacing w:after="0"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в)    </w:t>
      </w:r>
      <m:oMath>
        <m:r>
          <w:rPr>
            <w:rFonts w:ascii="Cambria Math" w:eastAsia="Times New Roman" w:hAnsi="Cambria Math" w:cs="Times New Roman"/>
            <w:sz w:val="24"/>
            <w:szCs w:val="24"/>
            <w:lang w:val="kk-KZ" w:eastAsia="ru-RU"/>
          </w:rPr>
          <m:t>S</m:t>
        </m:r>
        <m:d>
          <m:dPr>
            <m:ctrlPr>
              <w:rPr>
                <w:rFonts w:ascii="Cambria Math" w:eastAsia="Times New Roman" w:hAnsi="Cambria Math" w:cs="Times New Roman"/>
                <w:i/>
                <w:sz w:val="24"/>
                <w:szCs w:val="24"/>
                <w:lang w:val="kk-KZ" w:eastAsia="ru-RU"/>
              </w:rPr>
            </m:ctrlPr>
          </m:dPr>
          <m:e>
            <m:sSub>
              <m:sSubPr>
                <m:ctrlPr>
                  <w:rPr>
                    <w:rFonts w:ascii="Cambria Math" w:eastAsia="Times New Roman" w:hAnsi="Cambria Math" w:cs="Times New Roman"/>
                    <w:i/>
                    <w:sz w:val="24"/>
                    <w:szCs w:val="24"/>
                    <w:lang w:val="kk-KZ" w:eastAsia="ru-RU"/>
                  </w:rPr>
                </m:ctrlPr>
              </m:sSubPr>
              <m:e>
                <m:r>
                  <w:rPr>
                    <w:rFonts w:ascii="Cambria Math" w:eastAsia="Times New Roman" w:hAnsi="Cambria Math" w:cs="Times New Roman"/>
                    <w:sz w:val="24"/>
                    <w:szCs w:val="24"/>
                    <w:lang w:val="kk-KZ" w:eastAsia="ru-RU"/>
                  </w:rPr>
                  <m:t>T</m:t>
                </m:r>
              </m:e>
              <m:sub>
                <m:r>
                  <w:rPr>
                    <w:rFonts w:ascii="Cambria Math" w:eastAsia="Times New Roman" w:hAnsi="Cambria Math" w:cs="Times New Roman"/>
                    <w:sz w:val="24"/>
                    <w:szCs w:val="24"/>
                    <w:lang w:val="kk-KZ" w:eastAsia="ru-RU"/>
                  </w:rPr>
                  <m:t>i</m:t>
                </m:r>
              </m:sub>
            </m:sSub>
          </m:e>
        </m:d>
        <m:r>
          <w:rPr>
            <w:rFonts w:ascii="Cambria Math" w:eastAsia="Times New Roman" w:hAnsi="Cambria Math" w:cs="Times New Roman"/>
            <w:sz w:val="24"/>
            <w:szCs w:val="24"/>
            <w:lang w:val="en-US" w:eastAsia="ru-RU"/>
          </w:rPr>
          <m:t>=ρ</m:t>
        </m:r>
        <m:d>
          <m:dPr>
            <m:ctrlPr>
              <w:rPr>
                <w:rFonts w:ascii="Cambria Math" w:eastAsia="Times New Roman" w:hAnsi="Cambria Math" w:cs="Times New Roman"/>
                <w:i/>
                <w:sz w:val="24"/>
                <w:szCs w:val="24"/>
                <w:lang w:val="en-US" w:eastAsia="ru-RU"/>
              </w:rPr>
            </m:ctrlPr>
          </m:dPr>
          <m:e>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T</m:t>
                </m:r>
              </m:e>
              <m:sub>
                <m:r>
                  <w:rPr>
                    <w:rFonts w:ascii="Cambria Math" w:eastAsia="Times New Roman" w:hAnsi="Cambria Math" w:cs="Times New Roman"/>
                    <w:sz w:val="24"/>
                    <w:szCs w:val="24"/>
                    <w:lang w:val="en-US" w:eastAsia="ru-RU"/>
                  </w:rPr>
                  <m:t>i</m:t>
                </m:r>
              </m:sub>
            </m:sSub>
          </m:e>
        </m:d>
        <m:r>
          <w:rPr>
            <w:rFonts w:ascii="Cambria Math" w:eastAsia="Times New Roman" w:hAnsi="Cambria Math" w:cs="Times New Roman"/>
            <w:sz w:val="24"/>
            <w:szCs w:val="24"/>
            <w:lang w:val="en-US" w:eastAsia="ru-RU"/>
          </w:rPr>
          <m:t>,  i=0, 1,…, N</m:t>
        </m:r>
      </m:oMath>
      <w:r w:rsidRPr="00AC4F0C">
        <w:rPr>
          <w:rFonts w:ascii="Times New Roman" w:eastAsia="Times New Roman" w:hAnsi="Times New Roman" w:cs="Times New Roman"/>
          <w:sz w:val="24"/>
          <w:szCs w:val="24"/>
          <w:lang w:val="kk-KZ" w:eastAsia="ru-RU"/>
        </w:rPr>
        <w:t xml:space="preserve">                                                                         (4)                                                                                                                                                            </w:t>
      </w:r>
    </w:p>
    <w:p w:rsidR="00AC4F0C" w:rsidRPr="00AC4F0C" w:rsidRDefault="00AC4F0C" w:rsidP="00AC4F0C">
      <w:pPr>
        <w:keepNext/>
        <w:keepLines/>
        <w:spacing w:after="0" w:line="36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360" w:lineRule="auto"/>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noProof/>
          <w:sz w:val="24"/>
          <w:szCs w:val="24"/>
          <w:lang w:eastAsia="ru-RU"/>
        </w:rPr>
        <w:drawing>
          <wp:inline distT="0" distB="0" distL="0" distR="0" wp14:anchorId="7E6EECFB" wp14:editId="0086460F">
            <wp:extent cx="3589583" cy="1714256"/>
            <wp:effectExtent l="0" t="0" r="0" b="635"/>
            <wp:docPr id="40" name="Рисунок 40" descr="C:\Users\User\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User\Desktop\Снимок.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89583" cy="1714256"/>
                    </a:xfrm>
                    <a:prstGeom prst="rect">
                      <a:avLst/>
                    </a:prstGeom>
                    <a:noFill/>
                    <a:ln>
                      <a:noFill/>
                    </a:ln>
                  </pic:spPr>
                </pic:pic>
              </a:graphicData>
            </a:graphic>
          </wp:inline>
        </w:drawing>
      </w:r>
    </w:p>
    <w:p w:rsidR="00AC4F0C" w:rsidRPr="00AC4F0C" w:rsidRDefault="00AC4F0C" w:rsidP="00AC4F0C">
      <w:pPr>
        <w:keepNext/>
        <w:keepLines/>
        <w:spacing w:after="0" w:line="36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Последнее условие называется условием интерполирование, а сплайн определяемой условием.  а) – в) называется также интерполяционным линейным сплайном.</w:t>
      </w:r>
    </w:p>
    <w:p w:rsidR="00AC4F0C" w:rsidRPr="00AC4F0C" w:rsidRDefault="00AC4F0C" w:rsidP="00AC4F0C">
      <w:pPr>
        <w:keepNext/>
        <w:keepLines/>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Используя формулу (5) можно определять значения плотности экстрактов желчи при любой температуре </w:t>
      </w:r>
      <w:r w:rsidRPr="00AC4F0C">
        <w:rPr>
          <w:rFonts w:ascii="Times New Roman" w:eastAsia="Times New Roman" w:hAnsi="Times New Roman" w:cs="Times New Roman"/>
          <w:sz w:val="24"/>
          <w:szCs w:val="24"/>
          <w:lang w:val="en-US" w:eastAsia="ru-RU"/>
        </w:rPr>
        <w:t>T</w:t>
      </w:r>
      <w:r w:rsidRPr="00AC4F0C">
        <w:rPr>
          <w:rFonts w:ascii="Times New Roman" w:eastAsia="Times New Roman" w:hAnsi="Times New Roman" w:cs="Times New Roman"/>
          <w:sz w:val="24"/>
          <w:szCs w:val="24"/>
          <w:lang w:val="kk-KZ" w:eastAsia="ru-RU"/>
        </w:rPr>
        <w:t xml:space="preserve"> из отрезков </w:t>
      </w:r>
      <m:oMath>
        <m:d>
          <m:dPr>
            <m:begChr m:val="["/>
            <m:endChr m:val="]"/>
            <m:ctrlPr>
              <w:rPr>
                <w:rFonts w:ascii="Cambria Math" w:eastAsia="Times New Roman" w:hAnsi="Cambria Math" w:cs="Times New Roman"/>
                <w:i/>
                <w:sz w:val="24"/>
                <w:szCs w:val="24"/>
                <w:lang w:val="kk-KZ" w:eastAsia="ru-RU"/>
              </w:rPr>
            </m:ctrlPr>
          </m:dPr>
          <m:e>
            <m:sSub>
              <m:sSubPr>
                <m:ctrlPr>
                  <w:rPr>
                    <w:rFonts w:ascii="Cambria Math" w:eastAsia="Times New Roman" w:hAnsi="Cambria Math" w:cs="Times New Roman"/>
                    <w:i/>
                    <w:sz w:val="24"/>
                    <w:szCs w:val="24"/>
                    <w:lang w:val="kk-KZ" w:eastAsia="ru-RU"/>
                  </w:rPr>
                </m:ctrlPr>
              </m:sSubPr>
              <m:e>
                <m:r>
                  <w:rPr>
                    <w:rFonts w:ascii="Cambria Math" w:eastAsia="Times New Roman" w:hAnsi="Cambria Math" w:cs="Times New Roman"/>
                    <w:sz w:val="24"/>
                    <w:szCs w:val="24"/>
                    <w:lang w:val="kk-KZ" w:eastAsia="ru-RU"/>
                  </w:rPr>
                  <m:t>T</m:t>
                </m:r>
              </m:e>
              <m:sub>
                <m:r>
                  <w:rPr>
                    <w:rFonts w:ascii="Cambria Math" w:eastAsia="Times New Roman" w:hAnsi="Cambria Math" w:cs="Times New Roman"/>
                    <w:sz w:val="24"/>
                    <w:szCs w:val="24"/>
                    <w:lang w:val="kk-KZ" w:eastAsia="ru-RU"/>
                  </w:rPr>
                  <m:t>i-1</m:t>
                </m:r>
              </m:sub>
            </m:sSub>
            <m:r>
              <w:rPr>
                <w:rFonts w:ascii="Cambria Math" w:eastAsia="Times New Roman" w:hAnsi="Cambria Math" w:cs="Times New Roman"/>
                <w:sz w:val="24"/>
                <w:szCs w:val="24"/>
                <w:lang w:val="kk-KZ" w:eastAsia="ru-RU"/>
              </w:rPr>
              <m:t>,</m:t>
            </m:r>
            <m:sSub>
              <m:sSubPr>
                <m:ctrlPr>
                  <w:rPr>
                    <w:rFonts w:ascii="Cambria Math" w:eastAsia="Times New Roman" w:hAnsi="Cambria Math" w:cs="Times New Roman"/>
                    <w:i/>
                    <w:sz w:val="24"/>
                    <w:szCs w:val="24"/>
                    <w:lang w:val="kk-KZ" w:eastAsia="ru-RU"/>
                  </w:rPr>
                </m:ctrlPr>
              </m:sSubPr>
              <m:e>
                <m:r>
                  <w:rPr>
                    <w:rFonts w:ascii="Cambria Math" w:eastAsia="Times New Roman" w:hAnsi="Cambria Math" w:cs="Times New Roman"/>
                    <w:sz w:val="24"/>
                    <w:szCs w:val="24"/>
                    <w:lang w:val="kk-KZ" w:eastAsia="ru-RU"/>
                  </w:rPr>
                  <m:t>T</m:t>
                </m:r>
              </m:e>
              <m:sub>
                <m:r>
                  <w:rPr>
                    <w:rFonts w:ascii="Cambria Math" w:eastAsia="Times New Roman" w:hAnsi="Cambria Math" w:cs="Times New Roman"/>
                    <w:sz w:val="24"/>
                    <w:szCs w:val="24"/>
                    <w:lang w:val="kk-KZ" w:eastAsia="ru-RU"/>
                  </w:rPr>
                  <m:t>i</m:t>
                </m:r>
              </m:sub>
            </m:sSub>
          </m:e>
        </m:d>
        <m:r>
          <w:rPr>
            <w:rFonts w:ascii="Cambria Math" w:eastAsia="Times New Roman" w:hAnsi="Cambria Math" w:cs="Times New Roman"/>
            <w:sz w:val="24"/>
            <w:szCs w:val="24"/>
            <w:lang w:val="kk-KZ" w:eastAsia="ru-RU"/>
          </w:rPr>
          <m:t>,  i=1,2,…, N.</m:t>
        </m:r>
      </m:oMath>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eastAsia="ru-RU"/>
        </w:rPr>
      </w:pPr>
    </w:p>
    <w:p w:rsid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b/>
          <w:sz w:val="24"/>
          <w:szCs w:val="24"/>
          <w:lang w:eastAsia="ru-RU"/>
        </w:rPr>
      </w:pPr>
      <w:r w:rsidRPr="00AC4F0C">
        <w:rPr>
          <w:rFonts w:ascii="Times New Roman" w:eastAsia="Times New Roman" w:hAnsi="Times New Roman" w:cs="Times New Roman"/>
          <w:b/>
          <w:sz w:val="24"/>
          <w:szCs w:val="24"/>
          <w:lang w:val="kk-KZ" w:eastAsia="ru-RU"/>
        </w:rPr>
        <w:t>ПРИЛОЖЕНИЕ</w:t>
      </w:r>
      <w:r w:rsidRPr="00AC4F0C">
        <w:rPr>
          <w:rFonts w:ascii="Times New Roman" w:eastAsia="Times New Roman" w:hAnsi="Times New Roman" w:cs="Times New Roman"/>
          <w:b/>
          <w:sz w:val="24"/>
          <w:szCs w:val="24"/>
          <w:lang w:eastAsia="ru-RU"/>
        </w:rPr>
        <w:t xml:space="preserve"> И</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7E7EA9A3" wp14:editId="5C3ED783">
            <wp:extent cx="3124200" cy="2466975"/>
            <wp:effectExtent l="0" t="0" r="19050" b="9525"/>
            <wp:docPr id="41" name="Диаграмма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Рисунок 8 – Трехмерная модель  в пространстве, характеризующая зависимость  уn=f(Тсуш,(мм)) температуры в камере (Тсуш,0С) и толщина слоя (мм) на влажность желчи (В,%)</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578FF312" wp14:editId="486CD21B">
            <wp:extent cx="3133725" cy="1809750"/>
            <wp:effectExtent l="0" t="0" r="9525" b="0"/>
            <wp:docPr id="4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33725" cy="1809750"/>
                    </a:xfrm>
                    <a:prstGeom prst="rect">
                      <a:avLst/>
                    </a:prstGeom>
                    <a:solidFill>
                      <a:srgbClr val="000000"/>
                    </a:solidFill>
                    <a:ln>
                      <a:noFill/>
                    </a:ln>
                  </pic:spPr>
                </pic:pic>
              </a:graphicData>
            </a:graphic>
          </wp:inline>
        </w:drawing>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Рисунок 9 – Трехмерная модель  в пространстве, характеризующая зависимость  у</w:t>
      </w:r>
      <w:r w:rsidRPr="00AC4F0C">
        <w:rPr>
          <w:rFonts w:ascii="Times New Roman" w:eastAsia="Times New Roman" w:hAnsi="Times New Roman" w:cs="Times New Roman"/>
          <w:sz w:val="24"/>
          <w:szCs w:val="24"/>
          <w:vertAlign w:val="subscript"/>
          <w:lang w:val="kk-KZ" w:eastAsia="ru-RU"/>
        </w:rPr>
        <w:t>n</w:t>
      </w:r>
      <w:r w:rsidRPr="00AC4F0C">
        <w:rPr>
          <w:rFonts w:ascii="Times New Roman" w:eastAsia="Times New Roman" w:hAnsi="Times New Roman" w:cs="Times New Roman"/>
          <w:sz w:val="24"/>
          <w:szCs w:val="24"/>
          <w:lang w:val="kk-KZ" w:eastAsia="ru-RU"/>
        </w:rPr>
        <w:t>=f(Тв,</w:t>
      </w:r>
      <w:r w:rsidRPr="00AC4F0C">
        <w:rPr>
          <w:rFonts w:ascii="Times New Roman" w:eastAsia="Times New Roman" w:hAnsi="Times New Roman" w:cs="Times New Roman"/>
          <w:sz w:val="24"/>
          <w:szCs w:val="24"/>
          <w:lang w:val="kk-KZ" w:eastAsia="ru-RU"/>
        </w:rPr>
        <w:sym w:font="Symbol" w:char="F074"/>
      </w:r>
      <w:r w:rsidRPr="00AC4F0C">
        <w:rPr>
          <w:rFonts w:ascii="Times New Roman" w:eastAsia="Times New Roman" w:hAnsi="Times New Roman" w:cs="Times New Roman"/>
          <w:sz w:val="24"/>
          <w:szCs w:val="24"/>
          <w:lang w:val="kk-KZ" w:eastAsia="ru-RU"/>
        </w:rPr>
        <w:t xml:space="preserve">) температуры камеры (Тсуш,0С) и </w:t>
      </w:r>
      <w:bookmarkStart w:id="1" w:name="OLE_LINK1"/>
      <w:r w:rsidRPr="00AC4F0C">
        <w:rPr>
          <w:rFonts w:ascii="Times New Roman" w:eastAsia="Times New Roman" w:hAnsi="Times New Roman" w:cs="Times New Roman"/>
          <w:sz w:val="24"/>
          <w:szCs w:val="24"/>
          <w:lang w:val="kk-KZ" w:eastAsia="ru-RU"/>
        </w:rPr>
        <w:t xml:space="preserve">продолжительность сушки </w:t>
      </w:r>
      <w:r w:rsidRPr="00AC4F0C">
        <w:rPr>
          <w:rFonts w:ascii="Times New Roman" w:eastAsia="Times New Roman" w:hAnsi="Times New Roman" w:cs="Times New Roman"/>
          <w:sz w:val="24"/>
          <w:szCs w:val="24"/>
          <w:lang w:val="kk-KZ" w:eastAsia="ru-RU"/>
        </w:rPr>
        <w:sym w:font="Symbol" w:char="F074"/>
      </w:r>
      <w:r w:rsidRPr="00AC4F0C">
        <w:rPr>
          <w:rFonts w:ascii="Times New Roman" w:eastAsia="Times New Roman" w:hAnsi="Times New Roman" w:cs="Times New Roman"/>
          <w:sz w:val="24"/>
          <w:szCs w:val="24"/>
          <w:lang w:val="kk-KZ" w:eastAsia="ru-RU"/>
        </w:rPr>
        <w:t xml:space="preserve"> (час) </w:t>
      </w:r>
      <w:bookmarkEnd w:id="1"/>
      <w:r w:rsidRPr="00AC4F0C">
        <w:rPr>
          <w:rFonts w:ascii="Times New Roman" w:eastAsia="Times New Roman" w:hAnsi="Times New Roman" w:cs="Times New Roman"/>
          <w:sz w:val="24"/>
          <w:szCs w:val="24"/>
          <w:lang w:val="kk-KZ" w:eastAsia="ru-RU"/>
        </w:rPr>
        <w:t>на влажность желчи (В,%)</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4E2A9A9E" wp14:editId="537A7065">
            <wp:extent cx="3371850" cy="2124075"/>
            <wp:effectExtent l="0" t="0" r="0" b="9525"/>
            <wp:docPr id="43"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71850" cy="2124075"/>
                    </a:xfrm>
                    <a:prstGeom prst="rect">
                      <a:avLst/>
                    </a:prstGeom>
                    <a:solidFill>
                      <a:srgbClr val="000000"/>
                    </a:solidFill>
                    <a:ln>
                      <a:noFill/>
                    </a:ln>
                  </pic:spPr>
                </pic:pic>
              </a:graphicData>
            </a:graphic>
          </wp:inline>
        </w:drawing>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Рисунок 10 – Трехмерная модель  в пространстве, характеризующая зависимость  уn=f( </w:t>
      </w:r>
      <w:r w:rsidRPr="00AC4F0C">
        <w:rPr>
          <w:rFonts w:ascii="Times New Roman" w:eastAsia="Times New Roman" w:hAnsi="Times New Roman" w:cs="Times New Roman"/>
          <w:sz w:val="24"/>
          <w:szCs w:val="24"/>
          <w:lang w:val="kk-KZ" w:eastAsia="ru-RU"/>
        </w:rPr>
        <w:sym w:font="Symbol" w:char="F074"/>
      </w:r>
      <w:r w:rsidRPr="00AC4F0C">
        <w:rPr>
          <w:rFonts w:ascii="Times New Roman" w:eastAsia="Times New Roman" w:hAnsi="Times New Roman" w:cs="Times New Roman"/>
          <w:sz w:val="24"/>
          <w:szCs w:val="24"/>
          <w:lang w:val="kk-KZ" w:eastAsia="ru-RU"/>
        </w:rPr>
        <w:t xml:space="preserve"> (час) мм) продолжительность сушки (час) и толщина слоя (мм) на влажность желчи (В,%)</w:t>
      </w:r>
    </w:p>
    <w:p w:rsidR="00AC4F0C" w:rsidRPr="00AC4F0C" w:rsidRDefault="00AC4F0C" w:rsidP="00AC4F0C">
      <w:pPr>
        <w:tabs>
          <w:tab w:val="left" w:pos="3510"/>
        </w:tab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tabs>
          <w:tab w:val="left" w:pos="3510"/>
        </w:tabs>
        <w:spacing w:after="0" w:line="240" w:lineRule="auto"/>
        <w:jc w:val="center"/>
        <w:rPr>
          <w:rFonts w:ascii="Times New Roman" w:eastAsia="Times New Roman" w:hAnsi="Times New Roman" w:cs="Times New Roman"/>
          <w:b/>
          <w:sz w:val="24"/>
          <w:szCs w:val="24"/>
          <w:lang w:eastAsia="ru-RU"/>
        </w:rPr>
      </w:pPr>
      <w:r w:rsidRPr="00AC4F0C">
        <w:rPr>
          <w:rFonts w:ascii="Times New Roman" w:eastAsia="Times New Roman" w:hAnsi="Times New Roman" w:cs="Times New Roman"/>
          <w:b/>
          <w:sz w:val="24"/>
          <w:szCs w:val="24"/>
          <w:lang w:eastAsia="ru-RU"/>
        </w:rPr>
        <w:t>ПРИЛОЖЕНИЕ К</w:t>
      </w:r>
    </w:p>
    <w:p w:rsidR="00AC4F0C" w:rsidRPr="00AC4F0C" w:rsidRDefault="00AC4F0C" w:rsidP="00AC4F0C">
      <w:pPr>
        <w:tabs>
          <w:tab w:val="left" w:pos="3510"/>
        </w:tabs>
        <w:spacing w:after="0" w:line="240" w:lineRule="auto"/>
        <w:rPr>
          <w:rFonts w:ascii="Times New Roman" w:eastAsia="Times New Roman" w:hAnsi="Times New Roman" w:cs="Times New Roman"/>
          <w:sz w:val="24"/>
          <w:szCs w:val="24"/>
          <w:lang w:eastAsia="ru-RU"/>
        </w:rPr>
      </w:pPr>
    </w:p>
    <w:p w:rsidR="00AC4F0C" w:rsidRPr="00AC4F0C" w:rsidRDefault="00AC4F0C" w:rsidP="00AC4F0C">
      <w:pPr>
        <w:spacing w:after="0" w:line="360" w:lineRule="auto"/>
        <w:jc w:val="center"/>
        <w:rPr>
          <w:rFonts w:ascii="Times New Roman" w:eastAsia="Times New Roman" w:hAnsi="Times New Roman" w:cs="Times New Roman"/>
          <w:sz w:val="24"/>
          <w:szCs w:val="24"/>
          <w:lang w:val="kk-KZ"/>
        </w:rPr>
      </w:pPr>
      <w:r w:rsidRPr="00AC4F0C">
        <w:rPr>
          <w:rFonts w:ascii="Times New Roman" w:eastAsia="Times New Roman" w:hAnsi="Times New Roman" w:cs="Times New Roman"/>
          <w:sz w:val="24"/>
          <w:szCs w:val="24"/>
          <w:lang w:val="kk-KZ"/>
        </w:rPr>
        <w:t>ПРОТОКОЛ ИСПЫТАНИЙ</w:t>
      </w:r>
    </w:p>
    <w:p w:rsidR="00AC4F0C" w:rsidRPr="00AC4F0C" w:rsidRDefault="00AC4F0C" w:rsidP="00AC4F0C">
      <w:pPr>
        <w:spacing w:after="0" w:line="360" w:lineRule="auto"/>
        <w:jc w:val="center"/>
        <w:rPr>
          <w:rFonts w:ascii="Times New Roman" w:eastAsia="Times New Roman" w:hAnsi="Times New Roman" w:cs="Times New Roman"/>
          <w:sz w:val="24"/>
          <w:szCs w:val="24"/>
          <w:lang w:val="kk-KZ"/>
        </w:rPr>
      </w:pPr>
    </w:p>
    <w:p w:rsidR="00AC4F0C" w:rsidRPr="00AC4F0C" w:rsidRDefault="00AC4F0C" w:rsidP="00AC4F0C">
      <w:pPr>
        <w:spacing w:after="0" w:line="360" w:lineRule="auto"/>
        <w:jc w:val="center"/>
        <w:rPr>
          <w:rFonts w:ascii="Times New Roman" w:eastAsia="Times New Roman" w:hAnsi="Times New Roman" w:cs="Times New Roman"/>
          <w:sz w:val="24"/>
          <w:szCs w:val="24"/>
          <w:lang w:val="kk-KZ"/>
        </w:rPr>
      </w:pPr>
      <w:r w:rsidRPr="00AC4F0C">
        <w:rPr>
          <w:rFonts w:ascii="Times New Roman" w:eastAsia="Times New Roman" w:hAnsi="Times New Roman" w:cs="Times New Roman"/>
          <w:noProof/>
          <w:sz w:val="24"/>
          <w:szCs w:val="24"/>
          <w:lang w:eastAsia="ru-RU"/>
        </w:rPr>
        <w:drawing>
          <wp:inline distT="0" distB="0" distL="0" distR="0" wp14:anchorId="4BE314BB" wp14:editId="619F196E">
            <wp:extent cx="5185076" cy="6967947"/>
            <wp:effectExtent l="0" t="0" r="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4">
                      <a:extLst>
                        <a:ext uri="{28A0092B-C50C-407E-A947-70E740481C1C}">
                          <a14:useLocalDpi xmlns:a14="http://schemas.microsoft.com/office/drawing/2010/main" val="0"/>
                        </a:ext>
                      </a:extLst>
                    </a:blip>
                    <a:srcRect l="42636" t="19559" r="29707" b="9642"/>
                    <a:stretch>
                      <a:fillRect/>
                    </a:stretch>
                  </pic:blipFill>
                  <pic:spPr bwMode="auto">
                    <a:xfrm>
                      <a:off x="0" y="0"/>
                      <a:ext cx="5185172" cy="6968076"/>
                    </a:xfrm>
                    <a:prstGeom prst="rect">
                      <a:avLst/>
                    </a:prstGeom>
                    <a:noFill/>
                    <a:ln>
                      <a:noFill/>
                    </a:ln>
                  </pic:spPr>
                </pic:pic>
              </a:graphicData>
            </a:graphic>
          </wp:inline>
        </w:drawing>
      </w:r>
    </w:p>
    <w:p w:rsidR="00AC4F0C" w:rsidRPr="00AC4F0C" w:rsidRDefault="00AC4F0C" w:rsidP="00AC4F0C">
      <w:pPr>
        <w:spacing w:after="0" w:line="360" w:lineRule="auto"/>
        <w:jc w:val="center"/>
        <w:rPr>
          <w:rFonts w:ascii="Times New Roman" w:eastAsia="Times New Roman" w:hAnsi="Times New Roman" w:cs="Times New Roman"/>
          <w:sz w:val="24"/>
          <w:szCs w:val="24"/>
          <w:lang w:val="kk-KZ"/>
        </w:rPr>
      </w:pPr>
      <w:r w:rsidRPr="00AC4F0C">
        <w:rPr>
          <w:rFonts w:ascii="Times New Roman" w:eastAsia="Times New Roman" w:hAnsi="Times New Roman" w:cs="Times New Roman"/>
          <w:noProof/>
          <w:sz w:val="24"/>
          <w:szCs w:val="24"/>
          <w:lang w:eastAsia="ru-RU"/>
        </w:rPr>
        <w:lastRenderedPageBreak/>
        <w:drawing>
          <wp:inline distT="0" distB="0" distL="0" distR="0" wp14:anchorId="15F5BC6D" wp14:editId="0F4A627D">
            <wp:extent cx="5691505" cy="8781415"/>
            <wp:effectExtent l="0" t="0" r="4445"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5">
                      <a:extLst>
                        <a:ext uri="{28A0092B-C50C-407E-A947-70E740481C1C}">
                          <a14:useLocalDpi xmlns:a14="http://schemas.microsoft.com/office/drawing/2010/main" val="0"/>
                        </a:ext>
                      </a:extLst>
                    </a:blip>
                    <a:srcRect l="40311" t="16528" r="28162" b="6888"/>
                    <a:stretch>
                      <a:fillRect/>
                    </a:stretch>
                  </pic:blipFill>
                  <pic:spPr bwMode="auto">
                    <a:xfrm>
                      <a:off x="0" y="0"/>
                      <a:ext cx="5691505" cy="8781415"/>
                    </a:xfrm>
                    <a:prstGeom prst="rect">
                      <a:avLst/>
                    </a:prstGeom>
                    <a:noFill/>
                    <a:ln>
                      <a:noFill/>
                    </a:ln>
                  </pic:spPr>
                </pic:pic>
              </a:graphicData>
            </a:graphic>
          </wp:inline>
        </w:drawing>
      </w:r>
    </w:p>
    <w:p w:rsidR="00AC4F0C" w:rsidRPr="00AC4F0C" w:rsidRDefault="00AC4F0C" w:rsidP="00AC4F0C">
      <w:pPr>
        <w:tabs>
          <w:tab w:val="left" w:pos="3510"/>
        </w:tab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tabs>
          <w:tab w:val="left" w:pos="3510"/>
        </w:tabs>
        <w:spacing w:after="0" w:line="240" w:lineRule="auto"/>
        <w:jc w:val="center"/>
        <w:rPr>
          <w:rFonts w:ascii="Times New Roman" w:eastAsia="Times New Roman" w:hAnsi="Times New Roman" w:cs="Times New Roman"/>
          <w:b/>
          <w:sz w:val="24"/>
          <w:szCs w:val="24"/>
          <w:lang w:eastAsia="ru-RU"/>
        </w:rPr>
      </w:pPr>
      <w:r w:rsidRPr="00AC4F0C">
        <w:rPr>
          <w:rFonts w:ascii="Times New Roman" w:eastAsia="Times New Roman" w:hAnsi="Times New Roman" w:cs="Times New Roman"/>
          <w:b/>
          <w:sz w:val="24"/>
          <w:szCs w:val="24"/>
          <w:lang w:val="kk-KZ" w:eastAsia="ru-RU"/>
        </w:rPr>
        <w:lastRenderedPageBreak/>
        <w:t xml:space="preserve">ПРИЛОЖЕНИЕ </w:t>
      </w:r>
      <w:r w:rsidRPr="00AC4F0C">
        <w:rPr>
          <w:rFonts w:ascii="Times New Roman" w:eastAsia="Times New Roman" w:hAnsi="Times New Roman" w:cs="Times New Roman"/>
          <w:b/>
          <w:sz w:val="24"/>
          <w:szCs w:val="24"/>
          <w:lang w:eastAsia="ru-RU"/>
        </w:rPr>
        <w:t>Л</w:t>
      </w:r>
    </w:p>
    <w:p w:rsidR="00AC4F0C" w:rsidRPr="00AC4F0C" w:rsidRDefault="00AC4F0C" w:rsidP="00AC4F0C">
      <w:pPr>
        <w:tabs>
          <w:tab w:val="left" w:pos="3510"/>
        </w:tabs>
        <w:spacing w:after="0" w:line="240" w:lineRule="auto"/>
        <w:jc w:val="center"/>
        <w:rPr>
          <w:rFonts w:ascii="Times New Roman" w:eastAsia="Times New Roman" w:hAnsi="Times New Roman" w:cs="Times New Roman"/>
          <w:sz w:val="24"/>
          <w:szCs w:val="24"/>
          <w:lang w:eastAsia="ru-RU"/>
        </w:rPr>
      </w:pPr>
    </w:p>
    <w:p w:rsidR="00AC4F0C" w:rsidRPr="00AC4F0C" w:rsidRDefault="00AC4F0C" w:rsidP="00AC4F0C">
      <w:pPr>
        <w:tabs>
          <w:tab w:val="left" w:pos="3510"/>
        </w:tab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СТАНДАРТ ОРГАНИЗАЦИИ</w:t>
      </w:r>
    </w:p>
    <w:p w:rsidR="00AC4F0C" w:rsidRPr="00AC4F0C" w:rsidRDefault="00AC4F0C" w:rsidP="00AC4F0C">
      <w:pPr>
        <w:spacing w:after="0" w:line="240" w:lineRule="auto"/>
        <w:contextualSpacing/>
        <w:jc w:val="both"/>
        <w:rPr>
          <w:rFonts w:ascii="Times New Roman" w:eastAsia="Times New Roman" w:hAnsi="Times New Roman" w:cs="Times New Roman"/>
          <w:color w:val="000000"/>
          <w:sz w:val="24"/>
          <w:szCs w:val="24"/>
          <w:lang w:eastAsia="ru-RU"/>
        </w:rPr>
      </w:pPr>
      <w:r w:rsidRPr="00AC4F0C">
        <w:rPr>
          <w:rFonts w:ascii="Times New Roman" w:eastAsia="Times New Roman" w:hAnsi="Times New Roman" w:cs="Times New Roman"/>
          <w:noProof/>
          <w:color w:val="000000"/>
          <w:sz w:val="24"/>
          <w:szCs w:val="24"/>
          <w:lang w:eastAsia="ru-RU"/>
        </w:rPr>
        <w:drawing>
          <wp:inline distT="0" distB="0" distL="0" distR="0" wp14:anchorId="759622BF" wp14:editId="1BBFEE34">
            <wp:extent cx="5659821" cy="777770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57500" cy="7774519"/>
                    </a:xfrm>
                    <a:prstGeom prst="rect">
                      <a:avLst/>
                    </a:prstGeom>
                    <a:noFill/>
                    <a:ln>
                      <a:noFill/>
                    </a:ln>
                  </pic:spPr>
                </pic:pic>
              </a:graphicData>
            </a:graphic>
          </wp:inline>
        </w:drawing>
      </w:r>
    </w:p>
    <w:p w:rsidR="00AC4F0C" w:rsidRPr="00AC4F0C" w:rsidRDefault="00AC4F0C" w:rsidP="00AC4F0C">
      <w:pPr>
        <w:tabs>
          <w:tab w:val="left" w:pos="6315"/>
        </w:tab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p>
    <w:p w:rsidR="00AC4F0C" w:rsidRPr="00AC4F0C" w:rsidRDefault="00AC4F0C" w:rsidP="00AC4F0C">
      <w:pPr>
        <w:shd w:val="clear" w:color="auto" w:fill="FFFFFF"/>
        <w:spacing w:after="0" w:line="240" w:lineRule="auto"/>
        <w:ind w:firstLine="567"/>
        <w:jc w:val="both"/>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contextualSpacing/>
        <w:rPr>
          <w:rFonts w:ascii="Times New Roman" w:eastAsia="Times New Roman" w:hAnsi="Times New Roman" w:cs="Times New Roman"/>
          <w:color w:val="000000"/>
          <w:sz w:val="24"/>
          <w:szCs w:val="24"/>
          <w:lang w:eastAsia="ru-RU"/>
        </w:rPr>
      </w:pPr>
    </w:p>
    <w:p w:rsidR="00AC4F0C" w:rsidRDefault="00AC4F0C" w:rsidP="00AC4F0C">
      <w:pPr>
        <w:spacing w:after="0" w:line="240" w:lineRule="auto"/>
        <w:contextualSpacing/>
        <w:jc w:val="center"/>
        <w:rPr>
          <w:rFonts w:ascii="Times New Roman" w:eastAsia="Times New Roman" w:hAnsi="Times New Roman" w:cs="Times New Roman"/>
          <w:b/>
          <w:color w:val="000000"/>
          <w:sz w:val="24"/>
          <w:szCs w:val="24"/>
          <w:lang w:val="kk-KZ" w:eastAsia="ru-RU"/>
        </w:rPr>
      </w:pPr>
      <w:r w:rsidRPr="00AC4F0C">
        <w:rPr>
          <w:rFonts w:ascii="Times New Roman" w:eastAsia="Times New Roman" w:hAnsi="Times New Roman" w:cs="Times New Roman"/>
          <w:b/>
          <w:color w:val="000000"/>
          <w:sz w:val="24"/>
          <w:szCs w:val="24"/>
          <w:lang w:eastAsia="ru-RU"/>
        </w:rPr>
        <w:lastRenderedPageBreak/>
        <w:t>ПРИЛОЖЕНИЕ М</w:t>
      </w:r>
    </w:p>
    <w:p w:rsidR="00AC4F0C" w:rsidRPr="00AC4F0C" w:rsidRDefault="00AC4F0C" w:rsidP="00AC4F0C">
      <w:pPr>
        <w:spacing w:after="0" w:line="240" w:lineRule="auto"/>
        <w:contextualSpacing/>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СТАНДАРТ ОРГАНИЗАЦИИ</w:t>
      </w:r>
    </w:p>
    <w:p w:rsidR="00AC4F0C" w:rsidRPr="00AC4F0C" w:rsidRDefault="00AC4F0C" w:rsidP="00AC4F0C">
      <w:pPr>
        <w:spacing w:after="0" w:line="240" w:lineRule="auto"/>
        <w:contextualSpacing/>
        <w:jc w:val="both"/>
        <w:rPr>
          <w:rFonts w:ascii="Times New Roman" w:eastAsia="Times New Roman" w:hAnsi="Times New Roman" w:cs="Times New Roman"/>
          <w:color w:val="000000"/>
          <w:sz w:val="24"/>
          <w:szCs w:val="24"/>
          <w:lang w:val="kk-KZ" w:eastAsia="ru-RU"/>
        </w:rPr>
      </w:pPr>
      <w:r w:rsidRPr="00AC4F0C">
        <w:rPr>
          <w:rFonts w:ascii="Times New Roman" w:eastAsia="Times New Roman" w:hAnsi="Times New Roman" w:cs="Times New Roman"/>
          <w:noProof/>
          <w:color w:val="000000"/>
          <w:sz w:val="24"/>
          <w:szCs w:val="24"/>
          <w:lang w:eastAsia="ru-RU"/>
        </w:rPr>
        <w:drawing>
          <wp:inline distT="0" distB="0" distL="0" distR="0" wp14:anchorId="42FB53A3" wp14:editId="3EC4600B">
            <wp:extent cx="6018663" cy="7523330"/>
            <wp:effectExtent l="0" t="0" r="127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32007" cy="7540009"/>
                    </a:xfrm>
                    <a:prstGeom prst="rect">
                      <a:avLst/>
                    </a:prstGeom>
                    <a:noFill/>
                    <a:ln>
                      <a:noFill/>
                    </a:ln>
                  </pic:spPr>
                </pic:pic>
              </a:graphicData>
            </a:graphic>
          </wp:inline>
        </w:drawing>
      </w:r>
    </w:p>
    <w:p w:rsidR="00AC4F0C" w:rsidRPr="00AC4F0C" w:rsidRDefault="00AC4F0C" w:rsidP="00AC4F0C">
      <w:pPr>
        <w:spacing w:after="0" w:line="240" w:lineRule="auto"/>
        <w:contextualSpacing/>
        <w:jc w:val="both"/>
        <w:rPr>
          <w:rFonts w:ascii="Times New Roman" w:eastAsia="Times New Roman" w:hAnsi="Times New Roman" w:cs="Times New Roman"/>
          <w:color w:val="000000"/>
          <w:sz w:val="24"/>
          <w:szCs w:val="24"/>
          <w:lang w:val="kk-KZ" w:eastAsia="ru-RU"/>
        </w:rPr>
      </w:pPr>
    </w:p>
    <w:p w:rsidR="00AC4F0C" w:rsidRPr="00AC4F0C" w:rsidRDefault="00AC4F0C" w:rsidP="00AC4F0C">
      <w:pPr>
        <w:spacing w:after="0" w:line="240" w:lineRule="auto"/>
        <w:contextualSpacing/>
        <w:jc w:val="both"/>
        <w:rPr>
          <w:rFonts w:ascii="Times New Roman" w:eastAsia="Times New Roman" w:hAnsi="Times New Roman" w:cs="Times New Roman"/>
          <w:color w:val="000000"/>
          <w:sz w:val="24"/>
          <w:szCs w:val="24"/>
          <w:lang w:val="kk-KZ" w:eastAsia="ru-RU"/>
        </w:rPr>
      </w:pPr>
    </w:p>
    <w:p w:rsidR="00AC4F0C" w:rsidRPr="00AC4F0C" w:rsidRDefault="00AC4F0C" w:rsidP="00AC4F0C">
      <w:pPr>
        <w:spacing w:after="0" w:line="240" w:lineRule="auto"/>
        <w:ind w:firstLine="567"/>
        <w:rPr>
          <w:rFonts w:ascii="Times New Roman" w:eastAsia="Times New Roman" w:hAnsi="Times New Roman" w:cs="Times New Roman"/>
          <w:color w:val="000000"/>
          <w:sz w:val="24"/>
          <w:szCs w:val="24"/>
          <w:lang w:val="kk-KZ" w:eastAsia="ru-RU"/>
        </w:rPr>
      </w:pPr>
    </w:p>
    <w:p w:rsidR="00AC4F0C" w:rsidRPr="00AC4F0C" w:rsidRDefault="00AC4F0C" w:rsidP="00AC4F0C">
      <w:pPr>
        <w:spacing w:after="0" w:line="240" w:lineRule="auto"/>
        <w:ind w:firstLine="567"/>
        <w:rPr>
          <w:rFonts w:ascii="Times New Roman" w:eastAsia="Times New Roman" w:hAnsi="Times New Roman" w:cs="Times New Roman"/>
          <w:color w:val="000000"/>
          <w:sz w:val="24"/>
          <w:szCs w:val="24"/>
          <w:lang w:val="kk-KZ" w:eastAsia="ru-RU"/>
        </w:rPr>
      </w:pPr>
    </w:p>
    <w:p w:rsidR="00AC4F0C" w:rsidRPr="00AC4F0C" w:rsidRDefault="00AC4F0C" w:rsidP="00AC4F0C">
      <w:pPr>
        <w:spacing w:after="0" w:line="240" w:lineRule="auto"/>
        <w:ind w:firstLine="567"/>
        <w:rPr>
          <w:rFonts w:ascii="Times New Roman" w:eastAsia="Times New Roman" w:hAnsi="Times New Roman" w:cs="Times New Roman"/>
          <w:color w:val="000000"/>
          <w:sz w:val="24"/>
          <w:szCs w:val="24"/>
          <w:lang w:val="kk-KZ" w:eastAsia="ru-RU"/>
        </w:rPr>
      </w:pPr>
    </w:p>
    <w:p w:rsidR="00AC4F0C" w:rsidRDefault="00AC4F0C" w:rsidP="00AC4F0C">
      <w:pPr>
        <w:spacing w:after="0" w:line="240" w:lineRule="auto"/>
        <w:contextualSpacing/>
        <w:jc w:val="both"/>
        <w:rPr>
          <w:rFonts w:ascii="Times New Roman" w:eastAsia="Times New Roman" w:hAnsi="Times New Roman" w:cs="Times New Roman"/>
          <w:color w:val="000000"/>
          <w:sz w:val="24"/>
          <w:szCs w:val="24"/>
          <w:lang w:val="kk-KZ" w:eastAsia="ru-RU"/>
        </w:rPr>
      </w:pPr>
    </w:p>
    <w:p w:rsidR="00AC4F0C" w:rsidRPr="00AC4F0C" w:rsidRDefault="00AC4F0C" w:rsidP="00AC4F0C">
      <w:pPr>
        <w:spacing w:after="0" w:line="240" w:lineRule="auto"/>
        <w:contextualSpacing/>
        <w:jc w:val="both"/>
        <w:rPr>
          <w:rFonts w:ascii="Times New Roman" w:eastAsia="Times New Roman" w:hAnsi="Times New Roman" w:cs="Times New Roman"/>
          <w:color w:val="000000"/>
          <w:sz w:val="24"/>
          <w:szCs w:val="24"/>
          <w:lang w:val="kk-KZ" w:eastAsia="ru-RU"/>
        </w:rPr>
      </w:pPr>
    </w:p>
    <w:p w:rsidR="00AC4F0C" w:rsidRPr="00AC4F0C" w:rsidRDefault="00AC4F0C" w:rsidP="00AC4F0C">
      <w:pPr>
        <w:spacing w:after="0" w:line="240" w:lineRule="auto"/>
        <w:contextualSpacing/>
        <w:jc w:val="both"/>
        <w:rPr>
          <w:rFonts w:ascii="Times New Roman" w:eastAsia="Times New Roman" w:hAnsi="Times New Roman" w:cs="Times New Roman"/>
          <w:color w:val="000000"/>
          <w:sz w:val="24"/>
          <w:szCs w:val="24"/>
          <w:lang w:val="kk-KZ" w:eastAsia="ru-RU"/>
        </w:rPr>
      </w:pPr>
    </w:p>
    <w:p w:rsidR="00AC4F0C" w:rsidRPr="00AC4F0C" w:rsidRDefault="00AC4F0C" w:rsidP="00AC4F0C">
      <w:pPr>
        <w:tabs>
          <w:tab w:val="left" w:pos="4460"/>
        </w:tabs>
        <w:spacing w:after="0" w:line="360" w:lineRule="auto"/>
        <w:ind w:firstLine="709"/>
        <w:jc w:val="center"/>
        <w:rPr>
          <w:rFonts w:ascii="Times New Roman" w:eastAsia="Times New Roman" w:hAnsi="Times New Roman" w:cs="Times New Roman"/>
          <w:b/>
          <w:sz w:val="24"/>
          <w:szCs w:val="24"/>
          <w:lang w:eastAsia="ru-RU"/>
        </w:rPr>
      </w:pPr>
      <w:r w:rsidRPr="00AC4F0C">
        <w:rPr>
          <w:rFonts w:ascii="Times New Roman" w:eastAsia="Times New Roman" w:hAnsi="Times New Roman" w:cs="Times New Roman"/>
          <w:b/>
          <w:sz w:val="24"/>
          <w:szCs w:val="24"/>
          <w:lang w:val="kk-KZ" w:eastAsia="ru-RU"/>
        </w:rPr>
        <w:t xml:space="preserve">ПРИЛОЖЕНИЕ </w:t>
      </w:r>
      <w:r w:rsidRPr="00AC4F0C">
        <w:rPr>
          <w:rFonts w:ascii="Times New Roman" w:eastAsia="Times New Roman" w:hAnsi="Times New Roman" w:cs="Times New Roman"/>
          <w:b/>
          <w:sz w:val="24"/>
          <w:szCs w:val="24"/>
          <w:lang w:eastAsia="ru-RU"/>
        </w:rPr>
        <w:t>Н</w:t>
      </w:r>
    </w:p>
    <w:p w:rsidR="00AC4F0C" w:rsidRPr="00AC4F0C" w:rsidRDefault="00AC4F0C" w:rsidP="00AC4F0C">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«РАЗРАБОТКА ТЕХНОЛОГИИ ПРОМЫШЛЕННОГО ВЫПУСКА КОМБИНИРОВАННЫХ ПРОДУКТОВ ДЕТСКОГО И ДИЕТИЧЕСКОГО ПИТАНИЯ НА ОСНОВЕ КОБЫЛЬЕГО МОЛОКА» </w:t>
      </w:r>
    </w:p>
    <w:p w:rsidR="00AC4F0C" w:rsidRPr="00AC4F0C" w:rsidRDefault="00AC4F0C" w:rsidP="00AC4F0C">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Таблица 26 - Аминокислотный состав опытных образцов йогуртов на основе кобыльего молока, г на 100 г белка</w:t>
      </w:r>
    </w:p>
    <w:tbl>
      <w:tblPr>
        <w:tblStyle w:val="a3"/>
        <w:tblW w:w="0" w:type="auto"/>
        <w:tblInd w:w="108" w:type="dxa"/>
        <w:tblLook w:val="04A0" w:firstRow="1" w:lastRow="0" w:firstColumn="1" w:lastColumn="0" w:noHBand="0" w:noVBand="1"/>
      </w:tblPr>
      <w:tblGrid>
        <w:gridCol w:w="3048"/>
        <w:gridCol w:w="1346"/>
        <w:gridCol w:w="1701"/>
        <w:gridCol w:w="1984"/>
        <w:gridCol w:w="1383"/>
      </w:tblGrid>
      <w:tr w:rsidR="00AC4F0C" w:rsidRPr="00AC4F0C" w:rsidTr="003B248F">
        <w:trPr>
          <w:trHeight w:val="351"/>
        </w:trPr>
        <w:tc>
          <w:tcPr>
            <w:tcW w:w="3049" w:type="dxa"/>
            <w:vMerge w:val="restart"/>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Аминокислота</w:t>
            </w:r>
          </w:p>
        </w:tc>
        <w:tc>
          <w:tcPr>
            <w:tcW w:w="6414" w:type="dxa"/>
            <w:gridSpan w:val="4"/>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Йогурт</w:t>
            </w:r>
          </w:p>
        </w:tc>
      </w:tr>
      <w:tr w:rsidR="00AC4F0C" w:rsidRPr="00AC4F0C" w:rsidTr="003B248F">
        <w:trPr>
          <w:trHeight w:val="729"/>
        </w:trPr>
        <w:tc>
          <w:tcPr>
            <w:tcW w:w="3049" w:type="dxa"/>
            <w:vMerge/>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p>
        </w:tc>
        <w:tc>
          <w:tcPr>
            <w:tcW w:w="1346"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без добавки</w:t>
            </w:r>
          </w:p>
        </w:tc>
        <w:tc>
          <w:tcPr>
            <w:tcW w:w="1701"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с морковной биодобавкой</w:t>
            </w:r>
          </w:p>
        </w:tc>
        <w:tc>
          <w:tcPr>
            <w:tcW w:w="1984"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с тыквенной биодобавкой</w:t>
            </w:r>
          </w:p>
        </w:tc>
        <w:tc>
          <w:tcPr>
            <w:tcW w:w="1383"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контроль</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Треонин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4,8</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4,8</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4,8</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4,9</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Валин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5,6</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5,6</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5,6</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7,3</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Метионин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2,7</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2,7</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2,7</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1,0</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Изолейцин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5,4</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5,7</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5,7</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6,7</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Лейцин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8,6</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8,5</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8,6</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3,9</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Фенилаланин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7</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6,9</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7,0</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5,1</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Лизин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8,3</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8,1</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8,3</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4,2</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 xml:space="preserve">Триптофан </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1,5</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1,5</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1,5</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1,6</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Сумма незаменимых аминокислот</w:t>
            </w:r>
          </w:p>
        </w:tc>
        <w:tc>
          <w:tcPr>
            <w:tcW w:w="1346"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43,9</w:t>
            </w:r>
          </w:p>
        </w:tc>
        <w:tc>
          <w:tcPr>
            <w:tcW w:w="1701"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43,8</w:t>
            </w:r>
          </w:p>
        </w:tc>
        <w:tc>
          <w:tcPr>
            <w:tcW w:w="1984"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44,2</w:t>
            </w:r>
          </w:p>
        </w:tc>
        <w:tc>
          <w:tcPr>
            <w:tcW w:w="1383"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34,6</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Гистидин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2,7</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2,7</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2,7</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3,5</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Аспарагиновая</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7,4</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7,5</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7,3</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7,7</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Серин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5,8</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5,6</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5,7</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6,2</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Глутаминовая</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15,2</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15,6</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15,2</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20,2</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Пролин</w:t>
            </w:r>
            <w:r w:rsidRPr="00AC4F0C">
              <w:rPr>
                <w:rFonts w:ascii="MS Mincho" w:eastAsia="MS Mincho" w:hAnsi="MS Mincho" w:cs="MS Mincho" w:hint="eastAsia"/>
                <w:sz w:val="24"/>
                <w:szCs w:val="24"/>
                <w:lang w:val="en-US" w:eastAsia="ru-RU"/>
              </w:rPr>
              <w:t> </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7,8</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7,7</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7,8</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11,6</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Глицин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1,6</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1,7</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1,7</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2,1</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Аланин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4,2</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4,2</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4,1</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3,6</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Цистин</w:t>
            </w:r>
            <w:r w:rsidRPr="00AC4F0C">
              <w:rPr>
                <w:rFonts w:ascii="MS Mincho" w:eastAsia="MS Mincho" w:hAnsi="MS Mincho" w:cs="MS Mincho" w:hint="eastAsia"/>
                <w:sz w:val="24"/>
                <w:szCs w:val="24"/>
                <w:lang w:val="en-US" w:eastAsia="ru-RU"/>
              </w:rPr>
              <w:t> </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1,1</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1,2</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1,1</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1,1</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Тирозин</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5,6</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5,5</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5,6</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5,4</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Аргинин</w:t>
            </w:r>
            <w:r w:rsidRPr="00AC4F0C">
              <w:rPr>
                <w:rFonts w:ascii="MS Mincho" w:eastAsia="MS Mincho" w:hAnsi="MS Mincho" w:cs="MS Mincho" w:hint="eastAsia"/>
                <w:sz w:val="24"/>
                <w:szCs w:val="24"/>
                <w:lang w:val="en-US" w:eastAsia="ru-RU"/>
              </w:rPr>
              <w:t> </w:t>
            </w:r>
          </w:p>
        </w:tc>
        <w:tc>
          <w:tcPr>
            <w:tcW w:w="1346"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4,7</w:t>
            </w:r>
          </w:p>
        </w:tc>
        <w:tc>
          <w:tcPr>
            <w:tcW w:w="1701"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4,6</w:t>
            </w:r>
          </w:p>
        </w:tc>
        <w:tc>
          <w:tcPr>
            <w:tcW w:w="1984"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4,6</w:t>
            </w:r>
          </w:p>
        </w:tc>
        <w:tc>
          <w:tcPr>
            <w:tcW w:w="1383" w:type="dxa"/>
            <w:vAlign w:val="center"/>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3,9</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Сумма заменимых аминокислот</w:t>
            </w:r>
          </w:p>
        </w:tc>
        <w:tc>
          <w:tcPr>
            <w:tcW w:w="1346"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56,1</w:t>
            </w:r>
          </w:p>
        </w:tc>
        <w:tc>
          <w:tcPr>
            <w:tcW w:w="1701"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56,2</w:t>
            </w:r>
          </w:p>
        </w:tc>
        <w:tc>
          <w:tcPr>
            <w:tcW w:w="1984"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55,8</w:t>
            </w:r>
          </w:p>
        </w:tc>
        <w:tc>
          <w:tcPr>
            <w:tcW w:w="1383"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65,4</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t xml:space="preserve">Общая сумма </w:t>
            </w:r>
            <w:r w:rsidRPr="00AC4F0C">
              <w:rPr>
                <w:rFonts w:ascii="Times New Roman" w:eastAsia="Times New Roman" w:hAnsi="Times New Roman" w:cs="Times New Roman"/>
                <w:sz w:val="24"/>
                <w:szCs w:val="24"/>
                <w:lang w:val="en-US" w:eastAsia="ru-RU"/>
              </w:rPr>
              <w:lastRenderedPageBreak/>
              <w:t>аминокислот</w:t>
            </w:r>
          </w:p>
        </w:tc>
        <w:tc>
          <w:tcPr>
            <w:tcW w:w="1346"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lastRenderedPageBreak/>
              <w:t>100</w:t>
            </w:r>
          </w:p>
        </w:tc>
        <w:tc>
          <w:tcPr>
            <w:tcW w:w="1701"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100</w:t>
            </w:r>
          </w:p>
        </w:tc>
        <w:tc>
          <w:tcPr>
            <w:tcW w:w="1984"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100</w:t>
            </w:r>
          </w:p>
        </w:tc>
        <w:tc>
          <w:tcPr>
            <w:tcW w:w="1383"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kk-KZ" w:eastAsia="ru-RU"/>
              </w:rPr>
              <w:t>100,</w:t>
            </w:r>
            <w:r w:rsidRPr="00AC4F0C">
              <w:rPr>
                <w:rFonts w:ascii="Times New Roman" w:eastAsia="Times New Roman" w:hAnsi="Times New Roman" w:cs="Times New Roman"/>
                <w:sz w:val="24"/>
                <w:szCs w:val="24"/>
                <w:lang w:val="kk-KZ" w:eastAsia="ru-RU"/>
              </w:rPr>
              <w:lastRenderedPageBreak/>
              <w:t>0</w:t>
            </w:r>
          </w:p>
        </w:tc>
      </w:tr>
      <w:tr w:rsidR="00AC4F0C" w:rsidRPr="00AC4F0C" w:rsidTr="003B248F">
        <w:tc>
          <w:tcPr>
            <w:tcW w:w="3049" w:type="dxa"/>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en-US" w:eastAsia="ru-RU"/>
              </w:rPr>
            </w:pPr>
            <w:r w:rsidRPr="00AC4F0C">
              <w:rPr>
                <w:rFonts w:ascii="Times New Roman" w:eastAsia="Times New Roman" w:hAnsi="Times New Roman" w:cs="Times New Roman"/>
                <w:sz w:val="24"/>
                <w:szCs w:val="24"/>
                <w:lang w:val="en-US" w:eastAsia="ru-RU"/>
              </w:rPr>
              <w:lastRenderedPageBreak/>
              <w:t>Индекс аминокислотного состава</w:t>
            </w:r>
          </w:p>
        </w:tc>
        <w:tc>
          <w:tcPr>
            <w:tcW w:w="1346"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0,78</w:t>
            </w:r>
          </w:p>
        </w:tc>
        <w:tc>
          <w:tcPr>
            <w:tcW w:w="1701"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0,78</w:t>
            </w:r>
          </w:p>
        </w:tc>
        <w:tc>
          <w:tcPr>
            <w:tcW w:w="1984"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0,79</w:t>
            </w:r>
          </w:p>
        </w:tc>
        <w:tc>
          <w:tcPr>
            <w:tcW w:w="1383" w:type="dxa"/>
            <w:vAlign w:val="bottom"/>
          </w:tcPr>
          <w:p w:rsidR="00AC4F0C" w:rsidRPr="00AC4F0C" w:rsidRDefault="00AC4F0C" w:rsidP="00AC4F0C">
            <w:pPr>
              <w:tabs>
                <w:tab w:val="left" w:pos="4460"/>
              </w:tabs>
              <w:spacing w:line="360" w:lineRule="auto"/>
              <w:ind w:firstLine="709"/>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0,53</w:t>
            </w:r>
          </w:p>
        </w:tc>
      </w:tr>
    </w:tbl>
    <w:p w:rsidR="00AC4F0C" w:rsidRPr="00AC4F0C" w:rsidRDefault="00AC4F0C" w:rsidP="00AC4F0C">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p>
    <w:p w:rsidR="00AC4F0C" w:rsidRPr="00AC4F0C" w:rsidRDefault="00AC4F0C" w:rsidP="00AC4F0C">
      <w:pPr>
        <w:tabs>
          <w:tab w:val="left" w:pos="4460"/>
        </w:tabs>
        <w:spacing w:after="0"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27 - Аминокислотный скор йогуртов на основе кобыльего молока, % </w:t>
      </w:r>
    </w:p>
    <w:tbl>
      <w:tblPr>
        <w:tblStyle w:val="a3"/>
        <w:tblW w:w="0" w:type="auto"/>
        <w:tblLayout w:type="fixed"/>
        <w:tblLook w:val="04A0" w:firstRow="1" w:lastRow="0" w:firstColumn="1" w:lastColumn="0" w:noHBand="0" w:noVBand="1"/>
      </w:tblPr>
      <w:tblGrid>
        <w:gridCol w:w="2802"/>
        <w:gridCol w:w="708"/>
        <w:gridCol w:w="709"/>
        <w:gridCol w:w="709"/>
        <w:gridCol w:w="709"/>
        <w:gridCol w:w="850"/>
        <w:gridCol w:w="709"/>
        <w:gridCol w:w="709"/>
        <w:gridCol w:w="708"/>
        <w:gridCol w:w="795"/>
      </w:tblGrid>
      <w:tr w:rsidR="00AC4F0C" w:rsidRPr="00AC4F0C" w:rsidTr="003B248F">
        <w:tc>
          <w:tcPr>
            <w:tcW w:w="2802" w:type="dxa"/>
            <w:vMerge w:val="restart"/>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Незаменимая аминокислота</w:t>
            </w:r>
          </w:p>
        </w:tc>
        <w:tc>
          <w:tcPr>
            <w:tcW w:w="708" w:type="dxa"/>
            <w:vMerge w:val="restart"/>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Шкала ФАО/ВОЗ</w:t>
            </w:r>
          </w:p>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w:t>
            </w:r>
          </w:p>
        </w:tc>
        <w:tc>
          <w:tcPr>
            <w:tcW w:w="5898" w:type="dxa"/>
            <w:gridSpan w:val="8"/>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Йогурты</w:t>
            </w:r>
          </w:p>
        </w:tc>
      </w:tr>
      <w:tr w:rsidR="00AC4F0C" w:rsidRPr="00AC4F0C" w:rsidTr="003B248F">
        <w:tc>
          <w:tcPr>
            <w:tcW w:w="2802" w:type="dxa"/>
            <w:vMerge/>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p>
        </w:tc>
        <w:tc>
          <w:tcPr>
            <w:tcW w:w="708" w:type="dxa"/>
            <w:vMerge/>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p>
        </w:tc>
        <w:tc>
          <w:tcPr>
            <w:tcW w:w="1418" w:type="dxa"/>
            <w:gridSpan w:val="2"/>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Без добавки</w:t>
            </w:r>
          </w:p>
        </w:tc>
        <w:tc>
          <w:tcPr>
            <w:tcW w:w="1559" w:type="dxa"/>
            <w:gridSpan w:val="2"/>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 морковной добавкой</w:t>
            </w:r>
          </w:p>
        </w:tc>
        <w:tc>
          <w:tcPr>
            <w:tcW w:w="1418" w:type="dxa"/>
            <w:gridSpan w:val="2"/>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 тыквен-ной добавкой</w:t>
            </w:r>
          </w:p>
        </w:tc>
        <w:tc>
          <w:tcPr>
            <w:tcW w:w="1503" w:type="dxa"/>
            <w:gridSpan w:val="2"/>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Контроль </w:t>
            </w:r>
          </w:p>
        </w:tc>
      </w:tr>
      <w:tr w:rsidR="00AC4F0C" w:rsidRPr="00AC4F0C" w:rsidTr="003B248F">
        <w:tc>
          <w:tcPr>
            <w:tcW w:w="2802" w:type="dxa"/>
            <w:vMerge/>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p>
        </w:tc>
        <w:tc>
          <w:tcPr>
            <w:tcW w:w="708" w:type="dxa"/>
            <w:vMerge/>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w:t>
            </w:r>
          </w:p>
        </w:tc>
        <w:tc>
          <w:tcPr>
            <w:tcW w:w="850"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p>
        </w:tc>
        <w:tc>
          <w:tcPr>
            <w:tcW w:w="70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w:t>
            </w:r>
          </w:p>
        </w:tc>
        <w:tc>
          <w:tcPr>
            <w:tcW w:w="79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p>
        </w:tc>
      </w:tr>
      <w:tr w:rsidR="00AC4F0C" w:rsidRPr="00AC4F0C" w:rsidTr="003B248F">
        <w:tc>
          <w:tcPr>
            <w:tcW w:w="2802"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Треонин </w:t>
            </w:r>
          </w:p>
        </w:tc>
        <w:tc>
          <w:tcPr>
            <w:tcW w:w="708"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209</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w:t>
            </w:r>
          </w:p>
        </w:tc>
        <w:tc>
          <w:tcPr>
            <w:tcW w:w="850"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209</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209</w:t>
            </w:r>
          </w:p>
        </w:tc>
        <w:tc>
          <w:tcPr>
            <w:tcW w:w="70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w:t>
            </w:r>
          </w:p>
        </w:tc>
        <w:tc>
          <w:tcPr>
            <w:tcW w:w="79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213</w:t>
            </w:r>
          </w:p>
        </w:tc>
      </w:tr>
      <w:tr w:rsidR="00AC4F0C" w:rsidRPr="00AC4F0C" w:rsidTr="003B248F">
        <w:tc>
          <w:tcPr>
            <w:tcW w:w="2802"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Валин </w:t>
            </w:r>
          </w:p>
        </w:tc>
        <w:tc>
          <w:tcPr>
            <w:tcW w:w="708"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144</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w:t>
            </w:r>
          </w:p>
        </w:tc>
        <w:tc>
          <w:tcPr>
            <w:tcW w:w="850"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144</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5,6</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144</w:t>
            </w:r>
          </w:p>
        </w:tc>
        <w:tc>
          <w:tcPr>
            <w:tcW w:w="70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c>
          <w:tcPr>
            <w:tcW w:w="79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187</w:t>
            </w:r>
          </w:p>
        </w:tc>
      </w:tr>
      <w:tr w:rsidR="00AC4F0C" w:rsidRPr="00AC4F0C" w:rsidTr="003B248F">
        <w:trPr>
          <w:trHeight w:val="561"/>
        </w:trPr>
        <w:tc>
          <w:tcPr>
            <w:tcW w:w="2802"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Метионин+цистин </w:t>
            </w:r>
          </w:p>
        </w:tc>
        <w:tc>
          <w:tcPr>
            <w:tcW w:w="708"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173</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w:t>
            </w:r>
          </w:p>
        </w:tc>
        <w:tc>
          <w:tcPr>
            <w:tcW w:w="850"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177</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173</w:t>
            </w:r>
          </w:p>
        </w:tc>
        <w:tc>
          <w:tcPr>
            <w:tcW w:w="70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en-GB" w:eastAsia="ru-RU"/>
              </w:rPr>
              <w:t>2,1</w:t>
            </w:r>
          </w:p>
        </w:tc>
        <w:tc>
          <w:tcPr>
            <w:tcW w:w="79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w:t>
            </w:r>
          </w:p>
        </w:tc>
      </w:tr>
      <w:tr w:rsidR="00AC4F0C" w:rsidRPr="00AC4F0C" w:rsidTr="003B248F">
        <w:tc>
          <w:tcPr>
            <w:tcW w:w="2802"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Изолейцин </w:t>
            </w:r>
          </w:p>
        </w:tc>
        <w:tc>
          <w:tcPr>
            <w:tcW w:w="708"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5,4</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180</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w:t>
            </w:r>
          </w:p>
        </w:tc>
        <w:tc>
          <w:tcPr>
            <w:tcW w:w="850"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190</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5,7</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190</w:t>
            </w:r>
          </w:p>
        </w:tc>
        <w:tc>
          <w:tcPr>
            <w:tcW w:w="70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6,7</w:t>
            </w:r>
          </w:p>
        </w:tc>
        <w:tc>
          <w:tcPr>
            <w:tcW w:w="79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223</w:t>
            </w:r>
          </w:p>
        </w:tc>
      </w:tr>
      <w:tr w:rsidR="00AC4F0C" w:rsidRPr="00AC4F0C" w:rsidTr="003B248F">
        <w:tc>
          <w:tcPr>
            <w:tcW w:w="2802"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Лейцин </w:t>
            </w:r>
          </w:p>
        </w:tc>
        <w:tc>
          <w:tcPr>
            <w:tcW w:w="708"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5,9</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146</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w:t>
            </w:r>
          </w:p>
        </w:tc>
        <w:tc>
          <w:tcPr>
            <w:tcW w:w="850"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144</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146</w:t>
            </w:r>
          </w:p>
        </w:tc>
        <w:tc>
          <w:tcPr>
            <w:tcW w:w="70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w:t>
            </w:r>
          </w:p>
        </w:tc>
        <w:tc>
          <w:tcPr>
            <w:tcW w:w="79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66</w:t>
            </w:r>
          </w:p>
        </w:tc>
      </w:tr>
      <w:tr w:rsidR="00AC4F0C" w:rsidRPr="00AC4F0C" w:rsidTr="003B248F">
        <w:tc>
          <w:tcPr>
            <w:tcW w:w="2802"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Фенилаланин+тирозин </w:t>
            </w:r>
          </w:p>
        </w:tc>
        <w:tc>
          <w:tcPr>
            <w:tcW w:w="708"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12,6</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840</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12,4</w:t>
            </w:r>
          </w:p>
        </w:tc>
        <w:tc>
          <w:tcPr>
            <w:tcW w:w="850"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827</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12,6</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840</w:t>
            </w:r>
          </w:p>
        </w:tc>
        <w:tc>
          <w:tcPr>
            <w:tcW w:w="70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10,5</w:t>
            </w:r>
          </w:p>
        </w:tc>
        <w:tc>
          <w:tcPr>
            <w:tcW w:w="79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700</w:t>
            </w:r>
          </w:p>
        </w:tc>
      </w:tr>
      <w:tr w:rsidR="00AC4F0C" w:rsidRPr="00AC4F0C" w:rsidTr="003B248F">
        <w:tc>
          <w:tcPr>
            <w:tcW w:w="2802"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Лизин </w:t>
            </w:r>
          </w:p>
        </w:tc>
        <w:tc>
          <w:tcPr>
            <w:tcW w:w="708"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184</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w:t>
            </w:r>
          </w:p>
        </w:tc>
        <w:tc>
          <w:tcPr>
            <w:tcW w:w="850"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180</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184</w:t>
            </w:r>
          </w:p>
        </w:tc>
        <w:tc>
          <w:tcPr>
            <w:tcW w:w="70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w:t>
            </w:r>
          </w:p>
        </w:tc>
        <w:tc>
          <w:tcPr>
            <w:tcW w:w="79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93</w:t>
            </w:r>
          </w:p>
        </w:tc>
      </w:tr>
      <w:tr w:rsidR="00AC4F0C" w:rsidRPr="00AC4F0C" w:rsidTr="003B248F">
        <w:tc>
          <w:tcPr>
            <w:tcW w:w="2802"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Гистидин </w:t>
            </w:r>
          </w:p>
        </w:tc>
        <w:tc>
          <w:tcPr>
            <w:tcW w:w="708"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180</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w:t>
            </w:r>
          </w:p>
        </w:tc>
        <w:tc>
          <w:tcPr>
            <w:tcW w:w="850"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180</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180</w:t>
            </w:r>
          </w:p>
        </w:tc>
        <w:tc>
          <w:tcPr>
            <w:tcW w:w="70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w:t>
            </w:r>
          </w:p>
        </w:tc>
        <w:tc>
          <w:tcPr>
            <w:tcW w:w="79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233</w:t>
            </w:r>
          </w:p>
        </w:tc>
      </w:tr>
      <w:tr w:rsidR="00AC4F0C" w:rsidRPr="00AC4F0C" w:rsidTr="003B248F">
        <w:tc>
          <w:tcPr>
            <w:tcW w:w="2802"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en-GB" w:eastAsia="ru-RU"/>
              </w:rPr>
            </w:pPr>
            <w:r w:rsidRPr="00AC4F0C">
              <w:rPr>
                <w:rFonts w:ascii="Times New Roman" w:eastAsia="Times New Roman" w:hAnsi="Times New Roman" w:cs="Times New Roman"/>
                <w:sz w:val="24"/>
                <w:szCs w:val="24"/>
                <w:lang w:val="kk-KZ" w:eastAsia="ru-RU"/>
              </w:rPr>
              <w:t xml:space="preserve">Триптофан </w:t>
            </w:r>
          </w:p>
        </w:tc>
        <w:tc>
          <w:tcPr>
            <w:tcW w:w="708"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9" w:type="dxa"/>
            <w:vAlign w:val="center"/>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850"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70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w:t>
            </w:r>
          </w:p>
        </w:tc>
        <w:tc>
          <w:tcPr>
            <w:tcW w:w="70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w:t>
            </w:r>
          </w:p>
        </w:tc>
        <w:tc>
          <w:tcPr>
            <w:tcW w:w="79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w:t>
            </w:r>
          </w:p>
        </w:tc>
      </w:tr>
    </w:tbl>
    <w:p w:rsidR="00AC4F0C" w:rsidRPr="00AC4F0C" w:rsidRDefault="00AC4F0C" w:rsidP="00AC4F0C">
      <w:pPr>
        <w:tabs>
          <w:tab w:val="left" w:pos="4460"/>
        </w:tabs>
        <w:spacing w:after="0"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где: А* – аминокислота  г на 100 г белка продукта С* – скор по отношению к шкале ФАО/ВОЗ.</w:t>
      </w:r>
    </w:p>
    <w:p w:rsidR="00AC4F0C" w:rsidRPr="00AC4F0C" w:rsidRDefault="00AC4F0C" w:rsidP="00AC4F0C">
      <w:pPr>
        <w:tabs>
          <w:tab w:val="left" w:pos="4460"/>
        </w:tabs>
        <w:spacing w:after="0"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Таблица 28 – Жирнокислотный состав кисломолочных комбинированных продуктов</w:t>
      </w:r>
    </w:p>
    <w:tbl>
      <w:tblPr>
        <w:tblStyle w:val="a3"/>
        <w:tblW w:w="9923" w:type="dxa"/>
        <w:tblInd w:w="-176" w:type="dxa"/>
        <w:tblLayout w:type="fixed"/>
        <w:tblLook w:val="04A0" w:firstRow="1" w:lastRow="0" w:firstColumn="1" w:lastColumn="0" w:noHBand="0" w:noVBand="1"/>
      </w:tblPr>
      <w:tblGrid>
        <w:gridCol w:w="1354"/>
        <w:gridCol w:w="2899"/>
        <w:gridCol w:w="1701"/>
        <w:gridCol w:w="1418"/>
        <w:gridCol w:w="1276"/>
        <w:gridCol w:w="1275"/>
      </w:tblGrid>
      <w:tr w:rsidR="00AC4F0C" w:rsidRPr="00AC4F0C" w:rsidTr="003B248F">
        <w:tc>
          <w:tcPr>
            <w:tcW w:w="1354" w:type="dxa"/>
            <w:vMerge w:val="restart"/>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Код жирных кислот</w:t>
            </w:r>
          </w:p>
        </w:tc>
        <w:tc>
          <w:tcPr>
            <w:tcW w:w="2899" w:type="dxa"/>
            <w:vMerge w:val="restart"/>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Классификация</w:t>
            </w:r>
          </w:p>
        </w:tc>
        <w:tc>
          <w:tcPr>
            <w:tcW w:w="5670" w:type="dxa"/>
            <w:gridSpan w:val="4"/>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Содержание, г на 100 г</w:t>
            </w:r>
          </w:p>
        </w:tc>
      </w:tr>
      <w:tr w:rsidR="00AC4F0C" w:rsidRPr="00AC4F0C" w:rsidTr="003B248F">
        <w:tc>
          <w:tcPr>
            <w:tcW w:w="1354" w:type="dxa"/>
            <w:vMerge/>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p>
        </w:tc>
        <w:tc>
          <w:tcPr>
            <w:tcW w:w="2899" w:type="dxa"/>
            <w:vMerge/>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Без добавки</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 морков-ной био-добавкой</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 тыквен-ной био-добавкой</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контроль</w:t>
            </w:r>
          </w:p>
        </w:tc>
      </w:tr>
      <w:tr w:rsidR="00AC4F0C" w:rsidRPr="00AC4F0C" w:rsidTr="003B248F">
        <w:tc>
          <w:tcPr>
            <w:tcW w:w="9923" w:type="dxa"/>
            <w:gridSpan w:val="6"/>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en-US" w:eastAsia="ru-RU"/>
              </w:rPr>
              <w:t>Насыщенные жирные кислоты</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С4:0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Масляная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0,088</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0,083</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0,082</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С6:0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Капроновая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0,064</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0,041</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0,040</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0,07</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С8:0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Каприловая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0,034</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0,031</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0,030</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0,04</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С10:0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Каприновая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0,076</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0,073</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0,072±</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0,08</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С11:0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Ундециловая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0,020</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0,015</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С12:0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Лауриновая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0,088</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0,082 ±0</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0,080</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0,09</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С13:0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Тридекановая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0,0040±</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0,0038</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С14:0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Миристиновая </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0,422</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0,40±</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0,39</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0,45</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С15:0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Пентадекановая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0,071±</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0,072</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0,03</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С16:0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Пальмитиновая </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0,554</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0,52±</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0,50</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0,56</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С17:0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Маргариновая </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0,016</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0,014±</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0,013</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0,02</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С18:0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Стеариновая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0,282</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0,25±</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0,22</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0,31</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С20:0</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Арахиновая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0,032</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0,026±</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0,023</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0,04</w:t>
            </w:r>
          </w:p>
        </w:tc>
      </w:tr>
      <w:tr w:rsidR="00AC4F0C" w:rsidRPr="00AC4F0C" w:rsidTr="003B248F">
        <w:tc>
          <w:tcPr>
            <w:tcW w:w="9923" w:type="dxa"/>
            <w:gridSpan w:val="6"/>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en-US" w:eastAsia="ru-RU"/>
              </w:rPr>
              <w:t>Мононенасыщенные жирные кислоты</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С14:1</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Миристолеиновая, ω5</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0,052</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0,041</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0,043</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0,04</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С15:1</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Пентодеценовая </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0,071</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0,027</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С16:1</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Пальмитолеиновая, ω7</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0,098</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0,086</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0,067</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0,08</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С18:1</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Олеиновая, ω9</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0,67</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0,63</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0,61</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0,69</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С22:1</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Эруковая, ω9</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0,0092</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0,0041</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0,0045</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0,01</w:t>
            </w:r>
          </w:p>
        </w:tc>
      </w:tr>
      <w:tr w:rsidR="00AC4F0C" w:rsidRPr="00AC4F0C" w:rsidTr="003B248F">
        <w:tc>
          <w:tcPr>
            <w:tcW w:w="9923" w:type="dxa"/>
            <w:gridSpan w:val="6"/>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en-US" w:eastAsia="ru-RU"/>
              </w:rPr>
              <w:t>Полиненасыщенные жирные кислоты</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С18:2</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Линолевая, ω6</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0,08</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0,035</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0,031±</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0,02</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С18:3</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Линоленовая, ω3</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0,03</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0,016</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0,019</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0,03</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С18:3</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α-линоленовая ω3 </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0,056</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0,020</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С18:3</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γ Линоленовая </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0,0016</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0,0019</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С18:3</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Элаидиновая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0,062</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0,063</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С19:3</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Арахиновая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0,016</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0,018</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С20:1</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Эйкозеновая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0,0084</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0,0081</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С20:2</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Эйкозодиеновая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0,0049</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0,0048</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С20:3</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Эйкозотриеновая, ω 6</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0,0016</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0,0014</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С20:4</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Арахидоновая, ω 6</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0,074</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0,054</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0,057</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0,08</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С20:4</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Генейказоновая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0,0026</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0,0020</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С21:4</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Бегеновая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0,0076</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0,0078</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1354"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С22:4</w:t>
            </w:r>
          </w:p>
        </w:tc>
        <w:tc>
          <w:tcPr>
            <w:tcW w:w="2899"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Трикозановая</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0,0032</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0,0029</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r w:rsidR="00AC4F0C" w:rsidRPr="00AC4F0C" w:rsidTr="003B248F">
        <w:tc>
          <w:tcPr>
            <w:tcW w:w="4253" w:type="dxa"/>
            <w:gridSpan w:val="2"/>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Насыщенные жирные кислоты (НЖК)</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1,66</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1,62</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1,54</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1,79</w:t>
            </w:r>
          </w:p>
        </w:tc>
      </w:tr>
      <w:tr w:rsidR="00AC4F0C" w:rsidRPr="00AC4F0C" w:rsidTr="003B248F">
        <w:tc>
          <w:tcPr>
            <w:tcW w:w="4253" w:type="dxa"/>
            <w:gridSpan w:val="2"/>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Мононенасыщенные жирные кислоты (МНЖК)</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0,82</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0,83</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0,75</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0,82</w:t>
            </w:r>
          </w:p>
        </w:tc>
      </w:tr>
      <w:tr w:rsidR="00AC4F0C" w:rsidRPr="00AC4F0C" w:rsidTr="003B248F">
        <w:tc>
          <w:tcPr>
            <w:tcW w:w="4253" w:type="dxa"/>
            <w:gridSpan w:val="2"/>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Полиненасыщенные жирные кислоты (ПНЖК)</w:t>
            </w:r>
          </w:p>
        </w:tc>
        <w:tc>
          <w:tcPr>
            <w:tcW w:w="1701"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0,18</w:t>
            </w:r>
          </w:p>
        </w:tc>
        <w:tc>
          <w:tcPr>
            <w:tcW w:w="1418"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0,26</w:t>
            </w:r>
          </w:p>
        </w:tc>
        <w:tc>
          <w:tcPr>
            <w:tcW w:w="1276"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0,23</w:t>
            </w:r>
          </w:p>
        </w:tc>
        <w:tc>
          <w:tcPr>
            <w:tcW w:w="1275" w:type="dxa"/>
          </w:tcPr>
          <w:p w:rsidR="00AC4F0C" w:rsidRPr="00AC4F0C" w:rsidRDefault="00AC4F0C" w:rsidP="00AC4F0C">
            <w:pPr>
              <w:tabs>
                <w:tab w:val="left" w:pos="4460"/>
              </w:tabs>
              <w:spacing w:line="36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0,13</w:t>
            </w:r>
          </w:p>
        </w:tc>
      </w:tr>
    </w:tbl>
    <w:p w:rsidR="00AC4F0C" w:rsidRDefault="00AC4F0C" w:rsidP="00B176A9">
      <w:pPr>
        <w:spacing w:after="0" w:line="360" w:lineRule="auto"/>
        <w:rPr>
          <w:rFonts w:ascii="Times New Roman" w:eastAsia="Times New Roman" w:hAnsi="Times New Roman" w:cs="Times New Roman"/>
          <w:caps/>
          <w:sz w:val="24"/>
          <w:szCs w:val="24"/>
          <w:lang w:val="kk-KZ" w:eastAsia="ru-RU"/>
        </w:rPr>
      </w:pPr>
    </w:p>
    <w:p w:rsidR="00AC4F0C" w:rsidRPr="00AC4F0C" w:rsidRDefault="00AC4F0C" w:rsidP="00AC4F0C">
      <w:pPr>
        <w:spacing w:after="0" w:line="360" w:lineRule="auto"/>
        <w:jc w:val="center"/>
        <w:rPr>
          <w:rFonts w:ascii="Times New Roman" w:eastAsia="Times New Roman" w:hAnsi="Times New Roman" w:cs="Times New Roman"/>
          <w:b/>
          <w:caps/>
          <w:sz w:val="24"/>
          <w:szCs w:val="24"/>
          <w:lang w:eastAsia="ru-RU"/>
        </w:rPr>
      </w:pPr>
      <w:r w:rsidRPr="00AC4F0C">
        <w:rPr>
          <w:rFonts w:ascii="Times New Roman" w:eastAsia="Times New Roman" w:hAnsi="Times New Roman" w:cs="Times New Roman"/>
          <w:b/>
          <w:caps/>
          <w:sz w:val="24"/>
          <w:szCs w:val="24"/>
          <w:lang w:val="kk-KZ" w:eastAsia="ru-RU"/>
        </w:rPr>
        <w:lastRenderedPageBreak/>
        <w:t xml:space="preserve">ПРИЛОЖЕНИЕ </w:t>
      </w:r>
      <w:r w:rsidRPr="00AC4F0C">
        <w:rPr>
          <w:rFonts w:ascii="Times New Roman" w:eastAsia="Times New Roman" w:hAnsi="Times New Roman" w:cs="Times New Roman"/>
          <w:b/>
          <w:caps/>
          <w:sz w:val="24"/>
          <w:szCs w:val="24"/>
          <w:lang w:eastAsia="ru-RU"/>
        </w:rPr>
        <w:t>П</w:t>
      </w:r>
    </w:p>
    <w:p w:rsidR="00AC4F0C" w:rsidRPr="00AC4F0C" w:rsidRDefault="00AC4F0C" w:rsidP="00AC4F0C">
      <w:pPr>
        <w:spacing w:after="0" w:line="360" w:lineRule="auto"/>
        <w:jc w:val="center"/>
        <w:rPr>
          <w:rFonts w:ascii="Times New Roman" w:eastAsia="Times New Roman" w:hAnsi="Times New Roman" w:cs="Times New Roman"/>
          <w:caps/>
          <w:sz w:val="24"/>
          <w:szCs w:val="24"/>
          <w:lang w:val="kk-KZ" w:eastAsia="ru-RU"/>
        </w:rPr>
      </w:pPr>
      <w:r w:rsidRPr="00AC4F0C">
        <w:rPr>
          <w:rFonts w:ascii="Times New Roman" w:eastAsia="Times New Roman" w:hAnsi="Times New Roman" w:cs="Times New Roman"/>
          <w:sz w:val="24"/>
          <w:szCs w:val="24"/>
          <w:lang w:val="kk-KZ" w:eastAsia="ru-RU"/>
        </w:rPr>
        <w:t>ПОКАЗАТЕЛИ КАЧЕСТВА ЙОГУРТОВ В ПРОЦЕССЕ ХРАНЕНИЯ</w:t>
      </w:r>
    </w:p>
    <w:p w:rsidR="00AC4F0C" w:rsidRPr="00AC4F0C" w:rsidRDefault="00AC4F0C" w:rsidP="00AC4F0C">
      <w:pPr>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 Показатели качества йогурта без добавки в процессе хранения </w:t>
      </w:r>
    </w:p>
    <w:tbl>
      <w:tblPr>
        <w:tblStyle w:val="a3"/>
        <w:tblW w:w="9634" w:type="dxa"/>
        <w:tblLayout w:type="fixed"/>
        <w:tblLook w:val="04A0" w:firstRow="1" w:lastRow="0" w:firstColumn="1" w:lastColumn="0" w:noHBand="0" w:noVBand="1"/>
      </w:tblPr>
      <w:tblGrid>
        <w:gridCol w:w="1910"/>
        <w:gridCol w:w="526"/>
        <w:gridCol w:w="527"/>
        <w:gridCol w:w="528"/>
        <w:gridCol w:w="528"/>
        <w:gridCol w:w="512"/>
        <w:gridCol w:w="567"/>
        <w:gridCol w:w="92"/>
        <w:gridCol w:w="475"/>
        <w:gridCol w:w="53"/>
        <w:gridCol w:w="514"/>
        <w:gridCol w:w="567"/>
        <w:gridCol w:w="709"/>
        <w:gridCol w:w="709"/>
        <w:gridCol w:w="709"/>
        <w:gridCol w:w="708"/>
      </w:tblGrid>
      <w:tr w:rsidR="00AC4F0C" w:rsidRPr="00AC4F0C" w:rsidTr="003B248F">
        <w:tc>
          <w:tcPr>
            <w:tcW w:w="1910" w:type="dxa"/>
            <w:vMerge w:val="restart"/>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Показатель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Продолжительность хранения, сут</w:t>
            </w:r>
          </w:p>
        </w:tc>
      </w:tr>
      <w:tr w:rsidR="00AC4F0C" w:rsidRPr="00AC4F0C" w:rsidTr="003B248F">
        <w:tc>
          <w:tcPr>
            <w:tcW w:w="1910" w:type="dxa"/>
            <w:vMerge/>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p>
        </w:tc>
        <w:tc>
          <w:tcPr>
            <w:tcW w:w="526"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527"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c>
          <w:tcPr>
            <w:tcW w:w="52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w:t>
            </w:r>
          </w:p>
        </w:tc>
        <w:tc>
          <w:tcPr>
            <w:tcW w:w="52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w:t>
            </w:r>
          </w:p>
        </w:tc>
        <w:tc>
          <w:tcPr>
            <w:tcW w:w="512"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w:t>
            </w:r>
          </w:p>
        </w:tc>
        <w:tc>
          <w:tcPr>
            <w:tcW w:w="567"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567" w:type="dxa"/>
            <w:gridSpan w:val="2"/>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w:t>
            </w:r>
          </w:p>
        </w:tc>
        <w:tc>
          <w:tcPr>
            <w:tcW w:w="567" w:type="dxa"/>
            <w:gridSpan w:val="2"/>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567"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w:t>
            </w:r>
          </w:p>
        </w:tc>
        <w:tc>
          <w:tcPr>
            <w:tcW w:w="70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70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p>
        </w:tc>
        <w:tc>
          <w:tcPr>
            <w:tcW w:w="70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Вкус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Чистый, кисломолочный, сладковатый</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Запах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Выраженный кисломолочный аромат</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Цвет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Белый</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Консистенция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Однородная, в меру вязкая</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Внешний вид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Поверхность глянцевая, без отделения сыворотки</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Кислотность, </w:t>
            </w:r>
            <w:r w:rsidRPr="00AC4F0C">
              <w:rPr>
                <w:rFonts w:ascii="Times New Roman" w:eastAsia="Times New Roman" w:hAnsi="Times New Roman" w:cs="Times New Roman"/>
                <w:sz w:val="24"/>
                <w:szCs w:val="24"/>
                <w:vertAlign w:val="superscript"/>
                <w:lang w:val="kk-KZ" w:eastAsia="ru-RU"/>
              </w:rPr>
              <w:t>0</w:t>
            </w:r>
            <w:r w:rsidRPr="00AC4F0C">
              <w:rPr>
                <w:rFonts w:ascii="Times New Roman" w:eastAsia="Times New Roman" w:hAnsi="Times New Roman" w:cs="Times New Roman"/>
                <w:sz w:val="24"/>
                <w:szCs w:val="24"/>
                <w:lang w:val="kk-KZ" w:eastAsia="ru-RU"/>
              </w:rPr>
              <w:t>Т</w:t>
            </w:r>
          </w:p>
        </w:tc>
        <w:tc>
          <w:tcPr>
            <w:tcW w:w="526"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w:t>
            </w:r>
          </w:p>
        </w:tc>
        <w:tc>
          <w:tcPr>
            <w:tcW w:w="527"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52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w:t>
            </w:r>
          </w:p>
        </w:tc>
        <w:tc>
          <w:tcPr>
            <w:tcW w:w="52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512"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w:t>
            </w:r>
          </w:p>
        </w:tc>
        <w:tc>
          <w:tcPr>
            <w:tcW w:w="659" w:type="dxa"/>
            <w:gridSpan w:val="2"/>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w:t>
            </w:r>
          </w:p>
        </w:tc>
        <w:tc>
          <w:tcPr>
            <w:tcW w:w="528" w:type="dxa"/>
            <w:gridSpan w:val="2"/>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w:t>
            </w:r>
          </w:p>
        </w:tc>
        <w:tc>
          <w:tcPr>
            <w:tcW w:w="514"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w:t>
            </w:r>
          </w:p>
        </w:tc>
        <w:tc>
          <w:tcPr>
            <w:tcW w:w="567"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w:t>
            </w:r>
          </w:p>
        </w:tc>
        <w:tc>
          <w:tcPr>
            <w:tcW w:w="70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92</w:t>
            </w:r>
          </w:p>
        </w:tc>
        <w:tc>
          <w:tcPr>
            <w:tcW w:w="70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w:t>
            </w:r>
          </w:p>
        </w:tc>
        <w:tc>
          <w:tcPr>
            <w:tcW w:w="70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w:t>
            </w:r>
          </w:p>
        </w:tc>
        <w:tc>
          <w:tcPr>
            <w:tcW w:w="70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93</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Количество молочнокислых, не менее 1х10</w:t>
            </w:r>
            <w:r w:rsidRPr="00AC4F0C">
              <w:rPr>
                <w:rFonts w:ascii="Times New Roman" w:eastAsia="Times New Roman" w:hAnsi="Times New Roman" w:cs="Times New Roman"/>
                <w:sz w:val="24"/>
                <w:szCs w:val="24"/>
                <w:vertAlign w:val="superscript"/>
                <w:lang w:val="kk-KZ" w:eastAsia="ru-RU"/>
              </w:rPr>
              <w:t>7</w:t>
            </w:r>
            <w:r w:rsidRPr="00AC4F0C">
              <w:rPr>
                <w:rFonts w:ascii="Times New Roman" w:eastAsia="Times New Roman" w:hAnsi="Times New Roman" w:cs="Times New Roman"/>
                <w:sz w:val="24"/>
                <w:szCs w:val="24"/>
                <w:lang w:val="kk-KZ" w:eastAsia="ru-RU"/>
              </w:rPr>
              <w:t xml:space="preserve"> КОЕ/г</w:t>
            </w:r>
          </w:p>
        </w:tc>
        <w:tc>
          <w:tcPr>
            <w:tcW w:w="2621" w:type="dxa"/>
            <w:gridSpan w:val="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1,2х10</w:t>
            </w:r>
            <w:r w:rsidRPr="00AC4F0C">
              <w:rPr>
                <w:rFonts w:ascii="Times New Roman" w:eastAsia="Times New Roman" w:hAnsi="Times New Roman" w:cs="Times New Roman"/>
                <w:sz w:val="24"/>
                <w:szCs w:val="24"/>
                <w:vertAlign w:val="superscript"/>
                <w:lang w:val="kk-KZ" w:eastAsia="ru-RU"/>
              </w:rPr>
              <w:t>9</w:t>
            </w:r>
          </w:p>
        </w:tc>
        <w:tc>
          <w:tcPr>
            <w:tcW w:w="2268" w:type="dxa"/>
            <w:gridSpan w:val="6"/>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2,1х10</w:t>
            </w:r>
            <w:r w:rsidRPr="00AC4F0C">
              <w:rPr>
                <w:rFonts w:ascii="Times New Roman" w:eastAsia="Times New Roman" w:hAnsi="Times New Roman" w:cs="Times New Roman"/>
                <w:sz w:val="24"/>
                <w:szCs w:val="24"/>
                <w:vertAlign w:val="superscript"/>
                <w:lang w:val="kk-KZ" w:eastAsia="ru-RU"/>
              </w:rPr>
              <w:t>8</w:t>
            </w:r>
          </w:p>
        </w:tc>
        <w:tc>
          <w:tcPr>
            <w:tcW w:w="2835" w:type="dxa"/>
            <w:gridSpan w:val="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1,8х10</w:t>
            </w:r>
            <w:r w:rsidRPr="00AC4F0C">
              <w:rPr>
                <w:rFonts w:ascii="Times New Roman" w:eastAsia="Times New Roman" w:hAnsi="Times New Roman" w:cs="Times New Roman"/>
                <w:sz w:val="24"/>
                <w:szCs w:val="24"/>
                <w:vertAlign w:val="superscript"/>
                <w:lang w:val="kk-KZ" w:eastAsia="ru-RU"/>
              </w:rPr>
              <w:t>7</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Количество дрожжей не более, КОЕ/г</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Количество плесеней не более, КОЕ/г</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БГКП, 0,01 см</w:t>
            </w:r>
            <w:r w:rsidRPr="00AC4F0C">
              <w:rPr>
                <w:rFonts w:ascii="Times New Roman" w:eastAsia="Times New Roman" w:hAnsi="Times New Roman" w:cs="Times New Roman"/>
                <w:sz w:val="24"/>
                <w:szCs w:val="24"/>
                <w:vertAlign w:val="superscript"/>
                <w:lang w:val="kk-KZ" w:eastAsia="ru-RU"/>
              </w:rPr>
              <w:t>3</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Отсутствует</w:t>
            </w:r>
          </w:p>
        </w:tc>
      </w:tr>
    </w:tbl>
    <w:p w:rsidR="00AC4F0C" w:rsidRPr="00AC4F0C" w:rsidRDefault="00AC4F0C" w:rsidP="00AC4F0C">
      <w:pPr>
        <w:spacing w:after="0" w:line="360" w:lineRule="auto"/>
        <w:ind w:firstLine="567"/>
        <w:jc w:val="both"/>
        <w:rPr>
          <w:rFonts w:ascii="Times New Roman" w:eastAsia="Times New Roman" w:hAnsi="Times New Roman" w:cs="Times New Roman"/>
          <w:sz w:val="24"/>
          <w:szCs w:val="24"/>
          <w:lang w:val="kk-KZ" w:eastAsia="ru-RU"/>
        </w:rPr>
      </w:pPr>
    </w:p>
    <w:p w:rsidR="00AC4F0C" w:rsidRPr="00AC4F0C" w:rsidRDefault="00AC4F0C" w:rsidP="00AC4F0C">
      <w:pPr>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 Показатели качества йогурта с морковной биодобавкой в процессе хранения </w:t>
      </w:r>
    </w:p>
    <w:tbl>
      <w:tblPr>
        <w:tblStyle w:val="a3"/>
        <w:tblW w:w="9634" w:type="dxa"/>
        <w:tblLayout w:type="fixed"/>
        <w:tblLook w:val="04A0" w:firstRow="1" w:lastRow="0" w:firstColumn="1" w:lastColumn="0" w:noHBand="0" w:noVBand="1"/>
      </w:tblPr>
      <w:tblGrid>
        <w:gridCol w:w="1910"/>
        <w:gridCol w:w="456"/>
        <w:gridCol w:w="529"/>
        <w:gridCol w:w="530"/>
        <w:gridCol w:w="530"/>
        <w:gridCol w:w="576"/>
        <w:gridCol w:w="603"/>
        <w:gridCol w:w="530"/>
        <w:gridCol w:w="568"/>
        <w:gridCol w:w="567"/>
        <w:gridCol w:w="228"/>
        <w:gridCol w:w="481"/>
        <w:gridCol w:w="709"/>
        <w:gridCol w:w="709"/>
        <w:gridCol w:w="708"/>
      </w:tblGrid>
      <w:tr w:rsidR="00AC4F0C" w:rsidRPr="00AC4F0C" w:rsidTr="003B248F">
        <w:tc>
          <w:tcPr>
            <w:tcW w:w="1910" w:type="dxa"/>
            <w:vMerge w:val="restart"/>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Показатель </w:t>
            </w:r>
          </w:p>
        </w:tc>
        <w:tc>
          <w:tcPr>
            <w:tcW w:w="7724" w:type="dxa"/>
            <w:gridSpan w:val="1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Продолжительность хранения, сут</w:t>
            </w:r>
          </w:p>
        </w:tc>
      </w:tr>
      <w:tr w:rsidR="00AC4F0C" w:rsidRPr="00AC4F0C" w:rsidTr="003B248F">
        <w:tc>
          <w:tcPr>
            <w:tcW w:w="1910" w:type="dxa"/>
            <w:vMerge/>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p>
        </w:tc>
        <w:tc>
          <w:tcPr>
            <w:tcW w:w="456"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52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w:t>
            </w:r>
          </w:p>
        </w:tc>
        <w:tc>
          <w:tcPr>
            <w:tcW w:w="576"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w:t>
            </w:r>
          </w:p>
        </w:tc>
        <w:tc>
          <w:tcPr>
            <w:tcW w:w="603"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w:t>
            </w:r>
          </w:p>
        </w:tc>
        <w:tc>
          <w:tcPr>
            <w:tcW w:w="56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567"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w:t>
            </w:r>
          </w:p>
        </w:tc>
        <w:tc>
          <w:tcPr>
            <w:tcW w:w="709" w:type="dxa"/>
            <w:gridSpan w:val="2"/>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70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p>
        </w:tc>
        <w:tc>
          <w:tcPr>
            <w:tcW w:w="70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Вкус </w:t>
            </w:r>
          </w:p>
        </w:tc>
        <w:tc>
          <w:tcPr>
            <w:tcW w:w="7724" w:type="dxa"/>
            <w:gridSpan w:val="1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Чистый, кисломолочный, сладковатый, с легким привкусом моркови</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Запах </w:t>
            </w:r>
          </w:p>
        </w:tc>
        <w:tc>
          <w:tcPr>
            <w:tcW w:w="7724" w:type="dxa"/>
            <w:gridSpan w:val="1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Выраженный кисломолочный аромат с легким запахом моркови</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Цвет </w:t>
            </w:r>
          </w:p>
        </w:tc>
        <w:tc>
          <w:tcPr>
            <w:tcW w:w="7724" w:type="dxa"/>
            <w:gridSpan w:val="1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Слегка оранжевый</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Консистенция </w:t>
            </w:r>
          </w:p>
        </w:tc>
        <w:tc>
          <w:tcPr>
            <w:tcW w:w="7724" w:type="dxa"/>
            <w:gridSpan w:val="1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Однородная, в меру вязкая</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Внешний вид </w:t>
            </w:r>
          </w:p>
        </w:tc>
        <w:tc>
          <w:tcPr>
            <w:tcW w:w="7724" w:type="dxa"/>
            <w:gridSpan w:val="1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Поверхность глянцевая, без отделения сыворотки</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Кислотность, </w:t>
            </w:r>
            <w:r w:rsidRPr="00AC4F0C">
              <w:rPr>
                <w:rFonts w:ascii="Times New Roman" w:eastAsia="Times New Roman" w:hAnsi="Times New Roman" w:cs="Times New Roman"/>
                <w:sz w:val="24"/>
                <w:szCs w:val="24"/>
                <w:vertAlign w:val="superscript"/>
                <w:lang w:val="kk-KZ" w:eastAsia="ru-RU"/>
              </w:rPr>
              <w:t>0</w:t>
            </w:r>
            <w:r w:rsidRPr="00AC4F0C">
              <w:rPr>
                <w:rFonts w:ascii="Times New Roman" w:eastAsia="Times New Roman" w:hAnsi="Times New Roman" w:cs="Times New Roman"/>
                <w:sz w:val="24"/>
                <w:szCs w:val="24"/>
                <w:lang w:val="kk-KZ" w:eastAsia="ru-RU"/>
              </w:rPr>
              <w:t>Т</w:t>
            </w:r>
          </w:p>
        </w:tc>
        <w:tc>
          <w:tcPr>
            <w:tcW w:w="456"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w:t>
            </w:r>
          </w:p>
        </w:tc>
        <w:tc>
          <w:tcPr>
            <w:tcW w:w="52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576"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w:t>
            </w:r>
          </w:p>
        </w:tc>
        <w:tc>
          <w:tcPr>
            <w:tcW w:w="603"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80</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w:t>
            </w:r>
          </w:p>
        </w:tc>
        <w:tc>
          <w:tcPr>
            <w:tcW w:w="56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w:t>
            </w:r>
          </w:p>
        </w:tc>
        <w:tc>
          <w:tcPr>
            <w:tcW w:w="795" w:type="dxa"/>
            <w:gridSpan w:val="2"/>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w:t>
            </w:r>
          </w:p>
        </w:tc>
        <w:tc>
          <w:tcPr>
            <w:tcW w:w="481"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w:t>
            </w:r>
          </w:p>
        </w:tc>
        <w:tc>
          <w:tcPr>
            <w:tcW w:w="70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104</w:t>
            </w:r>
          </w:p>
        </w:tc>
        <w:tc>
          <w:tcPr>
            <w:tcW w:w="70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108</w:t>
            </w:r>
          </w:p>
        </w:tc>
        <w:tc>
          <w:tcPr>
            <w:tcW w:w="70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103</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Количество молочнокислых, </w:t>
            </w:r>
            <w:r w:rsidRPr="00AC4F0C">
              <w:rPr>
                <w:rFonts w:ascii="Times New Roman" w:eastAsia="Times New Roman" w:hAnsi="Times New Roman" w:cs="Times New Roman"/>
                <w:sz w:val="24"/>
                <w:szCs w:val="24"/>
                <w:lang w:val="kk-KZ" w:eastAsia="ru-RU"/>
              </w:rPr>
              <w:lastRenderedPageBreak/>
              <w:t>не менее 1х10</w:t>
            </w:r>
            <w:r w:rsidRPr="00AC4F0C">
              <w:rPr>
                <w:rFonts w:ascii="Times New Roman" w:eastAsia="Times New Roman" w:hAnsi="Times New Roman" w:cs="Times New Roman"/>
                <w:sz w:val="24"/>
                <w:szCs w:val="24"/>
                <w:vertAlign w:val="superscript"/>
                <w:lang w:val="kk-KZ" w:eastAsia="ru-RU"/>
              </w:rPr>
              <w:t>7</w:t>
            </w:r>
            <w:r w:rsidRPr="00AC4F0C">
              <w:rPr>
                <w:rFonts w:ascii="Times New Roman" w:eastAsia="Times New Roman" w:hAnsi="Times New Roman" w:cs="Times New Roman"/>
                <w:sz w:val="24"/>
                <w:szCs w:val="24"/>
                <w:lang w:val="kk-KZ" w:eastAsia="ru-RU"/>
              </w:rPr>
              <w:t xml:space="preserve"> КОЕ/г</w:t>
            </w:r>
          </w:p>
        </w:tc>
        <w:tc>
          <w:tcPr>
            <w:tcW w:w="2621" w:type="dxa"/>
            <w:gridSpan w:val="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1,2х10</w:t>
            </w:r>
            <w:r w:rsidRPr="00AC4F0C">
              <w:rPr>
                <w:rFonts w:ascii="Times New Roman" w:eastAsia="Times New Roman" w:hAnsi="Times New Roman" w:cs="Times New Roman"/>
                <w:sz w:val="24"/>
                <w:szCs w:val="24"/>
                <w:vertAlign w:val="superscript"/>
                <w:lang w:val="kk-KZ" w:eastAsia="ru-RU"/>
              </w:rPr>
              <w:t>9</w:t>
            </w:r>
          </w:p>
        </w:tc>
        <w:tc>
          <w:tcPr>
            <w:tcW w:w="2496" w:type="dxa"/>
            <w:gridSpan w:val="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2,1х10</w:t>
            </w:r>
            <w:r w:rsidRPr="00AC4F0C">
              <w:rPr>
                <w:rFonts w:ascii="Times New Roman" w:eastAsia="Times New Roman" w:hAnsi="Times New Roman" w:cs="Times New Roman"/>
                <w:sz w:val="24"/>
                <w:szCs w:val="24"/>
                <w:vertAlign w:val="superscript"/>
                <w:lang w:val="kk-KZ" w:eastAsia="ru-RU"/>
              </w:rPr>
              <w:t>8</w:t>
            </w:r>
          </w:p>
        </w:tc>
        <w:tc>
          <w:tcPr>
            <w:tcW w:w="2607" w:type="dxa"/>
            <w:gridSpan w:val="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2,7х10</w:t>
            </w:r>
            <w:r w:rsidRPr="00AC4F0C">
              <w:rPr>
                <w:rFonts w:ascii="Times New Roman" w:eastAsia="Times New Roman" w:hAnsi="Times New Roman" w:cs="Times New Roman"/>
                <w:sz w:val="24"/>
                <w:szCs w:val="24"/>
                <w:vertAlign w:val="superscript"/>
                <w:lang w:val="kk-KZ" w:eastAsia="ru-RU"/>
              </w:rPr>
              <w:t>7</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Количество дрожжей не более, КОЕ/г</w:t>
            </w:r>
          </w:p>
        </w:tc>
        <w:tc>
          <w:tcPr>
            <w:tcW w:w="7724" w:type="dxa"/>
            <w:gridSpan w:val="1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Количество плесеней не более, КОЕ/г</w:t>
            </w:r>
          </w:p>
        </w:tc>
        <w:tc>
          <w:tcPr>
            <w:tcW w:w="7724" w:type="dxa"/>
            <w:gridSpan w:val="1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БГКП, 0,01 см</w:t>
            </w:r>
            <w:r w:rsidRPr="00AC4F0C">
              <w:rPr>
                <w:rFonts w:ascii="Times New Roman" w:eastAsia="Times New Roman" w:hAnsi="Times New Roman" w:cs="Times New Roman"/>
                <w:sz w:val="24"/>
                <w:szCs w:val="24"/>
                <w:vertAlign w:val="superscript"/>
                <w:lang w:val="kk-KZ" w:eastAsia="ru-RU"/>
              </w:rPr>
              <w:t>3</w:t>
            </w:r>
          </w:p>
        </w:tc>
        <w:tc>
          <w:tcPr>
            <w:tcW w:w="7724" w:type="dxa"/>
            <w:gridSpan w:val="1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Отсутствует</w:t>
            </w:r>
          </w:p>
        </w:tc>
      </w:tr>
    </w:tbl>
    <w:p w:rsidR="00AC4F0C" w:rsidRPr="00AC4F0C" w:rsidRDefault="00AC4F0C" w:rsidP="00AC4F0C">
      <w:pPr>
        <w:spacing w:after="0" w:line="360" w:lineRule="auto"/>
        <w:ind w:firstLine="567"/>
        <w:jc w:val="both"/>
        <w:rPr>
          <w:rFonts w:ascii="Times New Roman" w:eastAsia="Times New Roman" w:hAnsi="Times New Roman" w:cs="Times New Roman"/>
          <w:sz w:val="24"/>
          <w:szCs w:val="24"/>
          <w:lang w:val="kk-KZ" w:eastAsia="ru-RU"/>
        </w:rPr>
      </w:pPr>
    </w:p>
    <w:p w:rsidR="00AC4F0C" w:rsidRPr="00AC4F0C" w:rsidRDefault="00AC4F0C" w:rsidP="00AC4F0C">
      <w:pPr>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 Показатели качества йогурта с тыквенной биодобавкой в процессе хранения </w:t>
      </w:r>
    </w:p>
    <w:tbl>
      <w:tblPr>
        <w:tblStyle w:val="a3"/>
        <w:tblW w:w="9634" w:type="dxa"/>
        <w:tblLayout w:type="fixed"/>
        <w:tblLook w:val="04A0" w:firstRow="1" w:lastRow="0" w:firstColumn="1" w:lastColumn="0" w:noHBand="0" w:noVBand="1"/>
      </w:tblPr>
      <w:tblGrid>
        <w:gridCol w:w="1910"/>
        <w:gridCol w:w="456"/>
        <w:gridCol w:w="529"/>
        <w:gridCol w:w="530"/>
        <w:gridCol w:w="530"/>
        <w:gridCol w:w="649"/>
        <w:gridCol w:w="530"/>
        <w:gridCol w:w="530"/>
        <w:gridCol w:w="649"/>
        <w:gridCol w:w="628"/>
        <w:gridCol w:w="86"/>
        <w:gridCol w:w="623"/>
        <w:gridCol w:w="51"/>
        <w:gridCol w:w="550"/>
        <w:gridCol w:w="675"/>
        <w:gridCol w:w="708"/>
      </w:tblGrid>
      <w:tr w:rsidR="00AC4F0C" w:rsidRPr="00AC4F0C" w:rsidTr="003B248F">
        <w:tc>
          <w:tcPr>
            <w:tcW w:w="1910" w:type="dxa"/>
            <w:vMerge w:val="restart"/>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Показатель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Продолжительность хранения, сут</w:t>
            </w:r>
          </w:p>
        </w:tc>
      </w:tr>
      <w:tr w:rsidR="00AC4F0C" w:rsidRPr="00AC4F0C" w:rsidTr="003B248F">
        <w:tc>
          <w:tcPr>
            <w:tcW w:w="1910" w:type="dxa"/>
            <w:vMerge/>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p>
        </w:tc>
        <w:tc>
          <w:tcPr>
            <w:tcW w:w="456"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w:t>
            </w:r>
          </w:p>
        </w:tc>
        <w:tc>
          <w:tcPr>
            <w:tcW w:w="52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w:t>
            </w:r>
          </w:p>
        </w:tc>
        <w:tc>
          <w:tcPr>
            <w:tcW w:w="64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w:t>
            </w:r>
          </w:p>
        </w:tc>
        <w:tc>
          <w:tcPr>
            <w:tcW w:w="64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714" w:type="dxa"/>
            <w:gridSpan w:val="2"/>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w:t>
            </w:r>
          </w:p>
        </w:tc>
        <w:tc>
          <w:tcPr>
            <w:tcW w:w="674" w:type="dxa"/>
            <w:gridSpan w:val="2"/>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55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p>
        </w:tc>
        <w:tc>
          <w:tcPr>
            <w:tcW w:w="675"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708" w:type="dxa"/>
          </w:tcPr>
          <w:p w:rsidR="00AC4F0C" w:rsidRPr="00AC4F0C" w:rsidRDefault="00AC4F0C" w:rsidP="00AC4F0C">
            <w:pPr>
              <w:spacing w:line="360" w:lineRule="auto"/>
              <w:ind w:right="-32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Вкус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Чистый, кисломолочный, сладковатый, с легким привкусом тыквы</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Запах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Выраженный кисломолочный аромат с легким запахом тыквы</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Цвет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Слегка желтый</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Консистенция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Однородная, в меру вязкая</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Внешний вид </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Поверхность глянцевая, без отделения сыворотки</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Кислотность, </w:t>
            </w:r>
            <w:r w:rsidRPr="00AC4F0C">
              <w:rPr>
                <w:rFonts w:ascii="Times New Roman" w:eastAsia="Times New Roman" w:hAnsi="Times New Roman" w:cs="Times New Roman"/>
                <w:sz w:val="24"/>
                <w:szCs w:val="24"/>
                <w:vertAlign w:val="superscript"/>
                <w:lang w:val="kk-KZ" w:eastAsia="ru-RU"/>
              </w:rPr>
              <w:t>0</w:t>
            </w:r>
            <w:r w:rsidRPr="00AC4F0C">
              <w:rPr>
                <w:rFonts w:ascii="Times New Roman" w:eastAsia="Times New Roman" w:hAnsi="Times New Roman" w:cs="Times New Roman"/>
                <w:sz w:val="24"/>
                <w:szCs w:val="24"/>
                <w:lang w:val="kk-KZ" w:eastAsia="ru-RU"/>
              </w:rPr>
              <w:t>Т</w:t>
            </w:r>
          </w:p>
        </w:tc>
        <w:tc>
          <w:tcPr>
            <w:tcW w:w="456"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68</w:t>
            </w:r>
          </w:p>
        </w:tc>
        <w:tc>
          <w:tcPr>
            <w:tcW w:w="52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70</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64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78</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w:t>
            </w:r>
          </w:p>
        </w:tc>
        <w:tc>
          <w:tcPr>
            <w:tcW w:w="53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w:t>
            </w:r>
          </w:p>
        </w:tc>
        <w:tc>
          <w:tcPr>
            <w:tcW w:w="649"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w:t>
            </w:r>
          </w:p>
        </w:tc>
        <w:tc>
          <w:tcPr>
            <w:tcW w:w="62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100</w:t>
            </w:r>
          </w:p>
        </w:tc>
        <w:tc>
          <w:tcPr>
            <w:tcW w:w="709" w:type="dxa"/>
            <w:gridSpan w:val="2"/>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103</w:t>
            </w:r>
          </w:p>
        </w:tc>
        <w:tc>
          <w:tcPr>
            <w:tcW w:w="601" w:type="dxa"/>
            <w:gridSpan w:val="2"/>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105</w:t>
            </w:r>
          </w:p>
        </w:tc>
        <w:tc>
          <w:tcPr>
            <w:tcW w:w="675"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112</w:t>
            </w:r>
          </w:p>
        </w:tc>
        <w:tc>
          <w:tcPr>
            <w:tcW w:w="708"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107</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Количество молочнокислых, не менее 1х10</w:t>
            </w:r>
            <w:r w:rsidRPr="00AC4F0C">
              <w:rPr>
                <w:rFonts w:ascii="Times New Roman" w:eastAsia="Times New Roman" w:hAnsi="Times New Roman" w:cs="Times New Roman"/>
                <w:sz w:val="24"/>
                <w:szCs w:val="24"/>
                <w:vertAlign w:val="superscript"/>
                <w:lang w:val="kk-KZ" w:eastAsia="ru-RU"/>
              </w:rPr>
              <w:t>7</w:t>
            </w:r>
            <w:r w:rsidRPr="00AC4F0C">
              <w:rPr>
                <w:rFonts w:ascii="Times New Roman" w:eastAsia="Times New Roman" w:hAnsi="Times New Roman" w:cs="Times New Roman"/>
                <w:sz w:val="24"/>
                <w:szCs w:val="24"/>
                <w:lang w:val="kk-KZ" w:eastAsia="ru-RU"/>
              </w:rPr>
              <w:t xml:space="preserve"> КОЕ/г</w:t>
            </w:r>
          </w:p>
        </w:tc>
        <w:tc>
          <w:tcPr>
            <w:tcW w:w="2694" w:type="dxa"/>
            <w:gridSpan w:val="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1,2х10</w:t>
            </w:r>
            <w:r w:rsidRPr="00AC4F0C">
              <w:rPr>
                <w:rFonts w:ascii="Times New Roman" w:eastAsia="Times New Roman" w:hAnsi="Times New Roman" w:cs="Times New Roman"/>
                <w:sz w:val="24"/>
                <w:szCs w:val="24"/>
                <w:vertAlign w:val="superscript"/>
                <w:lang w:val="kk-KZ" w:eastAsia="ru-RU"/>
              </w:rPr>
              <w:t>9</w:t>
            </w:r>
          </w:p>
        </w:tc>
        <w:tc>
          <w:tcPr>
            <w:tcW w:w="2337" w:type="dxa"/>
            <w:gridSpan w:val="4"/>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2,3х10</w:t>
            </w:r>
            <w:r w:rsidRPr="00AC4F0C">
              <w:rPr>
                <w:rFonts w:ascii="Times New Roman" w:eastAsia="Times New Roman" w:hAnsi="Times New Roman" w:cs="Times New Roman"/>
                <w:sz w:val="24"/>
                <w:szCs w:val="24"/>
                <w:vertAlign w:val="superscript"/>
                <w:lang w:val="kk-KZ" w:eastAsia="ru-RU"/>
              </w:rPr>
              <w:t>8</w:t>
            </w:r>
          </w:p>
        </w:tc>
        <w:tc>
          <w:tcPr>
            <w:tcW w:w="2693" w:type="dxa"/>
            <w:gridSpan w:val="6"/>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2,8х10</w:t>
            </w:r>
            <w:r w:rsidRPr="00AC4F0C">
              <w:rPr>
                <w:rFonts w:ascii="Times New Roman" w:eastAsia="Times New Roman" w:hAnsi="Times New Roman" w:cs="Times New Roman"/>
                <w:sz w:val="24"/>
                <w:szCs w:val="24"/>
                <w:vertAlign w:val="superscript"/>
                <w:lang w:val="kk-KZ" w:eastAsia="ru-RU"/>
              </w:rPr>
              <w:t>7</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Количество дрожжей не более, КОЕ/г</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Количество плесеней не более, КОЕ/г</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w:t>
            </w:r>
          </w:p>
        </w:tc>
      </w:tr>
      <w:tr w:rsidR="00AC4F0C" w:rsidRPr="00AC4F0C" w:rsidTr="003B248F">
        <w:tc>
          <w:tcPr>
            <w:tcW w:w="1910" w:type="dxa"/>
          </w:tcPr>
          <w:p w:rsidR="00AC4F0C" w:rsidRPr="00AC4F0C" w:rsidRDefault="00AC4F0C" w:rsidP="00AC4F0C">
            <w:pPr>
              <w:spacing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БГКП, 0,01 см</w:t>
            </w:r>
            <w:r w:rsidRPr="00AC4F0C">
              <w:rPr>
                <w:rFonts w:ascii="Times New Roman" w:eastAsia="Times New Roman" w:hAnsi="Times New Roman" w:cs="Times New Roman"/>
                <w:sz w:val="24"/>
                <w:szCs w:val="24"/>
                <w:vertAlign w:val="superscript"/>
                <w:lang w:val="kk-KZ" w:eastAsia="ru-RU"/>
              </w:rPr>
              <w:t>3</w:t>
            </w:r>
          </w:p>
        </w:tc>
        <w:tc>
          <w:tcPr>
            <w:tcW w:w="7724" w:type="dxa"/>
            <w:gridSpan w:val="15"/>
          </w:tcPr>
          <w:p w:rsidR="00AC4F0C" w:rsidRPr="00AC4F0C" w:rsidRDefault="00AC4F0C" w:rsidP="00AC4F0C">
            <w:pPr>
              <w:spacing w:line="36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Отсутствует</w:t>
            </w:r>
          </w:p>
        </w:tc>
      </w:tr>
    </w:tbl>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lastRenderedPageBreak/>
        <w:drawing>
          <wp:inline distT="0" distB="0" distL="0" distR="0" wp14:anchorId="7895FA8C" wp14:editId="2CB9C605">
            <wp:extent cx="5936615" cy="8164195"/>
            <wp:effectExtent l="0" t="0" r="6985"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окл испыт ПЦФ.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36615" cy="8164195"/>
                    </a:xfrm>
                    <a:prstGeom prst="rect">
                      <a:avLst/>
                    </a:prstGeom>
                  </pic:spPr>
                </pic:pic>
              </a:graphicData>
            </a:graphic>
          </wp:inline>
        </w:drawing>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en-US"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en-US"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b/>
          <w:sz w:val="24"/>
          <w:szCs w:val="24"/>
          <w:lang w:eastAsia="ru-RU"/>
        </w:rPr>
      </w:pPr>
      <w:r w:rsidRPr="00AC4F0C">
        <w:rPr>
          <w:rFonts w:ascii="Times New Roman" w:eastAsia="Times New Roman" w:hAnsi="Times New Roman" w:cs="Times New Roman"/>
          <w:b/>
          <w:sz w:val="24"/>
          <w:szCs w:val="24"/>
          <w:lang w:val="kk-KZ" w:eastAsia="ru-RU"/>
        </w:rPr>
        <w:lastRenderedPageBreak/>
        <w:t xml:space="preserve">ПРИЛОЖЕНИЕ </w:t>
      </w:r>
      <w:r w:rsidRPr="00AC4F0C">
        <w:rPr>
          <w:rFonts w:ascii="Times New Roman" w:eastAsia="Times New Roman" w:hAnsi="Times New Roman" w:cs="Times New Roman"/>
          <w:b/>
          <w:sz w:val="24"/>
          <w:szCs w:val="24"/>
          <w:lang w:eastAsia="ru-RU"/>
        </w:rPr>
        <w:t>Р</w:t>
      </w:r>
    </w:p>
    <w:p w:rsidR="00AC4F0C" w:rsidRPr="00AC4F0C" w:rsidRDefault="00AC4F0C" w:rsidP="00AC4F0C">
      <w:pPr>
        <w:spacing w:after="0" w:line="240" w:lineRule="auto"/>
        <w:jc w:val="center"/>
        <w:rPr>
          <w:rFonts w:ascii="Times New Roman" w:eastAsia="Times New Roman" w:hAnsi="Times New Roman" w:cs="Times New Roman"/>
          <w:b/>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caps/>
          <w:sz w:val="24"/>
          <w:szCs w:val="24"/>
          <w:lang w:val="kk-KZ" w:eastAsia="ru-RU"/>
        </w:rPr>
      </w:pPr>
      <w:r w:rsidRPr="00AC4F0C">
        <w:rPr>
          <w:rFonts w:ascii="Times New Roman" w:eastAsia="Times New Roman" w:hAnsi="Times New Roman" w:cs="Times New Roman"/>
          <w:caps/>
          <w:sz w:val="24"/>
          <w:szCs w:val="24"/>
          <w:lang w:val="kk-KZ" w:eastAsia="ru-RU"/>
        </w:rPr>
        <w:t>Проект стандарта организации</w:t>
      </w:r>
    </w:p>
    <w:p w:rsidR="00AC4F0C" w:rsidRPr="00AC4F0C" w:rsidRDefault="00AC4F0C" w:rsidP="00AC4F0C">
      <w:pPr>
        <w:spacing w:after="0" w:line="240" w:lineRule="auto"/>
        <w:jc w:val="center"/>
        <w:rPr>
          <w:rFonts w:ascii="Times New Roman" w:eastAsia="Times New Roman" w:hAnsi="Times New Roman" w:cs="Times New Roman"/>
          <w:caps/>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caps/>
          <w:sz w:val="24"/>
          <w:szCs w:val="24"/>
          <w:lang w:val="kk-KZ" w:eastAsia="ru-RU"/>
        </w:rPr>
      </w:pPr>
      <w:r w:rsidRPr="00AC4F0C">
        <w:rPr>
          <w:rFonts w:ascii="Times New Roman" w:eastAsia="Times New Roman" w:hAnsi="Times New Roman" w:cs="Times New Roman"/>
          <w:caps/>
          <w:noProof/>
          <w:sz w:val="24"/>
          <w:szCs w:val="24"/>
          <w:lang w:eastAsia="ru-RU"/>
        </w:rPr>
        <w:drawing>
          <wp:inline distT="0" distB="0" distL="0" distR="0" wp14:anchorId="71C450C4" wp14:editId="135B6C1D">
            <wp:extent cx="5936615" cy="8164195"/>
            <wp:effectExtent l="0" t="0" r="6985"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 Стандарта.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36615" cy="8164195"/>
                    </a:xfrm>
                    <a:prstGeom prst="rect">
                      <a:avLst/>
                    </a:prstGeom>
                  </pic:spPr>
                </pic:pic>
              </a:graphicData>
            </a:graphic>
          </wp:inline>
        </w:drawing>
      </w: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b/>
          <w:sz w:val="24"/>
          <w:szCs w:val="24"/>
          <w:lang w:eastAsia="ru-RU"/>
        </w:rPr>
      </w:pPr>
      <w:r w:rsidRPr="00AC4F0C">
        <w:rPr>
          <w:rFonts w:ascii="Times New Roman" w:eastAsia="Times New Roman" w:hAnsi="Times New Roman" w:cs="Times New Roman"/>
          <w:b/>
          <w:sz w:val="24"/>
          <w:szCs w:val="24"/>
          <w:lang w:val="kk-KZ" w:eastAsia="ru-RU"/>
        </w:rPr>
        <w:lastRenderedPageBreak/>
        <w:t xml:space="preserve">ПРИЛОЖЕНИЕ </w:t>
      </w:r>
      <w:r w:rsidRPr="00AC4F0C">
        <w:rPr>
          <w:rFonts w:ascii="Times New Roman" w:eastAsia="Times New Roman" w:hAnsi="Times New Roman" w:cs="Times New Roman"/>
          <w:b/>
          <w:sz w:val="24"/>
          <w:szCs w:val="24"/>
          <w:lang w:eastAsia="ru-RU"/>
        </w:rPr>
        <w:t>С</w:t>
      </w: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360" w:lineRule="auto"/>
        <w:ind w:firstLine="708"/>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РАСЧЕТ СЕБЕСТОИМОСТИ ЙОГУРТА ДЛЯ ДЕТСКОГО И ДИЕТИЧЕСКОГО ПИТАНИЯ НА ОСНОВЕ КОБЫЛЬЕГО МОЛОКА С РАСТИТЕЛЬНЫМИ БИОДОБАВКАМИ</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Расчет себестоимости кисломолочного напитка, обогащенного биодобавкой растительного происхождения, был проведен следующим образом. Напиток вырабатывается из цельного коровьего и кобыльего молока.</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1. Сырье и основные материалы были определены по нормам расхода на 1 тонну продукции: </w:t>
      </w:r>
    </w:p>
    <w:p w:rsidR="00AC4F0C" w:rsidRPr="00AC4F0C" w:rsidRDefault="00AC4F0C" w:rsidP="00AC4F0C">
      <w:pPr>
        <w:spacing w:after="0" w:line="360" w:lineRule="auto"/>
        <w:ind w:left="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цельное с массовой долей жира 3,4% - 600 кг.</w:t>
      </w:r>
    </w:p>
    <w:p w:rsidR="00AC4F0C" w:rsidRPr="00AC4F0C" w:rsidRDefault="00AC4F0C" w:rsidP="00AC4F0C">
      <w:pPr>
        <w:spacing w:after="0" w:line="360" w:lineRule="auto"/>
        <w:ind w:left="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цельное кобылье с массовой долей жира 1,6% – 300кг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Биодобавка растительного происхождения – 100 кг.</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Затраты сырья и основных материалов на 1 тонну продукции рассчитаны следующим образом: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position w:val="4"/>
          <w:sz w:val="24"/>
          <w:szCs w:val="24"/>
          <w:lang w:val="kk-KZ" w:eastAsia="ru-RU"/>
        </w:rPr>
        <w:t>С=N</w:t>
      </w:r>
      <w:r w:rsidRPr="00AC4F0C">
        <w:rPr>
          <w:rFonts w:ascii="Times New Roman" w:eastAsia="Times New Roman" w:hAnsi="Times New Roman" w:cs="Times New Roman"/>
          <w:sz w:val="24"/>
          <w:szCs w:val="24"/>
          <w:lang w:val="kk-KZ" w:eastAsia="ru-RU"/>
        </w:rPr>
        <w:t>ц.кор.м</w:t>
      </w:r>
      <w:r w:rsidRPr="00AC4F0C">
        <w:rPr>
          <w:rFonts w:ascii="Times New Roman" w:eastAsia="Times New Roman" w:hAnsi="Times New Roman" w:cs="Times New Roman"/>
          <w:position w:val="4"/>
          <w:sz w:val="24"/>
          <w:szCs w:val="24"/>
          <w:lang w:val="kk-KZ" w:eastAsia="ru-RU"/>
        </w:rPr>
        <w:t>хЦ</w:t>
      </w:r>
      <w:r w:rsidRPr="00AC4F0C">
        <w:rPr>
          <w:rFonts w:ascii="Times New Roman" w:eastAsia="Times New Roman" w:hAnsi="Times New Roman" w:cs="Times New Roman"/>
          <w:sz w:val="24"/>
          <w:szCs w:val="24"/>
          <w:lang w:val="kk-KZ" w:eastAsia="ru-RU"/>
        </w:rPr>
        <w:t>ц.кор.м</w:t>
      </w:r>
      <w:r w:rsidRPr="00AC4F0C">
        <w:rPr>
          <w:rFonts w:ascii="Times New Roman" w:eastAsia="Times New Roman" w:hAnsi="Times New Roman" w:cs="Times New Roman"/>
          <w:position w:val="4"/>
          <w:sz w:val="24"/>
          <w:szCs w:val="24"/>
          <w:lang w:val="kk-KZ" w:eastAsia="ru-RU"/>
        </w:rPr>
        <w:t>+N</w:t>
      </w:r>
      <w:r w:rsidRPr="00AC4F0C">
        <w:rPr>
          <w:rFonts w:ascii="Times New Roman" w:eastAsia="Times New Roman" w:hAnsi="Times New Roman" w:cs="Times New Roman"/>
          <w:sz w:val="24"/>
          <w:szCs w:val="24"/>
          <w:lang w:val="kk-KZ" w:eastAsia="ru-RU"/>
        </w:rPr>
        <w:t xml:space="preserve">ц.коб..м </w:t>
      </w:r>
      <w:r w:rsidRPr="00AC4F0C">
        <w:rPr>
          <w:rFonts w:ascii="Times New Roman" w:eastAsia="Times New Roman" w:hAnsi="Times New Roman" w:cs="Times New Roman"/>
          <w:position w:val="4"/>
          <w:sz w:val="24"/>
          <w:szCs w:val="24"/>
          <w:lang w:val="kk-KZ" w:eastAsia="ru-RU"/>
        </w:rPr>
        <w:t>хЦ</w:t>
      </w:r>
      <w:r w:rsidRPr="00AC4F0C">
        <w:rPr>
          <w:rFonts w:ascii="Times New Roman" w:eastAsia="Times New Roman" w:hAnsi="Times New Roman" w:cs="Times New Roman"/>
          <w:sz w:val="24"/>
          <w:szCs w:val="24"/>
          <w:lang w:val="kk-KZ" w:eastAsia="ru-RU"/>
        </w:rPr>
        <w:t>ц.коб.м</w:t>
      </w:r>
      <w:r w:rsidRPr="00AC4F0C">
        <w:rPr>
          <w:rFonts w:ascii="Times New Roman" w:eastAsia="Times New Roman" w:hAnsi="Times New Roman" w:cs="Times New Roman"/>
          <w:position w:val="4"/>
          <w:sz w:val="24"/>
          <w:szCs w:val="24"/>
          <w:lang w:val="kk-KZ" w:eastAsia="ru-RU"/>
        </w:rPr>
        <w:t>+С</w:t>
      </w:r>
      <w:r w:rsidRPr="00AC4F0C">
        <w:rPr>
          <w:rFonts w:ascii="Times New Roman" w:eastAsia="Times New Roman" w:hAnsi="Times New Roman" w:cs="Times New Roman"/>
          <w:sz w:val="24"/>
          <w:szCs w:val="24"/>
          <w:lang w:val="kk-KZ" w:eastAsia="ru-RU"/>
        </w:rPr>
        <w:t>закв</w:t>
      </w:r>
      <w:r w:rsidRPr="00AC4F0C">
        <w:rPr>
          <w:rFonts w:ascii="Times New Roman" w:eastAsia="Times New Roman" w:hAnsi="Times New Roman" w:cs="Times New Roman"/>
          <w:position w:val="4"/>
          <w:sz w:val="24"/>
          <w:szCs w:val="24"/>
          <w:lang w:val="kk-KZ" w:eastAsia="ru-RU"/>
        </w:rPr>
        <w:t>+N</w:t>
      </w:r>
      <w:r w:rsidRPr="00AC4F0C">
        <w:rPr>
          <w:rFonts w:ascii="Times New Roman" w:eastAsia="Times New Roman" w:hAnsi="Times New Roman" w:cs="Times New Roman"/>
          <w:sz w:val="24"/>
          <w:szCs w:val="24"/>
          <w:lang w:val="kk-KZ" w:eastAsia="ru-RU"/>
        </w:rPr>
        <w:t xml:space="preserve">БАД </w:t>
      </w:r>
      <w:r w:rsidRPr="00AC4F0C">
        <w:rPr>
          <w:rFonts w:ascii="Times New Roman" w:eastAsia="Times New Roman" w:hAnsi="Times New Roman" w:cs="Times New Roman"/>
          <w:position w:val="4"/>
          <w:sz w:val="24"/>
          <w:szCs w:val="24"/>
          <w:lang w:val="kk-KZ" w:eastAsia="ru-RU"/>
        </w:rPr>
        <w:t>хЦ</w:t>
      </w:r>
      <w:r w:rsidRPr="00AC4F0C">
        <w:rPr>
          <w:rFonts w:ascii="Times New Roman" w:eastAsia="Times New Roman" w:hAnsi="Times New Roman" w:cs="Times New Roman"/>
          <w:sz w:val="24"/>
          <w:szCs w:val="24"/>
          <w:lang w:val="kk-KZ" w:eastAsia="ru-RU"/>
        </w:rPr>
        <w:t>БАД (1)</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где N</w:t>
      </w:r>
      <w:r w:rsidRPr="00AC4F0C">
        <w:rPr>
          <w:rFonts w:ascii="Times New Roman" w:eastAsia="Times New Roman" w:hAnsi="Times New Roman" w:cs="Times New Roman"/>
          <w:position w:val="-4"/>
          <w:sz w:val="24"/>
          <w:szCs w:val="24"/>
          <w:lang w:val="kk-KZ" w:eastAsia="ru-RU"/>
        </w:rPr>
        <w:t>ц.кор.м</w:t>
      </w:r>
      <w:r w:rsidRPr="00AC4F0C">
        <w:rPr>
          <w:rFonts w:ascii="Times New Roman" w:eastAsia="Times New Roman" w:hAnsi="Times New Roman" w:cs="Times New Roman"/>
          <w:sz w:val="24"/>
          <w:szCs w:val="24"/>
          <w:lang w:val="kk-KZ" w:eastAsia="ru-RU"/>
        </w:rPr>
        <w:t>– количество цельного коровьего молока;</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Ц</w:t>
      </w:r>
      <w:r w:rsidRPr="00AC4F0C">
        <w:rPr>
          <w:rFonts w:ascii="Times New Roman" w:eastAsia="Times New Roman" w:hAnsi="Times New Roman" w:cs="Times New Roman"/>
          <w:position w:val="-4"/>
          <w:sz w:val="24"/>
          <w:szCs w:val="24"/>
          <w:lang w:val="kk-KZ" w:eastAsia="ru-RU"/>
        </w:rPr>
        <w:t>ц.кор.м</w:t>
      </w:r>
      <w:r w:rsidRPr="00AC4F0C">
        <w:rPr>
          <w:rFonts w:ascii="Times New Roman" w:eastAsia="Times New Roman" w:hAnsi="Times New Roman" w:cs="Times New Roman"/>
          <w:sz w:val="24"/>
          <w:szCs w:val="24"/>
          <w:lang w:val="kk-KZ" w:eastAsia="ru-RU"/>
        </w:rPr>
        <w:t>– действующего оптовая цена за 1 кг цельного коровьего молока;</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N</w:t>
      </w:r>
      <w:r w:rsidRPr="00AC4F0C">
        <w:rPr>
          <w:rFonts w:ascii="Times New Roman" w:eastAsia="Times New Roman" w:hAnsi="Times New Roman" w:cs="Times New Roman"/>
          <w:position w:val="-4"/>
          <w:sz w:val="24"/>
          <w:szCs w:val="24"/>
          <w:lang w:val="kk-KZ" w:eastAsia="ru-RU"/>
        </w:rPr>
        <w:t xml:space="preserve">ц.коб..м </w:t>
      </w:r>
      <w:r w:rsidRPr="00AC4F0C">
        <w:rPr>
          <w:rFonts w:ascii="Times New Roman" w:eastAsia="Times New Roman" w:hAnsi="Times New Roman" w:cs="Times New Roman"/>
          <w:sz w:val="24"/>
          <w:szCs w:val="24"/>
          <w:lang w:val="kk-KZ" w:eastAsia="ru-RU"/>
        </w:rPr>
        <w:t>– количество цельного кобыльего молока;</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Ц</w:t>
      </w:r>
      <w:r w:rsidRPr="00AC4F0C">
        <w:rPr>
          <w:rFonts w:ascii="Times New Roman" w:eastAsia="Times New Roman" w:hAnsi="Times New Roman" w:cs="Times New Roman"/>
          <w:position w:val="-4"/>
          <w:sz w:val="24"/>
          <w:szCs w:val="24"/>
          <w:lang w:val="kk-KZ" w:eastAsia="ru-RU"/>
        </w:rPr>
        <w:t xml:space="preserve">ц.коб..м </w:t>
      </w:r>
      <w:r w:rsidRPr="00AC4F0C">
        <w:rPr>
          <w:rFonts w:ascii="Times New Roman" w:eastAsia="Times New Roman" w:hAnsi="Times New Roman" w:cs="Times New Roman"/>
          <w:sz w:val="24"/>
          <w:szCs w:val="24"/>
          <w:lang w:val="kk-KZ" w:eastAsia="ru-RU"/>
        </w:rPr>
        <w:t>– действующего оптовая цена за 1 кг цельного кобыльего молока;</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r w:rsidRPr="00AC4F0C">
        <w:rPr>
          <w:rFonts w:ascii="Times New Roman" w:eastAsia="Times New Roman" w:hAnsi="Times New Roman" w:cs="Times New Roman"/>
          <w:position w:val="-4"/>
          <w:sz w:val="24"/>
          <w:szCs w:val="24"/>
          <w:lang w:val="kk-KZ" w:eastAsia="ru-RU"/>
        </w:rPr>
        <w:t>закв</w:t>
      </w:r>
      <w:r w:rsidRPr="00AC4F0C">
        <w:rPr>
          <w:rFonts w:ascii="Times New Roman" w:eastAsia="Times New Roman" w:hAnsi="Times New Roman" w:cs="Times New Roman"/>
          <w:sz w:val="24"/>
          <w:szCs w:val="24"/>
          <w:lang w:val="kk-KZ" w:eastAsia="ru-RU"/>
        </w:rPr>
        <w:t>– стоимость закваски;</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N</w:t>
      </w:r>
      <w:r w:rsidRPr="00AC4F0C">
        <w:rPr>
          <w:rFonts w:ascii="Times New Roman" w:eastAsia="Times New Roman" w:hAnsi="Times New Roman" w:cs="Times New Roman"/>
          <w:position w:val="-4"/>
          <w:sz w:val="24"/>
          <w:szCs w:val="24"/>
          <w:lang w:val="kk-KZ" w:eastAsia="ru-RU"/>
        </w:rPr>
        <w:t xml:space="preserve">БАД </w:t>
      </w:r>
      <w:r w:rsidRPr="00AC4F0C">
        <w:rPr>
          <w:rFonts w:ascii="Times New Roman" w:eastAsia="Times New Roman" w:hAnsi="Times New Roman" w:cs="Times New Roman"/>
          <w:sz w:val="24"/>
          <w:szCs w:val="24"/>
          <w:lang w:val="kk-KZ" w:eastAsia="ru-RU"/>
        </w:rPr>
        <w:t>– количество биологически-активной добавки;</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Ц</w:t>
      </w:r>
      <w:r w:rsidRPr="00AC4F0C">
        <w:rPr>
          <w:rFonts w:ascii="Times New Roman" w:eastAsia="Times New Roman" w:hAnsi="Times New Roman" w:cs="Times New Roman"/>
          <w:position w:val="-4"/>
          <w:sz w:val="24"/>
          <w:szCs w:val="24"/>
          <w:lang w:val="kk-KZ" w:eastAsia="ru-RU"/>
        </w:rPr>
        <w:t xml:space="preserve">БАД </w:t>
      </w:r>
      <w:r w:rsidRPr="00AC4F0C">
        <w:rPr>
          <w:rFonts w:ascii="Times New Roman" w:eastAsia="Times New Roman" w:hAnsi="Times New Roman" w:cs="Times New Roman"/>
          <w:sz w:val="24"/>
          <w:szCs w:val="24"/>
          <w:lang w:val="kk-KZ" w:eastAsia="ru-RU"/>
        </w:rPr>
        <w:t xml:space="preserve">– действующего оптовая цена за 1 кг биологически-активной добавки; </w:t>
      </w:r>
      <w:r w:rsidRPr="00AC4F0C">
        <w:rPr>
          <w:rFonts w:ascii="Times New Roman" w:eastAsia="Times New Roman" w:hAnsi="Times New Roman" w:cs="Times New Roman"/>
          <w:sz w:val="24"/>
          <w:szCs w:val="24"/>
          <w:lang w:val="kk-KZ" w:eastAsia="ru-RU"/>
        </w:rPr>
        <w:br/>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С = 0,6 х 100 + 0,3 х 400 + 9600 + 0,1 х 100  = 60+120+9600+10=9 790 тенге. </w:t>
      </w:r>
    </w:p>
    <w:p w:rsidR="00AC4F0C" w:rsidRPr="00AC4F0C" w:rsidRDefault="00AC4F0C" w:rsidP="00AC4F0C">
      <w:pPr>
        <w:spacing w:after="0" w:line="360" w:lineRule="auto"/>
        <w:ind w:firstLine="567"/>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 10 % от стоимости сырья и основных материалов составляют вспомогательные материалы.</w:t>
      </w:r>
    </w:p>
    <w:p w:rsidR="00AC4F0C" w:rsidRPr="00AC4F0C" w:rsidRDefault="00AC4F0C" w:rsidP="00AC4F0C">
      <w:pPr>
        <w:spacing w:after="0" w:line="360" w:lineRule="auto"/>
        <w:ind w:firstLine="567"/>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r w:rsidRPr="00AC4F0C">
        <w:rPr>
          <w:rFonts w:ascii="Times New Roman" w:eastAsia="Times New Roman" w:hAnsi="Times New Roman" w:cs="Times New Roman"/>
          <w:position w:val="-4"/>
          <w:sz w:val="24"/>
          <w:szCs w:val="24"/>
          <w:lang w:val="kk-KZ" w:eastAsia="ru-RU"/>
        </w:rPr>
        <w:t>всп</w:t>
      </w:r>
      <w:r w:rsidRPr="00AC4F0C">
        <w:rPr>
          <w:rFonts w:ascii="Times New Roman" w:eastAsia="Times New Roman" w:hAnsi="Times New Roman" w:cs="Times New Roman"/>
          <w:sz w:val="24"/>
          <w:szCs w:val="24"/>
          <w:lang w:val="kk-KZ" w:eastAsia="ru-RU"/>
        </w:rPr>
        <w:t xml:space="preserve">=0,1х 9790=979 тенге.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3. Расходы на заработную плату рассчитаны следующим образом: Технологическая трудоемкость производства 1 тонны продукта: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w:t>
      </w:r>
      <w:r w:rsidRPr="00AC4F0C">
        <w:rPr>
          <w:rFonts w:ascii="Times New Roman" w:eastAsia="Times New Roman" w:hAnsi="Times New Roman" w:cs="Times New Roman"/>
          <w:position w:val="-4"/>
          <w:sz w:val="24"/>
          <w:szCs w:val="24"/>
          <w:lang w:val="kk-KZ" w:eastAsia="ru-RU"/>
        </w:rPr>
        <w:t xml:space="preserve">р </w:t>
      </w:r>
      <w:r w:rsidRPr="00AC4F0C">
        <w:rPr>
          <w:rFonts w:ascii="Times New Roman" w:eastAsia="Times New Roman" w:hAnsi="Times New Roman" w:cs="Times New Roman"/>
          <w:sz w:val="24"/>
          <w:szCs w:val="24"/>
          <w:lang w:val="kk-KZ" w:eastAsia="ru-RU"/>
        </w:rPr>
        <w:t>= (П</w:t>
      </w:r>
      <w:r w:rsidRPr="00AC4F0C">
        <w:rPr>
          <w:rFonts w:ascii="Times New Roman" w:eastAsia="Times New Roman" w:hAnsi="Times New Roman" w:cs="Times New Roman"/>
          <w:position w:val="-4"/>
          <w:sz w:val="24"/>
          <w:szCs w:val="24"/>
          <w:lang w:val="kk-KZ" w:eastAsia="ru-RU"/>
        </w:rPr>
        <w:t xml:space="preserve">р </w:t>
      </w:r>
      <w:r w:rsidRPr="00AC4F0C">
        <w:rPr>
          <w:rFonts w:ascii="Times New Roman" w:eastAsia="Times New Roman" w:hAnsi="Times New Roman" w:cs="Times New Roman"/>
          <w:sz w:val="24"/>
          <w:szCs w:val="24"/>
          <w:lang w:val="kk-KZ" w:eastAsia="ru-RU"/>
        </w:rPr>
        <w:t xml:space="preserve">х Ч)/ О,                                                                                    (2)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где П</w:t>
      </w:r>
      <w:r w:rsidRPr="00AC4F0C">
        <w:rPr>
          <w:rFonts w:ascii="Times New Roman" w:eastAsia="Times New Roman" w:hAnsi="Times New Roman" w:cs="Times New Roman"/>
          <w:position w:val="-4"/>
          <w:sz w:val="24"/>
          <w:szCs w:val="24"/>
          <w:lang w:val="kk-KZ" w:eastAsia="ru-RU"/>
        </w:rPr>
        <w:t xml:space="preserve">р </w:t>
      </w:r>
      <w:r w:rsidRPr="00AC4F0C">
        <w:rPr>
          <w:rFonts w:ascii="Times New Roman" w:eastAsia="Times New Roman" w:hAnsi="Times New Roman" w:cs="Times New Roman"/>
          <w:sz w:val="24"/>
          <w:szCs w:val="24"/>
          <w:lang w:val="kk-KZ" w:eastAsia="ru-RU"/>
        </w:rPr>
        <w:t xml:space="preserve">– продолжительность смены, ч;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Ч – численность рабочих, чел;</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Тр = (8 х 1) / 1= 8 человек/час;</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 – объем производства продукции в сутки, т.</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Далее рассчитывали расценку на 1 тонну продукции. При этом часовую тарифную ставку принимали равной 500 тенге, Т</w:t>
      </w:r>
      <w:r w:rsidRPr="00AC4F0C">
        <w:rPr>
          <w:rFonts w:ascii="Times New Roman" w:eastAsia="Times New Roman" w:hAnsi="Times New Roman" w:cs="Times New Roman"/>
          <w:position w:val="-4"/>
          <w:sz w:val="24"/>
          <w:szCs w:val="24"/>
          <w:lang w:val="kk-KZ" w:eastAsia="ru-RU"/>
        </w:rPr>
        <w:t xml:space="preserve">час </w:t>
      </w:r>
      <w:r w:rsidRPr="00AC4F0C">
        <w:rPr>
          <w:rFonts w:ascii="Times New Roman" w:eastAsia="Times New Roman" w:hAnsi="Times New Roman" w:cs="Times New Roman"/>
          <w:sz w:val="24"/>
          <w:szCs w:val="24"/>
          <w:lang w:val="kk-KZ" w:eastAsia="ru-RU"/>
        </w:rPr>
        <w:t xml:space="preserve">= 500 тенге: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w:t>
      </w:r>
      <w:r w:rsidRPr="00AC4F0C">
        <w:rPr>
          <w:rFonts w:ascii="Times New Roman" w:eastAsia="Times New Roman" w:hAnsi="Times New Roman" w:cs="Times New Roman"/>
          <w:position w:val="-4"/>
          <w:sz w:val="24"/>
          <w:szCs w:val="24"/>
          <w:lang w:val="kk-KZ" w:eastAsia="ru-RU"/>
        </w:rPr>
        <w:t xml:space="preserve">ц </w:t>
      </w:r>
      <w:r w:rsidRPr="00AC4F0C">
        <w:rPr>
          <w:rFonts w:ascii="Times New Roman" w:eastAsia="Times New Roman" w:hAnsi="Times New Roman" w:cs="Times New Roman"/>
          <w:sz w:val="24"/>
          <w:szCs w:val="24"/>
          <w:lang w:val="kk-KZ" w:eastAsia="ru-RU"/>
        </w:rPr>
        <w:t>=Т</w:t>
      </w:r>
      <w:r w:rsidRPr="00AC4F0C">
        <w:rPr>
          <w:rFonts w:ascii="Times New Roman" w:eastAsia="Times New Roman" w:hAnsi="Times New Roman" w:cs="Times New Roman"/>
          <w:position w:val="-4"/>
          <w:sz w:val="24"/>
          <w:szCs w:val="24"/>
          <w:lang w:val="kk-KZ" w:eastAsia="ru-RU"/>
        </w:rPr>
        <w:t xml:space="preserve">час </w:t>
      </w:r>
      <w:r w:rsidRPr="00AC4F0C">
        <w:rPr>
          <w:rFonts w:ascii="Times New Roman" w:eastAsia="Times New Roman" w:hAnsi="Times New Roman" w:cs="Times New Roman"/>
          <w:sz w:val="24"/>
          <w:szCs w:val="24"/>
          <w:lang w:val="kk-KZ" w:eastAsia="ru-RU"/>
        </w:rPr>
        <w:t>хТ</w:t>
      </w:r>
      <w:r w:rsidRPr="00AC4F0C">
        <w:rPr>
          <w:rFonts w:ascii="Times New Roman" w:eastAsia="Times New Roman" w:hAnsi="Times New Roman" w:cs="Times New Roman"/>
          <w:position w:val="-4"/>
          <w:sz w:val="24"/>
          <w:szCs w:val="24"/>
          <w:lang w:val="kk-KZ" w:eastAsia="ru-RU"/>
        </w:rPr>
        <w:t xml:space="preserve">р </w:t>
      </w:r>
      <w:r w:rsidRPr="00AC4F0C">
        <w:rPr>
          <w:rFonts w:ascii="Times New Roman" w:eastAsia="Times New Roman" w:hAnsi="Times New Roman" w:cs="Times New Roman"/>
          <w:sz w:val="24"/>
          <w:szCs w:val="24"/>
          <w:lang w:val="kk-KZ" w:eastAsia="ru-RU"/>
        </w:rPr>
        <w:t xml:space="preserve">,                                                                                            (3)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w:t>
      </w:r>
      <w:r w:rsidRPr="00AC4F0C">
        <w:rPr>
          <w:rFonts w:ascii="Times New Roman" w:eastAsia="Times New Roman" w:hAnsi="Times New Roman" w:cs="Times New Roman"/>
          <w:position w:val="-4"/>
          <w:sz w:val="24"/>
          <w:szCs w:val="24"/>
          <w:lang w:val="kk-KZ" w:eastAsia="ru-RU"/>
        </w:rPr>
        <w:t xml:space="preserve">ц </w:t>
      </w:r>
      <w:r w:rsidRPr="00AC4F0C">
        <w:rPr>
          <w:rFonts w:ascii="Times New Roman" w:eastAsia="Times New Roman" w:hAnsi="Times New Roman" w:cs="Times New Roman"/>
          <w:sz w:val="24"/>
          <w:szCs w:val="24"/>
          <w:lang w:val="kk-KZ" w:eastAsia="ru-RU"/>
        </w:rPr>
        <w:t>=500х8=4 000 тенге.</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Сдельный фонд заработной платы при этом составил:</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w:t>
      </w:r>
      <w:r w:rsidRPr="00AC4F0C">
        <w:rPr>
          <w:rFonts w:ascii="Times New Roman" w:eastAsia="Times New Roman" w:hAnsi="Times New Roman" w:cs="Times New Roman"/>
          <w:position w:val="-4"/>
          <w:sz w:val="24"/>
          <w:szCs w:val="24"/>
          <w:lang w:val="kk-KZ" w:eastAsia="ru-RU"/>
        </w:rPr>
        <w:t>сд</w:t>
      </w:r>
      <w:r w:rsidRPr="00AC4F0C">
        <w:rPr>
          <w:rFonts w:ascii="Times New Roman" w:eastAsia="Times New Roman" w:hAnsi="Times New Roman" w:cs="Times New Roman"/>
          <w:sz w:val="24"/>
          <w:szCs w:val="24"/>
          <w:lang w:val="kk-KZ" w:eastAsia="ru-RU"/>
        </w:rPr>
        <w:t>= 75 тонн х 4 000 тенге = 300 000  тенге.</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Доплаты были приняты равными 25 % от сдельного фонда:</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Д = 0,25 х 300 000 = 75 000  тенге.</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w:t>
      </w:r>
      <w:r w:rsidRPr="00AC4F0C">
        <w:rPr>
          <w:rFonts w:ascii="Times New Roman" w:eastAsia="Times New Roman" w:hAnsi="Times New Roman" w:cs="Times New Roman"/>
          <w:position w:val="-4"/>
          <w:sz w:val="24"/>
          <w:szCs w:val="24"/>
          <w:lang w:val="kk-KZ" w:eastAsia="ru-RU"/>
        </w:rPr>
        <w:t xml:space="preserve">основ </w:t>
      </w:r>
      <w:r w:rsidRPr="00AC4F0C">
        <w:rPr>
          <w:rFonts w:ascii="Times New Roman" w:eastAsia="Times New Roman" w:hAnsi="Times New Roman" w:cs="Times New Roman"/>
          <w:sz w:val="24"/>
          <w:szCs w:val="24"/>
          <w:lang w:val="kk-KZ" w:eastAsia="ru-RU"/>
        </w:rPr>
        <w:t>= 75 000 + 300 000 = 375 000  тенге.</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Расчет дополнительной заработной платы произведен из расчета 10% от основного фонда:</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w:t>
      </w:r>
      <w:r w:rsidRPr="00AC4F0C">
        <w:rPr>
          <w:rFonts w:ascii="Times New Roman" w:eastAsia="Times New Roman" w:hAnsi="Times New Roman" w:cs="Times New Roman"/>
          <w:position w:val="-4"/>
          <w:sz w:val="24"/>
          <w:szCs w:val="24"/>
          <w:lang w:val="kk-KZ" w:eastAsia="ru-RU"/>
        </w:rPr>
        <w:t>доп</w:t>
      </w:r>
      <w:r w:rsidRPr="00AC4F0C">
        <w:rPr>
          <w:rFonts w:ascii="Times New Roman" w:eastAsia="Times New Roman" w:hAnsi="Times New Roman" w:cs="Times New Roman"/>
          <w:sz w:val="24"/>
          <w:szCs w:val="24"/>
          <w:lang w:val="kk-KZ" w:eastAsia="ru-RU"/>
        </w:rPr>
        <w:t>=0,1х375000=37 500  тенге.</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Тогда общий фонд заработной платы составил:</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w:t>
      </w:r>
      <w:r w:rsidRPr="00AC4F0C">
        <w:rPr>
          <w:rFonts w:ascii="Times New Roman" w:eastAsia="Times New Roman" w:hAnsi="Times New Roman" w:cs="Times New Roman"/>
          <w:position w:val="-4"/>
          <w:sz w:val="24"/>
          <w:szCs w:val="24"/>
          <w:lang w:val="kk-KZ" w:eastAsia="ru-RU"/>
        </w:rPr>
        <w:t xml:space="preserve">общ </w:t>
      </w:r>
      <w:r w:rsidRPr="00AC4F0C">
        <w:rPr>
          <w:rFonts w:ascii="Times New Roman" w:eastAsia="Times New Roman" w:hAnsi="Times New Roman" w:cs="Times New Roman"/>
          <w:sz w:val="24"/>
          <w:szCs w:val="24"/>
          <w:lang w:val="kk-KZ" w:eastAsia="ru-RU"/>
        </w:rPr>
        <w:t>=75 000 + 300 000 + 37 500= 412 500  тенге.</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Что в пересчете на 1 тонну продукции составило: 412 500 : 75  = 5 500 тенге.</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4. Отчисления на социальные нужды: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r w:rsidRPr="00AC4F0C">
        <w:rPr>
          <w:rFonts w:ascii="Times New Roman" w:eastAsia="Times New Roman" w:hAnsi="Times New Roman" w:cs="Times New Roman"/>
          <w:position w:val="-4"/>
          <w:sz w:val="24"/>
          <w:szCs w:val="24"/>
          <w:lang w:val="kk-KZ" w:eastAsia="ru-RU"/>
        </w:rPr>
        <w:t>соц</w:t>
      </w:r>
      <w:r w:rsidRPr="00AC4F0C">
        <w:rPr>
          <w:rFonts w:ascii="Times New Roman" w:eastAsia="Times New Roman" w:hAnsi="Times New Roman" w:cs="Times New Roman"/>
          <w:sz w:val="24"/>
          <w:szCs w:val="24"/>
          <w:lang w:val="kk-KZ" w:eastAsia="ru-RU"/>
        </w:rPr>
        <w:t xml:space="preserve">=0,11х5500=605 тенге.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 80 % от заработной платы рабочих составляют расходы на эксплуатацию оборудования:</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r w:rsidRPr="00AC4F0C">
        <w:rPr>
          <w:rFonts w:ascii="Times New Roman" w:eastAsia="Times New Roman" w:hAnsi="Times New Roman" w:cs="Times New Roman"/>
          <w:position w:val="-4"/>
          <w:sz w:val="24"/>
          <w:szCs w:val="24"/>
          <w:lang w:val="kk-KZ" w:eastAsia="ru-RU"/>
        </w:rPr>
        <w:t xml:space="preserve">обор </w:t>
      </w:r>
      <w:r w:rsidRPr="00AC4F0C">
        <w:rPr>
          <w:rFonts w:ascii="Times New Roman" w:eastAsia="Times New Roman" w:hAnsi="Times New Roman" w:cs="Times New Roman"/>
          <w:sz w:val="24"/>
          <w:szCs w:val="24"/>
          <w:lang w:val="kk-KZ" w:eastAsia="ru-RU"/>
        </w:rPr>
        <w:t xml:space="preserve">= 0,8 х 5500 = 4 400 тенге.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 Общехозяйственные расходы были приняты равными 100 % от заработной платы:</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r w:rsidRPr="00AC4F0C">
        <w:rPr>
          <w:rFonts w:ascii="Times New Roman" w:eastAsia="Times New Roman" w:hAnsi="Times New Roman" w:cs="Times New Roman"/>
          <w:position w:val="-4"/>
          <w:sz w:val="24"/>
          <w:szCs w:val="24"/>
          <w:lang w:val="kk-KZ" w:eastAsia="ru-RU"/>
        </w:rPr>
        <w:t>общрас</w:t>
      </w:r>
      <w:r w:rsidRPr="00AC4F0C">
        <w:rPr>
          <w:rFonts w:ascii="Times New Roman" w:eastAsia="Times New Roman" w:hAnsi="Times New Roman" w:cs="Times New Roman"/>
          <w:sz w:val="24"/>
          <w:szCs w:val="24"/>
          <w:lang w:val="kk-KZ" w:eastAsia="ru-RU"/>
        </w:rPr>
        <w:t>= 1,0х5500=5 500 тенге.</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Производственная себестоимость продукции рассчитывалась так: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position w:val="4"/>
          <w:sz w:val="24"/>
          <w:szCs w:val="24"/>
          <w:lang w:val="kk-KZ" w:eastAsia="ru-RU"/>
        </w:rPr>
        <w:t>С</w:t>
      </w:r>
      <w:r w:rsidRPr="00AC4F0C">
        <w:rPr>
          <w:rFonts w:ascii="Times New Roman" w:eastAsia="Times New Roman" w:hAnsi="Times New Roman" w:cs="Times New Roman"/>
          <w:sz w:val="24"/>
          <w:szCs w:val="24"/>
          <w:lang w:val="kk-KZ" w:eastAsia="ru-RU"/>
        </w:rPr>
        <w:t>произв</w:t>
      </w:r>
      <w:r w:rsidRPr="00AC4F0C">
        <w:rPr>
          <w:rFonts w:ascii="Times New Roman" w:eastAsia="Times New Roman" w:hAnsi="Times New Roman" w:cs="Times New Roman"/>
          <w:position w:val="4"/>
          <w:sz w:val="24"/>
          <w:szCs w:val="24"/>
          <w:lang w:val="kk-KZ" w:eastAsia="ru-RU"/>
        </w:rPr>
        <w:t>= С + С</w:t>
      </w:r>
      <w:r w:rsidRPr="00AC4F0C">
        <w:rPr>
          <w:rFonts w:ascii="Times New Roman" w:eastAsia="Times New Roman" w:hAnsi="Times New Roman" w:cs="Times New Roman"/>
          <w:sz w:val="24"/>
          <w:szCs w:val="24"/>
          <w:lang w:val="kk-KZ" w:eastAsia="ru-RU"/>
        </w:rPr>
        <w:t>всп</w:t>
      </w:r>
      <w:r w:rsidRPr="00AC4F0C">
        <w:rPr>
          <w:rFonts w:ascii="Times New Roman" w:eastAsia="Times New Roman" w:hAnsi="Times New Roman" w:cs="Times New Roman"/>
          <w:position w:val="4"/>
          <w:sz w:val="24"/>
          <w:szCs w:val="24"/>
          <w:lang w:val="kk-KZ" w:eastAsia="ru-RU"/>
        </w:rPr>
        <w:t>+ З</w:t>
      </w:r>
      <w:r w:rsidRPr="00AC4F0C">
        <w:rPr>
          <w:rFonts w:ascii="Times New Roman" w:eastAsia="Times New Roman" w:hAnsi="Times New Roman" w:cs="Times New Roman"/>
          <w:sz w:val="24"/>
          <w:szCs w:val="24"/>
          <w:lang w:val="kk-KZ" w:eastAsia="ru-RU"/>
        </w:rPr>
        <w:t xml:space="preserve">общ </w:t>
      </w:r>
      <w:r w:rsidRPr="00AC4F0C">
        <w:rPr>
          <w:rFonts w:ascii="Times New Roman" w:eastAsia="Times New Roman" w:hAnsi="Times New Roman" w:cs="Times New Roman"/>
          <w:position w:val="4"/>
          <w:sz w:val="24"/>
          <w:szCs w:val="24"/>
          <w:lang w:val="kk-KZ" w:eastAsia="ru-RU"/>
        </w:rPr>
        <w:t>+ С</w:t>
      </w:r>
      <w:r w:rsidRPr="00AC4F0C">
        <w:rPr>
          <w:rFonts w:ascii="Times New Roman" w:eastAsia="Times New Roman" w:hAnsi="Times New Roman" w:cs="Times New Roman"/>
          <w:sz w:val="24"/>
          <w:szCs w:val="24"/>
          <w:lang w:val="kk-KZ" w:eastAsia="ru-RU"/>
        </w:rPr>
        <w:t>соц</w:t>
      </w:r>
      <w:r w:rsidRPr="00AC4F0C">
        <w:rPr>
          <w:rFonts w:ascii="Times New Roman" w:eastAsia="Times New Roman" w:hAnsi="Times New Roman" w:cs="Times New Roman"/>
          <w:position w:val="4"/>
          <w:sz w:val="24"/>
          <w:szCs w:val="24"/>
          <w:lang w:val="kk-KZ" w:eastAsia="ru-RU"/>
        </w:rPr>
        <w:t>+ С</w:t>
      </w:r>
      <w:r w:rsidRPr="00AC4F0C">
        <w:rPr>
          <w:rFonts w:ascii="Times New Roman" w:eastAsia="Times New Roman" w:hAnsi="Times New Roman" w:cs="Times New Roman"/>
          <w:position w:val="4"/>
          <w:sz w:val="24"/>
          <w:szCs w:val="24"/>
          <w:vertAlign w:val="subscript"/>
          <w:lang w:val="kk-KZ" w:eastAsia="ru-RU"/>
        </w:rPr>
        <w:t>о</w:t>
      </w:r>
      <w:r w:rsidRPr="00AC4F0C">
        <w:rPr>
          <w:rFonts w:ascii="Times New Roman" w:eastAsia="Times New Roman" w:hAnsi="Times New Roman" w:cs="Times New Roman"/>
          <w:sz w:val="24"/>
          <w:szCs w:val="24"/>
          <w:lang w:val="kk-KZ" w:eastAsia="ru-RU"/>
        </w:rPr>
        <w:t xml:space="preserve">бор </w:t>
      </w:r>
      <w:r w:rsidRPr="00AC4F0C">
        <w:rPr>
          <w:rFonts w:ascii="Times New Roman" w:eastAsia="Times New Roman" w:hAnsi="Times New Roman" w:cs="Times New Roman"/>
          <w:position w:val="4"/>
          <w:sz w:val="24"/>
          <w:szCs w:val="24"/>
          <w:lang w:val="kk-KZ" w:eastAsia="ru-RU"/>
        </w:rPr>
        <w:t>+ С</w:t>
      </w:r>
      <w:r w:rsidRPr="00AC4F0C">
        <w:rPr>
          <w:rFonts w:ascii="Times New Roman" w:eastAsia="Times New Roman" w:hAnsi="Times New Roman" w:cs="Times New Roman"/>
          <w:sz w:val="24"/>
          <w:szCs w:val="24"/>
          <w:lang w:val="kk-KZ" w:eastAsia="ru-RU"/>
        </w:rPr>
        <w:t>общрас</w:t>
      </w:r>
      <w:r w:rsidRPr="00AC4F0C">
        <w:rPr>
          <w:rFonts w:ascii="Times New Roman" w:eastAsia="Times New Roman" w:hAnsi="Times New Roman" w:cs="Times New Roman"/>
          <w:position w:val="4"/>
          <w:sz w:val="24"/>
          <w:szCs w:val="24"/>
          <w:lang w:val="kk-KZ" w:eastAsia="ru-RU"/>
        </w:rPr>
        <w:t xml:space="preserve">  (4)</w:t>
      </w:r>
    </w:p>
    <w:p w:rsidR="00AC4F0C" w:rsidRPr="00AC4F0C" w:rsidRDefault="00AC4F0C" w:rsidP="00AC4F0C">
      <w:pPr>
        <w:spacing w:after="0" w:line="360" w:lineRule="auto"/>
        <w:jc w:val="both"/>
        <w:rPr>
          <w:rFonts w:ascii="Times New Roman" w:eastAsia="Times New Roman" w:hAnsi="Times New Roman" w:cs="Times New Roman"/>
          <w:position w:val="4"/>
          <w:sz w:val="24"/>
          <w:szCs w:val="24"/>
          <w:lang w:val="kk-KZ" w:eastAsia="ru-RU"/>
        </w:rPr>
      </w:pP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r w:rsidRPr="00AC4F0C">
        <w:rPr>
          <w:rFonts w:ascii="Times New Roman" w:eastAsia="Times New Roman" w:hAnsi="Times New Roman" w:cs="Times New Roman"/>
          <w:position w:val="-4"/>
          <w:sz w:val="24"/>
          <w:szCs w:val="24"/>
          <w:lang w:val="kk-KZ" w:eastAsia="ru-RU"/>
        </w:rPr>
        <w:t>произв</w:t>
      </w:r>
      <w:r w:rsidRPr="00AC4F0C">
        <w:rPr>
          <w:rFonts w:ascii="Times New Roman" w:eastAsia="Times New Roman" w:hAnsi="Times New Roman" w:cs="Times New Roman"/>
          <w:sz w:val="24"/>
          <w:szCs w:val="24"/>
          <w:lang w:val="kk-KZ" w:eastAsia="ru-RU"/>
        </w:rPr>
        <w:t>=9790+979+412500+605+4400+5500 = 433 774 тенге.</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Коммерческие расходы были приняты равными 10% от производственной себестоимости: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r w:rsidRPr="00AC4F0C">
        <w:rPr>
          <w:rFonts w:ascii="Times New Roman" w:eastAsia="Times New Roman" w:hAnsi="Times New Roman" w:cs="Times New Roman"/>
          <w:position w:val="-4"/>
          <w:sz w:val="24"/>
          <w:szCs w:val="24"/>
          <w:lang w:val="kk-KZ" w:eastAsia="ru-RU"/>
        </w:rPr>
        <w:t xml:space="preserve">ком </w:t>
      </w:r>
      <w:r w:rsidRPr="00AC4F0C">
        <w:rPr>
          <w:rFonts w:ascii="Times New Roman" w:eastAsia="Times New Roman" w:hAnsi="Times New Roman" w:cs="Times New Roman"/>
          <w:sz w:val="24"/>
          <w:szCs w:val="24"/>
          <w:lang w:val="kk-KZ" w:eastAsia="ru-RU"/>
        </w:rPr>
        <w:t>= 0,1 х С</w:t>
      </w:r>
      <w:r w:rsidRPr="00AC4F0C">
        <w:rPr>
          <w:rFonts w:ascii="Times New Roman" w:eastAsia="Times New Roman" w:hAnsi="Times New Roman" w:cs="Times New Roman"/>
          <w:position w:val="-4"/>
          <w:sz w:val="24"/>
          <w:szCs w:val="24"/>
          <w:lang w:val="kk-KZ" w:eastAsia="ru-RU"/>
        </w:rPr>
        <w:t>произв</w:t>
      </w:r>
      <w:r w:rsidRPr="00AC4F0C">
        <w:rPr>
          <w:rFonts w:ascii="Times New Roman" w:eastAsia="Times New Roman" w:hAnsi="Times New Roman" w:cs="Times New Roman"/>
          <w:sz w:val="24"/>
          <w:szCs w:val="24"/>
          <w:lang w:val="kk-KZ" w:eastAsia="ru-RU"/>
        </w:rPr>
        <w:t xml:space="preserve">,                                                                                  (5)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r w:rsidRPr="00AC4F0C">
        <w:rPr>
          <w:rFonts w:ascii="Times New Roman" w:eastAsia="Times New Roman" w:hAnsi="Times New Roman" w:cs="Times New Roman"/>
          <w:position w:val="-4"/>
          <w:sz w:val="24"/>
          <w:szCs w:val="24"/>
          <w:lang w:val="kk-KZ" w:eastAsia="ru-RU"/>
        </w:rPr>
        <w:t xml:space="preserve">ком </w:t>
      </w:r>
      <w:r w:rsidRPr="00AC4F0C">
        <w:rPr>
          <w:rFonts w:ascii="Times New Roman" w:eastAsia="Times New Roman" w:hAnsi="Times New Roman" w:cs="Times New Roman"/>
          <w:sz w:val="24"/>
          <w:szCs w:val="24"/>
          <w:lang w:val="kk-KZ" w:eastAsia="ru-RU"/>
        </w:rPr>
        <w:t xml:space="preserve">= 0,1 х 433774 = 43 377 тенге. </w:t>
      </w:r>
    </w:p>
    <w:p w:rsidR="00AC4F0C" w:rsidRPr="00AC4F0C" w:rsidRDefault="00AC4F0C" w:rsidP="00AC4F0C">
      <w:pPr>
        <w:spacing w:after="0" w:line="360" w:lineRule="auto"/>
        <w:ind w:left="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Полная себестоимость продукции составила:</w:t>
      </w:r>
    </w:p>
    <w:p w:rsidR="00AC4F0C" w:rsidRPr="00AC4F0C" w:rsidRDefault="00AC4F0C" w:rsidP="00AC4F0C">
      <w:pPr>
        <w:spacing w:after="0" w:line="360" w:lineRule="auto"/>
        <w:ind w:left="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position w:val="2"/>
          <w:sz w:val="24"/>
          <w:szCs w:val="24"/>
          <w:lang w:val="kk-KZ" w:eastAsia="ru-RU"/>
        </w:rPr>
        <w:t>С</w:t>
      </w:r>
      <w:r w:rsidRPr="00AC4F0C">
        <w:rPr>
          <w:rFonts w:ascii="Times New Roman" w:eastAsia="Times New Roman" w:hAnsi="Times New Roman" w:cs="Times New Roman"/>
          <w:position w:val="-2"/>
          <w:sz w:val="24"/>
          <w:szCs w:val="24"/>
          <w:lang w:val="kk-KZ" w:eastAsia="ru-RU"/>
        </w:rPr>
        <w:t>полн</w:t>
      </w:r>
      <w:r w:rsidRPr="00AC4F0C">
        <w:rPr>
          <w:rFonts w:ascii="Times New Roman" w:eastAsia="Times New Roman" w:hAnsi="Times New Roman" w:cs="Times New Roman"/>
          <w:position w:val="2"/>
          <w:sz w:val="24"/>
          <w:szCs w:val="24"/>
          <w:lang w:val="kk-KZ" w:eastAsia="ru-RU"/>
        </w:rPr>
        <w:t>= С</w:t>
      </w:r>
      <w:r w:rsidRPr="00AC4F0C">
        <w:rPr>
          <w:rFonts w:ascii="Times New Roman" w:eastAsia="Times New Roman" w:hAnsi="Times New Roman" w:cs="Times New Roman"/>
          <w:position w:val="-2"/>
          <w:sz w:val="24"/>
          <w:szCs w:val="24"/>
          <w:lang w:val="kk-KZ" w:eastAsia="ru-RU"/>
        </w:rPr>
        <w:t>произв</w:t>
      </w:r>
      <w:r w:rsidRPr="00AC4F0C">
        <w:rPr>
          <w:rFonts w:ascii="Times New Roman" w:eastAsia="Times New Roman" w:hAnsi="Times New Roman" w:cs="Times New Roman"/>
          <w:position w:val="2"/>
          <w:sz w:val="24"/>
          <w:szCs w:val="24"/>
          <w:lang w:val="kk-KZ" w:eastAsia="ru-RU"/>
        </w:rPr>
        <w:t>+ С</w:t>
      </w:r>
      <w:r w:rsidRPr="00AC4F0C">
        <w:rPr>
          <w:rFonts w:ascii="Times New Roman" w:eastAsia="Times New Roman" w:hAnsi="Times New Roman" w:cs="Times New Roman"/>
          <w:position w:val="-2"/>
          <w:sz w:val="24"/>
          <w:szCs w:val="24"/>
          <w:lang w:val="kk-KZ" w:eastAsia="ru-RU"/>
        </w:rPr>
        <w:t xml:space="preserve">ком </w:t>
      </w:r>
      <w:r w:rsidRPr="00AC4F0C">
        <w:rPr>
          <w:rFonts w:ascii="Times New Roman" w:eastAsia="Times New Roman" w:hAnsi="Times New Roman" w:cs="Times New Roman"/>
          <w:position w:val="2"/>
          <w:sz w:val="24"/>
          <w:szCs w:val="24"/>
          <w:lang w:val="kk-KZ" w:eastAsia="ru-RU"/>
        </w:rPr>
        <w:t xml:space="preserve">,                                                                               (6)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r w:rsidRPr="00AC4F0C">
        <w:rPr>
          <w:rFonts w:ascii="Times New Roman" w:eastAsia="Times New Roman" w:hAnsi="Times New Roman" w:cs="Times New Roman"/>
          <w:position w:val="-4"/>
          <w:sz w:val="24"/>
          <w:szCs w:val="24"/>
          <w:lang w:val="kk-KZ" w:eastAsia="ru-RU"/>
        </w:rPr>
        <w:t>полн</w:t>
      </w:r>
      <w:r w:rsidRPr="00AC4F0C">
        <w:rPr>
          <w:rFonts w:ascii="Times New Roman" w:eastAsia="Times New Roman" w:hAnsi="Times New Roman" w:cs="Times New Roman"/>
          <w:sz w:val="24"/>
          <w:szCs w:val="24"/>
          <w:lang w:val="kk-KZ" w:eastAsia="ru-RU"/>
        </w:rPr>
        <w:t>=433774+43377=477 151 тенге.</w:t>
      </w:r>
    </w:p>
    <w:p w:rsidR="00AC4F0C" w:rsidRPr="00AC4F0C" w:rsidRDefault="00AC4F0C" w:rsidP="00AC4F0C">
      <w:pPr>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После расчета себестоимости кисломолочного напитка с биологически активными добавками был произведен расчет экономической эффективности проекта. При этом затраты на 1 тенге товарной продукции определялись по формуле: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 = С</w:t>
      </w:r>
      <w:r w:rsidRPr="00AC4F0C">
        <w:rPr>
          <w:rFonts w:ascii="Times New Roman" w:eastAsia="Times New Roman" w:hAnsi="Times New Roman" w:cs="Times New Roman"/>
          <w:position w:val="-4"/>
          <w:sz w:val="24"/>
          <w:szCs w:val="24"/>
          <w:lang w:val="kk-KZ" w:eastAsia="ru-RU"/>
        </w:rPr>
        <w:t>полн</w:t>
      </w:r>
      <w:r w:rsidRPr="00AC4F0C">
        <w:rPr>
          <w:rFonts w:ascii="Times New Roman" w:eastAsia="Times New Roman" w:hAnsi="Times New Roman" w:cs="Times New Roman"/>
          <w:sz w:val="24"/>
          <w:szCs w:val="24"/>
          <w:lang w:val="kk-KZ" w:eastAsia="ru-RU"/>
        </w:rPr>
        <w:t xml:space="preserve">: Ц,                                                                                          (7) </w:t>
      </w:r>
    </w:p>
    <w:p w:rsidR="00AC4F0C" w:rsidRPr="00AC4F0C" w:rsidRDefault="00AC4F0C" w:rsidP="00AC4F0C">
      <w:pPr>
        <w:spacing w:after="0" w:line="360" w:lineRule="auto"/>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    где Ц – действующая оптовая цена за 1 т кумыса, тенге.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 = 477 151 : 1 000 000 = 0,48 тенге.</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Далее рассчитали прибыль от реализации 1 тонны напитка: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 = Ц – С</w:t>
      </w:r>
      <w:r w:rsidRPr="00AC4F0C">
        <w:rPr>
          <w:rFonts w:ascii="Times New Roman" w:eastAsia="Times New Roman" w:hAnsi="Times New Roman" w:cs="Times New Roman"/>
          <w:position w:val="-4"/>
          <w:sz w:val="24"/>
          <w:szCs w:val="24"/>
          <w:lang w:val="kk-KZ" w:eastAsia="ru-RU"/>
        </w:rPr>
        <w:t>полн</w:t>
      </w:r>
      <w:r w:rsidRPr="00AC4F0C">
        <w:rPr>
          <w:rFonts w:ascii="Times New Roman" w:eastAsia="Times New Roman" w:hAnsi="Times New Roman" w:cs="Times New Roman"/>
          <w:sz w:val="24"/>
          <w:szCs w:val="24"/>
          <w:lang w:val="kk-KZ" w:eastAsia="ru-RU"/>
        </w:rPr>
        <w:t xml:space="preserve">,                                                                                           (8)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П = 1 000 000 – 477 151 = 522 849 тенге.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Уровень рентабельности производства при этом составил: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 = (П : С</w:t>
      </w:r>
      <w:r w:rsidRPr="00AC4F0C">
        <w:rPr>
          <w:rFonts w:ascii="Times New Roman" w:eastAsia="Times New Roman" w:hAnsi="Times New Roman" w:cs="Times New Roman"/>
          <w:position w:val="-4"/>
          <w:sz w:val="24"/>
          <w:szCs w:val="24"/>
          <w:lang w:val="kk-KZ" w:eastAsia="ru-RU"/>
        </w:rPr>
        <w:t>полн</w:t>
      </w:r>
      <w:r w:rsidRPr="00AC4F0C">
        <w:rPr>
          <w:rFonts w:ascii="Times New Roman" w:eastAsia="Times New Roman" w:hAnsi="Times New Roman" w:cs="Times New Roman"/>
          <w:sz w:val="24"/>
          <w:szCs w:val="24"/>
          <w:lang w:val="kk-KZ" w:eastAsia="ru-RU"/>
        </w:rPr>
        <w:t xml:space="preserve">) х 100,                                                                                                    (9) </w:t>
      </w:r>
    </w:p>
    <w:p w:rsidR="00AC4F0C" w:rsidRPr="00AC4F0C" w:rsidRDefault="00AC4F0C" w:rsidP="00AC4F0C">
      <w:pPr>
        <w:spacing w:after="0" w:line="360" w:lineRule="auto"/>
        <w:ind w:firstLine="708"/>
        <w:jc w:val="both"/>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Р = (522849 : 477151) х 100 = 110 %. </w:t>
      </w: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br/>
      </w: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Default="00AC4F0C" w:rsidP="00AC4F0C">
      <w:pPr>
        <w:spacing w:after="0" w:line="240" w:lineRule="auto"/>
        <w:rPr>
          <w:rFonts w:ascii="Times New Roman" w:eastAsia="Times New Roman" w:hAnsi="Times New Roman" w:cs="Times New Roman"/>
          <w:sz w:val="24"/>
          <w:szCs w:val="24"/>
          <w:lang w:val="kk-KZ" w:eastAsia="ru-RU"/>
        </w:rPr>
      </w:pPr>
    </w:p>
    <w:p w:rsidR="00AC4F0C" w:rsidRPr="00B176A9" w:rsidRDefault="00AC4F0C" w:rsidP="00AC4F0C">
      <w:pPr>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b/>
          <w:sz w:val="24"/>
          <w:szCs w:val="24"/>
          <w:lang w:val="kk-KZ" w:eastAsia="ru-RU"/>
        </w:rPr>
      </w:pPr>
      <w:r w:rsidRPr="00AC4F0C">
        <w:rPr>
          <w:rFonts w:ascii="Times New Roman" w:eastAsia="Times New Roman" w:hAnsi="Times New Roman" w:cs="Times New Roman"/>
          <w:b/>
          <w:sz w:val="24"/>
          <w:szCs w:val="24"/>
          <w:lang w:val="kk-KZ" w:eastAsia="ru-RU"/>
        </w:rPr>
        <w:lastRenderedPageBreak/>
        <w:t>ПРИЛОЖЕНИЕ Т</w:t>
      </w: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«РАЗРАБОТКА КАЧЕСТВЕННОГО И КОЛИЧЕСТВЕННОГО </w:t>
      </w: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МЕТОДА ОПРЕДЕЛЕНИЯ ПРИМЕНЕНИЯ СУХОГО МОЛОКА В МОЛОЧНОЙ ПРОДУКЦИИ» </w:t>
      </w:r>
    </w:p>
    <w:p w:rsidR="00AC4F0C" w:rsidRPr="00AC4F0C" w:rsidRDefault="00AC4F0C" w:rsidP="00AC4F0C">
      <w:pPr>
        <w:widowControl w:val="0"/>
        <w:spacing w:after="0" w:line="240" w:lineRule="auto"/>
        <w:jc w:val="center"/>
        <w:rPr>
          <w:rFonts w:ascii="Times New Roman" w:eastAsia="Calibri" w:hAnsi="Times New Roman" w:cs="Times New Roman"/>
          <w:bCs/>
          <w:iCs/>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Calibri" w:hAnsi="Times New Roman" w:cs="Times New Roman"/>
          <w:bCs/>
          <w:iCs/>
          <w:sz w:val="24"/>
          <w:szCs w:val="24"/>
          <w:lang w:val="kk-KZ" w:eastAsia="ru-RU"/>
        </w:rPr>
        <w:t>Обработка результатов измерений</w:t>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tabs>
          <w:tab w:val="left" w:pos="5934"/>
        </w:tab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noProof/>
          <w:sz w:val="24"/>
          <w:szCs w:val="24"/>
          <w:lang w:eastAsia="ru-RU"/>
        </w:rPr>
        <w:drawing>
          <wp:inline distT="0" distB="0" distL="0" distR="0" wp14:anchorId="52AF0E63" wp14:editId="20C7C6DB">
            <wp:extent cx="5040000" cy="2340380"/>
            <wp:effectExtent l="0" t="0" r="0"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90"/>
                    <a:srcRect l="10757" t="2852" r="11471" b="22695"/>
                    <a:stretch/>
                  </pic:blipFill>
                  <pic:spPr bwMode="auto">
                    <a:xfrm>
                      <a:off x="0" y="0"/>
                      <a:ext cx="5040000" cy="2340380"/>
                    </a:xfrm>
                    <a:prstGeom prst="rect">
                      <a:avLst/>
                    </a:prstGeom>
                    <a:noFill/>
                    <a:ln>
                      <a:noFill/>
                    </a:ln>
                    <a:extLst>
                      <a:ext uri="{53640926-AAD7-44D8-BBD7-CCE9431645EC}">
                        <a14:shadowObscured xmlns:a14="http://schemas.microsoft.com/office/drawing/2010/main"/>
                      </a:ext>
                    </a:extLst>
                  </pic:spPr>
                </pic:pic>
              </a:graphicData>
            </a:graphic>
          </wp:inline>
        </w:drawing>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tabs>
          <w:tab w:val="left" w:pos="5934"/>
        </w:tab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а - спектр натурального молока </w:t>
      </w:r>
      <w:r w:rsidRPr="00AC4F0C">
        <w:rPr>
          <w:rFonts w:ascii="Times New Roman" w:eastAsia="Times New Roman" w:hAnsi="Times New Roman" w:cs="Times New Roman"/>
          <w:sz w:val="24"/>
          <w:szCs w:val="24"/>
          <w:lang w:val="kk-KZ" w:eastAsia="ru-RU"/>
        </w:rPr>
        <w:tab/>
        <w:t>б - спектр натурального молока</w:t>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tabs>
          <w:tab w:val="left" w:pos="5934"/>
        </w:tab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Рисунок 11 - Использование метода спектрального анализа</w:t>
      </w:r>
    </w:p>
    <w:p w:rsidR="00AC4F0C" w:rsidRPr="00AC4F0C" w:rsidRDefault="00AC4F0C" w:rsidP="00AC4F0C">
      <w:pPr>
        <w:tabs>
          <w:tab w:val="left" w:pos="5934"/>
        </w:tab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для определения натуральности молока</w:t>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Массовую концентрацию молока сухого (С) (мг/см</w:t>
      </w:r>
      <w:r w:rsidRPr="00AC4F0C">
        <w:rPr>
          <w:rFonts w:ascii="Times New Roman" w:eastAsia="Times New Roman" w:hAnsi="Times New Roman" w:cs="Times New Roman"/>
          <w:sz w:val="24"/>
          <w:szCs w:val="24"/>
          <w:vertAlign w:val="superscript"/>
          <w:lang w:val="kk-KZ" w:eastAsia="ru-RU"/>
        </w:rPr>
        <w:t>3</w:t>
      </w:r>
      <w:r w:rsidRPr="00AC4F0C">
        <w:rPr>
          <w:rFonts w:ascii="Times New Roman" w:eastAsia="Times New Roman" w:hAnsi="Times New Roman" w:cs="Times New Roman"/>
          <w:sz w:val="24"/>
          <w:szCs w:val="24"/>
          <w:lang w:val="kk-KZ" w:eastAsia="ru-RU"/>
        </w:rPr>
        <w:t>) в исследуемой пробе рассчитывают по формуле 3.</w:t>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p>
    <w:tbl>
      <w:tblPr>
        <w:tblStyle w:val="1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484"/>
      </w:tblGrid>
      <w:tr w:rsidR="00AC4F0C" w:rsidRPr="00AC4F0C" w:rsidTr="003B248F">
        <w:tc>
          <w:tcPr>
            <w:tcW w:w="9180" w:type="dxa"/>
          </w:tcPr>
          <w:p w:rsidR="00AC4F0C" w:rsidRPr="00AC4F0C" w:rsidRDefault="00AC4F0C" w:rsidP="00AC4F0C">
            <w:pPr>
              <w:tabs>
                <w:tab w:val="left" w:pos="5934"/>
              </w:tabs>
              <w:rPr>
                <w:sz w:val="24"/>
                <w:szCs w:val="24"/>
                <w:lang w:val="kk-KZ"/>
              </w:rPr>
            </w:pPr>
            <m:oMathPara>
              <m:oMath>
                <m:r>
                  <w:rPr>
                    <w:rFonts w:ascii="Cambria Math" w:hAnsi="Cambria Math"/>
                    <w:sz w:val="24"/>
                    <w:szCs w:val="24"/>
                    <w:lang w:val="kk-KZ"/>
                  </w:rPr>
                  <m:t xml:space="preserve">C= </m:t>
                </m:r>
                <m:f>
                  <m:fPr>
                    <m:ctrlPr>
                      <w:rPr>
                        <w:rFonts w:ascii="Cambria Math" w:hAnsi="Cambria Math"/>
                        <w:i/>
                        <w:sz w:val="24"/>
                        <w:szCs w:val="24"/>
                        <w:lang w:val="kk-KZ"/>
                      </w:rPr>
                    </m:ctrlPr>
                  </m:fPr>
                  <m:num>
                    <m:r>
                      <w:rPr>
                        <w:rFonts w:ascii="Cambria Math" w:hAnsi="Cambria Math"/>
                        <w:sz w:val="24"/>
                        <w:szCs w:val="24"/>
                        <w:lang w:val="kk-KZ"/>
                      </w:rPr>
                      <m:t>(ОП-b)∙D</m:t>
                    </m:r>
                  </m:num>
                  <m:den>
                    <m:r>
                      <w:rPr>
                        <w:rFonts w:ascii="Cambria Math" w:hAnsi="Cambria Math"/>
                        <w:sz w:val="24"/>
                        <w:szCs w:val="24"/>
                        <w:lang w:val="kk-KZ"/>
                      </w:rPr>
                      <m:t>a</m:t>
                    </m:r>
                  </m:den>
                </m:f>
              </m:oMath>
            </m:oMathPara>
          </w:p>
        </w:tc>
        <w:tc>
          <w:tcPr>
            <w:tcW w:w="391" w:type="dxa"/>
            <w:vAlign w:val="center"/>
          </w:tcPr>
          <w:p w:rsidR="00AC4F0C" w:rsidRPr="00AC4F0C" w:rsidRDefault="00AC4F0C" w:rsidP="00AC4F0C">
            <w:pPr>
              <w:tabs>
                <w:tab w:val="left" w:pos="5934"/>
              </w:tabs>
              <w:rPr>
                <w:sz w:val="24"/>
                <w:szCs w:val="24"/>
                <w:lang w:val="kk-KZ"/>
              </w:rPr>
            </w:pPr>
            <w:r w:rsidRPr="00AC4F0C">
              <w:rPr>
                <w:sz w:val="24"/>
                <w:szCs w:val="24"/>
                <w:lang w:val="kk-KZ"/>
              </w:rPr>
              <w:t>(3)</w:t>
            </w:r>
          </w:p>
        </w:tc>
      </w:tr>
    </w:tbl>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где:</w:t>
      </w:r>
      <w:r w:rsidRPr="00AC4F0C">
        <w:rPr>
          <w:rFonts w:ascii="Times New Roman" w:eastAsia="Times New Roman" w:hAnsi="Times New Roman" w:cs="Times New Roman"/>
          <w:sz w:val="24"/>
          <w:szCs w:val="24"/>
          <w:lang w:val="kk-KZ" w:eastAsia="ru-RU"/>
        </w:rPr>
        <w:tab/>
      </w:r>
      <w:r w:rsidRPr="00AC4F0C">
        <w:rPr>
          <w:rFonts w:ascii="Times New Roman" w:eastAsia="Times New Roman" w:hAnsi="Times New Roman" w:cs="Times New Roman"/>
          <w:sz w:val="24"/>
          <w:szCs w:val="24"/>
          <w:lang w:val="kk-KZ" w:eastAsia="ru-RU"/>
        </w:rPr>
        <w:tab/>
      </w:r>
      <w:r w:rsidRPr="00AC4F0C">
        <w:rPr>
          <w:rFonts w:ascii="Times New Roman" w:eastAsia="Times New Roman" w:hAnsi="Times New Roman" w:cs="Times New Roman"/>
          <w:sz w:val="24"/>
          <w:szCs w:val="24"/>
          <w:lang w:val="kk-KZ" w:eastAsia="ru-RU"/>
        </w:rPr>
        <w:tab/>
      </w:r>
      <w:r w:rsidRPr="00AC4F0C">
        <w:rPr>
          <w:rFonts w:ascii="Times New Roman" w:eastAsia="Times New Roman" w:hAnsi="Times New Roman" w:cs="Times New Roman"/>
          <w:sz w:val="24"/>
          <w:szCs w:val="24"/>
          <w:lang w:val="kk-KZ" w:eastAsia="ru-RU"/>
        </w:rPr>
        <w:tab/>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ОП - значение оптической плотности, ед; </w:t>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iCs/>
          <w:sz w:val="24"/>
          <w:szCs w:val="24"/>
          <w:lang w:val="kk-KZ" w:eastAsia="ru-RU"/>
        </w:rPr>
        <w:t xml:space="preserve">а - </w:t>
      </w:r>
      <w:r w:rsidRPr="00AC4F0C">
        <w:rPr>
          <w:rFonts w:ascii="Times New Roman" w:eastAsia="Times New Roman" w:hAnsi="Times New Roman" w:cs="Times New Roman"/>
          <w:sz w:val="24"/>
          <w:szCs w:val="24"/>
          <w:lang w:val="kk-KZ" w:eastAsia="ru-RU"/>
        </w:rPr>
        <w:t>угловой коэффициент калибровочной зависимости;</w:t>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iCs/>
          <w:sz w:val="24"/>
          <w:szCs w:val="24"/>
          <w:lang w:val="kk-KZ" w:eastAsia="ru-RU"/>
        </w:rPr>
        <w:t xml:space="preserve">b- </w:t>
      </w:r>
      <w:r w:rsidRPr="00AC4F0C">
        <w:rPr>
          <w:rFonts w:ascii="Times New Roman" w:eastAsia="Times New Roman" w:hAnsi="Times New Roman" w:cs="Times New Roman"/>
          <w:sz w:val="24"/>
          <w:szCs w:val="24"/>
          <w:lang w:val="kk-KZ" w:eastAsia="ru-RU"/>
        </w:rPr>
        <w:t xml:space="preserve">свободный член линейной зависимости калибровочной кривой; </w:t>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D - коэффициент, учитывающий предварительное разведение образца (10, если не использовались дополнительные разведения).</w:t>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За результат измерений массовой концентрации сухого молока принимают среднее арифметическое значение результатов двух определений, если выполняется условие 4.</w:t>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p>
    <w:tbl>
      <w:tblPr>
        <w:tblStyle w:val="1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484"/>
      </w:tblGrid>
      <w:tr w:rsidR="00AC4F0C" w:rsidRPr="00AC4F0C" w:rsidTr="003B248F">
        <w:tc>
          <w:tcPr>
            <w:tcW w:w="9180" w:type="dxa"/>
          </w:tcPr>
          <w:p w:rsidR="00AC4F0C" w:rsidRPr="00AC4F0C" w:rsidRDefault="003F6589" w:rsidP="00AC4F0C">
            <w:pPr>
              <w:tabs>
                <w:tab w:val="left" w:pos="5934"/>
              </w:tabs>
              <w:rPr>
                <w:sz w:val="24"/>
                <w:szCs w:val="24"/>
                <w:lang w:val="kk-KZ"/>
              </w:rPr>
            </w:pPr>
            <m:oMathPara>
              <m:oMath>
                <m:f>
                  <m:fPr>
                    <m:ctrlPr>
                      <w:rPr>
                        <w:rFonts w:ascii="Cambria Math" w:hAnsi="Cambria Math"/>
                        <w:i/>
                        <w:sz w:val="24"/>
                        <w:szCs w:val="24"/>
                        <w:lang w:val="kk-KZ"/>
                      </w:rPr>
                    </m:ctrlPr>
                  </m:fPr>
                  <m:num>
                    <m:r>
                      <w:rPr>
                        <w:rFonts w:ascii="Cambria Math" w:hAnsi="Cambria Math"/>
                        <w:sz w:val="24"/>
                        <w:szCs w:val="24"/>
                        <w:lang w:val="kk-KZ"/>
                      </w:rPr>
                      <m:t>2|</m:t>
                    </m:r>
                    <m:sSub>
                      <m:sSubPr>
                        <m:ctrlPr>
                          <w:rPr>
                            <w:rFonts w:ascii="Cambria Math" w:hAnsi="Cambria Math"/>
                            <w:i/>
                            <w:sz w:val="24"/>
                            <w:szCs w:val="24"/>
                            <w:lang w:val="kk-KZ"/>
                          </w:rPr>
                        </m:ctrlPr>
                      </m:sSubPr>
                      <m:e>
                        <m:r>
                          <w:rPr>
                            <w:rFonts w:ascii="Cambria Math" w:hAnsi="Cambria Math"/>
                            <w:sz w:val="24"/>
                            <w:szCs w:val="24"/>
                            <w:lang w:val="kk-KZ"/>
                          </w:rPr>
                          <m:t>C</m:t>
                        </m:r>
                      </m:e>
                      <m:sub>
                        <m:r>
                          <w:rPr>
                            <w:rFonts w:ascii="Cambria Math" w:hAnsi="Cambria Math"/>
                            <w:sz w:val="24"/>
                            <w:szCs w:val="24"/>
                            <w:lang w:val="kk-KZ"/>
                          </w:rPr>
                          <m:t>1</m:t>
                        </m:r>
                      </m:sub>
                    </m:sSub>
                    <m:r>
                      <w:rPr>
                        <w:rFonts w:ascii="Cambria Math" w:hAnsi="Cambria Math"/>
                        <w:sz w:val="24"/>
                        <w:szCs w:val="24"/>
                        <w:lang w:val="kk-KZ"/>
                      </w:rPr>
                      <m:t>-</m:t>
                    </m:r>
                    <m:sSub>
                      <m:sSubPr>
                        <m:ctrlPr>
                          <w:rPr>
                            <w:rFonts w:ascii="Cambria Math" w:hAnsi="Cambria Math"/>
                            <w:i/>
                            <w:sz w:val="24"/>
                            <w:szCs w:val="24"/>
                            <w:lang w:val="kk-KZ"/>
                          </w:rPr>
                        </m:ctrlPr>
                      </m:sSubPr>
                      <m:e>
                        <m:r>
                          <w:rPr>
                            <w:rFonts w:ascii="Cambria Math" w:hAnsi="Cambria Math"/>
                            <w:sz w:val="24"/>
                            <w:szCs w:val="24"/>
                            <w:lang w:val="kk-KZ"/>
                          </w:rPr>
                          <m:t>C</m:t>
                        </m:r>
                      </m:e>
                      <m:sub>
                        <m:r>
                          <w:rPr>
                            <w:rFonts w:ascii="Cambria Math" w:hAnsi="Cambria Math"/>
                            <w:sz w:val="24"/>
                            <w:szCs w:val="24"/>
                            <w:lang w:val="kk-KZ"/>
                          </w:rPr>
                          <m:t>2</m:t>
                        </m:r>
                      </m:sub>
                    </m:sSub>
                    <m:r>
                      <w:rPr>
                        <w:rFonts w:ascii="Cambria Math" w:hAnsi="Cambria Math"/>
                        <w:sz w:val="24"/>
                        <w:szCs w:val="24"/>
                        <w:lang w:val="kk-KZ"/>
                      </w:rPr>
                      <m:t>|∙100</m:t>
                    </m:r>
                  </m:num>
                  <m:den>
                    <m:r>
                      <w:rPr>
                        <w:rFonts w:ascii="Cambria Math" w:hAnsi="Cambria Math"/>
                        <w:sz w:val="24"/>
                        <w:szCs w:val="24"/>
                        <w:lang w:val="kk-KZ"/>
                      </w:rPr>
                      <m:t>(</m:t>
                    </m:r>
                    <m:sSub>
                      <m:sSubPr>
                        <m:ctrlPr>
                          <w:rPr>
                            <w:rFonts w:ascii="Cambria Math" w:hAnsi="Cambria Math"/>
                            <w:i/>
                            <w:sz w:val="24"/>
                            <w:szCs w:val="24"/>
                            <w:lang w:val="kk-KZ"/>
                          </w:rPr>
                        </m:ctrlPr>
                      </m:sSubPr>
                      <m:e>
                        <m:r>
                          <w:rPr>
                            <w:rFonts w:ascii="Cambria Math" w:hAnsi="Cambria Math"/>
                            <w:sz w:val="24"/>
                            <w:szCs w:val="24"/>
                            <w:lang w:val="kk-KZ"/>
                          </w:rPr>
                          <m:t>C</m:t>
                        </m:r>
                      </m:e>
                      <m:sub>
                        <m:r>
                          <w:rPr>
                            <w:rFonts w:ascii="Cambria Math" w:hAnsi="Cambria Math"/>
                            <w:sz w:val="24"/>
                            <w:szCs w:val="24"/>
                            <w:lang w:val="kk-KZ"/>
                          </w:rPr>
                          <m:t>1</m:t>
                        </m:r>
                      </m:sub>
                    </m:sSub>
                    <m:r>
                      <w:rPr>
                        <w:rFonts w:ascii="Cambria Math" w:hAnsi="Cambria Math"/>
                        <w:sz w:val="24"/>
                        <w:szCs w:val="24"/>
                        <w:lang w:val="kk-KZ"/>
                      </w:rPr>
                      <m:t>+</m:t>
                    </m:r>
                    <m:sSub>
                      <m:sSubPr>
                        <m:ctrlPr>
                          <w:rPr>
                            <w:rFonts w:ascii="Cambria Math" w:hAnsi="Cambria Math"/>
                            <w:i/>
                            <w:sz w:val="24"/>
                            <w:szCs w:val="24"/>
                            <w:lang w:val="kk-KZ"/>
                          </w:rPr>
                        </m:ctrlPr>
                      </m:sSubPr>
                      <m:e>
                        <m:r>
                          <w:rPr>
                            <w:rFonts w:ascii="Cambria Math" w:hAnsi="Cambria Math"/>
                            <w:sz w:val="24"/>
                            <w:szCs w:val="24"/>
                            <w:lang w:val="kk-KZ"/>
                          </w:rPr>
                          <m:t>C</m:t>
                        </m:r>
                      </m:e>
                      <m:sub>
                        <m:r>
                          <w:rPr>
                            <w:rFonts w:ascii="Cambria Math" w:hAnsi="Cambria Math"/>
                            <w:sz w:val="24"/>
                            <w:szCs w:val="24"/>
                            <w:lang w:val="kk-KZ"/>
                          </w:rPr>
                          <m:t>2</m:t>
                        </m:r>
                      </m:sub>
                    </m:sSub>
                    <m:r>
                      <w:rPr>
                        <w:rFonts w:ascii="Cambria Math" w:hAnsi="Cambria Math"/>
                        <w:sz w:val="24"/>
                        <w:szCs w:val="24"/>
                        <w:lang w:val="kk-KZ"/>
                      </w:rPr>
                      <m:t>)</m:t>
                    </m:r>
                  </m:den>
                </m:f>
                <m:r>
                  <w:rPr>
                    <w:rFonts w:ascii="Cambria Math" w:hAnsi="Cambria Math"/>
                    <w:sz w:val="24"/>
                    <w:szCs w:val="24"/>
                    <w:lang w:val="kk-KZ"/>
                  </w:rPr>
                  <m:t>≤r</m:t>
                </m:r>
              </m:oMath>
            </m:oMathPara>
          </w:p>
        </w:tc>
        <w:tc>
          <w:tcPr>
            <w:tcW w:w="391" w:type="dxa"/>
            <w:vAlign w:val="center"/>
          </w:tcPr>
          <w:p w:rsidR="00AC4F0C" w:rsidRPr="00AC4F0C" w:rsidRDefault="00AC4F0C" w:rsidP="00AC4F0C">
            <w:pPr>
              <w:tabs>
                <w:tab w:val="left" w:pos="5934"/>
              </w:tabs>
              <w:rPr>
                <w:sz w:val="24"/>
                <w:szCs w:val="24"/>
                <w:lang w:val="kk-KZ"/>
              </w:rPr>
            </w:pPr>
            <w:r w:rsidRPr="00AC4F0C">
              <w:rPr>
                <w:sz w:val="24"/>
                <w:szCs w:val="24"/>
                <w:lang w:val="kk-KZ"/>
              </w:rPr>
              <w:t>(4)</w:t>
            </w:r>
          </w:p>
        </w:tc>
      </w:tr>
    </w:tbl>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w:t>
      </w:r>
      <w:r w:rsidRPr="00AC4F0C">
        <w:rPr>
          <w:rFonts w:ascii="Times New Roman" w:eastAsia="Times New Roman" w:hAnsi="Times New Roman" w:cs="Times New Roman"/>
          <w:sz w:val="24"/>
          <w:szCs w:val="24"/>
          <w:vertAlign w:val="subscript"/>
          <w:lang w:val="kk-KZ" w:eastAsia="ru-RU"/>
        </w:rPr>
        <w:t>1</w:t>
      </w:r>
      <w:r w:rsidRPr="00AC4F0C">
        <w:rPr>
          <w:rFonts w:ascii="Times New Roman" w:eastAsia="Times New Roman" w:hAnsi="Times New Roman" w:cs="Times New Roman"/>
          <w:sz w:val="24"/>
          <w:szCs w:val="24"/>
          <w:lang w:val="kk-KZ" w:eastAsia="ru-RU"/>
        </w:rPr>
        <w:t xml:space="preserve"> - </w:t>
      </w:r>
      <w:r w:rsidRPr="00AC4F0C">
        <w:rPr>
          <w:rFonts w:ascii="Times New Roman" w:eastAsia="Times New Roman" w:hAnsi="Times New Roman" w:cs="Times New Roman"/>
          <w:iCs/>
          <w:sz w:val="24"/>
          <w:szCs w:val="24"/>
          <w:lang w:val="kk-KZ" w:eastAsia="ru-RU"/>
        </w:rPr>
        <w:t>С</w:t>
      </w:r>
      <w:r w:rsidRPr="00AC4F0C">
        <w:rPr>
          <w:rFonts w:ascii="Times New Roman" w:eastAsia="Times New Roman" w:hAnsi="Times New Roman" w:cs="Times New Roman"/>
          <w:iCs/>
          <w:sz w:val="24"/>
          <w:szCs w:val="24"/>
          <w:vertAlign w:val="subscript"/>
          <w:lang w:val="kk-KZ" w:eastAsia="ru-RU"/>
        </w:rPr>
        <w:t>2</w:t>
      </w:r>
      <w:r w:rsidRPr="00AC4F0C">
        <w:rPr>
          <w:rFonts w:ascii="Times New Roman" w:eastAsia="Times New Roman" w:hAnsi="Times New Roman" w:cs="Times New Roman"/>
          <w:iCs/>
          <w:sz w:val="24"/>
          <w:szCs w:val="24"/>
          <w:lang w:val="kk-KZ" w:eastAsia="ru-RU"/>
        </w:rPr>
        <w:t xml:space="preserve"> - </w:t>
      </w:r>
      <w:r w:rsidRPr="00AC4F0C">
        <w:rPr>
          <w:rFonts w:ascii="Times New Roman" w:eastAsia="Times New Roman" w:hAnsi="Times New Roman" w:cs="Times New Roman"/>
          <w:sz w:val="24"/>
          <w:szCs w:val="24"/>
          <w:lang w:val="kk-KZ" w:eastAsia="ru-RU"/>
        </w:rPr>
        <w:t>результаты единичный параллельных определений, мг/см</w:t>
      </w:r>
      <w:r w:rsidRPr="00AC4F0C">
        <w:rPr>
          <w:rFonts w:ascii="Times New Roman" w:eastAsia="Times New Roman" w:hAnsi="Times New Roman" w:cs="Times New Roman"/>
          <w:sz w:val="24"/>
          <w:szCs w:val="24"/>
          <w:vertAlign w:val="superscript"/>
          <w:lang w:val="kk-KZ" w:eastAsia="ru-RU"/>
        </w:rPr>
        <w:t>3</w:t>
      </w:r>
      <w:r w:rsidRPr="00AC4F0C">
        <w:rPr>
          <w:rFonts w:ascii="Times New Roman" w:eastAsia="Times New Roman" w:hAnsi="Times New Roman" w:cs="Times New Roman"/>
          <w:sz w:val="24"/>
          <w:szCs w:val="24"/>
          <w:lang w:val="kk-KZ" w:eastAsia="ru-RU"/>
        </w:rPr>
        <w:t>;</w:t>
      </w:r>
    </w:p>
    <w:p w:rsidR="00AC4F0C" w:rsidRPr="00AC4F0C" w:rsidRDefault="00AC4F0C" w:rsidP="00AC4F0C">
      <w:pPr>
        <w:tabs>
          <w:tab w:val="left" w:pos="5934"/>
        </w:tab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iCs/>
          <w:sz w:val="24"/>
          <w:szCs w:val="24"/>
          <w:lang w:val="kk-KZ" w:eastAsia="ru-RU"/>
        </w:rPr>
        <w:t xml:space="preserve">r - </w:t>
      </w:r>
      <w:r w:rsidRPr="00AC4F0C">
        <w:rPr>
          <w:rFonts w:ascii="Times New Roman" w:eastAsia="Times New Roman" w:hAnsi="Times New Roman" w:cs="Times New Roman"/>
          <w:sz w:val="24"/>
          <w:szCs w:val="24"/>
          <w:lang w:val="kk-KZ" w:eastAsia="ru-RU"/>
        </w:rPr>
        <w:t>значение предела повторяемости (см. в таблице 1).</w:t>
      </w: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lastRenderedPageBreak/>
        <w:t>Если абсолютное расхождение превышает предел повторяемости г, необходимо получить еще один результат.</w:t>
      </w: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 xml:space="preserve">Если относительный диапазон 5, результатов трех измерений, меньше или равен по значению критическому диапазону </w:t>
      </w:r>
      <w:r w:rsidRPr="00AC4F0C">
        <w:rPr>
          <w:rFonts w:ascii="Times New Roman" w:eastAsia="Calibri" w:hAnsi="Times New Roman" w:cs="Times New Roman"/>
          <w:iCs/>
          <w:sz w:val="24"/>
          <w:szCs w:val="24"/>
          <w:lang w:val="kk-KZ" w:eastAsia="ru-RU"/>
        </w:rPr>
        <w:t>СКо,95 (см. таб.1)</w:t>
      </w:r>
      <w:r w:rsidRPr="00AC4F0C">
        <w:rPr>
          <w:rFonts w:ascii="Times New Roman" w:eastAsia="Calibri" w:hAnsi="Times New Roman" w:cs="Times New Roman"/>
          <w:sz w:val="24"/>
          <w:szCs w:val="24"/>
          <w:lang w:val="kk-KZ" w:eastAsia="ru-RU"/>
        </w:rPr>
        <w:t xml:space="preserve">для уровня вероятности 95% и числе определений </w:t>
      </w:r>
      <w:r w:rsidRPr="00AC4F0C">
        <w:rPr>
          <w:rFonts w:ascii="Times New Roman" w:eastAsia="Calibri" w:hAnsi="Times New Roman" w:cs="Times New Roman"/>
          <w:iCs/>
          <w:sz w:val="24"/>
          <w:szCs w:val="24"/>
          <w:lang w:val="kk-KZ" w:eastAsia="ru-RU"/>
        </w:rPr>
        <w:t xml:space="preserve">п=3, </w:t>
      </w:r>
      <w:r w:rsidRPr="00AC4F0C">
        <w:rPr>
          <w:rFonts w:ascii="Times New Roman" w:eastAsia="Calibri" w:hAnsi="Times New Roman" w:cs="Times New Roman"/>
          <w:sz w:val="24"/>
          <w:szCs w:val="24"/>
          <w:lang w:val="kk-KZ" w:eastAsia="ru-RU"/>
        </w:rPr>
        <w:t>то в качестве окончательного результата указывают среднее арифметическое значение результатов трех измерений.</w:t>
      </w: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p>
    <w:tbl>
      <w:tblPr>
        <w:tblStyle w:val="1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484"/>
      </w:tblGrid>
      <w:tr w:rsidR="00AC4F0C" w:rsidRPr="00AC4F0C" w:rsidTr="003B248F">
        <w:tc>
          <w:tcPr>
            <w:tcW w:w="9180" w:type="dxa"/>
          </w:tcPr>
          <w:p w:rsidR="00AC4F0C" w:rsidRPr="00AC4F0C" w:rsidRDefault="003F6589" w:rsidP="00AC4F0C">
            <w:pPr>
              <w:keepNext/>
              <w:keepLines/>
              <w:spacing w:line="360" w:lineRule="auto"/>
              <w:jc w:val="center"/>
              <w:rPr>
                <w:i/>
                <w:noProof/>
                <w:sz w:val="24"/>
                <w:szCs w:val="24"/>
                <w:lang w:val="kk-KZ"/>
              </w:rPr>
            </w:pPr>
            <m:oMathPara>
              <m:oMath>
                <m:f>
                  <m:fPr>
                    <m:ctrlPr>
                      <w:rPr>
                        <w:rFonts w:ascii="Cambria Math" w:hAnsi="Cambria Math"/>
                        <w:i/>
                        <w:noProof/>
                        <w:sz w:val="24"/>
                        <w:szCs w:val="24"/>
                        <w:lang w:val="kk-KZ"/>
                      </w:rPr>
                    </m:ctrlPr>
                  </m:fPr>
                  <m:num>
                    <m:r>
                      <w:rPr>
                        <w:rFonts w:ascii="Cambria Math" w:hAnsi="Cambria Math"/>
                        <w:noProof/>
                        <w:sz w:val="24"/>
                        <w:szCs w:val="24"/>
                        <w:lang w:val="kk-KZ"/>
                      </w:rPr>
                      <m:t>3|</m:t>
                    </m:r>
                    <m:sSub>
                      <m:sSubPr>
                        <m:ctrlPr>
                          <w:rPr>
                            <w:rFonts w:ascii="Cambria Math" w:hAnsi="Cambria Math"/>
                            <w:i/>
                            <w:noProof/>
                            <w:sz w:val="24"/>
                            <w:szCs w:val="24"/>
                            <w:lang w:val="kk-KZ"/>
                          </w:rPr>
                        </m:ctrlPr>
                      </m:sSubPr>
                      <m:e>
                        <m:r>
                          <w:rPr>
                            <w:rFonts w:ascii="Cambria Math" w:hAnsi="Cambria Math"/>
                            <w:noProof/>
                            <w:sz w:val="24"/>
                            <w:szCs w:val="24"/>
                            <w:lang w:val="kk-KZ"/>
                          </w:rPr>
                          <m:t>C</m:t>
                        </m:r>
                      </m:e>
                      <m:sub>
                        <m:r>
                          <w:rPr>
                            <w:rFonts w:ascii="Cambria Math" w:hAnsi="Cambria Math"/>
                            <w:noProof/>
                            <w:sz w:val="24"/>
                            <w:szCs w:val="24"/>
                            <w:lang w:val="kk-KZ"/>
                          </w:rPr>
                          <m:t>max</m:t>
                        </m:r>
                      </m:sub>
                    </m:sSub>
                    <m:r>
                      <w:rPr>
                        <w:rFonts w:ascii="Cambria Math" w:hAnsi="Cambria Math"/>
                        <w:noProof/>
                        <w:sz w:val="24"/>
                        <w:szCs w:val="24"/>
                        <w:lang w:val="kk-KZ"/>
                      </w:rPr>
                      <m:t>-</m:t>
                    </m:r>
                    <m:sSub>
                      <m:sSubPr>
                        <m:ctrlPr>
                          <w:rPr>
                            <w:rFonts w:ascii="Cambria Math" w:hAnsi="Cambria Math"/>
                            <w:i/>
                            <w:noProof/>
                            <w:sz w:val="24"/>
                            <w:szCs w:val="24"/>
                            <w:lang w:val="kk-KZ"/>
                          </w:rPr>
                        </m:ctrlPr>
                      </m:sSubPr>
                      <m:e>
                        <m:r>
                          <w:rPr>
                            <w:rFonts w:ascii="Cambria Math" w:hAnsi="Cambria Math"/>
                            <w:noProof/>
                            <w:sz w:val="24"/>
                            <w:szCs w:val="24"/>
                            <w:lang w:val="kk-KZ"/>
                          </w:rPr>
                          <m:t>C</m:t>
                        </m:r>
                      </m:e>
                      <m:sub>
                        <m:r>
                          <w:rPr>
                            <w:rFonts w:ascii="Cambria Math" w:hAnsi="Cambria Math"/>
                            <w:noProof/>
                            <w:sz w:val="24"/>
                            <w:szCs w:val="24"/>
                            <w:lang w:val="kk-KZ"/>
                          </w:rPr>
                          <m:t>min</m:t>
                        </m:r>
                      </m:sub>
                    </m:sSub>
                    <m:r>
                      <w:rPr>
                        <w:rFonts w:ascii="Cambria Math" w:hAnsi="Cambria Math"/>
                        <w:noProof/>
                        <w:sz w:val="24"/>
                        <w:szCs w:val="24"/>
                        <w:lang w:val="kk-KZ"/>
                      </w:rPr>
                      <m:t>|∙100</m:t>
                    </m:r>
                  </m:num>
                  <m:den>
                    <m:r>
                      <w:rPr>
                        <w:rFonts w:ascii="Cambria Math" w:hAnsi="Cambria Math"/>
                        <w:noProof/>
                        <w:sz w:val="24"/>
                        <w:szCs w:val="24"/>
                        <w:lang w:val="kk-KZ"/>
                      </w:rPr>
                      <m:t>(</m:t>
                    </m:r>
                    <m:sSub>
                      <m:sSubPr>
                        <m:ctrlPr>
                          <w:rPr>
                            <w:rFonts w:ascii="Cambria Math" w:hAnsi="Cambria Math"/>
                            <w:i/>
                            <w:noProof/>
                            <w:sz w:val="24"/>
                            <w:szCs w:val="24"/>
                            <w:lang w:val="kk-KZ"/>
                          </w:rPr>
                        </m:ctrlPr>
                      </m:sSubPr>
                      <m:e>
                        <m:r>
                          <w:rPr>
                            <w:rFonts w:ascii="Cambria Math" w:hAnsi="Cambria Math"/>
                            <w:noProof/>
                            <w:sz w:val="24"/>
                            <w:szCs w:val="24"/>
                            <w:lang w:val="kk-KZ"/>
                          </w:rPr>
                          <m:t>C</m:t>
                        </m:r>
                      </m:e>
                      <m:sub>
                        <m:r>
                          <w:rPr>
                            <w:rFonts w:ascii="Cambria Math" w:hAnsi="Cambria Math"/>
                            <w:noProof/>
                            <w:sz w:val="24"/>
                            <w:szCs w:val="24"/>
                            <w:lang w:val="kk-KZ"/>
                          </w:rPr>
                          <m:t>1</m:t>
                        </m:r>
                      </m:sub>
                    </m:sSub>
                    <m:r>
                      <w:rPr>
                        <w:rFonts w:ascii="Cambria Math" w:hAnsi="Cambria Math"/>
                        <w:noProof/>
                        <w:sz w:val="24"/>
                        <w:szCs w:val="24"/>
                        <w:lang w:val="kk-KZ"/>
                      </w:rPr>
                      <m:t>+</m:t>
                    </m:r>
                    <m:sSub>
                      <m:sSubPr>
                        <m:ctrlPr>
                          <w:rPr>
                            <w:rFonts w:ascii="Cambria Math" w:hAnsi="Cambria Math"/>
                            <w:i/>
                            <w:noProof/>
                            <w:sz w:val="24"/>
                            <w:szCs w:val="24"/>
                            <w:lang w:val="kk-KZ"/>
                          </w:rPr>
                        </m:ctrlPr>
                      </m:sSubPr>
                      <m:e>
                        <m:r>
                          <w:rPr>
                            <w:rFonts w:ascii="Cambria Math" w:hAnsi="Cambria Math"/>
                            <w:noProof/>
                            <w:sz w:val="24"/>
                            <w:szCs w:val="24"/>
                            <w:lang w:val="kk-KZ"/>
                          </w:rPr>
                          <m:t>C</m:t>
                        </m:r>
                      </m:e>
                      <m:sub>
                        <m:r>
                          <w:rPr>
                            <w:rFonts w:ascii="Cambria Math" w:hAnsi="Cambria Math"/>
                            <w:noProof/>
                            <w:sz w:val="24"/>
                            <w:szCs w:val="24"/>
                            <w:lang w:val="kk-KZ"/>
                          </w:rPr>
                          <m:t>2</m:t>
                        </m:r>
                      </m:sub>
                    </m:sSub>
                    <m:r>
                      <w:rPr>
                        <w:rFonts w:ascii="Cambria Math" w:hAnsi="Cambria Math"/>
                        <w:noProof/>
                        <w:sz w:val="24"/>
                        <w:szCs w:val="24"/>
                        <w:lang w:val="kk-KZ"/>
                      </w:rPr>
                      <m:t xml:space="preserve">+ </m:t>
                    </m:r>
                    <m:sSub>
                      <m:sSubPr>
                        <m:ctrlPr>
                          <w:rPr>
                            <w:rFonts w:ascii="Cambria Math" w:hAnsi="Cambria Math"/>
                            <w:i/>
                            <w:noProof/>
                            <w:sz w:val="24"/>
                            <w:szCs w:val="24"/>
                            <w:lang w:val="kk-KZ"/>
                          </w:rPr>
                        </m:ctrlPr>
                      </m:sSubPr>
                      <m:e>
                        <m:r>
                          <w:rPr>
                            <w:rFonts w:ascii="Cambria Math" w:hAnsi="Cambria Math"/>
                            <w:noProof/>
                            <w:sz w:val="24"/>
                            <w:szCs w:val="24"/>
                            <w:lang w:val="kk-KZ"/>
                          </w:rPr>
                          <m:t>C</m:t>
                        </m:r>
                      </m:e>
                      <m:sub>
                        <m:r>
                          <w:rPr>
                            <w:rFonts w:ascii="Cambria Math" w:hAnsi="Cambria Math"/>
                            <w:noProof/>
                            <w:sz w:val="24"/>
                            <w:szCs w:val="24"/>
                            <w:lang w:val="kk-KZ"/>
                          </w:rPr>
                          <m:t>3</m:t>
                        </m:r>
                      </m:sub>
                    </m:sSub>
                    <m:r>
                      <w:rPr>
                        <w:rFonts w:ascii="Cambria Math" w:hAnsi="Cambria Math"/>
                        <w:noProof/>
                        <w:sz w:val="24"/>
                        <w:szCs w:val="24"/>
                        <w:lang w:val="kk-KZ"/>
                      </w:rPr>
                      <m:t>)</m:t>
                    </m:r>
                  </m:den>
                </m:f>
                <m:r>
                  <w:rPr>
                    <w:rFonts w:ascii="Cambria Math" w:hAnsi="Cambria Math"/>
                    <w:noProof/>
                    <w:sz w:val="24"/>
                    <w:szCs w:val="24"/>
                    <w:lang w:val="kk-KZ"/>
                  </w:rPr>
                  <m:t>≤</m:t>
                </m:r>
                <m:sSub>
                  <m:sSubPr>
                    <m:ctrlPr>
                      <w:rPr>
                        <w:rFonts w:ascii="Cambria Math" w:hAnsi="Cambria Math"/>
                        <w:i/>
                        <w:noProof/>
                        <w:sz w:val="24"/>
                        <w:szCs w:val="24"/>
                        <w:lang w:val="kk-KZ"/>
                      </w:rPr>
                    </m:ctrlPr>
                  </m:sSubPr>
                  <m:e>
                    <m:r>
                      <w:rPr>
                        <w:rFonts w:ascii="Cambria Math" w:hAnsi="Cambria Math"/>
                        <w:noProof/>
                        <w:sz w:val="24"/>
                        <w:szCs w:val="24"/>
                        <w:lang w:val="kk-KZ"/>
                      </w:rPr>
                      <m:t>CR</m:t>
                    </m:r>
                  </m:e>
                  <m:sub>
                    <m:r>
                      <w:rPr>
                        <w:rFonts w:ascii="Cambria Math" w:hAnsi="Cambria Math"/>
                        <w:noProof/>
                        <w:sz w:val="24"/>
                        <w:szCs w:val="24"/>
                        <w:lang w:val="kk-KZ"/>
                      </w:rPr>
                      <m:t>0,95</m:t>
                    </m:r>
                  </m:sub>
                </m:sSub>
              </m:oMath>
            </m:oMathPara>
          </w:p>
        </w:tc>
        <w:tc>
          <w:tcPr>
            <w:tcW w:w="391" w:type="dxa"/>
            <w:vAlign w:val="center"/>
          </w:tcPr>
          <w:p w:rsidR="00AC4F0C" w:rsidRPr="00AC4F0C" w:rsidRDefault="00AC4F0C" w:rsidP="00AC4F0C">
            <w:pPr>
              <w:keepNext/>
              <w:keepLines/>
              <w:spacing w:line="360" w:lineRule="auto"/>
              <w:jc w:val="center"/>
              <w:rPr>
                <w:noProof/>
                <w:sz w:val="24"/>
                <w:szCs w:val="24"/>
                <w:lang w:val="kk-KZ"/>
              </w:rPr>
            </w:pPr>
            <w:r w:rsidRPr="00AC4F0C">
              <w:rPr>
                <w:noProof/>
                <w:sz w:val="24"/>
                <w:szCs w:val="24"/>
                <w:lang w:val="kk-KZ"/>
              </w:rPr>
              <w:t>(5)</w:t>
            </w:r>
          </w:p>
        </w:tc>
      </w:tr>
    </w:tbl>
    <w:p w:rsidR="00AC4F0C" w:rsidRPr="00AC4F0C" w:rsidRDefault="00AC4F0C" w:rsidP="00AC4F0C">
      <w:pPr>
        <w:keepNext/>
        <w:keepLines/>
        <w:autoSpaceDE w:val="0"/>
        <w:autoSpaceDN w:val="0"/>
        <w:adjustRightInd w:val="0"/>
        <w:spacing w:after="0" w:line="360" w:lineRule="auto"/>
        <w:jc w:val="both"/>
        <w:rPr>
          <w:rFonts w:ascii="Times New Roman" w:eastAsia="Calibri" w:hAnsi="Times New Roman" w:cs="Times New Roman"/>
          <w:sz w:val="24"/>
          <w:szCs w:val="24"/>
          <w:lang w:val="kk-KZ" w:eastAsia="ru-RU"/>
        </w:rPr>
      </w:pP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Значения критического диапазона представлены в таблице 1.</w:t>
      </w: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Если диапазон результатов трех определений больше критического диапазона по условию 5, выясняют причины превышения предела повторяемости, устраняют их и повторяют выполнение измерений массовой доли влаги.</w:t>
      </w: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Примечание - наиболее частой причиной превышения пределов повторяемости при измерении массовой концентрации сухого молока является перекрестная контаминация образцов.</w:t>
      </w: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p>
    <w:p w:rsidR="00AC4F0C" w:rsidRPr="00AC4F0C" w:rsidRDefault="00AC4F0C" w:rsidP="00AC4F0C">
      <w:pPr>
        <w:keepNext/>
        <w:keepLines/>
        <w:autoSpaceDE w:val="0"/>
        <w:autoSpaceDN w:val="0"/>
        <w:adjustRightInd w:val="0"/>
        <w:spacing w:after="0" w:line="36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 xml:space="preserve">Таблица  - Пределы повторяемости и воспроизводимости при доверительной вероятности Р=0,95 </w:t>
      </w:r>
    </w:p>
    <w:tbl>
      <w:tblPr>
        <w:tblW w:w="0" w:type="auto"/>
        <w:tblInd w:w="40" w:type="dxa"/>
        <w:tblLayout w:type="fixed"/>
        <w:tblCellMar>
          <w:left w:w="40" w:type="dxa"/>
          <w:right w:w="40" w:type="dxa"/>
        </w:tblCellMar>
        <w:tblLook w:val="0000" w:firstRow="0" w:lastRow="0" w:firstColumn="0" w:lastColumn="0" w:noHBand="0" w:noVBand="0"/>
      </w:tblPr>
      <w:tblGrid>
        <w:gridCol w:w="2707"/>
        <w:gridCol w:w="2150"/>
        <w:gridCol w:w="2419"/>
        <w:gridCol w:w="2381"/>
      </w:tblGrid>
      <w:tr w:rsidR="00AC4F0C" w:rsidRPr="00AC4F0C" w:rsidTr="003B248F">
        <w:trPr>
          <w:trHeight w:val="522"/>
        </w:trPr>
        <w:tc>
          <w:tcPr>
            <w:tcW w:w="2707" w:type="dxa"/>
            <w:tcBorders>
              <w:top w:val="single" w:sz="6" w:space="0" w:color="auto"/>
              <w:left w:val="single" w:sz="6" w:space="0" w:color="auto"/>
              <w:bottom w:val="single" w:sz="6" w:space="0" w:color="auto"/>
              <w:right w:val="single" w:sz="6" w:space="0" w:color="auto"/>
            </w:tcBorders>
            <w:shd w:val="clear" w:color="auto" w:fill="FFFFFF"/>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Диапазон,</w:t>
            </w:r>
          </w:p>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мг/см</w:t>
            </w:r>
            <w:r w:rsidRPr="00AC4F0C">
              <w:rPr>
                <w:rFonts w:ascii="Times New Roman" w:eastAsia="Calibri" w:hAnsi="Times New Roman" w:cs="Times New Roman"/>
                <w:sz w:val="24"/>
                <w:szCs w:val="24"/>
                <w:vertAlign w:val="superscript"/>
                <w:lang w:val="kk-KZ" w:eastAsia="ru-RU"/>
              </w:rPr>
              <w:t>3</w:t>
            </w:r>
          </w:p>
        </w:tc>
        <w:tc>
          <w:tcPr>
            <w:tcW w:w="2150" w:type="dxa"/>
            <w:tcBorders>
              <w:top w:val="single" w:sz="6" w:space="0" w:color="auto"/>
              <w:left w:val="single" w:sz="6" w:space="0" w:color="auto"/>
              <w:bottom w:val="single" w:sz="6" w:space="0" w:color="auto"/>
              <w:right w:val="single" w:sz="6" w:space="0" w:color="auto"/>
            </w:tcBorders>
            <w:shd w:val="clear" w:color="auto" w:fill="FFFFFF"/>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Предел повторяемости, r, %</w:t>
            </w:r>
          </w:p>
        </w:tc>
        <w:tc>
          <w:tcPr>
            <w:tcW w:w="2419" w:type="dxa"/>
            <w:tcBorders>
              <w:top w:val="single" w:sz="6" w:space="0" w:color="auto"/>
              <w:left w:val="single" w:sz="6" w:space="0" w:color="auto"/>
              <w:bottom w:val="single" w:sz="6" w:space="0" w:color="auto"/>
              <w:right w:val="single" w:sz="6" w:space="0" w:color="auto"/>
            </w:tcBorders>
            <w:shd w:val="clear" w:color="auto" w:fill="FFFFFF"/>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 xml:space="preserve">Предел воспроизводимости, </w:t>
            </w:r>
            <w:r w:rsidRPr="00AC4F0C">
              <w:rPr>
                <w:rFonts w:ascii="Times New Roman" w:eastAsia="Calibri" w:hAnsi="Times New Roman" w:cs="Times New Roman"/>
                <w:iCs/>
                <w:sz w:val="24"/>
                <w:szCs w:val="24"/>
                <w:lang w:val="kk-KZ" w:eastAsia="ru-RU"/>
              </w:rPr>
              <w:t>R,%</w:t>
            </w:r>
          </w:p>
        </w:tc>
        <w:tc>
          <w:tcPr>
            <w:tcW w:w="2381" w:type="dxa"/>
            <w:tcBorders>
              <w:top w:val="single" w:sz="6" w:space="0" w:color="auto"/>
              <w:left w:val="single" w:sz="6" w:space="0" w:color="auto"/>
              <w:bottom w:val="single" w:sz="6" w:space="0" w:color="auto"/>
              <w:right w:val="single" w:sz="6" w:space="0" w:color="auto"/>
            </w:tcBorders>
            <w:shd w:val="clear" w:color="auto" w:fill="FFFFFF"/>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Критический диапазон,</w:t>
            </w:r>
          </w:p>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CR</w:t>
            </w:r>
            <w:r w:rsidRPr="00AC4F0C">
              <w:rPr>
                <w:rFonts w:ascii="Times New Roman" w:eastAsia="Calibri" w:hAnsi="Times New Roman" w:cs="Times New Roman"/>
                <w:sz w:val="24"/>
                <w:szCs w:val="24"/>
                <w:vertAlign w:val="subscript"/>
                <w:lang w:val="kk-KZ" w:eastAsia="ru-RU"/>
              </w:rPr>
              <w:t>0.95</w:t>
            </w:r>
            <w:r w:rsidRPr="00AC4F0C">
              <w:rPr>
                <w:rFonts w:ascii="Times New Roman" w:eastAsia="Calibri" w:hAnsi="Times New Roman" w:cs="Times New Roman"/>
                <w:sz w:val="24"/>
                <w:szCs w:val="24"/>
                <w:lang w:val="kk-KZ" w:eastAsia="ru-RU"/>
              </w:rPr>
              <w:t>,%</w:t>
            </w:r>
          </w:p>
        </w:tc>
      </w:tr>
      <w:tr w:rsidR="00AC4F0C" w:rsidRPr="00AC4F0C" w:rsidTr="003B248F">
        <w:trPr>
          <w:trHeight w:val="59"/>
        </w:trPr>
        <w:tc>
          <w:tcPr>
            <w:tcW w:w="2707"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От 0,5 до 10,0 вкл.</w:t>
            </w:r>
          </w:p>
        </w:tc>
        <w:tc>
          <w:tcPr>
            <w:tcW w:w="2150"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20</w:t>
            </w:r>
          </w:p>
        </w:tc>
        <w:tc>
          <w:tcPr>
            <w:tcW w:w="2419"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33</w:t>
            </w:r>
          </w:p>
        </w:tc>
        <w:tc>
          <w:tcPr>
            <w:tcW w:w="2381"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24</w:t>
            </w:r>
          </w:p>
        </w:tc>
      </w:tr>
      <w:tr w:rsidR="00AC4F0C" w:rsidRPr="00AC4F0C" w:rsidTr="003B248F">
        <w:trPr>
          <w:trHeight w:val="59"/>
        </w:trPr>
        <w:tc>
          <w:tcPr>
            <w:tcW w:w="2707"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св. 10,0 до 100,0 вкл.</w:t>
            </w:r>
          </w:p>
        </w:tc>
        <w:tc>
          <w:tcPr>
            <w:tcW w:w="2150"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14</w:t>
            </w:r>
          </w:p>
        </w:tc>
        <w:tc>
          <w:tcPr>
            <w:tcW w:w="2419"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22</w:t>
            </w:r>
          </w:p>
        </w:tc>
        <w:tc>
          <w:tcPr>
            <w:tcW w:w="2381"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17</w:t>
            </w:r>
          </w:p>
        </w:tc>
      </w:tr>
      <w:tr w:rsidR="00AC4F0C" w:rsidRPr="00AC4F0C" w:rsidTr="003B248F">
        <w:trPr>
          <w:trHeight w:val="59"/>
        </w:trPr>
        <w:tc>
          <w:tcPr>
            <w:tcW w:w="2707"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св. 100,0 до 200,0 вкл.</w:t>
            </w:r>
          </w:p>
        </w:tc>
        <w:tc>
          <w:tcPr>
            <w:tcW w:w="2150"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w:t>
            </w:r>
          </w:p>
        </w:tc>
        <w:tc>
          <w:tcPr>
            <w:tcW w:w="2419"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10</w:t>
            </w:r>
          </w:p>
        </w:tc>
        <w:tc>
          <w:tcPr>
            <w:tcW w:w="2381" w:type="dxa"/>
            <w:tcBorders>
              <w:top w:val="single" w:sz="6" w:space="0" w:color="auto"/>
              <w:left w:val="single" w:sz="6" w:space="0" w:color="auto"/>
              <w:bottom w:val="single" w:sz="6" w:space="0" w:color="auto"/>
              <w:right w:val="single" w:sz="6" w:space="0" w:color="auto"/>
            </w:tcBorders>
            <w:shd w:val="clear" w:color="auto" w:fill="FFFFFF"/>
            <w:vAlign w:val="center"/>
          </w:tcPr>
          <w:p w:rsidR="00AC4F0C" w:rsidRPr="00AC4F0C" w:rsidRDefault="00AC4F0C" w:rsidP="00AC4F0C">
            <w:pPr>
              <w:keepNext/>
              <w:keepLines/>
              <w:autoSpaceDE w:val="0"/>
              <w:autoSpaceDN w:val="0"/>
              <w:adjustRightInd w:val="0"/>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3</w:t>
            </w:r>
          </w:p>
        </w:tc>
      </w:tr>
    </w:tbl>
    <w:p w:rsidR="00AC4F0C" w:rsidRPr="00AC4F0C" w:rsidRDefault="00AC4F0C" w:rsidP="00AC4F0C">
      <w:pPr>
        <w:keepNext/>
        <w:keepLines/>
        <w:autoSpaceDE w:val="0"/>
        <w:autoSpaceDN w:val="0"/>
        <w:adjustRightInd w:val="0"/>
        <w:spacing w:after="0" w:line="360" w:lineRule="auto"/>
        <w:ind w:firstLine="567"/>
        <w:jc w:val="both"/>
        <w:rPr>
          <w:rFonts w:ascii="Times New Roman" w:eastAsia="Calibri" w:hAnsi="Times New Roman" w:cs="Times New Roman"/>
          <w:bCs/>
          <w:sz w:val="24"/>
          <w:szCs w:val="24"/>
          <w:lang w:val="kk-KZ" w:eastAsia="ru-RU"/>
        </w:rPr>
      </w:pP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bCs/>
          <w:i/>
          <w:iCs/>
          <w:sz w:val="24"/>
          <w:szCs w:val="24"/>
          <w:lang w:val="kk-KZ" w:eastAsia="ru-RU"/>
        </w:rPr>
        <w:t xml:space="preserve">Оформление результатов измерений. </w:t>
      </w:r>
      <w:r w:rsidRPr="00AC4F0C">
        <w:rPr>
          <w:rFonts w:ascii="Times New Roman" w:eastAsia="Calibri" w:hAnsi="Times New Roman" w:cs="Times New Roman"/>
          <w:sz w:val="24"/>
          <w:szCs w:val="24"/>
          <w:lang w:val="kk-KZ" w:eastAsia="ru-RU"/>
        </w:rPr>
        <w:t>Результат измерений массовой концентрации сухого молока представляют в виде:</w:t>
      </w:r>
    </w:p>
    <w:tbl>
      <w:tblPr>
        <w:tblStyle w:val="1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4"/>
        <w:gridCol w:w="496"/>
      </w:tblGrid>
      <w:tr w:rsidR="00AC4F0C" w:rsidRPr="00AC4F0C" w:rsidTr="003B248F">
        <w:tc>
          <w:tcPr>
            <w:tcW w:w="9075" w:type="dxa"/>
          </w:tcPr>
          <w:p w:rsidR="00AC4F0C" w:rsidRPr="00AC4F0C" w:rsidRDefault="003F6589" w:rsidP="00AC4F0C">
            <w:pPr>
              <w:keepNext/>
              <w:keepLines/>
              <w:spacing w:line="360" w:lineRule="auto"/>
              <w:jc w:val="center"/>
              <w:rPr>
                <w:i/>
                <w:noProof/>
                <w:sz w:val="24"/>
                <w:szCs w:val="24"/>
                <w:lang w:val="kk-KZ"/>
              </w:rPr>
            </w:pPr>
            <m:oMath>
              <m:acc>
                <m:accPr>
                  <m:chr m:val="̅"/>
                  <m:ctrlPr>
                    <w:rPr>
                      <w:rFonts w:ascii="Cambria Math" w:hAnsi="Cambria Math"/>
                      <w:i/>
                      <w:noProof/>
                      <w:sz w:val="24"/>
                      <w:szCs w:val="24"/>
                      <w:lang w:val="kk-KZ"/>
                    </w:rPr>
                  </m:ctrlPr>
                </m:accPr>
                <m:e>
                  <m:r>
                    <w:rPr>
                      <w:rFonts w:ascii="Cambria Math" w:hAnsi="Cambria Math"/>
                      <w:noProof/>
                      <w:sz w:val="24"/>
                      <w:szCs w:val="24"/>
                      <w:lang w:val="kk-KZ"/>
                    </w:rPr>
                    <m:t>С</m:t>
                  </m:r>
                </m:e>
              </m:acc>
              <m:r>
                <w:rPr>
                  <w:rFonts w:ascii="Cambria Math" w:hAnsi="Cambria Math"/>
                  <w:noProof/>
                  <w:sz w:val="24"/>
                  <w:szCs w:val="24"/>
                  <w:lang w:val="kk-KZ"/>
                </w:rPr>
                <m:t>±Δ</m:t>
              </m:r>
            </m:oMath>
            <w:r w:rsidR="00AC4F0C" w:rsidRPr="00AC4F0C">
              <w:rPr>
                <w:i/>
                <w:noProof/>
                <w:sz w:val="24"/>
                <w:szCs w:val="24"/>
                <w:lang w:val="kk-KZ"/>
              </w:rPr>
              <w:t xml:space="preserve">, </w:t>
            </w:r>
            <w:r w:rsidR="00AC4F0C" w:rsidRPr="00AC4F0C">
              <w:rPr>
                <w:sz w:val="24"/>
                <w:szCs w:val="24"/>
                <w:lang w:val="kk-KZ"/>
              </w:rPr>
              <w:t>мг/см</w:t>
            </w:r>
            <w:r w:rsidR="00AC4F0C" w:rsidRPr="00AC4F0C">
              <w:rPr>
                <w:sz w:val="24"/>
                <w:szCs w:val="24"/>
                <w:vertAlign w:val="superscript"/>
                <w:lang w:val="kk-KZ"/>
              </w:rPr>
              <w:t>3</w:t>
            </w:r>
            <w:r w:rsidR="00AC4F0C" w:rsidRPr="00AC4F0C">
              <w:rPr>
                <w:sz w:val="24"/>
                <w:szCs w:val="24"/>
                <w:lang w:val="kk-KZ"/>
              </w:rPr>
              <w:t>, Р=0,95</w:t>
            </w:r>
          </w:p>
        </w:tc>
        <w:tc>
          <w:tcPr>
            <w:tcW w:w="496" w:type="dxa"/>
            <w:vAlign w:val="center"/>
          </w:tcPr>
          <w:p w:rsidR="00AC4F0C" w:rsidRPr="00AC4F0C" w:rsidRDefault="00AC4F0C" w:rsidP="00AC4F0C">
            <w:pPr>
              <w:keepNext/>
              <w:keepLines/>
              <w:spacing w:line="360" w:lineRule="auto"/>
              <w:jc w:val="center"/>
              <w:rPr>
                <w:noProof/>
                <w:sz w:val="24"/>
                <w:szCs w:val="24"/>
                <w:lang w:val="kk-KZ"/>
              </w:rPr>
            </w:pPr>
            <w:r w:rsidRPr="00AC4F0C">
              <w:rPr>
                <w:noProof/>
                <w:sz w:val="24"/>
                <w:szCs w:val="24"/>
                <w:lang w:val="kk-KZ"/>
              </w:rPr>
              <w:t>(6)</w:t>
            </w:r>
          </w:p>
        </w:tc>
      </w:tr>
    </w:tbl>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где:</w:t>
      </w: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 - результат измерений массовой концентрации сухого молока, мг/см</w:t>
      </w:r>
      <w:r w:rsidRPr="00AC4F0C">
        <w:rPr>
          <w:rFonts w:ascii="Times New Roman" w:eastAsia="Calibri" w:hAnsi="Times New Roman" w:cs="Times New Roman"/>
          <w:sz w:val="24"/>
          <w:szCs w:val="24"/>
          <w:vertAlign w:val="superscript"/>
          <w:lang w:val="kk-KZ" w:eastAsia="ru-RU"/>
        </w:rPr>
        <w:t>3</w:t>
      </w:r>
      <w:r w:rsidRPr="00AC4F0C">
        <w:rPr>
          <w:rFonts w:ascii="Times New Roman" w:eastAsia="Calibri" w:hAnsi="Times New Roman" w:cs="Times New Roman"/>
          <w:sz w:val="24"/>
          <w:szCs w:val="24"/>
          <w:lang w:val="kk-KZ" w:eastAsia="ru-RU"/>
        </w:rPr>
        <w:t>;</w:t>
      </w: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Δ-граница абсолютной погрешности измерений, рассчитываемое по формуле 7.</w:t>
      </w:r>
    </w:p>
    <w:p w:rsidR="00AC4F0C" w:rsidRPr="00AC4F0C" w:rsidRDefault="00AC4F0C" w:rsidP="00AC4F0C">
      <w:pPr>
        <w:keepNext/>
        <w:keepLines/>
        <w:autoSpaceDE w:val="0"/>
        <w:autoSpaceDN w:val="0"/>
        <w:adjustRightInd w:val="0"/>
        <w:spacing w:after="0" w:line="360" w:lineRule="auto"/>
        <w:ind w:firstLine="567"/>
        <w:jc w:val="both"/>
        <w:rPr>
          <w:rFonts w:ascii="Times New Roman" w:eastAsia="Calibri" w:hAnsi="Times New Roman" w:cs="Times New Roman"/>
          <w:sz w:val="24"/>
          <w:szCs w:val="24"/>
          <w:lang w:val="kk-KZ" w:eastAsia="ru-RU"/>
        </w:rPr>
      </w:pPr>
    </w:p>
    <w:tbl>
      <w:tblPr>
        <w:tblStyle w:val="1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484"/>
      </w:tblGrid>
      <w:tr w:rsidR="00AC4F0C" w:rsidRPr="00AC4F0C" w:rsidTr="003B248F">
        <w:tc>
          <w:tcPr>
            <w:tcW w:w="9180" w:type="dxa"/>
          </w:tcPr>
          <w:p w:rsidR="00AC4F0C" w:rsidRPr="00AC4F0C" w:rsidRDefault="00AC4F0C" w:rsidP="00AC4F0C">
            <w:pPr>
              <w:keepNext/>
              <w:keepLines/>
              <w:spacing w:line="360" w:lineRule="auto"/>
              <w:jc w:val="center"/>
              <w:rPr>
                <w:i/>
                <w:noProof/>
                <w:sz w:val="24"/>
                <w:szCs w:val="24"/>
                <w:lang w:val="kk-KZ"/>
              </w:rPr>
            </w:pPr>
            <m:oMathPara>
              <m:oMath>
                <m:r>
                  <w:rPr>
                    <w:rFonts w:ascii="Cambria Math" w:hAnsi="Cambria Math"/>
                    <w:noProof/>
                    <w:sz w:val="24"/>
                    <w:szCs w:val="24"/>
                    <w:lang w:val="kk-KZ"/>
                  </w:rPr>
                  <m:t>Δ=</m:t>
                </m:r>
                <m:f>
                  <m:fPr>
                    <m:ctrlPr>
                      <w:rPr>
                        <w:rFonts w:ascii="Cambria Math" w:hAnsi="Cambria Math"/>
                        <w:i/>
                        <w:noProof/>
                        <w:sz w:val="24"/>
                        <w:szCs w:val="24"/>
                        <w:lang w:val="kk-KZ"/>
                      </w:rPr>
                    </m:ctrlPr>
                  </m:fPr>
                  <m:num>
                    <m:r>
                      <w:rPr>
                        <w:rFonts w:ascii="Cambria Math" w:hAnsi="Cambria Math"/>
                        <w:noProof/>
                        <w:sz w:val="24"/>
                        <w:szCs w:val="24"/>
                        <w:lang w:val="kk-KZ"/>
                      </w:rPr>
                      <m:t>δ∙</m:t>
                    </m:r>
                    <m:acc>
                      <m:accPr>
                        <m:chr m:val="̅"/>
                        <m:ctrlPr>
                          <w:rPr>
                            <w:rFonts w:ascii="Cambria Math" w:hAnsi="Cambria Math"/>
                            <w:i/>
                            <w:noProof/>
                            <w:sz w:val="24"/>
                            <w:szCs w:val="24"/>
                            <w:lang w:val="kk-KZ"/>
                          </w:rPr>
                        </m:ctrlPr>
                      </m:accPr>
                      <m:e>
                        <m:r>
                          <w:rPr>
                            <w:rFonts w:ascii="Cambria Math" w:hAnsi="Cambria Math"/>
                            <w:noProof/>
                            <w:sz w:val="24"/>
                            <w:szCs w:val="24"/>
                            <w:lang w:val="kk-KZ"/>
                          </w:rPr>
                          <m:t>С</m:t>
                        </m:r>
                      </m:e>
                    </m:acc>
                  </m:num>
                  <m:den>
                    <m:r>
                      <w:rPr>
                        <w:rFonts w:ascii="Cambria Math" w:hAnsi="Cambria Math"/>
                        <w:noProof/>
                        <w:sz w:val="24"/>
                        <w:szCs w:val="24"/>
                        <w:lang w:val="kk-KZ"/>
                      </w:rPr>
                      <m:t>100</m:t>
                    </m:r>
                  </m:den>
                </m:f>
              </m:oMath>
            </m:oMathPara>
          </w:p>
        </w:tc>
        <w:tc>
          <w:tcPr>
            <w:tcW w:w="391" w:type="dxa"/>
            <w:vAlign w:val="center"/>
          </w:tcPr>
          <w:p w:rsidR="00AC4F0C" w:rsidRPr="00AC4F0C" w:rsidRDefault="00AC4F0C" w:rsidP="00AC4F0C">
            <w:pPr>
              <w:keepNext/>
              <w:keepLines/>
              <w:spacing w:line="360" w:lineRule="auto"/>
              <w:jc w:val="center"/>
              <w:rPr>
                <w:noProof/>
                <w:sz w:val="24"/>
                <w:szCs w:val="24"/>
                <w:lang w:val="kk-KZ"/>
              </w:rPr>
            </w:pPr>
            <w:r w:rsidRPr="00AC4F0C">
              <w:rPr>
                <w:noProof/>
                <w:sz w:val="24"/>
                <w:szCs w:val="24"/>
                <w:lang w:val="kk-KZ"/>
              </w:rPr>
              <w:t>(7)</w:t>
            </w:r>
          </w:p>
        </w:tc>
      </w:tr>
    </w:tbl>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noProof/>
          <w:sz w:val="24"/>
          <w:szCs w:val="24"/>
          <w:lang w:val="kk-KZ" w:eastAsia="ru-RU"/>
        </w:rPr>
      </w:pPr>
      <w:r w:rsidRPr="00AC4F0C">
        <w:rPr>
          <w:rFonts w:ascii="Times New Roman" w:eastAsia="Calibri" w:hAnsi="Times New Roman" w:cs="Times New Roman"/>
          <w:noProof/>
          <w:sz w:val="24"/>
          <w:szCs w:val="24"/>
          <w:lang w:val="kk-KZ" w:eastAsia="ru-RU"/>
        </w:rPr>
        <w:t>где:</w:t>
      </w: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noProof/>
          <w:sz w:val="24"/>
          <w:szCs w:val="24"/>
          <w:lang w:val="kk-KZ" w:eastAsia="ru-RU"/>
        </w:rPr>
      </w:pPr>
      <w:r w:rsidRPr="00AC4F0C">
        <w:rPr>
          <w:rFonts w:ascii="Times New Roman" w:eastAsia="Calibri" w:hAnsi="Times New Roman" w:cs="Times New Roman"/>
          <w:noProof/>
          <w:sz w:val="24"/>
          <w:szCs w:val="24"/>
          <w:lang w:val="kk-KZ" w:eastAsia="ru-RU"/>
        </w:rPr>
        <w:lastRenderedPageBreak/>
        <w:t>δ - показатель точности методики измерений по таблице 1.</w:t>
      </w:r>
    </w:p>
    <w:p w:rsidR="00AC4F0C" w:rsidRPr="00AC4F0C" w:rsidRDefault="00AC4F0C" w:rsidP="00AC4F0C">
      <w:pPr>
        <w:keepNext/>
        <w:keepLines/>
        <w:autoSpaceDE w:val="0"/>
        <w:autoSpaceDN w:val="0"/>
        <w:adjustRightInd w:val="0"/>
        <w:spacing w:after="0" w:line="360" w:lineRule="auto"/>
        <w:ind w:firstLine="709"/>
        <w:jc w:val="both"/>
        <w:rPr>
          <w:rFonts w:ascii="Times New Roman" w:eastAsia="Calibri" w:hAnsi="Times New Roman" w:cs="Times New Roman"/>
          <w:sz w:val="24"/>
          <w:szCs w:val="24"/>
          <w:lang w:val="kk-KZ" w:eastAsia="ru-RU"/>
        </w:rPr>
      </w:pPr>
    </w:p>
    <w:p w:rsidR="00AC4F0C" w:rsidRPr="00AC4F0C" w:rsidRDefault="00AC4F0C" w:rsidP="00AC4F0C">
      <w:pPr>
        <w:keepNext/>
        <w:keepLines/>
        <w:spacing w:after="0" w:line="240" w:lineRule="auto"/>
        <w:jc w:val="both"/>
        <w:rPr>
          <w:rFonts w:ascii="Times New Roman" w:eastAsia="Times New Roman" w:hAnsi="Times New Roman" w:cs="Times New Roman"/>
          <w:sz w:val="24"/>
          <w:szCs w:val="24"/>
          <w:lang w:val="kk-KZ" w:eastAsia="ru-RU"/>
        </w:rPr>
      </w:pPr>
      <w:r w:rsidRPr="00AC4F0C">
        <w:rPr>
          <w:rFonts w:ascii="Times New Roman" w:eastAsia="Calibri" w:hAnsi="Times New Roman" w:cs="Times New Roman"/>
          <w:sz w:val="24"/>
          <w:szCs w:val="24"/>
          <w:lang w:val="kk-KZ" w:eastAsia="ru-RU"/>
        </w:rPr>
        <w:t>Границы абсолютной погрешности измерений округляют до двух значащих цифр. Числовое значение результата измерения должно оканчиваться цифрой того же разряда, что и значение погрешности.</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rPr>
          <w:rFonts w:ascii="Times New Roman" w:eastAsia="Times New Roman" w:hAnsi="Times New Roman" w:cs="Times New Roman"/>
          <w:sz w:val="24"/>
          <w:szCs w:val="24"/>
          <w:lang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b/>
          <w:sz w:val="24"/>
          <w:szCs w:val="24"/>
          <w:lang w:val="kk-KZ" w:eastAsia="ru-RU"/>
        </w:rPr>
      </w:pPr>
      <w:r w:rsidRPr="00AC4F0C">
        <w:rPr>
          <w:rFonts w:ascii="Times New Roman" w:eastAsia="Times New Roman" w:hAnsi="Times New Roman" w:cs="Times New Roman"/>
          <w:b/>
          <w:sz w:val="24"/>
          <w:szCs w:val="24"/>
          <w:lang w:val="kk-KZ" w:eastAsia="ru-RU"/>
        </w:rPr>
        <w:lastRenderedPageBreak/>
        <w:t>ПРИЛОЖЕНИЕ У</w:t>
      </w:r>
    </w:p>
    <w:p w:rsidR="00AC4F0C" w:rsidRPr="00AC4F0C" w:rsidRDefault="00AC4F0C" w:rsidP="00AC4F0C">
      <w:pPr>
        <w:keepNext/>
        <w:keepLines/>
        <w:spacing w:after="0" w:line="240" w:lineRule="auto"/>
        <w:jc w:val="center"/>
        <w:rPr>
          <w:rFonts w:ascii="Times New Roman" w:eastAsia="Times New Roman" w:hAnsi="Times New Roman" w:cs="Times New Roman"/>
          <w:b/>
          <w:sz w:val="24"/>
          <w:szCs w:val="24"/>
          <w:lang w:val="kk-KZ" w:eastAsia="ru-RU"/>
        </w:rPr>
      </w:pPr>
    </w:p>
    <w:p w:rsidR="00AC4F0C" w:rsidRPr="00AC4F0C" w:rsidRDefault="00AC4F0C" w:rsidP="00AC4F0C">
      <w:pPr>
        <w:keepNext/>
        <w:keepLines/>
        <w:tabs>
          <w:tab w:val="left" w:pos="5696"/>
        </w:tab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Таблица 33 - Результаты по определению</w:t>
      </w:r>
      <w:r w:rsidRPr="00AC4F0C">
        <w:rPr>
          <w:rFonts w:ascii="Times New Roman" w:eastAsia="Times New Roman" w:hAnsi="Times New Roman" w:cs="Times New Roman"/>
          <w:bCs/>
          <w:sz w:val="24"/>
          <w:szCs w:val="24"/>
          <w:lang w:val="kk-KZ" w:eastAsia="ru-RU"/>
        </w:rPr>
        <w:t xml:space="preserve"> массовой концентрации сухого молока в (%) в исследуемой пробе</w:t>
      </w:r>
      <w:r w:rsidRPr="00AC4F0C">
        <w:rPr>
          <w:rFonts w:ascii="Times New Roman" w:eastAsia="Times New Roman" w:hAnsi="Times New Roman" w:cs="Times New Roman"/>
          <w:sz w:val="24"/>
          <w:szCs w:val="24"/>
          <w:lang w:val="kk-KZ" w:eastAsia="ru-RU"/>
        </w:rPr>
        <w:t xml:space="preserve"> ИФА-методом при отработке дифференцированного режима пробоподготовки молока и молочной продукции, в зависимости от времени инкубации</w:t>
      </w:r>
    </w:p>
    <w:tbl>
      <w:tblPr>
        <w:tblW w:w="4875" w:type="pct"/>
        <w:jc w:val="center"/>
        <w:tblInd w:w="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7"/>
        <w:gridCol w:w="1276"/>
        <w:gridCol w:w="1508"/>
        <w:gridCol w:w="1388"/>
        <w:gridCol w:w="1876"/>
        <w:gridCol w:w="1876"/>
      </w:tblGrid>
      <w:tr w:rsidR="00AC4F0C" w:rsidRPr="00AC4F0C" w:rsidTr="003B248F">
        <w:trPr>
          <w:trHeight w:val="517"/>
          <w:jc w:val="center"/>
        </w:trPr>
        <w:tc>
          <w:tcPr>
            <w:tcW w:w="754"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Наименование испытуемых образцов</w:t>
            </w:r>
          </w:p>
        </w:tc>
        <w:tc>
          <w:tcPr>
            <w:tcW w:w="684"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Инкубация в течение 15 минут при 20-25 °С, при периоди-ческомвстряхивании400-600 мин.</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(Контроль)</w:t>
            </w:r>
          </w:p>
        </w:tc>
        <w:tc>
          <w:tcPr>
            <w:tcW w:w="808"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Инкубация в течение 20 минут при 20-25 °С, при периодичес-комвстряхивании400-600 мин.</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(Опытная)</w:t>
            </w:r>
          </w:p>
        </w:tc>
        <w:tc>
          <w:tcPr>
            <w:tcW w:w="744"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Инкубация в течение 25 минут при20-25 °С, при периоди-ческомвстряхива-нии400-600 мин.</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(Опытная)</w:t>
            </w:r>
          </w:p>
        </w:tc>
        <w:tc>
          <w:tcPr>
            <w:tcW w:w="1005"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Инкубация в течение 30 минут при20-25 °С, при периодическомвстряхивании400-600 мин.</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(Опытная)</w:t>
            </w:r>
          </w:p>
        </w:tc>
        <w:tc>
          <w:tcPr>
            <w:tcW w:w="1005"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Инкубация в течение 35 минут при20-25 °С, при периодическомвстряхивании400-600 мин.</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(Опытная)</w:t>
            </w:r>
          </w:p>
        </w:tc>
      </w:tr>
      <w:tr w:rsidR="00AC4F0C" w:rsidRPr="00AC4F0C" w:rsidTr="003B248F">
        <w:trPr>
          <w:trHeight w:val="1690"/>
          <w:jc w:val="center"/>
        </w:trPr>
        <w:tc>
          <w:tcPr>
            <w:tcW w:w="754"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684"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808"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744"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005"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005"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rPr>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Сухое обезжиренное молоко,</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r w:rsidRPr="00AC4F0C">
              <w:rPr>
                <w:rFonts w:ascii="Times New Roman" w:eastAsia="Times New Roman" w:hAnsi="Times New Roman" w:cs="Times New Roman"/>
                <w:bCs/>
                <w:sz w:val="24"/>
                <w:szCs w:val="24"/>
                <w:lang w:val="kk-KZ" w:eastAsia="ru-RU"/>
              </w:rPr>
              <w:t>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 0,3</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 0,2</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 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 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 0,2</w:t>
            </w:r>
          </w:p>
        </w:tc>
      </w:tr>
      <w:tr w:rsidR="00AC4F0C" w:rsidRPr="00AC4F0C" w:rsidTr="003B248F">
        <w:trPr>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Сухое обезжи-ренное молоко,</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10 </w:t>
            </w:r>
            <w:r w:rsidRPr="00AC4F0C">
              <w:rPr>
                <w:rFonts w:ascii="Times New Roman" w:eastAsia="Times New Roman" w:hAnsi="Times New Roman" w:cs="Times New Roman"/>
                <w:bCs/>
                <w:sz w:val="24"/>
                <w:szCs w:val="24"/>
                <w:lang w:val="kk-KZ" w:eastAsia="ru-RU"/>
              </w:rPr>
              <w:t>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8,8±0,4</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9,8±0,1</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9,8±0,1</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9,6±0,1</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9,5±0,1</w:t>
            </w:r>
          </w:p>
        </w:tc>
      </w:tr>
      <w:tr w:rsidR="00AC4F0C" w:rsidRPr="00AC4F0C" w:rsidTr="003B248F">
        <w:trPr>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Кефир,</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3,9±0,2</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4,5±0,2</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4,6±0,2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4,3±0,2</w:t>
            </w:r>
          </w:p>
        </w:tc>
      </w:tr>
      <w:tr w:rsidR="00AC4F0C" w:rsidRPr="00AC4F0C" w:rsidTr="003B248F">
        <w:trPr>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Кефир, </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r w:rsidRPr="00AC4F0C">
              <w:rPr>
                <w:rFonts w:ascii="Times New Roman" w:eastAsia="Times New Roman" w:hAnsi="Times New Roman" w:cs="Times New Roman"/>
                <w:bCs/>
                <w:sz w:val="24"/>
                <w:szCs w:val="24"/>
                <w:lang w:val="kk-KZ" w:eastAsia="ru-RU"/>
              </w:rPr>
              <w:t>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7,5±0,4</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8,3±0,2</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9,3±0,2</w:t>
            </w:r>
          </w:p>
        </w:tc>
      </w:tr>
      <w:tr w:rsidR="00AC4F0C" w:rsidRPr="00AC4F0C" w:rsidTr="003B248F">
        <w:trPr>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Йогурт,5</w:t>
            </w:r>
            <w:r w:rsidRPr="00AC4F0C">
              <w:rPr>
                <w:rFonts w:ascii="Times New Roman" w:eastAsia="Times New Roman" w:hAnsi="Times New Roman" w:cs="Times New Roman"/>
                <w:bCs/>
                <w:sz w:val="24"/>
                <w:szCs w:val="24"/>
                <w:lang w:val="kk-KZ" w:eastAsia="ru-RU"/>
              </w:rPr>
              <w:t>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3,9±0,2</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4,3±0,2</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4,4±0,2</w:t>
            </w:r>
          </w:p>
        </w:tc>
      </w:tr>
      <w:tr w:rsidR="00AC4F0C" w:rsidRPr="00AC4F0C" w:rsidTr="003B248F">
        <w:trPr>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Йогурт,10</w:t>
            </w:r>
            <w:r w:rsidRPr="00AC4F0C">
              <w:rPr>
                <w:rFonts w:ascii="Times New Roman" w:eastAsia="Times New Roman" w:hAnsi="Times New Roman" w:cs="Times New Roman"/>
                <w:bCs/>
                <w:sz w:val="24"/>
                <w:szCs w:val="24"/>
                <w:lang w:val="kk-KZ" w:eastAsia="ru-RU"/>
              </w:rPr>
              <w:t>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8,3±0,3</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9,2±0,3</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9,4±0,3</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9,6±0,3</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9,6±0,3</w:t>
            </w:r>
          </w:p>
        </w:tc>
      </w:tr>
      <w:tr w:rsidR="00AC4F0C" w:rsidRPr="00AC4F0C" w:rsidTr="003B248F">
        <w:trPr>
          <w:trHeight w:val="457"/>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Сливки,</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r w:rsidRPr="00AC4F0C">
              <w:rPr>
                <w:rFonts w:ascii="Times New Roman" w:eastAsia="Times New Roman" w:hAnsi="Times New Roman" w:cs="Times New Roman"/>
                <w:bCs/>
                <w:sz w:val="24"/>
                <w:szCs w:val="24"/>
                <w:lang w:val="kk-KZ" w:eastAsia="ru-RU"/>
              </w:rPr>
              <w:t>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3,5±0,2</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4,5±0,2</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4,5±0,2</w:t>
            </w:r>
          </w:p>
        </w:tc>
      </w:tr>
      <w:tr w:rsidR="00AC4F0C" w:rsidRPr="00AC4F0C" w:rsidTr="003B248F">
        <w:trPr>
          <w:trHeight w:val="611"/>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Сливки, 10</w:t>
            </w:r>
            <w:r w:rsidRPr="00AC4F0C">
              <w:rPr>
                <w:rFonts w:ascii="Times New Roman" w:eastAsia="Times New Roman" w:hAnsi="Times New Roman" w:cs="Times New Roman"/>
                <w:bCs/>
                <w:sz w:val="24"/>
                <w:szCs w:val="24"/>
                <w:lang w:val="kk-KZ" w:eastAsia="ru-RU"/>
              </w:rPr>
              <w:t>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7,5±0,1</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9,2±0,1</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9,7±0,1</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9,6±0,1</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9,4±0,1</w:t>
            </w:r>
          </w:p>
        </w:tc>
      </w:tr>
      <w:tr w:rsidR="00AC4F0C" w:rsidRPr="00AC4F0C" w:rsidTr="003B248F">
        <w:trPr>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Творог,</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r w:rsidRPr="00AC4F0C">
              <w:rPr>
                <w:rFonts w:ascii="Times New Roman" w:eastAsia="Times New Roman" w:hAnsi="Times New Roman" w:cs="Times New Roman"/>
                <w:bCs/>
                <w:sz w:val="24"/>
                <w:szCs w:val="24"/>
                <w:lang w:val="kk-KZ" w:eastAsia="ru-RU"/>
              </w:rPr>
              <w:t>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3,2±0,2</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3,8±0,2</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4,1±0,2</w:t>
            </w:r>
          </w:p>
        </w:tc>
      </w:tr>
      <w:tr w:rsidR="00AC4F0C" w:rsidRPr="00AC4F0C" w:rsidTr="003B248F">
        <w:trPr>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Творог,10</w:t>
            </w:r>
            <w:r w:rsidRPr="00AC4F0C">
              <w:rPr>
                <w:rFonts w:ascii="Times New Roman" w:eastAsia="Times New Roman" w:hAnsi="Times New Roman" w:cs="Times New Roman"/>
                <w:bCs/>
                <w:sz w:val="24"/>
                <w:szCs w:val="24"/>
                <w:lang w:val="kk-KZ" w:eastAsia="ru-RU"/>
              </w:rPr>
              <w:t>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7,1±0,1</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8,1±0,1</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8,9±0,1</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9,1±0,1</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9,1±0,1</w:t>
            </w:r>
          </w:p>
        </w:tc>
      </w:tr>
      <w:tr w:rsidR="00AC4F0C" w:rsidRPr="00AC4F0C" w:rsidTr="003B248F">
        <w:trPr>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Сметана,5</w:t>
            </w:r>
            <w:r w:rsidRPr="00AC4F0C">
              <w:rPr>
                <w:rFonts w:ascii="Times New Roman" w:eastAsia="Times New Roman" w:hAnsi="Times New Roman" w:cs="Times New Roman"/>
                <w:bCs/>
                <w:sz w:val="24"/>
                <w:szCs w:val="24"/>
                <w:lang w:val="kk-KZ" w:eastAsia="ru-RU"/>
              </w:rPr>
              <w:t>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3,3±0,2</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4,1±0,2</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4,4±0,2</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4,3±0,2</w:t>
            </w:r>
          </w:p>
        </w:tc>
      </w:tr>
      <w:tr w:rsidR="00AC4F0C" w:rsidRPr="00AC4F0C" w:rsidTr="003B248F">
        <w:trPr>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Сметана,10</w:t>
            </w:r>
            <w:r w:rsidRPr="00AC4F0C">
              <w:rPr>
                <w:rFonts w:ascii="Times New Roman" w:eastAsia="Times New Roman" w:hAnsi="Times New Roman" w:cs="Times New Roman"/>
                <w:bCs/>
                <w:sz w:val="24"/>
                <w:szCs w:val="24"/>
                <w:lang w:val="kk-KZ" w:eastAsia="ru-RU"/>
              </w:rPr>
              <w:t>г/см</w:t>
            </w:r>
            <w:r w:rsidRPr="00AC4F0C">
              <w:rPr>
                <w:rFonts w:ascii="Times New Roman" w:eastAsia="Times New Roman" w:hAnsi="Times New Roman" w:cs="Times New Roman"/>
                <w:bCs/>
                <w:sz w:val="24"/>
                <w:szCs w:val="24"/>
                <w:vertAlign w:val="superscript"/>
                <w:lang w:val="kk-KZ" w:eastAsia="ru-RU"/>
              </w:rPr>
              <w:t>3</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7,2±0,3</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8,2±0,3</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8,4±0,3</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9,3±0,3</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9,3±0,3</w:t>
            </w:r>
          </w:p>
        </w:tc>
      </w:tr>
      <w:tr w:rsidR="00AC4F0C" w:rsidRPr="00AC4F0C" w:rsidTr="003B248F">
        <w:trPr>
          <w:jc w:val="center"/>
        </w:trPr>
        <w:tc>
          <w:tcPr>
            <w:tcW w:w="754"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w:t>
            </w:r>
            <w:r w:rsidRPr="00AC4F0C">
              <w:rPr>
                <w:rFonts w:ascii="Times New Roman" w:eastAsia="Times New Roman" w:hAnsi="Times New Roman" w:cs="Times New Roman"/>
                <w:sz w:val="24"/>
                <w:szCs w:val="24"/>
                <w:lang w:val="kk-KZ" w:eastAsia="ru-RU"/>
              </w:rPr>
              <w:lastRenderedPageBreak/>
              <w:t>ное</w:t>
            </w:r>
          </w:p>
        </w:tc>
        <w:tc>
          <w:tcPr>
            <w:tcW w:w="68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w:t>
            </w:r>
          </w:p>
        </w:tc>
        <w:tc>
          <w:tcPr>
            <w:tcW w:w="808"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74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10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bl>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Таблица 34 - Результаты по определению</w:t>
      </w:r>
      <w:r w:rsidRPr="00AC4F0C">
        <w:rPr>
          <w:rFonts w:ascii="Times New Roman" w:eastAsia="Times New Roman" w:hAnsi="Times New Roman" w:cs="Times New Roman"/>
          <w:bCs/>
          <w:sz w:val="24"/>
          <w:szCs w:val="24"/>
          <w:lang w:val="kk-KZ" w:eastAsia="ru-RU"/>
        </w:rPr>
        <w:t xml:space="preserve"> массовой концентрации сухого молока в (%) в исследуемой пробе</w:t>
      </w:r>
      <w:r w:rsidRPr="00AC4F0C">
        <w:rPr>
          <w:rFonts w:ascii="Times New Roman" w:eastAsia="Times New Roman" w:hAnsi="Times New Roman" w:cs="Times New Roman"/>
          <w:sz w:val="24"/>
          <w:szCs w:val="24"/>
          <w:lang w:val="kk-KZ" w:eastAsia="ru-RU"/>
        </w:rPr>
        <w:t xml:space="preserve"> ИФА - методом при отработке дифференцированного режима пробоподготовки молока и молочной продукции, в зависимости от продолжительности периодического встряхивания в об/мин </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bl>
      <w:tblPr>
        <w:tblW w:w="492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382"/>
        <w:gridCol w:w="1651"/>
        <w:gridCol w:w="1516"/>
        <w:gridCol w:w="1516"/>
        <w:gridCol w:w="1517"/>
      </w:tblGrid>
      <w:tr w:rsidR="00AC4F0C" w:rsidRPr="00AC4F0C" w:rsidTr="003B248F">
        <w:trPr>
          <w:trHeight w:val="517"/>
        </w:trPr>
        <w:tc>
          <w:tcPr>
            <w:tcW w:w="978"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Наименова-ние испытуемых образцов</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733"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Инкубация в течение 15 минут при20-25 °С, при периодичес-ком встряхива-нии400-600 об/мин.</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(Контроль)</w:t>
            </w:r>
          </w:p>
        </w:tc>
        <w:tc>
          <w:tcPr>
            <w:tcW w:w="876"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Инкубация в течение 15 минут при20-25 °С, при периодичес-ком встряхива-нии600-700 об/мин.</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(Опытная)</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w:t>
            </w:r>
          </w:p>
        </w:tc>
        <w:tc>
          <w:tcPr>
            <w:tcW w:w="804"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Инкубация в течение 15 минут при20-25 °С, при периодичес-ком встряхива-нии700-800 об/мин.</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(Опытная)</w:t>
            </w:r>
          </w:p>
        </w:tc>
        <w:tc>
          <w:tcPr>
            <w:tcW w:w="804"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Инкубация в течение 15 минут при20-25 °С, при периодичес-ком встряхива-нии800-900 об/мин.</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(Опытная)</w:t>
            </w:r>
          </w:p>
        </w:tc>
        <w:tc>
          <w:tcPr>
            <w:tcW w:w="805" w:type="pct"/>
            <w:vMerge w:val="restar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Инкубация в течение 15 минут при20-25 °С, при периодичес-комвстряхива-нии900-1000 об/мин.</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(Опытная)</w:t>
            </w:r>
          </w:p>
        </w:tc>
      </w:tr>
      <w:tr w:rsidR="00AC4F0C" w:rsidRPr="00AC4F0C" w:rsidTr="003B248F">
        <w:trPr>
          <w:trHeight w:val="1928"/>
        </w:trPr>
        <w:tc>
          <w:tcPr>
            <w:tcW w:w="978"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733"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876"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804"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804"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805" w:type="pct"/>
            <w:vMerge/>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Сухое обезжиренное молоко,</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3,9±0,3</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4,9±0,2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4,7±0,2</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4,7±0,2</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Сухое обезжиренное молоко,</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10 </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8,6±0,4</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9,9±0,1</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9,8±0,1</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9,8±0,1</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9,6±0,1</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Кефир,</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4,2±0,2</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4,5±0,2</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4,5±0,2</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Кефир, </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8,5±0,4</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8,6±0,4</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9,6±0,2</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9,5±0,2</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Йогурт,</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3,8±0,2</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4,4±0,2</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4,4±0,2</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Йогурт,</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8,3±0,3</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9,2±0,3</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9,4±0,3</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9,6±0,3</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9,5±0,3</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Сливки,</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3,9±0,2</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4,7±0,2</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4,5±0,2</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Сливки,</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8,5±0,01</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9,1±0,1</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9,6±0,1</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9,6±0,1</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9,5±0,1</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Творог,</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3,2±0,2</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3,6±0,2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3,9±0,2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4,2±0,2</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4,3±0,2</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Творог,</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7,9±0,1</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8,5±0,1</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8,9±0,1</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9,0±0,1</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9,1±0,1</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Сметана,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3,3±0,2</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4,0±0,2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4,1±0,2</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4,4±0,2</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4,3±0,2</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Сметана,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r w:rsidRPr="00AC4F0C">
              <w:rPr>
                <w:rFonts w:ascii="Times New Roman" w:eastAsia="Times New Roman" w:hAnsi="Times New Roman" w:cs="Times New Roman"/>
                <w:bCs/>
                <w:sz w:val="24"/>
                <w:szCs w:val="24"/>
                <w:lang w:val="kk-KZ" w:eastAsia="ru-RU"/>
              </w:rPr>
              <w:t>мг/см</w:t>
            </w:r>
            <w:r w:rsidRPr="00AC4F0C">
              <w:rPr>
                <w:rFonts w:ascii="Times New Roman" w:eastAsia="Times New Roman" w:hAnsi="Times New Roman" w:cs="Times New Roman"/>
                <w:bCs/>
                <w:sz w:val="24"/>
                <w:szCs w:val="24"/>
                <w:vertAlign w:val="superscript"/>
                <w:lang w:val="kk-KZ" w:eastAsia="ru-RU"/>
              </w:rPr>
              <w:t>3</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7,2±0,3</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8,5±0,3</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8,6±0,3</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9,2±0,3</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9,0±0,3</w:t>
            </w:r>
          </w:p>
        </w:tc>
      </w:tr>
      <w:tr w:rsidR="00AC4F0C" w:rsidRPr="00AC4F0C" w:rsidTr="003B248F">
        <w:tc>
          <w:tcPr>
            <w:tcW w:w="978" w:type="pct"/>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w:t>
            </w:r>
          </w:p>
        </w:tc>
        <w:tc>
          <w:tcPr>
            <w:tcW w:w="733"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76"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04"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805" w:type="pct"/>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r>
    </w:tbl>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tabs>
          <w:tab w:val="left" w:pos="0"/>
          <w:tab w:val="left" w:pos="851"/>
          <w:tab w:val="left" w:pos="924"/>
          <w:tab w:val="left" w:pos="993"/>
        </w:tabs>
        <w:spacing w:after="0" w:line="360" w:lineRule="auto"/>
        <w:ind w:firstLine="709"/>
        <w:jc w:val="both"/>
        <w:rPr>
          <w:rFonts w:ascii="Times New Roman" w:eastAsia="Calibri" w:hAnsi="Times New Roman" w:cs="Times New Roman"/>
          <w:sz w:val="24"/>
          <w:szCs w:val="24"/>
          <w:lang w:val="kk-KZ" w:eastAsia="ru-RU"/>
        </w:rPr>
      </w:pPr>
    </w:p>
    <w:p w:rsidR="00AC4F0C" w:rsidRPr="00AC4F0C" w:rsidRDefault="00AC4F0C" w:rsidP="00AC4F0C">
      <w:pPr>
        <w:keepNext/>
        <w:keepLines/>
        <w:tabs>
          <w:tab w:val="left" w:pos="851"/>
          <w:tab w:val="left" w:pos="924"/>
          <w:tab w:val="left" w:pos="993"/>
        </w:tabs>
        <w:spacing w:after="0" w:line="36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 xml:space="preserve">Таблица 35 - </w:t>
      </w:r>
      <w:r w:rsidRPr="00AC4F0C">
        <w:rPr>
          <w:rFonts w:ascii="Times New Roman" w:eastAsia="Calibri" w:hAnsi="Times New Roman" w:cs="Times New Roman"/>
          <w:bCs/>
          <w:sz w:val="24"/>
          <w:szCs w:val="24"/>
          <w:lang w:val="kk-KZ" w:eastAsia="ru-RU"/>
        </w:rPr>
        <w:t xml:space="preserve">Результаты качественного анализа сухого молока, в исследуемых пробах молочной продукции </w:t>
      </w:r>
      <w:r w:rsidRPr="00AC4F0C">
        <w:rPr>
          <w:rFonts w:ascii="Times New Roman" w:eastAsia="Calibri" w:hAnsi="Times New Roman" w:cs="Times New Roman"/>
          <w:sz w:val="24"/>
          <w:szCs w:val="24"/>
          <w:lang w:val="kk-KZ" w:eastAsia="ru-RU"/>
        </w:rPr>
        <w:t>используя специфические моноклональные антитела к ним, с помощью тест-системы, используя специализированно отработанную пробоподготовку</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5246"/>
        <w:gridCol w:w="3763"/>
      </w:tblGrid>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п/п</w:t>
            </w:r>
          </w:p>
        </w:tc>
        <w:tc>
          <w:tcPr>
            <w:tcW w:w="2741" w:type="pct"/>
            <w:vAlign w:val="center"/>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Наименование продукции</w:t>
            </w:r>
          </w:p>
        </w:tc>
        <w:tc>
          <w:tcPr>
            <w:tcW w:w="1967" w:type="pct"/>
            <w:vAlign w:val="center"/>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Результат анализа</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bCs/>
                <w:sz w:val="24"/>
                <w:szCs w:val="24"/>
                <w:lang w:val="kk-KZ" w:eastAsia="ru-RU"/>
              </w:rPr>
            </w:pPr>
            <w:r w:rsidRPr="00AC4F0C">
              <w:rPr>
                <w:rFonts w:ascii="Times New Roman" w:eastAsia="Calibri" w:hAnsi="Times New Roman" w:cs="Times New Roman"/>
                <w:bCs/>
                <w:sz w:val="24"/>
                <w:szCs w:val="24"/>
                <w:lang w:val="kk-KZ" w:eastAsia="ru-RU"/>
              </w:rPr>
              <w:t>1</w:t>
            </w:r>
          </w:p>
        </w:tc>
        <w:tc>
          <w:tcPr>
            <w:tcW w:w="2741" w:type="pct"/>
            <w:vAlign w:val="center"/>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bCs/>
                <w:sz w:val="24"/>
                <w:szCs w:val="24"/>
                <w:lang w:val="kk-KZ" w:eastAsia="ru-RU"/>
              </w:rPr>
            </w:pPr>
            <w:r w:rsidRPr="00AC4F0C">
              <w:rPr>
                <w:rFonts w:ascii="Times New Roman" w:eastAsia="Calibri" w:hAnsi="Times New Roman" w:cs="Times New Roman"/>
                <w:bCs/>
                <w:sz w:val="24"/>
                <w:szCs w:val="24"/>
                <w:lang w:val="kk-KZ" w:eastAsia="ru-RU"/>
              </w:rPr>
              <w:t>2</w:t>
            </w:r>
          </w:p>
        </w:tc>
        <w:tc>
          <w:tcPr>
            <w:tcW w:w="1967" w:type="pct"/>
            <w:vAlign w:val="center"/>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bCs/>
                <w:sz w:val="24"/>
                <w:szCs w:val="24"/>
                <w:lang w:val="kk-KZ" w:eastAsia="ru-RU"/>
              </w:rPr>
            </w:pPr>
            <w:r w:rsidRPr="00AC4F0C">
              <w:rPr>
                <w:rFonts w:ascii="Times New Roman" w:eastAsia="Calibri" w:hAnsi="Times New Roman" w:cs="Times New Roman"/>
                <w:bCs/>
                <w:sz w:val="24"/>
                <w:szCs w:val="24"/>
                <w:lang w:val="kk-KZ" w:eastAsia="ru-RU"/>
              </w:rPr>
              <w:t>3</w:t>
            </w:r>
          </w:p>
        </w:tc>
      </w:tr>
      <w:tr w:rsidR="00AC4F0C" w:rsidRPr="00AC4F0C" w:rsidTr="003B248F">
        <w:trPr>
          <w:trHeight w:val="60"/>
        </w:trPr>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K-</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контроль</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K+</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контроль</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3</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K2+</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контроль</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4</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СОМ 0,25%</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5</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СОМ 0,5%</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6</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СОМ 1,0%</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Borders>
              <w:bottom w:val="nil"/>
            </w:tcBorders>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7</w:t>
            </w:r>
          </w:p>
        </w:tc>
        <w:tc>
          <w:tcPr>
            <w:tcW w:w="2741" w:type="pct"/>
            <w:tcBorders>
              <w:bottom w:val="nil"/>
            </w:tcBorders>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СОМ 3,0%</w:t>
            </w:r>
          </w:p>
        </w:tc>
        <w:tc>
          <w:tcPr>
            <w:tcW w:w="1967" w:type="pct"/>
            <w:tcBorders>
              <w:bottom w:val="nil"/>
            </w:tcBorders>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8</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СОМ 8,0%</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9</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СОМ 10%</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10</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СОМ 15%</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11</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Творог Адал 3%</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12</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Творог Домик в деревне</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13</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Творог Дольче</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П/О Фудмастер</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14</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Творог Мумуня</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15</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Сливочное Масло</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Киргизия 72,5%</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16</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Сливки Домик в деревне 20%</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Стерилизованное</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17</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Йогурт</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"Живой йогурт",</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П/О Фудмастер</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18</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Йогурт "AlpenLang"</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19</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Творог</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Простоквашино</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20</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"Петропавловское" 2,5%</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Ультрапастеризованное</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П/О ТОО "Маслодел"</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21</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"Адал", 2,5%</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Ультрапастеризованное</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22</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"Фудмастер", 2,5%</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Ультрапастеризованное</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23</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"Домик в деревне", 2,5%</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Ультрапастеризованное</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24</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"Щадринское",</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Концентрированное, 7,1%</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П/О Россия</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25</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Ряженка "Фудмастер"</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Borders>
              <w:bottom w:val="nil"/>
            </w:tcBorders>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26</w:t>
            </w:r>
          </w:p>
        </w:tc>
        <w:tc>
          <w:tcPr>
            <w:tcW w:w="2741" w:type="pct"/>
            <w:tcBorders>
              <w:bottom w:val="nil"/>
            </w:tcBorders>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Кефир"Домик в деревне", 1%</w:t>
            </w:r>
          </w:p>
        </w:tc>
        <w:tc>
          <w:tcPr>
            <w:tcW w:w="1967" w:type="pct"/>
            <w:tcBorders>
              <w:bottom w:val="nil"/>
            </w:tcBorders>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27</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Кефир "Айран"</w:t>
            </w:r>
          </w:p>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lastRenderedPageBreak/>
              <w:t>Киргизия, 1%</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lastRenderedPageBreak/>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lastRenderedPageBreak/>
              <w:t>28</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Кефир "Фудмастер" 2,5%</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29</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Кефирные Традиции</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30</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Сливки "Простоквашино",10%</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93"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31</w:t>
            </w:r>
          </w:p>
        </w:tc>
        <w:tc>
          <w:tcPr>
            <w:tcW w:w="2741" w:type="pct"/>
          </w:tcPr>
          <w:p w:rsidR="00AC4F0C" w:rsidRPr="00AC4F0C" w:rsidRDefault="00AC4F0C" w:rsidP="00AC4F0C">
            <w:pPr>
              <w:keepNext/>
              <w:keepLines/>
              <w:tabs>
                <w:tab w:val="left" w:pos="851"/>
              </w:tab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 xml:space="preserve">Молоко коровье натуральное </w:t>
            </w:r>
          </w:p>
        </w:tc>
        <w:tc>
          <w:tcPr>
            <w:tcW w:w="1967" w:type="pct"/>
          </w:tcPr>
          <w:p w:rsidR="00AC4F0C" w:rsidRPr="00AC4F0C" w:rsidRDefault="00AC4F0C" w:rsidP="00AC4F0C">
            <w:pPr>
              <w:keepNext/>
              <w:keepLines/>
              <w:tabs>
                <w:tab w:val="left" w:pos="851"/>
                <w:tab w:val="left" w:pos="924"/>
                <w:tab w:val="left" w:pos="993"/>
              </w:tab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bl>
    <w:p w:rsidR="00AC4F0C" w:rsidRPr="00AC4F0C" w:rsidRDefault="00AC4F0C" w:rsidP="00AC4F0C">
      <w:pPr>
        <w:keepNext/>
        <w:keepLines/>
        <w:tabs>
          <w:tab w:val="left" w:pos="924"/>
          <w:tab w:val="left" w:pos="993"/>
        </w:tabs>
        <w:spacing w:after="0" w:line="360" w:lineRule="auto"/>
        <w:ind w:firstLine="709"/>
        <w:jc w:val="both"/>
        <w:rPr>
          <w:rFonts w:ascii="Times New Roman" w:eastAsia="Calibri" w:hAnsi="Times New Roman" w:cs="Times New Roman"/>
          <w:i/>
          <w:sz w:val="24"/>
          <w:szCs w:val="24"/>
          <w:lang w:val="kk-KZ" w:eastAsia="ru-RU"/>
        </w:rPr>
      </w:pPr>
      <w:r w:rsidRPr="00AC4F0C">
        <w:rPr>
          <w:rFonts w:ascii="Times New Roman" w:eastAsia="Calibri" w:hAnsi="Times New Roman" w:cs="Times New Roman"/>
          <w:i/>
          <w:sz w:val="24"/>
          <w:szCs w:val="24"/>
          <w:lang w:val="kk-KZ" w:eastAsia="ru-RU"/>
        </w:rPr>
        <w:t>Примечание: «+» - результат положительный; «-» результат отрицательный</w:t>
      </w:r>
    </w:p>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Таблица 36 - </w:t>
      </w:r>
      <w:r w:rsidRPr="00AC4F0C">
        <w:rPr>
          <w:rFonts w:ascii="Times New Roman" w:eastAsia="Times New Roman" w:hAnsi="Times New Roman" w:cs="Times New Roman"/>
          <w:bCs/>
          <w:sz w:val="24"/>
          <w:szCs w:val="24"/>
          <w:lang w:val="kk-KZ" w:eastAsia="ru-RU"/>
        </w:rPr>
        <w:t xml:space="preserve">Результаты количественного анализа сухого молока, в исследуемых пробах молочной продукции </w:t>
      </w:r>
      <w:r w:rsidRPr="00AC4F0C">
        <w:rPr>
          <w:rFonts w:ascii="Times New Roman" w:eastAsia="Times New Roman" w:hAnsi="Times New Roman" w:cs="Times New Roman"/>
          <w:sz w:val="24"/>
          <w:szCs w:val="24"/>
          <w:lang w:val="kk-KZ" w:eastAsia="ru-RU"/>
        </w:rPr>
        <w:t>используя специфические моноклональные антитела к ним, с помощью тест-системы, используя специально, отработанную пробоподготовку</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2814"/>
        <w:gridCol w:w="1271"/>
        <w:gridCol w:w="1062"/>
        <w:gridCol w:w="343"/>
        <w:gridCol w:w="1839"/>
        <w:gridCol w:w="1648"/>
      </w:tblGrid>
      <w:tr w:rsidR="00AC4F0C" w:rsidRPr="00AC4F0C" w:rsidTr="003B248F">
        <w:tc>
          <w:tcPr>
            <w:tcW w:w="594"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п/п</w:t>
            </w:r>
          </w:p>
        </w:tc>
        <w:tc>
          <w:tcPr>
            <w:tcW w:w="2814"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Наименование продукции</w:t>
            </w:r>
          </w:p>
        </w:tc>
        <w:tc>
          <w:tcPr>
            <w:tcW w:w="2333" w:type="dxa"/>
            <w:gridSpan w:val="2"/>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bCs/>
                <w:sz w:val="24"/>
                <w:szCs w:val="24"/>
                <w:lang w:val="kk-KZ" w:eastAsia="ru-RU"/>
              </w:rPr>
              <w:t>Массовая концентрация сухого молока (мг/см</w:t>
            </w:r>
            <w:r w:rsidRPr="00AC4F0C">
              <w:rPr>
                <w:rFonts w:ascii="Times New Roman" w:eastAsia="Times New Roman" w:hAnsi="Times New Roman" w:cs="Times New Roman"/>
                <w:bCs/>
                <w:sz w:val="24"/>
                <w:szCs w:val="24"/>
                <w:vertAlign w:val="superscript"/>
                <w:lang w:val="kk-KZ" w:eastAsia="ru-RU"/>
              </w:rPr>
              <w:t>3</w:t>
            </w:r>
            <w:r w:rsidRPr="00AC4F0C">
              <w:rPr>
                <w:rFonts w:ascii="Times New Roman" w:eastAsia="Times New Roman" w:hAnsi="Times New Roman" w:cs="Times New Roman"/>
                <w:bCs/>
                <w:sz w:val="24"/>
                <w:szCs w:val="24"/>
                <w:lang w:val="kk-KZ" w:eastAsia="ru-RU"/>
              </w:rPr>
              <w:t>) в исследуемой пробе</w:t>
            </w:r>
          </w:p>
        </w:tc>
        <w:tc>
          <w:tcPr>
            <w:tcW w:w="2182" w:type="dxa"/>
            <w:gridSpan w:val="2"/>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bCs/>
                <w:sz w:val="24"/>
                <w:szCs w:val="24"/>
                <w:lang w:val="kk-KZ" w:eastAsia="ru-RU"/>
              </w:rPr>
              <w:t>Массовая концентрация сухого молока в (%) в исследуемой пробе</w:t>
            </w:r>
          </w:p>
        </w:tc>
        <w:tc>
          <w:tcPr>
            <w:tcW w:w="1648"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M+m</w:t>
            </w:r>
          </w:p>
        </w:tc>
      </w:tr>
      <w:tr w:rsidR="00AC4F0C" w:rsidRPr="00AC4F0C" w:rsidTr="003B248F">
        <w:tc>
          <w:tcPr>
            <w:tcW w:w="594"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c>
          <w:tcPr>
            <w:tcW w:w="2814"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w:t>
            </w:r>
          </w:p>
        </w:tc>
        <w:tc>
          <w:tcPr>
            <w:tcW w:w="2333" w:type="dxa"/>
            <w:gridSpan w:val="2"/>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3</w:t>
            </w:r>
          </w:p>
        </w:tc>
        <w:tc>
          <w:tcPr>
            <w:tcW w:w="2182" w:type="dxa"/>
            <w:gridSpan w:val="2"/>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bCs/>
                <w:sz w:val="24"/>
                <w:szCs w:val="24"/>
                <w:lang w:val="kk-KZ" w:eastAsia="ru-RU"/>
              </w:rPr>
            </w:pPr>
            <w:r w:rsidRPr="00AC4F0C">
              <w:rPr>
                <w:rFonts w:ascii="Times New Roman" w:eastAsia="Times New Roman" w:hAnsi="Times New Roman" w:cs="Times New Roman"/>
                <w:bCs/>
                <w:sz w:val="24"/>
                <w:szCs w:val="24"/>
                <w:lang w:val="kk-KZ" w:eastAsia="ru-RU"/>
              </w:rPr>
              <w:t>4</w:t>
            </w:r>
          </w:p>
        </w:tc>
        <w:tc>
          <w:tcPr>
            <w:tcW w:w="1648" w:type="dxa"/>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r>
      <w:tr w:rsidR="00AC4F0C" w:rsidRPr="00AC4F0C" w:rsidTr="003B248F">
        <w:tc>
          <w:tcPr>
            <w:tcW w:w="7923" w:type="dxa"/>
            <w:gridSpan w:val="6"/>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Контроль</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c>
          <w:tcPr>
            <w:tcW w:w="281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СОМ 0,25%</w:t>
            </w:r>
          </w:p>
        </w:tc>
        <w:tc>
          <w:tcPr>
            <w:tcW w:w="2333"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2182"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0,24</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0,013</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w:t>
            </w:r>
          </w:p>
        </w:tc>
        <w:tc>
          <w:tcPr>
            <w:tcW w:w="281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СОМ 0,50%</w:t>
            </w:r>
          </w:p>
        </w:tc>
        <w:tc>
          <w:tcPr>
            <w:tcW w:w="2333"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w:t>
            </w:r>
          </w:p>
        </w:tc>
        <w:tc>
          <w:tcPr>
            <w:tcW w:w="2182"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0,48</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0,11</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w:t>
            </w:r>
          </w:p>
        </w:tc>
        <w:tc>
          <w:tcPr>
            <w:tcW w:w="281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СОМ 1,00%</w:t>
            </w:r>
          </w:p>
        </w:tc>
        <w:tc>
          <w:tcPr>
            <w:tcW w:w="2333"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w:t>
            </w:r>
          </w:p>
        </w:tc>
        <w:tc>
          <w:tcPr>
            <w:tcW w:w="2182"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0,96</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0,12</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w:t>
            </w:r>
          </w:p>
        </w:tc>
        <w:tc>
          <w:tcPr>
            <w:tcW w:w="281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СОМ 3,00%</w:t>
            </w:r>
          </w:p>
        </w:tc>
        <w:tc>
          <w:tcPr>
            <w:tcW w:w="2333"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28,8</w:t>
            </w:r>
          </w:p>
        </w:tc>
        <w:tc>
          <w:tcPr>
            <w:tcW w:w="2182"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2,88</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0,13</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281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СОМ 5,00%</w:t>
            </w:r>
          </w:p>
        </w:tc>
        <w:tc>
          <w:tcPr>
            <w:tcW w:w="2333"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48,0</w:t>
            </w:r>
          </w:p>
        </w:tc>
        <w:tc>
          <w:tcPr>
            <w:tcW w:w="2182"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4,80</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0,11</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w:t>
            </w:r>
          </w:p>
        </w:tc>
        <w:tc>
          <w:tcPr>
            <w:tcW w:w="281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СОМ 8,00%</w:t>
            </w:r>
          </w:p>
        </w:tc>
        <w:tc>
          <w:tcPr>
            <w:tcW w:w="2333"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76,8</w:t>
            </w:r>
          </w:p>
        </w:tc>
        <w:tc>
          <w:tcPr>
            <w:tcW w:w="2182"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7,68</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0,10</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281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СОМ 10,0%</w:t>
            </w:r>
          </w:p>
        </w:tc>
        <w:tc>
          <w:tcPr>
            <w:tcW w:w="2333"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w:t>
            </w:r>
          </w:p>
        </w:tc>
        <w:tc>
          <w:tcPr>
            <w:tcW w:w="2182"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9,60</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0,12</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w:t>
            </w:r>
          </w:p>
        </w:tc>
        <w:tc>
          <w:tcPr>
            <w:tcW w:w="281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СОМ 15,0%</w:t>
            </w:r>
          </w:p>
        </w:tc>
        <w:tc>
          <w:tcPr>
            <w:tcW w:w="2333"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144,0</w:t>
            </w:r>
          </w:p>
        </w:tc>
        <w:tc>
          <w:tcPr>
            <w:tcW w:w="2182"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14,40</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0,13</w:t>
            </w:r>
          </w:p>
        </w:tc>
      </w:tr>
      <w:tr w:rsidR="00AC4F0C" w:rsidRPr="00AC4F0C" w:rsidTr="003B248F">
        <w:tc>
          <w:tcPr>
            <w:tcW w:w="594" w:type="dxa"/>
            <w:tcBorders>
              <w:bottom w:val="nil"/>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2814" w:type="dxa"/>
            <w:tcBorders>
              <w:bottom w:val="nil"/>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Молоко коровье натуральное </w:t>
            </w:r>
          </w:p>
        </w:tc>
        <w:tc>
          <w:tcPr>
            <w:tcW w:w="2333" w:type="dxa"/>
            <w:gridSpan w:val="2"/>
            <w:tcBorders>
              <w:bottom w:val="nil"/>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w:t>
            </w:r>
          </w:p>
        </w:tc>
        <w:tc>
          <w:tcPr>
            <w:tcW w:w="2182" w:type="dxa"/>
            <w:gridSpan w:val="2"/>
            <w:tcBorders>
              <w:bottom w:val="nil"/>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w:t>
            </w:r>
          </w:p>
        </w:tc>
        <w:tc>
          <w:tcPr>
            <w:tcW w:w="1648" w:type="dxa"/>
            <w:tcBorders>
              <w:bottom w:val="nil"/>
            </w:tcBorders>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rPr>
          <w:trHeight w:val="399"/>
        </w:trPr>
        <w:tc>
          <w:tcPr>
            <w:tcW w:w="9571" w:type="dxa"/>
            <w:gridSpan w:val="7"/>
          </w:tcPr>
          <w:p w:rsidR="00AC4F0C" w:rsidRPr="00AC4F0C" w:rsidRDefault="00AC4F0C" w:rsidP="00AC4F0C">
            <w:pPr>
              <w:keepNext/>
              <w:keepLines/>
              <w:spacing w:after="0" w:line="240" w:lineRule="auto"/>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 xml:space="preserve">                                            Пробы молочных продуктов</w:t>
            </w:r>
          </w:p>
        </w:tc>
      </w:tr>
      <w:tr w:rsidR="00AC4F0C" w:rsidRPr="00AC4F0C" w:rsidTr="003B248F">
        <w:trPr>
          <w:trHeight w:val="110"/>
        </w:trPr>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Творог "Адал", 3%</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10,5</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1,05</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0,13</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Творог "Домик в деревне"</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0,74</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0,11</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Творог "Дольче", П/О Фудмастер</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21,4</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2,14</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0,12</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13</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Творог "Мумуня"</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58,8</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5,88</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0,13</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14</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Сливочное масло</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"Домик в дереве" 72,5%</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0,21</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0,11</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15</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Сливочное Масло</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Киргизия 72,5%</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8,8</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0,88</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0,10</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16</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Сливки "Домик в деревне", 20%, Стерилизованное</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12,9</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1,29</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0,12</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17</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Йогурт"Живой йогурт", П/О Фудмастер</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11,1</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1,11</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0,13</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18</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Йогурт "AlpenLang"</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3,5</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0,35</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0,13</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19</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Творог "Простоквашино"</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21,9</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2,19</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0,11</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20</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"Петропавловское", 2,5% Ультрапастеризованное</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 ТОО Маслодел</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4,50</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0,12</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"Адал", 2,5%</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Ультрапастеризованное</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26,8</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2,68</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0,13</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lastRenderedPageBreak/>
              <w:t>22</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Киргизия 3,2% Пастеризованное, П/О Умит и КО</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8,6</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0,86</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0,11</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23</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"Фудмастер", 2,5%, ультрапастеризованное</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24,4</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2,44</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0,10</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24</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"Домик в деревне", 2,5%, ультрапастеризованное</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0,3</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0,03</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0,12</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25</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Щадринское</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Концентрированное 7,1%</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П/О Россия</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94,5</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9,45</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0,12</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26</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Ряженка "Фудмастер"</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98,5</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9,85</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0,13</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27</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Кефир "Домик в деревне", 1%</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12,2</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1,22</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0,11</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28</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Кефир "Айран", Киргизия 1%</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7,4</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0,74</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0,12</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29</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Кефир "Фудмастер", 2,5%</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9,4</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0,94</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0,11</w:t>
            </w:r>
          </w:p>
        </w:tc>
      </w:tr>
      <w:tr w:rsidR="00AC4F0C" w:rsidRPr="00AC4F0C" w:rsidTr="003B248F">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30</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КефирныеТрадиции</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21,9</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2,19</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0,11</w:t>
            </w:r>
          </w:p>
        </w:tc>
      </w:tr>
      <w:tr w:rsidR="00AC4F0C" w:rsidRPr="00AC4F0C" w:rsidTr="003B248F">
        <w:trPr>
          <w:trHeight w:val="70"/>
        </w:trPr>
        <w:tc>
          <w:tcPr>
            <w:tcW w:w="594"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31</w:t>
            </w:r>
          </w:p>
        </w:tc>
        <w:tc>
          <w:tcPr>
            <w:tcW w:w="408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Сливки "Простоквашино", 10%</w:t>
            </w:r>
          </w:p>
        </w:tc>
        <w:tc>
          <w:tcPr>
            <w:tcW w:w="1405" w:type="dxa"/>
            <w:gridSpan w:val="2"/>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7,3</w:t>
            </w:r>
          </w:p>
        </w:tc>
        <w:tc>
          <w:tcPr>
            <w:tcW w:w="1839"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0,73</w:t>
            </w:r>
          </w:p>
        </w:tc>
        <w:tc>
          <w:tcPr>
            <w:tcW w:w="1648" w:type="dxa"/>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0,10</w:t>
            </w:r>
          </w:p>
        </w:tc>
      </w:tr>
    </w:tbl>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Таблица 38 - Результаты анализа сывороточных белков в образцах молока коровьего натурального, с добавлением восстановленного молока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1"/>
        <w:gridCol w:w="4182"/>
        <w:gridCol w:w="1985"/>
        <w:gridCol w:w="1843"/>
        <w:gridCol w:w="1099"/>
      </w:tblGrid>
      <w:tr w:rsidR="00AC4F0C" w:rsidRPr="00AC4F0C" w:rsidTr="003B248F">
        <w:tc>
          <w:tcPr>
            <w:tcW w:w="241"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w:t>
            </w:r>
          </w:p>
        </w:tc>
        <w:tc>
          <w:tcPr>
            <w:tcW w:w="2185"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Компонент</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Общее содержание сывороточных белков, %</w:t>
            </w:r>
          </w:p>
        </w:tc>
        <w:tc>
          <w:tcPr>
            <w:tcW w:w="963"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Среднее значение содержание сывороточных белков, %</w:t>
            </w:r>
          </w:p>
        </w:tc>
        <w:tc>
          <w:tcPr>
            <w:tcW w:w="574"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MМ+m</w:t>
            </w: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№1</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0,75</w:t>
            </w:r>
          </w:p>
        </w:tc>
        <w:tc>
          <w:tcPr>
            <w:tcW w:w="963" w:type="pct"/>
            <w:vMerge w:val="restar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0,75</w:t>
            </w:r>
          </w:p>
        </w:tc>
        <w:tc>
          <w:tcPr>
            <w:tcW w:w="574" w:type="pct"/>
            <w:vMerge w:val="restar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00,023</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2</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№2</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0,75</w:t>
            </w:r>
          </w:p>
        </w:tc>
        <w:tc>
          <w:tcPr>
            <w:tcW w:w="963"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574"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3</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№3</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0,74</w:t>
            </w:r>
          </w:p>
        </w:tc>
        <w:tc>
          <w:tcPr>
            <w:tcW w:w="963"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574"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4</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натуральное+ 5%востанновленного молока</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0,72</w:t>
            </w:r>
          </w:p>
        </w:tc>
        <w:tc>
          <w:tcPr>
            <w:tcW w:w="963" w:type="pct"/>
            <w:vMerge w:val="restar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0,72</w:t>
            </w:r>
          </w:p>
        </w:tc>
        <w:tc>
          <w:tcPr>
            <w:tcW w:w="574" w:type="pct"/>
            <w:vMerge w:val="restar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000,023</w:t>
            </w: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5</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натуральное+ 5%востанновленного молока</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0,72</w:t>
            </w:r>
          </w:p>
        </w:tc>
        <w:tc>
          <w:tcPr>
            <w:tcW w:w="963"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574"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6</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натуральное+ 5%востанновленного молока</w:t>
            </w: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0,71</w:t>
            </w:r>
          </w:p>
        </w:tc>
        <w:tc>
          <w:tcPr>
            <w:tcW w:w="963"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574"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7</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натуральное+ 10%востанновленного молока</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0,69</w:t>
            </w:r>
          </w:p>
        </w:tc>
        <w:tc>
          <w:tcPr>
            <w:tcW w:w="963" w:type="pct"/>
            <w:vMerge w:val="restar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0,69</w:t>
            </w:r>
          </w:p>
        </w:tc>
        <w:tc>
          <w:tcPr>
            <w:tcW w:w="574" w:type="pct"/>
            <w:vMerge w:val="restar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00,023</w:t>
            </w: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8</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натуральное+ 10%востанновленного молока</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0,69</w:t>
            </w:r>
          </w:p>
        </w:tc>
        <w:tc>
          <w:tcPr>
            <w:tcW w:w="963"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574"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9</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натуральное+ 10%востанновленного молока</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0,70</w:t>
            </w:r>
          </w:p>
        </w:tc>
        <w:tc>
          <w:tcPr>
            <w:tcW w:w="963"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574" w:type="pct"/>
            <w:vMerge/>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10</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натуральное+ 20%востанновленного молока</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0,66</w:t>
            </w:r>
          </w:p>
        </w:tc>
        <w:tc>
          <w:tcPr>
            <w:tcW w:w="963" w:type="pct"/>
            <w:vMerge w:val="restar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0,66</w:t>
            </w:r>
          </w:p>
        </w:tc>
        <w:tc>
          <w:tcPr>
            <w:tcW w:w="574" w:type="pct"/>
            <w:vMerge w:val="restar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00,023</w:t>
            </w: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11</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натуральное+ 20%востанновленного молока</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0,66</w:t>
            </w:r>
          </w:p>
        </w:tc>
        <w:tc>
          <w:tcPr>
            <w:tcW w:w="963" w:type="pct"/>
            <w:vMerge/>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574" w:type="pct"/>
            <w:vMerge/>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r w:rsidR="00AC4F0C" w:rsidRPr="00AC4F0C" w:rsidTr="003B248F">
        <w:tc>
          <w:tcPr>
            <w:tcW w:w="241"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12</w:t>
            </w:r>
          </w:p>
        </w:tc>
        <w:tc>
          <w:tcPr>
            <w:tcW w:w="2185" w:type="pct"/>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Молоко коровье натуральное+ 20%востанновленного молока</w:t>
            </w:r>
          </w:p>
        </w:tc>
        <w:tc>
          <w:tcPr>
            <w:tcW w:w="1037" w:type="pct"/>
            <w:shd w:val="clear" w:color="auto" w:fill="auto"/>
            <w:vAlign w:val="center"/>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r w:rsidRPr="00AC4F0C">
              <w:rPr>
                <w:rFonts w:ascii="Times New Roman" w:eastAsia="Times New Roman" w:hAnsi="Times New Roman" w:cs="Times New Roman"/>
                <w:sz w:val="24"/>
                <w:szCs w:val="24"/>
                <w:lang w:val="kk-KZ" w:eastAsia="ru-RU"/>
              </w:rPr>
              <w:t>0,65</w:t>
            </w:r>
          </w:p>
        </w:tc>
        <w:tc>
          <w:tcPr>
            <w:tcW w:w="963" w:type="pct"/>
            <w:vMerge/>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c>
          <w:tcPr>
            <w:tcW w:w="574" w:type="pct"/>
            <w:vMerge/>
            <w:shd w:val="clear" w:color="auto" w:fill="auto"/>
          </w:tcPr>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tc>
      </w:tr>
    </w:tbl>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keepNext/>
        <w:keepLines/>
        <w:tabs>
          <w:tab w:val="left" w:pos="851"/>
          <w:tab w:val="left" w:pos="938"/>
        </w:tabs>
        <w:spacing w:after="0" w:line="36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lastRenderedPageBreak/>
        <w:t>Таблица 39 - Средние показатели содержания альбумина в сыворотке цельного, восстановленного молока и с различным процентным содержанием цельного и восстановленного молока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2977"/>
        <w:gridCol w:w="2217"/>
        <w:gridCol w:w="1772"/>
        <w:gridCol w:w="2069"/>
      </w:tblGrid>
      <w:tr w:rsidR="00AC4F0C" w:rsidRPr="00AC4F0C" w:rsidTr="003B248F">
        <w:tc>
          <w:tcPr>
            <w:tcW w:w="279" w:type="pct"/>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c>
          <w:tcPr>
            <w:tcW w:w="1555"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Наименование проб</w:t>
            </w:r>
          </w:p>
        </w:tc>
        <w:tc>
          <w:tcPr>
            <w:tcW w:w="1158"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Соотношение цельного и восстановленного молока, в %</w:t>
            </w:r>
          </w:p>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p>
        </w:tc>
        <w:tc>
          <w:tcPr>
            <w:tcW w:w="926" w:type="pct"/>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Содержание</w:t>
            </w:r>
          </w:p>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альбумина,</w:t>
            </w:r>
          </w:p>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в %</w:t>
            </w:r>
          </w:p>
        </w:tc>
        <w:tc>
          <w:tcPr>
            <w:tcW w:w="1081"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М±м</w:t>
            </w:r>
          </w:p>
        </w:tc>
      </w:tr>
      <w:tr w:rsidR="00AC4F0C" w:rsidRPr="00AC4F0C" w:rsidTr="003B248F">
        <w:trPr>
          <w:trHeight w:val="423"/>
        </w:trPr>
        <w:tc>
          <w:tcPr>
            <w:tcW w:w="279"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w:t>
            </w:r>
          </w:p>
        </w:tc>
        <w:tc>
          <w:tcPr>
            <w:tcW w:w="1555"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коровье натуральное</w:t>
            </w:r>
          </w:p>
        </w:tc>
        <w:tc>
          <w:tcPr>
            <w:tcW w:w="1158"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100:0</w:t>
            </w:r>
          </w:p>
        </w:tc>
        <w:tc>
          <w:tcPr>
            <w:tcW w:w="926" w:type="pct"/>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0,86</w:t>
            </w:r>
          </w:p>
        </w:tc>
        <w:tc>
          <w:tcPr>
            <w:tcW w:w="1081"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0,021</w:t>
            </w:r>
          </w:p>
        </w:tc>
      </w:tr>
      <w:tr w:rsidR="00AC4F0C" w:rsidRPr="00AC4F0C" w:rsidTr="003B248F">
        <w:tc>
          <w:tcPr>
            <w:tcW w:w="279"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w:t>
            </w:r>
          </w:p>
        </w:tc>
        <w:tc>
          <w:tcPr>
            <w:tcW w:w="1555"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Восстановленное молоко</w:t>
            </w:r>
          </w:p>
        </w:tc>
        <w:tc>
          <w:tcPr>
            <w:tcW w:w="1158"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p>
        </w:tc>
        <w:tc>
          <w:tcPr>
            <w:tcW w:w="926" w:type="pct"/>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0,00</w:t>
            </w:r>
          </w:p>
        </w:tc>
        <w:tc>
          <w:tcPr>
            <w:tcW w:w="1081" w:type="pct"/>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w:t>
            </w:r>
          </w:p>
        </w:tc>
      </w:tr>
      <w:tr w:rsidR="00AC4F0C" w:rsidRPr="00AC4F0C" w:rsidTr="003B248F">
        <w:tc>
          <w:tcPr>
            <w:tcW w:w="279"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2</w:t>
            </w:r>
          </w:p>
        </w:tc>
        <w:tc>
          <w:tcPr>
            <w:tcW w:w="1555"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коровье натуральное + восст.5%</w:t>
            </w:r>
          </w:p>
        </w:tc>
        <w:tc>
          <w:tcPr>
            <w:tcW w:w="1158"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95:5</w:t>
            </w:r>
          </w:p>
        </w:tc>
        <w:tc>
          <w:tcPr>
            <w:tcW w:w="926" w:type="pct"/>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0,23</w:t>
            </w:r>
          </w:p>
        </w:tc>
        <w:tc>
          <w:tcPr>
            <w:tcW w:w="1081"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0,023</w:t>
            </w:r>
          </w:p>
        </w:tc>
      </w:tr>
      <w:tr w:rsidR="00AC4F0C" w:rsidRPr="00AC4F0C" w:rsidTr="003B248F">
        <w:tc>
          <w:tcPr>
            <w:tcW w:w="279"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3</w:t>
            </w:r>
          </w:p>
        </w:tc>
        <w:tc>
          <w:tcPr>
            <w:tcW w:w="1555"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коровье натуральное + Восст.10%</w:t>
            </w:r>
          </w:p>
        </w:tc>
        <w:tc>
          <w:tcPr>
            <w:tcW w:w="1158"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90:10</w:t>
            </w:r>
          </w:p>
        </w:tc>
        <w:tc>
          <w:tcPr>
            <w:tcW w:w="926" w:type="pct"/>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0,20</w:t>
            </w:r>
          </w:p>
        </w:tc>
        <w:tc>
          <w:tcPr>
            <w:tcW w:w="1081"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0,022</w:t>
            </w:r>
          </w:p>
        </w:tc>
      </w:tr>
      <w:tr w:rsidR="00AC4F0C" w:rsidRPr="00AC4F0C" w:rsidTr="003B248F">
        <w:tc>
          <w:tcPr>
            <w:tcW w:w="279"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4</w:t>
            </w:r>
          </w:p>
        </w:tc>
        <w:tc>
          <w:tcPr>
            <w:tcW w:w="1555"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коровье натуральное + Восст.15%</w:t>
            </w:r>
          </w:p>
        </w:tc>
        <w:tc>
          <w:tcPr>
            <w:tcW w:w="1158"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85:15</w:t>
            </w:r>
          </w:p>
        </w:tc>
        <w:tc>
          <w:tcPr>
            <w:tcW w:w="926" w:type="pct"/>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0,18</w:t>
            </w:r>
          </w:p>
        </w:tc>
        <w:tc>
          <w:tcPr>
            <w:tcW w:w="1081"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0,025</w:t>
            </w:r>
          </w:p>
        </w:tc>
      </w:tr>
      <w:tr w:rsidR="00AC4F0C" w:rsidRPr="00AC4F0C" w:rsidTr="003B248F">
        <w:tc>
          <w:tcPr>
            <w:tcW w:w="279"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5</w:t>
            </w:r>
          </w:p>
        </w:tc>
        <w:tc>
          <w:tcPr>
            <w:tcW w:w="1555"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коровье натуральное + Восст.20%</w:t>
            </w:r>
          </w:p>
        </w:tc>
        <w:tc>
          <w:tcPr>
            <w:tcW w:w="1158"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80:20</w:t>
            </w:r>
          </w:p>
        </w:tc>
        <w:tc>
          <w:tcPr>
            <w:tcW w:w="926" w:type="pct"/>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0,16</w:t>
            </w:r>
          </w:p>
        </w:tc>
        <w:tc>
          <w:tcPr>
            <w:tcW w:w="1081"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0,023</w:t>
            </w:r>
          </w:p>
        </w:tc>
      </w:tr>
      <w:tr w:rsidR="00AC4F0C" w:rsidRPr="00AC4F0C" w:rsidTr="003B248F">
        <w:tc>
          <w:tcPr>
            <w:tcW w:w="279"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6</w:t>
            </w:r>
          </w:p>
        </w:tc>
        <w:tc>
          <w:tcPr>
            <w:tcW w:w="1555"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коровье натуральное + Восст.25%</w:t>
            </w:r>
          </w:p>
        </w:tc>
        <w:tc>
          <w:tcPr>
            <w:tcW w:w="1158"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75:25</w:t>
            </w:r>
          </w:p>
        </w:tc>
        <w:tc>
          <w:tcPr>
            <w:tcW w:w="926" w:type="pct"/>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0,13</w:t>
            </w:r>
          </w:p>
        </w:tc>
        <w:tc>
          <w:tcPr>
            <w:tcW w:w="1081"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0,025</w:t>
            </w:r>
          </w:p>
        </w:tc>
      </w:tr>
      <w:tr w:rsidR="00AC4F0C" w:rsidRPr="00AC4F0C" w:rsidTr="003B248F">
        <w:tc>
          <w:tcPr>
            <w:tcW w:w="279"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both"/>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7</w:t>
            </w:r>
          </w:p>
        </w:tc>
        <w:tc>
          <w:tcPr>
            <w:tcW w:w="1555"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Молоко коровье натуральное + Восст.50%</w:t>
            </w:r>
          </w:p>
        </w:tc>
        <w:tc>
          <w:tcPr>
            <w:tcW w:w="1158"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50:50</w:t>
            </w:r>
          </w:p>
        </w:tc>
        <w:tc>
          <w:tcPr>
            <w:tcW w:w="926" w:type="pct"/>
            <w:tcBorders>
              <w:top w:val="single" w:sz="4" w:space="0" w:color="auto"/>
              <w:left w:val="single" w:sz="4" w:space="0" w:color="auto"/>
              <w:bottom w:val="single" w:sz="4" w:space="0" w:color="auto"/>
              <w:right w:val="single" w:sz="4" w:space="0" w:color="auto"/>
            </w:tcBorders>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0,07</w:t>
            </w:r>
          </w:p>
        </w:tc>
        <w:tc>
          <w:tcPr>
            <w:tcW w:w="1081" w:type="pct"/>
            <w:tcBorders>
              <w:top w:val="single" w:sz="4" w:space="0" w:color="auto"/>
              <w:left w:val="single" w:sz="4" w:space="0" w:color="auto"/>
              <w:bottom w:val="single" w:sz="4" w:space="0" w:color="auto"/>
              <w:right w:val="single" w:sz="4" w:space="0" w:color="auto"/>
            </w:tcBorders>
            <w:hideMark/>
          </w:tcPr>
          <w:p w:rsidR="00AC4F0C" w:rsidRPr="00AC4F0C" w:rsidRDefault="00AC4F0C" w:rsidP="00AC4F0C">
            <w:pPr>
              <w:keepNext/>
              <w:keepLines/>
              <w:spacing w:after="0" w:line="240" w:lineRule="auto"/>
              <w:jc w:val="center"/>
              <w:rPr>
                <w:rFonts w:ascii="Times New Roman" w:eastAsia="Calibri" w:hAnsi="Times New Roman" w:cs="Times New Roman"/>
                <w:sz w:val="24"/>
                <w:szCs w:val="24"/>
                <w:lang w:val="kk-KZ" w:eastAsia="ru-RU"/>
              </w:rPr>
            </w:pPr>
            <w:r w:rsidRPr="00AC4F0C">
              <w:rPr>
                <w:rFonts w:ascii="Times New Roman" w:eastAsia="Calibri" w:hAnsi="Times New Roman" w:cs="Times New Roman"/>
                <w:sz w:val="24"/>
                <w:szCs w:val="24"/>
                <w:lang w:val="kk-KZ" w:eastAsia="ru-RU"/>
              </w:rPr>
              <w:t>0,015</w:t>
            </w:r>
          </w:p>
        </w:tc>
      </w:tr>
    </w:tbl>
    <w:p w:rsidR="00AC4F0C" w:rsidRPr="00AC4F0C" w:rsidRDefault="00AC4F0C" w:rsidP="00AC4F0C">
      <w:pPr>
        <w:keepNext/>
        <w:keepLines/>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spacing w:after="0" w:line="240" w:lineRule="auto"/>
        <w:jc w:val="center"/>
        <w:rPr>
          <w:rFonts w:ascii="Times New Roman" w:eastAsia="Calibri" w:hAnsi="Times New Roman" w:cs="Times New Roman"/>
          <w:sz w:val="24"/>
          <w:szCs w:val="24"/>
          <w:lang w:val="kk-KZ"/>
        </w:rPr>
      </w:pPr>
    </w:p>
    <w:p w:rsidR="00AC4F0C" w:rsidRPr="00AC4F0C" w:rsidRDefault="00AC4F0C" w:rsidP="00AC4F0C">
      <w:pPr>
        <w:spacing w:after="0" w:line="240" w:lineRule="auto"/>
        <w:jc w:val="center"/>
        <w:rPr>
          <w:rFonts w:ascii="Times New Roman" w:eastAsia="Calibri" w:hAnsi="Times New Roman" w:cs="Times New Roman"/>
          <w:sz w:val="24"/>
          <w:szCs w:val="24"/>
          <w:lang w:val="kk-KZ"/>
        </w:rPr>
      </w:pPr>
    </w:p>
    <w:p w:rsidR="00AC4F0C" w:rsidRPr="00AC4F0C" w:rsidRDefault="00AC4F0C" w:rsidP="00AC4F0C">
      <w:pPr>
        <w:spacing w:after="0" w:line="240" w:lineRule="auto"/>
        <w:jc w:val="center"/>
        <w:rPr>
          <w:rFonts w:ascii="Times New Roman" w:eastAsia="Calibri" w:hAnsi="Times New Roman" w:cs="Times New Roman"/>
          <w:sz w:val="24"/>
          <w:szCs w:val="24"/>
          <w:lang w:val="kk-KZ"/>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P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Default="00AC4F0C" w:rsidP="00AC4F0C">
      <w:pPr>
        <w:widowControl w:val="0"/>
        <w:spacing w:after="0" w:line="240" w:lineRule="auto"/>
        <w:jc w:val="center"/>
        <w:rPr>
          <w:rFonts w:ascii="Times New Roman" w:eastAsia="Times New Roman" w:hAnsi="Times New Roman" w:cs="Times New Roman"/>
          <w:sz w:val="24"/>
          <w:szCs w:val="24"/>
          <w:lang w:val="kk-KZ" w:eastAsia="ru-RU"/>
        </w:rPr>
      </w:pPr>
    </w:p>
    <w:p w:rsidR="00AC4F0C" w:rsidRDefault="00AC4F0C" w:rsidP="00B176A9">
      <w:pPr>
        <w:widowControl w:val="0"/>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widowControl w:val="0"/>
        <w:spacing w:after="0" w:line="240" w:lineRule="auto"/>
        <w:jc w:val="center"/>
        <w:rPr>
          <w:rFonts w:ascii="Times New Roman" w:eastAsia="Times New Roman" w:hAnsi="Times New Roman" w:cs="Times New Roman"/>
          <w:b/>
          <w:sz w:val="24"/>
          <w:szCs w:val="24"/>
          <w:lang w:val="kk-KZ" w:eastAsia="ru-RU"/>
        </w:rPr>
      </w:pPr>
      <w:r w:rsidRPr="005641FE">
        <w:rPr>
          <w:rFonts w:ascii="Times New Roman" w:eastAsia="Times New Roman" w:hAnsi="Times New Roman" w:cs="Times New Roman"/>
          <w:b/>
          <w:sz w:val="24"/>
          <w:szCs w:val="24"/>
          <w:lang w:val="kk-KZ" w:eastAsia="ru-RU"/>
        </w:rPr>
        <w:t>ПРИЛОЖЕНИЕ Ф</w:t>
      </w:r>
    </w:p>
    <w:p w:rsidR="005641FE" w:rsidRPr="005641FE" w:rsidRDefault="005641FE" w:rsidP="005641FE">
      <w:pPr>
        <w:widowControl w:val="0"/>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АКТЫ ПО ОСВОЕНИЮ И  ИСПЫТАНИЮ </w:t>
      </w: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57D3AF96" wp14:editId="6F0401A1">
            <wp:extent cx="6274676" cy="7535917"/>
            <wp:effectExtent l="0" t="0" r="0" b="8255"/>
            <wp:docPr id="51" name="Рисунок 4" descr="C:\Users\User\Desktop\АКТ сканер сухое молоко\ИФА 2-1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АКТ сканер сухое молоко\ИФА 2-1стр.jpg"/>
                    <pic:cNvPicPr>
                      <a:picLocks noChangeAspect="1" noChangeArrowheads="1"/>
                    </pic:cNvPicPr>
                  </pic:nvPicPr>
                  <pic:blipFill>
                    <a:blip r:embed="rId91" cstate="print"/>
                    <a:srcRect l="16400" t="3956" r="2326" b="8529"/>
                    <a:stretch>
                      <a:fillRect/>
                    </a:stretch>
                  </pic:blipFill>
                  <pic:spPr bwMode="auto">
                    <a:xfrm>
                      <a:off x="0" y="0"/>
                      <a:ext cx="6279411" cy="7541604"/>
                    </a:xfrm>
                    <a:prstGeom prst="rect">
                      <a:avLst/>
                    </a:prstGeom>
                    <a:noFill/>
                    <a:ln w="9525">
                      <a:noFill/>
                      <a:miter lim="800000"/>
                      <a:headEnd/>
                      <a:tailEnd/>
                    </a:ln>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3AAEFF4D" wp14:editId="66851280">
            <wp:extent cx="6180083" cy="8466083"/>
            <wp:effectExtent l="0" t="0" r="0" b="0"/>
            <wp:docPr id="52" name="Рисунок 5" descr="C:\Users\User\Desktop\АКТ сканер сухое молоко\ИФА 2-2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КТ сканер сухое молоко\ИФА 2-2стр.jpg"/>
                    <pic:cNvPicPr>
                      <a:picLocks noChangeAspect="1" noChangeArrowheads="1"/>
                    </pic:cNvPicPr>
                  </pic:nvPicPr>
                  <pic:blipFill>
                    <a:blip r:embed="rId92" cstate="print"/>
                    <a:srcRect l="14661" t="6270" r="2543" b="3638"/>
                    <a:stretch>
                      <a:fillRect/>
                    </a:stretch>
                  </pic:blipFill>
                  <pic:spPr bwMode="auto">
                    <a:xfrm>
                      <a:off x="0" y="0"/>
                      <a:ext cx="6181919" cy="8468599"/>
                    </a:xfrm>
                    <a:prstGeom prst="rect">
                      <a:avLst/>
                    </a:prstGeom>
                    <a:noFill/>
                    <a:ln w="9525">
                      <a:noFill/>
                      <a:miter lim="800000"/>
                      <a:headEnd/>
                      <a:tailEnd/>
                    </a:ln>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6266FD21" wp14:editId="2409BD4C">
            <wp:extent cx="5400000" cy="4727108"/>
            <wp:effectExtent l="19050" t="0" r="0" b="0"/>
            <wp:docPr id="53" name="Рисунок 6" descr="C:\Users\User\Desktop\АКТ сканер сухое молоко\ИФА 2-3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АКТ сканер сухое молоко\ИФА 2-3стр.jpg"/>
                    <pic:cNvPicPr>
                      <a:picLocks noChangeAspect="1" noChangeArrowheads="1"/>
                    </pic:cNvPicPr>
                  </pic:nvPicPr>
                  <pic:blipFill>
                    <a:blip r:embed="rId93" cstate="print"/>
                    <a:srcRect l="19880" t="5693" r="2862" b="45630"/>
                    <a:stretch>
                      <a:fillRect/>
                    </a:stretch>
                  </pic:blipFill>
                  <pic:spPr bwMode="auto">
                    <a:xfrm>
                      <a:off x="0" y="0"/>
                      <a:ext cx="5400000" cy="4727108"/>
                    </a:xfrm>
                    <a:prstGeom prst="rect">
                      <a:avLst/>
                    </a:prstGeom>
                    <a:noFill/>
                    <a:ln w="9525">
                      <a:noFill/>
                      <a:miter lim="800000"/>
                      <a:headEnd/>
                      <a:tailEnd/>
                    </a:ln>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0F0ECAA8" wp14:editId="45814C79">
            <wp:extent cx="5400000" cy="7747108"/>
            <wp:effectExtent l="19050" t="0" r="0" b="0"/>
            <wp:docPr id="54" name="Рисунок 9" descr="C:\Users\User\Desktop\АКТ сканер сухое молоко\сыв белки по разраб 1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АКТ сканер сухое молоко\сыв белки по разраб 1 стр.jpg"/>
                    <pic:cNvPicPr>
                      <a:picLocks noChangeAspect="1" noChangeArrowheads="1"/>
                    </pic:cNvPicPr>
                  </pic:nvPicPr>
                  <pic:blipFill>
                    <a:blip r:embed="rId94" cstate="print"/>
                    <a:srcRect l="12119" t="5307" r="3078" b="7028"/>
                    <a:stretch>
                      <a:fillRect/>
                    </a:stretch>
                  </pic:blipFill>
                  <pic:spPr bwMode="auto">
                    <a:xfrm>
                      <a:off x="0" y="0"/>
                      <a:ext cx="5400000" cy="7747108"/>
                    </a:xfrm>
                    <a:prstGeom prst="rect">
                      <a:avLst/>
                    </a:prstGeom>
                    <a:noFill/>
                    <a:ln w="9525">
                      <a:noFill/>
                      <a:miter lim="800000"/>
                      <a:headEnd/>
                      <a:tailEnd/>
                    </a:ln>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4D74C31B" wp14:editId="136DCCE9">
            <wp:extent cx="5400000" cy="7046591"/>
            <wp:effectExtent l="0" t="0" r="0" b="0"/>
            <wp:docPr id="55" name="Рисунок 10" descr="C:\Users\User\Desktop\АКТ сканер сухое молоко\сыв белки по разраб 2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АКТ сканер сухое молоко\сыв белки по разраб 2 стр.jpg"/>
                    <pic:cNvPicPr>
                      <a:picLocks noChangeAspect="1" noChangeArrowheads="1"/>
                    </pic:cNvPicPr>
                  </pic:nvPicPr>
                  <pic:blipFill rotWithShape="1">
                    <a:blip r:embed="rId95" cstate="print"/>
                    <a:srcRect l="12664" t="6704" r="2693" b="13640"/>
                    <a:stretch/>
                  </pic:blipFill>
                  <pic:spPr bwMode="auto">
                    <a:xfrm>
                      <a:off x="0" y="0"/>
                      <a:ext cx="5400000" cy="7046591"/>
                    </a:xfrm>
                    <a:prstGeom prst="rect">
                      <a:avLst/>
                    </a:prstGeom>
                    <a:noFill/>
                    <a:ln>
                      <a:noFill/>
                    </a:ln>
                    <a:extLst>
                      <a:ext uri="{53640926-AAD7-44D8-BBD7-CCE9431645EC}">
                        <a14:shadowObscured xmlns:a14="http://schemas.microsoft.com/office/drawing/2010/main"/>
                      </a:ext>
                    </a:extLst>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033596D9" wp14:editId="39E8AB4B">
            <wp:extent cx="5400000" cy="7679087"/>
            <wp:effectExtent l="0" t="0" r="0" b="0"/>
            <wp:docPr id="56" name="Рисунок 11" descr="C:\Users\User\Desktop\АКТ сканер сухое молоко\сыв белки по разраб 3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АКТ сканер сухое молоко\сыв белки по разраб 3 стр.jpg"/>
                    <pic:cNvPicPr>
                      <a:picLocks noChangeAspect="1" noChangeArrowheads="1"/>
                    </pic:cNvPicPr>
                  </pic:nvPicPr>
                  <pic:blipFill rotWithShape="1">
                    <a:blip r:embed="rId96" cstate="print"/>
                    <a:srcRect l="13145" t="5434" r="2526" b="8085"/>
                    <a:stretch/>
                  </pic:blipFill>
                  <pic:spPr bwMode="auto">
                    <a:xfrm>
                      <a:off x="0" y="0"/>
                      <a:ext cx="5400000" cy="7679087"/>
                    </a:xfrm>
                    <a:prstGeom prst="rect">
                      <a:avLst/>
                    </a:prstGeom>
                    <a:noFill/>
                    <a:ln>
                      <a:noFill/>
                    </a:ln>
                    <a:extLst>
                      <a:ext uri="{53640926-AAD7-44D8-BBD7-CCE9431645EC}">
                        <a14:shadowObscured xmlns:a14="http://schemas.microsoft.com/office/drawing/2010/main"/>
                      </a:ext>
                    </a:extLst>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5BE3EDA2" wp14:editId="52203F62">
            <wp:extent cx="5400000" cy="6052789"/>
            <wp:effectExtent l="0" t="0" r="0" b="0"/>
            <wp:docPr id="57" name="Рисунок 12" descr="C:\Users\User\Desktop\АКТ сканер сухое молоко\сыв белки по разраб 4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АКТ сканер сухое молоко\сыв белки по разраб 4 стр.jpg"/>
                    <pic:cNvPicPr>
                      <a:picLocks noChangeAspect="1" noChangeArrowheads="1"/>
                    </pic:cNvPicPr>
                  </pic:nvPicPr>
                  <pic:blipFill rotWithShape="1">
                    <a:blip r:embed="rId97" cstate="print"/>
                    <a:srcRect l="13625" t="5433" r="4136" b="28089"/>
                    <a:stretch/>
                  </pic:blipFill>
                  <pic:spPr bwMode="auto">
                    <a:xfrm>
                      <a:off x="0" y="0"/>
                      <a:ext cx="5400000" cy="6052789"/>
                    </a:xfrm>
                    <a:prstGeom prst="rect">
                      <a:avLst/>
                    </a:prstGeom>
                    <a:noFill/>
                    <a:ln>
                      <a:noFill/>
                    </a:ln>
                    <a:extLst>
                      <a:ext uri="{53640926-AAD7-44D8-BBD7-CCE9431645EC}">
                        <a14:shadowObscured xmlns:a14="http://schemas.microsoft.com/office/drawing/2010/main"/>
                      </a:ext>
                    </a:extLst>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360" w:lineRule="auto"/>
        <w:jc w:val="center"/>
        <w:rPr>
          <w:rFonts w:ascii="Times New Roman" w:eastAsia="Times New Roman" w:hAnsi="Times New Roman" w:cs="Times New Roman"/>
          <w:b/>
          <w:sz w:val="24"/>
          <w:szCs w:val="24"/>
          <w:shd w:val="clear" w:color="auto" w:fill="FFFFFF"/>
          <w:lang w:val="kk-KZ" w:eastAsia="ru-RU"/>
        </w:rPr>
      </w:pPr>
      <w:r w:rsidRPr="005641FE">
        <w:rPr>
          <w:rFonts w:ascii="Times New Roman" w:eastAsia="Times New Roman" w:hAnsi="Times New Roman" w:cs="Times New Roman"/>
          <w:b/>
          <w:sz w:val="24"/>
          <w:szCs w:val="24"/>
          <w:shd w:val="clear" w:color="auto" w:fill="FFFFFF"/>
          <w:lang w:val="kk-KZ" w:eastAsia="ru-RU"/>
        </w:rPr>
        <w:lastRenderedPageBreak/>
        <w:t>ПРИЛОЖЕНИЕ Х</w:t>
      </w:r>
    </w:p>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«РАЗРАБОТКА ТЕХНОЛОГИИ ПРОБИОТИЧЕСКОГО БЕЛКОВОГО ПРОДУКТА ИЗ КОЗЬЕГО МОЛОКА ДЛЯ ПИТАНИЯ ДЕТЕЙ ДОШКОЛЬОГО И ШКОЛЬНОГО ВОЗРАСТА»</w:t>
      </w:r>
    </w:p>
    <w:p w:rsidR="005641FE" w:rsidRPr="005641FE" w:rsidRDefault="005641FE" w:rsidP="005641FE">
      <w:pPr>
        <w:keepNext/>
        <w:keepLines/>
        <w:spacing w:after="0" w:line="360" w:lineRule="auto"/>
        <w:jc w:val="both"/>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Таблица 40 - Физико-химические и органолептические показатели исследуемого козьего молока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3002"/>
        <w:gridCol w:w="3093"/>
      </w:tblGrid>
      <w:tr w:rsidR="005641FE" w:rsidRPr="005641FE" w:rsidTr="003B248F">
        <w:tc>
          <w:tcPr>
            <w:tcW w:w="3369"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Показатель</w:t>
            </w:r>
          </w:p>
        </w:tc>
        <w:tc>
          <w:tcPr>
            <w:tcW w:w="3002"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Норма по НТД</w:t>
            </w:r>
          </w:p>
        </w:tc>
        <w:tc>
          <w:tcPr>
            <w:tcW w:w="309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Данные</w:t>
            </w:r>
          </w:p>
        </w:tc>
      </w:tr>
      <w:tr w:rsidR="005641FE" w:rsidRPr="005641FE" w:rsidTr="003B248F">
        <w:tc>
          <w:tcPr>
            <w:tcW w:w="3369"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Массовая доля жира, %</w:t>
            </w:r>
          </w:p>
        </w:tc>
        <w:tc>
          <w:tcPr>
            <w:tcW w:w="3002"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не менее 3,2</w:t>
            </w:r>
          </w:p>
        </w:tc>
        <w:tc>
          <w:tcPr>
            <w:tcW w:w="309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4,2±0,09</w:t>
            </w:r>
          </w:p>
        </w:tc>
      </w:tr>
      <w:tr w:rsidR="005641FE" w:rsidRPr="005641FE" w:rsidTr="003B248F">
        <w:tc>
          <w:tcPr>
            <w:tcW w:w="3369"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Массовая доля белка, %</w:t>
            </w:r>
          </w:p>
        </w:tc>
        <w:tc>
          <w:tcPr>
            <w:tcW w:w="3002"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не менее 2,8</w:t>
            </w:r>
          </w:p>
        </w:tc>
        <w:tc>
          <w:tcPr>
            <w:tcW w:w="309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3,48±0,26</w:t>
            </w:r>
          </w:p>
        </w:tc>
      </w:tr>
      <w:tr w:rsidR="005641FE" w:rsidRPr="005641FE" w:rsidTr="003B248F">
        <w:tc>
          <w:tcPr>
            <w:tcW w:w="3369"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lang w:val="kk-KZ" w:eastAsia="ru-RU"/>
              </w:rPr>
              <w:t>Массовая доля СОМО, %</w:t>
            </w:r>
          </w:p>
        </w:tc>
        <w:tc>
          <w:tcPr>
            <w:tcW w:w="3002"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lang w:val="kk-KZ" w:eastAsia="ru-RU"/>
              </w:rPr>
              <w:t>не менее 8,2</w:t>
            </w:r>
          </w:p>
        </w:tc>
        <w:tc>
          <w:tcPr>
            <w:tcW w:w="309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shd w:val="clear" w:color="auto" w:fill="FFFFFF"/>
                <w:lang w:val="kk-KZ" w:eastAsia="ru-RU"/>
              </w:rPr>
            </w:pPr>
            <w:r w:rsidRPr="005641FE">
              <w:rPr>
                <w:rFonts w:ascii="Times New Roman" w:eastAsia="Times New Roman" w:hAnsi="Times New Roman" w:cs="Times New Roman"/>
                <w:sz w:val="24"/>
                <w:szCs w:val="24"/>
                <w:shd w:val="clear" w:color="auto" w:fill="FFFFFF"/>
                <w:lang w:val="kk-KZ" w:eastAsia="ru-RU"/>
              </w:rPr>
              <w:t>9,1±0,10</w:t>
            </w:r>
          </w:p>
        </w:tc>
      </w:tr>
      <w:tr w:rsidR="005641FE" w:rsidRPr="005641FE" w:rsidTr="003B248F">
        <w:tc>
          <w:tcPr>
            <w:tcW w:w="3369"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Массовая доля сухих веществ, %</w:t>
            </w:r>
          </w:p>
        </w:tc>
        <w:tc>
          <w:tcPr>
            <w:tcW w:w="3002"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не менее 11,8</w:t>
            </w:r>
          </w:p>
        </w:tc>
        <w:tc>
          <w:tcPr>
            <w:tcW w:w="309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11,8</w:t>
            </w:r>
            <w:r w:rsidRPr="005641FE">
              <w:rPr>
                <w:rFonts w:ascii="Times New Roman" w:eastAsia="Times New Roman" w:hAnsi="Times New Roman" w:cs="Times New Roman"/>
                <w:sz w:val="24"/>
                <w:szCs w:val="24"/>
                <w:shd w:val="clear" w:color="auto" w:fill="FFFFFF"/>
                <w:lang w:val="kk-KZ" w:eastAsia="ru-RU"/>
              </w:rPr>
              <w:t>±0,28</w:t>
            </w:r>
          </w:p>
        </w:tc>
      </w:tr>
      <w:tr w:rsidR="005641FE" w:rsidRPr="005641FE" w:rsidTr="003B248F">
        <w:tc>
          <w:tcPr>
            <w:tcW w:w="3369"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Плотность, кг/см</w:t>
            </w:r>
            <w:r w:rsidRPr="005641FE">
              <w:rPr>
                <w:rFonts w:ascii="Times New Roman" w:eastAsia="Times New Roman" w:hAnsi="Times New Roman" w:cs="Times New Roman"/>
                <w:sz w:val="24"/>
                <w:szCs w:val="24"/>
                <w:vertAlign w:val="superscript"/>
                <w:lang w:val="kk-KZ" w:eastAsia="ru-RU"/>
              </w:rPr>
              <w:t>3</w:t>
            </w:r>
          </w:p>
        </w:tc>
        <w:tc>
          <w:tcPr>
            <w:tcW w:w="3002"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от 1027,0 до 1030,0</w:t>
            </w:r>
          </w:p>
        </w:tc>
        <w:tc>
          <w:tcPr>
            <w:tcW w:w="309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1029,4</w:t>
            </w:r>
          </w:p>
        </w:tc>
      </w:tr>
      <w:tr w:rsidR="005641FE" w:rsidRPr="005641FE" w:rsidTr="003B248F">
        <w:tc>
          <w:tcPr>
            <w:tcW w:w="3369"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Кислотность, </w:t>
            </w:r>
            <w:r w:rsidRPr="005641FE">
              <w:rPr>
                <w:rFonts w:ascii="Times New Roman" w:eastAsia="Times New Roman" w:hAnsi="Times New Roman" w:cs="Times New Roman"/>
                <w:sz w:val="24"/>
                <w:szCs w:val="24"/>
                <w:vertAlign w:val="superscript"/>
                <w:lang w:val="kk-KZ" w:eastAsia="ru-RU"/>
              </w:rPr>
              <w:t>0</w:t>
            </w:r>
            <w:r w:rsidRPr="005641FE">
              <w:rPr>
                <w:rFonts w:ascii="Times New Roman" w:eastAsia="Times New Roman" w:hAnsi="Times New Roman" w:cs="Times New Roman"/>
                <w:sz w:val="24"/>
                <w:szCs w:val="24"/>
                <w:lang w:val="kk-KZ" w:eastAsia="ru-RU"/>
              </w:rPr>
              <w:t xml:space="preserve">Т </w:t>
            </w:r>
          </w:p>
        </w:tc>
        <w:tc>
          <w:tcPr>
            <w:tcW w:w="3002"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не ниже 14,0 и не выше 21,0</w:t>
            </w:r>
          </w:p>
        </w:tc>
        <w:tc>
          <w:tcPr>
            <w:tcW w:w="309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15</w:t>
            </w:r>
            <w:r w:rsidRPr="005641FE">
              <w:rPr>
                <w:rFonts w:ascii="Times New Roman" w:eastAsia="Times New Roman" w:hAnsi="Times New Roman" w:cs="Times New Roman"/>
                <w:sz w:val="24"/>
                <w:szCs w:val="24"/>
                <w:shd w:val="clear" w:color="auto" w:fill="FFFFFF"/>
                <w:lang w:val="kk-KZ" w:eastAsia="ru-RU"/>
              </w:rPr>
              <w:t>±0,20</w:t>
            </w:r>
          </w:p>
        </w:tc>
      </w:tr>
      <w:tr w:rsidR="005641FE" w:rsidRPr="005641FE" w:rsidTr="003B248F">
        <w:tc>
          <w:tcPr>
            <w:tcW w:w="3369"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Внешний вид и консистенция</w:t>
            </w:r>
          </w:p>
        </w:tc>
        <w:tc>
          <w:tcPr>
            <w:tcW w:w="3002"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Однородная жидкость без осадка и хлопьев белка</w:t>
            </w:r>
          </w:p>
        </w:tc>
        <w:tc>
          <w:tcPr>
            <w:tcW w:w="309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Однородная жидкость без осадка и хлопьев белка</w:t>
            </w:r>
          </w:p>
        </w:tc>
      </w:tr>
      <w:tr w:rsidR="005641FE" w:rsidRPr="005641FE" w:rsidTr="003B248F">
        <w:tc>
          <w:tcPr>
            <w:tcW w:w="3369"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Вкус и запах</w:t>
            </w:r>
          </w:p>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p>
        </w:tc>
        <w:tc>
          <w:tcPr>
            <w:tcW w:w="3002"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Чистый, без посторонних запахов и привкусов</w:t>
            </w:r>
          </w:p>
        </w:tc>
        <w:tc>
          <w:tcPr>
            <w:tcW w:w="309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Чистый, специфический привкус козьего молока</w:t>
            </w:r>
          </w:p>
        </w:tc>
      </w:tr>
      <w:tr w:rsidR="005641FE" w:rsidRPr="005641FE" w:rsidTr="003B248F">
        <w:tc>
          <w:tcPr>
            <w:tcW w:w="3369"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Цвет</w:t>
            </w:r>
          </w:p>
        </w:tc>
        <w:tc>
          <w:tcPr>
            <w:tcW w:w="3002"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Белый</w:t>
            </w:r>
          </w:p>
        </w:tc>
        <w:tc>
          <w:tcPr>
            <w:tcW w:w="309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Белый</w:t>
            </w:r>
          </w:p>
        </w:tc>
      </w:tr>
    </w:tbl>
    <w:p w:rsidR="005641FE" w:rsidRPr="005641FE" w:rsidRDefault="005641FE" w:rsidP="005641FE">
      <w:pPr>
        <w:keepNext/>
        <w:keepLines/>
        <w:spacing w:after="0" w:line="36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36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36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Таблица 41 - Влияние режимов пастеризации на показатели белкового сгустка и сыворотки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984"/>
        <w:gridCol w:w="2410"/>
        <w:gridCol w:w="1807"/>
      </w:tblGrid>
      <w:tr w:rsidR="005641FE" w:rsidRPr="005641FE" w:rsidTr="003B248F">
        <w:trPr>
          <w:trHeight w:val="160"/>
        </w:trPr>
        <w:tc>
          <w:tcPr>
            <w:tcW w:w="3369" w:type="dxa"/>
            <w:vMerge w:val="restart"/>
            <w:shd w:val="clear" w:color="auto" w:fill="auto"/>
          </w:tcPr>
          <w:p w:rsidR="005641FE" w:rsidRPr="005641FE" w:rsidRDefault="005641FE" w:rsidP="005641FE">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 xml:space="preserve">Режимы пастеризации </w:t>
            </w:r>
          </w:p>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p>
        </w:tc>
        <w:tc>
          <w:tcPr>
            <w:tcW w:w="4394" w:type="dxa"/>
            <w:gridSpan w:val="2"/>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Массовая доля, %</w:t>
            </w:r>
          </w:p>
        </w:tc>
        <w:tc>
          <w:tcPr>
            <w:tcW w:w="1807" w:type="dxa"/>
            <w:vMerge w:val="restart"/>
            <w:shd w:val="clear" w:color="auto" w:fill="auto"/>
          </w:tcPr>
          <w:p w:rsidR="005641FE" w:rsidRPr="005641FE" w:rsidRDefault="005641FE" w:rsidP="005641FE">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 xml:space="preserve">Степень использования сухих веществ, % </w:t>
            </w:r>
          </w:p>
        </w:tc>
      </w:tr>
      <w:tr w:rsidR="005641FE" w:rsidRPr="005641FE" w:rsidTr="003B248F">
        <w:trPr>
          <w:trHeight w:val="553"/>
        </w:trPr>
        <w:tc>
          <w:tcPr>
            <w:tcW w:w="3369" w:type="dxa"/>
            <w:vMerge/>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p>
        </w:tc>
        <w:tc>
          <w:tcPr>
            <w:tcW w:w="1984" w:type="dxa"/>
            <w:shd w:val="clear" w:color="auto" w:fill="auto"/>
          </w:tcPr>
          <w:p w:rsidR="005641FE" w:rsidRPr="005641FE" w:rsidRDefault="005641FE" w:rsidP="005641FE">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 xml:space="preserve">Содержание влаги в сгустке, % </w:t>
            </w:r>
          </w:p>
        </w:tc>
        <w:tc>
          <w:tcPr>
            <w:tcW w:w="2410" w:type="dxa"/>
            <w:shd w:val="clear" w:color="auto" w:fill="auto"/>
          </w:tcPr>
          <w:p w:rsidR="005641FE" w:rsidRPr="005641FE" w:rsidRDefault="005641FE" w:rsidP="005641FE">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 xml:space="preserve">Содержание сухих веществ в сыворотке, % </w:t>
            </w:r>
          </w:p>
        </w:tc>
        <w:tc>
          <w:tcPr>
            <w:tcW w:w="1807" w:type="dxa"/>
            <w:vMerge/>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p>
        </w:tc>
      </w:tr>
      <w:tr w:rsidR="005641FE" w:rsidRPr="005641FE" w:rsidTr="003B248F">
        <w:tc>
          <w:tcPr>
            <w:tcW w:w="3369" w:type="dxa"/>
            <w:shd w:val="clear" w:color="auto" w:fill="auto"/>
          </w:tcPr>
          <w:p w:rsidR="005641FE" w:rsidRPr="005641FE" w:rsidRDefault="005641FE" w:rsidP="005641FE">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 xml:space="preserve">t=(78±2) °С без выдержки </w:t>
            </w:r>
          </w:p>
        </w:tc>
        <w:tc>
          <w:tcPr>
            <w:tcW w:w="1984"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72,6</w:t>
            </w:r>
            <w:r w:rsidRPr="005641FE">
              <w:rPr>
                <w:rFonts w:ascii="Times New Roman" w:eastAsia="Times New Roman" w:hAnsi="Times New Roman" w:cs="Times New Roman"/>
                <w:color w:val="000000"/>
                <w:sz w:val="24"/>
                <w:szCs w:val="24"/>
                <w:shd w:val="clear" w:color="auto" w:fill="FFFFFF"/>
                <w:lang w:val="kk-KZ" w:eastAsia="ru-RU"/>
              </w:rPr>
              <w:t>±0,5</w:t>
            </w:r>
          </w:p>
        </w:tc>
        <w:tc>
          <w:tcPr>
            <w:tcW w:w="2410"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6,2</w:t>
            </w:r>
            <w:r w:rsidRPr="005641FE">
              <w:rPr>
                <w:rFonts w:ascii="Times New Roman" w:eastAsia="Times New Roman" w:hAnsi="Times New Roman" w:cs="Times New Roman"/>
                <w:color w:val="000000"/>
                <w:sz w:val="24"/>
                <w:szCs w:val="24"/>
                <w:shd w:val="clear" w:color="auto" w:fill="FFFFFF"/>
                <w:lang w:val="kk-KZ" w:eastAsia="ru-RU"/>
              </w:rPr>
              <w:t>±0,5</w:t>
            </w:r>
          </w:p>
        </w:tc>
        <w:tc>
          <w:tcPr>
            <w:tcW w:w="1807"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58,4</w:t>
            </w:r>
            <w:r w:rsidRPr="005641FE">
              <w:rPr>
                <w:rFonts w:ascii="Times New Roman" w:eastAsia="Times New Roman" w:hAnsi="Times New Roman" w:cs="Times New Roman"/>
                <w:color w:val="000000"/>
                <w:sz w:val="24"/>
                <w:szCs w:val="24"/>
                <w:shd w:val="clear" w:color="auto" w:fill="FFFFFF"/>
                <w:lang w:val="kk-KZ" w:eastAsia="ru-RU"/>
              </w:rPr>
              <w:t>±1,0</w:t>
            </w:r>
          </w:p>
        </w:tc>
      </w:tr>
      <w:tr w:rsidR="005641FE" w:rsidRPr="005641FE" w:rsidTr="003B248F">
        <w:tc>
          <w:tcPr>
            <w:tcW w:w="3369" w:type="dxa"/>
            <w:shd w:val="clear" w:color="auto" w:fill="auto"/>
          </w:tcPr>
          <w:p w:rsidR="005641FE" w:rsidRPr="005641FE" w:rsidRDefault="005641FE" w:rsidP="005641FE">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 xml:space="preserve">t=(78±2) °С с выдержкой 5 мин </w:t>
            </w:r>
          </w:p>
        </w:tc>
        <w:tc>
          <w:tcPr>
            <w:tcW w:w="1984"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74,4</w:t>
            </w:r>
            <w:r w:rsidRPr="005641FE">
              <w:rPr>
                <w:rFonts w:ascii="Times New Roman" w:eastAsia="Times New Roman" w:hAnsi="Times New Roman" w:cs="Times New Roman"/>
                <w:color w:val="000000"/>
                <w:sz w:val="24"/>
                <w:szCs w:val="24"/>
                <w:shd w:val="clear" w:color="auto" w:fill="FFFFFF"/>
                <w:lang w:val="kk-KZ" w:eastAsia="ru-RU"/>
              </w:rPr>
              <w:t>±0,5</w:t>
            </w:r>
          </w:p>
        </w:tc>
        <w:tc>
          <w:tcPr>
            <w:tcW w:w="2410"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6,06</w:t>
            </w:r>
            <w:r w:rsidRPr="005641FE">
              <w:rPr>
                <w:rFonts w:ascii="Times New Roman" w:eastAsia="Times New Roman" w:hAnsi="Times New Roman" w:cs="Times New Roman"/>
                <w:color w:val="000000"/>
                <w:sz w:val="24"/>
                <w:szCs w:val="24"/>
                <w:shd w:val="clear" w:color="auto" w:fill="FFFFFF"/>
                <w:lang w:val="kk-KZ" w:eastAsia="ru-RU"/>
              </w:rPr>
              <w:t>±0,5</w:t>
            </w:r>
          </w:p>
        </w:tc>
        <w:tc>
          <w:tcPr>
            <w:tcW w:w="1807"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61,03</w:t>
            </w:r>
            <w:r w:rsidRPr="005641FE">
              <w:rPr>
                <w:rFonts w:ascii="Times New Roman" w:eastAsia="Times New Roman" w:hAnsi="Times New Roman" w:cs="Times New Roman"/>
                <w:color w:val="000000"/>
                <w:sz w:val="24"/>
                <w:szCs w:val="24"/>
                <w:shd w:val="clear" w:color="auto" w:fill="FFFFFF"/>
                <w:lang w:val="kk-KZ" w:eastAsia="ru-RU"/>
              </w:rPr>
              <w:t>±1,0</w:t>
            </w:r>
          </w:p>
        </w:tc>
      </w:tr>
      <w:tr w:rsidR="005641FE" w:rsidRPr="005641FE" w:rsidTr="003B248F">
        <w:tc>
          <w:tcPr>
            <w:tcW w:w="3369" w:type="dxa"/>
            <w:shd w:val="clear" w:color="auto" w:fill="auto"/>
          </w:tcPr>
          <w:p w:rsidR="005641FE" w:rsidRPr="005641FE" w:rsidRDefault="005641FE" w:rsidP="005641FE">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 xml:space="preserve">t=(84±2) °С без выдержки </w:t>
            </w:r>
          </w:p>
        </w:tc>
        <w:tc>
          <w:tcPr>
            <w:tcW w:w="1984"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76,9</w:t>
            </w:r>
            <w:r w:rsidRPr="005641FE">
              <w:rPr>
                <w:rFonts w:ascii="Times New Roman" w:eastAsia="Times New Roman" w:hAnsi="Times New Roman" w:cs="Times New Roman"/>
                <w:color w:val="000000"/>
                <w:sz w:val="24"/>
                <w:szCs w:val="24"/>
                <w:shd w:val="clear" w:color="auto" w:fill="FFFFFF"/>
                <w:lang w:val="kk-KZ" w:eastAsia="ru-RU"/>
              </w:rPr>
              <w:t>±0,5</w:t>
            </w:r>
          </w:p>
        </w:tc>
        <w:tc>
          <w:tcPr>
            <w:tcW w:w="2410"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5,92</w:t>
            </w:r>
            <w:r w:rsidRPr="005641FE">
              <w:rPr>
                <w:rFonts w:ascii="Times New Roman" w:eastAsia="Times New Roman" w:hAnsi="Times New Roman" w:cs="Times New Roman"/>
                <w:color w:val="000000"/>
                <w:sz w:val="24"/>
                <w:szCs w:val="24"/>
                <w:shd w:val="clear" w:color="auto" w:fill="FFFFFF"/>
                <w:lang w:val="kk-KZ" w:eastAsia="ru-RU"/>
              </w:rPr>
              <w:t>±0,5</w:t>
            </w:r>
          </w:p>
        </w:tc>
        <w:tc>
          <w:tcPr>
            <w:tcW w:w="1807"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63,33</w:t>
            </w:r>
            <w:r w:rsidRPr="005641FE">
              <w:rPr>
                <w:rFonts w:ascii="Times New Roman" w:eastAsia="Times New Roman" w:hAnsi="Times New Roman" w:cs="Times New Roman"/>
                <w:color w:val="000000"/>
                <w:sz w:val="24"/>
                <w:szCs w:val="24"/>
                <w:shd w:val="clear" w:color="auto" w:fill="FFFFFF"/>
                <w:lang w:val="kk-KZ" w:eastAsia="ru-RU"/>
              </w:rPr>
              <w:t>±1,0</w:t>
            </w:r>
          </w:p>
        </w:tc>
      </w:tr>
      <w:tr w:rsidR="005641FE" w:rsidRPr="005641FE" w:rsidTr="003B248F">
        <w:tc>
          <w:tcPr>
            <w:tcW w:w="3369" w:type="dxa"/>
            <w:shd w:val="clear" w:color="auto" w:fill="auto"/>
          </w:tcPr>
          <w:p w:rsidR="005641FE" w:rsidRPr="005641FE" w:rsidRDefault="005641FE" w:rsidP="005641FE">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 xml:space="preserve">t=(84±2) °С с выдержкой 5 мин </w:t>
            </w:r>
          </w:p>
        </w:tc>
        <w:tc>
          <w:tcPr>
            <w:tcW w:w="1984"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77,8</w:t>
            </w:r>
            <w:r w:rsidRPr="005641FE">
              <w:rPr>
                <w:rFonts w:ascii="Times New Roman" w:eastAsia="Times New Roman" w:hAnsi="Times New Roman" w:cs="Times New Roman"/>
                <w:color w:val="000000"/>
                <w:sz w:val="24"/>
                <w:szCs w:val="24"/>
                <w:shd w:val="clear" w:color="auto" w:fill="FFFFFF"/>
                <w:lang w:val="kk-KZ" w:eastAsia="ru-RU"/>
              </w:rPr>
              <w:t>±0,5</w:t>
            </w:r>
          </w:p>
        </w:tc>
        <w:tc>
          <w:tcPr>
            <w:tcW w:w="2410"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5,83</w:t>
            </w:r>
            <w:r w:rsidRPr="005641FE">
              <w:rPr>
                <w:rFonts w:ascii="Times New Roman" w:eastAsia="Times New Roman" w:hAnsi="Times New Roman" w:cs="Times New Roman"/>
                <w:color w:val="000000"/>
                <w:sz w:val="24"/>
                <w:szCs w:val="24"/>
                <w:shd w:val="clear" w:color="auto" w:fill="FFFFFF"/>
                <w:lang w:val="kk-KZ" w:eastAsia="ru-RU"/>
              </w:rPr>
              <w:t>±0,5</w:t>
            </w:r>
          </w:p>
        </w:tc>
        <w:tc>
          <w:tcPr>
            <w:tcW w:w="1807"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65,37</w:t>
            </w:r>
            <w:r w:rsidRPr="005641FE">
              <w:rPr>
                <w:rFonts w:ascii="Times New Roman" w:eastAsia="Times New Roman" w:hAnsi="Times New Roman" w:cs="Times New Roman"/>
                <w:color w:val="000000"/>
                <w:sz w:val="24"/>
                <w:szCs w:val="24"/>
                <w:shd w:val="clear" w:color="auto" w:fill="FFFFFF"/>
                <w:lang w:val="kk-KZ" w:eastAsia="ru-RU"/>
              </w:rPr>
              <w:t>±1,0</w:t>
            </w:r>
          </w:p>
        </w:tc>
      </w:tr>
      <w:tr w:rsidR="005641FE" w:rsidRPr="005641FE" w:rsidTr="003B248F">
        <w:tc>
          <w:tcPr>
            <w:tcW w:w="3369" w:type="dxa"/>
            <w:shd w:val="clear" w:color="auto" w:fill="auto"/>
          </w:tcPr>
          <w:p w:rsidR="005641FE" w:rsidRPr="005641FE" w:rsidRDefault="005641FE" w:rsidP="005641FE">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 xml:space="preserve">t=(90±2) °С без выдержки </w:t>
            </w:r>
          </w:p>
        </w:tc>
        <w:tc>
          <w:tcPr>
            <w:tcW w:w="1984"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78,2</w:t>
            </w:r>
            <w:r w:rsidRPr="005641FE">
              <w:rPr>
                <w:rFonts w:ascii="Times New Roman" w:eastAsia="Times New Roman" w:hAnsi="Times New Roman" w:cs="Times New Roman"/>
                <w:color w:val="000000"/>
                <w:sz w:val="24"/>
                <w:szCs w:val="24"/>
                <w:shd w:val="clear" w:color="auto" w:fill="FFFFFF"/>
                <w:lang w:val="kk-KZ" w:eastAsia="ru-RU"/>
              </w:rPr>
              <w:t>±0,5</w:t>
            </w:r>
          </w:p>
        </w:tc>
        <w:tc>
          <w:tcPr>
            <w:tcW w:w="2410"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5,74</w:t>
            </w:r>
            <w:r w:rsidRPr="005641FE">
              <w:rPr>
                <w:rFonts w:ascii="Times New Roman" w:eastAsia="Times New Roman" w:hAnsi="Times New Roman" w:cs="Times New Roman"/>
                <w:color w:val="000000"/>
                <w:sz w:val="24"/>
                <w:szCs w:val="24"/>
                <w:shd w:val="clear" w:color="auto" w:fill="FFFFFF"/>
                <w:lang w:val="kk-KZ" w:eastAsia="ru-RU"/>
              </w:rPr>
              <w:t>±0,5</w:t>
            </w:r>
          </w:p>
        </w:tc>
        <w:tc>
          <w:tcPr>
            <w:tcW w:w="1807"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66,94</w:t>
            </w:r>
            <w:r w:rsidRPr="005641FE">
              <w:rPr>
                <w:rFonts w:ascii="Times New Roman" w:eastAsia="Times New Roman" w:hAnsi="Times New Roman" w:cs="Times New Roman"/>
                <w:color w:val="000000"/>
                <w:sz w:val="24"/>
                <w:szCs w:val="24"/>
                <w:shd w:val="clear" w:color="auto" w:fill="FFFFFF"/>
                <w:lang w:val="kk-KZ" w:eastAsia="ru-RU"/>
              </w:rPr>
              <w:t>±1,0</w:t>
            </w:r>
          </w:p>
        </w:tc>
      </w:tr>
      <w:tr w:rsidR="005641FE" w:rsidRPr="005641FE" w:rsidTr="003B248F">
        <w:trPr>
          <w:trHeight w:val="171"/>
        </w:trPr>
        <w:tc>
          <w:tcPr>
            <w:tcW w:w="3369" w:type="dxa"/>
            <w:shd w:val="clear" w:color="auto" w:fill="auto"/>
          </w:tcPr>
          <w:p w:rsidR="005641FE" w:rsidRPr="005641FE" w:rsidRDefault="005641FE" w:rsidP="005641FE">
            <w:pPr>
              <w:keepNext/>
              <w:keepLines/>
              <w:autoSpaceDE w:val="0"/>
              <w:autoSpaceDN w:val="0"/>
              <w:adjustRightInd w:val="0"/>
              <w:spacing w:after="0" w:line="240" w:lineRule="auto"/>
              <w:jc w:val="both"/>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 xml:space="preserve">t=(90±2) °С с выдержкой 5 мин </w:t>
            </w:r>
          </w:p>
        </w:tc>
        <w:tc>
          <w:tcPr>
            <w:tcW w:w="1984"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78,8</w:t>
            </w:r>
            <w:r w:rsidRPr="005641FE">
              <w:rPr>
                <w:rFonts w:ascii="Times New Roman" w:eastAsia="Times New Roman" w:hAnsi="Times New Roman" w:cs="Times New Roman"/>
                <w:color w:val="000000"/>
                <w:sz w:val="24"/>
                <w:szCs w:val="24"/>
                <w:shd w:val="clear" w:color="auto" w:fill="FFFFFF"/>
                <w:lang w:val="kk-KZ" w:eastAsia="ru-RU"/>
              </w:rPr>
              <w:t>±0,5</w:t>
            </w:r>
          </w:p>
        </w:tc>
        <w:tc>
          <w:tcPr>
            <w:tcW w:w="2410"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5,71</w:t>
            </w:r>
            <w:r w:rsidRPr="005641FE">
              <w:rPr>
                <w:rFonts w:ascii="Times New Roman" w:eastAsia="Times New Roman" w:hAnsi="Times New Roman" w:cs="Times New Roman"/>
                <w:color w:val="000000"/>
                <w:sz w:val="24"/>
                <w:szCs w:val="24"/>
                <w:shd w:val="clear" w:color="auto" w:fill="FFFFFF"/>
                <w:lang w:val="kk-KZ" w:eastAsia="ru-RU"/>
              </w:rPr>
              <w:t>±0,5</w:t>
            </w:r>
          </w:p>
        </w:tc>
        <w:tc>
          <w:tcPr>
            <w:tcW w:w="1807" w:type="dxa"/>
            <w:shd w:val="clear" w:color="auto" w:fill="auto"/>
          </w:tcPr>
          <w:p w:rsidR="005641FE" w:rsidRPr="005641FE" w:rsidRDefault="005641FE" w:rsidP="005641FE">
            <w:pPr>
              <w:keepNext/>
              <w:keepLines/>
              <w:autoSpaceDE w:val="0"/>
              <w:autoSpaceDN w:val="0"/>
              <w:adjustRightInd w:val="0"/>
              <w:spacing w:after="0" w:line="240" w:lineRule="auto"/>
              <w:jc w:val="center"/>
              <w:rPr>
                <w:rFonts w:ascii="Times New Roman" w:eastAsia="Times New Roman" w:hAnsi="Times New Roman" w:cs="Times New Roman"/>
                <w:color w:val="000000"/>
                <w:sz w:val="24"/>
                <w:szCs w:val="24"/>
                <w:lang w:val="kk-KZ" w:eastAsia="ru-RU"/>
              </w:rPr>
            </w:pPr>
            <w:r w:rsidRPr="005641FE">
              <w:rPr>
                <w:rFonts w:ascii="Times New Roman" w:eastAsia="Times New Roman" w:hAnsi="Times New Roman" w:cs="Times New Roman"/>
                <w:color w:val="000000"/>
                <w:sz w:val="24"/>
                <w:szCs w:val="24"/>
                <w:lang w:val="kk-KZ" w:eastAsia="ru-RU"/>
              </w:rPr>
              <w:t>67,69</w:t>
            </w:r>
            <w:r w:rsidRPr="005641FE">
              <w:rPr>
                <w:rFonts w:ascii="Times New Roman" w:eastAsia="Times New Roman" w:hAnsi="Times New Roman" w:cs="Times New Roman"/>
                <w:color w:val="000000"/>
                <w:sz w:val="24"/>
                <w:szCs w:val="24"/>
                <w:shd w:val="clear" w:color="auto" w:fill="FFFFFF"/>
                <w:lang w:val="kk-KZ" w:eastAsia="ru-RU"/>
              </w:rPr>
              <w:t>±1,0</w:t>
            </w:r>
          </w:p>
        </w:tc>
      </w:tr>
    </w:tbl>
    <w:p w:rsidR="005641FE" w:rsidRPr="005641FE" w:rsidRDefault="005641FE" w:rsidP="005641FE">
      <w:pPr>
        <w:keepNext/>
        <w:keepLines/>
        <w:spacing w:after="0" w:line="360" w:lineRule="auto"/>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Таблица 43- Выбор оптимального соотношения культур в комбинированной закваске</w:t>
      </w:r>
    </w:p>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559"/>
        <w:gridCol w:w="992"/>
        <w:gridCol w:w="1276"/>
        <w:gridCol w:w="1559"/>
        <w:gridCol w:w="1843"/>
      </w:tblGrid>
      <w:tr w:rsidR="005641FE" w:rsidRPr="005641FE" w:rsidTr="003B248F">
        <w:trPr>
          <w:trHeight w:val="329"/>
        </w:trPr>
        <w:tc>
          <w:tcPr>
            <w:tcW w:w="2235" w:type="dxa"/>
            <w:vMerge w:val="restart"/>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Соотношение культур в составе закваски, % </w:t>
            </w:r>
          </w:p>
        </w:tc>
        <w:tc>
          <w:tcPr>
            <w:tcW w:w="1559" w:type="dxa"/>
            <w:vMerge w:val="restart"/>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Время ферментации сгустка, ч. </w:t>
            </w:r>
          </w:p>
        </w:tc>
        <w:tc>
          <w:tcPr>
            <w:tcW w:w="2268" w:type="dxa"/>
            <w:gridSpan w:val="2"/>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Кислотность</w:t>
            </w:r>
          </w:p>
        </w:tc>
        <w:tc>
          <w:tcPr>
            <w:tcW w:w="3402" w:type="dxa"/>
            <w:gridSpan w:val="2"/>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Количество клеток, l</w:t>
            </w:r>
            <w:r w:rsidRPr="005641FE">
              <w:rPr>
                <w:rFonts w:ascii="Times New Roman" w:eastAsia="Times New Roman" w:hAnsi="Times New Roman" w:cs="Times New Roman"/>
                <w:sz w:val="24"/>
                <w:szCs w:val="24"/>
                <w:lang w:val="en-US" w:eastAsia="ru-RU"/>
              </w:rPr>
              <w:t>g</w:t>
            </w:r>
            <w:r w:rsidRPr="005641FE">
              <w:rPr>
                <w:rFonts w:ascii="Times New Roman" w:eastAsia="Times New Roman" w:hAnsi="Times New Roman" w:cs="Times New Roman"/>
                <w:sz w:val="24"/>
                <w:szCs w:val="24"/>
                <w:lang w:val="kk-KZ" w:eastAsia="ru-RU"/>
              </w:rPr>
              <w:t xml:space="preserve"> КОЕ/см</w:t>
            </w:r>
            <w:r w:rsidRPr="005641FE">
              <w:rPr>
                <w:rFonts w:ascii="Times New Roman" w:eastAsia="Times New Roman" w:hAnsi="Times New Roman" w:cs="Times New Roman"/>
                <w:sz w:val="24"/>
                <w:szCs w:val="24"/>
                <w:vertAlign w:val="superscript"/>
                <w:lang w:val="kk-KZ" w:eastAsia="ru-RU"/>
              </w:rPr>
              <w:t>3</w:t>
            </w:r>
            <w:r w:rsidRPr="005641FE">
              <w:rPr>
                <w:rFonts w:ascii="Times New Roman" w:eastAsia="Times New Roman" w:hAnsi="Times New Roman" w:cs="Times New Roman"/>
                <w:sz w:val="24"/>
                <w:szCs w:val="24"/>
                <w:lang w:val="kk-KZ" w:eastAsia="ru-RU"/>
              </w:rPr>
              <w:t xml:space="preserve"> </w:t>
            </w:r>
          </w:p>
        </w:tc>
      </w:tr>
      <w:tr w:rsidR="005641FE" w:rsidRPr="005641FE" w:rsidTr="003B248F">
        <w:trPr>
          <w:trHeight w:val="561"/>
        </w:trPr>
        <w:tc>
          <w:tcPr>
            <w:tcW w:w="2235" w:type="dxa"/>
            <w:vMerge/>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p>
        </w:tc>
        <w:tc>
          <w:tcPr>
            <w:tcW w:w="1559" w:type="dxa"/>
            <w:vMerge/>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p>
        </w:tc>
        <w:tc>
          <w:tcPr>
            <w:tcW w:w="992"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w:t>
            </w:r>
          </w:p>
        </w:tc>
        <w:tc>
          <w:tcPr>
            <w:tcW w:w="1276"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рН</w:t>
            </w:r>
          </w:p>
        </w:tc>
        <w:tc>
          <w:tcPr>
            <w:tcW w:w="1559"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Бифидобактерии </w:t>
            </w:r>
          </w:p>
        </w:tc>
        <w:tc>
          <w:tcPr>
            <w:tcW w:w="1843"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Ацидофильная палочка </w:t>
            </w:r>
          </w:p>
        </w:tc>
      </w:tr>
      <w:tr w:rsidR="005641FE" w:rsidRPr="005641FE" w:rsidTr="003B248F">
        <w:trPr>
          <w:trHeight w:val="202"/>
        </w:trPr>
        <w:tc>
          <w:tcPr>
            <w:tcW w:w="2235" w:type="dxa"/>
            <w:shd w:val="clear" w:color="auto" w:fill="auto"/>
            <w:vAlign w:val="center"/>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бифидобактерии –4</w:t>
            </w:r>
          </w:p>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lastRenderedPageBreak/>
              <w:t>ацидофильная палочка –0</w:t>
            </w:r>
          </w:p>
        </w:tc>
        <w:tc>
          <w:tcPr>
            <w:tcW w:w="1559"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lastRenderedPageBreak/>
              <w:t>16,0±0,3</w:t>
            </w:r>
          </w:p>
        </w:tc>
        <w:tc>
          <w:tcPr>
            <w:tcW w:w="992"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63±3</w:t>
            </w:r>
          </w:p>
        </w:tc>
        <w:tc>
          <w:tcPr>
            <w:tcW w:w="1276"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4,75±0,02</w:t>
            </w:r>
          </w:p>
        </w:tc>
        <w:tc>
          <w:tcPr>
            <w:tcW w:w="1559"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19,63±0,11</w:t>
            </w:r>
          </w:p>
        </w:tc>
        <w:tc>
          <w:tcPr>
            <w:tcW w:w="1843"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w:t>
            </w:r>
          </w:p>
        </w:tc>
      </w:tr>
      <w:tr w:rsidR="005641FE" w:rsidRPr="005641FE" w:rsidTr="003B248F">
        <w:trPr>
          <w:trHeight w:val="202"/>
        </w:trPr>
        <w:tc>
          <w:tcPr>
            <w:tcW w:w="2235" w:type="dxa"/>
            <w:shd w:val="clear" w:color="auto" w:fill="auto"/>
            <w:vAlign w:val="center"/>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lastRenderedPageBreak/>
              <w:t>бифидобактерии –3</w:t>
            </w:r>
          </w:p>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ацидофильная палочка –1</w:t>
            </w:r>
          </w:p>
        </w:tc>
        <w:tc>
          <w:tcPr>
            <w:tcW w:w="1559"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11,5±0,4</w:t>
            </w:r>
          </w:p>
        </w:tc>
        <w:tc>
          <w:tcPr>
            <w:tcW w:w="992"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71,0±1</w:t>
            </w:r>
          </w:p>
        </w:tc>
        <w:tc>
          <w:tcPr>
            <w:tcW w:w="1276"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4,67±0,02</w:t>
            </w:r>
          </w:p>
        </w:tc>
        <w:tc>
          <w:tcPr>
            <w:tcW w:w="1559"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18,89±0,10</w:t>
            </w:r>
          </w:p>
        </w:tc>
        <w:tc>
          <w:tcPr>
            <w:tcW w:w="1843"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19,83±0,11</w:t>
            </w:r>
          </w:p>
        </w:tc>
      </w:tr>
      <w:tr w:rsidR="005641FE" w:rsidRPr="005641FE" w:rsidTr="003B248F">
        <w:trPr>
          <w:trHeight w:val="202"/>
        </w:trPr>
        <w:tc>
          <w:tcPr>
            <w:tcW w:w="2235" w:type="dxa"/>
            <w:shd w:val="clear" w:color="auto" w:fill="auto"/>
            <w:vAlign w:val="center"/>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бифидобактерии –2</w:t>
            </w:r>
          </w:p>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ацидофильная палочка –1</w:t>
            </w:r>
          </w:p>
        </w:tc>
        <w:tc>
          <w:tcPr>
            <w:tcW w:w="1559"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6,0±0,5</w:t>
            </w:r>
          </w:p>
        </w:tc>
        <w:tc>
          <w:tcPr>
            <w:tcW w:w="992"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75,4±3</w:t>
            </w:r>
          </w:p>
        </w:tc>
        <w:tc>
          <w:tcPr>
            <w:tcW w:w="1276"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4,56±0,01</w:t>
            </w:r>
          </w:p>
        </w:tc>
        <w:tc>
          <w:tcPr>
            <w:tcW w:w="1559"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18,51±0,06</w:t>
            </w:r>
          </w:p>
        </w:tc>
        <w:tc>
          <w:tcPr>
            <w:tcW w:w="1843"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19,67±0,08</w:t>
            </w:r>
          </w:p>
        </w:tc>
      </w:tr>
      <w:tr w:rsidR="005641FE" w:rsidRPr="005641FE" w:rsidTr="003B248F">
        <w:trPr>
          <w:trHeight w:val="202"/>
        </w:trPr>
        <w:tc>
          <w:tcPr>
            <w:tcW w:w="2235" w:type="dxa"/>
            <w:shd w:val="clear" w:color="auto" w:fill="auto"/>
            <w:vAlign w:val="center"/>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бифидобактерии –1</w:t>
            </w:r>
          </w:p>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ацидофильная палочка –1</w:t>
            </w:r>
          </w:p>
        </w:tc>
        <w:tc>
          <w:tcPr>
            <w:tcW w:w="1559"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4,6±0,4</w:t>
            </w:r>
          </w:p>
        </w:tc>
        <w:tc>
          <w:tcPr>
            <w:tcW w:w="992"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95±2</w:t>
            </w:r>
          </w:p>
        </w:tc>
        <w:tc>
          <w:tcPr>
            <w:tcW w:w="1276"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4,41±0,02</w:t>
            </w:r>
          </w:p>
        </w:tc>
        <w:tc>
          <w:tcPr>
            <w:tcW w:w="1559"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18,15±0,09</w:t>
            </w:r>
          </w:p>
        </w:tc>
        <w:tc>
          <w:tcPr>
            <w:tcW w:w="1843"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19,55±0,11</w:t>
            </w:r>
          </w:p>
        </w:tc>
      </w:tr>
    </w:tbl>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36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Таблица 48 - Изменение органолептических показателей продукта в процессе хранения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055"/>
        <w:gridCol w:w="966"/>
        <w:gridCol w:w="1021"/>
        <w:gridCol w:w="1120"/>
        <w:gridCol w:w="1050"/>
        <w:gridCol w:w="1167"/>
      </w:tblGrid>
      <w:tr w:rsidR="005641FE" w:rsidRPr="005641FE" w:rsidTr="003B248F">
        <w:trPr>
          <w:trHeight w:val="385"/>
        </w:trPr>
        <w:tc>
          <w:tcPr>
            <w:tcW w:w="3085" w:type="dxa"/>
            <w:vMerge w:val="restart"/>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Показатель</w:t>
            </w:r>
          </w:p>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ko-KR"/>
              </w:rPr>
            </w:pPr>
          </w:p>
        </w:tc>
        <w:tc>
          <w:tcPr>
            <w:tcW w:w="6379" w:type="dxa"/>
            <w:gridSpan w:val="6"/>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ko-KR"/>
              </w:rPr>
            </w:pPr>
            <w:r w:rsidRPr="005641FE">
              <w:rPr>
                <w:rFonts w:ascii="Times New Roman" w:eastAsia="Times New Roman" w:hAnsi="Times New Roman" w:cs="Times New Roman"/>
                <w:sz w:val="24"/>
                <w:szCs w:val="24"/>
                <w:lang w:val="kk-KZ" w:eastAsia="ru-RU"/>
              </w:rPr>
              <w:t>Оценка показателя по пятибалльной шкале в зависимости от продолжительности хранения</w:t>
            </w:r>
          </w:p>
        </w:tc>
      </w:tr>
      <w:tr w:rsidR="005641FE" w:rsidRPr="005641FE" w:rsidTr="003B248F">
        <w:tc>
          <w:tcPr>
            <w:tcW w:w="3085" w:type="dxa"/>
            <w:vMerge/>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ko-KR"/>
              </w:rPr>
            </w:pPr>
          </w:p>
        </w:tc>
        <w:tc>
          <w:tcPr>
            <w:tcW w:w="6379" w:type="dxa"/>
            <w:gridSpan w:val="6"/>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ko-KR"/>
              </w:rPr>
            </w:pPr>
            <w:r w:rsidRPr="005641FE">
              <w:rPr>
                <w:rFonts w:ascii="Times New Roman" w:eastAsia="Times New Roman" w:hAnsi="Times New Roman" w:cs="Times New Roman"/>
                <w:sz w:val="24"/>
                <w:szCs w:val="24"/>
                <w:lang w:val="kk-KZ" w:eastAsia="ru-RU"/>
              </w:rPr>
              <w:t>Продолжительность хранения, сут</w:t>
            </w:r>
          </w:p>
        </w:tc>
      </w:tr>
      <w:tr w:rsidR="005641FE" w:rsidRPr="005641FE" w:rsidTr="003B248F">
        <w:tc>
          <w:tcPr>
            <w:tcW w:w="3085" w:type="dxa"/>
            <w:vMerge/>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ko-KR"/>
              </w:rPr>
            </w:pPr>
          </w:p>
        </w:tc>
        <w:tc>
          <w:tcPr>
            <w:tcW w:w="1055"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w:t>
            </w:r>
          </w:p>
        </w:tc>
        <w:tc>
          <w:tcPr>
            <w:tcW w:w="966"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w:t>
            </w:r>
          </w:p>
        </w:tc>
        <w:tc>
          <w:tcPr>
            <w:tcW w:w="1021"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3</w:t>
            </w:r>
          </w:p>
        </w:tc>
        <w:tc>
          <w:tcPr>
            <w:tcW w:w="1120"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w:t>
            </w:r>
          </w:p>
        </w:tc>
        <w:tc>
          <w:tcPr>
            <w:tcW w:w="1050"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w:t>
            </w:r>
          </w:p>
        </w:tc>
        <w:tc>
          <w:tcPr>
            <w:tcW w:w="1167"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6</w:t>
            </w:r>
          </w:p>
        </w:tc>
      </w:tr>
      <w:tr w:rsidR="005641FE" w:rsidRPr="005641FE" w:rsidTr="003B248F">
        <w:tc>
          <w:tcPr>
            <w:tcW w:w="3085"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ko-KR"/>
              </w:rPr>
            </w:pPr>
            <w:r w:rsidRPr="005641FE">
              <w:rPr>
                <w:rFonts w:ascii="Times New Roman" w:eastAsia="Times New Roman" w:hAnsi="Times New Roman" w:cs="Times New Roman"/>
                <w:sz w:val="24"/>
                <w:szCs w:val="24"/>
                <w:lang w:val="kk-KZ" w:eastAsia="ko-KR"/>
              </w:rPr>
              <w:t>Цвет</w:t>
            </w:r>
          </w:p>
        </w:tc>
        <w:tc>
          <w:tcPr>
            <w:tcW w:w="1055"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w:t>
            </w:r>
          </w:p>
        </w:tc>
        <w:tc>
          <w:tcPr>
            <w:tcW w:w="966"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w:t>
            </w:r>
          </w:p>
        </w:tc>
        <w:tc>
          <w:tcPr>
            <w:tcW w:w="1021"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w:t>
            </w:r>
          </w:p>
        </w:tc>
        <w:tc>
          <w:tcPr>
            <w:tcW w:w="1120"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w:t>
            </w:r>
          </w:p>
        </w:tc>
        <w:tc>
          <w:tcPr>
            <w:tcW w:w="1050"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w:t>
            </w:r>
          </w:p>
        </w:tc>
        <w:tc>
          <w:tcPr>
            <w:tcW w:w="1167"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w:t>
            </w:r>
          </w:p>
        </w:tc>
      </w:tr>
      <w:tr w:rsidR="005641FE" w:rsidRPr="005641FE" w:rsidTr="003B248F">
        <w:trPr>
          <w:trHeight w:val="217"/>
        </w:trPr>
        <w:tc>
          <w:tcPr>
            <w:tcW w:w="3085"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ko-KR"/>
              </w:rPr>
            </w:pPr>
            <w:r w:rsidRPr="005641FE">
              <w:rPr>
                <w:rFonts w:ascii="Times New Roman" w:eastAsia="Times New Roman" w:hAnsi="Times New Roman" w:cs="Times New Roman"/>
                <w:sz w:val="24"/>
                <w:szCs w:val="24"/>
                <w:lang w:val="kk-KZ" w:eastAsia="ru-RU"/>
              </w:rPr>
              <w:t>Внешний вид и консистенция</w:t>
            </w:r>
          </w:p>
        </w:tc>
        <w:tc>
          <w:tcPr>
            <w:tcW w:w="1055"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ko-KR"/>
              </w:rPr>
            </w:pPr>
            <w:r w:rsidRPr="005641FE">
              <w:rPr>
                <w:rFonts w:ascii="Times New Roman" w:eastAsia="Times New Roman" w:hAnsi="Times New Roman" w:cs="Times New Roman"/>
                <w:sz w:val="24"/>
                <w:szCs w:val="24"/>
                <w:lang w:val="kk-KZ" w:eastAsia="ko-KR"/>
              </w:rPr>
              <w:t>3</w:t>
            </w:r>
          </w:p>
        </w:tc>
        <w:tc>
          <w:tcPr>
            <w:tcW w:w="966"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ko-KR"/>
              </w:rPr>
            </w:pPr>
            <w:r w:rsidRPr="005641FE">
              <w:rPr>
                <w:rFonts w:ascii="Times New Roman" w:eastAsia="Times New Roman" w:hAnsi="Times New Roman" w:cs="Times New Roman"/>
                <w:sz w:val="24"/>
                <w:szCs w:val="24"/>
                <w:lang w:val="kk-KZ" w:eastAsia="ko-KR"/>
              </w:rPr>
              <w:t>3</w:t>
            </w:r>
          </w:p>
        </w:tc>
        <w:tc>
          <w:tcPr>
            <w:tcW w:w="1021"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ko-KR"/>
              </w:rPr>
            </w:pPr>
            <w:r w:rsidRPr="005641FE">
              <w:rPr>
                <w:rFonts w:ascii="Times New Roman" w:eastAsia="Times New Roman" w:hAnsi="Times New Roman" w:cs="Times New Roman"/>
                <w:sz w:val="24"/>
                <w:szCs w:val="24"/>
                <w:lang w:val="kk-KZ" w:eastAsia="ko-KR"/>
              </w:rPr>
              <w:t>3</w:t>
            </w:r>
          </w:p>
        </w:tc>
        <w:tc>
          <w:tcPr>
            <w:tcW w:w="1120"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ko-KR"/>
              </w:rPr>
            </w:pPr>
            <w:r w:rsidRPr="005641FE">
              <w:rPr>
                <w:rFonts w:ascii="Times New Roman" w:eastAsia="Times New Roman" w:hAnsi="Times New Roman" w:cs="Times New Roman"/>
                <w:sz w:val="24"/>
                <w:szCs w:val="24"/>
                <w:lang w:val="kk-KZ" w:eastAsia="ko-KR"/>
              </w:rPr>
              <w:t>3</w:t>
            </w:r>
          </w:p>
        </w:tc>
        <w:tc>
          <w:tcPr>
            <w:tcW w:w="1050"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ko-KR"/>
              </w:rPr>
            </w:pPr>
            <w:r w:rsidRPr="005641FE">
              <w:rPr>
                <w:rFonts w:ascii="Times New Roman" w:eastAsia="Times New Roman" w:hAnsi="Times New Roman" w:cs="Times New Roman"/>
                <w:sz w:val="24"/>
                <w:szCs w:val="24"/>
                <w:lang w:val="kk-KZ" w:eastAsia="ko-KR"/>
              </w:rPr>
              <w:t>3</w:t>
            </w:r>
          </w:p>
        </w:tc>
        <w:tc>
          <w:tcPr>
            <w:tcW w:w="1167"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ko-KR"/>
              </w:rPr>
            </w:pPr>
            <w:r w:rsidRPr="005641FE">
              <w:rPr>
                <w:rFonts w:ascii="Times New Roman" w:eastAsia="Times New Roman" w:hAnsi="Times New Roman" w:cs="Times New Roman"/>
                <w:sz w:val="24"/>
                <w:szCs w:val="24"/>
                <w:lang w:val="kk-KZ" w:eastAsia="ko-KR"/>
              </w:rPr>
              <w:t>3</w:t>
            </w:r>
          </w:p>
        </w:tc>
      </w:tr>
      <w:tr w:rsidR="005641FE" w:rsidRPr="005641FE" w:rsidTr="003B248F">
        <w:tc>
          <w:tcPr>
            <w:tcW w:w="3085"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ko-KR"/>
              </w:rPr>
            </w:pPr>
            <w:r w:rsidRPr="005641FE">
              <w:rPr>
                <w:rFonts w:ascii="Times New Roman" w:eastAsia="Times New Roman" w:hAnsi="Times New Roman" w:cs="Times New Roman"/>
                <w:sz w:val="24"/>
                <w:szCs w:val="24"/>
                <w:lang w:val="kk-KZ" w:eastAsia="ko-KR"/>
              </w:rPr>
              <w:t>Вкус и запах</w:t>
            </w:r>
          </w:p>
        </w:tc>
        <w:tc>
          <w:tcPr>
            <w:tcW w:w="1055"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w:t>
            </w:r>
          </w:p>
        </w:tc>
        <w:tc>
          <w:tcPr>
            <w:tcW w:w="966"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w:t>
            </w:r>
          </w:p>
        </w:tc>
        <w:tc>
          <w:tcPr>
            <w:tcW w:w="1021"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w:t>
            </w:r>
          </w:p>
        </w:tc>
        <w:tc>
          <w:tcPr>
            <w:tcW w:w="1120"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w:t>
            </w:r>
          </w:p>
        </w:tc>
        <w:tc>
          <w:tcPr>
            <w:tcW w:w="1050"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w:t>
            </w:r>
          </w:p>
        </w:tc>
        <w:tc>
          <w:tcPr>
            <w:tcW w:w="1167" w:type="dxa"/>
            <w:shd w:val="clear" w:color="auto" w:fill="auto"/>
          </w:tcPr>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w:t>
            </w:r>
          </w:p>
        </w:tc>
      </w:tr>
    </w:tbl>
    <w:p w:rsidR="005641FE" w:rsidRPr="005641FE" w:rsidRDefault="005641FE" w:rsidP="005641FE">
      <w:pPr>
        <w:keepNext/>
        <w:keepLines/>
        <w:tabs>
          <w:tab w:val="left" w:pos="1215"/>
        </w:tabs>
        <w:spacing w:after="0" w:line="360" w:lineRule="auto"/>
        <w:jc w:val="both"/>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36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Таблица 49 – Степень удовлетворения суточной потребности в пищевых веществах при употреблении 100 г белкового продукта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7"/>
        <w:gridCol w:w="2381"/>
        <w:gridCol w:w="2381"/>
        <w:gridCol w:w="2411"/>
      </w:tblGrid>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Пищевые вещества</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Суточная потребность в пищевых веществах </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Содержание в 100 г продукта </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Степень удовлетворения, %</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Калорийность, ккал</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1500/2000</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106,8</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8,79</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Углеводы, г </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250/350</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5,2</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2,1</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Жиры, г</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70/90</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7,2</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9,0</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Белки, г</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68/90</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8,7</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12,6</w:t>
            </w:r>
          </w:p>
        </w:tc>
      </w:tr>
      <w:tr w:rsidR="005641FE" w:rsidRPr="005641FE" w:rsidTr="003B248F">
        <w:tc>
          <w:tcPr>
            <w:tcW w:w="9570" w:type="dxa"/>
            <w:gridSpan w:val="4"/>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i/>
                <w:sz w:val="24"/>
                <w:szCs w:val="24"/>
                <w:lang w:val="kk-KZ" w:eastAsia="ru-RU"/>
              </w:rPr>
            </w:pPr>
            <w:r w:rsidRPr="005641FE">
              <w:rPr>
                <w:rFonts w:ascii="Times New Roman" w:eastAsia="Times New Roman" w:hAnsi="Times New Roman" w:cs="Times New Roman"/>
                <w:i/>
                <w:sz w:val="24"/>
                <w:szCs w:val="24"/>
                <w:lang w:val="kk-KZ" w:eastAsia="ru-RU"/>
              </w:rPr>
              <w:t>Минеральные вещества, мг:</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Калий</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600-900</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21,0</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28,0</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Натрий</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700-1000</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195,0</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22,95</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Кальций</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800-1100</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84,52</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10,0</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Фосфор </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800-1100</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48,25</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5,7</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Магний</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120-250</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8,55</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4,9</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Железо </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10-12</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1,25</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11,4</w:t>
            </w:r>
          </w:p>
        </w:tc>
      </w:tr>
      <w:tr w:rsidR="005641FE" w:rsidRPr="005641FE" w:rsidTr="003B248F">
        <w:tc>
          <w:tcPr>
            <w:tcW w:w="9570" w:type="dxa"/>
            <w:gridSpan w:val="4"/>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i/>
                <w:sz w:val="24"/>
                <w:szCs w:val="24"/>
                <w:lang w:val="kk-KZ" w:eastAsia="ru-RU"/>
              </w:rPr>
            </w:pPr>
            <w:r w:rsidRPr="005641FE">
              <w:rPr>
                <w:rFonts w:ascii="Times New Roman" w:eastAsia="Times New Roman" w:hAnsi="Times New Roman" w:cs="Times New Roman"/>
                <w:i/>
                <w:sz w:val="24"/>
                <w:szCs w:val="24"/>
                <w:lang w:val="kk-KZ" w:eastAsia="ru-RU"/>
              </w:rPr>
              <w:t>Витамины, мг:</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Витамин А</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8</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0,150</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2,4</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Витамин </w:t>
            </w:r>
            <w:r w:rsidRPr="005641FE">
              <w:rPr>
                <w:rFonts w:ascii="Times New Roman" w:eastAsia="Times New Roman" w:hAnsi="Times New Roman" w:cs="Times New Roman"/>
                <w:sz w:val="24"/>
                <w:szCs w:val="24"/>
                <w:lang w:val="en-US" w:eastAsia="ru-RU"/>
              </w:rPr>
              <w:t>D</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1,2</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0,087</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7,3</w:t>
            </w:r>
          </w:p>
        </w:tc>
      </w:tr>
      <w:tr w:rsidR="005641FE" w:rsidRPr="005641FE" w:rsidTr="003B248F">
        <w:tc>
          <w:tcPr>
            <w:tcW w:w="2397"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vertAlign w:val="subscript"/>
                <w:lang w:val="kk-KZ" w:eastAsia="ru-RU"/>
              </w:rPr>
            </w:pPr>
            <w:r w:rsidRPr="005641FE">
              <w:rPr>
                <w:rFonts w:ascii="Times New Roman" w:eastAsia="Times New Roman" w:hAnsi="Times New Roman" w:cs="Times New Roman"/>
                <w:sz w:val="24"/>
                <w:szCs w:val="24"/>
                <w:lang w:val="kk-KZ" w:eastAsia="ru-RU"/>
              </w:rPr>
              <w:t xml:space="preserve">Витамин В </w:t>
            </w:r>
            <w:r w:rsidRPr="005641FE">
              <w:rPr>
                <w:rFonts w:ascii="Times New Roman" w:eastAsia="Times New Roman" w:hAnsi="Times New Roman" w:cs="Times New Roman"/>
                <w:sz w:val="24"/>
                <w:szCs w:val="24"/>
                <w:vertAlign w:val="subscript"/>
                <w:lang w:val="kk-KZ" w:eastAsia="ru-RU"/>
              </w:rPr>
              <w:t>1</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0,39</w:t>
            </w:r>
          </w:p>
        </w:tc>
        <w:tc>
          <w:tcPr>
            <w:tcW w:w="238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0,045</w:t>
            </w:r>
          </w:p>
        </w:tc>
        <w:tc>
          <w:tcPr>
            <w:tcW w:w="2411"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11,5</w:t>
            </w:r>
          </w:p>
        </w:tc>
      </w:tr>
    </w:tbl>
    <w:p w:rsidR="005641FE" w:rsidRPr="005641FE" w:rsidRDefault="005641FE" w:rsidP="005641FE">
      <w:pPr>
        <w:keepNext/>
        <w:keepLines/>
        <w:spacing w:after="0" w:line="36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360" w:lineRule="auto"/>
        <w:ind w:firstLine="709"/>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Расчет энергетической ценности 100 г продукта белкового продукта проводили по суммарному содержанию в ней белков, жиров, углеводов и представлены в таблице 13.</w:t>
      </w:r>
    </w:p>
    <w:p w:rsidR="005641FE" w:rsidRPr="005641FE" w:rsidRDefault="005641FE" w:rsidP="005641FE">
      <w:pPr>
        <w:keepNext/>
        <w:keepLines/>
        <w:spacing w:after="0" w:line="36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36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lastRenderedPageBreak/>
        <w:t>Таблица 50 – Энергетическая ценность пробиотического белкового продукта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1322"/>
        <w:gridCol w:w="1443"/>
        <w:gridCol w:w="1738"/>
        <w:gridCol w:w="2383"/>
      </w:tblGrid>
      <w:tr w:rsidR="005641FE" w:rsidRPr="005641FE" w:rsidTr="003B248F">
        <w:tc>
          <w:tcPr>
            <w:tcW w:w="2401" w:type="dxa"/>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Продукт </w:t>
            </w:r>
          </w:p>
        </w:tc>
        <w:tc>
          <w:tcPr>
            <w:tcW w:w="4503" w:type="dxa"/>
            <w:gridSpan w:val="3"/>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Содержание в 100 г продукта </w:t>
            </w:r>
          </w:p>
        </w:tc>
        <w:tc>
          <w:tcPr>
            <w:tcW w:w="2383" w:type="dxa"/>
            <w:vMerge w:val="restart"/>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Энергетическая ценность, кДж (ккал)</w:t>
            </w:r>
          </w:p>
        </w:tc>
      </w:tr>
      <w:tr w:rsidR="005641FE" w:rsidRPr="005641FE" w:rsidTr="003B248F">
        <w:tc>
          <w:tcPr>
            <w:tcW w:w="2401" w:type="dxa"/>
            <w:vMerge w:val="restart"/>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Пробиотический белковый продукт </w:t>
            </w:r>
          </w:p>
        </w:tc>
        <w:tc>
          <w:tcPr>
            <w:tcW w:w="1322" w:type="dxa"/>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Белки, г </w:t>
            </w:r>
          </w:p>
        </w:tc>
        <w:tc>
          <w:tcPr>
            <w:tcW w:w="1443" w:type="dxa"/>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Жиры, г</w:t>
            </w:r>
          </w:p>
        </w:tc>
        <w:tc>
          <w:tcPr>
            <w:tcW w:w="1738" w:type="dxa"/>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Углеводы, г </w:t>
            </w:r>
          </w:p>
        </w:tc>
        <w:tc>
          <w:tcPr>
            <w:tcW w:w="2383" w:type="dxa"/>
            <w:vMerge/>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p>
        </w:tc>
      </w:tr>
      <w:tr w:rsidR="005641FE" w:rsidRPr="005641FE" w:rsidTr="003B248F">
        <w:tc>
          <w:tcPr>
            <w:tcW w:w="2401" w:type="dxa"/>
            <w:vMerge/>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p>
        </w:tc>
        <w:tc>
          <w:tcPr>
            <w:tcW w:w="1322" w:type="dxa"/>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9,1</w:t>
            </w:r>
          </w:p>
        </w:tc>
        <w:tc>
          <w:tcPr>
            <w:tcW w:w="1443" w:type="dxa"/>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5,2</w:t>
            </w:r>
          </w:p>
        </w:tc>
        <w:tc>
          <w:tcPr>
            <w:tcW w:w="1738" w:type="dxa"/>
            <w:shd w:val="clear" w:color="auto" w:fill="auto"/>
          </w:tcPr>
          <w:p w:rsidR="005641FE" w:rsidRPr="005641FE" w:rsidRDefault="005641FE" w:rsidP="005641FE">
            <w:pPr>
              <w:keepNext/>
              <w:keepLines/>
              <w:spacing w:after="0" w:line="36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5,2</w:t>
            </w:r>
          </w:p>
        </w:tc>
        <w:tc>
          <w:tcPr>
            <w:tcW w:w="2383" w:type="dxa"/>
            <w:shd w:val="clear" w:color="auto" w:fill="auto"/>
          </w:tcPr>
          <w:p w:rsidR="005641FE" w:rsidRPr="005641FE" w:rsidRDefault="005641FE" w:rsidP="005641FE">
            <w:pPr>
              <w:keepNext/>
              <w:keepLines/>
              <w:tabs>
                <w:tab w:val="left" w:pos="810"/>
                <w:tab w:val="center" w:pos="1083"/>
              </w:tabs>
              <w:spacing w:after="0" w:line="36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644,5 (106,8)</w:t>
            </w:r>
          </w:p>
        </w:tc>
      </w:tr>
    </w:tbl>
    <w:p w:rsidR="005641FE" w:rsidRPr="005641FE" w:rsidRDefault="005641FE" w:rsidP="005641FE">
      <w:pPr>
        <w:keepNext/>
        <w:keepLines/>
        <w:spacing w:after="0" w:line="36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36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Таблица 51 - Сводные технико-экономические показатели по производству белкового продукта их козьего молока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648"/>
        <w:gridCol w:w="4623"/>
        <w:gridCol w:w="1785"/>
      </w:tblGrid>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Единица измерения </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w:t>
            </w:r>
          </w:p>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п/п</w:t>
            </w:r>
          </w:p>
        </w:tc>
        <w:tc>
          <w:tcPr>
            <w:tcW w:w="4623"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Показатели</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Данные</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т/сут.</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w:t>
            </w:r>
          </w:p>
        </w:tc>
        <w:tc>
          <w:tcPr>
            <w:tcW w:w="462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Суточный выпуск продукции </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0,5</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тыс. тенге</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w:t>
            </w:r>
          </w:p>
        </w:tc>
        <w:tc>
          <w:tcPr>
            <w:tcW w:w="4623"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Товарная продукция </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4610,3</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чел</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3</w:t>
            </w:r>
          </w:p>
        </w:tc>
        <w:tc>
          <w:tcPr>
            <w:tcW w:w="4623"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Численность работающих </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тыс. тенге /чел</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w:t>
            </w:r>
          </w:p>
        </w:tc>
        <w:tc>
          <w:tcPr>
            <w:tcW w:w="4623"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Производительность труда  </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1290,8</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тыс. тенге</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w:t>
            </w:r>
          </w:p>
        </w:tc>
        <w:tc>
          <w:tcPr>
            <w:tcW w:w="4623"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Фонд оплаты труда </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2448</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тенге</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6</w:t>
            </w:r>
          </w:p>
        </w:tc>
        <w:tc>
          <w:tcPr>
            <w:tcW w:w="4623"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Средняя заработная плата в месяц</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84000</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тыс. тенге/тонна</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7</w:t>
            </w:r>
          </w:p>
        </w:tc>
        <w:tc>
          <w:tcPr>
            <w:tcW w:w="4623"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Себестоимость 1 тонны товарной продукции</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3340,7</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тыс. тенге/тонна</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8</w:t>
            </w:r>
          </w:p>
        </w:tc>
        <w:tc>
          <w:tcPr>
            <w:tcW w:w="4623"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Прибыль 1 тонны товарной продукции:</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501</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тыс. тенге/тонна</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9</w:t>
            </w:r>
          </w:p>
        </w:tc>
        <w:tc>
          <w:tcPr>
            <w:tcW w:w="4623"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Цена 1 тонны товарной продукции:</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4610,3</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тыс. тенге</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10</w:t>
            </w:r>
          </w:p>
        </w:tc>
        <w:tc>
          <w:tcPr>
            <w:tcW w:w="4623"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Экономический эффект от 1 тонны продукта</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276</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11</w:t>
            </w:r>
          </w:p>
        </w:tc>
        <w:tc>
          <w:tcPr>
            <w:tcW w:w="4623"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Рентабельность производства</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15</w:t>
            </w:r>
          </w:p>
        </w:tc>
      </w:tr>
      <w:tr w:rsidR="005641FE" w:rsidRPr="005641FE" w:rsidTr="003B248F">
        <w:tc>
          <w:tcPr>
            <w:tcW w:w="648" w:type="dxa"/>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год</w:t>
            </w:r>
          </w:p>
        </w:tc>
        <w:tc>
          <w:tcPr>
            <w:tcW w:w="648"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12</w:t>
            </w:r>
          </w:p>
        </w:tc>
        <w:tc>
          <w:tcPr>
            <w:tcW w:w="4623" w:type="dxa"/>
            <w:shd w:val="clear" w:color="auto" w:fill="auto"/>
          </w:tcPr>
          <w:p w:rsidR="005641FE" w:rsidRPr="005641FE" w:rsidRDefault="005641FE" w:rsidP="005641FE">
            <w:pPr>
              <w:keepNext/>
              <w:keepLines/>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Срок окупаемости технологии </w:t>
            </w:r>
          </w:p>
        </w:tc>
        <w:tc>
          <w:tcPr>
            <w:tcW w:w="1785" w:type="dxa"/>
            <w:shd w:val="clear" w:color="auto" w:fill="auto"/>
          </w:tcPr>
          <w:p w:rsidR="005641FE" w:rsidRPr="005641FE" w:rsidRDefault="005641FE" w:rsidP="005641FE">
            <w:pPr>
              <w:keepNext/>
              <w:keepLines/>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1,6</w:t>
            </w:r>
          </w:p>
        </w:tc>
      </w:tr>
    </w:tbl>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b/>
          <w:sz w:val="24"/>
          <w:szCs w:val="24"/>
          <w:lang w:val="kk-KZ" w:eastAsia="ru-RU"/>
        </w:rPr>
      </w:pPr>
      <w:r w:rsidRPr="005641FE">
        <w:rPr>
          <w:rFonts w:ascii="Times New Roman" w:eastAsia="Times New Roman" w:hAnsi="Times New Roman" w:cs="Times New Roman"/>
          <w:b/>
          <w:sz w:val="24"/>
          <w:szCs w:val="24"/>
          <w:lang w:val="kk-KZ" w:eastAsia="ru-RU"/>
        </w:rPr>
        <w:lastRenderedPageBreak/>
        <w:t>ПРИЛОЖЕНИЕ Ц</w:t>
      </w:r>
    </w:p>
    <w:p w:rsidR="005641FE" w:rsidRPr="005641FE" w:rsidRDefault="005641FE" w:rsidP="005641FE">
      <w:pPr>
        <w:keepNext/>
        <w:keepLines/>
        <w:spacing w:after="0" w:line="360" w:lineRule="auto"/>
        <w:ind w:firstLine="709"/>
        <w:jc w:val="both"/>
        <w:rPr>
          <w:rFonts w:ascii="Times New Roman" w:eastAsia="Times New Roman" w:hAnsi="Times New Roman" w:cs="Times New Roman"/>
          <w:b/>
          <w:color w:val="000000"/>
          <w:sz w:val="24"/>
          <w:szCs w:val="24"/>
          <w:lang w:val="kk-KZ" w:eastAsia="ru-RU"/>
        </w:rPr>
      </w:pPr>
    </w:p>
    <w:p w:rsidR="005641FE" w:rsidRPr="005641FE" w:rsidRDefault="005641FE" w:rsidP="005641FE">
      <w:pPr>
        <w:keepNext/>
        <w:keepLines/>
        <w:spacing w:after="0" w:line="360" w:lineRule="auto"/>
        <w:ind w:firstLine="709"/>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737275EF" wp14:editId="09233E19">
            <wp:extent cx="2476500" cy="1785750"/>
            <wp:effectExtent l="0" t="0" r="0" b="0"/>
            <wp:docPr id="58" name="Рисунок 17" descr="D:\Папка\КазНИКИММП\рис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Папка\КазНИКИММП\рис 11.JPG"/>
                    <pic:cNvPicPr>
                      <a:picLocks noChangeAspect="1" noChangeArrowheads="1"/>
                    </pic:cNvPicPr>
                  </pic:nvPicPr>
                  <pic:blipFill>
                    <a:blip r:embed="rId98"/>
                    <a:srcRect/>
                    <a:stretch>
                      <a:fillRect/>
                    </a:stretch>
                  </pic:blipFill>
                  <pic:spPr bwMode="auto">
                    <a:xfrm>
                      <a:off x="0" y="0"/>
                      <a:ext cx="2482331" cy="1789954"/>
                    </a:xfrm>
                    <a:prstGeom prst="rect">
                      <a:avLst/>
                    </a:prstGeom>
                    <a:noFill/>
                    <a:ln w="9525">
                      <a:noFill/>
                      <a:miter lim="800000"/>
                      <a:headEnd/>
                      <a:tailEnd/>
                    </a:ln>
                  </pic:spPr>
                </pic:pic>
              </a:graphicData>
            </a:graphic>
          </wp:inline>
        </w:drawing>
      </w:r>
      <w:r w:rsidRPr="005641FE">
        <w:rPr>
          <w:rFonts w:ascii="Times New Roman" w:eastAsia="Times New Roman" w:hAnsi="Times New Roman" w:cs="Times New Roman"/>
          <w:sz w:val="24"/>
          <w:szCs w:val="24"/>
          <w:lang w:val="kk-KZ" w:eastAsia="ru-RU"/>
        </w:rPr>
        <w:t xml:space="preserve">  </w:t>
      </w:r>
      <w:r w:rsidRPr="005641FE">
        <w:rPr>
          <w:rFonts w:ascii="Times New Roman" w:eastAsia="Times New Roman" w:hAnsi="Times New Roman" w:cs="Times New Roman"/>
          <w:noProof/>
          <w:sz w:val="24"/>
          <w:szCs w:val="24"/>
          <w:lang w:eastAsia="ru-RU"/>
        </w:rPr>
        <w:drawing>
          <wp:inline distT="0" distB="0" distL="0" distR="0" wp14:anchorId="28120AB1" wp14:editId="5730F853">
            <wp:extent cx="2658547" cy="1811251"/>
            <wp:effectExtent l="0" t="0" r="0" b="0"/>
            <wp:docPr id="59" name="Рисунок 19" descr="D:\Папка\КазНИКИММП\рис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Папка\КазНИКИММП\рис 12.JPG"/>
                    <pic:cNvPicPr>
                      <a:picLocks noChangeAspect="1" noChangeArrowheads="1"/>
                    </pic:cNvPicPr>
                  </pic:nvPicPr>
                  <pic:blipFill>
                    <a:blip r:embed="rId99"/>
                    <a:srcRect/>
                    <a:stretch>
                      <a:fillRect/>
                    </a:stretch>
                  </pic:blipFill>
                  <pic:spPr bwMode="auto">
                    <a:xfrm>
                      <a:off x="0" y="0"/>
                      <a:ext cx="2666743" cy="1816835"/>
                    </a:xfrm>
                    <a:prstGeom prst="rect">
                      <a:avLst/>
                    </a:prstGeom>
                    <a:noFill/>
                    <a:ln w="9525">
                      <a:noFill/>
                      <a:miter lim="800000"/>
                      <a:headEnd/>
                      <a:tailEnd/>
                    </a:ln>
                  </pic:spPr>
                </pic:pic>
              </a:graphicData>
            </a:graphic>
          </wp:inline>
        </w:drawing>
      </w: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Рисунок 12 - Влияние режимов пастеризации на содержание сухих веществ и на степень использования сухих веществ в сгустке</w:t>
      </w: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526F2987" wp14:editId="0D98F970">
            <wp:extent cx="3695700" cy="2798221"/>
            <wp:effectExtent l="0" t="0" r="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12809" cy="2811175"/>
                    </a:xfrm>
                    <a:prstGeom prst="rect">
                      <a:avLst/>
                    </a:prstGeom>
                    <a:noFill/>
                  </pic:spPr>
                </pic:pic>
              </a:graphicData>
            </a:graphic>
          </wp:inline>
        </w:drawing>
      </w: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16DECBCD" wp14:editId="7C3D31FD">
            <wp:extent cx="2920365" cy="209740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20365" cy="2097405"/>
                    </a:xfrm>
                    <a:prstGeom prst="rect">
                      <a:avLst/>
                    </a:prstGeom>
                    <a:noFill/>
                  </pic:spPr>
                </pic:pic>
              </a:graphicData>
            </a:graphic>
          </wp:inline>
        </w:drawing>
      </w: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Рисунок 15 – Динамика изменения физико-химических показателей при хранении</w:t>
      </w:r>
    </w:p>
    <w:p w:rsidR="005641FE" w:rsidRPr="005641FE" w:rsidRDefault="005641FE" w:rsidP="005641FE">
      <w:pPr>
        <w:keepNext/>
        <w:keepLines/>
        <w:spacing w:after="0" w:line="36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360" w:lineRule="auto"/>
        <w:ind w:firstLine="709"/>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397B38C5" wp14:editId="473DBD2D">
            <wp:extent cx="4924425" cy="2257425"/>
            <wp:effectExtent l="0" t="0" r="0" b="0"/>
            <wp:docPr id="62" name="Объект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5641FE" w:rsidRPr="005641FE" w:rsidRDefault="005641FE" w:rsidP="005641FE">
      <w:pPr>
        <w:keepNext/>
        <w:keepLines/>
        <w:spacing w:after="0" w:line="360" w:lineRule="auto"/>
        <w:ind w:firstLine="709"/>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Рисунок 16 -Количественный состав аминокислот белкового продукта</w:t>
      </w:r>
    </w:p>
    <w:p w:rsidR="005641FE" w:rsidRPr="005641FE" w:rsidRDefault="005641FE" w:rsidP="005641FE">
      <w:pPr>
        <w:keepNext/>
        <w:keepLines/>
        <w:spacing w:after="0" w:line="36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keepNext/>
        <w:keepLines/>
        <w:spacing w:after="0" w:line="360" w:lineRule="auto"/>
        <w:ind w:firstLine="709"/>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7DE2AA03" wp14:editId="7BA14014">
            <wp:extent cx="4380930" cy="4940489"/>
            <wp:effectExtent l="0" t="0" r="635"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srcRect l="14928" t="21017" r="37355" b="8636"/>
                    <a:stretch>
                      <a:fillRect/>
                    </a:stretch>
                  </pic:blipFill>
                  <pic:spPr bwMode="auto">
                    <a:xfrm>
                      <a:off x="0" y="0"/>
                      <a:ext cx="4411360" cy="4974806"/>
                    </a:xfrm>
                    <a:prstGeom prst="rect">
                      <a:avLst/>
                    </a:prstGeom>
                    <a:noFill/>
                    <a:ln w="9525">
                      <a:noFill/>
                      <a:miter lim="800000"/>
                      <a:headEnd/>
                      <a:tailEnd/>
                    </a:ln>
                  </pic:spPr>
                </pic:pic>
              </a:graphicData>
            </a:graphic>
          </wp:inline>
        </w:drawing>
      </w:r>
    </w:p>
    <w:p w:rsidR="005641FE" w:rsidRPr="005641FE" w:rsidRDefault="005641FE" w:rsidP="005641FE">
      <w:pPr>
        <w:keepNext/>
        <w:keepLines/>
        <w:spacing w:after="0" w:line="360" w:lineRule="auto"/>
        <w:ind w:firstLine="709"/>
        <w:jc w:val="center"/>
        <w:rPr>
          <w:rFonts w:ascii="Times New Roman" w:eastAsia="Times New Roman" w:hAnsi="Times New Roman" w:cs="Times New Roman"/>
          <w:i/>
          <w:sz w:val="24"/>
          <w:szCs w:val="24"/>
          <w:lang w:val="kk-KZ" w:eastAsia="ru-RU"/>
        </w:rPr>
      </w:pPr>
    </w:p>
    <w:p w:rsidR="005641FE" w:rsidRPr="005641FE" w:rsidRDefault="005641FE" w:rsidP="005641FE">
      <w:pPr>
        <w:keepNext/>
        <w:keepLines/>
        <w:spacing w:after="0" w:line="360" w:lineRule="auto"/>
        <w:ind w:firstLine="709"/>
        <w:jc w:val="center"/>
        <w:rPr>
          <w:rFonts w:ascii="Times New Roman" w:eastAsia="Times New Roman" w:hAnsi="Times New Roman" w:cs="Times New Roman"/>
          <w:bCs/>
          <w:sz w:val="24"/>
          <w:szCs w:val="24"/>
          <w:lang w:val="kk-KZ" w:eastAsia="ru-RU"/>
        </w:rPr>
      </w:pPr>
      <w:r w:rsidRPr="005641FE">
        <w:rPr>
          <w:rFonts w:ascii="Times New Roman" w:eastAsia="Times New Roman" w:hAnsi="Times New Roman" w:cs="Times New Roman"/>
          <w:sz w:val="24"/>
          <w:szCs w:val="24"/>
          <w:lang w:val="kk-KZ" w:eastAsia="ru-RU"/>
        </w:rPr>
        <w:t xml:space="preserve">Рисунок 17 – </w:t>
      </w:r>
      <w:r w:rsidRPr="005641FE">
        <w:rPr>
          <w:rFonts w:ascii="Times New Roman" w:eastAsia="Times New Roman" w:hAnsi="Times New Roman" w:cs="Times New Roman"/>
          <w:bCs/>
          <w:sz w:val="24"/>
          <w:szCs w:val="24"/>
          <w:lang w:val="kk-KZ" w:eastAsia="ru-RU"/>
        </w:rPr>
        <w:t>Блок - схема технологического процесса производства белкового пробиотического продукта из козьего молока</w:t>
      </w:r>
    </w:p>
    <w:p w:rsidR="005641FE" w:rsidRPr="005641FE" w:rsidRDefault="005641FE" w:rsidP="005641FE">
      <w:pPr>
        <w:spacing w:after="0" w:line="240" w:lineRule="auto"/>
        <w:jc w:val="center"/>
        <w:rPr>
          <w:rFonts w:ascii="Times New Roman" w:eastAsia="Times New Roman" w:hAnsi="Times New Roman" w:cs="Times New Roman"/>
          <w:b/>
          <w:sz w:val="24"/>
          <w:szCs w:val="24"/>
          <w:lang w:val="kk-KZ" w:eastAsia="ru-RU"/>
        </w:rPr>
      </w:pPr>
      <w:r w:rsidRPr="005641FE">
        <w:rPr>
          <w:rFonts w:ascii="Times New Roman" w:eastAsia="Times New Roman" w:hAnsi="Times New Roman" w:cs="Times New Roman"/>
          <w:b/>
          <w:sz w:val="24"/>
          <w:szCs w:val="24"/>
          <w:lang w:val="kk-KZ" w:eastAsia="ru-RU"/>
        </w:rPr>
        <w:lastRenderedPageBreak/>
        <w:t>ПРИЛОЖЕНИЕ Ш</w:t>
      </w: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АКТ ОТРАБОТКИ ТЕХНОЛОГИЧЕСКИХ ПАРАМЕТРОВ</w:t>
      </w: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И РЕЖИМОВ ФЕРМЕНТАЦИИ КОЗЬЕГО МОЛОКА</w:t>
      </w: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0089ED5C" wp14:editId="466389D6">
            <wp:extent cx="5090795" cy="6864985"/>
            <wp:effectExtent l="0" t="0" r="0" b="0"/>
            <wp:docPr id="64" name="Рисунок 64" descr="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кт"/>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90795" cy="6864985"/>
                    </a:xfrm>
                    <a:prstGeom prst="rect">
                      <a:avLst/>
                    </a:prstGeom>
                    <a:noFill/>
                    <a:ln>
                      <a:noFill/>
                    </a:ln>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Calibri" w:eastAsia="Calibri" w:hAnsi="Calibri" w:cs="Times New Roman"/>
          <w:sz w:val="24"/>
          <w:szCs w:val="24"/>
          <w:lang w:val="kk-KZ"/>
        </w:rPr>
      </w:pPr>
      <w:r w:rsidRPr="005641FE">
        <w:rPr>
          <w:rFonts w:ascii="Calibri" w:eastAsia="Calibri" w:hAnsi="Calibri" w:cs="Times New Roman"/>
          <w:sz w:val="24"/>
          <w:szCs w:val="24"/>
        </w:rPr>
        <w:t xml:space="preserve">                                       </w:t>
      </w:r>
    </w:p>
    <w:p w:rsidR="005641FE" w:rsidRPr="005641FE" w:rsidRDefault="005641FE" w:rsidP="005641FE">
      <w:pPr>
        <w:spacing w:after="0" w:line="240" w:lineRule="auto"/>
        <w:rPr>
          <w:rFonts w:ascii="Calibri" w:eastAsia="Calibri" w:hAnsi="Calibri" w:cs="Times New Roman"/>
          <w:sz w:val="24"/>
          <w:szCs w:val="24"/>
          <w:lang w:val="kk-KZ"/>
        </w:rPr>
      </w:pPr>
    </w:p>
    <w:p w:rsidR="005641FE" w:rsidRPr="005641FE" w:rsidRDefault="005641FE" w:rsidP="005641FE">
      <w:pPr>
        <w:spacing w:after="0" w:line="240" w:lineRule="auto"/>
        <w:rPr>
          <w:rFonts w:ascii="Calibri" w:eastAsia="Calibri" w:hAnsi="Calibri" w:cs="Times New Roman"/>
          <w:sz w:val="24"/>
          <w:szCs w:val="24"/>
          <w:lang w:val="kk-KZ"/>
        </w:rPr>
      </w:pPr>
    </w:p>
    <w:p w:rsidR="005641FE" w:rsidRPr="005641FE" w:rsidRDefault="005641FE" w:rsidP="005641FE">
      <w:pPr>
        <w:spacing w:after="0" w:line="240" w:lineRule="auto"/>
        <w:rPr>
          <w:rFonts w:ascii="Calibri" w:eastAsia="Calibri" w:hAnsi="Calibri" w:cs="Times New Roman"/>
          <w:sz w:val="24"/>
          <w:szCs w:val="24"/>
          <w:lang w:val="kk-KZ"/>
        </w:rPr>
      </w:pPr>
    </w:p>
    <w:p w:rsidR="005641FE" w:rsidRPr="005641FE" w:rsidRDefault="005641FE" w:rsidP="005641FE">
      <w:pPr>
        <w:spacing w:after="0" w:line="240" w:lineRule="auto"/>
        <w:rPr>
          <w:rFonts w:ascii="Calibri" w:eastAsia="Calibri" w:hAnsi="Calibri" w:cs="Times New Roman"/>
          <w:sz w:val="24"/>
          <w:szCs w:val="24"/>
          <w:lang w:val="kk-KZ"/>
        </w:rPr>
      </w:pPr>
    </w:p>
    <w:p w:rsidR="005641FE" w:rsidRPr="005641FE" w:rsidRDefault="005641FE" w:rsidP="005641FE">
      <w:pPr>
        <w:spacing w:after="0" w:line="240" w:lineRule="auto"/>
        <w:rPr>
          <w:rFonts w:ascii="Calibri" w:eastAsia="Calibri" w:hAnsi="Calibri" w:cs="Times New Roman"/>
          <w:sz w:val="24"/>
          <w:szCs w:val="24"/>
          <w:lang w:val="kk-KZ"/>
        </w:rPr>
      </w:pPr>
    </w:p>
    <w:p w:rsidR="005641FE" w:rsidRPr="005641FE" w:rsidRDefault="005641FE" w:rsidP="005641FE">
      <w:pPr>
        <w:spacing w:after="0" w:line="240" w:lineRule="auto"/>
        <w:rPr>
          <w:rFonts w:ascii="Calibri" w:eastAsia="Calibri" w:hAnsi="Calibri"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b/>
          <w:sz w:val="24"/>
          <w:szCs w:val="24"/>
          <w:lang w:val="kk-KZ"/>
        </w:rPr>
      </w:pPr>
      <w:r w:rsidRPr="005641FE">
        <w:rPr>
          <w:rFonts w:ascii="Times New Roman" w:eastAsia="Calibri" w:hAnsi="Times New Roman" w:cs="Times New Roman"/>
          <w:b/>
          <w:sz w:val="24"/>
          <w:szCs w:val="24"/>
        </w:rPr>
        <w:lastRenderedPageBreak/>
        <w:t xml:space="preserve">ПРИЛОЖЕНИЕ </w:t>
      </w:r>
      <w:r w:rsidRPr="005641FE">
        <w:rPr>
          <w:rFonts w:ascii="Times New Roman" w:eastAsia="Calibri" w:hAnsi="Times New Roman" w:cs="Times New Roman"/>
          <w:b/>
          <w:sz w:val="24"/>
          <w:szCs w:val="24"/>
          <w:lang w:val="kk-KZ"/>
        </w:rPr>
        <w:t>Щ</w:t>
      </w:r>
    </w:p>
    <w:p w:rsidR="005641FE" w:rsidRPr="005641FE" w:rsidRDefault="005641FE" w:rsidP="005641FE">
      <w:pPr>
        <w:spacing w:after="0" w:line="240" w:lineRule="auto"/>
        <w:jc w:val="center"/>
        <w:rPr>
          <w:rFonts w:ascii="Times New Roman" w:eastAsia="Calibri" w:hAnsi="Times New Roman" w:cs="Times New Roman"/>
          <w:b/>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rPr>
        <w:t>ПРОТОКОЛЫ ИССЛЕДОВАНИЯ</w:t>
      </w: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Определение физико- химических показателей  исследуемого обьекта,</w:t>
      </w: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rPr>
        <w:t>органолептических и  микробиологических показателей   исследуемого обьекта</w:t>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075714AD" wp14:editId="32C0F5DC">
            <wp:extent cx="5962650" cy="7421721"/>
            <wp:effectExtent l="0" t="0" r="0" b="8255"/>
            <wp:docPr id="65" name="Рисунок 65" descr="Изображе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зображение000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64818" cy="7424420"/>
                    </a:xfrm>
                    <a:prstGeom prst="rect">
                      <a:avLst/>
                    </a:prstGeom>
                    <a:noFill/>
                    <a:ln>
                      <a:noFill/>
                    </a:ln>
                  </pic:spPr>
                </pic:pic>
              </a:graphicData>
            </a:graphic>
          </wp:inline>
        </w:drawing>
      </w:r>
    </w:p>
    <w:p w:rsidR="005641FE" w:rsidRPr="005641FE" w:rsidRDefault="005641FE" w:rsidP="005641FE">
      <w:pPr>
        <w:keepNext/>
        <w:keepLines/>
        <w:spacing w:before="480" w:after="0"/>
        <w:ind w:firstLine="709"/>
        <w:outlineLvl w:val="0"/>
        <w:rPr>
          <w:rFonts w:asciiTheme="majorHAnsi" w:eastAsiaTheme="majorEastAsia" w:hAnsiTheme="majorHAnsi" w:cstheme="majorBidi"/>
          <w:bCs/>
          <w:color w:val="365F91" w:themeColor="accent1" w:themeShade="BF"/>
          <w:sz w:val="24"/>
          <w:szCs w:val="24"/>
        </w:rPr>
      </w:pPr>
    </w:p>
    <w:p w:rsidR="005641FE" w:rsidRPr="005641FE" w:rsidRDefault="005641FE" w:rsidP="005641FE">
      <w:pPr>
        <w:keepNext/>
        <w:keepLines/>
        <w:spacing w:before="480" w:after="0"/>
        <w:ind w:firstLine="709"/>
        <w:outlineLvl w:val="0"/>
        <w:rPr>
          <w:rFonts w:asciiTheme="majorHAnsi" w:eastAsiaTheme="majorEastAsia" w:hAnsiTheme="majorHAnsi" w:cstheme="majorBidi"/>
          <w:bCs/>
          <w:color w:val="365F91" w:themeColor="accent1" w:themeShade="BF"/>
          <w:sz w:val="24"/>
          <w:szCs w:val="24"/>
        </w:rPr>
      </w:pPr>
      <w:r w:rsidRPr="005641FE">
        <w:rPr>
          <w:rFonts w:asciiTheme="majorHAnsi" w:eastAsiaTheme="majorEastAsia" w:hAnsiTheme="majorHAnsi" w:cstheme="majorBidi"/>
          <w:bCs/>
          <w:noProof/>
          <w:color w:val="365F91" w:themeColor="accent1" w:themeShade="BF"/>
          <w:sz w:val="24"/>
          <w:szCs w:val="24"/>
          <w:lang w:eastAsia="ru-RU"/>
        </w:rPr>
        <w:drawing>
          <wp:inline distT="0" distB="0" distL="0" distR="0" wp14:anchorId="1E7CD8AC" wp14:editId="3690F7CE">
            <wp:extent cx="5554345" cy="7847330"/>
            <wp:effectExtent l="0" t="0" r="8255" b="1270"/>
            <wp:docPr id="66" name="Рисунок 66"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Изображение"/>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554345" cy="7847330"/>
                    </a:xfrm>
                    <a:prstGeom prst="rect">
                      <a:avLst/>
                    </a:prstGeom>
                    <a:noFill/>
                    <a:ln>
                      <a:noFill/>
                    </a:ln>
                  </pic:spPr>
                </pic:pic>
              </a:graphicData>
            </a:graphic>
          </wp:inline>
        </w:drawing>
      </w:r>
    </w:p>
    <w:p w:rsidR="005641FE" w:rsidRPr="005641FE" w:rsidRDefault="005641FE" w:rsidP="005641FE">
      <w:pPr>
        <w:keepNext/>
        <w:keepLines/>
        <w:spacing w:before="480" w:after="0"/>
        <w:ind w:firstLine="709"/>
        <w:outlineLvl w:val="0"/>
        <w:rPr>
          <w:rFonts w:asciiTheme="majorHAnsi" w:eastAsiaTheme="majorEastAsia" w:hAnsiTheme="majorHAnsi" w:cstheme="majorBidi"/>
          <w:bCs/>
          <w:color w:val="365F91" w:themeColor="accent1" w:themeShade="BF"/>
          <w:sz w:val="24"/>
          <w:szCs w:val="24"/>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both"/>
        <w:rPr>
          <w:rFonts w:ascii="Times New Roman" w:eastAsia="Times New Roman" w:hAnsi="Times New Roman" w:cs="Times New Roman"/>
          <w:noProof/>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54E677F5" wp14:editId="2894C746">
            <wp:extent cx="5848350" cy="7461897"/>
            <wp:effectExtent l="0" t="0" r="0" b="5715"/>
            <wp:docPr id="67" name="Рисунок 67" descr="C:\Users\Admin\Pictures\Сканы\Скан_2019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Pictures\Сканы\Скан_20191003.jpg"/>
                    <pic:cNvPicPr>
                      <a:picLocks noChangeAspect="1" noChangeArrowheads="1"/>
                    </pic:cNvPicPr>
                  </pic:nvPicPr>
                  <pic:blipFill>
                    <a:blip r:embed="rId107" cstate="print">
                      <a:extLst>
                        <a:ext uri="{28A0092B-C50C-407E-A947-70E740481C1C}">
                          <a14:useLocalDpi xmlns:a14="http://schemas.microsoft.com/office/drawing/2010/main" val="0"/>
                        </a:ext>
                      </a:extLst>
                    </a:blip>
                    <a:srcRect l="7533" b="4617"/>
                    <a:stretch>
                      <a:fillRect/>
                    </a:stretch>
                  </pic:blipFill>
                  <pic:spPr bwMode="auto">
                    <a:xfrm>
                      <a:off x="0" y="0"/>
                      <a:ext cx="5860285" cy="7477125"/>
                    </a:xfrm>
                    <a:prstGeom prst="rect">
                      <a:avLst/>
                    </a:prstGeom>
                    <a:noFill/>
                    <a:ln>
                      <a:noFill/>
                    </a:ln>
                  </pic:spPr>
                </pic:pic>
              </a:graphicData>
            </a:graphic>
          </wp:inline>
        </w:drawing>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jc w:val="center"/>
        <w:rPr>
          <w:rFonts w:ascii="Times New Roman" w:eastAsia="Times New Roman" w:hAnsi="Times New Roman" w:cs="Times New Roman"/>
          <w:noProof/>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582CB90E" wp14:editId="46C43137">
            <wp:extent cx="6038850" cy="7883130"/>
            <wp:effectExtent l="0" t="0" r="0" b="3810"/>
            <wp:docPr id="68" name="Рисунок 68" descr="C:\Users\Admin\Pictures\Сканы\Скан_20191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Pictures\Сканы\Скан_20191003 (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038850" cy="7883130"/>
                    </a:xfrm>
                    <a:prstGeom prst="rect">
                      <a:avLst/>
                    </a:prstGeom>
                    <a:noFill/>
                    <a:ln>
                      <a:noFill/>
                    </a:ln>
                  </pic:spPr>
                </pic:pic>
              </a:graphicData>
            </a:graphic>
          </wp:inline>
        </w:drawing>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4AC5A8BE" wp14:editId="1BE769B3">
            <wp:extent cx="6057900" cy="7576393"/>
            <wp:effectExtent l="0" t="0" r="0" b="5715"/>
            <wp:docPr id="69" name="Рисунок 69" descr="C:\Users\Admin\Pictures\Сканы\Скан_2020072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Сканы\Скан_20200720 (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056378" cy="7574490"/>
                    </a:xfrm>
                    <a:prstGeom prst="rect">
                      <a:avLst/>
                    </a:prstGeom>
                    <a:noFill/>
                    <a:ln>
                      <a:noFill/>
                    </a:ln>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72E8F3BE" wp14:editId="6DDBB210">
            <wp:extent cx="5940425" cy="8174990"/>
            <wp:effectExtent l="0" t="0" r="3175" b="0"/>
            <wp:docPr id="70" name="Рисунок 70" descr="C:\Users\Admin\Pictures\Сканы\Скан_2020072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Сканы\Скан_20200720 (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0425" cy="8174990"/>
                    </a:xfrm>
                    <a:prstGeom prst="rect">
                      <a:avLst/>
                    </a:prstGeom>
                    <a:noFill/>
                    <a:ln>
                      <a:noFill/>
                    </a:ln>
                  </pic:spPr>
                </pic:pic>
              </a:graphicData>
            </a:graphic>
          </wp:inline>
        </w:drawing>
      </w:r>
      <w:r w:rsidRPr="005641FE">
        <w:rPr>
          <w:rFonts w:ascii="Times New Roman" w:eastAsia="Times New Roman" w:hAnsi="Times New Roman" w:cs="Times New Roman"/>
          <w:noProof/>
          <w:sz w:val="24"/>
          <w:szCs w:val="24"/>
          <w:lang w:eastAsia="ru-RU"/>
        </w:rPr>
        <w:lastRenderedPageBreak/>
        <w:drawing>
          <wp:inline distT="0" distB="0" distL="0" distR="0" wp14:anchorId="204AFB30" wp14:editId="77931F26">
            <wp:extent cx="5944946" cy="8181585"/>
            <wp:effectExtent l="0" t="0" r="0" b="0"/>
            <wp:docPr id="71" name="Рисунок 71" descr="C:\Users\Admin\Pictures\Сканы\Скан_2020072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Сканы\Скан_20200729 (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5842" cy="8182818"/>
                    </a:xfrm>
                    <a:prstGeom prst="rect">
                      <a:avLst/>
                    </a:prstGeom>
                    <a:noFill/>
                    <a:ln>
                      <a:noFill/>
                    </a:ln>
                  </pic:spPr>
                </pic:pic>
              </a:graphicData>
            </a:graphic>
          </wp:inline>
        </w:drawing>
      </w:r>
      <w:r w:rsidRPr="005641FE">
        <w:rPr>
          <w:rFonts w:ascii="Times New Roman" w:eastAsia="Times New Roman" w:hAnsi="Times New Roman" w:cs="Times New Roman"/>
          <w:noProof/>
          <w:sz w:val="24"/>
          <w:szCs w:val="24"/>
          <w:lang w:eastAsia="ru-RU"/>
        </w:rPr>
        <w:lastRenderedPageBreak/>
        <w:drawing>
          <wp:inline distT="0" distB="0" distL="0" distR="0" wp14:anchorId="621EF647" wp14:editId="58DAFD33">
            <wp:extent cx="5711757" cy="7860665"/>
            <wp:effectExtent l="0" t="0" r="3810" b="6985"/>
            <wp:docPr id="72" name="Рисунок 72" descr="C:\Users\Admin\Pictures\Сканы\Скан_2020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Сканы\Скан_20200729.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12934" cy="7862285"/>
                    </a:xfrm>
                    <a:prstGeom prst="rect">
                      <a:avLst/>
                    </a:prstGeom>
                    <a:noFill/>
                    <a:ln>
                      <a:noFill/>
                    </a:ln>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b/>
          <w:sz w:val="24"/>
          <w:szCs w:val="24"/>
          <w:lang w:val="kk-KZ"/>
        </w:rPr>
      </w:pPr>
      <w:r w:rsidRPr="005641FE">
        <w:rPr>
          <w:rFonts w:ascii="Times New Roman" w:eastAsia="Calibri" w:hAnsi="Times New Roman" w:cs="Times New Roman"/>
          <w:b/>
          <w:sz w:val="24"/>
          <w:szCs w:val="24"/>
          <w:lang w:val="kk-KZ"/>
        </w:rPr>
        <w:lastRenderedPageBreak/>
        <w:t>ПРИЛОЖЕНИЕ Э</w:t>
      </w:r>
    </w:p>
    <w:p w:rsidR="005641FE" w:rsidRPr="005641FE" w:rsidRDefault="005641FE" w:rsidP="005641FE">
      <w:pPr>
        <w:spacing w:after="0" w:line="240" w:lineRule="auto"/>
        <w:jc w:val="center"/>
        <w:rPr>
          <w:rFonts w:ascii="Times New Roman" w:eastAsia="Calibri" w:hAnsi="Times New Roman" w:cs="Times New Roman"/>
          <w:b/>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ПРОТОКОЛА  МИКРОБИОЛОГИЧЕСКИХ ИССЛЕДОВАНИИ ПИЩЕВЫХ ПРОДУКТОВ (Пробиотический белковый продукт для питания школьного и дошкольного возраста на основе козьего молока)</w:t>
      </w: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62CE4939" wp14:editId="1EDBFF5A">
            <wp:extent cx="5219700" cy="7178166"/>
            <wp:effectExtent l="0" t="0" r="0" b="3810"/>
            <wp:docPr id="73" name="Рисунок 73" descr="C:\Users\Admin\Pictures\Сканы\Скан_2019100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min\Pictures\Сканы\Скан_20191003 (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28342" cy="7190050"/>
                    </a:xfrm>
                    <a:prstGeom prst="rect">
                      <a:avLst/>
                    </a:prstGeom>
                    <a:noFill/>
                    <a:ln>
                      <a:noFill/>
                    </a:ln>
                  </pic:spPr>
                </pic:pic>
              </a:graphicData>
            </a:graphic>
          </wp:inline>
        </w:drawing>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28F26688" wp14:editId="76543C94">
            <wp:extent cx="5781675" cy="7953375"/>
            <wp:effectExtent l="0" t="0" r="9525" b="9525"/>
            <wp:docPr id="74" name="Рисунок 74" descr="C:\Users\Admin\Pictures\Сканы\Скан_2019100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dmin\Pictures\Сканы\Скан_20191003 (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81675" cy="7953375"/>
                    </a:xfrm>
                    <a:prstGeom prst="rect">
                      <a:avLst/>
                    </a:prstGeom>
                    <a:noFill/>
                    <a:ln>
                      <a:noFill/>
                    </a:ln>
                  </pic:spPr>
                </pic:pic>
              </a:graphicData>
            </a:graphic>
          </wp:inline>
        </w:drawing>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3D3A5CAA" wp14:editId="0301BB7B">
            <wp:extent cx="5734050" cy="7896225"/>
            <wp:effectExtent l="0" t="0" r="0" b="9525"/>
            <wp:docPr id="75" name="Рисунок 75" descr="C:\Users\Admin\Pictures\Сканы\Скан_2019100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Admin\Pictures\Сканы\Скан_20191003 (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34050" cy="7896225"/>
                    </a:xfrm>
                    <a:prstGeom prst="rect">
                      <a:avLst/>
                    </a:prstGeom>
                    <a:noFill/>
                    <a:ln>
                      <a:noFill/>
                    </a:ln>
                  </pic:spPr>
                </pic:pic>
              </a:graphicData>
            </a:graphic>
          </wp:inline>
        </w:drawing>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2B8B6008" wp14:editId="1CEFCBB4">
            <wp:extent cx="5162550" cy="7696200"/>
            <wp:effectExtent l="0" t="0" r="0" b="0"/>
            <wp:docPr id="76" name="Рисунок 76" descr="C:\Users\Admin\Pictures\Сканы\Скан_2019100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dmin\Pictures\Сканы\Скан_20191003 (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162550" cy="7696200"/>
                    </a:xfrm>
                    <a:prstGeom prst="rect">
                      <a:avLst/>
                    </a:prstGeom>
                    <a:noFill/>
                    <a:ln>
                      <a:noFill/>
                    </a:ln>
                  </pic:spPr>
                </pic:pic>
              </a:graphicData>
            </a:graphic>
          </wp:inline>
        </w:drawing>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09FF2418" wp14:editId="1C1852C9">
            <wp:extent cx="5305425" cy="7753350"/>
            <wp:effectExtent l="0" t="0" r="9525" b="0"/>
            <wp:docPr id="77" name="Рисунок 77" descr="C:\Users\Admin\Pictures\Сканы\Скан_2019100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Admin\Pictures\Сканы\Скан_20191003 (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305425" cy="7753350"/>
                    </a:xfrm>
                    <a:prstGeom prst="rect">
                      <a:avLst/>
                    </a:prstGeom>
                    <a:noFill/>
                    <a:ln>
                      <a:noFill/>
                    </a:ln>
                  </pic:spPr>
                </pic:pic>
              </a:graphicData>
            </a:graphic>
          </wp:inline>
        </w:drawing>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3B4504FD" wp14:editId="61DD3E7E">
            <wp:extent cx="5572125" cy="7677150"/>
            <wp:effectExtent l="0" t="0" r="9525" b="0"/>
            <wp:docPr id="78" name="Рисунок 78" descr="C:\Users\Admin\Pictures\Сканы\Скан_20191003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dmin\Pictures\Сканы\Скан_20191003 (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572125" cy="7677150"/>
                    </a:xfrm>
                    <a:prstGeom prst="rect">
                      <a:avLst/>
                    </a:prstGeom>
                    <a:noFill/>
                    <a:ln>
                      <a:noFill/>
                    </a:ln>
                  </pic:spPr>
                </pic:pic>
              </a:graphicData>
            </a:graphic>
          </wp:inline>
        </w:drawing>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spacing w:after="0" w:line="240" w:lineRule="auto"/>
        <w:jc w:val="center"/>
        <w:rPr>
          <w:rFonts w:ascii="Times New Roman" w:eastAsia="Calibri" w:hAnsi="Times New Roman" w:cs="Times New Roman"/>
          <w:noProof/>
          <w:sz w:val="24"/>
          <w:szCs w:val="24"/>
          <w:lang w:val="kk-KZ"/>
        </w:rPr>
      </w:pPr>
    </w:p>
    <w:p w:rsidR="005641FE" w:rsidRPr="005641FE" w:rsidRDefault="005641FE" w:rsidP="005641FE">
      <w:pPr>
        <w:spacing w:after="0" w:line="240" w:lineRule="auto"/>
        <w:jc w:val="center"/>
        <w:rPr>
          <w:rFonts w:ascii="Times New Roman" w:eastAsia="Calibri" w:hAnsi="Times New Roman" w:cs="Times New Roman"/>
          <w:noProof/>
          <w:sz w:val="24"/>
          <w:szCs w:val="24"/>
        </w:rPr>
      </w:pPr>
      <w:r w:rsidRPr="005641FE">
        <w:rPr>
          <w:rFonts w:ascii="Times New Roman" w:eastAsia="Calibri" w:hAnsi="Times New Roman" w:cs="Times New Roman"/>
          <w:noProof/>
          <w:sz w:val="24"/>
          <w:szCs w:val="24"/>
          <w:lang w:eastAsia="ru-RU"/>
        </w:rPr>
        <w:drawing>
          <wp:inline distT="0" distB="0" distL="0" distR="0" wp14:anchorId="250313BF" wp14:editId="02194E9F">
            <wp:extent cx="5094514" cy="7011200"/>
            <wp:effectExtent l="19050" t="0" r="0" b="0"/>
            <wp:docPr id="79" name="Рисунок 79" descr="C:\Users\Admin\Pictures\Сканы\Скан_2020072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Сканы\Скан_20200729 (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98505" cy="7016693"/>
                    </a:xfrm>
                    <a:prstGeom prst="rect">
                      <a:avLst/>
                    </a:prstGeom>
                    <a:noFill/>
                    <a:ln>
                      <a:noFill/>
                    </a:ln>
                  </pic:spPr>
                </pic:pic>
              </a:graphicData>
            </a:graphic>
          </wp:inline>
        </w:drawing>
      </w:r>
    </w:p>
    <w:p w:rsidR="005641FE" w:rsidRPr="005641FE" w:rsidRDefault="005641FE" w:rsidP="005641FE">
      <w:pPr>
        <w:spacing w:after="0" w:line="240" w:lineRule="auto"/>
        <w:jc w:val="center"/>
        <w:rPr>
          <w:rFonts w:ascii="Times New Roman" w:eastAsia="Calibri" w:hAnsi="Times New Roman" w:cs="Times New Roman"/>
          <w:noProof/>
          <w:sz w:val="24"/>
          <w:szCs w:val="24"/>
        </w:rPr>
      </w:pPr>
      <w:r w:rsidRPr="005641FE">
        <w:rPr>
          <w:rFonts w:ascii="Times New Roman" w:eastAsia="Calibri" w:hAnsi="Times New Roman" w:cs="Times New Roman"/>
          <w:noProof/>
          <w:sz w:val="24"/>
          <w:szCs w:val="24"/>
          <w:lang w:eastAsia="ru-RU"/>
        </w:rPr>
        <w:lastRenderedPageBreak/>
        <w:drawing>
          <wp:inline distT="0" distB="0" distL="0" distR="0" wp14:anchorId="6A6EB81B" wp14:editId="3499E416">
            <wp:extent cx="5940425" cy="8175364"/>
            <wp:effectExtent l="0" t="0" r="3175" b="0"/>
            <wp:docPr id="80" name="Рисунок 80" descr="C:\Users\Admin\Pictures\Сканы\Скан_2020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Сканы\Скан_2020072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rsidR="005641FE" w:rsidRPr="005641FE" w:rsidRDefault="005641FE" w:rsidP="005641FE">
      <w:pPr>
        <w:spacing w:after="0" w:line="240" w:lineRule="auto"/>
        <w:jc w:val="center"/>
        <w:rPr>
          <w:rFonts w:ascii="Times New Roman" w:eastAsia="Calibri" w:hAnsi="Times New Roman" w:cs="Times New Roman"/>
          <w:noProof/>
          <w:sz w:val="24"/>
          <w:szCs w:val="24"/>
        </w:rPr>
      </w:pPr>
    </w:p>
    <w:p w:rsidR="005641FE" w:rsidRPr="005641FE" w:rsidRDefault="005641FE" w:rsidP="005641FE">
      <w:pPr>
        <w:spacing w:after="0" w:line="240" w:lineRule="auto"/>
        <w:jc w:val="center"/>
        <w:rPr>
          <w:rFonts w:ascii="Times New Roman" w:eastAsia="Calibri" w:hAnsi="Times New Roman" w:cs="Times New Roman"/>
          <w:noProof/>
          <w:sz w:val="24"/>
          <w:szCs w:val="24"/>
        </w:rPr>
      </w:pPr>
    </w:p>
    <w:p w:rsidR="005641FE" w:rsidRPr="005641FE" w:rsidRDefault="005641FE" w:rsidP="005641FE">
      <w:pPr>
        <w:spacing w:after="0" w:line="240" w:lineRule="auto"/>
        <w:jc w:val="center"/>
        <w:rPr>
          <w:rFonts w:ascii="Times New Roman" w:eastAsia="Calibri" w:hAnsi="Times New Roman" w:cs="Times New Roman"/>
          <w:noProof/>
          <w:sz w:val="24"/>
          <w:szCs w:val="24"/>
        </w:rPr>
      </w:pPr>
    </w:p>
    <w:p w:rsidR="005641FE" w:rsidRPr="005641FE" w:rsidRDefault="005641FE" w:rsidP="005641FE">
      <w:pPr>
        <w:spacing w:after="0" w:line="240" w:lineRule="auto"/>
        <w:jc w:val="center"/>
        <w:rPr>
          <w:rFonts w:ascii="Times New Roman" w:eastAsia="Calibri" w:hAnsi="Times New Roman" w:cs="Times New Roman"/>
          <w:noProof/>
          <w:sz w:val="24"/>
          <w:szCs w:val="24"/>
        </w:rPr>
      </w:pPr>
    </w:p>
    <w:p w:rsidR="005641FE" w:rsidRPr="005641FE" w:rsidRDefault="005641FE" w:rsidP="005641FE">
      <w:pPr>
        <w:spacing w:after="0" w:line="240" w:lineRule="auto"/>
        <w:jc w:val="center"/>
        <w:rPr>
          <w:rFonts w:ascii="Calibri" w:eastAsia="Calibri" w:hAnsi="Calibri" w:cs="Times New Roman"/>
          <w:sz w:val="24"/>
          <w:szCs w:val="24"/>
        </w:rPr>
      </w:pPr>
      <w:r w:rsidRPr="005641FE">
        <w:rPr>
          <w:rFonts w:ascii="Calibri" w:eastAsia="Calibri" w:hAnsi="Calibri" w:cs="Times New Roman"/>
          <w:noProof/>
          <w:sz w:val="24"/>
          <w:szCs w:val="24"/>
          <w:lang w:eastAsia="ru-RU"/>
        </w:rPr>
        <w:lastRenderedPageBreak/>
        <w:drawing>
          <wp:inline distT="0" distB="0" distL="0" distR="0" wp14:anchorId="2CC07CB2" wp14:editId="6F7C7B93">
            <wp:extent cx="5940425" cy="8174990"/>
            <wp:effectExtent l="0" t="0" r="3175" b="0"/>
            <wp:docPr id="81" name="Рисунок 81" descr="C:\Users\Admin\Pictures\Сканы\Скан_202007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Сканы\Скан_20200720 (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0425" cy="8174990"/>
                    </a:xfrm>
                    <a:prstGeom prst="rect">
                      <a:avLst/>
                    </a:prstGeom>
                    <a:noFill/>
                    <a:ln>
                      <a:noFill/>
                    </a:ln>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59B8590F" wp14:editId="103D7796">
            <wp:extent cx="5940425" cy="8175364"/>
            <wp:effectExtent l="0" t="0" r="3175" b="0"/>
            <wp:docPr id="82" name="Рисунок 82" descr="C:\Users\Admin\Pictures\Сканы\Скан_2020072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Сканы\Скан_20200720 (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b/>
          <w:sz w:val="24"/>
          <w:szCs w:val="24"/>
          <w:lang w:val="kk-KZ"/>
        </w:rPr>
      </w:pPr>
      <w:r w:rsidRPr="005641FE">
        <w:rPr>
          <w:rFonts w:ascii="Times New Roman" w:eastAsia="Calibri" w:hAnsi="Times New Roman" w:cs="Times New Roman"/>
          <w:b/>
          <w:sz w:val="24"/>
          <w:szCs w:val="24"/>
        </w:rPr>
        <w:lastRenderedPageBreak/>
        <w:t>ПРИЛОЖЕНИЕ</w:t>
      </w:r>
      <w:r w:rsidRPr="005641FE">
        <w:rPr>
          <w:rFonts w:ascii="Times New Roman" w:eastAsia="Calibri" w:hAnsi="Times New Roman" w:cs="Times New Roman"/>
          <w:b/>
          <w:sz w:val="24"/>
          <w:szCs w:val="24"/>
          <w:lang w:val="kk-KZ"/>
        </w:rPr>
        <w:t xml:space="preserve"> Ю</w:t>
      </w: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ПРОЕКТ СТАНДАРТА ОРГАНИЗАЦИИ</w:t>
      </w:r>
    </w:p>
    <w:p w:rsidR="005641FE" w:rsidRPr="005641FE" w:rsidRDefault="005641FE" w:rsidP="005641FE">
      <w:pPr>
        <w:pBdr>
          <w:bottom w:val="single" w:sz="12" w:space="1" w:color="auto"/>
        </w:pBdr>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286A82F2" wp14:editId="192E3D3B">
            <wp:extent cx="5196824" cy="7153275"/>
            <wp:effectExtent l="0" t="0" r="0" b="0"/>
            <wp:docPr id="83" name="Рисунок 83" descr="Скан_2019100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кан_20191007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197824" cy="7154652"/>
                    </a:xfrm>
                    <a:prstGeom prst="rect">
                      <a:avLst/>
                    </a:prstGeom>
                    <a:noFill/>
                    <a:ln>
                      <a:noFill/>
                    </a:ln>
                  </pic:spPr>
                </pic:pic>
              </a:graphicData>
            </a:graphic>
          </wp:inline>
        </w:drawing>
      </w:r>
    </w:p>
    <w:p w:rsidR="005641FE" w:rsidRPr="005641FE" w:rsidRDefault="005641FE" w:rsidP="005641FE">
      <w:pPr>
        <w:pBdr>
          <w:bottom w:val="single" w:sz="12" w:space="1" w:color="auto"/>
        </w:pBdr>
        <w:spacing w:after="0" w:line="240" w:lineRule="auto"/>
        <w:jc w:val="center"/>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ind w:firstLine="709"/>
        <w:jc w:val="both"/>
        <w:rPr>
          <w:rFonts w:ascii="Times New Roman" w:eastAsia="Times New Roman" w:hAnsi="Times New Roman" w:cs="Times New Roman"/>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0A8867D3" wp14:editId="2E03D302">
            <wp:extent cx="5617949" cy="7734300"/>
            <wp:effectExtent l="0" t="0" r="1905" b="0"/>
            <wp:docPr id="84" name="Рисунок 84" descr="Скан_2019100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кан_20191007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618525" cy="7735092"/>
                    </a:xfrm>
                    <a:prstGeom prst="rect">
                      <a:avLst/>
                    </a:prstGeom>
                    <a:noFill/>
                    <a:ln>
                      <a:noFill/>
                    </a:ln>
                  </pic:spPr>
                </pic:pic>
              </a:graphicData>
            </a:graphic>
          </wp:inline>
        </w:drawing>
      </w:r>
    </w:p>
    <w:p w:rsidR="005641FE" w:rsidRPr="005641FE" w:rsidRDefault="005641FE" w:rsidP="005641FE">
      <w:pPr>
        <w:keepNext/>
        <w:spacing w:after="0" w:line="240" w:lineRule="auto"/>
        <w:outlineLvl w:val="0"/>
        <w:rPr>
          <w:rFonts w:ascii="Times New Roman" w:eastAsia="Times New Roman" w:hAnsi="Times New Roman" w:cs="Times New Roman"/>
          <w:bCs/>
          <w:kern w:val="32"/>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bCs/>
          <w:sz w:val="24"/>
          <w:szCs w:val="24"/>
          <w:lang w:val="kk-KZ" w:eastAsia="ru-RU"/>
        </w:rPr>
      </w:pPr>
    </w:p>
    <w:p w:rsidR="005641FE" w:rsidRPr="005641FE" w:rsidRDefault="005641FE" w:rsidP="005641FE">
      <w:pPr>
        <w:spacing w:after="0" w:line="240" w:lineRule="auto"/>
        <w:jc w:val="center"/>
        <w:rPr>
          <w:rFonts w:ascii="Times New Roman" w:eastAsia="Times New Roman" w:hAnsi="Times New Roman" w:cs="Times New Roman"/>
          <w:bCs/>
          <w:sz w:val="24"/>
          <w:szCs w:val="24"/>
          <w:lang w:val="kk-KZ" w:eastAsia="ru-RU"/>
        </w:rPr>
      </w:pPr>
    </w:p>
    <w:p w:rsidR="005641FE" w:rsidRPr="005641FE" w:rsidRDefault="005641FE" w:rsidP="005641FE">
      <w:pPr>
        <w:keepNext/>
        <w:spacing w:after="0" w:line="240" w:lineRule="auto"/>
        <w:jc w:val="center"/>
        <w:outlineLvl w:val="0"/>
        <w:rPr>
          <w:rFonts w:ascii="Times New Roman" w:eastAsia="Calibri" w:hAnsi="Times New Roman" w:cs="Times New Roman"/>
          <w:b/>
          <w:sz w:val="24"/>
          <w:szCs w:val="24"/>
          <w:lang w:val="kk-KZ" w:eastAsia="ru-RU"/>
        </w:rPr>
      </w:pPr>
      <w:r w:rsidRPr="005641FE">
        <w:rPr>
          <w:rFonts w:ascii="Times New Roman" w:eastAsia="Calibri" w:hAnsi="Times New Roman" w:cs="Times New Roman"/>
          <w:b/>
          <w:sz w:val="24"/>
          <w:szCs w:val="24"/>
          <w:lang w:val="kk-KZ" w:eastAsia="ru-RU"/>
        </w:rPr>
        <w:lastRenderedPageBreak/>
        <w:t>ПРИЛОЖЕНИЕ Я</w:t>
      </w:r>
    </w:p>
    <w:p w:rsidR="005641FE" w:rsidRPr="005641FE" w:rsidRDefault="005641FE" w:rsidP="005641FE">
      <w:pPr>
        <w:keepNext/>
        <w:spacing w:after="0" w:line="240" w:lineRule="auto"/>
        <w:jc w:val="center"/>
        <w:outlineLvl w:val="0"/>
        <w:rPr>
          <w:rFonts w:ascii="Times New Roman" w:eastAsia="Calibri" w:hAnsi="Times New Roman" w:cs="Times New Roman"/>
          <w:sz w:val="24"/>
          <w:szCs w:val="24"/>
          <w:lang w:val="kk-KZ" w:eastAsia="ru-RU"/>
        </w:rPr>
      </w:pPr>
    </w:p>
    <w:p w:rsidR="005641FE" w:rsidRPr="005641FE" w:rsidRDefault="005641FE" w:rsidP="005641FE">
      <w:pPr>
        <w:keepNext/>
        <w:spacing w:after="0" w:line="240" w:lineRule="auto"/>
        <w:jc w:val="center"/>
        <w:outlineLvl w:val="0"/>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ТЕХНОЛОГИЧЕСКАЯ ИНСТРУКЦИЯ</w:t>
      </w:r>
    </w:p>
    <w:p w:rsidR="005641FE" w:rsidRPr="005641FE" w:rsidRDefault="005641FE" w:rsidP="005641FE">
      <w:pPr>
        <w:keepNext/>
        <w:spacing w:after="0" w:line="240" w:lineRule="auto"/>
        <w:jc w:val="center"/>
        <w:outlineLvl w:val="0"/>
        <w:rPr>
          <w:rFonts w:ascii="Times New Roman" w:eastAsia="Times New Roman" w:hAnsi="Times New Roman" w:cs="Times New Roman"/>
          <w:sz w:val="24"/>
          <w:szCs w:val="24"/>
          <w:lang w:val="kk-KZ" w:eastAsia="ru-RU"/>
        </w:rPr>
      </w:pPr>
    </w:p>
    <w:p w:rsidR="005641FE" w:rsidRPr="005641FE" w:rsidRDefault="005641FE" w:rsidP="005641FE">
      <w:pPr>
        <w:spacing w:after="120" w:line="480" w:lineRule="auto"/>
        <w:rPr>
          <w:rFonts w:ascii="Times New Roman" w:eastAsia="Times New Roman" w:hAnsi="Times New Roman" w:cs="Times New Roman"/>
          <w:bCs/>
          <w:spacing w:val="12"/>
          <w:sz w:val="24"/>
          <w:szCs w:val="24"/>
          <w:lang w:val="kk-KZ" w:eastAsia="ru-RU"/>
        </w:rPr>
      </w:pPr>
      <w:r w:rsidRPr="005641FE">
        <w:rPr>
          <w:rFonts w:ascii="Times New Roman" w:eastAsia="Times New Roman" w:hAnsi="Times New Roman" w:cs="Times New Roman"/>
          <w:bCs/>
          <w:noProof/>
          <w:spacing w:val="12"/>
          <w:sz w:val="24"/>
          <w:szCs w:val="24"/>
          <w:lang w:eastAsia="ru-RU"/>
        </w:rPr>
        <w:drawing>
          <wp:inline distT="0" distB="0" distL="0" distR="0" wp14:anchorId="171D809D" wp14:editId="61DBB62A">
            <wp:extent cx="5676900" cy="7800975"/>
            <wp:effectExtent l="0" t="0" r="0" b="9525"/>
            <wp:docPr id="85" name="Рисунок 85" descr="Скан_2019100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кан_20191008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76900" cy="7800975"/>
                    </a:xfrm>
                    <a:prstGeom prst="rect">
                      <a:avLst/>
                    </a:prstGeom>
                    <a:noFill/>
                    <a:ln>
                      <a:noFill/>
                    </a:ln>
                  </pic:spPr>
                </pic:pic>
              </a:graphicData>
            </a:graphic>
          </wp:inline>
        </w:drawing>
      </w:r>
    </w:p>
    <w:tbl>
      <w:tblPr>
        <w:tblW w:w="0" w:type="auto"/>
        <w:tblLook w:val="0000" w:firstRow="0" w:lastRow="0" w:firstColumn="0" w:lastColumn="0" w:noHBand="0" w:noVBand="0"/>
      </w:tblPr>
      <w:tblGrid>
        <w:gridCol w:w="5157"/>
        <w:gridCol w:w="4413"/>
      </w:tblGrid>
      <w:tr w:rsidR="005641FE" w:rsidRPr="005641FE" w:rsidTr="003B248F">
        <w:tc>
          <w:tcPr>
            <w:tcW w:w="5157" w:type="dxa"/>
          </w:tcPr>
          <w:p w:rsidR="005641FE" w:rsidRPr="005641FE" w:rsidRDefault="005641FE" w:rsidP="005641FE">
            <w:pPr>
              <w:spacing w:after="0" w:line="240" w:lineRule="auto"/>
              <w:rPr>
                <w:rFonts w:ascii="Times New Roman" w:eastAsia="Calibri" w:hAnsi="Times New Roman" w:cs="Times New Roman"/>
                <w:bCs/>
                <w:sz w:val="24"/>
                <w:szCs w:val="24"/>
                <w:lang w:val="kk-KZ" w:eastAsia="ru-RU"/>
              </w:rPr>
            </w:pPr>
          </w:p>
        </w:tc>
        <w:tc>
          <w:tcPr>
            <w:tcW w:w="4413" w:type="dxa"/>
          </w:tcPr>
          <w:p w:rsidR="005641FE" w:rsidRPr="005641FE" w:rsidRDefault="005641FE" w:rsidP="005641FE">
            <w:pPr>
              <w:spacing w:after="0" w:line="240" w:lineRule="auto"/>
              <w:rPr>
                <w:rFonts w:ascii="Times New Roman" w:eastAsia="Calibri" w:hAnsi="Times New Roman" w:cs="Times New Roman"/>
                <w:bCs/>
                <w:sz w:val="24"/>
                <w:szCs w:val="24"/>
                <w:lang w:val="kk-KZ" w:eastAsia="ru-RU"/>
              </w:rPr>
            </w:pPr>
          </w:p>
        </w:tc>
      </w:tr>
    </w:tbl>
    <w:p w:rsidR="005641FE" w:rsidRPr="005641FE" w:rsidRDefault="005641FE" w:rsidP="005641FE">
      <w:pPr>
        <w:tabs>
          <w:tab w:val="left" w:pos="132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5641FE">
        <w:rPr>
          <w:rFonts w:ascii="Times New Roman" w:eastAsia="Times New Roman" w:hAnsi="Times New Roman" w:cs="Times New Roman"/>
          <w:b/>
          <w:sz w:val="24"/>
          <w:szCs w:val="24"/>
          <w:lang w:val="kk-KZ" w:eastAsia="ru-RU"/>
        </w:rPr>
        <w:lastRenderedPageBreak/>
        <w:t>ПРИЛОЖЕНИЕ А</w:t>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sz w:val="24"/>
          <w:szCs w:val="24"/>
          <w:lang w:val="kk-KZ" w:eastAsia="ru-RU"/>
        </w:rPr>
      </w:pPr>
      <w:r w:rsidRPr="005641FE">
        <w:rPr>
          <w:rFonts w:ascii="Times New Roman" w:eastAsia="Calibri" w:hAnsi="Times New Roman" w:cs="Times New Roman"/>
          <w:sz w:val="24"/>
          <w:szCs w:val="24"/>
          <w:lang w:val="kk-KZ" w:eastAsia="ru-RU"/>
        </w:rPr>
        <w:t>АКТ ВЫРАБОТКИ ОПЫТНОЙ ПАРТИИ ПРОБИОТИЧЕСКОГО БЕЛКОВОГО ПРОДУКТА В ПРОИЗВОДСТВЕННЫХ УСЛОВИЯХ</w:t>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jc w:val="center"/>
        <w:rPr>
          <w:rFonts w:ascii="Times New Roman" w:eastAsia="Times New Roman" w:hAnsi="Times New Roman" w:cs="Times New Roman"/>
          <w:noProof/>
          <w:sz w:val="24"/>
          <w:szCs w:val="24"/>
          <w:lang w:val="kk-KZ" w:eastAsia="ru-RU"/>
        </w:rPr>
      </w:pPr>
      <w:r w:rsidRPr="005641FE">
        <w:rPr>
          <w:rFonts w:ascii="Times New Roman" w:eastAsia="Times New Roman" w:hAnsi="Times New Roman" w:cs="Times New Roman"/>
          <w:noProof/>
          <w:sz w:val="24"/>
          <w:szCs w:val="24"/>
          <w:lang w:eastAsia="ru-RU"/>
        </w:rPr>
        <w:drawing>
          <wp:inline distT="0" distB="0" distL="0" distR="0" wp14:anchorId="4C8144F5" wp14:editId="163F496B">
            <wp:extent cx="4953000" cy="7490540"/>
            <wp:effectExtent l="0" t="0" r="0" b="0"/>
            <wp:docPr id="86" name="Рисунок 86" descr="C:\Users\Admin\Pictures\Сканы\Скан_20191003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dmin\Pictures\Сканы\Скан_20191003 (1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58773" cy="7499270"/>
                    </a:xfrm>
                    <a:prstGeom prst="rect">
                      <a:avLst/>
                    </a:prstGeom>
                    <a:noFill/>
                    <a:ln>
                      <a:noFill/>
                    </a:ln>
                  </pic:spPr>
                </pic:pic>
              </a:graphicData>
            </a:graphic>
          </wp:inline>
        </w:drawing>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jc w:val="center"/>
        <w:rPr>
          <w:rFonts w:ascii="Times New Roman" w:eastAsia="Times New Roman" w:hAnsi="Times New Roman" w:cs="Times New Roman"/>
          <w:noProof/>
          <w:sz w:val="24"/>
          <w:szCs w:val="24"/>
          <w:lang w:val="kk-KZ" w:eastAsia="ru-RU"/>
        </w:rPr>
      </w:pPr>
      <w:r w:rsidRPr="005641FE">
        <w:rPr>
          <w:rFonts w:ascii="Times New Roman" w:eastAsia="Times New Roman" w:hAnsi="Times New Roman" w:cs="Times New Roman"/>
          <w:noProof/>
          <w:sz w:val="24"/>
          <w:szCs w:val="24"/>
          <w:lang w:eastAsia="ru-RU"/>
        </w:rPr>
        <w:lastRenderedPageBreak/>
        <w:drawing>
          <wp:inline distT="0" distB="0" distL="0" distR="0" wp14:anchorId="781A0AC2" wp14:editId="1A1BAF70">
            <wp:extent cx="5676900" cy="7943850"/>
            <wp:effectExtent l="0" t="0" r="0" b="0"/>
            <wp:docPr id="87" name="Рисунок 87" descr="C:\Users\Admin\Pictures\Сканы\Скан_2019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Admin\Pictures\Сканы\Скан_2019100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676900" cy="7943850"/>
                    </a:xfrm>
                    <a:prstGeom prst="rect">
                      <a:avLst/>
                    </a:prstGeom>
                    <a:noFill/>
                    <a:ln>
                      <a:noFill/>
                    </a:ln>
                  </pic:spPr>
                </pic:pic>
              </a:graphicData>
            </a:graphic>
          </wp:inline>
        </w:drawing>
      </w: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tabs>
          <w:tab w:val="left" w:pos="1320"/>
        </w:tabs>
        <w:autoSpaceDE w:val="0"/>
        <w:autoSpaceDN w:val="0"/>
        <w:adjustRightInd w:val="0"/>
        <w:spacing w:after="0" w:line="240" w:lineRule="auto"/>
        <w:ind w:firstLine="708"/>
        <w:jc w:val="center"/>
        <w:rPr>
          <w:rFonts w:ascii="Times New Roman" w:eastAsia="Times New Roman" w:hAnsi="Times New Roman" w:cs="Times New Roman"/>
          <w:noProof/>
          <w:sz w:val="24"/>
          <w:szCs w:val="24"/>
          <w:lang w:val="kk-KZ" w:eastAsia="ru-RU"/>
        </w:rPr>
      </w:pPr>
    </w:p>
    <w:p w:rsidR="005641FE" w:rsidRPr="005641FE"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b/>
          <w:sz w:val="24"/>
          <w:szCs w:val="24"/>
        </w:rPr>
      </w:pPr>
      <w:r w:rsidRPr="005641FE">
        <w:rPr>
          <w:rFonts w:ascii="Times New Roman" w:eastAsia="Calibri" w:hAnsi="Times New Roman" w:cs="Times New Roman"/>
          <w:b/>
          <w:sz w:val="24"/>
          <w:szCs w:val="24"/>
          <w:lang w:val="kk-KZ"/>
        </w:rPr>
        <w:lastRenderedPageBreak/>
        <w:t xml:space="preserve">ПРИЛОЖЕНИЕ </w:t>
      </w:r>
      <w:r w:rsidRPr="005641FE">
        <w:rPr>
          <w:rFonts w:ascii="Times New Roman" w:eastAsia="Calibri" w:hAnsi="Times New Roman" w:cs="Times New Roman"/>
          <w:b/>
          <w:sz w:val="24"/>
          <w:szCs w:val="24"/>
          <w:lang w:val="en-US"/>
        </w:rPr>
        <w:t>B</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rPr>
        <w:t>РАСЧЕТ БИОЛОГИЧЕСКОЙ ЦЕННОСТИ БЕЛКОВОГО ПРОДУКТА</w:t>
      </w: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Биологическая ценность пищевого продукта отражает его способность удовлетворять потребность организма в незаменимых аминокислотах.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Биологическая ценность белков зависит от сбалансированности аминокислот, степени их перевариваемости и усвояемости.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Незаменимые аминокислоты - необходимые аминокислоты, которые не могут быть синтезированы в том или ином организме, в частности, в организме человека. Поэтому их поступление в организм с пищей необходимо. Незаменимыми для взрослого здорового человека являются аминокислоты: валин, изолейцин, лейцин, лизин, метионин, треонин, триптофан и фенилаланин; для детей незаменимыми также являются аргинин и гистидин.</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Для выражения биологической ценности белковых продуктов использовался метод аминокислотного (химического) скора, основанные на сравнении результатов определения аминокислотного состава белков исследуемого продукта с «идеальным» белком. </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noProof/>
          <w:sz w:val="24"/>
          <w:szCs w:val="24"/>
          <w:lang w:eastAsia="ru-RU"/>
        </w:rPr>
        <w:drawing>
          <wp:inline distT="0" distB="0" distL="0" distR="0" wp14:anchorId="1BB2CA66" wp14:editId="350B7456">
            <wp:extent cx="2076450" cy="371475"/>
            <wp:effectExtent l="0" t="0" r="0" b="9525"/>
            <wp:docPr id="88" name="Рисунок 88" descr="https://textarchive.ru/images/1457/2913858/e066f6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xtarchive.ru/images/1457/2913858/e066f628.gif"/>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76450" cy="371475"/>
                    </a:xfrm>
                    <a:prstGeom prst="rect">
                      <a:avLst/>
                    </a:prstGeom>
                    <a:noFill/>
                    <a:ln>
                      <a:noFill/>
                    </a:ln>
                  </pic:spPr>
                </pic:pic>
              </a:graphicData>
            </a:graphic>
          </wp:inline>
        </w:drawing>
      </w:r>
      <w:r w:rsidRPr="005641FE">
        <w:rPr>
          <w:rFonts w:ascii="Times New Roman" w:eastAsia="Calibri" w:hAnsi="Times New Roman" w:cs="Times New Roman"/>
          <w:sz w:val="24"/>
          <w:szCs w:val="24"/>
        </w:rPr>
        <w:t>(1)</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где, Ак– массовая доля незаменимой аминокислоты в исследуемом продукте, г/100 г белка; А – массовая доля незаменимой аминокислоты в «идеальном» белке (по шкале ФАО/ВОЗ), г/100 г белка.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Аминокислота, скор которой меньше 100 %, называется лимитирующей. При наличии нескольких лимитирующих аминокислот выделяют аминокислоту с наименьшим скором, которая получила название «первая лимитирующая аминокислота».</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Для расчета взяли результаты фактического содержания аминокислот в белковом продукте.На основании данных, согласно формуле (1) рассчитана биологическая ценность </w:t>
      </w:r>
      <w:r w:rsidRPr="005641FE">
        <w:rPr>
          <w:rFonts w:ascii="Times New Roman" w:eastAsia="Calibri" w:hAnsi="Times New Roman" w:cs="Times New Roman"/>
          <w:sz w:val="24"/>
          <w:szCs w:val="24"/>
          <w:lang w:val="kk-KZ"/>
        </w:rPr>
        <w:t>продукта</w:t>
      </w:r>
      <w:r w:rsidRPr="005641FE">
        <w:rPr>
          <w:rFonts w:ascii="Times New Roman" w:eastAsia="Calibri" w:hAnsi="Times New Roman" w:cs="Times New Roman"/>
          <w:sz w:val="24"/>
          <w:szCs w:val="24"/>
        </w:rPr>
        <w:t xml:space="preserve">.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68,4/50*100 = 116,8                         42,1/40*100=105,25</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503/40*100=125,75                           11,6/11*100=116,01</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81,5/70*100=116,43                          71,06/60*100=118,43</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61,5/55*100=111,82                          36,2/35*100=103,43</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mbria" w:hAnsi="Times New Roman" w:cs="Times New Roman"/>
          <w:sz w:val="24"/>
          <w:szCs w:val="24"/>
        </w:rPr>
      </w:pPr>
      <w:r w:rsidRPr="005641FE">
        <w:rPr>
          <w:rFonts w:ascii="Times New Roman" w:eastAsia="Cambria" w:hAnsi="Times New Roman" w:cs="Times New Roman"/>
          <w:sz w:val="24"/>
          <w:szCs w:val="24"/>
        </w:rPr>
        <w:t>Таблица 1 – Биологическая ценность белкового продукта</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1418"/>
        <w:gridCol w:w="1275"/>
        <w:gridCol w:w="1843"/>
        <w:gridCol w:w="2015"/>
      </w:tblGrid>
      <w:tr w:rsidR="005641FE" w:rsidRPr="005641FE" w:rsidTr="003B248F">
        <w:trPr>
          <w:jc w:val="center"/>
        </w:trPr>
        <w:tc>
          <w:tcPr>
            <w:tcW w:w="2972" w:type="dxa"/>
            <w:vMerge w:val="restart"/>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Наименование аминокислоты</w:t>
            </w:r>
          </w:p>
        </w:tc>
        <w:tc>
          <w:tcPr>
            <w:tcW w:w="2693" w:type="dxa"/>
            <w:gridSpan w:val="2"/>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Справочная шкала  ФАО/ВОЗ</w:t>
            </w:r>
          </w:p>
        </w:tc>
        <w:tc>
          <w:tcPr>
            <w:tcW w:w="3858" w:type="dxa"/>
            <w:gridSpan w:val="2"/>
            <w:vMerge w:val="restart"/>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Пробиотический белковый продукт</w:t>
            </w:r>
          </w:p>
        </w:tc>
      </w:tr>
      <w:tr w:rsidR="005641FE" w:rsidRPr="005641FE" w:rsidTr="003B248F">
        <w:trPr>
          <w:jc w:val="center"/>
        </w:trPr>
        <w:tc>
          <w:tcPr>
            <w:tcW w:w="2972" w:type="dxa"/>
            <w:vMerge/>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p>
        </w:tc>
        <w:tc>
          <w:tcPr>
            <w:tcW w:w="2693" w:type="dxa"/>
            <w:gridSpan w:val="2"/>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Идеальный белок</w:t>
            </w:r>
          </w:p>
        </w:tc>
        <w:tc>
          <w:tcPr>
            <w:tcW w:w="3858" w:type="dxa"/>
            <w:gridSpan w:val="2"/>
            <w:vMerge/>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p>
        </w:tc>
      </w:tr>
      <w:tr w:rsidR="005641FE" w:rsidRPr="005641FE" w:rsidTr="003B248F">
        <w:trPr>
          <w:jc w:val="center"/>
        </w:trPr>
        <w:tc>
          <w:tcPr>
            <w:tcW w:w="2972" w:type="dxa"/>
            <w:vMerge/>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p>
        </w:tc>
        <w:tc>
          <w:tcPr>
            <w:tcW w:w="141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Содержание аминокислот,   мг/100г белка</w:t>
            </w:r>
          </w:p>
        </w:tc>
        <w:tc>
          <w:tcPr>
            <w:tcW w:w="127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Аминокис-лотный скор,  %</w:t>
            </w:r>
          </w:p>
        </w:tc>
        <w:tc>
          <w:tcPr>
            <w:tcW w:w="184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Содержание  аминокислот, мг/100г белка</w:t>
            </w:r>
          </w:p>
        </w:tc>
        <w:tc>
          <w:tcPr>
            <w:tcW w:w="201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Аминокислотный скор,  %</w:t>
            </w:r>
          </w:p>
        </w:tc>
      </w:tr>
      <w:tr w:rsidR="005641FE" w:rsidRPr="005641FE" w:rsidTr="003B248F">
        <w:trPr>
          <w:jc w:val="center"/>
        </w:trPr>
        <w:tc>
          <w:tcPr>
            <w:tcW w:w="9523" w:type="dxa"/>
            <w:gridSpan w:val="5"/>
            <w:shd w:val="clear" w:color="auto" w:fill="auto"/>
          </w:tcPr>
          <w:p w:rsidR="005641FE" w:rsidRPr="005641FE" w:rsidRDefault="005641FE" w:rsidP="005641FE">
            <w:pPr>
              <w:spacing w:after="0" w:line="240" w:lineRule="auto"/>
              <w:jc w:val="both"/>
              <w:rPr>
                <w:rFonts w:ascii="Times New Roman" w:eastAsia="Calibri" w:hAnsi="Times New Roman" w:cs="Times New Roman"/>
                <w:i/>
                <w:sz w:val="24"/>
                <w:szCs w:val="24"/>
                <w:lang w:val="kk-KZ"/>
              </w:rPr>
            </w:pPr>
            <w:r w:rsidRPr="005641FE">
              <w:rPr>
                <w:rFonts w:ascii="Times New Roman" w:eastAsia="Calibri" w:hAnsi="Times New Roman" w:cs="Times New Roman"/>
                <w:bCs/>
                <w:i/>
                <w:color w:val="000000"/>
                <w:sz w:val="24"/>
                <w:szCs w:val="24"/>
              </w:rPr>
              <w:t>Содержание незаменимых аминокислот, г/100 г белка</w:t>
            </w:r>
          </w:p>
        </w:tc>
      </w:tr>
      <w:tr w:rsidR="005641FE" w:rsidRPr="005641FE" w:rsidTr="003B248F">
        <w:trPr>
          <w:jc w:val="center"/>
        </w:trPr>
        <w:tc>
          <w:tcPr>
            <w:tcW w:w="297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Валин</w:t>
            </w:r>
          </w:p>
        </w:tc>
        <w:tc>
          <w:tcPr>
            <w:tcW w:w="141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50</w:t>
            </w:r>
          </w:p>
        </w:tc>
        <w:tc>
          <w:tcPr>
            <w:tcW w:w="127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100</w:t>
            </w:r>
          </w:p>
        </w:tc>
        <w:tc>
          <w:tcPr>
            <w:tcW w:w="184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68,4</w:t>
            </w:r>
          </w:p>
        </w:tc>
        <w:tc>
          <w:tcPr>
            <w:tcW w:w="201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116,8</w:t>
            </w:r>
          </w:p>
        </w:tc>
      </w:tr>
      <w:tr w:rsidR="005641FE" w:rsidRPr="005641FE" w:rsidTr="003B248F">
        <w:trPr>
          <w:jc w:val="center"/>
        </w:trPr>
        <w:tc>
          <w:tcPr>
            <w:tcW w:w="297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Изолейцин </w:t>
            </w:r>
          </w:p>
        </w:tc>
        <w:tc>
          <w:tcPr>
            <w:tcW w:w="141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40</w:t>
            </w:r>
          </w:p>
        </w:tc>
        <w:tc>
          <w:tcPr>
            <w:tcW w:w="127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100</w:t>
            </w:r>
          </w:p>
        </w:tc>
        <w:tc>
          <w:tcPr>
            <w:tcW w:w="184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50,3</w:t>
            </w:r>
          </w:p>
        </w:tc>
        <w:tc>
          <w:tcPr>
            <w:tcW w:w="201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125,75</w:t>
            </w:r>
          </w:p>
        </w:tc>
      </w:tr>
      <w:tr w:rsidR="005641FE" w:rsidRPr="005641FE" w:rsidTr="003B248F">
        <w:trPr>
          <w:jc w:val="center"/>
        </w:trPr>
        <w:tc>
          <w:tcPr>
            <w:tcW w:w="297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Лейцин </w:t>
            </w:r>
          </w:p>
        </w:tc>
        <w:tc>
          <w:tcPr>
            <w:tcW w:w="141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70</w:t>
            </w:r>
          </w:p>
        </w:tc>
        <w:tc>
          <w:tcPr>
            <w:tcW w:w="127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100</w:t>
            </w:r>
          </w:p>
        </w:tc>
        <w:tc>
          <w:tcPr>
            <w:tcW w:w="184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81,5</w:t>
            </w:r>
          </w:p>
        </w:tc>
        <w:tc>
          <w:tcPr>
            <w:tcW w:w="201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116,43</w:t>
            </w:r>
          </w:p>
        </w:tc>
      </w:tr>
      <w:tr w:rsidR="005641FE" w:rsidRPr="005641FE" w:rsidTr="003B248F">
        <w:trPr>
          <w:jc w:val="center"/>
        </w:trPr>
        <w:tc>
          <w:tcPr>
            <w:tcW w:w="297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Лизин</w:t>
            </w:r>
          </w:p>
        </w:tc>
        <w:tc>
          <w:tcPr>
            <w:tcW w:w="141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55</w:t>
            </w:r>
          </w:p>
        </w:tc>
        <w:tc>
          <w:tcPr>
            <w:tcW w:w="127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100</w:t>
            </w:r>
          </w:p>
        </w:tc>
        <w:tc>
          <w:tcPr>
            <w:tcW w:w="184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61,5</w:t>
            </w:r>
          </w:p>
        </w:tc>
        <w:tc>
          <w:tcPr>
            <w:tcW w:w="201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111,82</w:t>
            </w:r>
          </w:p>
        </w:tc>
      </w:tr>
      <w:tr w:rsidR="005641FE" w:rsidRPr="005641FE" w:rsidTr="003B248F">
        <w:trPr>
          <w:jc w:val="center"/>
        </w:trPr>
        <w:tc>
          <w:tcPr>
            <w:tcW w:w="297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Метионин+цистин</w:t>
            </w:r>
          </w:p>
        </w:tc>
        <w:tc>
          <w:tcPr>
            <w:tcW w:w="141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35</w:t>
            </w:r>
          </w:p>
        </w:tc>
        <w:tc>
          <w:tcPr>
            <w:tcW w:w="127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100</w:t>
            </w:r>
          </w:p>
        </w:tc>
        <w:tc>
          <w:tcPr>
            <w:tcW w:w="184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36,2</w:t>
            </w:r>
          </w:p>
        </w:tc>
        <w:tc>
          <w:tcPr>
            <w:tcW w:w="201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103,43</w:t>
            </w:r>
          </w:p>
        </w:tc>
      </w:tr>
      <w:tr w:rsidR="005641FE" w:rsidRPr="005641FE" w:rsidTr="003B248F">
        <w:trPr>
          <w:jc w:val="center"/>
        </w:trPr>
        <w:tc>
          <w:tcPr>
            <w:tcW w:w="297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Треонин</w:t>
            </w:r>
          </w:p>
        </w:tc>
        <w:tc>
          <w:tcPr>
            <w:tcW w:w="141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40</w:t>
            </w:r>
          </w:p>
        </w:tc>
        <w:tc>
          <w:tcPr>
            <w:tcW w:w="127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100</w:t>
            </w:r>
          </w:p>
        </w:tc>
        <w:tc>
          <w:tcPr>
            <w:tcW w:w="184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42,1</w:t>
            </w:r>
          </w:p>
        </w:tc>
        <w:tc>
          <w:tcPr>
            <w:tcW w:w="201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105,25</w:t>
            </w:r>
          </w:p>
        </w:tc>
      </w:tr>
      <w:tr w:rsidR="005641FE" w:rsidRPr="005641FE" w:rsidTr="003B248F">
        <w:trPr>
          <w:jc w:val="center"/>
        </w:trPr>
        <w:tc>
          <w:tcPr>
            <w:tcW w:w="297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lastRenderedPageBreak/>
              <w:t>Триптофан</w:t>
            </w:r>
          </w:p>
        </w:tc>
        <w:tc>
          <w:tcPr>
            <w:tcW w:w="141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10</w:t>
            </w:r>
          </w:p>
        </w:tc>
        <w:tc>
          <w:tcPr>
            <w:tcW w:w="127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100</w:t>
            </w:r>
          </w:p>
        </w:tc>
        <w:tc>
          <w:tcPr>
            <w:tcW w:w="184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11,6</w:t>
            </w:r>
          </w:p>
        </w:tc>
        <w:tc>
          <w:tcPr>
            <w:tcW w:w="201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116,01</w:t>
            </w:r>
          </w:p>
        </w:tc>
      </w:tr>
      <w:tr w:rsidR="005641FE" w:rsidRPr="005641FE" w:rsidTr="003B248F">
        <w:trPr>
          <w:jc w:val="center"/>
        </w:trPr>
        <w:tc>
          <w:tcPr>
            <w:tcW w:w="297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Фенилаланин+тирозин</w:t>
            </w:r>
          </w:p>
        </w:tc>
        <w:tc>
          <w:tcPr>
            <w:tcW w:w="141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60</w:t>
            </w:r>
          </w:p>
        </w:tc>
        <w:tc>
          <w:tcPr>
            <w:tcW w:w="127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100</w:t>
            </w:r>
          </w:p>
        </w:tc>
        <w:tc>
          <w:tcPr>
            <w:tcW w:w="184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70,00</w:t>
            </w:r>
          </w:p>
        </w:tc>
        <w:tc>
          <w:tcPr>
            <w:tcW w:w="201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118,43</w:t>
            </w:r>
          </w:p>
        </w:tc>
      </w:tr>
      <w:tr w:rsidR="005641FE" w:rsidRPr="005641FE" w:rsidTr="003B248F">
        <w:trPr>
          <w:jc w:val="center"/>
        </w:trPr>
        <w:tc>
          <w:tcPr>
            <w:tcW w:w="297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Лимитирующая аминокислота, скор, %</w:t>
            </w:r>
          </w:p>
        </w:tc>
        <w:tc>
          <w:tcPr>
            <w:tcW w:w="141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p>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w:t>
            </w:r>
          </w:p>
        </w:tc>
        <w:tc>
          <w:tcPr>
            <w:tcW w:w="127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w:t>
            </w:r>
          </w:p>
        </w:tc>
        <w:tc>
          <w:tcPr>
            <w:tcW w:w="184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p>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w:t>
            </w:r>
          </w:p>
        </w:tc>
        <w:tc>
          <w:tcPr>
            <w:tcW w:w="201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p>
        </w:tc>
      </w:tr>
      <w:tr w:rsidR="005641FE" w:rsidRPr="005641FE" w:rsidTr="003B248F">
        <w:trPr>
          <w:jc w:val="center"/>
        </w:trPr>
        <w:tc>
          <w:tcPr>
            <w:tcW w:w="297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Сумма незаменимых аминокислот в продукте, (%)</w:t>
            </w:r>
          </w:p>
        </w:tc>
        <w:tc>
          <w:tcPr>
            <w:tcW w:w="141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p>
        </w:tc>
        <w:tc>
          <w:tcPr>
            <w:tcW w:w="127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p>
        </w:tc>
        <w:tc>
          <w:tcPr>
            <w:tcW w:w="184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 41,46</w:t>
            </w:r>
          </w:p>
        </w:tc>
        <w:tc>
          <w:tcPr>
            <w:tcW w:w="201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p>
        </w:tc>
      </w:tr>
    </w:tbl>
    <w:p w:rsidR="005641FE" w:rsidRPr="005641FE" w:rsidRDefault="005641FE" w:rsidP="005641FE">
      <w:pPr>
        <w:spacing w:after="0" w:line="240" w:lineRule="auto"/>
        <w:jc w:val="both"/>
        <w:rPr>
          <w:rFonts w:ascii="Times New Roman" w:eastAsia="Calibri" w:hAnsi="Times New Roman" w:cs="Times New Roman"/>
          <w:sz w:val="24"/>
          <w:szCs w:val="24"/>
          <w:lang w:val="kk-KZ"/>
        </w:rPr>
      </w:pPr>
    </w:p>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color w:val="000000"/>
          <w:sz w:val="24"/>
          <w:szCs w:val="24"/>
        </w:rPr>
        <w:t>Таблица 2 - Содержание заменимых аминокислот в белковом продукте, %</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4"/>
        <w:gridCol w:w="5109"/>
      </w:tblGrid>
      <w:tr w:rsidR="005641FE" w:rsidRPr="005641FE" w:rsidTr="003B248F">
        <w:trPr>
          <w:jc w:val="center"/>
        </w:trPr>
        <w:tc>
          <w:tcPr>
            <w:tcW w:w="4414" w:type="dxa"/>
            <w:shd w:val="clear" w:color="auto" w:fill="auto"/>
          </w:tcPr>
          <w:p w:rsidR="005641FE" w:rsidRPr="005641FE" w:rsidRDefault="005641FE" w:rsidP="005641FE">
            <w:pPr>
              <w:spacing w:after="0" w:line="240" w:lineRule="auto"/>
              <w:jc w:val="both"/>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Наименование аминокислоты</w:t>
            </w:r>
          </w:p>
        </w:tc>
        <w:tc>
          <w:tcPr>
            <w:tcW w:w="5109" w:type="dxa"/>
            <w:shd w:val="clear" w:color="auto" w:fill="auto"/>
            <w:vAlign w:val="center"/>
          </w:tcPr>
          <w:p w:rsidR="005641FE" w:rsidRPr="005641FE" w:rsidRDefault="005641FE" w:rsidP="005641FE">
            <w:pPr>
              <w:spacing w:after="0" w:line="240" w:lineRule="auto"/>
              <w:jc w:val="both"/>
              <w:rPr>
                <w:rFonts w:ascii="Times New Roman" w:eastAsia="Calibri" w:hAnsi="Times New Roman" w:cs="Times New Roman"/>
                <w:color w:val="000000"/>
                <w:sz w:val="24"/>
                <w:szCs w:val="24"/>
              </w:rPr>
            </w:pPr>
            <w:r w:rsidRPr="005641FE">
              <w:rPr>
                <w:rFonts w:ascii="Times New Roman" w:eastAsia="Calibri" w:hAnsi="Times New Roman" w:cs="Times New Roman"/>
                <w:bCs/>
                <w:color w:val="000000"/>
                <w:sz w:val="24"/>
                <w:szCs w:val="24"/>
              </w:rPr>
              <w:t>Содержание незаменимых аминокислот, %</w:t>
            </w:r>
          </w:p>
        </w:tc>
      </w:tr>
      <w:tr w:rsidR="005641FE" w:rsidRPr="005641FE" w:rsidTr="003B248F">
        <w:trPr>
          <w:jc w:val="center"/>
        </w:trPr>
        <w:tc>
          <w:tcPr>
            <w:tcW w:w="4414" w:type="dxa"/>
            <w:shd w:val="clear" w:color="auto" w:fill="auto"/>
          </w:tcPr>
          <w:p w:rsidR="005641FE" w:rsidRPr="005641FE" w:rsidRDefault="005641FE" w:rsidP="005641FE">
            <w:pPr>
              <w:spacing w:after="0" w:line="240" w:lineRule="auto"/>
              <w:jc w:val="both"/>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Аланин</w:t>
            </w:r>
          </w:p>
        </w:tc>
        <w:tc>
          <w:tcPr>
            <w:tcW w:w="510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11,4</w:t>
            </w:r>
          </w:p>
        </w:tc>
      </w:tr>
      <w:tr w:rsidR="005641FE" w:rsidRPr="005641FE" w:rsidTr="003B248F">
        <w:trPr>
          <w:jc w:val="center"/>
        </w:trPr>
        <w:tc>
          <w:tcPr>
            <w:tcW w:w="4414" w:type="dxa"/>
            <w:shd w:val="clear" w:color="auto" w:fill="auto"/>
          </w:tcPr>
          <w:p w:rsidR="005641FE" w:rsidRPr="005641FE" w:rsidRDefault="005641FE" w:rsidP="005641FE">
            <w:pPr>
              <w:spacing w:after="0" w:line="240" w:lineRule="auto"/>
              <w:jc w:val="both"/>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Аргинин</w:t>
            </w:r>
          </w:p>
        </w:tc>
        <w:tc>
          <w:tcPr>
            <w:tcW w:w="510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13,5</w:t>
            </w:r>
          </w:p>
        </w:tc>
      </w:tr>
      <w:tr w:rsidR="005641FE" w:rsidRPr="005641FE" w:rsidTr="003B248F">
        <w:trPr>
          <w:jc w:val="center"/>
        </w:trPr>
        <w:tc>
          <w:tcPr>
            <w:tcW w:w="4414" w:type="dxa"/>
            <w:shd w:val="clear" w:color="auto" w:fill="auto"/>
          </w:tcPr>
          <w:p w:rsidR="005641FE" w:rsidRPr="005641FE" w:rsidRDefault="005641FE" w:rsidP="005641FE">
            <w:pPr>
              <w:spacing w:after="0" w:line="240" w:lineRule="auto"/>
              <w:jc w:val="both"/>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Аспарагин</w:t>
            </w:r>
          </w:p>
        </w:tc>
        <w:tc>
          <w:tcPr>
            <w:tcW w:w="510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2,56</w:t>
            </w:r>
          </w:p>
        </w:tc>
      </w:tr>
      <w:tr w:rsidR="005641FE" w:rsidRPr="005641FE" w:rsidTr="003B248F">
        <w:trPr>
          <w:jc w:val="center"/>
        </w:trPr>
        <w:tc>
          <w:tcPr>
            <w:tcW w:w="4414" w:type="dxa"/>
            <w:shd w:val="clear" w:color="auto" w:fill="auto"/>
          </w:tcPr>
          <w:p w:rsidR="005641FE" w:rsidRPr="005641FE" w:rsidRDefault="005641FE" w:rsidP="005641FE">
            <w:pPr>
              <w:spacing w:after="0" w:line="240" w:lineRule="auto"/>
              <w:jc w:val="both"/>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Гистидин</w:t>
            </w:r>
          </w:p>
        </w:tc>
        <w:tc>
          <w:tcPr>
            <w:tcW w:w="510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4,1</w:t>
            </w:r>
          </w:p>
        </w:tc>
      </w:tr>
      <w:tr w:rsidR="005641FE" w:rsidRPr="005641FE" w:rsidTr="003B248F">
        <w:trPr>
          <w:jc w:val="center"/>
        </w:trPr>
        <w:tc>
          <w:tcPr>
            <w:tcW w:w="4414" w:type="dxa"/>
            <w:shd w:val="clear" w:color="auto" w:fill="auto"/>
          </w:tcPr>
          <w:p w:rsidR="005641FE" w:rsidRPr="005641FE" w:rsidRDefault="005641FE" w:rsidP="005641FE">
            <w:pPr>
              <w:spacing w:after="0" w:line="240" w:lineRule="auto"/>
              <w:jc w:val="both"/>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Глицин</w:t>
            </w:r>
          </w:p>
        </w:tc>
        <w:tc>
          <w:tcPr>
            <w:tcW w:w="510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2,34</w:t>
            </w:r>
          </w:p>
        </w:tc>
      </w:tr>
      <w:tr w:rsidR="005641FE" w:rsidRPr="005641FE" w:rsidTr="003B248F">
        <w:trPr>
          <w:jc w:val="center"/>
        </w:trPr>
        <w:tc>
          <w:tcPr>
            <w:tcW w:w="4414" w:type="dxa"/>
            <w:shd w:val="clear" w:color="auto" w:fill="auto"/>
          </w:tcPr>
          <w:p w:rsidR="005641FE" w:rsidRPr="005641FE" w:rsidRDefault="005641FE" w:rsidP="005641FE">
            <w:pPr>
              <w:spacing w:after="0" w:line="240" w:lineRule="auto"/>
              <w:jc w:val="both"/>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Глутаминовая</w:t>
            </w:r>
          </w:p>
        </w:tc>
        <w:tc>
          <w:tcPr>
            <w:tcW w:w="510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7,37</w:t>
            </w:r>
          </w:p>
        </w:tc>
      </w:tr>
      <w:tr w:rsidR="005641FE" w:rsidRPr="005641FE" w:rsidTr="003B248F">
        <w:trPr>
          <w:jc w:val="center"/>
        </w:trPr>
        <w:tc>
          <w:tcPr>
            <w:tcW w:w="4414" w:type="dxa"/>
            <w:shd w:val="clear" w:color="auto" w:fill="auto"/>
          </w:tcPr>
          <w:p w:rsidR="005641FE" w:rsidRPr="005641FE" w:rsidRDefault="005641FE" w:rsidP="005641FE">
            <w:pPr>
              <w:spacing w:after="0" w:line="240" w:lineRule="auto"/>
              <w:jc w:val="both"/>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Пролин</w:t>
            </w:r>
          </w:p>
        </w:tc>
        <w:tc>
          <w:tcPr>
            <w:tcW w:w="510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7,26</w:t>
            </w:r>
          </w:p>
        </w:tc>
      </w:tr>
      <w:tr w:rsidR="005641FE" w:rsidRPr="005641FE" w:rsidTr="003B248F">
        <w:trPr>
          <w:jc w:val="center"/>
        </w:trPr>
        <w:tc>
          <w:tcPr>
            <w:tcW w:w="4414" w:type="dxa"/>
            <w:shd w:val="clear" w:color="auto" w:fill="auto"/>
          </w:tcPr>
          <w:p w:rsidR="005641FE" w:rsidRPr="005641FE" w:rsidRDefault="005641FE" w:rsidP="005641FE">
            <w:pPr>
              <w:spacing w:after="0" w:line="240" w:lineRule="auto"/>
              <w:jc w:val="both"/>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Тирозин</w:t>
            </w:r>
          </w:p>
        </w:tc>
        <w:tc>
          <w:tcPr>
            <w:tcW w:w="510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4,71</w:t>
            </w:r>
          </w:p>
        </w:tc>
      </w:tr>
      <w:tr w:rsidR="005641FE" w:rsidRPr="005641FE" w:rsidTr="003B248F">
        <w:trPr>
          <w:jc w:val="center"/>
        </w:trPr>
        <w:tc>
          <w:tcPr>
            <w:tcW w:w="4414" w:type="dxa"/>
            <w:shd w:val="clear" w:color="auto" w:fill="auto"/>
          </w:tcPr>
          <w:p w:rsidR="005641FE" w:rsidRPr="005641FE" w:rsidRDefault="005641FE" w:rsidP="005641FE">
            <w:pPr>
              <w:spacing w:after="0" w:line="240" w:lineRule="auto"/>
              <w:jc w:val="both"/>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Цистеин</w:t>
            </w:r>
          </w:p>
        </w:tc>
        <w:tc>
          <w:tcPr>
            <w:tcW w:w="510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color w:val="000000"/>
                <w:sz w:val="24"/>
                <w:szCs w:val="24"/>
              </w:rPr>
            </w:pPr>
            <w:r w:rsidRPr="005641FE">
              <w:rPr>
                <w:rFonts w:ascii="Times New Roman" w:eastAsia="Calibri" w:hAnsi="Times New Roman" w:cs="Times New Roman"/>
                <w:color w:val="000000"/>
                <w:sz w:val="24"/>
                <w:szCs w:val="24"/>
              </w:rPr>
              <w:t>5,3</w:t>
            </w:r>
          </w:p>
        </w:tc>
      </w:tr>
      <w:tr w:rsidR="005641FE" w:rsidRPr="005641FE" w:rsidTr="003B248F">
        <w:trPr>
          <w:jc w:val="center"/>
        </w:trPr>
        <w:tc>
          <w:tcPr>
            <w:tcW w:w="441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Сумма заменимых аминокислот, %</w:t>
            </w:r>
          </w:p>
        </w:tc>
        <w:tc>
          <w:tcPr>
            <w:tcW w:w="510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58,54</w:t>
            </w:r>
          </w:p>
        </w:tc>
      </w:tr>
    </w:tbl>
    <w:p w:rsidR="005641FE" w:rsidRPr="005641FE" w:rsidRDefault="005641FE" w:rsidP="005641FE">
      <w:pPr>
        <w:spacing w:after="0" w:line="240" w:lineRule="auto"/>
        <w:jc w:val="both"/>
        <w:rPr>
          <w:rFonts w:ascii="Times New Roman" w:eastAsia="Calibri" w:hAnsi="Times New Roman" w:cs="Times New Roman"/>
          <w:sz w:val="24"/>
          <w:szCs w:val="24"/>
          <w:lang w:val="kk-KZ"/>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ΔРАС = (116,8-100) +75=91,8% валин</w:t>
      </w:r>
    </w:p>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rPr>
        <w:t>ΔРАС = (125,6-100) +75=100,6% изолейцин</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ΔРАС = (116,43-100) +75= 91,4% лейцин</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ΔРАС = (111,82-100) +75=86,8% лизин</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ΔРАС = (103,43-100) +75= 78,4% метионин+цистин</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ΔРАС = (105,25-100) +75=80,25 треонин</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ΔРАС = (116,01-100) +75=91,01% триптофан</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ΔРАС = (118,43-100) +75=93,43 фенилаланин+тирозин</w:t>
      </w:r>
    </w:p>
    <w:p w:rsidR="005641FE" w:rsidRPr="005641FE" w:rsidRDefault="005641FE" w:rsidP="005641FE">
      <w:pPr>
        <w:spacing w:after="0" w:line="240" w:lineRule="auto"/>
        <w:jc w:val="both"/>
        <w:rPr>
          <w:rFonts w:ascii="Times New Roman" w:eastAsia="Calibri" w:hAnsi="Times New Roman" w:cs="Times New Roman"/>
          <w:i/>
          <w:iCs/>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i/>
          <w:iCs/>
          <w:sz w:val="24"/>
          <w:szCs w:val="24"/>
        </w:rPr>
        <w:t>Коэффициент различия аминокислотных скоров (КРАС, %)</w:t>
      </w:r>
      <w:r w:rsidRPr="005641FE">
        <w:rPr>
          <w:rFonts w:ascii="Times New Roman" w:eastAsia="Calibri" w:hAnsi="Times New Roman" w:cs="Times New Roman"/>
          <w:sz w:val="24"/>
          <w:szCs w:val="24"/>
        </w:rPr>
        <w:t xml:space="preserve"> показывает избыточное количество НАК, не используемых на пластические нужды, и рассчитывается он как средняя величина избытка АКС незаменимой аминокислоты относительно наименьшего скора той или иной кислоты.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Коэффициент различия аминокислотных скоров, в соответствии с формулой:</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noProof/>
          <w:sz w:val="24"/>
          <w:szCs w:val="24"/>
          <w:lang w:eastAsia="ru-RU"/>
        </w:rPr>
        <w:drawing>
          <wp:inline distT="0" distB="0" distL="0" distR="0" wp14:anchorId="0D23935D" wp14:editId="28D90CCF">
            <wp:extent cx="3204946" cy="428625"/>
            <wp:effectExtent l="0" t="0" r="0" b="0"/>
            <wp:docPr id="89" name="Рисунок 89" descr="https://textarchive.ru/images/1457/2913858/570128e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extarchive.ru/images/1457/2913858/570128e8.gif"/>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04946" cy="428625"/>
                    </a:xfrm>
                    <a:prstGeom prst="rect">
                      <a:avLst/>
                    </a:prstGeom>
                    <a:noFill/>
                    <a:ln>
                      <a:noFill/>
                    </a:ln>
                  </pic:spPr>
                </pic:pic>
              </a:graphicData>
            </a:graphic>
          </wp:inline>
        </w:drawing>
      </w:r>
      <w:r w:rsidRPr="005641FE">
        <w:rPr>
          <w:rFonts w:ascii="Times New Roman" w:eastAsia="Calibri" w:hAnsi="Times New Roman" w:cs="Times New Roman"/>
          <w:sz w:val="24"/>
          <w:szCs w:val="24"/>
        </w:rPr>
        <w:t>(2)</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i/>
          <w:iCs/>
          <w:sz w:val="24"/>
          <w:szCs w:val="24"/>
        </w:rPr>
        <w:t>КРАС</w:t>
      </w:r>
      <w:r w:rsidRPr="005641FE">
        <w:rPr>
          <w:rFonts w:ascii="Times New Roman" w:eastAsia="Calibri" w:hAnsi="Times New Roman" w:cs="Times New Roman"/>
          <w:sz w:val="24"/>
          <w:szCs w:val="24"/>
        </w:rPr>
        <w:t xml:space="preserve"> =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91,8+100,6+91,4+86,8+78,4+80,25+91,01+93,43</m:t>
            </m:r>
          </m:num>
          <m:den>
            <m:r>
              <w:rPr>
                <w:rFonts w:ascii="Cambria Math" w:eastAsia="Calibri" w:hAnsi="Cambria Math" w:cs="Times New Roman"/>
                <w:sz w:val="24"/>
                <w:szCs w:val="24"/>
              </w:rPr>
              <m:t>8</m:t>
            </m:r>
          </m:den>
        </m:f>
      </m:oMath>
      <w:r w:rsidRPr="005641FE">
        <w:rPr>
          <w:rFonts w:ascii="Times New Roman" w:eastAsia="Calibri" w:hAnsi="Times New Roman" w:cs="Times New Roman"/>
          <w:sz w:val="24"/>
          <w:szCs w:val="24"/>
        </w:rPr>
        <w:t>= 89,21%</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i/>
          <w:iCs/>
          <w:sz w:val="24"/>
          <w:szCs w:val="24"/>
        </w:rPr>
        <w:t>Коэффициент утилизации i-НАК (К</w:t>
      </w:r>
      <w:r w:rsidRPr="005641FE">
        <w:rPr>
          <w:rFonts w:ascii="Times New Roman" w:eastAsia="Calibri" w:hAnsi="Times New Roman" w:cs="Times New Roman"/>
          <w:i/>
          <w:iCs/>
          <w:sz w:val="24"/>
          <w:szCs w:val="24"/>
          <w:vertAlign w:val="subscript"/>
        </w:rPr>
        <w:t>i</w:t>
      </w:r>
      <w:r w:rsidRPr="005641FE">
        <w:rPr>
          <w:rFonts w:ascii="Times New Roman" w:eastAsia="Calibri" w:hAnsi="Times New Roman" w:cs="Times New Roman"/>
          <w:i/>
          <w:iCs/>
          <w:sz w:val="24"/>
          <w:szCs w:val="24"/>
        </w:rPr>
        <w:t xml:space="preserve">) – </w:t>
      </w:r>
      <w:r w:rsidRPr="005641FE">
        <w:rPr>
          <w:rFonts w:ascii="Times New Roman" w:eastAsia="Calibri" w:hAnsi="Times New Roman" w:cs="Times New Roman"/>
          <w:sz w:val="24"/>
          <w:szCs w:val="24"/>
        </w:rPr>
        <w:t>характеристика, отражающая сбалансированность НАК по отношению к эталонному белку. Рассчитывается по формуле:</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noProof/>
          <w:sz w:val="24"/>
          <w:szCs w:val="24"/>
          <w:lang w:eastAsia="ru-RU"/>
        </w:rPr>
        <w:drawing>
          <wp:inline distT="0" distB="0" distL="0" distR="0" wp14:anchorId="12EBFE0B" wp14:editId="027DA94B">
            <wp:extent cx="904875" cy="447675"/>
            <wp:effectExtent l="0" t="0" r="9525" b="9525"/>
            <wp:docPr id="90" name="Рисунок 90" descr="https://textarchive.ru/images/1457/2913858/4d38568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xtarchive.ru/images/1457/2913858/4d385683.gif"/>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4875" cy="447675"/>
                    </a:xfrm>
                    <a:prstGeom prst="rect">
                      <a:avLst/>
                    </a:prstGeom>
                    <a:noFill/>
                    <a:ln>
                      <a:noFill/>
                    </a:ln>
                  </pic:spPr>
                </pic:pic>
              </a:graphicData>
            </a:graphic>
          </wp:inline>
        </w:drawing>
      </w:r>
      <w:r w:rsidRPr="005641FE">
        <w:rPr>
          <w:rFonts w:ascii="Times New Roman" w:eastAsia="Calibri" w:hAnsi="Times New Roman" w:cs="Times New Roman"/>
          <w:sz w:val="24"/>
          <w:szCs w:val="24"/>
        </w:rPr>
        <w:t>(3)</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К</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sz w:val="24"/>
          <w:szCs w:val="24"/>
        </w:rPr>
        <w:t xml:space="preserve">= </w:t>
      </w:r>
      <m:oMath>
        <m:f>
          <m:fPr>
            <m:ctrlPr>
              <w:rPr>
                <w:rFonts w:ascii="Cambria Math" w:eastAsia="Calibri" w:hAnsi="Cambria Math" w:cs="Times New Roman"/>
                <w:sz w:val="24"/>
                <w:szCs w:val="24"/>
                <w:lang w:val="en-US"/>
              </w:rPr>
            </m:ctrlPr>
          </m:fPr>
          <m:num>
            <m:r>
              <m:rPr>
                <m:sty m:val="p"/>
              </m:rPr>
              <w:rPr>
                <w:rFonts w:ascii="Cambria Math" w:eastAsia="Calibri" w:hAnsi="Cambria Math" w:cs="Times New Roman"/>
                <w:sz w:val="24"/>
                <w:szCs w:val="24"/>
              </w:rPr>
              <m:t>75</m:t>
            </m:r>
          </m:num>
          <m:den>
            <m:r>
              <m:rPr>
                <m:sty m:val="p"/>
              </m:rPr>
              <w:rPr>
                <w:rFonts w:ascii="Cambria Math" w:eastAsia="Calibri" w:hAnsi="Cambria Math" w:cs="Times New Roman"/>
                <w:sz w:val="24"/>
                <w:szCs w:val="24"/>
              </w:rPr>
              <m:t>116,8</m:t>
            </m:r>
          </m:den>
        </m:f>
        <m:r>
          <m:rPr>
            <m:sty m:val="p"/>
          </m:rPr>
          <w:rPr>
            <w:rFonts w:ascii="Cambria Math" w:eastAsia="Calibri" w:hAnsi="Cambria Math" w:cs="Times New Roman"/>
            <w:sz w:val="24"/>
            <w:szCs w:val="24"/>
          </w:rPr>
          <m:t>=0,64</m:t>
        </m:r>
      </m:oMath>
      <w:r w:rsidRPr="005641FE">
        <w:rPr>
          <w:rFonts w:ascii="Times New Roman" w:eastAsia="Calibri" w:hAnsi="Times New Roman" w:cs="Times New Roman"/>
          <w:sz w:val="24"/>
          <w:szCs w:val="24"/>
        </w:rPr>
        <w:t xml:space="preserve"> валина                                     К</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sz w:val="24"/>
          <w:szCs w:val="24"/>
        </w:rPr>
        <w:t>=</w:t>
      </w:r>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75</m:t>
            </m:r>
          </m:num>
          <m:den>
            <m:r>
              <w:rPr>
                <w:rFonts w:ascii="Cambria Math" w:eastAsia="Calibri" w:hAnsi="Cambria Math" w:cs="Times New Roman"/>
                <w:sz w:val="24"/>
                <w:szCs w:val="24"/>
              </w:rPr>
              <m:t>125,75</m:t>
            </m:r>
          </m:den>
        </m:f>
        <m:r>
          <w:rPr>
            <w:rFonts w:ascii="Cambria Math" w:eastAsia="Calibri" w:hAnsi="Cambria Math" w:cs="Times New Roman"/>
            <w:sz w:val="24"/>
            <w:szCs w:val="24"/>
          </w:rPr>
          <m:t>=0,60</m:t>
        </m:r>
      </m:oMath>
      <w:r w:rsidRPr="005641FE">
        <w:rPr>
          <w:rFonts w:ascii="Times New Roman" w:eastAsia="Calibri" w:hAnsi="Times New Roman" w:cs="Times New Roman"/>
          <w:sz w:val="24"/>
          <w:szCs w:val="24"/>
        </w:rPr>
        <w:t xml:space="preserve"> изолейцина</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К</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sz w:val="24"/>
          <w:szCs w:val="24"/>
        </w:rPr>
        <w:t>=</w:t>
      </w:r>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75</m:t>
            </m:r>
          </m:num>
          <m:den>
            <m:r>
              <w:rPr>
                <w:rFonts w:ascii="Cambria Math" w:eastAsia="Calibri" w:hAnsi="Cambria Math" w:cs="Times New Roman"/>
                <w:sz w:val="24"/>
                <w:szCs w:val="24"/>
              </w:rPr>
              <m:t>116,43</m:t>
            </m:r>
          </m:den>
        </m:f>
        <m:r>
          <w:rPr>
            <w:rFonts w:ascii="Cambria Math" w:eastAsia="Calibri" w:hAnsi="Cambria Math" w:cs="Times New Roman"/>
            <w:sz w:val="24"/>
            <w:szCs w:val="24"/>
          </w:rPr>
          <m:t>=0,64 лейцина</m:t>
        </m:r>
      </m:oMath>
      <w:r w:rsidRPr="005641FE">
        <w:rPr>
          <w:rFonts w:ascii="Times New Roman" w:eastAsia="Calibri" w:hAnsi="Times New Roman" w:cs="Times New Roman"/>
          <w:sz w:val="24"/>
          <w:szCs w:val="24"/>
        </w:rPr>
        <w:t xml:space="preserve">                                 К</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sz w:val="24"/>
          <w:szCs w:val="24"/>
        </w:rPr>
        <w:t>=</w:t>
      </w:r>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75</m:t>
            </m:r>
          </m:num>
          <m:den>
            <m:r>
              <w:rPr>
                <w:rFonts w:ascii="Cambria Math" w:eastAsia="Calibri" w:hAnsi="Cambria Math" w:cs="Times New Roman"/>
                <w:sz w:val="24"/>
                <w:szCs w:val="24"/>
              </w:rPr>
              <m:t>111,82</m:t>
            </m:r>
          </m:den>
        </m:f>
      </m:oMath>
      <w:r w:rsidRPr="005641FE">
        <w:rPr>
          <w:rFonts w:ascii="Times New Roman" w:eastAsia="Calibri" w:hAnsi="Times New Roman" w:cs="Times New Roman"/>
          <w:sz w:val="24"/>
          <w:szCs w:val="24"/>
        </w:rPr>
        <w:t>=0,67 лизина</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lastRenderedPageBreak/>
        <w:t xml:space="preserve"> К</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sz w:val="24"/>
          <w:szCs w:val="24"/>
        </w:rPr>
        <w:t>=</w:t>
      </w:r>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75</m:t>
            </m:r>
          </m:num>
          <m:den>
            <m:r>
              <w:rPr>
                <w:rFonts w:ascii="Cambria Math" w:eastAsia="Calibri" w:hAnsi="Cambria Math" w:cs="Times New Roman"/>
                <w:sz w:val="24"/>
                <w:szCs w:val="24"/>
              </w:rPr>
              <m:t>103,43</m:t>
            </m:r>
          </m:den>
        </m:f>
        <m:r>
          <w:rPr>
            <w:rFonts w:ascii="Cambria Math" w:eastAsia="Calibri" w:hAnsi="Cambria Math" w:cs="Times New Roman"/>
            <w:sz w:val="24"/>
            <w:szCs w:val="24"/>
          </w:rPr>
          <m:t xml:space="preserve">=0,72 </m:t>
        </m:r>
        <m:r>
          <m:rPr>
            <m:sty m:val="p"/>
          </m:rPr>
          <w:rPr>
            <w:rFonts w:ascii="Cambria Math" w:eastAsia="Calibri" w:hAnsi="Cambria Math" w:cs="Times New Roman"/>
            <w:sz w:val="24"/>
            <w:szCs w:val="24"/>
          </w:rPr>
          <m:t>метионин+цистина</m:t>
        </m:r>
      </m:oMath>
      <w:r w:rsidRPr="005641FE">
        <w:rPr>
          <w:rFonts w:ascii="Times New Roman" w:eastAsia="Calibri" w:hAnsi="Times New Roman" w:cs="Times New Roman"/>
          <w:sz w:val="24"/>
          <w:szCs w:val="24"/>
        </w:rPr>
        <w:t xml:space="preserve">         К</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sz w:val="24"/>
          <w:szCs w:val="24"/>
        </w:rPr>
        <w:t xml:space="preserve">=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75</m:t>
            </m:r>
          </m:num>
          <m:den>
            <m:r>
              <w:rPr>
                <w:rFonts w:ascii="Cambria Math" w:eastAsia="Calibri" w:hAnsi="Cambria Math" w:cs="Times New Roman"/>
                <w:sz w:val="24"/>
                <w:szCs w:val="24"/>
              </w:rPr>
              <m:t>105,25</m:t>
            </m:r>
          </m:den>
        </m:f>
        <m:r>
          <w:rPr>
            <w:rFonts w:ascii="Cambria Math" w:eastAsia="Calibri" w:hAnsi="Cambria Math" w:cs="Times New Roman"/>
            <w:sz w:val="24"/>
            <w:szCs w:val="24"/>
          </w:rPr>
          <m:t xml:space="preserve">=0,71 треонина </m:t>
        </m:r>
      </m:oMath>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  К</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sz w:val="24"/>
          <w:szCs w:val="24"/>
        </w:rPr>
        <w:t>=</w:t>
      </w:r>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75</m:t>
            </m:r>
          </m:num>
          <m:den>
            <m:r>
              <w:rPr>
                <w:rFonts w:ascii="Cambria Math" w:eastAsia="Calibri" w:hAnsi="Cambria Math" w:cs="Times New Roman"/>
                <w:sz w:val="24"/>
                <w:szCs w:val="24"/>
              </w:rPr>
              <m:t>116,01</m:t>
            </m:r>
          </m:den>
        </m:f>
        <m:r>
          <w:rPr>
            <w:rFonts w:ascii="Cambria Math" w:eastAsia="Calibri" w:hAnsi="Cambria Math" w:cs="Times New Roman"/>
            <w:sz w:val="24"/>
            <w:szCs w:val="24"/>
          </w:rPr>
          <m:t>=0,65 триптофана</m:t>
        </m:r>
      </m:oMath>
      <w:r w:rsidRPr="005641FE">
        <w:rPr>
          <w:rFonts w:ascii="Times New Roman" w:eastAsia="Calibri" w:hAnsi="Times New Roman" w:cs="Times New Roman"/>
          <w:sz w:val="24"/>
          <w:szCs w:val="24"/>
        </w:rPr>
        <w:t xml:space="preserve">                К</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sz w:val="24"/>
          <w:szCs w:val="24"/>
        </w:rPr>
        <w:t>=</w:t>
      </w:r>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75</m:t>
            </m:r>
          </m:num>
          <m:den>
            <m:r>
              <w:rPr>
                <w:rFonts w:ascii="Cambria Math" w:eastAsia="Calibri" w:hAnsi="Cambria Math" w:cs="Times New Roman"/>
                <w:sz w:val="24"/>
                <w:szCs w:val="24"/>
              </w:rPr>
              <m:t>118,43</m:t>
            </m:r>
          </m:den>
        </m:f>
        <m:r>
          <w:rPr>
            <w:rFonts w:ascii="Cambria Math" w:eastAsia="Calibri" w:hAnsi="Cambria Math" w:cs="Times New Roman"/>
            <w:sz w:val="24"/>
            <w:szCs w:val="24"/>
          </w:rPr>
          <m:t xml:space="preserve">=0,63 </m:t>
        </m:r>
        <m:r>
          <m:rPr>
            <m:sty m:val="p"/>
          </m:rPr>
          <w:rPr>
            <w:rFonts w:ascii="Cambria Math" w:eastAsia="Calibri" w:hAnsi="Cambria Math" w:cs="Times New Roman"/>
            <w:sz w:val="24"/>
            <w:szCs w:val="24"/>
          </w:rPr>
          <m:t>фенилаланин+тирозин</m:t>
        </m:r>
      </m:oMath>
      <w:r w:rsidRPr="005641FE">
        <w:rPr>
          <w:rFonts w:ascii="Times New Roman" w:eastAsia="Calibri" w:hAnsi="Times New Roman" w:cs="Times New Roman"/>
          <w:sz w:val="24"/>
          <w:szCs w:val="24"/>
        </w:rPr>
        <w:t>а</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i/>
          <w:iCs/>
          <w:sz w:val="24"/>
          <w:szCs w:val="24"/>
        </w:rPr>
        <w:t>Коэффициент рациональности аминокислотного состава (R</w:t>
      </w:r>
      <w:r w:rsidRPr="005641FE">
        <w:rPr>
          <w:rFonts w:ascii="Times New Roman" w:eastAsia="Calibri" w:hAnsi="Times New Roman" w:cs="Times New Roman"/>
          <w:i/>
          <w:iCs/>
          <w:sz w:val="24"/>
          <w:szCs w:val="24"/>
          <w:vertAlign w:val="subscript"/>
        </w:rPr>
        <w:t>с</w:t>
      </w:r>
      <w:r w:rsidRPr="005641FE">
        <w:rPr>
          <w:rFonts w:ascii="Times New Roman" w:eastAsia="Calibri" w:hAnsi="Times New Roman" w:cs="Times New Roman"/>
          <w:i/>
          <w:iCs/>
          <w:sz w:val="24"/>
          <w:szCs w:val="24"/>
        </w:rPr>
        <w:t xml:space="preserve">) </w:t>
      </w:r>
      <w:r w:rsidRPr="005641FE">
        <w:rPr>
          <w:rFonts w:ascii="Times New Roman" w:eastAsia="Calibri" w:hAnsi="Times New Roman" w:cs="Times New Roman"/>
          <w:sz w:val="24"/>
          <w:szCs w:val="24"/>
        </w:rPr>
        <w:t>отражает сбалансированность НАК относительно эталона и рассчитывается по формуле:</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noProof/>
          <w:sz w:val="24"/>
          <w:szCs w:val="24"/>
          <w:lang w:eastAsia="ru-RU"/>
        </w:rPr>
        <w:drawing>
          <wp:inline distT="0" distB="0" distL="0" distR="0" wp14:anchorId="627479A9" wp14:editId="296C3B56">
            <wp:extent cx="5566413" cy="7660640"/>
            <wp:effectExtent l="0" t="0" r="0" b="0"/>
            <wp:docPr id="91" name="Рисунок 91" descr="C:\Users\Admin\Pictures\Сканы\Скан_202007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Сканы\Скан_20200730 (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67010" cy="7661462"/>
                    </a:xfrm>
                    <a:prstGeom prst="rect">
                      <a:avLst/>
                    </a:prstGeom>
                    <a:noFill/>
                    <a:ln>
                      <a:noFill/>
                    </a:ln>
                  </pic:spPr>
                </pic:pic>
              </a:graphicData>
            </a:graphic>
          </wp:inline>
        </w:drawing>
      </w:r>
    </w:p>
    <w:p w:rsidR="005641FE" w:rsidRPr="00B176A9" w:rsidRDefault="005641FE" w:rsidP="005641FE">
      <w:pPr>
        <w:spacing w:after="0" w:line="240" w:lineRule="auto"/>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b/>
          <w:sz w:val="24"/>
          <w:szCs w:val="24"/>
        </w:rPr>
      </w:pPr>
      <w:r w:rsidRPr="005641FE">
        <w:rPr>
          <w:rFonts w:ascii="Times New Roman" w:eastAsia="Calibri" w:hAnsi="Times New Roman" w:cs="Times New Roman"/>
          <w:b/>
          <w:sz w:val="24"/>
          <w:szCs w:val="24"/>
        </w:rPr>
        <w:lastRenderedPageBreak/>
        <w:t xml:space="preserve">ПРИЛОЖЕНИЕ </w:t>
      </w:r>
      <w:r w:rsidRPr="005641FE">
        <w:rPr>
          <w:rFonts w:ascii="Times New Roman" w:eastAsia="Calibri" w:hAnsi="Times New Roman" w:cs="Times New Roman"/>
          <w:b/>
          <w:sz w:val="24"/>
          <w:szCs w:val="24"/>
          <w:lang w:val="en-US"/>
        </w:rPr>
        <w:t>C</w:t>
      </w:r>
    </w:p>
    <w:p w:rsidR="005641FE" w:rsidRPr="005641FE" w:rsidRDefault="005641FE" w:rsidP="005641FE">
      <w:pPr>
        <w:spacing w:after="0" w:line="240" w:lineRule="auto"/>
        <w:jc w:val="both"/>
        <w:rPr>
          <w:rFonts w:ascii="Times New Roman" w:eastAsia="Calibri" w:hAnsi="Times New Roman" w:cs="Times New Roman"/>
          <w:b/>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РАСЧЕТ СЕБЕСТОИМОСТИ И ОПРЕДЕЛЕНИЕ ЭКОНОМИЧЕСКОГО ЭФФЕКТА ПРОИЗВОДСТВА </w:t>
      </w:r>
      <w:r w:rsidRPr="005641FE">
        <w:rPr>
          <w:rFonts w:ascii="Times New Roman" w:eastAsia="Calibri" w:hAnsi="Times New Roman" w:cs="Times New Roman"/>
          <w:sz w:val="24"/>
          <w:szCs w:val="24"/>
          <w:lang w:val="kk-KZ"/>
        </w:rPr>
        <w:t>БЕЛКОВОГО ПРОДУКТА ИЗ КОЗЬЕГО МОЛОКА</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Расчет планируемой себестоимости и отпускной цены </w:t>
      </w:r>
      <w:r w:rsidRPr="005641FE">
        <w:rPr>
          <w:rFonts w:ascii="Times New Roman" w:eastAsia="Calibri" w:hAnsi="Times New Roman" w:cs="Times New Roman"/>
          <w:sz w:val="24"/>
          <w:szCs w:val="24"/>
          <w:lang w:val="kk-KZ"/>
        </w:rPr>
        <w:t xml:space="preserve">белкового продукта из козьего молока </w:t>
      </w:r>
      <w:r w:rsidRPr="005641FE">
        <w:rPr>
          <w:rFonts w:ascii="Times New Roman" w:eastAsia="Calibri" w:hAnsi="Times New Roman" w:cs="Times New Roman"/>
          <w:sz w:val="24"/>
          <w:szCs w:val="24"/>
        </w:rPr>
        <w:t xml:space="preserve">произвели на основании методических материалов «Себестоимость производства и реализация продукции».          </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Расчет производственной программы</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При проведении расчетов использовались следующие данные:</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Для проведения расчетов принимаем сменную производительность в процессе производства </w:t>
      </w:r>
      <w:r w:rsidRPr="005641FE">
        <w:rPr>
          <w:rFonts w:ascii="Times New Roman" w:eastAsia="Calibri" w:hAnsi="Times New Roman" w:cs="Times New Roman"/>
          <w:sz w:val="24"/>
          <w:szCs w:val="24"/>
          <w:lang w:val="kk-KZ"/>
        </w:rPr>
        <w:t>белкового продукта равной 0,5 т.</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Эффективный  фонд рабочего времени  300 дней.</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Капитальные затраты для организации производства принимаем  1500 тыс. тенге.</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Расчет стоимости сырья и основных материалов (С</w:t>
      </w:r>
      <w:r w:rsidRPr="005641FE">
        <w:rPr>
          <w:rFonts w:ascii="Times New Roman" w:eastAsia="Calibri" w:hAnsi="Times New Roman" w:cs="Times New Roman"/>
          <w:sz w:val="24"/>
          <w:szCs w:val="24"/>
          <w:vertAlign w:val="subscript"/>
        </w:rPr>
        <w:t>с.о.</w:t>
      </w:r>
      <w:r w:rsidRPr="005641FE">
        <w:rPr>
          <w:rFonts w:ascii="Times New Roman" w:eastAsia="Calibri" w:hAnsi="Times New Roman" w:cs="Times New Roman"/>
          <w:sz w:val="24"/>
          <w:szCs w:val="24"/>
        </w:rPr>
        <w:t>) производится по формуле:</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                                             С</w:t>
      </w:r>
      <w:r w:rsidRPr="005641FE">
        <w:rPr>
          <w:rFonts w:ascii="Times New Roman" w:eastAsia="Calibri" w:hAnsi="Times New Roman" w:cs="Times New Roman"/>
          <w:sz w:val="24"/>
          <w:szCs w:val="24"/>
          <w:vertAlign w:val="subscript"/>
        </w:rPr>
        <w:t>с.о.</w:t>
      </w:r>
      <w:r w:rsidRPr="005641FE">
        <w:rPr>
          <w:rFonts w:ascii="Times New Roman" w:eastAsia="Calibri" w:hAnsi="Times New Roman" w:cs="Times New Roman"/>
          <w:sz w:val="24"/>
          <w:szCs w:val="24"/>
        </w:rPr>
        <w:t>= Н</w:t>
      </w:r>
      <w:r w:rsidRPr="005641FE">
        <w:rPr>
          <w:rFonts w:ascii="Times New Roman" w:eastAsia="Calibri" w:hAnsi="Times New Roman" w:cs="Times New Roman"/>
          <w:sz w:val="24"/>
          <w:szCs w:val="24"/>
          <w:vertAlign w:val="subscript"/>
        </w:rPr>
        <w:t>р</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sz w:val="24"/>
          <w:szCs w:val="24"/>
        </w:rPr>
        <w:t>•В</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sz w:val="24"/>
          <w:szCs w:val="24"/>
        </w:rPr>
        <w:t xml:space="preserve">•Ц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     где, Н</w:t>
      </w:r>
      <w:r w:rsidRPr="005641FE">
        <w:rPr>
          <w:rFonts w:ascii="Times New Roman" w:eastAsia="Calibri" w:hAnsi="Times New Roman" w:cs="Times New Roman"/>
          <w:sz w:val="24"/>
          <w:szCs w:val="24"/>
          <w:vertAlign w:val="subscript"/>
        </w:rPr>
        <w:t>р</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kern w:val="1"/>
          <w:sz w:val="24"/>
          <w:szCs w:val="24"/>
        </w:rPr>
        <w:t>–</w:t>
      </w:r>
      <w:r w:rsidRPr="005641FE">
        <w:rPr>
          <w:rFonts w:ascii="Times New Roman" w:eastAsia="Calibri" w:hAnsi="Times New Roman" w:cs="Times New Roman"/>
          <w:sz w:val="24"/>
          <w:szCs w:val="24"/>
        </w:rPr>
        <w:t xml:space="preserve"> норма расхода сырья на 1т готовой продукции, тонна;</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       В</w:t>
      </w:r>
      <w:r w:rsidRPr="005641FE">
        <w:rPr>
          <w:rFonts w:ascii="Times New Roman" w:eastAsia="Calibri" w:hAnsi="Times New Roman" w:cs="Times New Roman"/>
          <w:sz w:val="24"/>
          <w:szCs w:val="24"/>
          <w:vertAlign w:val="subscript"/>
          <w:lang w:val="en-US"/>
        </w:rPr>
        <w:t>i</w:t>
      </w:r>
      <w:r w:rsidRPr="005641FE">
        <w:rPr>
          <w:rFonts w:ascii="Times New Roman" w:eastAsia="Calibri" w:hAnsi="Times New Roman" w:cs="Times New Roman"/>
          <w:kern w:val="1"/>
          <w:sz w:val="24"/>
          <w:szCs w:val="24"/>
        </w:rPr>
        <w:t>–</w:t>
      </w:r>
      <w:r w:rsidRPr="005641FE">
        <w:rPr>
          <w:rFonts w:ascii="Times New Roman" w:eastAsia="Calibri" w:hAnsi="Times New Roman" w:cs="Times New Roman"/>
          <w:sz w:val="24"/>
          <w:szCs w:val="24"/>
        </w:rPr>
        <w:t xml:space="preserve"> выпуск продукции в единицу времени, т;</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       Ц </w:t>
      </w:r>
      <w:r w:rsidRPr="005641FE">
        <w:rPr>
          <w:rFonts w:ascii="Times New Roman" w:eastAsia="Calibri" w:hAnsi="Times New Roman" w:cs="Times New Roman"/>
          <w:kern w:val="1"/>
          <w:sz w:val="24"/>
          <w:szCs w:val="24"/>
        </w:rPr>
        <w:t>–</w:t>
      </w:r>
      <w:r w:rsidRPr="005641FE">
        <w:rPr>
          <w:rFonts w:ascii="Times New Roman" w:eastAsia="Calibri" w:hAnsi="Times New Roman" w:cs="Times New Roman"/>
          <w:sz w:val="24"/>
          <w:szCs w:val="24"/>
        </w:rPr>
        <w:t xml:space="preserve"> цена сырья и основных материалов на выпуск 1 т продукции, тенге.</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Годовой объем продукции в натуральном выражении рассчитывается по формуле: </w:t>
      </w:r>
    </w:p>
    <w:p w:rsidR="005641FE" w:rsidRPr="005641FE" w:rsidRDefault="005641FE" w:rsidP="005641FE">
      <w:pPr>
        <w:spacing w:after="0" w:line="240" w:lineRule="auto"/>
        <w:jc w:val="center"/>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Вг.пр=Мсм*Кс,</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где, Мсм- сменная мощность, тонна, Кс-количество смен в году.</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bCs/>
          <w:sz w:val="24"/>
          <w:szCs w:val="24"/>
        </w:rPr>
        <w:t>Таблица 1</w:t>
      </w:r>
      <w:r w:rsidRPr="005641FE">
        <w:rPr>
          <w:rFonts w:ascii="Times New Roman" w:eastAsia="Calibri" w:hAnsi="Times New Roman" w:cs="Times New Roman"/>
          <w:sz w:val="24"/>
          <w:szCs w:val="24"/>
        </w:rPr>
        <w:t xml:space="preserve"> – Производственная программа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7"/>
        <w:gridCol w:w="1556"/>
        <w:gridCol w:w="1611"/>
        <w:gridCol w:w="1527"/>
        <w:gridCol w:w="1959"/>
      </w:tblGrid>
      <w:tr w:rsidR="005641FE" w:rsidRPr="005641FE" w:rsidTr="003B248F">
        <w:tc>
          <w:tcPr>
            <w:tcW w:w="324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Наименование продукции</w:t>
            </w:r>
          </w:p>
        </w:tc>
        <w:tc>
          <w:tcPr>
            <w:tcW w:w="162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Сменная мощность, т</w:t>
            </w:r>
          </w:p>
        </w:tc>
        <w:tc>
          <w:tcPr>
            <w:tcW w:w="166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Количество смен</w:t>
            </w:r>
          </w:p>
        </w:tc>
        <w:tc>
          <w:tcPr>
            <w:tcW w:w="164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Выпуск годовой, т</w:t>
            </w:r>
          </w:p>
        </w:tc>
        <w:tc>
          <w:tcPr>
            <w:tcW w:w="1959"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Вид упаковки, фасовки</w:t>
            </w:r>
          </w:p>
        </w:tc>
      </w:tr>
      <w:tr w:rsidR="005641FE" w:rsidRPr="005641FE" w:rsidTr="003B248F">
        <w:tc>
          <w:tcPr>
            <w:tcW w:w="3245"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Белковый продукт из козьего молока</w:t>
            </w:r>
          </w:p>
        </w:tc>
        <w:tc>
          <w:tcPr>
            <w:tcW w:w="1625"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0,5</w:t>
            </w:r>
          </w:p>
        </w:tc>
        <w:tc>
          <w:tcPr>
            <w:tcW w:w="1664"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240</w:t>
            </w:r>
          </w:p>
        </w:tc>
        <w:tc>
          <w:tcPr>
            <w:tcW w:w="1644"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120</w:t>
            </w:r>
          </w:p>
        </w:tc>
        <w:tc>
          <w:tcPr>
            <w:tcW w:w="1959"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Полистироловые стаканчики </w:t>
            </w:r>
          </w:p>
        </w:tc>
      </w:tr>
    </w:tbl>
    <w:p w:rsidR="005641FE" w:rsidRPr="005641FE" w:rsidRDefault="005641FE" w:rsidP="005641FE">
      <w:pPr>
        <w:spacing w:after="0" w:line="240" w:lineRule="auto"/>
        <w:rPr>
          <w:rFonts w:ascii="Times New Roman" w:eastAsia="Times New Roman" w:hAnsi="Times New Roman" w:cs="Times New Roman"/>
          <w:bCs/>
          <w:sz w:val="24"/>
          <w:szCs w:val="24"/>
          <w:lang w:val="kk-KZ" w:eastAsia="ru-RU"/>
        </w:rPr>
      </w:pPr>
    </w:p>
    <w:p w:rsidR="005641FE" w:rsidRPr="005641FE" w:rsidRDefault="005641FE" w:rsidP="005641FE">
      <w:pPr>
        <w:spacing w:after="0" w:line="240" w:lineRule="auto"/>
        <w:jc w:val="both"/>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bCs/>
          <w:sz w:val="24"/>
          <w:szCs w:val="24"/>
          <w:lang w:val="kk-KZ" w:eastAsia="ru-RU"/>
        </w:rPr>
        <w:t xml:space="preserve">Таблица 2 - </w:t>
      </w:r>
      <w:r w:rsidRPr="005641FE">
        <w:rPr>
          <w:rFonts w:ascii="Times New Roman" w:eastAsia="Times New Roman" w:hAnsi="Times New Roman" w:cs="Times New Roman"/>
          <w:sz w:val="24"/>
          <w:szCs w:val="24"/>
          <w:lang w:val="kk-KZ" w:eastAsia="ru-RU"/>
        </w:rPr>
        <w:t>Объем потребности в сырье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0"/>
        <w:gridCol w:w="1576"/>
        <w:gridCol w:w="1939"/>
        <w:gridCol w:w="3300"/>
      </w:tblGrid>
      <w:tr w:rsidR="005641FE" w:rsidRPr="005641FE" w:rsidTr="003B248F">
        <w:trPr>
          <w:trHeight w:val="220"/>
        </w:trPr>
        <w:tc>
          <w:tcPr>
            <w:tcW w:w="2530" w:type="dxa"/>
            <w:vMerge w:val="restart"/>
            <w:shd w:val="clear" w:color="auto" w:fill="auto"/>
          </w:tcPr>
          <w:p w:rsidR="005641FE" w:rsidRPr="005641FE" w:rsidRDefault="005641FE" w:rsidP="005641FE">
            <w:pPr>
              <w:spacing w:after="12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Вид продукции</w:t>
            </w:r>
          </w:p>
        </w:tc>
        <w:tc>
          <w:tcPr>
            <w:tcW w:w="1576" w:type="dxa"/>
            <w:vMerge w:val="restart"/>
            <w:shd w:val="clear" w:color="auto" w:fill="auto"/>
          </w:tcPr>
          <w:p w:rsidR="005641FE" w:rsidRPr="005641FE" w:rsidRDefault="005641FE" w:rsidP="005641FE">
            <w:pPr>
              <w:spacing w:after="12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Выпуск годовой, т</w:t>
            </w:r>
          </w:p>
        </w:tc>
        <w:tc>
          <w:tcPr>
            <w:tcW w:w="5239" w:type="dxa"/>
            <w:gridSpan w:val="2"/>
            <w:shd w:val="clear" w:color="auto" w:fill="auto"/>
          </w:tcPr>
          <w:p w:rsidR="005641FE" w:rsidRPr="005641FE" w:rsidRDefault="005641FE" w:rsidP="005641FE">
            <w:pPr>
              <w:spacing w:after="12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Объем потребности в сырье, т</w:t>
            </w:r>
          </w:p>
        </w:tc>
      </w:tr>
      <w:tr w:rsidR="005641FE" w:rsidRPr="005641FE" w:rsidTr="003B248F">
        <w:tc>
          <w:tcPr>
            <w:tcW w:w="2530" w:type="dxa"/>
            <w:vMerge/>
            <w:shd w:val="clear" w:color="auto" w:fill="auto"/>
          </w:tcPr>
          <w:p w:rsidR="005641FE" w:rsidRPr="005641FE" w:rsidRDefault="005641FE" w:rsidP="005641FE">
            <w:pPr>
              <w:spacing w:after="120" w:line="240" w:lineRule="auto"/>
              <w:rPr>
                <w:rFonts w:ascii="Times New Roman" w:eastAsia="Times New Roman" w:hAnsi="Times New Roman" w:cs="Times New Roman"/>
                <w:sz w:val="24"/>
                <w:szCs w:val="24"/>
                <w:lang w:val="kk-KZ" w:eastAsia="ru-RU"/>
              </w:rPr>
            </w:pPr>
          </w:p>
        </w:tc>
        <w:tc>
          <w:tcPr>
            <w:tcW w:w="1576" w:type="dxa"/>
            <w:vMerge/>
            <w:shd w:val="clear" w:color="auto" w:fill="auto"/>
          </w:tcPr>
          <w:p w:rsidR="005641FE" w:rsidRPr="005641FE" w:rsidRDefault="005641FE" w:rsidP="005641FE">
            <w:pPr>
              <w:spacing w:after="120" w:line="240" w:lineRule="auto"/>
              <w:rPr>
                <w:rFonts w:ascii="Times New Roman" w:eastAsia="Times New Roman" w:hAnsi="Times New Roman" w:cs="Times New Roman"/>
                <w:sz w:val="24"/>
                <w:szCs w:val="24"/>
                <w:lang w:val="kk-KZ" w:eastAsia="ru-RU"/>
              </w:rPr>
            </w:pPr>
          </w:p>
        </w:tc>
        <w:tc>
          <w:tcPr>
            <w:tcW w:w="1939" w:type="dxa"/>
            <w:shd w:val="clear" w:color="auto" w:fill="auto"/>
          </w:tcPr>
          <w:p w:rsidR="005641FE" w:rsidRPr="005641FE" w:rsidRDefault="005641FE" w:rsidP="005641FE">
            <w:pPr>
              <w:spacing w:after="12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на 1 тонну</w:t>
            </w:r>
          </w:p>
        </w:tc>
        <w:tc>
          <w:tcPr>
            <w:tcW w:w="3300" w:type="dxa"/>
            <w:shd w:val="clear" w:color="auto" w:fill="auto"/>
          </w:tcPr>
          <w:p w:rsidR="005641FE" w:rsidRPr="005641FE" w:rsidRDefault="005641FE" w:rsidP="005641FE">
            <w:pPr>
              <w:spacing w:after="12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на годовой /выпуск</w:t>
            </w:r>
          </w:p>
        </w:tc>
      </w:tr>
      <w:tr w:rsidR="005641FE" w:rsidRPr="005641FE" w:rsidTr="003B248F">
        <w:tc>
          <w:tcPr>
            <w:tcW w:w="2530" w:type="dxa"/>
            <w:shd w:val="clear" w:color="auto" w:fill="auto"/>
          </w:tcPr>
          <w:p w:rsidR="005641FE" w:rsidRPr="005641FE" w:rsidRDefault="005641FE" w:rsidP="005641FE">
            <w:pPr>
              <w:spacing w:after="0" w:line="240" w:lineRule="auto"/>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Белковый продукт из козьего молока</w:t>
            </w:r>
          </w:p>
        </w:tc>
        <w:tc>
          <w:tcPr>
            <w:tcW w:w="1576" w:type="dxa"/>
            <w:shd w:val="clear" w:color="auto" w:fill="auto"/>
          </w:tcPr>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120</w:t>
            </w:r>
          </w:p>
        </w:tc>
        <w:tc>
          <w:tcPr>
            <w:tcW w:w="1939" w:type="dxa"/>
            <w:shd w:val="clear" w:color="auto" w:fill="auto"/>
          </w:tcPr>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w:t>
            </w:r>
          </w:p>
        </w:tc>
        <w:tc>
          <w:tcPr>
            <w:tcW w:w="3300" w:type="dxa"/>
            <w:shd w:val="clear" w:color="auto" w:fill="auto"/>
          </w:tcPr>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600</w:t>
            </w:r>
          </w:p>
        </w:tc>
      </w:tr>
    </w:tbl>
    <w:p w:rsidR="005641FE" w:rsidRPr="005641FE" w:rsidRDefault="005641FE" w:rsidP="005641FE">
      <w:pPr>
        <w:spacing w:after="0" w:line="240" w:lineRule="auto"/>
        <w:rPr>
          <w:rFonts w:ascii="Times New Roman" w:eastAsia="Times New Roman" w:hAnsi="Times New Roman" w:cs="Times New Roman"/>
          <w:bCs/>
          <w:sz w:val="24"/>
          <w:szCs w:val="24"/>
          <w:lang w:val="kk-KZ" w:eastAsia="ru-RU"/>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Стоимость сырья и материалов Сс, тыс.тенге, рассчитывается по формуле:</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Сс=Ц*К</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где, Ц - цена сырья и материалов, тыс. тенге;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 К - количество сырья и материалов, тонна.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Стоимость сырья за вычетом отходов на весь выпуск С общ, тыс. тенге, рассчитывается по формуле: </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С общ = Сс1+ Сс2+ Сс3+…. + Сс</w:t>
      </w:r>
      <w:r w:rsidRPr="005641FE">
        <w:rPr>
          <w:rFonts w:ascii="Times New Roman" w:eastAsia="Calibri" w:hAnsi="Times New Roman" w:cs="Times New Roman"/>
          <w:sz w:val="24"/>
          <w:szCs w:val="24"/>
          <w:lang w:val="en-US"/>
        </w:rPr>
        <w:t>n</w:t>
      </w:r>
      <w:r w:rsidRPr="005641FE">
        <w:rPr>
          <w:rFonts w:ascii="Times New Roman" w:eastAsia="Calibri" w:hAnsi="Times New Roman" w:cs="Times New Roman"/>
          <w:sz w:val="24"/>
          <w:szCs w:val="24"/>
        </w:rPr>
        <w:t xml:space="preserve"> – Сотх</w:t>
      </w:r>
    </w:p>
    <w:p w:rsidR="005641FE" w:rsidRPr="005641FE" w:rsidRDefault="005641FE" w:rsidP="005641FE">
      <w:pPr>
        <w:spacing w:after="0" w:line="240" w:lineRule="auto"/>
        <w:jc w:val="both"/>
        <w:rPr>
          <w:rFonts w:ascii="Times New Roman" w:eastAsia="Times New Roman" w:hAnsi="Times New Roman" w:cs="Times New Roman"/>
          <w:bCs/>
          <w:sz w:val="24"/>
          <w:szCs w:val="24"/>
          <w:lang w:val="kk-KZ" w:eastAsia="ru-RU"/>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где Сс1,Сс2, Ссn - стоимость израсходованных сырья и материалов, тыс. тенге;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       Сотх – стоимость отходов и побочных продуктов, тыс. тенге.</w:t>
      </w:r>
    </w:p>
    <w:p w:rsidR="005641FE" w:rsidRPr="005641FE" w:rsidRDefault="005641FE" w:rsidP="005641FE">
      <w:pPr>
        <w:spacing w:after="0" w:line="240" w:lineRule="auto"/>
        <w:rPr>
          <w:rFonts w:ascii="Times New Roman" w:eastAsia="Calibri" w:hAnsi="Times New Roman" w:cs="Times New Roman"/>
          <w:sz w:val="24"/>
          <w:szCs w:val="24"/>
          <w:lang w:eastAsia="ko-KR"/>
        </w:rPr>
      </w:pPr>
      <w:r w:rsidRPr="005641FE">
        <w:rPr>
          <w:rFonts w:ascii="Times New Roman" w:eastAsia="Calibri" w:hAnsi="Times New Roman" w:cs="Times New Roman"/>
          <w:bCs/>
          <w:sz w:val="24"/>
          <w:szCs w:val="24"/>
        </w:rPr>
        <w:lastRenderedPageBreak/>
        <w:t xml:space="preserve">Таблица 3 - </w:t>
      </w:r>
      <w:r w:rsidRPr="005641FE">
        <w:rPr>
          <w:rFonts w:ascii="Times New Roman" w:eastAsia="Calibri" w:hAnsi="Times New Roman" w:cs="Times New Roman"/>
          <w:sz w:val="24"/>
          <w:szCs w:val="24"/>
          <w:lang w:eastAsia="ko-KR"/>
        </w:rPr>
        <w:t xml:space="preserve"> Стоимость сырья и основных материалов на единицу готовой продукции</w:t>
      </w:r>
    </w:p>
    <w:tbl>
      <w:tblPr>
        <w:tblW w:w="9397"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7"/>
        <w:gridCol w:w="1282"/>
        <w:gridCol w:w="749"/>
        <w:gridCol w:w="916"/>
        <w:gridCol w:w="769"/>
        <w:gridCol w:w="769"/>
        <w:gridCol w:w="768"/>
        <w:gridCol w:w="1028"/>
        <w:gridCol w:w="1439"/>
      </w:tblGrid>
      <w:tr w:rsidR="005641FE" w:rsidRPr="005641FE" w:rsidTr="003B248F">
        <w:trPr>
          <w:trHeight w:val="1205"/>
        </w:trPr>
        <w:tc>
          <w:tcPr>
            <w:tcW w:w="1677" w:type="dxa"/>
            <w:vMerge w:val="restart"/>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Вид продукта</w:t>
            </w:r>
          </w:p>
        </w:tc>
        <w:tc>
          <w:tcPr>
            <w:tcW w:w="2031" w:type="dxa"/>
            <w:gridSpan w:val="2"/>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Сырье и основные материалы</w:t>
            </w:r>
          </w:p>
        </w:tc>
        <w:tc>
          <w:tcPr>
            <w:tcW w:w="1685" w:type="dxa"/>
            <w:gridSpan w:val="2"/>
            <w:vMerge w:val="restart"/>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Затраты на сырье и основные материалы</w:t>
            </w:r>
          </w:p>
        </w:tc>
        <w:tc>
          <w:tcPr>
            <w:tcW w:w="2565" w:type="dxa"/>
            <w:gridSpan w:val="3"/>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 xml:space="preserve">Отходы и побочные продукты </w:t>
            </w:r>
          </w:p>
        </w:tc>
        <w:tc>
          <w:tcPr>
            <w:tcW w:w="1439"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Стоимость сырья за вычетом отходов, т. тг</w:t>
            </w:r>
          </w:p>
        </w:tc>
      </w:tr>
      <w:tr w:rsidR="005641FE" w:rsidRPr="005641FE" w:rsidTr="003B248F">
        <w:trPr>
          <w:trHeight w:val="242"/>
        </w:trPr>
        <w:tc>
          <w:tcPr>
            <w:tcW w:w="1677" w:type="dxa"/>
            <w:vMerge/>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p>
        </w:tc>
        <w:tc>
          <w:tcPr>
            <w:tcW w:w="1282" w:type="dxa"/>
            <w:vMerge w:val="restart"/>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Наимено-вание</w:t>
            </w:r>
          </w:p>
        </w:tc>
        <w:tc>
          <w:tcPr>
            <w:tcW w:w="749" w:type="dxa"/>
            <w:vMerge w:val="restart"/>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Цена за 1 тонну, т. тг</w:t>
            </w:r>
          </w:p>
        </w:tc>
        <w:tc>
          <w:tcPr>
            <w:tcW w:w="1685" w:type="dxa"/>
            <w:gridSpan w:val="2"/>
            <w:vMerge/>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p>
        </w:tc>
        <w:tc>
          <w:tcPr>
            <w:tcW w:w="2565" w:type="dxa"/>
            <w:gridSpan w:val="3"/>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Сыворотка</w:t>
            </w:r>
          </w:p>
        </w:tc>
        <w:tc>
          <w:tcPr>
            <w:tcW w:w="1439" w:type="dxa"/>
            <w:vMerge w:val="restart"/>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На 1 тонну,</w:t>
            </w:r>
          </w:p>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т. тг</w:t>
            </w:r>
          </w:p>
        </w:tc>
      </w:tr>
      <w:tr w:rsidR="005641FE" w:rsidRPr="005641FE" w:rsidTr="003B248F">
        <w:trPr>
          <w:trHeight w:val="315"/>
        </w:trPr>
        <w:tc>
          <w:tcPr>
            <w:tcW w:w="1677" w:type="dxa"/>
            <w:vMerge/>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p>
        </w:tc>
        <w:tc>
          <w:tcPr>
            <w:tcW w:w="1282" w:type="dxa"/>
            <w:vMerge/>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p>
        </w:tc>
        <w:tc>
          <w:tcPr>
            <w:tcW w:w="749" w:type="dxa"/>
            <w:vMerge/>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p>
        </w:tc>
        <w:tc>
          <w:tcPr>
            <w:tcW w:w="916"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Кол-во, т</w:t>
            </w:r>
          </w:p>
        </w:tc>
        <w:tc>
          <w:tcPr>
            <w:tcW w:w="769"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Цена, тыс. тг</w:t>
            </w:r>
          </w:p>
        </w:tc>
        <w:tc>
          <w:tcPr>
            <w:tcW w:w="769"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Цена, тыс. тг/тонна</w:t>
            </w:r>
          </w:p>
        </w:tc>
        <w:tc>
          <w:tcPr>
            <w:tcW w:w="76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Кол-во</w:t>
            </w:r>
          </w:p>
        </w:tc>
        <w:tc>
          <w:tcPr>
            <w:tcW w:w="102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Стоимость, тыс.тг</w:t>
            </w:r>
          </w:p>
        </w:tc>
        <w:tc>
          <w:tcPr>
            <w:tcW w:w="1439" w:type="dxa"/>
            <w:vMerge/>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p>
        </w:tc>
      </w:tr>
      <w:tr w:rsidR="005641FE" w:rsidRPr="005641FE" w:rsidTr="003B248F">
        <w:trPr>
          <w:trHeight w:val="671"/>
        </w:trPr>
        <w:tc>
          <w:tcPr>
            <w:tcW w:w="1677" w:type="dxa"/>
            <w:vMerge w:val="restart"/>
            <w:shd w:val="clear" w:color="auto" w:fill="auto"/>
            <w:vAlign w:val="center"/>
          </w:tcPr>
          <w:p w:rsidR="005641FE" w:rsidRPr="005641FE" w:rsidRDefault="005641FE" w:rsidP="005641FE">
            <w:pPr>
              <w:spacing w:after="0" w:line="240" w:lineRule="auto"/>
              <w:jc w:val="both"/>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rPr>
              <w:t>Белковый продукт из козьего молока</w:t>
            </w:r>
          </w:p>
        </w:tc>
        <w:tc>
          <w:tcPr>
            <w:tcW w:w="128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rPr>
              <w:t xml:space="preserve">Козье молоко </w:t>
            </w:r>
          </w:p>
        </w:tc>
        <w:tc>
          <w:tcPr>
            <w:tcW w:w="74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600</w:t>
            </w:r>
          </w:p>
        </w:tc>
        <w:tc>
          <w:tcPr>
            <w:tcW w:w="916"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5</w:t>
            </w:r>
          </w:p>
        </w:tc>
        <w:tc>
          <w:tcPr>
            <w:tcW w:w="76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3000</w:t>
            </w:r>
          </w:p>
        </w:tc>
        <w:tc>
          <w:tcPr>
            <w:tcW w:w="76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60,0</w:t>
            </w:r>
          </w:p>
        </w:tc>
        <w:tc>
          <w:tcPr>
            <w:tcW w:w="768"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4000</w:t>
            </w:r>
          </w:p>
        </w:tc>
        <w:tc>
          <w:tcPr>
            <w:tcW w:w="1028"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240</w:t>
            </w:r>
          </w:p>
        </w:tc>
        <w:tc>
          <w:tcPr>
            <w:tcW w:w="143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2276</w:t>
            </w:r>
          </w:p>
        </w:tc>
      </w:tr>
      <w:tr w:rsidR="005641FE" w:rsidRPr="005641FE" w:rsidTr="003B248F">
        <w:trPr>
          <w:trHeight w:val="424"/>
        </w:trPr>
        <w:tc>
          <w:tcPr>
            <w:tcW w:w="1677" w:type="dxa"/>
            <w:vMerge/>
            <w:shd w:val="clear" w:color="auto" w:fill="auto"/>
            <w:vAlign w:val="center"/>
          </w:tcPr>
          <w:p w:rsidR="005641FE" w:rsidRPr="005641FE" w:rsidRDefault="005641FE" w:rsidP="005641FE">
            <w:pPr>
              <w:spacing w:after="0" w:line="240" w:lineRule="auto"/>
              <w:jc w:val="both"/>
              <w:rPr>
                <w:rFonts w:ascii="Times New Roman" w:eastAsia="Calibri" w:hAnsi="Times New Roman" w:cs="Times New Roman"/>
                <w:sz w:val="24"/>
                <w:szCs w:val="24"/>
                <w:lang w:val="kk-KZ" w:eastAsia="ko-KR"/>
              </w:rPr>
            </w:pPr>
          </w:p>
        </w:tc>
        <w:tc>
          <w:tcPr>
            <w:tcW w:w="128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bCs/>
                <w:sz w:val="24"/>
                <w:szCs w:val="24"/>
              </w:rPr>
              <w:t xml:space="preserve">Закваска </w:t>
            </w:r>
          </w:p>
        </w:tc>
        <w:tc>
          <w:tcPr>
            <w:tcW w:w="74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1800</w:t>
            </w:r>
          </w:p>
        </w:tc>
        <w:tc>
          <w:tcPr>
            <w:tcW w:w="916"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0,04</w:t>
            </w:r>
          </w:p>
        </w:tc>
        <w:tc>
          <w:tcPr>
            <w:tcW w:w="76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72</w:t>
            </w:r>
          </w:p>
        </w:tc>
        <w:tc>
          <w:tcPr>
            <w:tcW w:w="76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w:t>
            </w:r>
          </w:p>
        </w:tc>
        <w:tc>
          <w:tcPr>
            <w:tcW w:w="768"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w:t>
            </w:r>
          </w:p>
        </w:tc>
        <w:tc>
          <w:tcPr>
            <w:tcW w:w="1028"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w:t>
            </w:r>
          </w:p>
        </w:tc>
        <w:tc>
          <w:tcPr>
            <w:tcW w:w="143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19</w:t>
            </w:r>
          </w:p>
        </w:tc>
      </w:tr>
      <w:tr w:rsidR="005641FE" w:rsidRPr="005641FE" w:rsidTr="003B248F">
        <w:trPr>
          <w:trHeight w:val="671"/>
        </w:trPr>
        <w:tc>
          <w:tcPr>
            <w:tcW w:w="1677" w:type="dxa"/>
            <w:vMerge/>
            <w:shd w:val="clear" w:color="auto" w:fill="auto"/>
            <w:vAlign w:val="center"/>
          </w:tcPr>
          <w:p w:rsidR="005641FE" w:rsidRPr="005641FE" w:rsidRDefault="005641FE" w:rsidP="005641FE">
            <w:pPr>
              <w:spacing w:after="0" w:line="240" w:lineRule="auto"/>
              <w:jc w:val="both"/>
              <w:rPr>
                <w:rFonts w:ascii="Times New Roman" w:eastAsia="Calibri" w:hAnsi="Times New Roman" w:cs="Times New Roman"/>
                <w:sz w:val="24"/>
                <w:szCs w:val="24"/>
                <w:lang w:val="kk-KZ" w:eastAsia="ko-KR"/>
              </w:rPr>
            </w:pPr>
          </w:p>
        </w:tc>
        <w:tc>
          <w:tcPr>
            <w:tcW w:w="128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 xml:space="preserve">Грецкий орех </w:t>
            </w:r>
          </w:p>
        </w:tc>
        <w:tc>
          <w:tcPr>
            <w:tcW w:w="74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2200</w:t>
            </w:r>
          </w:p>
        </w:tc>
        <w:tc>
          <w:tcPr>
            <w:tcW w:w="916"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0,05</w:t>
            </w:r>
          </w:p>
        </w:tc>
        <w:tc>
          <w:tcPr>
            <w:tcW w:w="76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110</w:t>
            </w:r>
          </w:p>
        </w:tc>
        <w:tc>
          <w:tcPr>
            <w:tcW w:w="76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w:t>
            </w:r>
          </w:p>
        </w:tc>
        <w:tc>
          <w:tcPr>
            <w:tcW w:w="768"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w:t>
            </w:r>
          </w:p>
        </w:tc>
        <w:tc>
          <w:tcPr>
            <w:tcW w:w="1028"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w:t>
            </w:r>
          </w:p>
        </w:tc>
        <w:tc>
          <w:tcPr>
            <w:tcW w:w="143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80</w:t>
            </w:r>
          </w:p>
        </w:tc>
      </w:tr>
      <w:tr w:rsidR="005641FE" w:rsidRPr="005641FE" w:rsidTr="003B248F">
        <w:trPr>
          <w:trHeight w:val="958"/>
        </w:trPr>
        <w:tc>
          <w:tcPr>
            <w:tcW w:w="1677" w:type="dxa"/>
            <w:vMerge/>
            <w:shd w:val="clear" w:color="auto" w:fill="auto"/>
            <w:vAlign w:val="center"/>
          </w:tcPr>
          <w:p w:rsidR="005641FE" w:rsidRPr="005641FE" w:rsidRDefault="005641FE" w:rsidP="005641FE">
            <w:pPr>
              <w:spacing w:after="0" w:line="240" w:lineRule="auto"/>
              <w:jc w:val="both"/>
              <w:rPr>
                <w:rFonts w:ascii="Times New Roman" w:eastAsia="Calibri" w:hAnsi="Times New Roman" w:cs="Times New Roman"/>
                <w:sz w:val="24"/>
                <w:szCs w:val="24"/>
                <w:lang w:val="kk-KZ" w:eastAsia="ko-KR"/>
              </w:rPr>
            </w:pPr>
          </w:p>
        </w:tc>
        <w:tc>
          <w:tcPr>
            <w:tcW w:w="128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bCs/>
                <w:sz w:val="24"/>
                <w:szCs w:val="24"/>
              </w:rPr>
              <w:t>Джем плодово-ягодный</w:t>
            </w:r>
          </w:p>
        </w:tc>
        <w:tc>
          <w:tcPr>
            <w:tcW w:w="74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2000</w:t>
            </w:r>
          </w:p>
        </w:tc>
        <w:tc>
          <w:tcPr>
            <w:tcW w:w="916"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0,12</w:t>
            </w:r>
          </w:p>
        </w:tc>
        <w:tc>
          <w:tcPr>
            <w:tcW w:w="76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240</w:t>
            </w:r>
          </w:p>
        </w:tc>
        <w:tc>
          <w:tcPr>
            <w:tcW w:w="76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eastAsia="ko-KR"/>
              </w:rPr>
              <w:t>-</w:t>
            </w:r>
          </w:p>
        </w:tc>
        <w:tc>
          <w:tcPr>
            <w:tcW w:w="768"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w:t>
            </w:r>
          </w:p>
        </w:tc>
        <w:tc>
          <w:tcPr>
            <w:tcW w:w="1028"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w:t>
            </w:r>
          </w:p>
        </w:tc>
        <w:tc>
          <w:tcPr>
            <w:tcW w:w="143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180</w:t>
            </w:r>
          </w:p>
        </w:tc>
      </w:tr>
      <w:tr w:rsidR="005641FE" w:rsidRPr="005641FE" w:rsidTr="003B248F">
        <w:trPr>
          <w:trHeight w:val="402"/>
        </w:trPr>
        <w:tc>
          <w:tcPr>
            <w:tcW w:w="7958" w:type="dxa"/>
            <w:gridSpan w:val="8"/>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rPr>
              <w:t xml:space="preserve">Итого: </w:t>
            </w:r>
          </w:p>
        </w:tc>
        <w:tc>
          <w:tcPr>
            <w:tcW w:w="143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val="kk-KZ" w:eastAsia="ko-KR"/>
              </w:rPr>
              <w:t>2555,0</w:t>
            </w:r>
          </w:p>
        </w:tc>
      </w:tr>
    </w:tbl>
    <w:p w:rsidR="005641FE" w:rsidRPr="005641FE" w:rsidRDefault="005641FE" w:rsidP="005641FE">
      <w:pPr>
        <w:spacing w:after="0" w:line="240" w:lineRule="auto"/>
        <w:jc w:val="both"/>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Таблица 4 – Расчет затрат на вспомогательные материалы (на 1 тонну </w:t>
      </w:r>
      <w:r w:rsidRPr="005641FE">
        <w:rPr>
          <w:rFonts w:ascii="Times New Roman" w:eastAsia="Calibri" w:hAnsi="Times New Roman" w:cs="Times New Roman"/>
          <w:sz w:val="24"/>
          <w:szCs w:val="24"/>
          <w:lang w:val="kk-KZ"/>
        </w:rPr>
        <w:t>белкового продукта из козьего молока</w:t>
      </w:r>
      <w:r w:rsidRPr="005641FE">
        <w:rPr>
          <w:rFonts w:ascii="Times New Roman" w:eastAsia="Calibri" w:hAnsi="Times New Roman" w:cs="Times New Roman"/>
          <w:sz w:val="24"/>
          <w:szCs w:val="24"/>
        </w:rPr>
        <w:t>)</w:t>
      </w:r>
    </w:p>
    <w:tbl>
      <w:tblPr>
        <w:tblW w:w="9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1764"/>
        <w:gridCol w:w="1727"/>
        <w:gridCol w:w="1935"/>
        <w:gridCol w:w="1540"/>
      </w:tblGrid>
      <w:tr w:rsidR="005641FE" w:rsidRPr="005641FE" w:rsidTr="003B248F">
        <w:trPr>
          <w:trHeight w:val="255"/>
        </w:trPr>
        <w:tc>
          <w:tcPr>
            <w:tcW w:w="2346" w:type="dxa"/>
            <w:vMerge w:val="restart"/>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Вспомогательные материалы</w:t>
            </w:r>
          </w:p>
        </w:tc>
        <w:tc>
          <w:tcPr>
            <w:tcW w:w="1698" w:type="dxa"/>
            <w:vMerge w:val="restart"/>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Цена за ед., тг</w:t>
            </w:r>
          </w:p>
        </w:tc>
        <w:tc>
          <w:tcPr>
            <w:tcW w:w="3457" w:type="dxa"/>
            <w:gridSpan w:val="2"/>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Количество по норме, тонна</w:t>
            </w:r>
          </w:p>
        </w:tc>
        <w:tc>
          <w:tcPr>
            <w:tcW w:w="1869" w:type="dxa"/>
            <w:vMerge w:val="restart"/>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Сумма затрат, тыс. тг</w:t>
            </w:r>
          </w:p>
        </w:tc>
      </w:tr>
      <w:tr w:rsidR="005641FE" w:rsidRPr="005641FE" w:rsidTr="003B248F">
        <w:trPr>
          <w:trHeight w:val="266"/>
        </w:trPr>
        <w:tc>
          <w:tcPr>
            <w:tcW w:w="2346" w:type="dxa"/>
            <w:vMerge/>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p>
        </w:tc>
        <w:tc>
          <w:tcPr>
            <w:tcW w:w="1698" w:type="dxa"/>
            <w:vMerge/>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p>
        </w:tc>
        <w:tc>
          <w:tcPr>
            <w:tcW w:w="1448" w:type="dxa"/>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на тонну</w:t>
            </w:r>
          </w:p>
        </w:tc>
        <w:tc>
          <w:tcPr>
            <w:tcW w:w="2008" w:type="dxa"/>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на годовой выпуск</w:t>
            </w:r>
          </w:p>
        </w:tc>
        <w:tc>
          <w:tcPr>
            <w:tcW w:w="1869" w:type="dxa"/>
            <w:vMerge/>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p>
        </w:tc>
      </w:tr>
      <w:tr w:rsidR="005641FE" w:rsidRPr="005641FE" w:rsidTr="003B248F">
        <w:trPr>
          <w:trHeight w:val="252"/>
        </w:trPr>
        <w:tc>
          <w:tcPr>
            <w:tcW w:w="2346" w:type="dxa"/>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Хлористый кальций</w:t>
            </w:r>
          </w:p>
        </w:tc>
        <w:tc>
          <w:tcPr>
            <w:tcW w:w="1698" w:type="dxa"/>
            <w:shd w:val="clear" w:color="auto" w:fill="auto"/>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120</w:t>
            </w:r>
          </w:p>
        </w:tc>
        <w:tc>
          <w:tcPr>
            <w:tcW w:w="1448" w:type="dxa"/>
            <w:shd w:val="clear" w:color="auto" w:fill="auto"/>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0,4</w:t>
            </w:r>
          </w:p>
        </w:tc>
        <w:tc>
          <w:tcPr>
            <w:tcW w:w="2008" w:type="dxa"/>
            <w:shd w:val="clear" w:color="auto" w:fill="auto"/>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60</w:t>
            </w:r>
          </w:p>
        </w:tc>
        <w:tc>
          <w:tcPr>
            <w:tcW w:w="1869" w:type="dxa"/>
            <w:shd w:val="clear" w:color="auto" w:fill="auto"/>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2,8</w:t>
            </w:r>
          </w:p>
        </w:tc>
      </w:tr>
      <w:tr w:rsidR="005641FE" w:rsidRPr="005641FE" w:rsidTr="003B248F">
        <w:trPr>
          <w:trHeight w:val="252"/>
        </w:trPr>
        <w:tc>
          <w:tcPr>
            <w:tcW w:w="2346" w:type="dxa"/>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Сычужный фермент </w:t>
            </w:r>
          </w:p>
        </w:tc>
        <w:tc>
          <w:tcPr>
            <w:tcW w:w="1698" w:type="dxa"/>
            <w:shd w:val="clear" w:color="auto" w:fill="auto"/>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25000</w:t>
            </w:r>
          </w:p>
        </w:tc>
        <w:tc>
          <w:tcPr>
            <w:tcW w:w="1448" w:type="dxa"/>
            <w:shd w:val="clear" w:color="auto" w:fill="auto"/>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0,001</w:t>
            </w:r>
          </w:p>
        </w:tc>
        <w:tc>
          <w:tcPr>
            <w:tcW w:w="2008" w:type="dxa"/>
            <w:shd w:val="clear" w:color="auto" w:fill="auto"/>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0,15</w:t>
            </w:r>
          </w:p>
        </w:tc>
        <w:tc>
          <w:tcPr>
            <w:tcW w:w="1869" w:type="dxa"/>
            <w:shd w:val="clear" w:color="auto" w:fill="auto"/>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3,75</w:t>
            </w:r>
          </w:p>
        </w:tc>
      </w:tr>
      <w:tr w:rsidR="005641FE" w:rsidRPr="005641FE" w:rsidTr="003B248F">
        <w:trPr>
          <w:trHeight w:val="770"/>
        </w:trPr>
        <w:tc>
          <w:tcPr>
            <w:tcW w:w="2346" w:type="dxa"/>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Упаковочные материалы:</w:t>
            </w:r>
          </w:p>
          <w:p w:rsidR="005641FE" w:rsidRPr="005641FE" w:rsidRDefault="005641FE" w:rsidP="005641FE">
            <w:pPr>
              <w:spacing w:after="0" w:line="240" w:lineRule="auto"/>
              <w:ind w:left="709"/>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тара из полистирола</w:t>
            </w:r>
          </w:p>
        </w:tc>
        <w:tc>
          <w:tcPr>
            <w:tcW w:w="1698" w:type="dxa"/>
            <w:shd w:val="clear" w:color="auto" w:fill="auto"/>
            <w:vAlign w:val="center"/>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6800 (1000/ед)</w:t>
            </w:r>
          </w:p>
        </w:tc>
        <w:tc>
          <w:tcPr>
            <w:tcW w:w="1448" w:type="dxa"/>
            <w:shd w:val="clear" w:color="auto" w:fill="auto"/>
            <w:vAlign w:val="center"/>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p>
        </w:tc>
        <w:tc>
          <w:tcPr>
            <w:tcW w:w="2008" w:type="dxa"/>
            <w:shd w:val="clear" w:color="auto" w:fill="auto"/>
            <w:vAlign w:val="center"/>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p>
        </w:tc>
        <w:tc>
          <w:tcPr>
            <w:tcW w:w="1869" w:type="dxa"/>
            <w:shd w:val="clear" w:color="auto" w:fill="auto"/>
            <w:vAlign w:val="center"/>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68</w:t>
            </w:r>
          </w:p>
        </w:tc>
      </w:tr>
      <w:tr w:rsidR="005641FE" w:rsidRPr="005641FE" w:rsidTr="003B248F">
        <w:trPr>
          <w:trHeight w:val="252"/>
        </w:trPr>
        <w:tc>
          <w:tcPr>
            <w:tcW w:w="2346" w:type="dxa"/>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Итого </w:t>
            </w:r>
          </w:p>
        </w:tc>
        <w:tc>
          <w:tcPr>
            <w:tcW w:w="1698" w:type="dxa"/>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p>
        </w:tc>
        <w:tc>
          <w:tcPr>
            <w:tcW w:w="1448" w:type="dxa"/>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p>
        </w:tc>
        <w:tc>
          <w:tcPr>
            <w:tcW w:w="2008" w:type="dxa"/>
            <w:shd w:val="clear" w:color="auto" w:fill="auto"/>
          </w:tcPr>
          <w:p w:rsidR="005641FE" w:rsidRPr="005641FE" w:rsidRDefault="005641FE" w:rsidP="005641FE">
            <w:pPr>
              <w:spacing w:after="0" w:line="240" w:lineRule="auto"/>
              <w:ind w:left="709"/>
              <w:jc w:val="both"/>
              <w:rPr>
                <w:rFonts w:ascii="Times New Roman" w:eastAsia="Calibri" w:hAnsi="Times New Roman" w:cs="Times New Roman"/>
                <w:sz w:val="24"/>
                <w:szCs w:val="24"/>
              </w:rPr>
            </w:pPr>
          </w:p>
        </w:tc>
        <w:tc>
          <w:tcPr>
            <w:tcW w:w="1869" w:type="dxa"/>
            <w:shd w:val="clear" w:color="auto" w:fill="auto"/>
          </w:tcPr>
          <w:p w:rsidR="005641FE" w:rsidRPr="005641FE" w:rsidRDefault="005641FE" w:rsidP="005641FE">
            <w:pPr>
              <w:spacing w:after="0" w:line="240" w:lineRule="auto"/>
              <w:ind w:left="709"/>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74,5</w:t>
            </w:r>
          </w:p>
        </w:tc>
      </w:tr>
    </w:tbl>
    <w:p w:rsidR="005641FE" w:rsidRPr="005641FE" w:rsidRDefault="005641FE" w:rsidP="005641FE">
      <w:pPr>
        <w:spacing w:after="0" w:line="240" w:lineRule="auto"/>
        <w:ind w:left="709"/>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В статью «Топливо и энергия на технологические цели» включаются затраты на воду, пар и холод, непосредственно расходуемые в процессе производства </w:t>
      </w:r>
      <w:r w:rsidRPr="005641FE">
        <w:rPr>
          <w:rFonts w:ascii="Times New Roman" w:eastAsia="Calibri" w:hAnsi="Times New Roman" w:cs="Times New Roman"/>
          <w:sz w:val="24"/>
          <w:szCs w:val="24"/>
          <w:lang w:val="kk-KZ"/>
        </w:rPr>
        <w:t>белкового продукта из козьего молока.</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Затраты энергоресурсов на единицу продукции рассчитывают, исходя из норм расхода на единицу продукции и стоимости 1 кВт*ч электроэнергии, 1 м</w:t>
      </w:r>
      <w:r w:rsidRPr="005641FE">
        <w:rPr>
          <w:rFonts w:ascii="Times New Roman" w:eastAsia="Calibri" w:hAnsi="Times New Roman" w:cs="Times New Roman"/>
          <w:sz w:val="24"/>
          <w:szCs w:val="24"/>
          <w:vertAlign w:val="superscript"/>
        </w:rPr>
        <w:t>3</w:t>
      </w:r>
      <w:r w:rsidRPr="005641FE">
        <w:rPr>
          <w:rFonts w:ascii="Times New Roman" w:eastAsia="Calibri" w:hAnsi="Times New Roman" w:cs="Times New Roman"/>
          <w:sz w:val="24"/>
          <w:szCs w:val="24"/>
        </w:rPr>
        <w:t xml:space="preserve"> воды.</w:t>
      </w:r>
    </w:p>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rPr>
        <w:t>Расчет стоимости энергозатрат</w:t>
      </w:r>
      <w:r w:rsidRPr="005641FE">
        <w:rPr>
          <w:rFonts w:ascii="Times New Roman" w:eastAsia="Calibri" w:hAnsi="Times New Roman" w:cs="Times New Roman"/>
          <w:sz w:val="24"/>
          <w:szCs w:val="24"/>
          <w:lang w:eastAsia="ko-KR"/>
        </w:rPr>
        <w:t xml:space="preserve">определяется путем умножения количества потребляемой энергии на цену за единицу энергии (К*Ц).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где, Н</w:t>
      </w:r>
      <w:r w:rsidRPr="005641FE">
        <w:rPr>
          <w:rFonts w:ascii="Times New Roman" w:eastAsia="Calibri" w:hAnsi="Times New Roman" w:cs="Times New Roman"/>
          <w:sz w:val="24"/>
          <w:szCs w:val="24"/>
          <w:vertAlign w:val="subscript"/>
        </w:rPr>
        <w:t xml:space="preserve">р </w:t>
      </w:r>
      <w:r w:rsidRPr="005641FE">
        <w:rPr>
          <w:rFonts w:ascii="Times New Roman" w:eastAsia="Calibri" w:hAnsi="Times New Roman" w:cs="Times New Roman"/>
          <w:kern w:val="1"/>
          <w:sz w:val="24"/>
          <w:szCs w:val="24"/>
        </w:rPr>
        <w:t>–</w:t>
      </w:r>
      <w:r w:rsidRPr="005641FE">
        <w:rPr>
          <w:rFonts w:ascii="Times New Roman" w:eastAsia="Calibri" w:hAnsi="Times New Roman" w:cs="Times New Roman"/>
          <w:sz w:val="24"/>
          <w:szCs w:val="24"/>
        </w:rPr>
        <w:t xml:space="preserve"> норма расхода энергозатрат на 1 т продукции, кВт/ч;</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       В </w:t>
      </w:r>
      <w:r w:rsidRPr="005641FE">
        <w:rPr>
          <w:rFonts w:ascii="Times New Roman" w:eastAsia="Calibri" w:hAnsi="Times New Roman" w:cs="Times New Roman"/>
          <w:kern w:val="1"/>
          <w:sz w:val="24"/>
          <w:szCs w:val="24"/>
        </w:rPr>
        <w:t>–</w:t>
      </w:r>
      <w:r w:rsidRPr="005641FE">
        <w:rPr>
          <w:rFonts w:ascii="Times New Roman" w:eastAsia="Calibri" w:hAnsi="Times New Roman" w:cs="Times New Roman"/>
          <w:sz w:val="24"/>
          <w:szCs w:val="24"/>
        </w:rPr>
        <w:t xml:space="preserve"> выпуск продукции в единицу времени, тонна;</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       Ц </w:t>
      </w:r>
      <w:r w:rsidRPr="005641FE">
        <w:rPr>
          <w:rFonts w:ascii="Times New Roman" w:eastAsia="Calibri" w:hAnsi="Times New Roman" w:cs="Times New Roman"/>
          <w:kern w:val="1"/>
          <w:sz w:val="24"/>
          <w:szCs w:val="24"/>
        </w:rPr>
        <w:t>–</w:t>
      </w:r>
      <w:r w:rsidRPr="005641FE">
        <w:rPr>
          <w:rFonts w:ascii="Times New Roman" w:eastAsia="Calibri" w:hAnsi="Times New Roman" w:cs="Times New Roman"/>
          <w:sz w:val="24"/>
          <w:szCs w:val="24"/>
        </w:rPr>
        <w:t xml:space="preserve"> цена энергозатраты;</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lastRenderedPageBreak/>
        <w:t xml:space="preserve">Данные расчета потребности энергозатрат и их стоимости на 1 тонну </w:t>
      </w:r>
      <w:r w:rsidRPr="005641FE">
        <w:rPr>
          <w:rFonts w:ascii="Times New Roman" w:eastAsia="Calibri" w:hAnsi="Times New Roman" w:cs="Times New Roman"/>
          <w:sz w:val="24"/>
          <w:szCs w:val="24"/>
          <w:lang w:val="kk-KZ"/>
        </w:rPr>
        <w:t>белкового продукта из козьего молока</w:t>
      </w:r>
      <w:r w:rsidRPr="005641FE">
        <w:rPr>
          <w:rFonts w:ascii="Times New Roman" w:eastAsia="Calibri" w:hAnsi="Times New Roman" w:cs="Times New Roman"/>
          <w:sz w:val="24"/>
          <w:szCs w:val="24"/>
        </w:rPr>
        <w:t xml:space="preserve"> представлены в таблице 5.</w:t>
      </w:r>
    </w:p>
    <w:p w:rsidR="005641FE" w:rsidRPr="005641FE" w:rsidRDefault="005641FE" w:rsidP="005641FE">
      <w:pPr>
        <w:spacing w:after="0" w:line="240" w:lineRule="auto"/>
        <w:jc w:val="both"/>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 xml:space="preserve">Затраты на все виды энергоресурсов (Зэн) рассчитываются по формуле:  </w:t>
      </w:r>
    </w:p>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p>
    <w:p w:rsidR="005641FE" w:rsidRPr="005641FE" w:rsidRDefault="005641FE" w:rsidP="005641FE">
      <w:pPr>
        <w:spacing w:after="0" w:line="240" w:lineRule="auto"/>
        <w:jc w:val="center"/>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Зэн = Р*Т/1000</w:t>
      </w:r>
    </w:p>
    <w:p w:rsidR="005641FE" w:rsidRPr="005641FE" w:rsidRDefault="005641FE" w:rsidP="005641FE">
      <w:pPr>
        <w:spacing w:after="0" w:line="240" w:lineRule="auto"/>
        <w:jc w:val="center"/>
        <w:rPr>
          <w:rFonts w:ascii="Times New Roman" w:eastAsia="Times New Roman" w:hAnsi="Times New Roman" w:cs="Times New Roman"/>
          <w:sz w:val="24"/>
          <w:szCs w:val="24"/>
          <w:lang w:val="kk-KZ" w:eastAsia="ko-KR"/>
        </w:rPr>
      </w:pPr>
    </w:p>
    <w:p w:rsidR="005641FE" w:rsidRPr="005641FE" w:rsidRDefault="005641FE" w:rsidP="005641FE">
      <w:pPr>
        <w:spacing w:after="0" w:line="240" w:lineRule="auto"/>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 xml:space="preserve">          где, Р - норма расхода энергоресурсов на единицу готовой продукции;  </w:t>
      </w:r>
    </w:p>
    <w:p w:rsidR="005641FE" w:rsidRPr="005641FE" w:rsidRDefault="005641FE" w:rsidP="005641FE">
      <w:pPr>
        <w:spacing w:after="0" w:line="240" w:lineRule="auto"/>
        <w:rPr>
          <w:rFonts w:ascii="Times New Roman" w:eastAsia="Calibri" w:hAnsi="Times New Roman" w:cs="Times New Roman"/>
          <w:sz w:val="24"/>
          <w:szCs w:val="24"/>
          <w:lang w:eastAsia="ko-KR"/>
        </w:rPr>
      </w:pPr>
      <w:r w:rsidRPr="005641FE">
        <w:rPr>
          <w:rFonts w:ascii="Times New Roman" w:eastAsia="Calibri" w:hAnsi="Times New Roman" w:cs="Times New Roman"/>
          <w:sz w:val="24"/>
          <w:szCs w:val="24"/>
          <w:lang w:eastAsia="ko-KR"/>
        </w:rPr>
        <w:t>Т - тарифы на энергоресурсы, тыс. тенге.</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Таблица 5 – Расчет затрат энергоресурсов</w:t>
      </w:r>
    </w:p>
    <w:tbl>
      <w:tblPr>
        <w:tblW w:w="9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20"/>
        <w:gridCol w:w="1041"/>
        <w:gridCol w:w="1227"/>
        <w:gridCol w:w="1193"/>
        <w:gridCol w:w="2087"/>
        <w:gridCol w:w="1690"/>
      </w:tblGrid>
      <w:tr w:rsidR="005641FE" w:rsidRPr="005641FE" w:rsidTr="003B248F">
        <w:trPr>
          <w:trHeight w:val="384"/>
        </w:trPr>
        <w:tc>
          <w:tcPr>
            <w:tcW w:w="2220"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Наименование энергии</w:t>
            </w:r>
          </w:p>
        </w:tc>
        <w:tc>
          <w:tcPr>
            <w:tcW w:w="1041"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Ед. изм.</w:t>
            </w:r>
          </w:p>
        </w:tc>
        <w:tc>
          <w:tcPr>
            <w:tcW w:w="1227"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Цена за ед., тг.</w:t>
            </w:r>
          </w:p>
        </w:tc>
        <w:tc>
          <w:tcPr>
            <w:tcW w:w="1193"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Норма расхода, ед.</w:t>
            </w:r>
          </w:p>
        </w:tc>
        <w:tc>
          <w:tcPr>
            <w:tcW w:w="2087"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Стоимость на 1т готового продукта, тг.</w:t>
            </w:r>
          </w:p>
        </w:tc>
        <w:tc>
          <w:tcPr>
            <w:tcW w:w="1690"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Стоимость на г/выпуск, т. тг.</w:t>
            </w:r>
          </w:p>
        </w:tc>
      </w:tr>
      <w:tr w:rsidR="005641FE" w:rsidRPr="005641FE" w:rsidTr="003B248F">
        <w:trPr>
          <w:trHeight w:val="76"/>
        </w:trPr>
        <w:tc>
          <w:tcPr>
            <w:tcW w:w="2220"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Электроэнергия</w:t>
            </w:r>
          </w:p>
        </w:tc>
        <w:tc>
          <w:tcPr>
            <w:tcW w:w="1041"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кВт*ч</w:t>
            </w:r>
          </w:p>
        </w:tc>
        <w:tc>
          <w:tcPr>
            <w:tcW w:w="1227"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rPr>
              <w:t>19,</w:t>
            </w:r>
            <w:r w:rsidRPr="005641FE">
              <w:rPr>
                <w:rFonts w:ascii="Times New Roman" w:eastAsia="Calibri" w:hAnsi="Times New Roman" w:cs="Times New Roman"/>
                <w:sz w:val="24"/>
                <w:szCs w:val="24"/>
                <w:lang w:val="kk-KZ"/>
              </w:rPr>
              <w:t>17</w:t>
            </w:r>
          </w:p>
        </w:tc>
        <w:tc>
          <w:tcPr>
            <w:tcW w:w="1193"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903</w:t>
            </w:r>
          </w:p>
        </w:tc>
        <w:tc>
          <w:tcPr>
            <w:tcW w:w="2087"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rPr>
              <w:t>12310</w:t>
            </w:r>
          </w:p>
        </w:tc>
        <w:tc>
          <w:tcPr>
            <w:tcW w:w="1690"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1477,2</w:t>
            </w:r>
          </w:p>
        </w:tc>
      </w:tr>
      <w:tr w:rsidR="005641FE" w:rsidRPr="005641FE" w:rsidTr="003B248F">
        <w:trPr>
          <w:trHeight w:val="247"/>
        </w:trPr>
        <w:tc>
          <w:tcPr>
            <w:tcW w:w="2220"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Вода</w:t>
            </w:r>
          </w:p>
        </w:tc>
        <w:tc>
          <w:tcPr>
            <w:tcW w:w="1041"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м</w:t>
            </w:r>
            <w:r w:rsidRPr="005641FE">
              <w:rPr>
                <w:rFonts w:ascii="Times New Roman" w:eastAsia="Calibri" w:hAnsi="Times New Roman" w:cs="Times New Roman"/>
                <w:sz w:val="24"/>
                <w:szCs w:val="24"/>
                <w:vertAlign w:val="superscript"/>
              </w:rPr>
              <w:t>3</w:t>
            </w:r>
          </w:p>
        </w:tc>
        <w:tc>
          <w:tcPr>
            <w:tcW w:w="1227"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139,04</w:t>
            </w:r>
          </w:p>
        </w:tc>
        <w:tc>
          <w:tcPr>
            <w:tcW w:w="1193"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88,0</w:t>
            </w:r>
          </w:p>
        </w:tc>
        <w:tc>
          <w:tcPr>
            <w:tcW w:w="2087"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12235</w:t>
            </w:r>
          </w:p>
        </w:tc>
        <w:tc>
          <w:tcPr>
            <w:tcW w:w="1690"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1468,2</w:t>
            </w:r>
          </w:p>
        </w:tc>
      </w:tr>
      <w:tr w:rsidR="005641FE" w:rsidRPr="005641FE" w:rsidTr="003B248F">
        <w:trPr>
          <w:trHeight w:val="247"/>
        </w:trPr>
        <w:tc>
          <w:tcPr>
            <w:tcW w:w="2220"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Пар </w:t>
            </w:r>
          </w:p>
        </w:tc>
        <w:tc>
          <w:tcPr>
            <w:tcW w:w="1041"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тонна</w:t>
            </w:r>
          </w:p>
        </w:tc>
        <w:tc>
          <w:tcPr>
            <w:tcW w:w="1227"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108,5</w:t>
            </w:r>
          </w:p>
        </w:tc>
        <w:tc>
          <w:tcPr>
            <w:tcW w:w="1193"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3,9</w:t>
            </w:r>
          </w:p>
        </w:tc>
        <w:tc>
          <w:tcPr>
            <w:tcW w:w="2087"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423,15</w:t>
            </w:r>
          </w:p>
        </w:tc>
        <w:tc>
          <w:tcPr>
            <w:tcW w:w="1690"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50,78</w:t>
            </w:r>
          </w:p>
        </w:tc>
      </w:tr>
      <w:tr w:rsidR="005641FE" w:rsidRPr="005641FE" w:rsidTr="003B248F">
        <w:trPr>
          <w:trHeight w:val="247"/>
        </w:trPr>
        <w:tc>
          <w:tcPr>
            <w:tcW w:w="2220"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Холод </w:t>
            </w:r>
          </w:p>
        </w:tc>
        <w:tc>
          <w:tcPr>
            <w:tcW w:w="1041"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кДж</w:t>
            </w:r>
          </w:p>
        </w:tc>
        <w:tc>
          <w:tcPr>
            <w:tcW w:w="1227"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12,6</w:t>
            </w:r>
          </w:p>
        </w:tc>
        <w:tc>
          <w:tcPr>
            <w:tcW w:w="1193"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375,4</w:t>
            </w:r>
          </w:p>
        </w:tc>
        <w:tc>
          <w:tcPr>
            <w:tcW w:w="2087"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4730,0</w:t>
            </w:r>
          </w:p>
        </w:tc>
        <w:tc>
          <w:tcPr>
            <w:tcW w:w="1690"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567,60</w:t>
            </w:r>
          </w:p>
        </w:tc>
      </w:tr>
      <w:tr w:rsidR="005641FE" w:rsidRPr="005641FE" w:rsidTr="003B248F">
        <w:trPr>
          <w:trHeight w:val="111"/>
        </w:trPr>
        <w:tc>
          <w:tcPr>
            <w:tcW w:w="2220"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Итого</w:t>
            </w:r>
          </w:p>
        </w:tc>
        <w:tc>
          <w:tcPr>
            <w:tcW w:w="1041"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p>
        </w:tc>
        <w:tc>
          <w:tcPr>
            <w:tcW w:w="1227"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p>
        </w:tc>
        <w:tc>
          <w:tcPr>
            <w:tcW w:w="1193"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p>
        </w:tc>
        <w:tc>
          <w:tcPr>
            <w:tcW w:w="2087"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color w:val="000000"/>
                <w:sz w:val="24"/>
                <w:szCs w:val="24"/>
              </w:rPr>
              <w:t>29698,15</w:t>
            </w:r>
          </w:p>
        </w:tc>
        <w:tc>
          <w:tcPr>
            <w:tcW w:w="1690"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3563,8</w:t>
            </w:r>
          </w:p>
        </w:tc>
      </w:tr>
    </w:tbl>
    <w:p w:rsidR="005641FE" w:rsidRPr="005641FE" w:rsidRDefault="005641FE" w:rsidP="005641FE">
      <w:pPr>
        <w:spacing w:after="0" w:line="240" w:lineRule="auto"/>
        <w:jc w:val="both"/>
        <w:rPr>
          <w:rFonts w:ascii="Times New Roman" w:eastAsia="Calibri" w:hAnsi="Times New Roman" w:cs="Times New Roman"/>
          <w:i/>
          <w:sz w:val="24"/>
          <w:szCs w:val="24"/>
          <w:lang w:eastAsia="ko-KR"/>
        </w:rPr>
      </w:pPr>
      <w:r w:rsidRPr="005641FE">
        <w:rPr>
          <w:rFonts w:ascii="Times New Roman" w:eastAsia="Calibri" w:hAnsi="Times New Roman" w:cs="Times New Roman"/>
          <w:i/>
          <w:sz w:val="24"/>
          <w:szCs w:val="24"/>
          <w:lang w:eastAsia="ko-KR"/>
        </w:rPr>
        <w:t>Примечание: расход на весь объем выработки определяется путем умножения расхода на 1 тонну продукции на объем производства. Стоимость определяется умножением потребности в энергии на цену за единицу данной энергии. Цены: эл/энергия – 19</w:t>
      </w:r>
      <w:r w:rsidRPr="005641FE">
        <w:rPr>
          <w:rFonts w:ascii="Times New Roman" w:eastAsia="Calibri" w:hAnsi="Times New Roman" w:cs="Times New Roman"/>
          <w:i/>
          <w:sz w:val="24"/>
          <w:szCs w:val="24"/>
          <w:lang w:val="kk-KZ" w:eastAsia="ko-KR"/>
        </w:rPr>
        <w:t>,17</w:t>
      </w:r>
      <w:r w:rsidRPr="005641FE">
        <w:rPr>
          <w:rFonts w:ascii="Times New Roman" w:eastAsia="Calibri" w:hAnsi="Times New Roman" w:cs="Times New Roman"/>
          <w:i/>
          <w:sz w:val="24"/>
          <w:szCs w:val="24"/>
          <w:lang w:eastAsia="ko-KR"/>
        </w:rPr>
        <w:t xml:space="preserve"> тенге/кВт; вода – </w:t>
      </w:r>
      <w:r w:rsidRPr="005641FE">
        <w:rPr>
          <w:rFonts w:ascii="Times New Roman" w:eastAsia="Calibri" w:hAnsi="Times New Roman" w:cs="Times New Roman"/>
          <w:i/>
          <w:sz w:val="24"/>
          <w:szCs w:val="24"/>
          <w:lang w:val="kk-KZ" w:eastAsia="ko-KR"/>
        </w:rPr>
        <w:t>139,04</w:t>
      </w:r>
      <w:r w:rsidRPr="005641FE">
        <w:rPr>
          <w:rFonts w:ascii="Times New Roman" w:eastAsia="Calibri" w:hAnsi="Times New Roman" w:cs="Times New Roman"/>
          <w:i/>
          <w:sz w:val="24"/>
          <w:szCs w:val="24"/>
          <w:lang w:eastAsia="ko-KR"/>
        </w:rPr>
        <w:t xml:space="preserve"> тенге/м</w:t>
      </w:r>
      <w:r w:rsidRPr="005641FE">
        <w:rPr>
          <w:rFonts w:ascii="Times New Roman" w:eastAsia="Calibri" w:hAnsi="Times New Roman" w:cs="Times New Roman"/>
          <w:i/>
          <w:sz w:val="24"/>
          <w:szCs w:val="24"/>
          <w:vertAlign w:val="superscript"/>
          <w:lang w:eastAsia="ko-KR"/>
        </w:rPr>
        <w:t>3</w:t>
      </w:r>
      <w:r w:rsidRPr="005641FE">
        <w:rPr>
          <w:rFonts w:ascii="Times New Roman" w:eastAsia="Calibri" w:hAnsi="Times New Roman" w:cs="Times New Roman"/>
          <w:i/>
          <w:sz w:val="24"/>
          <w:szCs w:val="24"/>
          <w:lang w:eastAsia="ko-KR"/>
        </w:rPr>
        <w:t>, пар – 108,5 тенге/тн; холод – 12,6 тенге/ кДж.</w:t>
      </w:r>
    </w:p>
    <w:p w:rsidR="005641FE" w:rsidRPr="005641FE" w:rsidRDefault="005641FE" w:rsidP="005641FE">
      <w:pPr>
        <w:spacing w:after="0" w:line="240" w:lineRule="auto"/>
        <w:jc w:val="center"/>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Расчет численности рабочих</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Необходимым элементом  при планировании численности рабочих  на предприятиях является составление  баланса  рабочего времени одного рабочего на год, который включает 4 фонда времени: календарный, номинальный, полезный, эффективный. </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Таблица 6 - Баланс рабочего времени (для всех производств)</w:t>
      </w:r>
    </w:p>
    <w:tbl>
      <w:tblPr>
        <w:tblW w:w="9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16"/>
        <w:gridCol w:w="2300"/>
        <w:gridCol w:w="1654"/>
      </w:tblGrid>
      <w:tr w:rsidR="005641FE" w:rsidRPr="005641FE" w:rsidTr="003B248F">
        <w:trPr>
          <w:trHeight w:val="251"/>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Показатели</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Методика расчета</w:t>
            </w:r>
          </w:p>
        </w:tc>
        <w:tc>
          <w:tcPr>
            <w:tcW w:w="1654"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Данные</w:t>
            </w:r>
          </w:p>
        </w:tc>
      </w:tr>
      <w:tr w:rsidR="005641FE" w:rsidRPr="005641FE" w:rsidTr="003B248F">
        <w:trPr>
          <w:trHeight w:val="236"/>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 Календарный фонд времени, дни</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p>
        </w:tc>
        <w:tc>
          <w:tcPr>
            <w:tcW w:w="1654" w:type="dxa"/>
            <w:vAlign w:val="center"/>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365</w:t>
            </w:r>
          </w:p>
        </w:tc>
      </w:tr>
      <w:tr w:rsidR="005641FE" w:rsidRPr="005641FE" w:rsidTr="003B248F">
        <w:trPr>
          <w:trHeight w:val="251"/>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 Выходные и праздничные дни, дни</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p>
        </w:tc>
        <w:tc>
          <w:tcPr>
            <w:tcW w:w="1654" w:type="dxa"/>
            <w:vAlign w:val="center"/>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65</w:t>
            </w:r>
          </w:p>
        </w:tc>
      </w:tr>
      <w:tr w:rsidR="005641FE" w:rsidRPr="005641FE" w:rsidTr="003B248F">
        <w:trPr>
          <w:trHeight w:val="236"/>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3. Номинальный фонд времени, дни</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Пункт 1 – пункт 2</w:t>
            </w:r>
          </w:p>
        </w:tc>
        <w:tc>
          <w:tcPr>
            <w:tcW w:w="1654" w:type="dxa"/>
            <w:vAlign w:val="center"/>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300</w:t>
            </w:r>
          </w:p>
        </w:tc>
      </w:tr>
      <w:tr w:rsidR="005641FE" w:rsidRPr="005641FE" w:rsidTr="003B248F">
        <w:trPr>
          <w:trHeight w:val="251"/>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 Невыходы на работу, дни</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p>
        </w:tc>
        <w:tc>
          <w:tcPr>
            <w:tcW w:w="1654" w:type="dxa"/>
            <w:vAlign w:val="center"/>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35</w:t>
            </w:r>
          </w:p>
        </w:tc>
      </w:tr>
      <w:tr w:rsidR="005641FE" w:rsidRPr="005641FE" w:rsidTr="003B248F">
        <w:trPr>
          <w:trHeight w:val="236"/>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В т.ч.: а) в связи с болезнью</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p>
        </w:tc>
        <w:tc>
          <w:tcPr>
            <w:tcW w:w="1654" w:type="dxa"/>
            <w:vAlign w:val="center"/>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6</w:t>
            </w:r>
          </w:p>
        </w:tc>
      </w:tr>
      <w:tr w:rsidR="005641FE" w:rsidRPr="005641FE" w:rsidTr="003B248F">
        <w:trPr>
          <w:trHeight w:val="251"/>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           б) в связи с родами </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p>
        </w:tc>
        <w:tc>
          <w:tcPr>
            <w:tcW w:w="1654" w:type="dxa"/>
            <w:vAlign w:val="center"/>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w:t>
            </w:r>
          </w:p>
        </w:tc>
      </w:tr>
      <w:tr w:rsidR="005641FE" w:rsidRPr="005641FE" w:rsidTr="003B248F">
        <w:trPr>
          <w:trHeight w:val="236"/>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           в) в связи с учебой</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p>
        </w:tc>
        <w:tc>
          <w:tcPr>
            <w:tcW w:w="1654" w:type="dxa"/>
            <w:vAlign w:val="center"/>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3</w:t>
            </w:r>
          </w:p>
        </w:tc>
      </w:tr>
      <w:tr w:rsidR="005641FE" w:rsidRPr="005641FE" w:rsidTr="003B248F">
        <w:trPr>
          <w:trHeight w:val="251"/>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           г) очередные и дополнительные отпуска</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p>
        </w:tc>
        <w:tc>
          <w:tcPr>
            <w:tcW w:w="1654" w:type="dxa"/>
            <w:vAlign w:val="center"/>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24</w:t>
            </w:r>
          </w:p>
        </w:tc>
      </w:tr>
      <w:tr w:rsidR="005641FE" w:rsidRPr="005641FE" w:rsidTr="003B248F">
        <w:trPr>
          <w:trHeight w:val="236"/>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           д) прочие неявки разрешенные законом</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p>
        </w:tc>
        <w:tc>
          <w:tcPr>
            <w:tcW w:w="1654" w:type="dxa"/>
            <w:vAlign w:val="center"/>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w:t>
            </w:r>
          </w:p>
        </w:tc>
      </w:tr>
      <w:tr w:rsidR="005641FE" w:rsidRPr="005641FE" w:rsidTr="003B248F">
        <w:trPr>
          <w:trHeight w:val="251"/>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5. Фонд рабочего времени, дни</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П.3 – П.4</w:t>
            </w:r>
          </w:p>
        </w:tc>
        <w:tc>
          <w:tcPr>
            <w:tcW w:w="1654"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226</w:t>
            </w:r>
          </w:p>
        </w:tc>
      </w:tr>
      <w:tr w:rsidR="005641FE" w:rsidRPr="005641FE" w:rsidTr="003B248F">
        <w:trPr>
          <w:trHeight w:val="236"/>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6. Средняя продолжительность смены, часы</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p>
        </w:tc>
        <w:tc>
          <w:tcPr>
            <w:tcW w:w="1654"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8</w:t>
            </w:r>
          </w:p>
        </w:tc>
      </w:tr>
      <w:tr w:rsidR="005641FE" w:rsidRPr="005641FE" w:rsidTr="003B248F">
        <w:trPr>
          <w:trHeight w:val="251"/>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7. Фонд рабочего времени, в часах</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П.5*П.6</w:t>
            </w:r>
          </w:p>
        </w:tc>
        <w:tc>
          <w:tcPr>
            <w:tcW w:w="1654"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1808</w:t>
            </w:r>
          </w:p>
        </w:tc>
      </w:tr>
      <w:tr w:rsidR="005641FE" w:rsidRPr="005641FE" w:rsidTr="003B248F">
        <w:trPr>
          <w:trHeight w:val="487"/>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lastRenderedPageBreak/>
              <w:t>8. Внутрисменные простои (сокращенный день подростка, кормящих матерей и др.), часы</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p>
        </w:tc>
        <w:tc>
          <w:tcPr>
            <w:tcW w:w="1654"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4</w:t>
            </w:r>
          </w:p>
        </w:tc>
      </w:tr>
      <w:tr w:rsidR="005641FE" w:rsidRPr="005641FE" w:rsidTr="003B248F">
        <w:trPr>
          <w:trHeight w:val="251"/>
        </w:trPr>
        <w:tc>
          <w:tcPr>
            <w:tcW w:w="5516" w:type="dxa"/>
          </w:tcPr>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9. Эффективный фонд времени одного рабочего, часы</w:t>
            </w:r>
          </w:p>
        </w:tc>
        <w:tc>
          <w:tcPr>
            <w:tcW w:w="2300"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П.7 – П.8</w:t>
            </w:r>
          </w:p>
        </w:tc>
        <w:tc>
          <w:tcPr>
            <w:tcW w:w="1654" w:type="dxa"/>
          </w:tcPr>
          <w:p w:rsidR="005641FE" w:rsidRPr="005641FE" w:rsidRDefault="005641FE" w:rsidP="005641FE">
            <w:pPr>
              <w:spacing w:after="120" w:line="240" w:lineRule="auto"/>
              <w:ind w:left="283"/>
              <w:jc w:val="center"/>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1804</w:t>
            </w:r>
          </w:p>
        </w:tc>
      </w:tr>
    </w:tbl>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Расчеты ведутся на основании таких показателей как укрупненная расценка (для рабочих сдельщиков) и часовая тарифная ставка (для рабочих-повременщиков).</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На основании баланса рабочего времени, представленного в таблице 6, производится расчет численности рабочих основных производств. Расчет численности рабочих основных производств представлен в таблице 7.</w:t>
      </w:r>
    </w:p>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p>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r w:rsidRPr="005641FE">
        <w:rPr>
          <w:rFonts w:ascii="Times New Roman" w:eastAsia="Times New Roman" w:hAnsi="Times New Roman" w:cs="Times New Roman"/>
          <w:sz w:val="24"/>
          <w:szCs w:val="24"/>
          <w:lang w:val="kk-KZ" w:eastAsia="ru-RU"/>
        </w:rPr>
        <w:t xml:space="preserve">   Таблица 7 - Расчет численности производственных рабочих</w:t>
      </w:r>
    </w:p>
    <w:tbl>
      <w:tblPr>
        <w:tblW w:w="0" w:type="auto"/>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1"/>
        <w:gridCol w:w="1531"/>
        <w:gridCol w:w="1600"/>
        <w:gridCol w:w="1532"/>
        <w:gridCol w:w="1508"/>
        <w:gridCol w:w="1889"/>
      </w:tblGrid>
      <w:tr w:rsidR="005641FE" w:rsidRPr="005641FE" w:rsidTr="003B248F">
        <w:trPr>
          <w:trHeight w:val="1490"/>
        </w:trPr>
        <w:tc>
          <w:tcPr>
            <w:tcW w:w="1851"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Наименование продукта</w:t>
            </w:r>
          </w:p>
        </w:tc>
        <w:tc>
          <w:tcPr>
            <w:tcW w:w="1531"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Выпуск продукции за год, тонна     </w:t>
            </w:r>
            <w:r w:rsidRPr="005641FE">
              <w:rPr>
                <w:rFonts w:ascii="Times New Roman" w:eastAsia="Calibri" w:hAnsi="Times New Roman" w:cs="Times New Roman"/>
                <w:i/>
                <w:sz w:val="24"/>
                <w:szCs w:val="24"/>
              </w:rPr>
              <w:t>(ВП)</w:t>
            </w:r>
          </w:p>
        </w:tc>
        <w:tc>
          <w:tcPr>
            <w:tcW w:w="1600"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Укрупненная норма времени 1 т продукции, чел.-час.</w:t>
            </w:r>
          </w:p>
        </w:tc>
        <w:tc>
          <w:tcPr>
            <w:tcW w:w="1532"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Затраты времени на выпуск продукции в год,чел.-час (З</w:t>
            </w:r>
            <w:r w:rsidRPr="005641FE">
              <w:rPr>
                <w:rFonts w:ascii="Times New Roman" w:eastAsia="Calibri" w:hAnsi="Times New Roman" w:cs="Times New Roman"/>
                <w:sz w:val="24"/>
                <w:szCs w:val="24"/>
                <w:vertAlign w:val="subscript"/>
              </w:rPr>
              <w:t>в</w:t>
            </w:r>
            <w:r w:rsidRPr="005641FE">
              <w:rPr>
                <w:rFonts w:ascii="Times New Roman" w:eastAsia="Calibri" w:hAnsi="Times New Roman" w:cs="Times New Roman"/>
                <w:sz w:val="24"/>
                <w:szCs w:val="24"/>
              </w:rPr>
              <w:t xml:space="preserve">)  </w:t>
            </w:r>
          </w:p>
        </w:tc>
        <w:tc>
          <w:tcPr>
            <w:tcW w:w="1508"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Эффективный фонд работы одного рабочего в год, час</w:t>
            </w:r>
          </w:p>
        </w:tc>
        <w:tc>
          <w:tcPr>
            <w:tcW w:w="1889"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Среднесписочная численность рабочих, чел</w:t>
            </w:r>
          </w:p>
        </w:tc>
      </w:tr>
      <w:tr w:rsidR="005641FE" w:rsidRPr="005641FE" w:rsidTr="003B248F">
        <w:trPr>
          <w:trHeight w:val="723"/>
        </w:trPr>
        <w:tc>
          <w:tcPr>
            <w:tcW w:w="1851"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Белковый продукт из козьего молока</w:t>
            </w:r>
          </w:p>
        </w:tc>
        <w:tc>
          <w:tcPr>
            <w:tcW w:w="1531" w:type="dxa"/>
            <w:shd w:val="clear" w:color="auto" w:fill="auto"/>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120</w:t>
            </w:r>
          </w:p>
        </w:tc>
        <w:tc>
          <w:tcPr>
            <w:tcW w:w="1600" w:type="dxa"/>
            <w:shd w:val="clear" w:color="auto" w:fill="auto"/>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48,8</w:t>
            </w:r>
          </w:p>
        </w:tc>
        <w:tc>
          <w:tcPr>
            <w:tcW w:w="1532" w:type="dxa"/>
            <w:shd w:val="clear" w:color="auto" w:fill="auto"/>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5856</w:t>
            </w:r>
          </w:p>
        </w:tc>
        <w:tc>
          <w:tcPr>
            <w:tcW w:w="1508" w:type="dxa"/>
            <w:shd w:val="clear" w:color="auto" w:fill="auto"/>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1804</w:t>
            </w:r>
          </w:p>
        </w:tc>
        <w:tc>
          <w:tcPr>
            <w:tcW w:w="1889" w:type="dxa"/>
            <w:shd w:val="clear" w:color="auto" w:fill="auto"/>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4</w:t>
            </w:r>
          </w:p>
        </w:tc>
      </w:tr>
    </w:tbl>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 xml:space="preserve">Примечание: </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Затраты времени на выпуск продукции (Зв) в год рассчитывается по формуле:</w:t>
      </w:r>
    </w:p>
    <w:p w:rsidR="005641FE" w:rsidRPr="005641FE" w:rsidRDefault="005641FE" w:rsidP="005641FE">
      <w:pPr>
        <w:spacing w:after="0" w:line="240" w:lineRule="auto"/>
        <w:jc w:val="both"/>
        <w:rPr>
          <w:rFonts w:ascii="Times New Roman" w:eastAsia="Calibri" w:hAnsi="Times New Roman" w:cs="Times New Roman"/>
          <w:i/>
          <w:sz w:val="24"/>
          <w:szCs w:val="24"/>
          <w:vertAlign w:val="subscript"/>
        </w:rPr>
      </w:pPr>
      <w:r w:rsidRPr="005641FE">
        <w:rPr>
          <w:rFonts w:ascii="Times New Roman" w:eastAsia="Calibri" w:hAnsi="Times New Roman" w:cs="Times New Roman"/>
          <w:i/>
          <w:sz w:val="24"/>
          <w:szCs w:val="24"/>
        </w:rPr>
        <w:t>З</w:t>
      </w:r>
      <w:r w:rsidRPr="005641FE">
        <w:rPr>
          <w:rFonts w:ascii="Times New Roman" w:eastAsia="Calibri" w:hAnsi="Times New Roman" w:cs="Times New Roman"/>
          <w:i/>
          <w:sz w:val="24"/>
          <w:szCs w:val="24"/>
          <w:vertAlign w:val="subscript"/>
        </w:rPr>
        <w:t>в</w:t>
      </w:r>
      <w:r w:rsidRPr="005641FE">
        <w:rPr>
          <w:rFonts w:ascii="Times New Roman" w:eastAsia="Calibri" w:hAnsi="Times New Roman" w:cs="Times New Roman"/>
          <w:i/>
          <w:sz w:val="24"/>
          <w:szCs w:val="24"/>
        </w:rPr>
        <w:t>=ВП*Н</w:t>
      </w:r>
      <w:r w:rsidRPr="005641FE">
        <w:rPr>
          <w:rFonts w:ascii="Times New Roman" w:eastAsia="Calibri" w:hAnsi="Times New Roman" w:cs="Times New Roman"/>
          <w:i/>
          <w:sz w:val="24"/>
          <w:szCs w:val="24"/>
          <w:vertAlign w:val="subscript"/>
        </w:rPr>
        <w:t xml:space="preserve">вукр        </w:t>
      </w:r>
      <w:r w:rsidRPr="005641FE">
        <w:rPr>
          <w:rFonts w:ascii="Times New Roman" w:eastAsia="Calibri" w:hAnsi="Times New Roman" w:cs="Times New Roman"/>
          <w:i/>
          <w:sz w:val="24"/>
          <w:szCs w:val="24"/>
        </w:rPr>
        <w:t>З</w:t>
      </w:r>
      <w:r w:rsidRPr="005641FE">
        <w:rPr>
          <w:rFonts w:ascii="Times New Roman" w:eastAsia="Calibri" w:hAnsi="Times New Roman" w:cs="Times New Roman"/>
          <w:i/>
          <w:sz w:val="24"/>
          <w:szCs w:val="24"/>
          <w:vertAlign w:val="subscript"/>
        </w:rPr>
        <w:t xml:space="preserve">в </w:t>
      </w:r>
      <w:r w:rsidRPr="005641FE">
        <w:rPr>
          <w:rFonts w:ascii="Times New Roman" w:eastAsia="Calibri" w:hAnsi="Times New Roman" w:cs="Times New Roman"/>
          <w:i/>
          <w:sz w:val="24"/>
          <w:szCs w:val="24"/>
        </w:rPr>
        <w:t>= 150*48,8=7320</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где, ВП -выпуск продукции за год, тонна;</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 xml:space="preserve">Нвукр–норма времени укрупненная, чел.-час. </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Среднесписочная численность расчетная ССЧ, чел., рассчитывается по формуле:</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ССЧ= Зв/ ФРэф ССЧ= 7320/1804=4</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где, Зв –затраты времени, чел.-час.</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ФРэф–эффективный фонд работы одного рабочего в год.</w:t>
      </w:r>
    </w:p>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Calibri" w:hAnsi="Times New Roman" w:cs="Times New Roman"/>
          <w:i/>
          <w:sz w:val="24"/>
          <w:szCs w:val="24"/>
        </w:rPr>
      </w:pPr>
      <w:r w:rsidRPr="005641FE">
        <w:rPr>
          <w:rFonts w:ascii="Times New Roman" w:eastAsia="Calibri" w:hAnsi="Times New Roman" w:cs="Times New Roman"/>
          <w:i/>
          <w:sz w:val="24"/>
          <w:szCs w:val="24"/>
        </w:rPr>
        <w:t>Расчет затрат на заработную плату</w:t>
      </w:r>
    </w:p>
    <w:p w:rsidR="005641FE" w:rsidRPr="005641FE" w:rsidRDefault="005641FE" w:rsidP="005641FE">
      <w:pPr>
        <w:spacing w:after="120" w:line="240" w:lineRule="auto"/>
        <w:ind w:left="240"/>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Таблица 8 - Расчет общего фонда заработной платы основных рабочих (тыс.тн.)</w:t>
      </w:r>
    </w:p>
    <w:tbl>
      <w:tblPr>
        <w:tblW w:w="9752" w:type="dxa"/>
        <w:tblInd w:w="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505"/>
        <w:gridCol w:w="889"/>
        <w:gridCol w:w="889"/>
        <w:gridCol w:w="1067"/>
        <w:gridCol w:w="889"/>
        <w:gridCol w:w="889"/>
        <w:gridCol w:w="730"/>
        <w:gridCol w:w="926"/>
        <w:gridCol w:w="976"/>
        <w:gridCol w:w="992"/>
      </w:tblGrid>
      <w:tr w:rsidR="005641FE" w:rsidRPr="005641FE" w:rsidTr="003B248F">
        <w:trPr>
          <w:trHeight w:val="1748"/>
        </w:trPr>
        <w:tc>
          <w:tcPr>
            <w:tcW w:w="1505" w:type="dxa"/>
            <w:tcBorders>
              <w:top w:val="single" w:sz="4" w:space="0" w:color="000000"/>
              <w:left w:val="single" w:sz="4" w:space="0" w:color="000000"/>
              <w:bottom w:val="single" w:sz="4" w:space="0" w:color="000000"/>
              <w:right w:val="single" w:sz="4" w:space="0" w:color="000000"/>
            </w:tcBorders>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Наименование продукта</w:t>
            </w:r>
          </w:p>
        </w:tc>
        <w:tc>
          <w:tcPr>
            <w:tcW w:w="889" w:type="dxa"/>
            <w:tcBorders>
              <w:top w:val="single" w:sz="4" w:space="0" w:color="000000"/>
              <w:left w:val="single" w:sz="4" w:space="0" w:color="000000"/>
              <w:bottom w:val="single" w:sz="4" w:space="0" w:color="000000"/>
              <w:right w:val="single" w:sz="4" w:space="0" w:color="000000"/>
            </w:tcBorders>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Годовой объем, тонна</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(ВП)</w:t>
            </w:r>
          </w:p>
        </w:tc>
        <w:tc>
          <w:tcPr>
            <w:tcW w:w="889" w:type="dxa"/>
            <w:tcBorders>
              <w:top w:val="single" w:sz="4" w:space="0" w:color="000000"/>
              <w:left w:val="single" w:sz="4" w:space="0" w:color="000000"/>
              <w:bottom w:val="single" w:sz="4" w:space="0" w:color="000000"/>
              <w:right w:val="single" w:sz="4" w:space="0" w:color="000000"/>
            </w:tcBorders>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Расценка за 1 т, тг.</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(УР)</w:t>
            </w:r>
          </w:p>
        </w:tc>
        <w:tc>
          <w:tcPr>
            <w:tcW w:w="1067" w:type="dxa"/>
            <w:tcBorders>
              <w:top w:val="single" w:sz="4" w:space="0" w:color="000000"/>
              <w:left w:val="single" w:sz="4" w:space="0" w:color="000000"/>
              <w:bottom w:val="single" w:sz="4" w:space="0" w:color="000000"/>
              <w:right w:val="single" w:sz="4" w:space="0" w:color="000000"/>
            </w:tcBorders>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Сдельный фонд заработ-ной платы, тыс.тг. </w:t>
            </w:r>
            <w:r w:rsidRPr="005641FE">
              <w:rPr>
                <w:rFonts w:ascii="Times New Roman" w:eastAsia="Calibri" w:hAnsi="Times New Roman" w:cs="Times New Roman"/>
                <w:i/>
                <w:sz w:val="24"/>
                <w:szCs w:val="24"/>
              </w:rPr>
              <w:t>(ФЗПсд)</w:t>
            </w:r>
          </w:p>
        </w:tc>
        <w:tc>
          <w:tcPr>
            <w:tcW w:w="889" w:type="dxa"/>
            <w:tcBorders>
              <w:top w:val="single" w:sz="4" w:space="0" w:color="000000"/>
              <w:left w:val="single" w:sz="4" w:space="0" w:color="000000"/>
              <w:bottom w:val="single" w:sz="4" w:space="0" w:color="000000"/>
              <w:right w:val="single" w:sz="4" w:space="0" w:color="000000"/>
            </w:tcBorders>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Допла-ты, тыс.тг </w:t>
            </w:r>
            <w:r w:rsidRPr="005641FE">
              <w:rPr>
                <w:rFonts w:ascii="Times New Roman" w:eastAsia="Calibri" w:hAnsi="Times New Roman" w:cs="Times New Roman"/>
                <w:i/>
                <w:sz w:val="24"/>
                <w:szCs w:val="24"/>
              </w:rPr>
              <w:t>(Допл)</w:t>
            </w:r>
          </w:p>
        </w:tc>
        <w:tc>
          <w:tcPr>
            <w:tcW w:w="889" w:type="dxa"/>
            <w:tcBorders>
              <w:top w:val="single" w:sz="4" w:space="0" w:color="000000"/>
              <w:left w:val="single" w:sz="4" w:space="0" w:color="000000"/>
              <w:bottom w:val="single" w:sz="4" w:space="0" w:color="000000"/>
              <w:right w:val="single" w:sz="4" w:space="0" w:color="000000"/>
            </w:tcBorders>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Основной фонд, тыс.тг.</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оп</w:t>
            </w:r>
          </w:p>
        </w:tc>
        <w:tc>
          <w:tcPr>
            <w:tcW w:w="730" w:type="dxa"/>
            <w:tcBorders>
              <w:top w:val="single" w:sz="4" w:space="0" w:color="000000"/>
              <w:left w:val="single" w:sz="4" w:space="0" w:color="000000"/>
              <w:bottom w:val="single" w:sz="4" w:space="0" w:color="000000"/>
              <w:right w:val="single" w:sz="4" w:space="0" w:color="000000"/>
            </w:tcBorders>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ФЗП на 1 т, тыс.тг</w:t>
            </w:r>
          </w:p>
        </w:tc>
        <w:tc>
          <w:tcPr>
            <w:tcW w:w="926" w:type="dxa"/>
            <w:tcBorders>
              <w:top w:val="single" w:sz="4" w:space="0" w:color="000000"/>
              <w:left w:val="single" w:sz="4" w:space="0" w:color="000000"/>
              <w:bottom w:val="single" w:sz="4" w:space="0" w:color="000000"/>
              <w:right w:val="single" w:sz="4" w:space="0" w:color="000000"/>
            </w:tcBorders>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Доп. зараб. плата, тыс.тг</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(ЗПдоп)</w:t>
            </w:r>
          </w:p>
        </w:tc>
        <w:tc>
          <w:tcPr>
            <w:tcW w:w="976" w:type="dxa"/>
            <w:tcBorders>
              <w:top w:val="single" w:sz="4" w:space="0" w:color="000000"/>
              <w:left w:val="single" w:sz="4" w:space="0" w:color="000000"/>
              <w:bottom w:val="single" w:sz="4" w:space="0" w:color="000000"/>
              <w:right w:val="single" w:sz="4" w:space="0" w:color="000000"/>
            </w:tcBorders>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Отчисл. на соц. цели, тыс.тг</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(Сотч)</w:t>
            </w:r>
          </w:p>
        </w:tc>
        <w:tc>
          <w:tcPr>
            <w:tcW w:w="992" w:type="dxa"/>
            <w:tcBorders>
              <w:top w:val="single" w:sz="4" w:space="0" w:color="000000"/>
              <w:left w:val="single" w:sz="4" w:space="0" w:color="000000"/>
              <w:bottom w:val="single" w:sz="4" w:space="0" w:color="000000"/>
              <w:right w:val="single" w:sz="4" w:space="0" w:color="000000"/>
            </w:tcBorders>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Общий фонд тыс.тг.</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(ЗПобщ)</w:t>
            </w:r>
          </w:p>
        </w:tc>
      </w:tr>
      <w:tr w:rsidR="005641FE" w:rsidRPr="005641FE" w:rsidTr="003B248F">
        <w:trPr>
          <w:trHeight w:val="1311"/>
        </w:trPr>
        <w:tc>
          <w:tcPr>
            <w:tcW w:w="1505" w:type="dxa"/>
            <w:tcBorders>
              <w:top w:val="single" w:sz="4" w:space="0" w:color="000000"/>
              <w:left w:val="single" w:sz="4" w:space="0" w:color="000000"/>
              <w:bottom w:val="single" w:sz="4" w:space="0" w:color="000000"/>
              <w:right w:val="single" w:sz="4" w:space="0" w:color="000000"/>
            </w:tcBorders>
          </w:tcPr>
          <w:p w:rsidR="005641FE" w:rsidRPr="005641FE" w:rsidRDefault="005641FE" w:rsidP="005641FE">
            <w:pPr>
              <w:spacing w:after="0" w:line="240" w:lineRule="auto"/>
              <w:jc w:val="both"/>
              <w:rPr>
                <w:rFonts w:ascii="Times New Roman" w:eastAsia="Calibri" w:hAnsi="Times New Roman" w:cs="Times New Roman"/>
                <w:sz w:val="24"/>
                <w:szCs w:val="24"/>
                <w:lang w:val="kk-KZ" w:eastAsia="ko-KR"/>
              </w:rPr>
            </w:pPr>
            <w:r w:rsidRPr="005641FE">
              <w:rPr>
                <w:rFonts w:ascii="Times New Roman" w:eastAsia="Calibri" w:hAnsi="Times New Roman" w:cs="Times New Roman"/>
                <w:sz w:val="24"/>
                <w:szCs w:val="24"/>
                <w:lang w:val="kk-KZ"/>
              </w:rPr>
              <w:t>Белковый продукт из козьего молока</w:t>
            </w:r>
          </w:p>
        </w:tc>
        <w:tc>
          <w:tcPr>
            <w:tcW w:w="889" w:type="dxa"/>
            <w:tcBorders>
              <w:top w:val="single" w:sz="4" w:space="0" w:color="000000"/>
              <w:left w:val="single" w:sz="4" w:space="0" w:color="000000"/>
              <w:bottom w:val="single" w:sz="4" w:space="0" w:color="000000"/>
              <w:right w:val="single" w:sz="4" w:space="0" w:color="000000"/>
            </w:tcBorders>
            <w:vAlign w:val="center"/>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120</w:t>
            </w:r>
          </w:p>
        </w:tc>
        <w:tc>
          <w:tcPr>
            <w:tcW w:w="889" w:type="dxa"/>
            <w:tcBorders>
              <w:top w:val="single" w:sz="4" w:space="0" w:color="000000"/>
              <w:left w:val="single" w:sz="4" w:space="0" w:color="000000"/>
              <w:bottom w:val="single" w:sz="4" w:space="0" w:color="000000"/>
              <w:right w:val="single" w:sz="4" w:space="0" w:color="000000"/>
            </w:tcBorders>
            <w:vAlign w:val="center"/>
          </w:tcPr>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sz w:val="24"/>
                <w:szCs w:val="24"/>
                <w:lang w:val="kk-KZ"/>
              </w:rPr>
              <w:t>12000</w:t>
            </w:r>
          </w:p>
        </w:tc>
        <w:tc>
          <w:tcPr>
            <w:tcW w:w="1067" w:type="dxa"/>
            <w:tcBorders>
              <w:top w:val="single" w:sz="4" w:space="0" w:color="000000"/>
              <w:left w:val="single" w:sz="4" w:space="0" w:color="000000"/>
              <w:bottom w:val="single" w:sz="4" w:space="0" w:color="000000"/>
              <w:right w:val="single" w:sz="4" w:space="0" w:color="000000"/>
            </w:tcBorders>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1440</w:t>
            </w:r>
          </w:p>
        </w:tc>
        <w:tc>
          <w:tcPr>
            <w:tcW w:w="889" w:type="dxa"/>
            <w:tcBorders>
              <w:top w:val="single" w:sz="4" w:space="0" w:color="000000"/>
              <w:left w:val="single" w:sz="4" w:space="0" w:color="000000"/>
              <w:bottom w:val="single" w:sz="4" w:space="0" w:color="000000"/>
              <w:right w:val="single" w:sz="4" w:space="0" w:color="000000"/>
            </w:tcBorders>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504</w:t>
            </w:r>
          </w:p>
        </w:tc>
        <w:tc>
          <w:tcPr>
            <w:tcW w:w="889" w:type="dxa"/>
            <w:tcBorders>
              <w:top w:val="single" w:sz="4" w:space="0" w:color="000000"/>
              <w:left w:val="single" w:sz="4" w:space="0" w:color="000000"/>
              <w:bottom w:val="single" w:sz="4" w:space="0" w:color="000000"/>
              <w:right w:val="single" w:sz="4" w:space="0" w:color="000000"/>
            </w:tcBorders>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1944</w:t>
            </w:r>
          </w:p>
          <w:p w:rsidR="005641FE" w:rsidRPr="005641FE" w:rsidRDefault="005641FE" w:rsidP="005641FE">
            <w:pPr>
              <w:spacing w:after="0" w:line="240" w:lineRule="auto"/>
              <w:jc w:val="both"/>
              <w:rPr>
                <w:rFonts w:ascii="Times New Roman" w:eastAsia="Calibri" w:hAnsi="Times New Roman" w:cs="Times New Roman"/>
                <w:sz w:val="24"/>
                <w:szCs w:val="24"/>
              </w:rPr>
            </w:pPr>
          </w:p>
        </w:tc>
        <w:tc>
          <w:tcPr>
            <w:tcW w:w="730" w:type="dxa"/>
            <w:tcBorders>
              <w:top w:val="single" w:sz="4" w:space="0" w:color="000000"/>
              <w:left w:val="single" w:sz="4" w:space="0" w:color="000000"/>
              <w:bottom w:val="single" w:sz="4" w:space="0" w:color="000000"/>
              <w:right w:val="single" w:sz="4" w:space="0" w:color="000000"/>
            </w:tcBorders>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20,4</w:t>
            </w:r>
          </w:p>
        </w:tc>
        <w:tc>
          <w:tcPr>
            <w:tcW w:w="926" w:type="dxa"/>
            <w:tcBorders>
              <w:top w:val="single" w:sz="4" w:space="0" w:color="000000"/>
              <w:left w:val="single" w:sz="4" w:space="0" w:color="000000"/>
              <w:bottom w:val="single" w:sz="4" w:space="0" w:color="000000"/>
              <w:right w:val="single" w:sz="4" w:space="0" w:color="000000"/>
            </w:tcBorders>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505,5</w:t>
            </w:r>
          </w:p>
        </w:tc>
        <w:tc>
          <w:tcPr>
            <w:tcW w:w="976" w:type="dxa"/>
            <w:tcBorders>
              <w:top w:val="single" w:sz="4" w:space="0" w:color="000000"/>
              <w:left w:val="single" w:sz="4" w:space="0" w:color="000000"/>
              <w:bottom w:val="single" w:sz="4" w:space="0" w:color="000000"/>
              <w:right w:val="single" w:sz="4" w:space="0" w:color="000000"/>
            </w:tcBorders>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489,6</w:t>
            </w:r>
          </w:p>
        </w:tc>
        <w:tc>
          <w:tcPr>
            <w:tcW w:w="992" w:type="dxa"/>
            <w:tcBorders>
              <w:top w:val="single" w:sz="4" w:space="0" w:color="000000"/>
              <w:left w:val="single" w:sz="4" w:space="0" w:color="000000"/>
              <w:bottom w:val="single" w:sz="4" w:space="0" w:color="000000"/>
              <w:right w:val="single" w:sz="4" w:space="0" w:color="000000"/>
            </w:tcBorders>
            <w:vAlign w:val="center"/>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2448</w:t>
            </w:r>
          </w:p>
        </w:tc>
      </w:tr>
    </w:tbl>
    <w:p w:rsidR="005641FE" w:rsidRPr="005641FE" w:rsidRDefault="005641FE" w:rsidP="005641FE">
      <w:pPr>
        <w:spacing w:after="0" w:line="240" w:lineRule="auto"/>
        <w:jc w:val="both"/>
        <w:rPr>
          <w:rFonts w:ascii="Times New Roman" w:eastAsia="Calibri" w:hAnsi="Times New Roman" w:cs="Times New Roman"/>
          <w:i/>
          <w:sz w:val="24"/>
          <w:szCs w:val="24"/>
        </w:rPr>
      </w:pP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 xml:space="preserve">Примечание: </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lastRenderedPageBreak/>
        <w:t>1. Сдельный фонд заработной платы (ФЗПсд) рассчитывается по формуле:                ФЗПсд=ВП*УР/1000</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 xml:space="preserve">      где,  ВП -выпуск продукции за год, т.;</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 xml:space="preserve">             УР –укрупненные расценки на единицу продукции, тг.</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2. Доплаты рассчитываются в количестве 35%от сдельного фонда зарплаты;</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3. Фонд основной заработной платы (ЗПосн) рассчитывается по формуле: ФЗПсд+Д</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4. Дополнительная зарплата рассчитывается в количестве 26% от основного фонда зарплаты;</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5. Отчисления на социальные цели рассчитываются 20% от общего фонда зарплаты</w:t>
      </w:r>
      <w:r w:rsidRPr="005641FE">
        <w:rPr>
          <w:rFonts w:ascii="Times New Roman" w:eastAsia="Calibri" w:hAnsi="Times New Roman" w:cs="Times New Roman"/>
          <w:i/>
          <w:sz w:val="24"/>
          <w:szCs w:val="24"/>
          <w:lang w:val="kk-KZ"/>
        </w:rPr>
        <w:t>.</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6. Общий фонд ЗПобщ, рассчитывается по формуле: ЗПосн + ЗПдоп</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7. Фонд заработной платы на 1 т продукции ФЗП, рассчитывается по формуле: ФЗП=ЗП общ/ВП.</w:t>
      </w:r>
    </w:p>
    <w:p w:rsidR="005641FE" w:rsidRPr="005641FE" w:rsidRDefault="005641FE" w:rsidP="005641FE">
      <w:pPr>
        <w:spacing w:after="0" w:line="240" w:lineRule="auto"/>
        <w:jc w:val="center"/>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i/>
          <w:sz w:val="24"/>
          <w:szCs w:val="24"/>
        </w:rPr>
      </w:pPr>
      <w:r w:rsidRPr="005641FE">
        <w:rPr>
          <w:rFonts w:ascii="Times New Roman" w:eastAsia="Calibri" w:hAnsi="Times New Roman" w:cs="Times New Roman"/>
          <w:i/>
          <w:sz w:val="24"/>
          <w:szCs w:val="24"/>
        </w:rPr>
        <w:t>Расчет накладных расходов</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Накладные расходы - это сопутствующие затраты, которые прямо не переносятся на себестоимость каждой единицы продукции, а подлежат распределению. К ним относятся различные закупки, амортизационные мероприятия, зарплата, административные траты.</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Статья «Накладные расходы» связана с расходами на управление и обслуживание производства и носит комплексный характер, распределяются по видам продукции косвенным порядком пропорционально определенными прямыми затратами. В статью «Накладные расходы» входят следующие виды затрат:</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Calibri" w:eastAsia="Calibri" w:hAnsi="Calibri" w:cs="Times New Roman"/>
          <w:sz w:val="24"/>
          <w:szCs w:val="24"/>
        </w:rPr>
      </w:pPr>
      <w:r w:rsidRPr="005641FE">
        <w:rPr>
          <w:rFonts w:ascii="Times New Roman" w:eastAsia="Calibri" w:hAnsi="Times New Roman" w:cs="Times New Roman"/>
          <w:sz w:val="24"/>
          <w:szCs w:val="24"/>
        </w:rPr>
        <w:t xml:space="preserve"> Таблица 9 - Калькуляция себестоимости продукции (1 тонны), тыс. тенге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5888"/>
        <w:gridCol w:w="3142"/>
      </w:tblGrid>
      <w:tr w:rsidR="005641FE" w:rsidRPr="005641FE" w:rsidTr="003B248F">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п/п</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Наименование </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Данные</w:t>
            </w:r>
          </w:p>
        </w:tc>
      </w:tr>
      <w:tr w:rsidR="005641FE" w:rsidRPr="005641FE" w:rsidTr="003B248F">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1</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Затраты на сырье и основные материалы</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lang w:val="kk-KZ"/>
              </w:rPr>
              <w:t>2555,0</w:t>
            </w:r>
          </w:p>
        </w:tc>
      </w:tr>
      <w:tr w:rsidR="005641FE" w:rsidRPr="005641FE" w:rsidTr="003B248F">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2</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Затраты на вспомогательное сырье и тару</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6,21</w:t>
            </w:r>
          </w:p>
        </w:tc>
      </w:tr>
      <w:tr w:rsidR="005641FE" w:rsidRPr="005641FE" w:rsidTr="003B248F">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3</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Затраты на энергоресурсы </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29,7</w:t>
            </w:r>
          </w:p>
        </w:tc>
      </w:tr>
      <w:tr w:rsidR="005641FE" w:rsidRPr="005641FE" w:rsidTr="003B248F">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4</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Транспортно-заготовительные расходы</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383,25</w:t>
            </w:r>
          </w:p>
        </w:tc>
      </w:tr>
      <w:tr w:rsidR="005641FE" w:rsidRPr="005641FE" w:rsidTr="003B248F">
        <w:trPr>
          <w:trHeight w:val="313"/>
        </w:trPr>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5</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Затраты на заработную плату производственных рабочих</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20,4</w:t>
            </w:r>
          </w:p>
        </w:tc>
      </w:tr>
      <w:tr w:rsidR="005641FE" w:rsidRPr="005641FE" w:rsidTr="003B248F">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6</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Расходы на содержание и эксплуатацию оборудования</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255,5</w:t>
            </w:r>
          </w:p>
        </w:tc>
      </w:tr>
      <w:tr w:rsidR="005641FE" w:rsidRPr="005641FE" w:rsidTr="003B248F">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7</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Цеховые расходы</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10,2</w:t>
            </w:r>
          </w:p>
        </w:tc>
      </w:tr>
      <w:tr w:rsidR="005641FE" w:rsidRPr="005641FE" w:rsidTr="003B248F">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8</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Общехозяйственные расходы</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40,8</w:t>
            </w:r>
          </w:p>
        </w:tc>
      </w:tr>
      <w:tr w:rsidR="005641FE" w:rsidRPr="005641FE" w:rsidTr="003B248F">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9</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Производственная себестоимость</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color w:val="000000"/>
                <w:sz w:val="24"/>
                <w:szCs w:val="24"/>
              </w:rPr>
              <w:t>3301,06</w:t>
            </w:r>
          </w:p>
        </w:tc>
      </w:tr>
      <w:tr w:rsidR="005641FE" w:rsidRPr="005641FE" w:rsidTr="003B248F">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10</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Коммерческие расходы</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39,6</w:t>
            </w:r>
          </w:p>
        </w:tc>
      </w:tr>
      <w:tr w:rsidR="005641FE" w:rsidRPr="005641FE" w:rsidTr="003B248F">
        <w:tc>
          <w:tcPr>
            <w:tcW w:w="53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11</w:t>
            </w:r>
          </w:p>
        </w:tc>
        <w:tc>
          <w:tcPr>
            <w:tcW w:w="6224"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Полная себестоимость</w:t>
            </w:r>
          </w:p>
        </w:tc>
        <w:tc>
          <w:tcPr>
            <w:tcW w:w="3379"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3340,7</w:t>
            </w:r>
          </w:p>
        </w:tc>
      </w:tr>
    </w:tbl>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 xml:space="preserve">Примечание: </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1. Затраты на вспомогательное сырье и материалы (Звсп.мат). ведутся укрупнено и рассчитываются по формуле: Звсп.мат=З осн*4%.</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2. Транспортно-заготовительные расходы составляют 15% от стоимости сырья и основных материалов</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3. Затраты на содержание и эксплуатацию оборудования (Зрсэо) рассчитываются по формуле: Зрсэо=З осн*10%</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4. Цеховые расходы рассчитываются по формуле: Рцех=ФЗП 1 т*50/100</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5. Общехозяйственные расходы (ОХР) рассчитываются по формуле: ОХР=ФЗП 1 т*200/100</w:t>
      </w:r>
    </w:p>
    <w:p w:rsidR="005641FE" w:rsidRPr="005641FE" w:rsidRDefault="005641FE" w:rsidP="005641FE">
      <w:pPr>
        <w:spacing w:after="0" w:line="240" w:lineRule="auto"/>
        <w:jc w:val="both"/>
        <w:rPr>
          <w:rFonts w:ascii="Times New Roman" w:eastAsia="Calibri" w:hAnsi="Times New Roman" w:cs="Times New Roman"/>
          <w:i/>
          <w:sz w:val="24"/>
          <w:szCs w:val="24"/>
        </w:rPr>
      </w:pPr>
      <w:r w:rsidRPr="005641FE">
        <w:rPr>
          <w:rFonts w:ascii="Times New Roman" w:eastAsia="Calibri" w:hAnsi="Times New Roman" w:cs="Times New Roman"/>
          <w:i/>
          <w:sz w:val="24"/>
          <w:szCs w:val="24"/>
        </w:rPr>
        <w:t>6. Коммерческие расходы 1,2% от производственной себестоимости.</w:t>
      </w:r>
    </w:p>
    <w:p w:rsidR="005641FE" w:rsidRPr="005641FE" w:rsidRDefault="005641FE" w:rsidP="005641FE">
      <w:pPr>
        <w:spacing w:after="0" w:line="240" w:lineRule="auto"/>
        <w:jc w:val="both"/>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center"/>
        <w:rPr>
          <w:rFonts w:ascii="Times New Roman" w:eastAsia="Calibri" w:hAnsi="Times New Roman" w:cs="Times New Roman"/>
          <w:i/>
          <w:sz w:val="24"/>
          <w:szCs w:val="24"/>
        </w:rPr>
      </w:pPr>
      <w:r w:rsidRPr="005641FE">
        <w:rPr>
          <w:rFonts w:ascii="Times New Roman" w:eastAsia="Calibri" w:hAnsi="Times New Roman" w:cs="Times New Roman"/>
          <w:i/>
          <w:sz w:val="24"/>
          <w:szCs w:val="24"/>
        </w:rPr>
        <w:lastRenderedPageBreak/>
        <w:t>Расчет себестоимости продукции</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Для расчета себестоимости продукции необходимо определить затраты на сырье и основные материалы.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Таблица 10 - Основные технико-экономические показатели</w:t>
      </w:r>
    </w:p>
    <w:tbl>
      <w:tblPr>
        <w:tblW w:w="9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1"/>
        <w:gridCol w:w="821"/>
        <w:gridCol w:w="958"/>
        <w:gridCol w:w="1095"/>
        <w:gridCol w:w="959"/>
        <w:gridCol w:w="821"/>
        <w:gridCol w:w="958"/>
        <w:gridCol w:w="1232"/>
        <w:gridCol w:w="1334"/>
      </w:tblGrid>
      <w:tr w:rsidR="005641FE" w:rsidRPr="005641FE" w:rsidTr="003B248F">
        <w:trPr>
          <w:trHeight w:val="258"/>
        </w:trPr>
        <w:tc>
          <w:tcPr>
            <w:tcW w:w="1611" w:type="dxa"/>
            <w:vMerge w:val="restart"/>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Вид продукции</w:t>
            </w:r>
          </w:p>
          <w:p w:rsidR="005641FE" w:rsidRPr="005641FE" w:rsidRDefault="005641FE" w:rsidP="005641FE">
            <w:pPr>
              <w:spacing w:after="0" w:line="240" w:lineRule="auto"/>
              <w:jc w:val="center"/>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p>
        </w:tc>
        <w:tc>
          <w:tcPr>
            <w:tcW w:w="821" w:type="dxa"/>
            <w:vMerge w:val="restart"/>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Выпуск в год, т</w:t>
            </w:r>
          </w:p>
          <w:p w:rsidR="005641FE" w:rsidRPr="005641FE" w:rsidRDefault="005641FE" w:rsidP="005641FE">
            <w:pPr>
              <w:spacing w:after="0" w:line="240" w:lineRule="auto"/>
              <w:jc w:val="center"/>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p>
        </w:tc>
        <w:tc>
          <w:tcPr>
            <w:tcW w:w="2053" w:type="dxa"/>
            <w:gridSpan w:val="2"/>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Себестоимость</w:t>
            </w:r>
          </w:p>
        </w:tc>
        <w:tc>
          <w:tcPr>
            <w:tcW w:w="959" w:type="dxa"/>
            <w:vMerge w:val="restart"/>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Рентабельность, %</w:t>
            </w:r>
          </w:p>
        </w:tc>
        <w:tc>
          <w:tcPr>
            <w:tcW w:w="1779" w:type="dxa"/>
            <w:gridSpan w:val="2"/>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Прибыль</w:t>
            </w:r>
          </w:p>
        </w:tc>
        <w:tc>
          <w:tcPr>
            <w:tcW w:w="1232" w:type="dxa"/>
            <w:vMerge w:val="restart"/>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Цена за 1 тонну, тыс. тенге</w:t>
            </w:r>
          </w:p>
          <w:p w:rsidR="005641FE" w:rsidRPr="005641FE" w:rsidRDefault="005641FE" w:rsidP="005641FE">
            <w:pPr>
              <w:spacing w:after="0" w:line="240" w:lineRule="auto"/>
              <w:jc w:val="center"/>
              <w:rPr>
                <w:rFonts w:ascii="Times New Roman" w:eastAsia="Calibri" w:hAnsi="Times New Roman" w:cs="Times New Roman"/>
                <w:sz w:val="24"/>
                <w:szCs w:val="24"/>
              </w:rPr>
            </w:pPr>
          </w:p>
        </w:tc>
        <w:tc>
          <w:tcPr>
            <w:tcW w:w="1334" w:type="dxa"/>
            <w:vMerge w:val="restart"/>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Товарная продукция, тыс. тенге</w:t>
            </w:r>
          </w:p>
        </w:tc>
      </w:tr>
      <w:tr w:rsidR="005641FE" w:rsidRPr="005641FE" w:rsidTr="003B248F">
        <w:trPr>
          <w:trHeight w:val="819"/>
        </w:trPr>
        <w:tc>
          <w:tcPr>
            <w:tcW w:w="1611" w:type="dxa"/>
            <w:vMerge/>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p>
        </w:tc>
        <w:tc>
          <w:tcPr>
            <w:tcW w:w="821" w:type="dxa"/>
            <w:vMerge/>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p>
        </w:tc>
        <w:tc>
          <w:tcPr>
            <w:tcW w:w="958"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1 т,</w:t>
            </w: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тыс. тенге</w:t>
            </w:r>
          </w:p>
        </w:tc>
        <w:tc>
          <w:tcPr>
            <w:tcW w:w="1095"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год, тыс. тенге</w:t>
            </w:r>
          </w:p>
        </w:tc>
        <w:tc>
          <w:tcPr>
            <w:tcW w:w="959" w:type="dxa"/>
            <w:vMerge/>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p>
        </w:tc>
        <w:tc>
          <w:tcPr>
            <w:tcW w:w="821"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1 т,</w:t>
            </w: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тыс. тенге</w:t>
            </w:r>
          </w:p>
        </w:tc>
        <w:tc>
          <w:tcPr>
            <w:tcW w:w="958" w:type="dxa"/>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год, тыс. тенге</w:t>
            </w:r>
          </w:p>
        </w:tc>
        <w:tc>
          <w:tcPr>
            <w:tcW w:w="1232" w:type="dxa"/>
            <w:vMerge/>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p>
        </w:tc>
        <w:tc>
          <w:tcPr>
            <w:tcW w:w="1334" w:type="dxa"/>
            <w:vMerge/>
            <w:shd w:val="clear" w:color="auto" w:fill="auto"/>
          </w:tcPr>
          <w:p w:rsidR="005641FE" w:rsidRPr="005641FE" w:rsidRDefault="005641FE" w:rsidP="005641FE">
            <w:pPr>
              <w:spacing w:after="0" w:line="240" w:lineRule="auto"/>
              <w:jc w:val="center"/>
              <w:rPr>
                <w:rFonts w:ascii="Times New Roman" w:eastAsia="Calibri" w:hAnsi="Times New Roman" w:cs="Times New Roman"/>
                <w:sz w:val="24"/>
                <w:szCs w:val="24"/>
              </w:rPr>
            </w:pPr>
          </w:p>
        </w:tc>
      </w:tr>
      <w:tr w:rsidR="005641FE" w:rsidRPr="005641FE" w:rsidTr="003B248F">
        <w:trPr>
          <w:trHeight w:val="761"/>
        </w:trPr>
        <w:tc>
          <w:tcPr>
            <w:tcW w:w="1611" w:type="dxa"/>
            <w:shd w:val="clear" w:color="auto" w:fill="auto"/>
          </w:tcPr>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Белковый продукт из козьего молока</w:t>
            </w:r>
          </w:p>
        </w:tc>
        <w:tc>
          <w:tcPr>
            <w:tcW w:w="821"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120</w:t>
            </w:r>
          </w:p>
          <w:p w:rsidR="005641FE" w:rsidRPr="005641FE" w:rsidRDefault="005641FE" w:rsidP="005641FE">
            <w:pPr>
              <w:spacing w:after="0" w:line="240" w:lineRule="auto"/>
              <w:jc w:val="center"/>
              <w:rPr>
                <w:rFonts w:ascii="Times New Roman" w:eastAsia="Calibri" w:hAnsi="Times New Roman" w:cs="Times New Roman"/>
                <w:sz w:val="24"/>
                <w:szCs w:val="24"/>
              </w:rPr>
            </w:pPr>
          </w:p>
        </w:tc>
        <w:tc>
          <w:tcPr>
            <w:tcW w:w="958"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3341</w:t>
            </w:r>
          </w:p>
        </w:tc>
        <w:tc>
          <w:tcPr>
            <w:tcW w:w="1095"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400884</w:t>
            </w:r>
          </w:p>
        </w:tc>
        <w:tc>
          <w:tcPr>
            <w:tcW w:w="959"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15</w:t>
            </w:r>
          </w:p>
        </w:tc>
        <w:tc>
          <w:tcPr>
            <w:tcW w:w="821"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501</w:t>
            </w:r>
          </w:p>
        </w:tc>
        <w:tc>
          <w:tcPr>
            <w:tcW w:w="958"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60132</w:t>
            </w:r>
          </w:p>
        </w:tc>
        <w:tc>
          <w:tcPr>
            <w:tcW w:w="1232"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38419</w:t>
            </w:r>
          </w:p>
        </w:tc>
        <w:tc>
          <w:tcPr>
            <w:tcW w:w="1334" w:type="dxa"/>
            <w:shd w:val="clear" w:color="auto" w:fill="auto"/>
            <w:vAlign w:val="center"/>
          </w:tcPr>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4610,3</w:t>
            </w:r>
          </w:p>
        </w:tc>
      </w:tr>
    </w:tbl>
    <w:p w:rsidR="005641FE" w:rsidRPr="005641FE" w:rsidRDefault="005641FE" w:rsidP="005641FE">
      <w:pPr>
        <w:spacing w:after="120" w:line="240" w:lineRule="auto"/>
        <w:ind w:left="283"/>
        <w:rPr>
          <w:rFonts w:ascii="Times New Roman" w:eastAsia="Times New Roman" w:hAnsi="Times New Roman" w:cs="Times New Roman"/>
          <w:sz w:val="24"/>
          <w:szCs w:val="24"/>
          <w:lang w:val="kk-KZ" w:eastAsia="ru-RU"/>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Рентабельность рассчитывается по формуле: </w:t>
      </w:r>
      <w:r w:rsidRPr="005641FE">
        <w:rPr>
          <w:rFonts w:ascii="Times New Roman" w:eastAsia="Calibri" w:hAnsi="Times New Roman" w:cs="Times New Roman"/>
          <w:sz w:val="24"/>
          <w:szCs w:val="24"/>
          <w:lang w:val="en-US"/>
        </w:rPr>
        <w:t>R</w:t>
      </w:r>
      <w:r w:rsidRPr="005641FE">
        <w:rPr>
          <w:rFonts w:ascii="Times New Roman" w:eastAsia="Calibri" w:hAnsi="Times New Roman" w:cs="Times New Roman"/>
          <w:sz w:val="24"/>
          <w:szCs w:val="24"/>
        </w:rPr>
        <w:t>= Прибыль/себестоимость*100,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Прибыль от реализации товарной продукции Пр рассчитывается по формуле: </w:t>
      </w:r>
    </w:p>
    <w:p w:rsidR="005641FE" w:rsidRPr="005641FE" w:rsidRDefault="005641FE" w:rsidP="005641FE">
      <w:pPr>
        <w:spacing w:after="0" w:line="240" w:lineRule="auto"/>
        <w:jc w:val="center"/>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П= Сполн *</w:t>
      </w:r>
      <w:r w:rsidRPr="005641FE">
        <w:rPr>
          <w:rFonts w:ascii="Times New Roman" w:eastAsia="Calibri" w:hAnsi="Times New Roman" w:cs="Times New Roman"/>
          <w:sz w:val="24"/>
          <w:szCs w:val="24"/>
          <w:lang w:val="en-US"/>
        </w:rPr>
        <w:t>R</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где R - рентабельность продукции, %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                   Сполн – полная себестоимость, тыс. тенге.</w:t>
      </w:r>
    </w:p>
    <w:p w:rsidR="005641FE" w:rsidRPr="005641FE" w:rsidRDefault="005641FE" w:rsidP="005641FE">
      <w:pPr>
        <w:spacing w:after="0" w:line="240" w:lineRule="auto"/>
        <w:jc w:val="both"/>
        <w:rPr>
          <w:rFonts w:ascii="Times New Roman" w:eastAsia="Calibri" w:hAnsi="Times New Roman" w:cs="Times New Roman"/>
          <w:sz w:val="24"/>
          <w:szCs w:val="24"/>
        </w:rPr>
      </w:pP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Цена за 1 тонну рассчитывается по формуле: </w:t>
      </w:r>
    </w:p>
    <w:p w:rsidR="005641FE" w:rsidRPr="005641FE" w:rsidRDefault="005641FE" w:rsidP="005641FE">
      <w:pPr>
        <w:spacing w:after="0" w:line="240" w:lineRule="auto"/>
        <w:jc w:val="center"/>
        <w:rPr>
          <w:rFonts w:ascii="Times New Roman" w:eastAsia="Calibri" w:hAnsi="Times New Roman" w:cs="Times New Roman"/>
          <w:sz w:val="24"/>
          <w:szCs w:val="24"/>
        </w:rPr>
      </w:pPr>
    </w:p>
    <w:p w:rsidR="005641FE" w:rsidRPr="005641FE" w:rsidRDefault="005641FE" w:rsidP="005641FE">
      <w:pPr>
        <w:spacing w:after="0" w:line="240" w:lineRule="auto"/>
        <w:jc w:val="center"/>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Ц =П  + Сполн  </w:t>
      </w:r>
    </w:p>
    <w:p w:rsidR="005641FE" w:rsidRPr="005641FE" w:rsidRDefault="005641FE" w:rsidP="005641FE">
      <w:pPr>
        <w:spacing w:after="0" w:line="240" w:lineRule="auto"/>
        <w:jc w:val="both"/>
        <w:rPr>
          <w:rFonts w:ascii="Times New Roman" w:eastAsia="Calibri" w:hAnsi="Times New Roman" w:cs="Times New Roman"/>
          <w:sz w:val="24"/>
          <w:szCs w:val="24"/>
        </w:rPr>
      </w:pPr>
      <w:r w:rsidRPr="005641FE">
        <w:rPr>
          <w:rFonts w:ascii="Times New Roman" w:eastAsia="Calibri" w:hAnsi="Times New Roman" w:cs="Times New Roman"/>
          <w:sz w:val="24"/>
          <w:szCs w:val="24"/>
        </w:rPr>
        <w:t xml:space="preserve">где П - прибыль, % </w:t>
      </w:r>
    </w:p>
    <w:p w:rsidR="005641FE" w:rsidRPr="005641FE" w:rsidRDefault="005641FE" w:rsidP="005641FE">
      <w:pPr>
        <w:spacing w:after="0" w:line="240" w:lineRule="auto"/>
        <w:jc w:val="both"/>
        <w:rPr>
          <w:rFonts w:ascii="Times New Roman" w:eastAsia="Calibri" w:hAnsi="Times New Roman" w:cs="Times New Roman"/>
          <w:snapToGrid w:val="0"/>
          <w:color w:val="000000"/>
          <w:w w:val="0"/>
          <w:sz w:val="24"/>
          <w:szCs w:val="24"/>
          <w:u w:color="000000"/>
          <w:bdr w:val="none" w:sz="0" w:space="0" w:color="000000"/>
          <w:shd w:val="clear" w:color="000000" w:fill="000000"/>
        </w:rPr>
      </w:pPr>
      <w:r w:rsidRPr="005641FE">
        <w:rPr>
          <w:rFonts w:ascii="Times New Roman" w:eastAsia="Calibri" w:hAnsi="Times New Roman" w:cs="Times New Roman"/>
          <w:sz w:val="24"/>
          <w:szCs w:val="24"/>
        </w:rPr>
        <w:t xml:space="preserve">                   Сполн – полная себестоимость, тыс. тенге.</w:t>
      </w:r>
    </w:p>
    <w:p w:rsidR="005641FE" w:rsidRPr="005641FE" w:rsidRDefault="005641FE" w:rsidP="005641FE">
      <w:pPr>
        <w:spacing w:after="0" w:line="240" w:lineRule="auto"/>
        <w:jc w:val="both"/>
        <w:rPr>
          <w:rFonts w:ascii="Times New Roman" w:eastAsia="Calibri" w:hAnsi="Times New Roman" w:cs="Times New Roman"/>
          <w:sz w:val="24"/>
          <w:szCs w:val="24"/>
          <w:lang w:val="kk-KZ"/>
        </w:rPr>
      </w:pPr>
      <w:r w:rsidRPr="005641FE">
        <w:rPr>
          <w:rFonts w:ascii="Times New Roman" w:eastAsia="Calibri" w:hAnsi="Times New Roman" w:cs="Times New Roman"/>
          <w:noProof/>
          <w:sz w:val="24"/>
          <w:szCs w:val="24"/>
          <w:lang w:eastAsia="ru-RU"/>
        </w:rPr>
        <w:lastRenderedPageBreak/>
        <w:drawing>
          <wp:inline distT="0" distB="0" distL="0" distR="0" wp14:anchorId="3CF47E3A" wp14:editId="0A9B39C3">
            <wp:extent cx="5588015" cy="7656394"/>
            <wp:effectExtent l="0" t="0" r="0" b="1905"/>
            <wp:docPr id="92" name="Рисунок 92" descr="C:\Users\Admin\Pictures\Сканы\Скан_2020073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Сканы\Скан_20200730 (5).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92669" cy="7662771"/>
                    </a:xfrm>
                    <a:prstGeom prst="rect">
                      <a:avLst/>
                    </a:prstGeom>
                    <a:noFill/>
                    <a:ln>
                      <a:noFill/>
                    </a:ln>
                  </pic:spPr>
                </pic:pic>
              </a:graphicData>
            </a:graphic>
          </wp:inline>
        </w:drawing>
      </w: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5641FE" w:rsidRDefault="005641FE" w:rsidP="005641FE">
      <w:pPr>
        <w:spacing w:after="0" w:line="240" w:lineRule="auto"/>
        <w:jc w:val="center"/>
        <w:rPr>
          <w:rFonts w:ascii="Times New Roman" w:eastAsia="Calibri" w:hAnsi="Times New Roman" w:cs="Times New Roman"/>
          <w:sz w:val="24"/>
          <w:szCs w:val="24"/>
          <w:lang w:val="kk-KZ"/>
        </w:rPr>
      </w:pPr>
    </w:p>
    <w:p w:rsidR="005641FE" w:rsidRPr="00AC4F0C" w:rsidRDefault="005641FE" w:rsidP="00B176A9">
      <w:pPr>
        <w:widowControl w:val="0"/>
        <w:spacing w:after="0" w:line="240" w:lineRule="auto"/>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jc w:val="center"/>
        <w:rPr>
          <w:rFonts w:ascii="Times New Roman" w:eastAsia="Calibri" w:hAnsi="Times New Roman" w:cs="Times New Roman"/>
          <w:b/>
          <w:sz w:val="24"/>
          <w:szCs w:val="24"/>
        </w:rPr>
      </w:pPr>
      <w:r w:rsidRPr="00FE412B">
        <w:rPr>
          <w:rFonts w:ascii="Times New Roman" w:eastAsia="Calibri" w:hAnsi="Times New Roman" w:cs="Times New Roman"/>
          <w:b/>
          <w:sz w:val="24"/>
          <w:szCs w:val="24"/>
          <w:lang w:val="kk-KZ"/>
        </w:rPr>
        <w:lastRenderedPageBreak/>
        <w:t xml:space="preserve">ПРИЛОЖЕНИЕ </w:t>
      </w:r>
      <w:r w:rsidRPr="00FE412B">
        <w:rPr>
          <w:rFonts w:ascii="Times New Roman" w:eastAsia="Calibri" w:hAnsi="Times New Roman" w:cs="Times New Roman"/>
          <w:b/>
          <w:sz w:val="24"/>
          <w:szCs w:val="24"/>
          <w:lang w:val="en-US"/>
        </w:rPr>
        <w:t>D</w:t>
      </w:r>
    </w:p>
    <w:p w:rsidR="00FE412B" w:rsidRPr="00FE412B" w:rsidRDefault="00FE412B" w:rsidP="00FE412B">
      <w:pPr>
        <w:spacing w:after="0" w:line="240" w:lineRule="auto"/>
        <w:jc w:val="center"/>
        <w:rPr>
          <w:rFonts w:ascii="Times New Roman" w:eastAsia="Calibri" w:hAnsi="Times New Roman" w:cs="Times New Roman"/>
          <w:sz w:val="24"/>
          <w:szCs w:val="24"/>
          <w:lang w:val="kk-KZ"/>
        </w:rPr>
      </w:pPr>
    </w:p>
    <w:p w:rsidR="00FE412B" w:rsidRPr="00FE412B" w:rsidRDefault="00FE412B" w:rsidP="00FE412B">
      <w:pPr>
        <w:spacing w:after="0" w:line="240" w:lineRule="auto"/>
        <w:jc w:val="center"/>
        <w:rPr>
          <w:rFonts w:ascii="Times New Roman" w:eastAsia="Calibri" w:hAnsi="Times New Roman" w:cs="Times New Roman"/>
          <w:sz w:val="24"/>
          <w:szCs w:val="24"/>
          <w:lang w:val="kk-KZ"/>
        </w:rPr>
      </w:pPr>
      <w:r w:rsidRPr="00FE412B">
        <w:rPr>
          <w:rFonts w:ascii="Times New Roman" w:eastAsia="Calibri" w:hAnsi="Times New Roman" w:cs="Times New Roman"/>
          <w:sz w:val="24"/>
          <w:szCs w:val="24"/>
        </w:rPr>
        <w:t>ИСХОДНЫЕ ТРЕБОВАНИЯ К ИЗДЕЛИЮ</w:t>
      </w:r>
    </w:p>
    <w:p w:rsidR="00FE412B" w:rsidRPr="00FE412B" w:rsidRDefault="00FE412B" w:rsidP="00FE412B">
      <w:pPr>
        <w:spacing w:after="0" w:line="240" w:lineRule="auto"/>
        <w:jc w:val="center"/>
        <w:rPr>
          <w:rFonts w:ascii="Times New Roman" w:eastAsia="Calibri" w:hAnsi="Times New Roman" w:cs="Times New Roman"/>
          <w:sz w:val="24"/>
          <w:szCs w:val="24"/>
        </w:rPr>
      </w:pPr>
      <w:r w:rsidRPr="00FE412B">
        <w:rPr>
          <w:rFonts w:ascii="Times New Roman" w:eastAsia="Calibri" w:hAnsi="Times New Roman" w:cs="Times New Roman"/>
          <w:sz w:val="24"/>
          <w:szCs w:val="24"/>
        </w:rPr>
        <w:t>Пробиотический белковый продукт из козьего молока</w:t>
      </w:r>
    </w:p>
    <w:p w:rsidR="00FE412B" w:rsidRPr="00FE412B" w:rsidRDefault="00FE412B" w:rsidP="00FE412B">
      <w:pPr>
        <w:spacing w:after="0" w:line="240" w:lineRule="auto"/>
        <w:jc w:val="center"/>
        <w:rPr>
          <w:rFonts w:ascii="Times New Roman" w:eastAsia="Calibri" w:hAnsi="Times New Roman" w:cs="Times New Roman"/>
          <w:sz w:val="24"/>
          <w:szCs w:val="24"/>
          <w:lang w:val="kk-KZ"/>
        </w:rPr>
      </w:pPr>
      <w:r w:rsidRPr="00FE412B">
        <w:rPr>
          <w:rFonts w:ascii="Times New Roman" w:eastAsia="Calibri" w:hAnsi="Times New Roman" w:cs="Times New Roman"/>
          <w:sz w:val="24"/>
          <w:szCs w:val="24"/>
        </w:rPr>
        <w:t>для детского питания</w:t>
      </w:r>
    </w:p>
    <w:p w:rsidR="00FE412B" w:rsidRPr="00FE412B" w:rsidRDefault="00FE412B" w:rsidP="00FE412B">
      <w:pPr>
        <w:spacing w:after="0" w:line="240" w:lineRule="auto"/>
        <w:jc w:val="center"/>
        <w:rPr>
          <w:rFonts w:ascii="Times New Roman" w:eastAsia="Calibri" w:hAnsi="Times New Roman" w:cs="Times New Roman"/>
          <w:sz w:val="24"/>
          <w:szCs w:val="24"/>
          <w:lang w:val="kk-KZ"/>
        </w:rPr>
      </w:pPr>
    </w:p>
    <w:p w:rsidR="00FE412B" w:rsidRPr="00FE412B" w:rsidRDefault="00FE412B" w:rsidP="00FE412B">
      <w:pPr>
        <w:spacing w:after="0" w:line="240" w:lineRule="auto"/>
        <w:jc w:val="center"/>
        <w:rPr>
          <w:rFonts w:ascii="Times New Roman" w:eastAsia="Calibri" w:hAnsi="Times New Roman" w:cs="Times New Roman"/>
          <w:sz w:val="24"/>
          <w:szCs w:val="24"/>
          <w:lang w:val="kk-KZ"/>
        </w:rPr>
      </w:pPr>
      <w:r w:rsidRPr="00FE412B">
        <w:rPr>
          <w:rFonts w:ascii="Calibri" w:eastAsia="Calibri" w:hAnsi="Calibri" w:cs="Times New Roman"/>
          <w:noProof/>
          <w:sz w:val="24"/>
          <w:szCs w:val="24"/>
          <w:lang w:eastAsia="ru-RU"/>
        </w:rPr>
        <w:drawing>
          <wp:inline distT="0" distB="0" distL="0" distR="0" wp14:anchorId="6E3E81E8" wp14:editId="6F0AA54D">
            <wp:extent cx="5076968" cy="7177338"/>
            <wp:effectExtent l="0" t="0" r="0" b="5080"/>
            <wp:docPr id="93" name="Рисунок 93" descr="Изображение  из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зображение  из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77542" cy="7178149"/>
                    </a:xfrm>
                    <a:prstGeom prst="rect">
                      <a:avLst/>
                    </a:prstGeom>
                    <a:noFill/>
                    <a:ln>
                      <a:noFill/>
                    </a:ln>
                  </pic:spPr>
                </pic:pic>
              </a:graphicData>
            </a:graphic>
          </wp:inline>
        </w:drawing>
      </w: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B176A9" w:rsidRPr="00FE412B" w:rsidRDefault="00B176A9"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center"/>
        <w:rPr>
          <w:rFonts w:ascii="Times New Roman" w:eastAsia="Times New Roman" w:hAnsi="Times New Roman" w:cs="Times New Roman"/>
          <w:b/>
          <w:sz w:val="24"/>
          <w:szCs w:val="24"/>
          <w:lang w:eastAsia="ru-RU"/>
        </w:rPr>
      </w:pPr>
      <w:r w:rsidRPr="00FE412B">
        <w:rPr>
          <w:rFonts w:ascii="Times New Roman" w:eastAsia="Times New Roman" w:hAnsi="Times New Roman" w:cs="Times New Roman"/>
          <w:b/>
          <w:sz w:val="24"/>
          <w:szCs w:val="24"/>
          <w:lang w:val="kk-KZ" w:eastAsia="ru-RU"/>
        </w:rPr>
        <w:lastRenderedPageBreak/>
        <w:t xml:space="preserve">ПРИЛОЖЕНИЕ </w:t>
      </w:r>
      <w:r w:rsidRPr="00FE412B">
        <w:rPr>
          <w:rFonts w:ascii="Times New Roman" w:eastAsia="Times New Roman" w:hAnsi="Times New Roman" w:cs="Times New Roman"/>
          <w:b/>
          <w:sz w:val="24"/>
          <w:szCs w:val="24"/>
          <w:lang w:val="en-US" w:eastAsia="ru-RU"/>
        </w:rPr>
        <w:t>E</w:t>
      </w:r>
    </w:p>
    <w:p w:rsidR="00FE412B" w:rsidRPr="00FE412B" w:rsidRDefault="00FE412B" w:rsidP="00FE412B">
      <w:pPr>
        <w:spacing w:after="0" w:line="240" w:lineRule="auto"/>
        <w:ind w:firstLine="709"/>
        <w:jc w:val="center"/>
        <w:rPr>
          <w:rFonts w:ascii="Times New Roman" w:eastAsia="Times New Roman" w:hAnsi="Times New Roman" w:cs="Times New Roman"/>
          <w:b/>
          <w:sz w:val="24"/>
          <w:szCs w:val="24"/>
          <w:lang w:val="kk-KZ" w:eastAsia="ru-RU"/>
        </w:rPr>
      </w:pPr>
    </w:p>
    <w:p w:rsidR="00FE412B" w:rsidRPr="00FE412B" w:rsidRDefault="00FE412B" w:rsidP="00FE412B">
      <w:pPr>
        <w:spacing w:after="0" w:line="240" w:lineRule="auto"/>
        <w:ind w:firstLine="709"/>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ТРЕБОВАНИЯ К ТЕХНОЛОГИЧЕСКИМ КАЧЕСТВАМ КОЗЬЕГО МОЛОКА ДЛЯ ДЕТСКОГО ПИТАНИЯ</w:t>
      </w:r>
    </w:p>
    <w:p w:rsidR="00FE412B" w:rsidRPr="00FE412B" w:rsidRDefault="00FE412B" w:rsidP="00FE412B">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noProof/>
          <w:sz w:val="24"/>
          <w:szCs w:val="24"/>
          <w:lang w:eastAsia="ru-RU"/>
        </w:rPr>
        <w:drawing>
          <wp:inline distT="0" distB="0" distL="0" distR="0" wp14:anchorId="4F5E3764" wp14:editId="6C7FDBCE">
            <wp:extent cx="5558820" cy="7854260"/>
            <wp:effectExtent l="0" t="0" r="3810" b="0"/>
            <wp:docPr id="94" name="Рисунок 94" descr="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Изображение (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560445" cy="7856557"/>
                    </a:xfrm>
                    <a:prstGeom prst="rect">
                      <a:avLst/>
                    </a:prstGeom>
                    <a:noFill/>
                    <a:ln>
                      <a:noFill/>
                    </a:ln>
                  </pic:spPr>
                </pic:pic>
              </a:graphicData>
            </a:graphic>
          </wp:inline>
        </w:drawing>
      </w:r>
    </w:p>
    <w:p w:rsidR="00FE412B" w:rsidRPr="00FE412B" w:rsidRDefault="00FE412B" w:rsidP="00FE412B">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FE412B" w:rsidRPr="00FE412B" w:rsidRDefault="00FE412B" w:rsidP="00FE412B">
      <w:pPr>
        <w:spacing w:after="0" w:line="240" w:lineRule="auto"/>
        <w:rPr>
          <w:rFonts w:ascii="Times New Roman" w:eastAsia="Calibri" w:hAnsi="Times New Roman" w:cs="Times New Roman"/>
          <w:sz w:val="24"/>
          <w:szCs w:val="24"/>
          <w:lang w:val="kk-KZ"/>
        </w:rPr>
      </w:pPr>
    </w:p>
    <w:p w:rsidR="00FE412B" w:rsidRPr="00FE412B" w:rsidRDefault="00FE412B" w:rsidP="00FE412B">
      <w:pPr>
        <w:spacing w:after="0" w:line="240" w:lineRule="auto"/>
        <w:jc w:val="center"/>
        <w:rPr>
          <w:rFonts w:ascii="Times New Roman" w:eastAsia="Calibri" w:hAnsi="Times New Roman" w:cs="Times New Roman"/>
          <w:b/>
          <w:sz w:val="24"/>
          <w:szCs w:val="24"/>
        </w:rPr>
      </w:pPr>
      <w:r w:rsidRPr="00FE412B">
        <w:rPr>
          <w:rFonts w:ascii="Times New Roman" w:eastAsia="Calibri" w:hAnsi="Times New Roman" w:cs="Times New Roman"/>
          <w:b/>
          <w:sz w:val="24"/>
          <w:szCs w:val="24"/>
        </w:rPr>
        <w:lastRenderedPageBreak/>
        <w:t xml:space="preserve">ПРИЛОЖЕНИЕ </w:t>
      </w:r>
      <w:r w:rsidRPr="00FE412B">
        <w:rPr>
          <w:rFonts w:ascii="Times New Roman" w:eastAsia="Calibri" w:hAnsi="Times New Roman" w:cs="Times New Roman"/>
          <w:b/>
          <w:sz w:val="24"/>
          <w:szCs w:val="24"/>
          <w:lang w:val="en-US"/>
        </w:rPr>
        <w:t>F</w:t>
      </w:r>
    </w:p>
    <w:p w:rsidR="00FE412B" w:rsidRPr="00FE412B" w:rsidRDefault="00FE412B" w:rsidP="00FE412B">
      <w:pPr>
        <w:spacing w:after="0" w:line="240" w:lineRule="auto"/>
        <w:jc w:val="center"/>
        <w:rPr>
          <w:rFonts w:ascii="Times New Roman" w:eastAsia="Calibri" w:hAnsi="Times New Roman" w:cs="Times New Roman"/>
          <w:sz w:val="24"/>
          <w:szCs w:val="24"/>
          <w:lang w:val="kk-KZ"/>
        </w:rPr>
      </w:pPr>
    </w:p>
    <w:p w:rsidR="00FE412B" w:rsidRPr="00FE412B" w:rsidRDefault="00FE412B" w:rsidP="00FE412B">
      <w:pPr>
        <w:spacing w:after="0" w:line="240" w:lineRule="auto"/>
        <w:jc w:val="center"/>
        <w:rPr>
          <w:rFonts w:ascii="Times New Roman" w:eastAsia="Calibri" w:hAnsi="Times New Roman" w:cs="Times New Roman"/>
          <w:sz w:val="24"/>
          <w:szCs w:val="24"/>
        </w:rPr>
      </w:pPr>
      <w:r w:rsidRPr="00FE412B">
        <w:rPr>
          <w:rFonts w:ascii="Times New Roman" w:eastAsia="Calibri" w:hAnsi="Times New Roman" w:cs="Times New Roman"/>
          <w:sz w:val="24"/>
          <w:szCs w:val="24"/>
          <w:lang w:val="kk-KZ"/>
        </w:rPr>
        <w:t>Д</w:t>
      </w:r>
      <w:r w:rsidRPr="00FE412B">
        <w:rPr>
          <w:rFonts w:ascii="Times New Roman" w:eastAsia="Calibri" w:hAnsi="Times New Roman" w:cs="Times New Roman"/>
          <w:sz w:val="24"/>
          <w:szCs w:val="24"/>
        </w:rPr>
        <w:t>ОГОВОР О СОВМЕСТНОМ СОТРУДНИЧЕСТВЕ КХ КАЛИКАНУЛЫ</w:t>
      </w:r>
    </w:p>
    <w:p w:rsidR="00FE412B" w:rsidRPr="00FE412B" w:rsidRDefault="00FE412B" w:rsidP="00FE412B">
      <w:pPr>
        <w:spacing w:after="0" w:line="240" w:lineRule="auto"/>
        <w:jc w:val="center"/>
        <w:rPr>
          <w:rFonts w:ascii="Times New Roman" w:eastAsia="Calibri" w:hAnsi="Times New Roman" w:cs="Times New Roman"/>
          <w:sz w:val="24"/>
          <w:szCs w:val="24"/>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noProof/>
          <w:sz w:val="24"/>
          <w:szCs w:val="24"/>
          <w:lang w:eastAsia="ru-RU"/>
        </w:rPr>
        <w:drawing>
          <wp:inline distT="0" distB="0" distL="0" distR="0" wp14:anchorId="6C087679" wp14:editId="1BB6021C">
            <wp:extent cx="5360035" cy="7614920"/>
            <wp:effectExtent l="0" t="0" r="0" b="5080"/>
            <wp:docPr id="95" name="Рисунок 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360035" cy="7614920"/>
                    </a:xfrm>
                    <a:prstGeom prst="rect">
                      <a:avLst/>
                    </a:prstGeom>
                    <a:noFill/>
                    <a:ln>
                      <a:noFill/>
                    </a:ln>
                  </pic:spPr>
                </pic:pic>
              </a:graphicData>
            </a:graphic>
          </wp:inline>
        </w:drawing>
      </w: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noProof/>
          <w:sz w:val="24"/>
          <w:szCs w:val="24"/>
          <w:lang w:eastAsia="ru-RU"/>
        </w:rPr>
        <w:drawing>
          <wp:inline distT="0" distB="0" distL="0" distR="0" wp14:anchorId="02DB1D4B" wp14:editId="2AFF6F88">
            <wp:extent cx="5202555" cy="7346950"/>
            <wp:effectExtent l="0" t="0" r="0" b="6350"/>
            <wp:docPr id="96" name="Рисунок 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02555" cy="7346950"/>
                    </a:xfrm>
                    <a:prstGeom prst="rect">
                      <a:avLst/>
                    </a:prstGeom>
                    <a:noFill/>
                    <a:ln>
                      <a:noFill/>
                    </a:ln>
                  </pic:spPr>
                </pic:pic>
              </a:graphicData>
            </a:graphic>
          </wp:inline>
        </w:drawing>
      </w: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709"/>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noProof/>
          <w:sz w:val="24"/>
          <w:szCs w:val="24"/>
          <w:lang w:eastAsia="ru-RU"/>
        </w:rPr>
        <w:lastRenderedPageBreak/>
        <w:drawing>
          <wp:inline distT="0" distB="0" distL="0" distR="0" wp14:anchorId="27439F52" wp14:editId="6843C4AF">
            <wp:extent cx="5313045" cy="7520305"/>
            <wp:effectExtent l="0" t="0" r="1905" b="4445"/>
            <wp:docPr id="97" name="Рисунок 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13045" cy="7520305"/>
                    </a:xfrm>
                    <a:prstGeom prst="rect">
                      <a:avLst/>
                    </a:prstGeom>
                    <a:noFill/>
                    <a:ln>
                      <a:noFill/>
                    </a:ln>
                  </pic:spPr>
                </pic:pic>
              </a:graphicData>
            </a:graphic>
          </wp:inline>
        </w:drawing>
      </w:r>
    </w:p>
    <w:p w:rsidR="00FE412B" w:rsidRPr="00FE412B" w:rsidRDefault="00FE412B" w:rsidP="00FE412B">
      <w:pPr>
        <w:spacing w:after="0" w:line="240" w:lineRule="auto"/>
        <w:ind w:firstLine="567"/>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567"/>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567"/>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567"/>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567"/>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567"/>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ind w:firstLine="567"/>
        <w:jc w:val="center"/>
        <w:rPr>
          <w:rFonts w:ascii="Times New Roman" w:eastAsia="Times New Roman" w:hAnsi="Times New Roman" w:cs="Times New Roman"/>
          <w:sz w:val="24"/>
          <w:szCs w:val="24"/>
          <w:lang w:val="kk-KZ" w:eastAsia="ru-RU"/>
        </w:rPr>
      </w:pPr>
    </w:p>
    <w:p w:rsidR="00FE412B" w:rsidRDefault="00FE412B" w:rsidP="00FE412B">
      <w:pPr>
        <w:spacing w:after="0" w:line="240" w:lineRule="auto"/>
        <w:rPr>
          <w:rFonts w:ascii="Times New Roman" w:eastAsia="Calibri" w:hAnsi="Times New Roman" w:cs="Times New Roman"/>
          <w:sz w:val="24"/>
          <w:szCs w:val="24"/>
          <w:lang w:val="kk-KZ"/>
        </w:rPr>
      </w:pPr>
    </w:p>
    <w:p w:rsidR="00FE412B" w:rsidRPr="00FE412B" w:rsidRDefault="00FE412B" w:rsidP="00FE412B">
      <w:pPr>
        <w:spacing w:after="0" w:line="240" w:lineRule="auto"/>
        <w:rPr>
          <w:rFonts w:ascii="Times New Roman" w:eastAsia="Calibri" w:hAnsi="Times New Roman" w:cs="Times New Roman"/>
          <w:sz w:val="24"/>
          <w:szCs w:val="24"/>
          <w:lang w:val="kk-KZ"/>
        </w:rPr>
      </w:pPr>
    </w:p>
    <w:p w:rsidR="00FE412B" w:rsidRPr="00FE412B" w:rsidRDefault="00FE412B" w:rsidP="00FE412B">
      <w:pPr>
        <w:spacing w:after="0" w:line="240" w:lineRule="auto"/>
        <w:jc w:val="center"/>
        <w:rPr>
          <w:rFonts w:ascii="Times New Roman" w:eastAsia="Calibri" w:hAnsi="Times New Roman" w:cs="Times New Roman"/>
          <w:b/>
          <w:sz w:val="24"/>
          <w:szCs w:val="24"/>
        </w:rPr>
      </w:pPr>
      <w:r w:rsidRPr="00FE412B">
        <w:rPr>
          <w:rFonts w:ascii="Times New Roman" w:eastAsia="Calibri" w:hAnsi="Times New Roman" w:cs="Times New Roman"/>
          <w:b/>
          <w:sz w:val="24"/>
          <w:szCs w:val="24"/>
          <w:lang w:val="kk-KZ"/>
        </w:rPr>
        <w:lastRenderedPageBreak/>
        <w:t xml:space="preserve">ПРИЛОЖЕНИЕ </w:t>
      </w:r>
      <w:r w:rsidRPr="00FE412B">
        <w:rPr>
          <w:rFonts w:ascii="Times New Roman" w:eastAsia="Calibri" w:hAnsi="Times New Roman" w:cs="Times New Roman"/>
          <w:b/>
          <w:sz w:val="24"/>
          <w:szCs w:val="24"/>
          <w:lang w:val="en-US"/>
        </w:rPr>
        <w:t>G</w:t>
      </w:r>
    </w:p>
    <w:p w:rsidR="00FE412B" w:rsidRPr="00FE412B" w:rsidRDefault="00FE412B" w:rsidP="00FE412B">
      <w:pPr>
        <w:spacing w:after="0" w:line="240" w:lineRule="auto"/>
        <w:jc w:val="center"/>
        <w:rPr>
          <w:rFonts w:ascii="Times New Roman" w:eastAsia="Calibri" w:hAnsi="Times New Roman" w:cs="Times New Roman"/>
          <w:sz w:val="24"/>
          <w:szCs w:val="24"/>
          <w:lang w:val="kk-KZ"/>
        </w:rPr>
      </w:pPr>
    </w:p>
    <w:p w:rsidR="00FE412B" w:rsidRPr="00FE412B" w:rsidRDefault="00FE412B" w:rsidP="00FE412B">
      <w:pPr>
        <w:spacing w:after="0" w:line="240" w:lineRule="auto"/>
        <w:jc w:val="center"/>
        <w:rPr>
          <w:rFonts w:ascii="Times New Roman" w:eastAsia="Calibri" w:hAnsi="Times New Roman" w:cs="Times New Roman"/>
          <w:sz w:val="24"/>
          <w:szCs w:val="24"/>
          <w:lang w:val="kk-KZ"/>
        </w:rPr>
      </w:pPr>
      <w:r w:rsidRPr="00FE412B">
        <w:rPr>
          <w:rFonts w:ascii="Times New Roman" w:eastAsia="Calibri" w:hAnsi="Times New Roman" w:cs="Times New Roman"/>
          <w:sz w:val="24"/>
          <w:szCs w:val="24"/>
          <w:lang w:val="kk-KZ"/>
        </w:rPr>
        <w:t>МАТЕМАТИЧЕСКОЕ МОДЕЛИРОВАНИЕ</w:t>
      </w:r>
    </w:p>
    <w:p w:rsidR="00FE412B" w:rsidRPr="00FE412B" w:rsidRDefault="00FE412B" w:rsidP="00FE412B">
      <w:pPr>
        <w:spacing w:after="0" w:line="240" w:lineRule="auto"/>
        <w:jc w:val="both"/>
        <w:rPr>
          <w:rFonts w:ascii="Times New Roman" w:eastAsia="Calibri" w:hAnsi="Times New Roman" w:cs="Times New Roman"/>
          <w:sz w:val="24"/>
          <w:szCs w:val="24"/>
          <w:lang w:val="kk-KZ"/>
        </w:rPr>
      </w:pPr>
    </w:p>
    <w:p w:rsidR="00FE412B" w:rsidRPr="00FE412B" w:rsidRDefault="00FE412B" w:rsidP="00FE412B">
      <w:pPr>
        <w:keepNext/>
        <w:keepLines/>
        <w:spacing w:after="0" w:line="360" w:lineRule="auto"/>
        <w:ind w:firstLine="709"/>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Обозначая компоненты продукта Х1, Х2, Х3, Х4, Х5, построим математическую модель задачи с линейной целевой функцией и ограничениями. </w:t>
      </w:r>
    </w:p>
    <w:p w:rsidR="00FE412B" w:rsidRPr="00FE412B" w:rsidRDefault="00FE412B" w:rsidP="00FE412B">
      <w:pPr>
        <w:keepNext/>
        <w:keepLines/>
        <w:spacing w:after="0" w:line="360" w:lineRule="auto"/>
        <w:ind w:firstLine="709"/>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Целевая функция: </w:t>
      </w:r>
      <w:r w:rsidRPr="00FE412B">
        <w:rPr>
          <w:rFonts w:ascii="Times New Roman" w:eastAsia="Times New Roman" w:hAnsi="Times New Roman" w:cs="Times New Roman"/>
          <w:position w:val="-30"/>
          <w:sz w:val="24"/>
          <w:szCs w:val="24"/>
          <w:lang w:val="kk-KZ" w:eastAsia="ru-RU"/>
        </w:rPr>
        <w:object w:dxaOrig="2360" w:dyaOrig="700">
          <v:shape id="_x0000_i1028" type="#_x0000_t75" style="width:116.9pt;height:37.4pt" o:ole="" fillcolor="window">
            <v:imagedata r:id="rId138" o:title=""/>
          </v:shape>
          <o:OLEObject Type="Embed" ProgID="Equation.3" ShapeID="_x0000_i1028" DrawAspect="Content" ObjectID="_1665301059" r:id="rId139"/>
        </w:object>
      </w:r>
    </w:p>
    <w:p w:rsidR="00FE412B" w:rsidRPr="00FE412B" w:rsidRDefault="00FE412B" w:rsidP="00FE412B">
      <w:pPr>
        <w:keepNext/>
        <w:keepLines/>
        <w:spacing w:after="0" w:line="360" w:lineRule="auto"/>
        <w:ind w:firstLine="709"/>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 Ограничения по составу:  </w:t>
      </w:r>
      <w:r w:rsidRPr="00FE412B">
        <w:rPr>
          <w:rFonts w:ascii="Times New Roman" w:eastAsia="Times New Roman" w:hAnsi="Times New Roman" w:cs="Times New Roman"/>
          <w:position w:val="-30"/>
          <w:sz w:val="24"/>
          <w:szCs w:val="24"/>
          <w:lang w:val="kk-KZ" w:eastAsia="ru-RU"/>
        </w:rPr>
        <w:object w:dxaOrig="1579" w:dyaOrig="700">
          <v:shape id="_x0000_i1029" type="#_x0000_t75" style="width:79.5pt;height:37.4pt" o:ole="" fillcolor="window">
            <v:imagedata r:id="rId140" o:title=""/>
          </v:shape>
          <o:OLEObject Type="Embed" ProgID="Equation.3" ShapeID="_x0000_i1029" DrawAspect="Content" ObjectID="_1665301060" r:id="rId141"/>
        </w:object>
      </w:r>
    </w:p>
    <w:p w:rsidR="00FE412B" w:rsidRPr="00FE412B" w:rsidRDefault="00FE412B" w:rsidP="00FE412B">
      <w:pPr>
        <w:keepNext/>
        <w:keepLines/>
        <w:spacing w:after="0" w:line="360" w:lineRule="auto"/>
        <w:ind w:firstLine="425"/>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По рецептурным компонентам  </w:t>
      </w:r>
      <w:r w:rsidRPr="00FE412B">
        <w:rPr>
          <w:rFonts w:ascii="Times New Roman" w:eastAsia="Times New Roman" w:hAnsi="Times New Roman" w:cs="Times New Roman"/>
          <w:position w:val="-30"/>
          <w:sz w:val="24"/>
          <w:szCs w:val="24"/>
          <w:lang w:val="kk-KZ" w:eastAsia="ru-RU"/>
        </w:rPr>
        <w:object w:dxaOrig="999" w:dyaOrig="700">
          <v:shape id="_x0000_i1030" type="#_x0000_t75" style="width:49.55pt;height:37.4pt" o:ole="" fillcolor="window">
            <v:imagedata r:id="rId142" o:title=""/>
          </v:shape>
          <o:OLEObject Type="Embed" ProgID="Equation.3" ShapeID="_x0000_i1030" DrawAspect="Content" ObjectID="_1665301061" r:id="rId143"/>
        </w:object>
      </w:r>
    </w:p>
    <w:p w:rsidR="00FE412B" w:rsidRPr="00FE412B" w:rsidRDefault="00FE412B" w:rsidP="00FE412B">
      <w:pPr>
        <w:keepNext/>
        <w:keepLines/>
        <w:spacing w:after="0" w:line="360" w:lineRule="auto"/>
        <w:ind w:firstLine="709"/>
        <w:jc w:val="both"/>
        <w:rPr>
          <w:rFonts w:ascii="Times New Roman" w:eastAsia="Times New Roman" w:hAnsi="Times New Roman" w:cs="Times New Roman"/>
          <w:color w:val="000000"/>
          <w:sz w:val="24"/>
          <w:szCs w:val="24"/>
          <w:lang w:val="kk-KZ" w:eastAsia="ru-RU"/>
        </w:rPr>
      </w:pPr>
      <w:r w:rsidRPr="00FE412B">
        <w:rPr>
          <w:rFonts w:ascii="Times New Roman" w:eastAsia="Times New Roman" w:hAnsi="Times New Roman" w:cs="Times New Roman"/>
          <w:sz w:val="24"/>
          <w:szCs w:val="24"/>
          <w:lang w:val="kk-KZ" w:eastAsia="ru-RU"/>
        </w:rPr>
        <w:t xml:space="preserve">Ограничения сформулируем по химическому составу продукта: по содержанию белка 10,0≤14 X1+3X2+16,2X3+2,3X4+0Х5≤14,0; по содержанию жира 4,5≤3,2X1+ 0,05X2 + 60,8X3+0,02X4+0Х5≤5,0; по влажности 55,0≤77,2X1+93,5X2+5,2X3+25X4+22Х5≤60; по рецептурным компонентам </w:t>
      </w:r>
      <w:r w:rsidRPr="00FE412B">
        <w:rPr>
          <w:rFonts w:ascii="Times New Roman" w:eastAsia="Times New Roman" w:hAnsi="Times New Roman" w:cs="Times New Roman"/>
          <w:color w:val="000000"/>
          <w:sz w:val="24"/>
          <w:szCs w:val="24"/>
          <w:lang w:val="kk-KZ" w:eastAsia="ru-RU"/>
        </w:rPr>
        <w:t>X1+X2+X3+X4+Х5=100</w:t>
      </w:r>
    </w:p>
    <w:p w:rsidR="00FE412B" w:rsidRPr="00FE412B" w:rsidRDefault="00FE412B" w:rsidP="00FE412B">
      <w:pPr>
        <w:keepNext/>
        <w:keepLines/>
        <w:spacing w:after="0" w:line="360" w:lineRule="auto"/>
        <w:ind w:firstLine="709"/>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color w:val="000000"/>
          <w:sz w:val="24"/>
          <w:szCs w:val="24"/>
          <w:lang w:val="kk-KZ" w:eastAsia="ru-RU"/>
        </w:rPr>
        <w:t xml:space="preserve">Подставив в уравнение целевой функции, получим задачу линейного программирования. </w:t>
      </w:r>
      <w:r w:rsidRPr="00FE412B">
        <w:rPr>
          <w:rFonts w:ascii="Times New Roman" w:eastAsia="Times New Roman" w:hAnsi="Times New Roman" w:cs="Times New Roman"/>
          <w:sz w:val="24"/>
          <w:szCs w:val="24"/>
          <w:lang w:val="kk-KZ" w:eastAsia="ru-RU"/>
        </w:rPr>
        <w:t xml:space="preserve">Решив задачу встроенным оптимизатором «поиск решения» табличного процессора </w:t>
      </w:r>
      <w:r w:rsidRPr="00FE412B">
        <w:rPr>
          <w:rFonts w:ascii="Times New Roman" w:eastAsia="Times New Roman" w:hAnsi="Times New Roman" w:cs="Times New Roman"/>
          <w:sz w:val="24"/>
          <w:szCs w:val="24"/>
          <w:lang w:val="en-US" w:eastAsia="ru-RU"/>
        </w:rPr>
        <w:t>MS</w:t>
      </w:r>
      <w:r w:rsidRPr="00FE412B">
        <w:rPr>
          <w:rFonts w:ascii="Times New Roman" w:eastAsia="Times New Roman" w:hAnsi="Times New Roman" w:cs="Times New Roman"/>
          <w:sz w:val="24"/>
          <w:szCs w:val="24"/>
          <w:lang w:val="kk-KZ" w:eastAsia="ru-RU"/>
        </w:rPr>
        <w:t xml:space="preserve"> </w:t>
      </w:r>
      <w:r w:rsidRPr="00FE412B">
        <w:rPr>
          <w:rFonts w:ascii="Times New Roman" w:eastAsia="Times New Roman" w:hAnsi="Times New Roman" w:cs="Times New Roman"/>
          <w:sz w:val="24"/>
          <w:szCs w:val="24"/>
          <w:lang w:val="en-US" w:eastAsia="ru-RU"/>
        </w:rPr>
        <w:t>Excel</w:t>
      </w:r>
      <w:r w:rsidRPr="00FE412B">
        <w:rPr>
          <w:rFonts w:ascii="Times New Roman" w:eastAsia="Times New Roman" w:hAnsi="Times New Roman" w:cs="Times New Roman"/>
          <w:sz w:val="24"/>
          <w:szCs w:val="24"/>
          <w:lang w:val="kk-KZ" w:eastAsia="ru-RU"/>
        </w:rPr>
        <w:t>, получим оптимальное решение, приведенное в таблице 10.</w:t>
      </w:r>
    </w:p>
    <w:p w:rsidR="00FE412B" w:rsidRPr="00FE412B" w:rsidRDefault="00FE412B" w:rsidP="00FE412B">
      <w:pPr>
        <w:keepNext/>
        <w:keepLines/>
        <w:spacing w:after="0" w:line="360" w:lineRule="auto"/>
        <w:ind w:firstLine="709"/>
        <w:jc w:val="both"/>
        <w:rPr>
          <w:rFonts w:ascii="Times New Roman" w:eastAsia="Times New Roman" w:hAnsi="Times New Roman" w:cs="Times New Roman"/>
          <w:sz w:val="24"/>
          <w:szCs w:val="24"/>
          <w:lang w:val="kk-KZ" w:eastAsia="ru-RU"/>
        </w:rPr>
      </w:pPr>
    </w:p>
    <w:p w:rsidR="00FE412B" w:rsidRPr="00FE412B" w:rsidRDefault="00FE412B" w:rsidP="00FE412B">
      <w:pPr>
        <w:keepNext/>
        <w:keepLines/>
        <w:spacing w:after="0" w:line="360" w:lineRule="auto"/>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 Рецептура пробиотического белкового продукта, кг/100 кг</w:t>
      </w:r>
    </w:p>
    <w:p w:rsidR="00FE412B" w:rsidRPr="00FE412B" w:rsidRDefault="00FE412B" w:rsidP="00FE412B">
      <w:pPr>
        <w:keepNext/>
        <w:keepLines/>
        <w:spacing w:after="0" w:line="360" w:lineRule="auto"/>
        <w:jc w:val="both"/>
        <w:rPr>
          <w:rFonts w:ascii="Times New Roman" w:eastAsia="Times New Roman" w:hAnsi="Times New Roman" w:cs="Times New Roman"/>
          <w:sz w:val="24"/>
          <w:szCs w:val="24"/>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4"/>
        <w:gridCol w:w="1417"/>
        <w:gridCol w:w="1625"/>
      </w:tblGrid>
      <w:tr w:rsidR="00FE412B" w:rsidRPr="00FE412B" w:rsidTr="003B248F">
        <w:tc>
          <w:tcPr>
            <w:tcW w:w="6204" w:type="dxa"/>
            <w:shd w:val="clear" w:color="auto" w:fill="auto"/>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bCs/>
                <w:sz w:val="24"/>
                <w:szCs w:val="24"/>
                <w:lang w:val="kk-KZ" w:eastAsia="ru-RU"/>
              </w:rPr>
              <w:t>Наименование сырья</w:t>
            </w:r>
          </w:p>
        </w:tc>
        <w:tc>
          <w:tcPr>
            <w:tcW w:w="1417"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Индекс </w:t>
            </w:r>
          </w:p>
        </w:tc>
        <w:tc>
          <w:tcPr>
            <w:tcW w:w="1625"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w:t>
            </w:r>
          </w:p>
        </w:tc>
      </w:tr>
      <w:tr w:rsidR="00FE412B" w:rsidRPr="00FE412B" w:rsidTr="003B248F">
        <w:tc>
          <w:tcPr>
            <w:tcW w:w="6204" w:type="dxa"/>
            <w:shd w:val="clear" w:color="auto" w:fill="auto"/>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bCs/>
                <w:sz w:val="24"/>
                <w:szCs w:val="24"/>
                <w:lang w:val="kk-KZ" w:eastAsia="ru-RU"/>
              </w:rPr>
              <w:t>Молочно-белковый сгусток</w:t>
            </w:r>
          </w:p>
        </w:tc>
        <w:tc>
          <w:tcPr>
            <w:tcW w:w="1417"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Х1</w:t>
            </w:r>
          </w:p>
        </w:tc>
        <w:tc>
          <w:tcPr>
            <w:tcW w:w="1625"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76,3</w:t>
            </w:r>
          </w:p>
        </w:tc>
      </w:tr>
      <w:tr w:rsidR="00FE412B" w:rsidRPr="00FE412B" w:rsidTr="003B248F">
        <w:tc>
          <w:tcPr>
            <w:tcW w:w="6204" w:type="dxa"/>
            <w:shd w:val="clear" w:color="auto" w:fill="auto"/>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bCs/>
                <w:sz w:val="24"/>
                <w:szCs w:val="24"/>
                <w:lang w:val="kk-KZ" w:eastAsia="ru-RU"/>
              </w:rPr>
              <w:t>Закваска пробиотическая</w:t>
            </w:r>
          </w:p>
        </w:tc>
        <w:tc>
          <w:tcPr>
            <w:tcW w:w="1417"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Х2</w:t>
            </w:r>
          </w:p>
        </w:tc>
        <w:tc>
          <w:tcPr>
            <w:tcW w:w="1625"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3,9</w:t>
            </w:r>
          </w:p>
        </w:tc>
      </w:tr>
      <w:tr w:rsidR="00FE412B" w:rsidRPr="00FE412B" w:rsidTr="003B248F">
        <w:tc>
          <w:tcPr>
            <w:tcW w:w="6204" w:type="dxa"/>
            <w:shd w:val="clear" w:color="auto" w:fill="auto"/>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bCs/>
                <w:sz w:val="24"/>
                <w:szCs w:val="24"/>
                <w:lang w:val="kk-KZ" w:eastAsia="ru-RU"/>
              </w:rPr>
              <w:t>Грецкий орех</w:t>
            </w:r>
          </w:p>
        </w:tc>
        <w:tc>
          <w:tcPr>
            <w:tcW w:w="1417"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Х3</w:t>
            </w:r>
          </w:p>
        </w:tc>
        <w:tc>
          <w:tcPr>
            <w:tcW w:w="1625"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5,5</w:t>
            </w:r>
          </w:p>
        </w:tc>
      </w:tr>
      <w:tr w:rsidR="00FE412B" w:rsidRPr="00FE412B" w:rsidTr="003B248F">
        <w:tc>
          <w:tcPr>
            <w:tcW w:w="6204" w:type="dxa"/>
            <w:shd w:val="clear" w:color="auto" w:fill="auto"/>
          </w:tcPr>
          <w:p w:rsidR="00FE412B" w:rsidRPr="00FE412B" w:rsidRDefault="00FE412B" w:rsidP="00FE412B">
            <w:pPr>
              <w:keepNext/>
              <w:keepLines/>
              <w:spacing w:after="0" w:line="240" w:lineRule="auto"/>
              <w:rPr>
                <w:rFonts w:ascii="Times New Roman" w:eastAsia="Times New Roman" w:hAnsi="Times New Roman" w:cs="Times New Roman"/>
                <w:bCs/>
                <w:sz w:val="24"/>
                <w:szCs w:val="24"/>
                <w:lang w:val="kk-KZ" w:eastAsia="ru-RU"/>
              </w:rPr>
            </w:pPr>
            <w:r w:rsidRPr="00FE412B">
              <w:rPr>
                <w:rFonts w:ascii="Times New Roman" w:eastAsia="Times New Roman" w:hAnsi="Times New Roman" w:cs="Times New Roman"/>
                <w:bCs/>
                <w:sz w:val="24"/>
                <w:szCs w:val="24"/>
                <w:lang w:val="kk-KZ" w:eastAsia="ru-RU"/>
              </w:rPr>
              <w:t>Джем плодово-ягодный с массовой долей СВ не менее 68%</w:t>
            </w:r>
          </w:p>
        </w:tc>
        <w:tc>
          <w:tcPr>
            <w:tcW w:w="1417"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Х4</w:t>
            </w:r>
          </w:p>
        </w:tc>
        <w:tc>
          <w:tcPr>
            <w:tcW w:w="1625"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14,2</w:t>
            </w:r>
          </w:p>
        </w:tc>
      </w:tr>
      <w:tr w:rsidR="00FE412B" w:rsidRPr="00FE412B" w:rsidTr="003B248F">
        <w:tc>
          <w:tcPr>
            <w:tcW w:w="6204" w:type="dxa"/>
            <w:shd w:val="clear" w:color="auto" w:fill="auto"/>
          </w:tcPr>
          <w:p w:rsidR="00FE412B" w:rsidRPr="00FE412B" w:rsidRDefault="00FE412B" w:rsidP="00FE412B">
            <w:pPr>
              <w:keepNext/>
              <w:keepLines/>
              <w:spacing w:after="0" w:line="240" w:lineRule="auto"/>
              <w:rPr>
                <w:rFonts w:ascii="Times New Roman" w:eastAsia="Times New Roman" w:hAnsi="Times New Roman" w:cs="Times New Roman"/>
                <w:bCs/>
                <w:sz w:val="24"/>
                <w:szCs w:val="24"/>
                <w:lang w:val="kk-KZ" w:eastAsia="ru-RU"/>
              </w:rPr>
            </w:pPr>
            <w:r w:rsidRPr="00FE412B">
              <w:rPr>
                <w:rFonts w:ascii="Times New Roman" w:eastAsia="Times New Roman" w:hAnsi="Times New Roman" w:cs="Times New Roman"/>
                <w:bCs/>
                <w:sz w:val="24"/>
                <w:szCs w:val="24"/>
                <w:lang w:val="kk-KZ" w:eastAsia="ru-RU"/>
              </w:rPr>
              <w:t>Каротиносодержащий наполнитель «Веторон» 2%</w:t>
            </w:r>
          </w:p>
        </w:tc>
        <w:tc>
          <w:tcPr>
            <w:tcW w:w="1417"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Х5</w:t>
            </w:r>
          </w:p>
        </w:tc>
        <w:tc>
          <w:tcPr>
            <w:tcW w:w="1625"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0,1</w:t>
            </w:r>
          </w:p>
        </w:tc>
      </w:tr>
      <w:tr w:rsidR="00FE412B" w:rsidRPr="00FE412B" w:rsidTr="003B248F">
        <w:tc>
          <w:tcPr>
            <w:tcW w:w="6204" w:type="dxa"/>
            <w:shd w:val="clear" w:color="auto" w:fill="auto"/>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Итого </w:t>
            </w:r>
          </w:p>
        </w:tc>
        <w:tc>
          <w:tcPr>
            <w:tcW w:w="1417"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p>
        </w:tc>
        <w:tc>
          <w:tcPr>
            <w:tcW w:w="1625" w:type="dxa"/>
          </w:tcPr>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w:t>
            </w:r>
          </w:p>
        </w:tc>
      </w:tr>
    </w:tbl>
    <w:p w:rsidR="00FE412B" w:rsidRPr="00FE412B" w:rsidRDefault="00FE412B" w:rsidP="00FE412B">
      <w:pPr>
        <w:spacing w:after="0" w:line="240" w:lineRule="auto"/>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jc w:val="both"/>
        <w:rPr>
          <w:rFonts w:ascii="Times New Roman" w:eastAsia="Calibri" w:hAnsi="Times New Roman" w:cs="Times New Roman"/>
          <w:sz w:val="24"/>
          <w:szCs w:val="24"/>
          <w:lang w:val="kk-KZ"/>
        </w:rPr>
      </w:pPr>
    </w:p>
    <w:p w:rsidR="00FE412B" w:rsidRPr="00FE412B" w:rsidRDefault="00FE412B" w:rsidP="00FE412B">
      <w:pPr>
        <w:spacing w:after="0" w:line="240" w:lineRule="auto"/>
        <w:rPr>
          <w:rFonts w:ascii="Times New Roman" w:eastAsia="Times New Roman" w:hAnsi="Times New Roman" w:cs="Times New Roman"/>
          <w:sz w:val="24"/>
          <w:szCs w:val="24"/>
          <w:lang w:eastAsia="ru-RU"/>
        </w:rPr>
      </w:pPr>
    </w:p>
    <w:p w:rsidR="00FE412B" w:rsidRPr="00FE412B" w:rsidRDefault="00FE412B" w:rsidP="00FE412B">
      <w:pPr>
        <w:spacing w:after="0" w:line="240" w:lineRule="auto"/>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rPr>
          <w:rFonts w:ascii="Times New Roman" w:eastAsia="Times New Roman" w:hAnsi="Times New Roman" w:cs="Times New Roman"/>
          <w:sz w:val="24"/>
          <w:szCs w:val="24"/>
          <w:lang w:val="kk-KZ" w:eastAsia="ru-RU"/>
        </w:rPr>
      </w:pPr>
    </w:p>
    <w:p w:rsidR="00FE412B" w:rsidRPr="00FE412B" w:rsidRDefault="00FE412B" w:rsidP="00FE412B">
      <w:pPr>
        <w:spacing w:after="0" w:line="240" w:lineRule="auto"/>
        <w:jc w:val="center"/>
        <w:rPr>
          <w:rFonts w:ascii="Times New Roman" w:eastAsia="Times New Roman" w:hAnsi="Times New Roman" w:cs="Times New Roman"/>
          <w:b/>
          <w:sz w:val="24"/>
          <w:szCs w:val="24"/>
          <w:lang w:eastAsia="ru-RU"/>
        </w:rPr>
      </w:pPr>
      <w:r w:rsidRPr="00FE412B">
        <w:rPr>
          <w:rFonts w:ascii="Times New Roman" w:eastAsia="Times New Roman" w:hAnsi="Times New Roman" w:cs="Times New Roman"/>
          <w:b/>
          <w:sz w:val="24"/>
          <w:szCs w:val="24"/>
          <w:lang w:val="kk-KZ" w:eastAsia="ru-RU"/>
        </w:rPr>
        <w:lastRenderedPageBreak/>
        <w:t xml:space="preserve">ПРИЛОЖЕНИЕ </w:t>
      </w:r>
      <w:r w:rsidRPr="00FE412B">
        <w:rPr>
          <w:rFonts w:ascii="Times New Roman" w:eastAsia="Times New Roman" w:hAnsi="Times New Roman" w:cs="Times New Roman"/>
          <w:b/>
          <w:sz w:val="24"/>
          <w:szCs w:val="24"/>
          <w:lang w:val="en-US" w:eastAsia="ru-RU"/>
        </w:rPr>
        <w:t>H</w:t>
      </w:r>
    </w:p>
    <w:p w:rsidR="00FE412B" w:rsidRPr="00FE412B" w:rsidRDefault="00FE412B" w:rsidP="00FE412B">
      <w:pPr>
        <w:spacing w:after="0" w:line="240" w:lineRule="auto"/>
        <w:jc w:val="center"/>
        <w:rPr>
          <w:rFonts w:ascii="Times New Roman" w:eastAsia="Times New Roman" w:hAnsi="Times New Roman" w:cs="Times New Roman"/>
          <w:sz w:val="24"/>
          <w:szCs w:val="24"/>
          <w:lang w:eastAsia="ru-RU"/>
        </w:rPr>
      </w:pPr>
    </w:p>
    <w:p w:rsidR="00FE412B" w:rsidRPr="00FE412B" w:rsidRDefault="00B240A1" w:rsidP="00FE412B">
      <w:pPr>
        <w:spacing w:after="0" w:line="360" w:lineRule="auto"/>
        <w:ind w:firstLine="567"/>
        <w:jc w:val="center"/>
        <w:rPr>
          <w:rFonts w:ascii="Times New Roman" w:eastAsia="Times New Roman" w:hAnsi="Times New Roman" w:cs="Times New Roman"/>
          <w:bCs/>
          <w:sz w:val="24"/>
          <w:szCs w:val="24"/>
          <w:lang w:eastAsia="ar-SA"/>
        </w:rPr>
      </w:pPr>
      <w:r w:rsidRPr="00FE412B">
        <w:rPr>
          <w:rFonts w:ascii="Times New Roman" w:eastAsia="Times New Roman" w:hAnsi="Times New Roman" w:cs="Times New Roman"/>
          <w:bCs/>
          <w:sz w:val="24"/>
          <w:szCs w:val="24"/>
          <w:lang w:eastAsia="ar-SA"/>
        </w:rPr>
        <w:t>ПОКАЗАТЕЛИ БЕЗОПАСНОСТИ И ХИМИЧЕСКИЙ СОСТАВ КОБЫЛЬЕГО МОЛОКА</w:t>
      </w:r>
    </w:p>
    <w:p w:rsidR="00FE412B" w:rsidRPr="00FE412B" w:rsidRDefault="00FE412B" w:rsidP="00FE412B">
      <w:pPr>
        <w:spacing w:after="0" w:line="360" w:lineRule="auto"/>
        <w:ind w:firstLine="567"/>
        <w:jc w:val="both"/>
        <w:textAlignment w:val="top"/>
        <w:rPr>
          <w:rFonts w:ascii="Times New Roman" w:eastAsia="Times New Roman" w:hAnsi="Times New Roman" w:cs="Times New Roman"/>
          <w:sz w:val="24"/>
          <w:szCs w:val="24"/>
          <w:lang w:val="kk-KZ" w:eastAsia="x-none"/>
        </w:rPr>
      </w:pPr>
      <w:r w:rsidRPr="00FE412B">
        <w:rPr>
          <w:rFonts w:ascii="Times New Roman" w:eastAsia="Times New Roman" w:hAnsi="Times New Roman" w:cs="Times New Roman"/>
          <w:sz w:val="24"/>
          <w:szCs w:val="24"/>
          <w:lang w:val="x-none" w:eastAsia="x-none"/>
        </w:rPr>
        <w:t xml:space="preserve">Таблица </w:t>
      </w:r>
      <w:r w:rsidRPr="00FE412B">
        <w:rPr>
          <w:rFonts w:ascii="Times New Roman" w:eastAsia="Times New Roman" w:hAnsi="Times New Roman" w:cs="Times New Roman"/>
          <w:sz w:val="24"/>
          <w:szCs w:val="24"/>
          <w:lang w:val="kk-KZ" w:eastAsia="x-none"/>
        </w:rPr>
        <w:t>52</w:t>
      </w:r>
      <w:r w:rsidRPr="00FE412B">
        <w:rPr>
          <w:rFonts w:ascii="Times New Roman" w:eastAsia="Times New Roman" w:hAnsi="Times New Roman" w:cs="Times New Roman"/>
          <w:sz w:val="24"/>
          <w:szCs w:val="24"/>
          <w:lang w:eastAsia="x-none"/>
        </w:rPr>
        <w:t xml:space="preserve"> – </w:t>
      </w:r>
      <w:r w:rsidRPr="00FE412B">
        <w:rPr>
          <w:rFonts w:ascii="Times New Roman" w:eastAsia="Times New Roman" w:hAnsi="Times New Roman" w:cs="Times New Roman"/>
          <w:sz w:val="24"/>
          <w:szCs w:val="24"/>
          <w:lang w:val="x-none" w:eastAsia="x-none"/>
        </w:rPr>
        <w:t>Показатели безопасности проб</w:t>
      </w:r>
      <w:r w:rsidRPr="00FE412B">
        <w:rPr>
          <w:rFonts w:ascii="Times New Roman" w:eastAsia="Times New Roman" w:hAnsi="Times New Roman" w:cs="Times New Roman"/>
          <w:sz w:val="24"/>
          <w:szCs w:val="24"/>
          <w:lang w:eastAsia="x-none"/>
        </w:rPr>
        <w:t xml:space="preserve"> козьего</w:t>
      </w:r>
      <w:r w:rsidRPr="00FE412B">
        <w:rPr>
          <w:rFonts w:ascii="Times New Roman" w:eastAsia="Times New Roman" w:hAnsi="Times New Roman" w:cs="Times New Roman"/>
          <w:sz w:val="24"/>
          <w:szCs w:val="24"/>
          <w:lang w:val="x-none" w:eastAsia="x-none"/>
        </w:rPr>
        <w:t xml:space="preserve"> молока Заан</w:t>
      </w:r>
      <w:r w:rsidRPr="00FE412B">
        <w:rPr>
          <w:rFonts w:ascii="Times New Roman" w:eastAsia="Times New Roman" w:hAnsi="Times New Roman" w:cs="Times New Roman"/>
          <w:sz w:val="24"/>
          <w:szCs w:val="24"/>
          <w:lang w:eastAsia="x-none"/>
        </w:rPr>
        <w:t>е</w:t>
      </w:r>
      <w:r w:rsidRPr="00FE412B">
        <w:rPr>
          <w:rFonts w:ascii="Times New Roman" w:eastAsia="Times New Roman" w:hAnsi="Times New Roman" w:cs="Times New Roman"/>
          <w:sz w:val="24"/>
          <w:szCs w:val="24"/>
          <w:lang w:val="x-none" w:eastAsia="x-none"/>
        </w:rPr>
        <w:t xml:space="preserve">нской породы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2937"/>
        <w:gridCol w:w="2749"/>
        <w:gridCol w:w="1398"/>
        <w:gridCol w:w="2326"/>
      </w:tblGrid>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показателей, единицы измерений</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Допустимые нормы по НД</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Фактически получено</w:t>
            </w:r>
          </w:p>
        </w:tc>
        <w:tc>
          <w:tcPr>
            <w:tcW w:w="24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Обозначение НД на методы испытаний</w:t>
            </w:r>
          </w:p>
        </w:tc>
      </w:tr>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Антибиотики, мг/кг, не более:</w:t>
            </w: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Левомицетин</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доп. (менее 0,0003)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обн.</w:t>
            </w:r>
          </w:p>
        </w:tc>
        <w:tc>
          <w:tcPr>
            <w:tcW w:w="247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МУ 3049-84</w:t>
            </w:r>
          </w:p>
        </w:tc>
      </w:tr>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Тетрациклиновая гр.</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доп. (менее 0,01)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обн.</w:t>
            </w:r>
          </w:p>
        </w:tc>
        <w:tc>
          <w:tcPr>
            <w:tcW w:w="247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МУК 4.2.026-95</w:t>
            </w:r>
          </w:p>
        </w:tc>
      </w:tr>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Стрептомицин</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доп. (менее 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обн.</w:t>
            </w:r>
          </w:p>
        </w:tc>
        <w:tc>
          <w:tcPr>
            <w:tcW w:w="247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МУК 4.2.026-95</w:t>
            </w:r>
          </w:p>
        </w:tc>
      </w:tr>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Пенициллин</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доп. (менее 0,004)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обн.</w:t>
            </w:r>
          </w:p>
        </w:tc>
        <w:tc>
          <w:tcPr>
            <w:tcW w:w="247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МУК 4.2.026-95</w:t>
            </w:r>
          </w:p>
        </w:tc>
      </w:tr>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Токсичные элементы, мг/кг, не более:</w:t>
            </w: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Свинец</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0,025</w:t>
            </w:r>
          </w:p>
        </w:tc>
        <w:tc>
          <w:tcPr>
            <w:tcW w:w="247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30178-96</w:t>
            </w:r>
          </w:p>
        </w:tc>
      </w:tr>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Кадмий</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0,0009</w:t>
            </w:r>
          </w:p>
        </w:tc>
        <w:tc>
          <w:tcPr>
            <w:tcW w:w="247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30178-96</w:t>
            </w:r>
          </w:p>
        </w:tc>
      </w:tr>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Мышьяк</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0,0041</w:t>
            </w:r>
          </w:p>
        </w:tc>
        <w:tc>
          <w:tcPr>
            <w:tcW w:w="247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31266-2004</w:t>
            </w:r>
          </w:p>
        </w:tc>
      </w:tr>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Ртуть</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обн.</w:t>
            </w:r>
          </w:p>
        </w:tc>
        <w:tc>
          <w:tcPr>
            <w:tcW w:w="247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26927-86</w:t>
            </w:r>
          </w:p>
        </w:tc>
      </w:tr>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Пестициды, мг/кг, не более:</w:t>
            </w: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ГХГЦ (α,β,γ-изомеры)</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обн.</w:t>
            </w:r>
          </w:p>
        </w:tc>
        <w:tc>
          <w:tcPr>
            <w:tcW w:w="247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СТ РК 2011-2010</w:t>
            </w:r>
          </w:p>
        </w:tc>
      </w:tr>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ДДТ и его метаболиты</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обн.</w:t>
            </w:r>
          </w:p>
        </w:tc>
        <w:tc>
          <w:tcPr>
            <w:tcW w:w="247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СТ РК 2011-2010</w:t>
            </w:r>
          </w:p>
        </w:tc>
      </w:tr>
      <w:tr w:rsidR="00FE412B" w:rsidRPr="00FE412B" w:rsidTr="003B248F">
        <w:trPr>
          <w:trHeight w:val="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Микотоксины, мг/кг, не более:</w:t>
            </w: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Афлатоксин М</w:t>
            </w:r>
            <w:r w:rsidRPr="00FE412B">
              <w:rPr>
                <w:rFonts w:ascii="Times New Roman" w:eastAsia="Times New Roman" w:hAnsi="Times New Roman" w:cs="Times New Roman"/>
                <w:sz w:val="24"/>
                <w:szCs w:val="24"/>
                <w:vertAlign w:val="subscript"/>
                <w:lang w:eastAsia="ru-RU"/>
              </w:rPr>
              <w:t>1</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0,0005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обн.</w:t>
            </w:r>
          </w:p>
        </w:tc>
        <w:tc>
          <w:tcPr>
            <w:tcW w:w="247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30711-2001</w:t>
            </w:r>
          </w:p>
        </w:tc>
      </w:tr>
    </w:tbl>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Таблица 53 – Органолептические показатели проб козьего молока Зааненской породы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2608"/>
        <w:gridCol w:w="4215"/>
        <w:gridCol w:w="2587"/>
      </w:tblGrid>
      <w:tr w:rsidR="00FE412B" w:rsidRPr="00FE412B" w:rsidTr="003B248F">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показателей</w:t>
            </w:r>
          </w:p>
        </w:tc>
        <w:tc>
          <w:tcPr>
            <w:tcW w:w="4677"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Фактически получено</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Обозначение НД на методы испытаний</w:t>
            </w:r>
          </w:p>
        </w:tc>
      </w:tr>
      <w:tr w:rsidR="00FE412B" w:rsidRPr="00FE412B" w:rsidTr="003B248F">
        <w:trPr>
          <w:trHeight w:val="340"/>
          <w:jc w:val="center"/>
        </w:trPr>
        <w:tc>
          <w:tcPr>
            <w:tcW w:w="2689"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Органолептические:</w:t>
            </w: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Внешний вид</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Однородная жидкость, без осадка. </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Визуально</w:t>
            </w:r>
          </w:p>
        </w:tc>
      </w:tr>
      <w:tr w:rsidR="00FE412B" w:rsidRPr="00FE412B" w:rsidTr="003B248F">
        <w:trPr>
          <w:trHeight w:val="274"/>
          <w:jc w:val="center"/>
        </w:trPr>
        <w:tc>
          <w:tcPr>
            <w:tcW w:w="2689"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Вкус, запах</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Свойственный козьему молоку, без </w:t>
            </w:r>
            <w:r w:rsidRPr="00FE412B">
              <w:rPr>
                <w:rFonts w:ascii="Times New Roman" w:eastAsia="Times New Roman" w:hAnsi="Times New Roman" w:cs="Times New Roman"/>
                <w:sz w:val="24"/>
                <w:szCs w:val="24"/>
                <w:lang w:eastAsia="ru-RU"/>
              </w:rPr>
              <w:lastRenderedPageBreak/>
              <w:t>постороннего привкуса и запаха</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lastRenderedPageBreak/>
              <w:t>Органолептически</w:t>
            </w:r>
          </w:p>
        </w:tc>
      </w:tr>
      <w:tr w:rsidR="00FE412B" w:rsidRPr="00FE412B" w:rsidTr="003B248F">
        <w:trPr>
          <w:trHeight w:val="274"/>
          <w:jc w:val="center"/>
        </w:trPr>
        <w:tc>
          <w:tcPr>
            <w:tcW w:w="2689"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lastRenderedPageBreak/>
              <w:t>Цвет</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Белый со светло-кремовым оттенком</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Визуально</w:t>
            </w:r>
          </w:p>
        </w:tc>
      </w:tr>
    </w:tbl>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Таблица 54 – Физико-химические показатели проб козьего молока Зааненской породы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4564"/>
        <w:gridCol w:w="2026"/>
        <w:gridCol w:w="2820"/>
      </w:tblGrid>
      <w:tr w:rsidR="00FE412B" w:rsidRPr="00FE412B" w:rsidTr="003B248F">
        <w:trPr>
          <w:jc w:val="center"/>
        </w:trPr>
        <w:tc>
          <w:tcPr>
            <w:tcW w:w="4957"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показателей, единицы измерений</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Фактически получено</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Обозначение НД на методы испытаний</w:t>
            </w:r>
          </w:p>
        </w:tc>
      </w:tr>
      <w:tr w:rsidR="00FE412B" w:rsidRPr="00FE412B" w:rsidTr="003B248F">
        <w:trPr>
          <w:trHeight w:val="340"/>
          <w:jc w:val="center"/>
        </w:trPr>
        <w:tc>
          <w:tcPr>
            <w:tcW w:w="495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Физико-химические:</w:t>
            </w: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Массовая доля сухих веществ,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11,0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3626-73</w:t>
            </w:r>
          </w:p>
        </w:tc>
      </w:tr>
      <w:tr w:rsidR="00FE412B" w:rsidRPr="00FE412B" w:rsidTr="003B248F">
        <w:trPr>
          <w:trHeight w:val="274"/>
          <w:jc w:val="center"/>
        </w:trPr>
        <w:tc>
          <w:tcPr>
            <w:tcW w:w="495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Массовая доля сухого обезжиренного молочного остатка (СОМО),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8,91</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3626-73</w:t>
            </w:r>
          </w:p>
        </w:tc>
      </w:tr>
      <w:tr w:rsidR="00FE412B" w:rsidRPr="00FE412B" w:rsidTr="003B248F">
        <w:trPr>
          <w:trHeight w:val="274"/>
          <w:jc w:val="center"/>
        </w:trPr>
        <w:tc>
          <w:tcPr>
            <w:tcW w:w="495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Кислотность, </w:t>
            </w:r>
            <w:r w:rsidRPr="00FE412B">
              <w:rPr>
                <w:rFonts w:ascii="Times New Roman" w:eastAsia="Times New Roman" w:hAnsi="Times New Roman" w:cs="Times New Roman"/>
                <w:sz w:val="24"/>
                <w:szCs w:val="24"/>
                <w:vertAlign w:val="superscript"/>
                <w:lang w:eastAsia="ru-RU"/>
              </w:rPr>
              <w:t>о</w:t>
            </w:r>
            <w:r w:rsidRPr="00FE412B">
              <w:rPr>
                <w:rFonts w:ascii="Times New Roman" w:eastAsia="Times New Roman" w:hAnsi="Times New Roman" w:cs="Times New Roman"/>
                <w:sz w:val="24"/>
                <w:szCs w:val="24"/>
                <w:lang w:eastAsia="ru-RU"/>
              </w:rPr>
              <w:t>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17,0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3624-92</w:t>
            </w:r>
          </w:p>
        </w:tc>
      </w:tr>
      <w:tr w:rsidR="00FE412B" w:rsidRPr="00FE412B" w:rsidTr="003B248F">
        <w:trPr>
          <w:trHeight w:val="274"/>
          <w:jc w:val="center"/>
        </w:trPr>
        <w:tc>
          <w:tcPr>
            <w:tcW w:w="495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Плотность, кг/м</w:t>
            </w:r>
            <w:r w:rsidRPr="00FE412B">
              <w:rPr>
                <w:rFonts w:ascii="Times New Roman" w:eastAsia="Times New Roman" w:hAnsi="Times New Roman" w:cs="Times New Roman"/>
                <w:sz w:val="24"/>
                <w:szCs w:val="24"/>
                <w:vertAlign w:val="superscript"/>
                <w:lang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1028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3625-84</w:t>
            </w:r>
          </w:p>
        </w:tc>
      </w:tr>
      <w:tr w:rsidR="00FE412B" w:rsidRPr="00FE412B" w:rsidTr="003B248F">
        <w:trPr>
          <w:trHeight w:val="274"/>
          <w:jc w:val="center"/>
        </w:trPr>
        <w:tc>
          <w:tcPr>
            <w:tcW w:w="495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Влага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87,44±4,37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3626-73</w:t>
            </w:r>
          </w:p>
        </w:tc>
      </w:tr>
      <w:tr w:rsidR="00FE412B" w:rsidRPr="00FE412B" w:rsidTr="003B248F">
        <w:trPr>
          <w:trHeight w:val="339"/>
          <w:jc w:val="center"/>
        </w:trPr>
        <w:tc>
          <w:tcPr>
            <w:tcW w:w="495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Зола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0,63±0,03</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15113.8-77</w:t>
            </w:r>
          </w:p>
        </w:tc>
      </w:tr>
      <w:tr w:rsidR="00FE412B" w:rsidRPr="00FE412B" w:rsidTr="003B248F">
        <w:trPr>
          <w:trHeight w:val="340"/>
          <w:jc w:val="center"/>
        </w:trPr>
        <w:tc>
          <w:tcPr>
            <w:tcW w:w="495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Пищевая ценность, г/100 г:     белки</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3,25±0,19</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23327-98</w:t>
            </w:r>
          </w:p>
        </w:tc>
      </w:tr>
      <w:tr w:rsidR="00FE412B" w:rsidRPr="00FE412B" w:rsidTr="003B248F">
        <w:trPr>
          <w:trHeight w:val="274"/>
          <w:jc w:val="center"/>
        </w:trPr>
        <w:tc>
          <w:tcPr>
            <w:tcW w:w="495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Жиры</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3,65±0,21</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5867-90</w:t>
            </w:r>
          </w:p>
        </w:tc>
      </w:tr>
      <w:tr w:rsidR="00FE412B" w:rsidRPr="00FE412B" w:rsidTr="003B248F">
        <w:trPr>
          <w:trHeight w:val="274"/>
          <w:jc w:val="center"/>
        </w:trPr>
        <w:tc>
          <w:tcPr>
            <w:tcW w:w="495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Углеводы</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5,03±0,25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И.М.Скурихин, 1987</w:t>
            </w:r>
          </w:p>
        </w:tc>
      </w:tr>
      <w:tr w:rsidR="00FE412B" w:rsidRPr="00FE412B" w:rsidTr="003B248F">
        <w:trPr>
          <w:trHeight w:val="340"/>
          <w:jc w:val="center"/>
        </w:trPr>
        <w:tc>
          <w:tcPr>
            <w:tcW w:w="495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Энергетич. ценность, ккал/кДж/100 г</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66/276</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И.М.Скурихин, 1987</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Таблица 55 – Содержание жирных кислот в пробах козьего молока Зааненской породы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23"/>
        <w:gridCol w:w="1801"/>
        <w:gridCol w:w="3246"/>
      </w:tblGrid>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показателей, единицы измерений</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Фактически получено</w:t>
            </w:r>
          </w:p>
        </w:tc>
        <w:tc>
          <w:tcPr>
            <w:tcW w:w="3442"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Обозначение НД на методы испытаний</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Массовая доля жирной кислоты, % от суммы ЖК:</w:t>
            </w:r>
          </w:p>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Насыщенные ЖК, в т.ч.:</w:t>
            </w:r>
          </w:p>
        </w:tc>
        <w:tc>
          <w:tcPr>
            <w:tcW w:w="1843" w:type="dxa"/>
            <w:tcBorders>
              <w:top w:val="single" w:sz="4" w:space="0" w:color="auto"/>
              <w:left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p>
          <w:p w:rsidR="00FE412B" w:rsidRPr="00FE412B" w:rsidRDefault="00FE412B" w:rsidP="00FE412B">
            <w:pPr>
              <w:spacing w:after="0"/>
              <w:jc w:val="both"/>
              <w:rPr>
                <w:rFonts w:ascii="Times New Roman" w:eastAsia="Times New Roman" w:hAnsi="Times New Roman" w:cs="Times New Roman"/>
                <w:sz w:val="24"/>
                <w:szCs w:val="24"/>
                <w:lang w:eastAsia="ru-RU"/>
              </w:rPr>
            </w:pPr>
          </w:p>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70,731</w:t>
            </w:r>
          </w:p>
        </w:tc>
        <w:tc>
          <w:tcPr>
            <w:tcW w:w="3442" w:type="dxa"/>
            <w:tcBorders>
              <w:top w:val="single" w:sz="4" w:space="0" w:color="auto"/>
              <w:left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p>
          <w:p w:rsidR="00FE412B" w:rsidRPr="00FE412B" w:rsidRDefault="00FE412B" w:rsidP="00FE412B">
            <w:pPr>
              <w:spacing w:after="0"/>
              <w:jc w:val="both"/>
              <w:rPr>
                <w:rFonts w:ascii="Times New Roman" w:eastAsia="Times New Roman" w:hAnsi="Times New Roman" w:cs="Times New Roman"/>
                <w:sz w:val="24"/>
                <w:szCs w:val="24"/>
                <w:lang w:eastAsia="ru-RU"/>
              </w:rPr>
            </w:pPr>
          </w:p>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4:0</w:t>
            </w:r>
            <w:r w:rsidRPr="00FE412B">
              <w:rPr>
                <w:rFonts w:ascii="Times New Roman" w:eastAsia="Times New Roman" w:hAnsi="Times New Roman" w:cs="Times New Roman"/>
                <w:sz w:val="24"/>
                <w:szCs w:val="24"/>
                <w:lang w:eastAsia="ru-RU"/>
              </w:rPr>
              <w:t xml:space="preserve"> масляная</w:t>
            </w:r>
          </w:p>
        </w:tc>
        <w:tc>
          <w:tcPr>
            <w:tcW w:w="1843" w:type="dxa"/>
            <w:tcBorders>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2,481</w:t>
            </w:r>
          </w:p>
        </w:tc>
        <w:tc>
          <w:tcPr>
            <w:tcW w:w="3442" w:type="dxa"/>
            <w:tcBorders>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6:0</w:t>
            </w:r>
            <w:r w:rsidRPr="00FE412B">
              <w:rPr>
                <w:rFonts w:ascii="Times New Roman" w:eastAsia="Times New Roman" w:hAnsi="Times New Roman" w:cs="Times New Roman"/>
                <w:sz w:val="24"/>
                <w:szCs w:val="24"/>
                <w:lang w:eastAsia="ru-RU"/>
              </w:rPr>
              <w:t xml:space="preserve"> капроновая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2,466</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8:0</w:t>
            </w:r>
            <w:r w:rsidRPr="00FE412B">
              <w:rPr>
                <w:rFonts w:ascii="Times New Roman" w:eastAsia="Times New Roman" w:hAnsi="Times New Roman" w:cs="Times New Roman"/>
                <w:sz w:val="24"/>
                <w:szCs w:val="24"/>
                <w:lang w:eastAsia="ru-RU"/>
              </w:rPr>
              <w:t xml:space="preserve"> каприловая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2,827</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10:0</w:t>
            </w:r>
            <w:r w:rsidRPr="00FE412B">
              <w:rPr>
                <w:rFonts w:ascii="Times New Roman" w:eastAsia="Times New Roman" w:hAnsi="Times New Roman" w:cs="Times New Roman"/>
                <w:sz w:val="24"/>
                <w:szCs w:val="24"/>
                <w:lang w:eastAsia="ru-RU"/>
              </w:rPr>
              <w:t xml:space="preserve"> каприновая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9,653</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12:0</w:t>
            </w:r>
            <w:r w:rsidRPr="00FE412B">
              <w:rPr>
                <w:rFonts w:ascii="Times New Roman" w:eastAsia="Times New Roman" w:hAnsi="Times New Roman" w:cs="Times New Roman"/>
                <w:sz w:val="24"/>
                <w:szCs w:val="24"/>
                <w:lang w:eastAsia="ru-RU"/>
              </w:rPr>
              <w:t xml:space="preserve"> лауриновая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4,514</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14:0</w:t>
            </w:r>
            <w:r w:rsidRPr="00FE412B">
              <w:rPr>
                <w:rFonts w:ascii="Times New Roman" w:eastAsia="Times New Roman" w:hAnsi="Times New Roman" w:cs="Times New Roman"/>
                <w:sz w:val="24"/>
                <w:szCs w:val="24"/>
                <w:lang w:eastAsia="ru-RU"/>
              </w:rPr>
              <w:t xml:space="preserve"> миристиновая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11,713</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15:0</w:t>
            </w:r>
            <w:r w:rsidRPr="00FE412B">
              <w:rPr>
                <w:rFonts w:ascii="Times New Roman" w:eastAsia="Times New Roman" w:hAnsi="Times New Roman" w:cs="Times New Roman"/>
                <w:sz w:val="24"/>
                <w:szCs w:val="24"/>
                <w:lang w:eastAsia="ru-RU"/>
              </w:rPr>
              <w:t xml:space="preserve"> пентадекановая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0,862</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16:0</w:t>
            </w:r>
            <w:r w:rsidRPr="00FE412B">
              <w:rPr>
                <w:rFonts w:ascii="Times New Roman" w:eastAsia="Times New Roman" w:hAnsi="Times New Roman" w:cs="Times New Roman"/>
                <w:sz w:val="24"/>
                <w:szCs w:val="24"/>
                <w:lang w:eastAsia="ru-RU"/>
              </w:rPr>
              <w:t>пальмитиновая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27,236</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lastRenderedPageBreak/>
              <w:t>С</w:t>
            </w:r>
            <w:r w:rsidRPr="00FE412B">
              <w:rPr>
                <w:rFonts w:ascii="Times New Roman" w:eastAsia="Times New Roman" w:hAnsi="Times New Roman" w:cs="Times New Roman"/>
                <w:sz w:val="24"/>
                <w:szCs w:val="24"/>
                <w:vertAlign w:val="subscript"/>
                <w:lang w:eastAsia="ru-RU"/>
              </w:rPr>
              <w:t>17:0</w:t>
            </w:r>
            <w:r w:rsidRPr="00FE412B">
              <w:rPr>
                <w:rFonts w:ascii="Times New Roman" w:eastAsia="Times New Roman" w:hAnsi="Times New Roman" w:cs="Times New Roman"/>
                <w:sz w:val="24"/>
                <w:szCs w:val="24"/>
                <w:lang w:eastAsia="ru-RU"/>
              </w:rPr>
              <w:t xml:space="preserve"> маргариновая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0,525</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18:0</w:t>
            </w:r>
            <w:r w:rsidRPr="00FE412B">
              <w:rPr>
                <w:rFonts w:ascii="Times New Roman" w:eastAsia="Times New Roman" w:hAnsi="Times New Roman" w:cs="Times New Roman"/>
                <w:sz w:val="24"/>
                <w:szCs w:val="24"/>
                <w:lang w:eastAsia="ru-RU"/>
              </w:rPr>
              <w:t xml:space="preserve"> стеариновая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7,965</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20:0</w:t>
            </w:r>
            <w:r w:rsidRPr="00FE412B">
              <w:rPr>
                <w:rFonts w:ascii="Times New Roman" w:eastAsia="Times New Roman" w:hAnsi="Times New Roman" w:cs="Times New Roman"/>
                <w:sz w:val="24"/>
                <w:szCs w:val="24"/>
                <w:lang w:eastAsia="ru-RU"/>
              </w:rPr>
              <w:t xml:space="preserve"> арахиновая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0,251</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21:0</w:t>
            </w:r>
            <w:r w:rsidRPr="00FE412B">
              <w:rPr>
                <w:rFonts w:ascii="Times New Roman" w:eastAsia="Times New Roman" w:hAnsi="Times New Roman" w:cs="Times New Roman"/>
                <w:sz w:val="24"/>
                <w:szCs w:val="24"/>
                <w:lang w:eastAsia="ru-RU"/>
              </w:rPr>
              <w:t xml:space="preserve"> генейкозановая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22:0</w:t>
            </w:r>
            <w:r w:rsidRPr="00FE412B">
              <w:rPr>
                <w:rFonts w:ascii="Times New Roman" w:eastAsia="Times New Roman" w:hAnsi="Times New Roman" w:cs="Times New Roman"/>
                <w:sz w:val="24"/>
                <w:szCs w:val="24"/>
                <w:lang w:eastAsia="ru-RU"/>
              </w:rPr>
              <w:t xml:space="preserve"> бегеновая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0,139</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Мононенасыщенные ЖК, в т.ч.:</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27,061</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14:1</w:t>
            </w:r>
            <w:r w:rsidRPr="00FE412B">
              <w:rPr>
                <w:rFonts w:ascii="Times New Roman" w:eastAsia="Times New Roman" w:hAnsi="Times New Roman" w:cs="Times New Roman"/>
                <w:sz w:val="24"/>
                <w:szCs w:val="24"/>
                <w:lang w:eastAsia="ru-RU"/>
              </w:rPr>
              <w:t xml:space="preserve"> миристиновая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0,386</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15:1</w:t>
            </w:r>
            <w:r w:rsidRPr="00FE412B">
              <w:rPr>
                <w:rFonts w:ascii="Times New Roman" w:eastAsia="Times New Roman" w:hAnsi="Times New Roman" w:cs="Times New Roman"/>
                <w:sz w:val="24"/>
                <w:szCs w:val="24"/>
                <w:lang w:eastAsia="ru-RU"/>
              </w:rPr>
              <w:t xml:space="preserve"> пентадеценовая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0,327</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16:1</w:t>
            </w:r>
            <w:r w:rsidRPr="00FE412B">
              <w:rPr>
                <w:rFonts w:ascii="Times New Roman" w:eastAsia="Times New Roman" w:hAnsi="Times New Roman" w:cs="Times New Roman"/>
                <w:sz w:val="24"/>
                <w:szCs w:val="24"/>
                <w:lang w:eastAsia="ru-RU"/>
              </w:rPr>
              <w:t xml:space="preserve"> пальмитолеиновая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0,921</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17:1</w:t>
            </w:r>
            <w:r w:rsidRPr="00FE412B">
              <w:rPr>
                <w:rFonts w:ascii="Times New Roman" w:eastAsia="Times New Roman" w:hAnsi="Times New Roman" w:cs="Times New Roman"/>
                <w:sz w:val="24"/>
                <w:szCs w:val="24"/>
                <w:lang w:eastAsia="ru-RU"/>
              </w:rPr>
              <w:t xml:space="preserve"> маргаринолеиновая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0,414</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18:1</w:t>
            </w:r>
            <w:r w:rsidRPr="00FE412B">
              <w:rPr>
                <w:rFonts w:ascii="Times New Roman" w:eastAsia="Times New Roman" w:hAnsi="Times New Roman" w:cs="Times New Roman"/>
                <w:sz w:val="24"/>
                <w:szCs w:val="24"/>
                <w:vertAlign w:val="subscript"/>
                <w:lang w:val="en-US" w:eastAsia="ru-RU"/>
              </w:rPr>
              <w:t>n</w:t>
            </w:r>
            <w:r w:rsidRPr="00FE412B">
              <w:rPr>
                <w:rFonts w:ascii="Times New Roman" w:eastAsia="Times New Roman" w:hAnsi="Times New Roman" w:cs="Times New Roman"/>
                <w:sz w:val="24"/>
                <w:szCs w:val="24"/>
                <w:vertAlign w:val="subscript"/>
                <w:lang w:eastAsia="ru-RU"/>
              </w:rPr>
              <w:t>9с</w:t>
            </w:r>
            <w:r w:rsidRPr="00FE412B">
              <w:rPr>
                <w:rFonts w:ascii="Times New Roman" w:eastAsia="Times New Roman" w:hAnsi="Times New Roman" w:cs="Times New Roman"/>
                <w:sz w:val="24"/>
                <w:szCs w:val="24"/>
                <w:lang w:eastAsia="ru-RU"/>
              </w:rPr>
              <w:t xml:space="preserve"> олеиновая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25,013</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Полиненасыщенные ЖК, в т.ч.:</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2,208</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18:2</w:t>
            </w:r>
            <w:r w:rsidRPr="00FE412B">
              <w:rPr>
                <w:rFonts w:ascii="Times New Roman" w:eastAsia="Times New Roman" w:hAnsi="Times New Roman" w:cs="Times New Roman"/>
                <w:sz w:val="24"/>
                <w:szCs w:val="24"/>
                <w:vertAlign w:val="subscript"/>
                <w:lang w:val="en-US" w:eastAsia="ru-RU"/>
              </w:rPr>
              <w:t>n</w:t>
            </w:r>
            <w:r w:rsidRPr="00FE412B">
              <w:rPr>
                <w:rFonts w:ascii="Times New Roman" w:eastAsia="Times New Roman" w:hAnsi="Times New Roman" w:cs="Times New Roman"/>
                <w:sz w:val="24"/>
                <w:szCs w:val="24"/>
                <w:vertAlign w:val="subscript"/>
                <w:lang w:eastAsia="ru-RU"/>
              </w:rPr>
              <w:t>6с</w:t>
            </w:r>
            <w:r w:rsidRPr="00FE412B">
              <w:rPr>
                <w:rFonts w:ascii="Times New Roman" w:eastAsia="Times New Roman" w:hAnsi="Times New Roman" w:cs="Times New Roman"/>
                <w:sz w:val="24"/>
                <w:szCs w:val="24"/>
                <w:lang w:eastAsia="ru-RU"/>
              </w:rPr>
              <w:t xml:space="preserve"> линолевая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1,093</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18:3</w:t>
            </w:r>
            <w:r w:rsidRPr="00FE412B">
              <w:rPr>
                <w:rFonts w:ascii="Times New Roman" w:eastAsia="Times New Roman" w:hAnsi="Times New Roman" w:cs="Times New Roman"/>
                <w:sz w:val="24"/>
                <w:szCs w:val="24"/>
                <w:vertAlign w:val="subscript"/>
                <w:lang w:val="en-US" w:eastAsia="ru-RU"/>
              </w:rPr>
              <w:t>n</w:t>
            </w:r>
            <w:r w:rsidRPr="00FE412B">
              <w:rPr>
                <w:rFonts w:ascii="Times New Roman" w:eastAsia="Times New Roman" w:hAnsi="Times New Roman" w:cs="Times New Roman"/>
                <w:sz w:val="24"/>
                <w:szCs w:val="24"/>
                <w:vertAlign w:val="subscript"/>
                <w:lang w:eastAsia="ru-RU"/>
              </w:rPr>
              <w:t>6</w:t>
            </w:r>
            <w:r w:rsidRPr="00FE412B">
              <w:rPr>
                <w:rFonts w:ascii="Times New Roman" w:eastAsia="Times New Roman" w:hAnsi="Times New Roman" w:cs="Times New Roman"/>
                <w:sz w:val="24"/>
                <w:szCs w:val="24"/>
                <w:lang w:eastAsia="ru-RU"/>
              </w:rPr>
              <w:t xml:space="preserve"> </w:t>
            </w:r>
            <w:r w:rsidRPr="00FE412B">
              <w:rPr>
                <w:rFonts w:ascii="Times New Roman" w:eastAsia="Times New Roman" w:hAnsi="Times New Roman" w:cs="Times New Roman"/>
                <w:sz w:val="24"/>
                <w:szCs w:val="24"/>
                <w:lang w:val="en-US" w:eastAsia="ru-RU"/>
              </w:rPr>
              <w:t>Y</w:t>
            </w:r>
            <w:r w:rsidRPr="00FE412B">
              <w:rPr>
                <w:rFonts w:ascii="Times New Roman" w:eastAsia="Times New Roman" w:hAnsi="Times New Roman" w:cs="Times New Roman"/>
                <w:sz w:val="24"/>
                <w:szCs w:val="24"/>
                <w:lang w:eastAsia="ru-RU"/>
              </w:rPr>
              <w:t>-линоленовая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0,134</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18:3</w:t>
            </w:r>
            <w:r w:rsidRPr="00FE412B">
              <w:rPr>
                <w:rFonts w:ascii="Times New Roman" w:eastAsia="Times New Roman" w:hAnsi="Times New Roman" w:cs="Times New Roman"/>
                <w:sz w:val="24"/>
                <w:szCs w:val="24"/>
                <w:vertAlign w:val="subscript"/>
                <w:lang w:val="en-US" w:eastAsia="ru-RU"/>
              </w:rPr>
              <w:t>n</w:t>
            </w:r>
            <w:r w:rsidRPr="00FE412B">
              <w:rPr>
                <w:rFonts w:ascii="Times New Roman" w:eastAsia="Times New Roman" w:hAnsi="Times New Roman" w:cs="Times New Roman"/>
                <w:sz w:val="24"/>
                <w:szCs w:val="24"/>
                <w:vertAlign w:val="subscript"/>
                <w:lang w:eastAsia="ru-RU"/>
              </w:rPr>
              <w:t>3</w:t>
            </w:r>
            <w:r w:rsidRPr="00FE412B">
              <w:rPr>
                <w:rFonts w:ascii="Times New Roman" w:eastAsia="Times New Roman" w:hAnsi="Times New Roman" w:cs="Times New Roman"/>
                <w:sz w:val="24"/>
                <w:szCs w:val="24"/>
                <w:lang w:eastAsia="ru-RU"/>
              </w:rPr>
              <w:t xml:space="preserve"> линоленовая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0,133</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w:t>
            </w:r>
            <w:r w:rsidRPr="00FE412B">
              <w:rPr>
                <w:rFonts w:ascii="Times New Roman" w:eastAsia="Times New Roman" w:hAnsi="Times New Roman" w:cs="Times New Roman"/>
                <w:sz w:val="24"/>
                <w:szCs w:val="24"/>
                <w:vertAlign w:val="subscript"/>
                <w:lang w:eastAsia="ru-RU"/>
              </w:rPr>
              <w:t>20:5</w:t>
            </w:r>
            <w:r w:rsidRPr="00FE412B">
              <w:rPr>
                <w:rFonts w:ascii="Times New Roman" w:eastAsia="Times New Roman" w:hAnsi="Times New Roman" w:cs="Times New Roman"/>
                <w:sz w:val="24"/>
                <w:szCs w:val="24"/>
                <w:vertAlign w:val="subscript"/>
                <w:lang w:val="en-US" w:eastAsia="ru-RU"/>
              </w:rPr>
              <w:t>n</w:t>
            </w:r>
            <w:r w:rsidRPr="00FE412B">
              <w:rPr>
                <w:rFonts w:ascii="Times New Roman" w:eastAsia="Times New Roman" w:hAnsi="Times New Roman" w:cs="Times New Roman"/>
                <w:sz w:val="24"/>
                <w:szCs w:val="24"/>
                <w:vertAlign w:val="subscript"/>
                <w:lang w:eastAsia="ru-RU"/>
              </w:rPr>
              <w:t>3</w:t>
            </w:r>
            <w:r w:rsidRPr="00FE412B">
              <w:rPr>
                <w:rFonts w:ascii="Times New Roman" w:eastAsia="Times New Roman" w:hAnsi="Times New Roman" w:cs="Times New Roman"/>
                <w:sz w:val="24"/>
                <w:szCs w:val="24"/>
                <w:lang w:eastAsia="ru-RU"/>
              </w:rPr>
              <w:t xml:space="preserve"> эйкозапентаеновая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0,039</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r w:rsidR="00FE412B" w:rsidRPr="00FE412B" w:rsidTr="003B248F">
        <w:trPr>
          <w:trHeight w:val="397"/>
          <w:jc w:val="center"/>
        </w:trPr>
        <w:tc>
          <w:tcPr>
            <w:tcW w:w="477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Сумма жирных кислот</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100,0</w:t>
            </w:r>
          </w:p>
        </w:tc>
        <w:tc>
          <w:tcPr>
            <w:tcW w:w="3442"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МВИ.МН 1364-2000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        Таблица 56 – Уровень макро- и микроэлементов в молоке коз Зааненской породы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94"/>
        <w:gridCol w:w="1626"/>
        <w:gridCol w:w="3950"/>
      </w:tblGrid>
      <w:tr w:rsidR="00FE412B" w:rsidRPr="00FE412B" w:rsidTr="003B248F">
        <w:trPr>
          <w:jc w:val="center"/>
        </w:trPr>
        <w:tc>
          <w:tcPr>
            <w:tcW w:w="4228"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показателей, единицы измерений</w:t>
            </w:r>
          </w:p>
        </w:tc>
        <w:tc>
          <w:tcPr>
            <w:tcW w:w="1645"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Фактически получено</w:t>
            </w:r>
          </w:p>
        </w:tc>
        <w:tc>
          <w:tcPr>
            <w:tcW w:w="4197" w:type="dxa"/>
            <w:tcBorders>
              <w:top w:val="single" w:sz="4" w:space="0" w:color="auto"/>
              <w:left w:val="single" w:sz="4" w:space="0" w:color="auto"/>
              <w:bottom w:val="single" w:sz="4" w:space="0" w:color="auto"/>
              <w:right w:val="single" w:sz="4" w:space="0" w:color="auto"/>
            </w:tcBorders>
            <w:shd w:val="clear" w:color="auto" w:fill="auto"/>
            <w:hideMark/>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Обозначение НД на методы испытаний</w:t>
            </w:r>
          </w:p>
        </w:tc>
      </w:tr>
      <w:tr w:rsidR="00FE412B" w:rsidRPr="00FE412B" w:rsidTr="003B248F">
        <w:trPr>
          <w:trHeight w:val="340"/>
          <w:jc w:val="center"/>
        </w:trPr>
        <w:tc>
          <w:tcPr>
            <w:tcW w:w="422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Минеральные вещества, в 100 г:</w:t>
            </w:r>
          </w:p>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Кальций, мг</w:t>
            </w:r>
          </w:p>
        </w:tc>
        <w:tc>
          <w:tcPr>
            <w:tcW w:w="164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p>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167±33,4</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p>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Р 4.1.1672-2003, разд. </w:t>
            </w:r>
            <w:r w:rsidRPr="00FE412B">
              <w:rPr>
                <w:rFonts w:ascii="Times New Roman" w:eastAsia="Times New Roman" w:hAnsi="Times New Roman" w:cs="Times New Roman"/>
                <w:sz w:val="24"/>
                <w:szCs w:val="24"/>
                <w:lang w:val="en-US" w:eastAsia="ru-RU"/>
              </w:rPr>
              <w:t>II</w:t>
            </w:r>
            <w:r w:rsidRPr="00FE412B">
              <w:rPr>
                <w:rFonts w:ascii="Times New Roman" w:eastAsia="Times New Roman" w:hAnsi="Times New Roman" w:cs="Times New Roman"/>
                <w:sz w:val="24"/>
                <w:szCs w:val="24"/>
                <w:lang w:eastAsia="ru-RU"/>
              </w:rPr>
              <w:t>, п. 3</w:t>
            </w:r>
          </w:p>
        </w:tc>
      </w:tr>
      <w:tr w:rsidR="00FE412B" w:rsidRPr="00FE412B" w:rsidTr="003B248F">
        <w:trPr>
          <w:trHeight w:val="274"/>
          <w:jc w:val="center"/>
        </w:trPr>
        <w:tc>
          <w:tcPr>
            <w:tcW w:w="422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Магний, мг</w:t>
            </w:r>
          </w:p>
        </w:tc>
        <w:tc>
          <w:tcPr>
            <w:tcW w:w="164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 обн.</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Р 4.1.1672-2003, разд. </w:t>
            </w:r>
            <w:r w:rsidRPr="00FE412B">
              <w:rPr>
                <w:rFonts w:ascii="Times New Roman" w:eastAsia="Times New Roman" w:hAnsi="Times New Roman" w:cs="Times New Roman"/>
                <w:sz w:val="24"/>
                <w:szCs w:val="24"/>
                <w:lang w:val="en-US" w:eastAsia="ru-RU"/>
              </w:rPr>
              <w:t>II</w:t>
            </w:r>
            <w:r w:rsidRPr="00FE412B">
              <w:rPr>
                <w:rFonts w:ascii="Times New Roman" w:eastAsia="Times New Roman" w:hAnsi="Times New Roman" w:cs="Times New Roman"/>
                <w:sz w:val="24"/>
                <w:szCs w:val="24"/>
                <w:lang w:eastAsia="ru-RU"/>
              </w:rPr>
              <w:t>, п. 3</w:t>
            </w:r>
          </w:p>
        </w:tc>
      </w:tr>
      <w:tr w:rsidR="00FE412B" w:rsidRPr="00FE412B" w:rsidTr="003B248F">
        <w:trPr>
          <w:trHeight w:val="274"/>
          <w:jc w:val="center"/>
        </w:trPr>
        <w:tc>
          <w:tcPr>
            <w:tcW w:w="422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Железо, мг</w:t>
            </w:r>
          </w:p>
        </w:tc>
        <w:tc>
          <w:tcPr>
            <w:tcW w:w="164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2,83±0,566</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26928-86</w:t>
            </w:r>
          </w:p>
        </w:tc>
      </w:tr>
      <w:tr w:rsidR="00FE412B" w:rsidRPr="00FE412B" w:rsidTr="003B248F">
        <w:trPr>
          <w:trHeight w:val="274"/>
          <w:jc w:val="center"/>
        </w:trPr>
        <w:tc>
          <w:tcPr>
            <w:tcW w:w="422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Йод, мкг</w:t>
            </w:r>
          </w:p>
        </w:tc>
        <w:tc>
          <w:tcPr>
            <w:tcW w:w="164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1,05±0,21</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Р 4.1.1672-2003, разд. </w:t>
            </w:r>
            <w:r w:rsidRPr="00FE412B">
              <w:rPr>
                <w:rFonts w:ascii="Times New Roman" w:eastAsia="Times New Roman" w:hAnsi="Times New Roman" w:cs="Times New Roman"/>
                <w:sz w:val="24"/>
                <w:szCs w:val="24"/>
                <w:lang w:val="en-US" w:eastAsia="ru-RU"/>
              </w:rPr>
              <w:t>II</w:t>
            </w:r>
            <w:r w:rsidRPr="00FE412B">
              <w:rPr>
                <w:rFonts w:ascii="Times New Roman" w:eastAsia="Times New Roman" w:hAnsi="Times New Roman" w:cs="Times New Roman"/>
                <w:sz w:val="24"/>
                <w:szCs w:val="24"/>
                <w:lang w:eastAsia="ru-RU"/>
              </w:rPr>
              <w:t>, п. 1</w:t>
            </w:r>
          </w:p>
        </w:tc>
      </w:tr>
      <w:tr w:rsidR="00FE412B" w:rsidRPr="00FE412B" w:rsidTr="003B248F">
        <w:trPr>
          <w:trHeight w:val="274"/>
          <w:jc w:val="center"/>
        </w:trPr>
        <w:tc>
          <w:tcPr>
            <w:tcW w:w="422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Цинк, мг</w:t>
            </w:r>
          </w:p>
        </w:tc>
        <w:tc>
          <w:tcPr>
            <w:tcW w:w="164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0,527±0,047</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30178-96</w:t>
            </w:r>
          </w:p>
        </w:tc>
      </w:tr>
      <w:tr w:rsidR="00FE412B" w:rsidRPr="00FE412B" w:rsidTr="003B248F">
        <w:trPr>
          <w:trHeight w:val="274"/>
          <w:jc w:val="center"/>
        </w:trPr>
        <w:tc>
          <w:tcPr>
            <w:tcW w:w="4228"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Медь, мг</w:t>
            </w:r>
          </w:p>
        </w:tc>
        <w:tc>
          <w:tcPr>
            <w:tcW w:w="1645"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0,319±0,009</w:t>
            </w:r>
          </w:p>
        </w:tc>
        <w:tc>
          <w:tcPr>
            <w:tcW w:w="4197" w:type="dxa"/>
            <w:tcBorders>
              <w:top w:val="single" w:sz="4" w:space="0" w:color="auto"/>
              <w:left w:val="single" w:sz="4" w:space="0" w:color="auto"/>
              <w:bottom w:val="single" w:sz="4" w:space="0" w:color="auto"/>
              <w:right w:val="single" w:sz="4" w:space="0" w:color="auto"/>
            </w:tcBorders>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ГОСТ 30178-96</w:t>
            </w:r>
          </w:p>
        </w:tc>
      </w:tr>
    </w:tbl>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Таблица 57 – Сравнительный жирнокислотный состав молока различных пород коз</w:t>
      </w:r>
    </w:p>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23"/>
        <w:gridCol w:w="2287"/>
        <w:gridCol w:w="2301"/>
        <w:gridCol w:w="2280"/>
      </w:tblGrid>
      <w:tr w:rsidR="00FE412B" w:rsidRPr="00FE412B" w:rsidTr="003B248F">
        <w:trPr>
          <w:trHeight w:val="20"/>
        </w:trPr>
        <w:tc>
          <w:tcPr>
            <w:tcW w:w="2551" w:type="dxa"/>
            <w:vMerge w:val="restart"/>
            <w:shd w:val="clear" w:color="auto" w:fill="auto"/>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показателя</w:t>
            </w:r>
          </w:p>
        </w:tc>
        <w:tc>
          <w:tcPr>
            <w:tcW w:w="7371" w:type="dxa"/>
            <w:gridSpan w:val="3"/>
            <w:shd w:val="clear" w:color="auto" w:fill="auto"/>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породы</w:t>
            </w:r>
          </w:p>
        </w:tc>
      </w:tr>
      <w:tr w:rsidR="00FE412B" w:rsidRPr="00FE412B" w:rsidTr="003B248F">
        <w:trPr>
          <w:trHeight w:val="20"/>
        </w:trPr>
        <w:tc>
          <w:tcPr>
            <w:tcW w:w="2551" w:type="dxa"/>
            <w:vMerge/>
            <w:shd w:val="clear" w:color="auto" w:fill="auto"/>
          </w:tcPr>
          <w:p w:rsidR="00FE412B" w:rsidRPr="00FE412B" w:rsidRDefault="00FE412B" w:rsidP="00FE412B">
            <w:pPr>
              <w:spacing w:after="0"/>
              <w:jc w:val="center"/>
              <w:rPr>
                <w:rFonts w:ascii="Times New Roman" w:eastAsia="Times New Roman" w:hAnsi="Times New Roman" w:cs="Times New Roman"/>
                <w:sz w:val="24"/>
                <w:szCs w:val="24"/>
                <w:lang w:eastAsia="ru-RU"/>
              </w:rPr>
            </w:pPr>
          </w:p>
        </w:tc>
        <w:tc>
          <w:tcPr>
            <w:tcW w:w="2457" w:type="dxa"/>
            <w:shd w:val="clear" w:color="auto" w:fill="auto"/>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Зааненская</w:t>
            </w:r>
          </w:p>
        </w:tc>
        <w:tc>
          <w:tcPr>
            <w:tcW w:w="2457" w:type="dxa"/>
            <w:shd w:val="clear" w:color="auto" w:fill="auto"/>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Альпийская</w:t>
            </w:r>
          </w:p>
        </w:tc>
        <w:tc>
          <w:tcPr>
            <w:tcW w:w="2457" w:type="dxa"/>
            <w:shd w:val="clear" w:color="auto" w:fill="auto"/>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Англо-нубийская</w:t>
            </w:r>
          </w:p>
        </w:tc>
      </w:tr>
      <w:tr w:rsidR="00FE412B" w:rsidRPr="00FE412B" w:rsidTr="003B248F">
        <w:trPr>
          <w:trHeight w:val="20"/>
        </w:trPr>
        <w:tc>
          <w:tcPr>
            <w:tcW w:w="2551" w:type="dxa"/>
            <w:shd w:val="clear" w:color="auto" w:fill="auto"/>
          </w:tcPr>
          <w:p w:rsidR="00FE412B" w:rsidRPr="00FE412B" w:rsidRDefault="00FE412B" w:rsidP="00FE412B">
            <w:pPr>
              <w:widowControl w:val="0"/>
              <w:kinsoku w:val="0"/>
              <w:overflowPunct w:val="0"/>
              <w:autoSpaceDE w:val="0"/>
              <w:autoSpaceDN w:val="0"/>
              <w:adjustRightInd w:val="0"/>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pacing w:val="13"/>
                <w:sz w:val="24"/>
                <w:szCs w:val="24"/>
                <w:lang w:eastAsia="ru-RU"/>
              </w:rPr>
              <w:t>Сумма</w:t>
            </w:r>
            <w:r w:rsidRPr="00FE412B">
              <w:rPr>
                <w:rFonts w:ascii="Times New Roman" w:eastAsia="Times New Roman" w:hAnsi="Times New Roman" w:cs="Times New Roman"/>
                <w:spacing w:val="38"/>
                <w:sz w:val="24"/>
                <w:szCs w:val="24"/>
                <w:lang w:eastAsia="ru-RU"/>
              </w:rPr>
              <w:t xml:space="preserve"> </w:t>
            </w:r>
            <w:r w:rsidRPr="00FE412B">
              <w:rPr>
                <w:rFonts w:ascii="Times New Roman" w:eastAsia="Times New Roman" w:hAnsi="Times New Roman" w:cs="Times New Roman"/>
                <w:spacing w:val="12"/>
                <w:sz w:val="24"/>
                <w:szCs w:val="24"/>
                <w:lang w:eastAsia="ru-RU"/>
              </w:rPr>
              <w:t>НЖК</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67.87±8.80</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70.21±8.80</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69.55±8.80</w:t>
            </w:r>
          </w:p>
        </w:tc>
      </w:tr>
      <w:tr w:rsidR="00FE412B" w:rsidRPr="00FE412B" w:rsidTr="003B248F">
        <w:trPr>
          <w:trHeight w:val="20"/>
        </w:trPr>
        <w:tc>
          <w:tcPr>
            <w:tcW w:w="2551" w:type="dxa"/>
            <w:shd w:val="clear" w:color="auto" w:fill="auto"/>
          </w:tcPr>
          <w:p w:rsidR="00FE412B" w:rsidRPr="00FE412B" w:rsidRDefault="00FE412B" w:rsidP="00FE412B">
            <w:pPr>
              <w:widowControl w:val="0"/>
              <w:kinsoku w:val="0"/>
              <w:overflowPunct w:val="0"/>
              <w:autoSpaceDE w:val="0"/>
              <w:autoSpaceDN w:val="0"/>
              <w:adjustRightInd w:val="0"/>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pacing w:val="10"/>
                <w:sz w:val="24"/>
                <w:szCs w:val="24"/>
                <w:lang w:eastAsia="ru-RU"/>
              </w:rPr>
              <w:t>Сумма</w:t>
            </w:r>
            <w:r w:rsidRPr="00FE412B">
              <w:rPr>
                <w:rFonts w:ascii="Times New Roman" w:eastAsia="Times New Roman" w:hAnsi="Times New Roman" w:cs="Times New Roman"/>
                <w:spacing w:val="23"/>
                <w:sz w:val="24"/>
                <w:szCs w:val="24"/>
                <w:lang w:eastAsia="ru-RU"/>
              </w:rPr>
              <w:t xml:space="preserve"> </w:t>
            </w:r>
            <w:r w:rsidRPr="00FE412B">
              <w:rPr>
                <w:rFonts w:ascii="Times New Roman" w:eastAsia="Times New Roman" w:hAnsi="Times New Roman" w:cs="Times New Roman"/>
                <w:spacing w:val="9"/>
                <w:sz w:val="24"/>
                <w:szCs w:val="24"/>
                <w:lang w:eastAsia="ru-RU"/>
              </w:rPr>
              <w:t>МНЖК</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28.46±5.37</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26.13±5.37</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27.08±5.37</w:t>
            </w:r>
          </w:p>
        </w:tc>
      </w:tr>
      <w:tr w:rsidR="00FE412B" w:rsidRPr="00FE412B" w:rsidTr="003B248F">
        <w:trPr>
          <w:trHeight w:val="20"/>
        </w:trPr>
        <w:tc>
          <w:tcPr>
            <w:tcW w:w="2551" w:type="dxa"/>
            <w:shd w:val="clear" w:color="auto" w:fill="auto"/>
          </w:tcPr>
          <w:p w:rsidR="00FE412B" w:rsidRPr="00FE412B" w:rsidRDefault="00FE412B" w:rsidP="00FE412B">
            <w:pPr>
              <w:widowControl w:val="0"/>
              <w:kinsoku w:val="0"/>
              <w:overflowPunct w:val="0"/>
              <w:autoSpaceDE w:val="0"/>
              <w:autoSpaceDN w:val="0"/>
              <w:adjustRightInd w:val="0"/>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pacing w:val="10"/>
                <w:sz w:val="24"/>
                <w:szCs w:val="24"/>
                <w:lang w:eastAsia="ru-RU"/>
              </w:rPr>
              <w:t>Сумма</w:t>
            </w:r>
            <w:r w:rsidRPr="00FE412B">
              <w:rPr>
                <w:rFonts w:ascii="Times New Roman" w:eastAsia="Times New Roman" w:hAnsi="Times New Roman" w:cs="Times New Roman"/>
                <w:spacing w:val="25"/>
                <w:sz w:val="24"/>
                <w:szCs w:val="24"/>
                <w:lang w:eastAsia="ru-RU"/>
              </w:rPr>
              <w:t xml:space="preserve"> </w:t>
            </w:r>
            <w:r w:rsidRPr="00FE412B">
              <w:rPr>
                <w:rFonts w:ascii="Times New Roman" w:eastAsia="Times New Roman" w:hAnsi="Times New Roman" w:cs="Times New Roman"/>
                <w:spacing w:val="8"/>
                <w:sz w:val="24"/>
                <w:szCs w:val="24"/>
                <w:lang w:eastAsia="ru-RU"/>
              </w:rPr>
              <w:t>ПНЖК</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3.64±0.35</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3.62±0.35</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3.33±0.35</w:t>
            </w:r>
          </w:p>
        </w:tc>
      </w:tr>
      <w:tr w:rsidR="00FE412B" w:rsidRPr="00FE412B" w:rsidTr="003B248F">
        <w:trPr>
          <w:trHeight w:val="20"/>
        </w:trPr>
        <w:tc>
          <w:tcPr>
            <w:tcW w:w="2551" w:type="dxa"/>
            <w:shd w:val="clear" w:color="auto" w:fill="auto"/>
          </w:tcPr>
          <w:p w:rsidR="00FE412B" w:rsidRPr="00FE412B" w:rsidRDefault="00FE412B" w:rsidP="00FE412B">
            <w:pPr>
              <w:widowControl w:val="0"/>
              <w:kinsoku w:val="0"/>
              <w:overflowPunct w:val="0"/>
              <w:autoSpaceDE w:val="0"/>
              <w:autoSpaceDN w:val="0"/>
              <w:adjustRightInd w:val="0"/>
              <w:spacing w:after="0"/>
              <w:ind w:right="1"/>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ω-6</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2.89±0.24</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2.71±0.24</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2.89±0.24</w:t>
            </w:r>
          </w:p>
        </w:tc>
      </w:tr>
      <w:tr w:rsidR="00FE412B" w:rsidRPr="00FE412B" w:rsidTr="003B248F">
        <w:trPr>
          <w:trHeight w:val="20"/>
        </w:trPr>
        <w:tc>
          <w:tcPr>
            <w:tcW w:w="2551" w:type="dxa"/>
            <w:shd w:val="clear" w:color="auto" w:fill="auto"/>
          </w:tcPr>
          <w:p w:rsidR="00FE412B" w:rsidRPr="00FE412B" w:rsidRDefault="00FE412B" w:rsidP="00FE412B">
            <w:pPr>
              <w:widowControl w:val="0"/>
              <w:kinsoku w:val="0"/>
              <w:overflowPunct w:val="0"/>
              <w:autoSpaceDE w:val="0"/>
              <w:autoSpaceDN w:val="0"/>
              <w:adjustRightInd w:val="0"/>
              <w:spacing w:after="0"/>
              <w:ind w:right="1"/>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ω</w:t>
            </w:r>
            <w:r w:rsidRPr="00FE412B">
              <w:rPr>
                <w:rFonts w:ascii="Times New Roman" w:eastAsia="Times New Roman" w:hAnsi="Times New Roman" w:cs="Times New Roman"/>
                <w:spacing w:val="-4"/>
                <w:sz w:val="24"/>
                <w:szCs w:val="24"/>
                <w:lang w:eastAsia="ru-RU"/>
              </w:rPr>
              <w:t>-3</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0.75±0.05</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0.91±0.05</w:t>
            </w:r>
          </w:p>
        </w:tc>
        <w:tc>
          <w:tcPr>
            <w:tcW w:w="2457"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0.45±0.05</w:t>
            </w:r>
          </w:p>
        </w:tc>
      </w:tr>
    </w:tbl>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lastRenderedPageBreak/>
        <w:t>Таблица 58 – Белковый состав козьего кобыльего и коровьего молока</w:t>
      </w:r>
    </w:p>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1"/>
        <w:gridCol w:w="2062"/>
        <w:gridCol w:w="2082"/>
        <w:gridCol w:w="2076"/>
      </w:tblGrid>
      <w:tr w:rsidR="00FE412B" w:rsidRPr="00FE412B" w:rsidTr="003B248F">
        <w:trPr>
          <w:trHeight w:val="57"/>
        </w:trPr>
        <w:tc>
          <w:tcPr>
            <w:tcW w:w="3260"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показателя</w:t>
            </w:r>
          </w:p>
        </w:tc>
        <w:tc>
          <w:tcPr>
            <w:tcW w:w="2220"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Козье молоко</w:t>
            </w:r>
          </w:p>
        </w:tc>
        <w:tc>
          <w:tcPr>
            <w:tcW w:w="2221"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Кобылье молоко</w:t>
            </w:r>
          </w:p>
        </w:tc>
        <w:tc>
          <w:tcPr>
            <w:tcW w:w="2221"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Коровье молоко</w:t>
            </w:r>
          </w:p>
        </w:tc>
      </w:tr>
      <w:tr w:rsidR="00FE412B" w:rsidRPr="00FE412B" w:rsidTr="003B248F">
        <w:trPr>
          <w:trHeight w:val="57"/>
        </w:trPr>
        <w:tc>
          <w:tcPr>
            <w:tcW w:w="326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Сывороточные белки %</w:t>
            </w:r>
          </w:p>
        </w:tc>
        <w:tc>
          <w:tcPr>
            <w:tcW w:w="222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21,7</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38,79</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17.54</w:t>
            </w:r>
          </w:p>
        </w:tc>
      </w:tr>
      <w:tr w:rsidR="00FE412B" w:rsidRPr="00FE412B" w:rsidTr="003B248F">
        <w:trPr>
          <w:trHeight w:val="57"/>
        </w:trPr>
        <w:tc>
          <w:tcPr>
            <w:tcW w:w="326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Казеин %</w:t>
            </w:r>
          </w:p>
        </w:tc>
        <w:tc>
          <w:tcPr>
            <w:tcW w:w="222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70,6</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50.00</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77.23</w:t>
            </w:r>
          </w:p>
        </w:tc>
      </w:tr>
      <w:tr w:rsidR="00FE412B" w:rsidRPr="00FE412B" w:rsidTr="003B248F">
        <w:trPr>
          <w:trHeight w:val="57"/>
        </w:trPr>
        <w:tc>
          <w:tcPr>
            <w:tcW w:w="326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Небелковый азот%</w:t>
            </w:r>
          </w:p>
        </w:tc>
        <w:tc>
          <w:tcPr>
            <w:tcW w:w="222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7,7</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11.21</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5.23</w:t>
            </w:r>
          </w:p>
        </w:tc>
      </w:tr>
      <w:tr w:rsidR="00FE412B" w:rsidRPr="00FE412B" w:rsidTr="003B248F">
        <w:trPr>
          <w:trHeight w:val="57"/>
        </w:trPr>
        <w:tc>
          <w:tcPr>
            <w:tcW w:w="9922" w:type="dxa"/>
            <w:gridSpan w:val="4"/>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Соотношение казеиновых фракций</w:t>
            </w:r>
          </w:p>
        </w:tc>
      </w:tr>
      <w:tr w:rsidR="00FE412B" w:rsidRPr="00FE412B" w:rsidTr="003B248F">
        <w:trPr>
          <w:trHeight w:val="57"/>
        </w:trPr>
        <w:tc>
          <w:tcPr>
            <w:tcW w:w="326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α- казеин %</w:t>
            </w:r>
          </w:p>
        </w:tc>
        <w:tc>
          <w:tcPr>
            <w:tcW w:w="222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21,2-32,0</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40.2–59.0</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48.3–48.5</w:t>
            </w:r>
          </w:p>
        </w:tc>
      </w:tr>
      <w:tr w:rsidR="00FE412B" w:rsidRPr="00FE412B" w:rsidTr="003B248F">
        <w:trPr>
          <w:trHeight w:val="57"/>
        </w:trPr>
        <w:tc>
          <w:tcPr>
            <w:tcW w:w="326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β- казеин %</w:t>
            </w:r>
          </w:p>
        </w:tc>
        <w:tc>
          <w:tcPr>
            <w:tcW w:w="222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48,0-60,0</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40.1-51.4</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35.8–37.9</w:t>
            </w:r>
          </w:p>
        </w:tc>
      </w:tr>
      <w:tr w:rsidR="00FE412B" w:rsidRPr="00FE412B" w:rsidTr="003B248F">
        <w:trPr>
          <w:trHeight w:val="57"/>
        </w:trPr>
        <w:tc>
          <w:tcPr>
            <w:tcW w:w="326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κ- казеин %</w:t>
            </w:r>
          </w:p>
        </w:tc>
        <w:tc>
          <w:tcPr>
            <w:tcW w:w="2220"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12,0-20,0</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7.71</w:t>
            </w:r>
          </w:p>
        </w:tc>
        <w:tc>
          <w:tcPr>
            <w:tcW w:w="2221"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12.7-13.8</w:t>
            </w:r>
          </w:p>
        </w:tc>
      </w:tr>
    </w:tbl>
    <w:p w:rsidR="00FE412B" w:rsidRPr="00FE412B" w:rsidRDefault="00FE412B" w:rsidP="00FE412B">
      <w:pPr>
        <w:spacing w:after="0" w:line="360" w:lineRule="auto"/>
        <w:ind w:firstLine="709"/>
        <w:jc w:val="both"/>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        Таблица 59 – Сравнительный белковый состав молока различных пород коз</w:t>
      </w:r>
    </w:p>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2982"/>
        <w:gridCol w:w="2048"/>
        <w:gridCol w:w="2064"/>
        <w:gridCol w:w="2037"/>
      </w:tblGrid>
      <w:tr w:rsidR="00FE412B" w:rsidRPr="00FE412B" w:rsidTr="003B248F">
        <w:trPr>
          <w:trHeight w:val="340"/>
        </w:trPr>
        <w:tc>
          <w:tcPr>
            <w:tcW w:w="3260" w:type="dxa"/>
            <w:vMerge w:val="restart"/>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показателя</w:t>
            </w:r>
          </w:p>
        </w:tc>
        <w:tc>
          <w:tcPr>
            <w:tcW w:w="6662" w:type="dxa"/>
            <w:gridSpan w:val="3"/>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породы</w:t>
            </w:r>
          </w:p>
        </w:tc>
      </w:tr>
      <w:tr w:rsidR="00FE412B" w:rsidRPr="00FE412B" w:rsidTr="003B248F">
        <w:trPr>
          <w:trHeight w:val="340"/>
        </w:trPr>
        <w:tc>
          <w:tcPr>
            <w:tcW w:w="3260" w:type="dxa"/>
            <w:vMerge/>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Зааненская</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Альпийская</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Англо-нубийская</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Сывороточные белки %</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22,7</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21,7</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20,3</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Казеин %</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69,8</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70,6</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71,8</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Небелковый азот%</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7,5</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7,7</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7,9</w:t>
            </w:r>
          </w:p>
        </w:tc>
      </w:tr>
      <w:tr w:rsidR="00FE412B" w:rsidRPr="00FE412B" w:rsidTr="003B248F">
        <w:trPr>
          <w:trHeight w:val="340"/>
        </w:trPr>
        <w:tc>
          <w:tcPr>
            <w:tcW w:w="9922" w:type="dxa"/>
            <w:gridSpan w:val="4"/>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Соотношение казеиновых фракций</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α-казеин %</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22,5</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29,4</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31,2</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β-казеин %</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58,3</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55,7</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57,8</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κ-казеин %</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19,2</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14,9</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11,0</w:t>
            </w:r>
          </w:p>
        </w:tc>
      </w:tr>
    </w:tbl>
    <w:p w:rsidR="00FE412B" w:rsidRPr="00FE412B" w:rsidRDefault="00FE412B" w:rsidP="00FE412B">
      <w:pPr>
        <w:spacing w:after="0" w:line="360" w:lineRule="auto"/>
        <w:ind w:firstLine="709"/>
        <w:jc w:val="both"/>
        <w:rPr>
          <w:rFonts w:ascii="Times New Roman" w:eastAsia="Times New Roman" w:hAnsi="Times New Roman" w:cs="Times New Roman"/>
          <w:sz w:val="24"/>
          <w:szCs w:val="24"/>
          <w:lang w:eastAsia="ru-RU"/>
        </w:rPr>
      </w:pPr>
    </w:p>
    <w:p w:rsidR="00FE412B" w:rsidRPr="00FE412B" w:rsidRDefault="00FE412B" w:rsidP="00FE412B">
      <w:pPr>
        <w:spacing w:after="0" w:line="360" w:lineRule="auto"/>
        <w:ind w:firstLine="709"/>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Таблица 60 – Сравнительный витаминный и минеральный состав козьего и кобыльего молока, а также их комбинации в соотношении 70% козьего и 30% кобыльего молока</w:t>
      </w:r>
    </w:p>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8"/>
        <w:gridCol w:w="2106"/>
        <w:gridCol w:w="1958"/>
        <w:gridCol w:w="3129"/>
      </w:tblGrid>
      <w:tr w:rsidR="00FE412B" w:rsidRPr="00FE412B" w:rsidTr="003B248F">
        <w:trPr>
          <w:trHeight w:val="369"/>
        </w:trPr>
        <w:tc>
          <w:tcPr>
            <w:tcW w:w="209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Кобылье молоко</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Козье молоко</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Комбинация козьего и кобыльего молока (70:30)</w:t>
            </w:r>
          </w:p>
        </w:tc>
      </w:tr>
      <w:tr w:rsidR="00FE412B" w:rsidRPr="00FE412B" w:rsidTr="003B248F">
        <w:trPr>
          <w:trHeight w:val="369"/>
        </w:trPr>
        <w:tc>
          <w:tcPr>
            <w:tcW w:w="2099"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val="en-US" w:eastAsia="ru-RU"/>
              </w:rPr>
              <w:t xml:space="preserve">A </w:t>
            </w:r>
            <w:r w:rsidRPr="00FE412B">
              <w:rPr>
                <w:rFonts w:ascii="Times New Roman" w:eastAsia="Times New Roman" w:hAnsi="Times New Roman" w:cs="Times New Roman"/>
                <w:sz w:val="24"/>
                <w:szCs w:val="24"/>
                <w:lang w:eastAsia="ru-RU"/>
              </w:rPr>
              <w:t>(МЕ)</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150</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185</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174,5</w:t>
            </w:r>
          </w:p>
        </w:tc>
      </w:tr>
      <w:tr w:rsidR="00FE412B" w:rsidRPr="00FE412B" w:rsidTr="003B248F">
        <w:trPr>
          <w:trHeight w:val="369"/>
        </w:trPr>
        <w:tc>
          <w:tcPr>
            <w:tcW w:w="2099"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val="en-US" w:eastAsia="ru-RU"/>
              </w:rPr>
              <w:t>D</w:t>
            </w:r>
            <w:r w:rsidRPr="00FE412B">
              <w:rPr>
                <w:rFonts w:ascii="Times New Roman" w:eastAsia="Times New Roman" w:hAnsi="Times New Roman" w:cs="Times New Roman"/>
                <w:sz w:val="24"/>
                <w:szCs w:val="24"/>
                <w:lang w:eastAsia="ru-RU"/>
              </w:rPr>
              <w:t xml:space="preserve"> (МЕ)</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1,6</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2,3</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2,09</w:t>
            </w:r>
          </w:p>
        </w:tc>
      </w:tr>
      <w:tr w:rsidR="00FE412B" w:rsidRPr="00FE412B" w:rsidTr="003B248F">
        <w:trPr>
          <w:trHeight w:val="369"/>
        </w:trPr>
        <w:tc>
          <w:tcPr>
            <w:tcW w:w="2099"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B</w:t>
            </w:r>
            <w:r w:rsidRPr="00FE412B">
              <w:rPr>
                <w:rFonts w:ascii="Times New Roman" w:eastAsia="Times New Roman" w:hAnsi="Times New Roman" w:cs="Times New Roman"/>
                <w:sz w:val="24"/>
                <w:szCs w:val="24"/>
                <w:vertAlign w:val="subscript"/>
                <w:lang w:eastAsia="ru-RU"/>
              </w:rPr>
              <w:t xml:space="preserve">2 </w:t>
            </w:r>
            <w:r w:rsidRPr="00FE412B">
              <w:rPr>
                <w:rFonts w:ascii="Times New Roman" w:eastAsia="Times New Roman" w:hAnsi="Times New Roman" w:cs="Times New Roman"/>
                <w:sz w:val="24"/>
                <w:szCs w:val="24"/>
                <w:lang w:eastAsia="ru-RU"/>
              </w:rPr>
              <w:t>(мг)</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0,18</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0,21</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0,20</w:t>
            </w:r>
          </w:p>
        </w:tc>
      </w:tr>
      <w:tr w:rsidR="00FE412B" w:rsidRPr="00FE412B" w:rsidTr="003B248F">
        <w:trPr>
          <w:trHeight w:val="369"/>
        </w:trPr>
        <w:tc>
          <w:tcPr>
            <w:tcW w:w="2099"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B</w:t>
            </w:r>
            <w:r w:rsidRPr="00FE412B">
              <w:rPr>
                <w:rFonts w:ascii="Times New Roman" w:eastAsia="Times New Roman" w:hAnsi="Times New Roman" w:cs="Times New Roman"/>
                <w:sz w:val="24"/>
                <w:szCs w:val="24"/>
                <w:vertAlign w:val="subscript"/>
                <w:lang w:eastAsia="ru-RU"/>
              </w:rPr>
              <w:t xml:space="preserve">5 </w:t>
            </w:r>
            <w:r w:rsidRPr="00FE412B">
              <w:rPr>
                <w:rFonts w:ascii="Times New Roman" w:eastAsia="Times New Roman" w:hAnsi="Times New Roman" w:cs="Times New Roman"/>
                <w:sz w:val="24"/>
                <w:szCs w:val="24"/>
                <w:lang w:eastAsia="ru-RU"/>
              </w:rPr>
              <w:t>(мг)</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0,27</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0,31</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0,28</w:t>
            </w:r>
          </w:p>
        </w:tc>
      </w:tr>
      <w:tr w:rsidR="00FE412B" w:rsidRPr="00FE412B" w:rsidTr="003B248F">
        <w:trPr>
          <w:trHeight w:val="369"/>
        </w:trPr>
        <w:tc>
          <w:tcPr>
            <w:tcW w:w="2099"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В</w:t>
            </w:r>
            <w:r w:rsidRPr="00FE412B">
              <w:rPr>
                <w:rFonts w:ascii="Times New Roman" w:eastAsia="Times New Roman" w:hAnsi="Times New Roman" w:cs="Times New Roman"/>
                <w:sz w:val="24"/>
                <w:szCs w:val="24"/>
                <w:vertAlign w:val="subscript"/>
                <w:lang w:eastAsia="ru-RU"/>
              </w:rPr>
              <w:t xml:space="preserve">7 </w:t>
            </w:r>
            <w:r w:rsidRPr="00FE412B">
              <w:rPr>
                <w:rFonts w:ascii="Times New Roman" w:eastAsia="Times New Roman" w:hAnsi="Times New Roman" w:cs="Times New Roman"/>
                <w:sz w:val="24"/>
                <w:szCs w:val="24"/>
                <w:lang w:eastAsia="ru-RU"/>
              </w:rPr>
              <w:t>(мкг)</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0,8</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1,5</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1,29</w:t>
            </w:r>
          </w:p>
        </w:tc>
      </w:tr>
      <w:tr w:rsidR="00FE412B" w:rsidRPr="00FE412B" w:rsidTr="003B248F">
        <w:trPr>
          <w:trHeight w:val="369"/>
        </w:trPr>
        <w:tc>
          <w:tcPr>
            <w:tcW w:w="2099"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B</w:t>
            </w:r>
            <w:r w:rsidRPr="00FE412B">
              <w:rPr>
                <w:rFonts w:ascii="Times New Roman" w:eastAsia="Times New Roman" w:hAnsi="Times New Roman" w:cs="Times New Roman"/>
                <w:sz w:val="24"/>
                <w:szCs w:val="24"/>
                <w:vertAlign w:val="subscript"/>
                <w:lang w:eastAsia="ru-RU"/>
              </w:rPr>
              <w:t xml:space="preserve">12 </w:t>
            </w:r>
            <w:r w:rsidRPr="00FE412B">
              <w:rPr>
                <w:rFonts w:ascii="Times New Roman" w:eastAsia="Times New Roman" w:hAnsi="Times New Roman" w:cs="Times New Roman"/>
                <w:sz w:val="24"/>
                <w:szCs w:val="24"/>
                <w:lang w:eastAsia="ru-RU"/>
              </w:rPr>
              <w:t>(мкг)</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0,030</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0,065</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0,054</w:t>
            </w:r>
          </w:p>
        </w:tc>
      </w:tr>
      <w:tr w:rsidR="00FE412B" w:rsidRPr="00FE412B" w:rsidTr="003B248F">
        <w:trPr>
          <w:trHeight w:val="369"/>
        </w:trPr>
        <w:tc>
          <w:tcPr>
            <w:tcW w:w="2099"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Ca (мг)</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110</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134</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121</w:t>
            </w:r>
          </w:p>
        </w:tc>
      </w:tr>
      <w:tr w:rsidR="00FE412B" w:rsidRPr="00FE412B" w:rsidTr="003B248F">
        <w:trPr>
          <w:trHeight w:val="369"/>
        </w:trPr>
        <w:tc>
          <w:tcPr>
            <w:tcW w:w="2099"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P (мг)</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70</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121</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118</w:t>
            </w:r>
          </w:p>
        </w:tc>
      </w:tr>
      <w:tr w:rsidR="00FE412B" w:rsidRPr="00FE412B" w:rsidTr="003B248F">
        <w:trPr>
          <w:trHeight w:val="369"/>
        </w:trPr>
        <w:tc>
          <w:tcPr>
            <w:tcW w:w="2099"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Mg (мг)</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8</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16</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13,6</w:t>
            </w:r>
          </w:p>
        </w:tc>
      </w:tr>
      <w:tr w:rsidR="00FE412B" w:rsidRPr="00FE412B" w:rsidTr="003B248F">
        <w:trPr>
          <w:trHeight w:val="369"/>
        </w:trPr>
        <w:tc>
          <w:tcPr>
            <w:tcW w:w="2099"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Fe (мг)</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0,7</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0,7</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0,7</w:t>
            </w:r>
          </w:p>
        </w:tc>
      </w:tr>
      <w:tr w:rsidR="00FE412B" w:rsidRPr="00FE412B" w:rsidTr="003B248F">
        <w:trPr>
          <w:trHeight w:val="369"/>
        </w:trPr>
        <w:tc>
          <w:tcPr>
            <w:tcW w:w="2099" w:type="dxa"/>
            <w:shd w:val="clear" w:color="auto" w:fill="auto"/>
          </w:tcPr>
          <w:p w:rsidR="00FE412B" w:rsidRPr="00FE412B" w:rsidRDefault="00FE412B" w:rsidP="00FE412B">
            <w:pPr>
              <w:spacing w:after="0"/>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Zn (мг)</w:t>
            </w:r>
          </w:p>
        </w:tc>
        <w:tc>
          <w:tcPr>
            <w:tcW w:w="2106"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0,35</w:t>
            </w:r>
          </w:p>
        </w:tc>
        <w:tc>
          <w:tcPr>
            <w:tcW w:w="1958"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0,56</w:t>
            </w:r>
          </w:p>
        </w:tc>
        <w:tc>
          <w:tcPr>
            <w:tcW w:w="3129" w:type="dxa"/>
            <w:shd w:val="clear" w:color="auto" w:fill="auto"/>
            <w:vAlign w:val="center"/>
          </w:tcPr>
          <w:p w:rsidR="00FE412B" w:rsidRPr="00FE412B" w:rsidRDefault="00FE412B" w:rsidP="00FE412B">
            <w:pPr>
              <w:spacing w:after="0"/>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0,49</w:t>
            </w:r>
          </w:p>
        </w:tc>
      </w:tr>
    </w:tbl>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        Таблица 61 – Сравнительный белковый состав молока различных пород коз</w:t>
      </w:r>
    </w:p>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2982"/>
        <w:gridCol w:w="2048"/>
        <w:gridCol w:w="2064"/>
        <w:gridCol w:w="2037"/>
      </w:tblGrid>
      <w:tr w:rsidR="00FE412B" w:rsidRPr="00FE412B" w:rsidTr="003B248F">
        <w:trPr>
          <w:trHeight w:val="340"/>
        </w:trPr>
        <w:tc>
          <w:tcPr>
            <w:tcW w:w="3260" w:type="dxa"/>
            <w:vMerge w:val="restart"/>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показателя</w:t>
            </w:r>
          </w:p>
        </w:tc>
        <w:tc>
          <w:tcPr>
            <w:tcW w:w="6662" w:type="dxa"/>
            <w:gridSpan w:val="3"/>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Наименование породы</w:t>
            </w:r>
          </w:p>
        </w:tc>
      </w:tr>
      <w:tr w:rsidR="00FE412B" w:rsidRPr="00FE412B" w:rsidTr="003B248F">
        <w:trPr>
          <w:trHeight w:val="340"/>
        </w:trPr>
        <w:tc>
          <w:tcPr>
            <w:tcW w:w="3260" w:type="dxa"/>
            <w:vMerge/>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Зааненская</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Альпийская</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Англо-нубийская</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Сывороточные белки %</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22,7</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21,7</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20,3</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Казеин %</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69,8</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70,6</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71,8</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Небелковый азот%</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7,5</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7,7</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7,9</w:t>
            </w:r>
          </w:p>
        </w:tc>
      </w:tr>
      <w:tr w:rsidR="00FE412B" w:rsidRPr="00FE412B" w:rsidTr="003B248F">
        <w:trPr>
          <w:trHeight w:val="340"/>
        </w:trPr>
        <w:tc>
          <w:tcPr>
            <w:tcW w:w="9922" w:type="dxa"/>
            <w:gridSpan w:val="4"/>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Соотношение казеиновых фракций</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α-казеин %</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22,5</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29,4</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31,2</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β-казеин %</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58,3</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55,7</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57,8</w:t>
            </w:r>
          </w:p>
        </w:tc>
      </w:tr>
      <w:tr w:rsidR="00FE412B" w:rsidRPr="00FE412B" w:rsidTr="003B248F">
        <w:trPr>
          <w:trHeight w:val="340"/>
        </w:trPr>
        <w:tc>
          <w:tcPr>
            <w:tcW w:w="3260" w:type="dxa"/>
            <w:shd w:val="clear" w:color="auto" w:fill="auto"/>
          </w:tcPr>
          <w:p w:rsidR="00FE412B" w:rsidRPr="00FE412B" w:rsidRDefault="00FE412B" w:rsidP="00FE412B">
            <w:pPr>
              <w:spacing w:after="0" w:line="36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κ-казеин %</w:t>
            </w:r>
          </w:p>
        </w:tc>
        <w:tc>
          <w:tcPr>
            <w:tcW w:w="2220"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19,2</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14,9</w:t>
            </w:r>
          </w:p>
        </w:tc>
        <w:tc>
          <w:tcPr>
            <w:tcW w:w="2221" w:type="dxa"/>
            <w:shd w:val="clear" w:color="auto" w:fill="auto"/>
            <w:vAlign w:val="center"/>
          </w:tcPr>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11,0</w:t>
            </w:r>
          </w:p>
        </w:tc>
      </w:tr>
    </w:tbl>
    <w:p w:rsidR="00FE412B" w:rsidRPr="00FE412B" w:rsidRDefault="00FE412B" w:rsidP="00FE412B">
      <w:pPr>
        <w:spacing w:after="0" w:line="360" w:lineRule="auto"/>
        <w:ind w:firstLine="709"/>
        <w:jc w:val="both"/>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eastAsia="ru-RU"/>
        </w:rPr>
      </w:pPr>
    </w:p>
    <w:p w:rsidR="00FE412B" w:rsidRDefault="00FE412B" w:rsidP="00FE412B">
      <w:pPr>
        <w:spacing w:after="160" w:line="259" w:lineRule="auto"/>
        <w:rPr>
          <w:rFonts w:ascii="Times New Roman" w:eastAsia="Times New Roman" w:hAnsi="Times New Roman" w:cs="Times New Roman"/>
          <w:sz w:val="24"/>
          <w:szCs w:val="24"/>
          <w:lang w:val="kk-KZ" w:eastAsia="ru-RU"/>
        </w:rPr>
      </w:pPr>
    </w:p>
    <w:p w:rsidR="00B240A1" w:rsidRPr="00FE412B" w:rsidRDefault="00B240A1" w:rsidP="00FE412B">
      <w:pPr>
        <w:spacing w:after="160" w:line="259" w:lineRule="auto"/>
        <w:rPr>
          <w:rFonts w:ascii="Times New Roman" w:eastAsia="Times New Roman" w:hAnsi="Times New Roman" w:cs="Times New Roman"/>
          <w:sz w:val="24"/>
          <w:szCs w:val="24"/>
          <w:lang w:val="kk-KZ" w:eastAsia="ru-RU"/>
        </w:rPr>
      </w:pPr>
    </w:p>
    <w:p w:rsidR="00FE412B" w:rsidRPr="00FE412B" w:rsidRDefault="00FE412B" w:rsidP="00FE412B">
      <w:pPr>
        <w:spacing w:after="160" w:line="259" w:lineRule="auto"/>
        <w:jc w:val="center"/>
        <w:rPr>
          <w:rFonts w:ascii="Times New Roman" w:eastAsia="Times New Roman" w:hAnsi="Times New Roman" w:cs="Times New Roman"/>
          <w:b/>
          <w:sz w:val="24"/>
          <w:szCs w:val="24"/>
          <w:lang w:eastAsia="ru-RU"/>
        </w:rPr>
      </w:pPr>
      <w:r w:rsidRPr="00FE412B">
        <w:rPr>
          <w:rFonts w:ascii="Times New Roman" w:eastAsia="Times New Roman" w:hAnsi="Times New Roman" w:cs="Times New Roman"/>
          <w:b/>
          <w:sz w:val="24"/>
          <w:szCs w:val="24"/>
          <w:lang w:eastAsia="ru-RU"/>
        </w:rPr>
        <w:lastRenderedPageBreak/>
        <w:t>ПРИЛОЖЕНИЕ</w:t>
      </w:r>
      <w:r w:rsidRPr="00FE412B">
        <w:rPr>
          <w:rFonts w:ascii="Times New Roman" w:eastAsia="Times New Roman" w:hAnsi="Times New Roman" w:cs="Times New Roman"/>
          <w:b/>
          <w:sz w:val="24"/>
          <w:szCs w:val="24"/>
          <w:lang w:val="kk-KZ" w:eastAsia="ru-RU"/>
        </w:rPr>
        <w:t xml:space="preserve"> </w:t>
      </w:r>
      <w:r w:rsidRPr="00FE412B">
        <w:rPr>
          <w:rFonts w:ascii="Times New Roman" w:eastAsia="Times New Roman" w:hAnsi="Times New Roman" w:cs="Times New Roman"/>
          <w:b/>
          <w:sz w:val="24"/>
          <w:szCs w:val="24"/>
          <w:lang w:val="en-US" w:eastAsia="ru-RU"/>
        </w:rPr>
        <w:t>J</w:t>
      </w:r>
    </w:p>
    <w:p w:rsidR="00FE412B" w:rsidRPr="00FE412B" w:rsidRDefault="00FE412B" w:rsidP="00FE412B">
      <w:pPr>
        <w:spacing w:after="0" w:line="360" w:lineRule="auto"/>
        <w:ind w:firstLine="567"/>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РЕЦЕПТУРЫ НА ДЕТСКИЕ КИСЛОМОЛОЧНЫЕ ПРОДУКТЫ НА ОСНОВЕ КОЗЬЕГО МОЛОКА</w:t>
      </w:r>
    </w:p>
    <w:p w:rsidR="00FE412B" w:rsidRPr="00FE412B" w:rsidRDefault="00FE412B" w:rsidP="00FE412B">
      <w:pPr>
        <w:spacing w:after="0" w:line="360" w:lineRule="auto"/>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62 – Рецептура на йогурт без наполнителей из расчета в кг на 100 кг готового продукта</w:t>
      </w:r>
    </w:p>
    <w:tbl>
      <w:tblPr>
        <w:tblStyle w:val="a3"/>
        <w:tblW w:w="0" w:type="auto"/>
        <w:tblInd w:w="279" w:type="dxa"/>
        <w:tblLook w:val="04A0" w:firstRow="1" w:lastRow="0" w:firstColumn="1" w:lastColumn="0" w:noHBand="0" w:noVBand="1"/>
      </w:tblPr>
      <w:tblGrid>
        <w:gridCol w:w="681"/>
        <w:gridCol w:w="6300"/>
        <w:gridCol w:w="2310"/>
      </w:tblGrid>
      <w:tr w:rsidR="00FE412B" w:rsidRPr="00FE412B" w:rsidTr="003B248F">
        <w:trPr>
          <w:trHeight w:val="340"/>
        </w:trPr>
        <w:tc>
          <w:tcPr>
            <w:tcW w:w="709"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6804" w:type="dxa"/>
          </w:tcPr>
          <w:p w:rsidR="00FE412B" w:rsidRPr="00FE412B" w:rsidRDefault="00FE412B" w:rsidP="00FE412B">
            <w:pPr>
              <w:ind w:left="34"/>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40"/>
        </w:trPr>
        <w:tc>
          <w:tcPr>
            <w:tcW w:w="709" w:type="dxa"/>
          </w:tcPr>
          <w:p w:rsidR="00FE412B" w:rsidRPr="00FE412B" w:rsidRDefault="00FE412B" w:rsidP="00452E7C">
            <w:pPr>
              <w:numPr>
                <w:ilvl w:val="0"/>
                <w:numId w:val="7"/>
              </w:numPr>
              <w:ind w:left="0" w:firstLine="0"/>
              <w:contextualSpacing/>
              <w:jc w:val="both"/>
              <w:rPr>
                <w:rFonts w:ascii="Times New Roman" w:eastAsia="Times New Roman" w:hAnsi="Times New Roman" w:cs="Times New Roman"/>
                <w:sz w:val="24"/>
                <w:szCs w:val="24"/>
                <w:lang w:eastAsia="ru-RU"/>
              </w:rPr>
            </w:pPr>
          </w:p>
        </w:tc>
        <w:tc>
          <w:tcPr>
            <w:tcW w:w="6804" w:type="dxa"/>
          </w:tcPr>
          <w:p w:rsidR="00FE412B" w:rsidRPr="00FE412B" w:rsidRDefault="00FE412B" w:rsidP="00FE412B">
            <w:pPr>
              <w:ind w:left="34"/>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Козье молоко, нормализованное по жиру, 3,2%</w:t>
            </w: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94,5</w:t>
            </w:r>
          </w:p>
        </w:tc>
      </w:tr>
      <w:tr w:rsidR="00FE412B" w:rsidRPr="00FE412B" w:rsidTr="003B248F">
        <w:trPr>
          <w:trHeight w:val="340"/>
        </w:trPr>
        <w:tc>
          <w:tcPr>
            <w:tcW w:w="709" w:type="dxa"/>
          </w:tcPr>
          <w:p w:rsidR="00FE412B" w:rsidRPr="00FE412B" w:rsidRDefault="00FE412B" w:rsidP="00452E7C">
            <w:pPr>
              <w:numPr>
                <w:ilvl w:val="0"/>
                <w:numId w:val="7"/>
              </w:numPr>
              <w:ind w:left="0" w:firstLine="0"/>
              <w:contextualSpacing/>
              <w:jc w:val="both"/>
              <w:rPr>
                <w:rFonts w:ascii="Times New Roman" w:eastAsia="Times New Roman" w:hAnsi="Times New Roman" w:cs="Times New Roman"/>
                <w:sz w:val="24"/>
                <w:szCs w:val="24"/>
                <w:lang w:eastAsia="ru-RU"/>
              </w:rPr>
            </w:pPr>
          </w:p>
        </w:tc>
        <w:tc>
          <w:tcPr>
            <w:tcW w:w="6804" w:type="dxa"/>
          </w:tcPr>
          <w:p w:rsidR="00FE412B" w:rsidRPr="00FE412B" w:rsidRDefault="00FE412B" w:rsidP="00FE412B">
            <w:pPr>
              <w:ind w:left="34"/>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Закваска </w:t>
            </w: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40"/>
        </w:trPr>
        <w:tc>
          <w:tcPr>
            <w:tcW w:w="709" w:type="dxa"/>
          </w:tcPr>
          <w:p w:rsidR="00FE412B" w:rsidRPr="00FE412B" w:rsidRDefault="00FE412B" w:rsidP="00452E7C">
            <w:pPr>
              <w:numPr>
                <w:ilvl w:val="0"/>
                <w:numId w:val="7"/>
              </w:numPr>
              <w:ind w:left="0" w:firstLine="0"/>
              <w:contextualSpacing/>
              <w:jc w:val="both"/>
              <w:rPr>
                <w:rFonts w:ascii="Times New Roman" w:eastAsia="Times New Roman" w:hAnsi="Times New Roman" w:cs="Times New Roman"/>
                <w:sz w:val="24"/>
                <w:szCs w:val="24"/>
                <w:lang w:eastAsia="ru-RU"/>
              </w:rPr>
            </w:pPr>
          </w:p>
        </w:tc>
        <w:tc>
          <w:tcPr>
            <w:tcW w:w="6804" w:type="dxa"/>
          </w:tcPr>
          <w:p w:rsidR="00FE412B" w:rsidRPr="00FE412B" w:rsidRDefault="00FE412B" w:rsidP="00FE412B">
            <w:pPr>
              <w:ind w:left="34"/>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Загуститель </w:t>
            </w: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0,5</w:t>
            </w:r>
          </w:p>
        </w:tc>
      </w:tr>
      <w:tr w:rsidR="00FE412B" w:rsidRPr="00FE412B" w:rsidTr="003B248F">
        <w:trPr>
          <w:trHeight w:val="340"/>
        </w:trPr>
        <w:tc>
          <w:tcPr>
            <w:tcW w:w="709"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6804"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jc w:val="center"/>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63– Рецептура на йогурт с плодово- ягодными наполнителями из расчета в кг на 100 кг готового продукта</w:t>
      </w:r>
    </w:p>
    <w:tbl>
      <w:tblPr>
        <w:tblStyle w:val="a3"/>
        <w:tblW w:w="0" w:type="auto"/>
        <w:tblInd w:w="279" w:type="dxa"/>
        <w:tblLook w:val="04A0" w:firstRow="1" w:lastRow="0" w:firstColumn="1" w:lastColumn="0" w:noHBand="0" w:noVBand="1"/>
      </w:tblPr>
      <w:tblGrid>
        <w:gridCol w:w="681"/>
        <w:gridCol w:w="6299"/>
        <w:gridCol w:w="2311"/>
      </w:tblGrid>
      <w:tr w:rsidR="00FE412B" w:rsidRPr="00FE412B" w:rsidTr="003B248F">
        <w:trPr>
          <w:trHeight w:val="340"/>
        </w:trPr>
        <w:tc>
          <w:tcPr>
            <w:tcW w:w="709"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6804"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40"/>
        </w:trPr>
        <w:tc>
          <w:tcPr>
            <w:tcW w:w="709" w:type="dxa"/>
          </w:tcPr>
          <w:p w:rsidR="00FE412B" w:rsidRPr="00FE412B" w:rsidRDefault="00FE412B" w:rsidP="00452E7C">
            <w:pPr>
              <w:numPr>
                <w:ilvl w:val="0"/>
                <w:numId w:val="8"/>
              </w:numPr>
              <w:ind w:left="0" w:firstLine="0"/>
              <w:contextualSpacing/>
              <w:jc w:val="both"/>
              <w:rPr>
                <w:rFonts w:ascii="Times New Roman" w:eastAsia="Times New Roman" w:hAnsi="Times New Roman" w:cs="Times New Roman"/>
                <w:sz w:val="24"/>
                <w:szCs w:val="24"/>
                <w:lang w:eastAsia="ru-RU"/>
              </w:rPr>
            </w:pPr>
          </w:p>
        </w:tc>
        <w:tc>
          <w:tcPr>
            <w:tcW w:w="6804" w:type="dxa"/>
          </w:tcPr>
          <w:p w:rsidR="00FE412B" w:rsidRPr="00FE412B" w:rsidRDefault="00FE412B" w:rsidP="00FE412B">
            <w:pPr>
              <w:ind w:firstLine="34"/>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Козье молоко, нормализованное по жиру, 3,2%</w:t>
            </w: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84,5</w:t>
            </w:r>
          </w:p>
        </w:tc>
      </w:tr>
      <w:tr w:rsidR="00FE412B" w:rsidRPr="00FE412B" w:rsidTr="003B248F">
        <w:trPr>
          <w:trHeight w:val="340"/>
        </w:trPr>
        <w:tc>
          <w:tcPr>
            <w:tcW w:w="709" w:type="dxa"/>
          </w:tcPr>
          <w:p w:rsidR="00FE412B" w:rsidRPr="00FE412B" w:rsidRDefault="00FE412B" w:rsidP="00452E7C">
            <w:pPr>
              <w:numPr>
                <w:ilvl w:val="0"/>
                <w:numId w:val="8"/>
              </w:numPr>
              <w:ind w:left="0" w:firstLine="0"/>
              <w:contextualSpacing/>
              <w:jc w:val="both"/>
              <w:rPr>
                <w:rFonts w:ascii="Times New Roman" w:eastAsia="Times New Roman" w:hAnsi="Times New Roman" w:cs="Times New Roman"/>
                <w:sz w:val="24"/>
                <w:szCs w:val="24"/>
                <w:lang w:eastAsia="ru-RU"/>
              </w:rPr>
            </w:pPr>
          </w:p>
        </w:tc>
        <w:tc>
          <w:tcPr>
            <w:tcW w:w="6804" w:type="dxa"/>
          </w:tcPr>
          <w:p w:rsidR="00FE412B" w:rsidRPr="00FE412B" w:rsidRDefault="00FE412B" w:rsidP="00FE412B">
            <w:pPr>
              <w:ind w:firstLine="34"/>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Джем клубничный</w:t>
            </w: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w:t>
            </w:r>
          </w:p>
        </w:tc>
      </w:tr>
      <w:tr w:rsidR="00FE412B" w:rsidRPr="00FE412B" w:rsidTr="003B248F">
        <w:trPr>
          <w:trHeight w:val="340"/>
        </w:trPr>
        <w:tc>
          <w:tcPr>
            <w:tcW w:w="709" w:type="dxa"/>
          </w:tcPr>
          <w:p w:rsidR="00FE412B" w:rsidRPr="00FE412B" w:rsidRDefault="00FE412B" w:rsidP="00452E7C">
            <w:pPr>
              <w:numPr>
                <w:ilvl w:val="0"/>
                <w:numId w:val="8"/>
              </w:numPr>
              <w:ind w:left="0" w:firstLine="0"/>
              <w:contextualSpacing/>
              <w:jc w:val="both"/>
              <w:rPr>
                <w:rFonts w:ascii="Times New Roman" w:eastAsia="Times New Roman" w:hAnsi="Times New Roman" w:cs="Times New Roman"/>
                <w:sz w:val="24"/>
                <w:szCs w:val="24"/>
                <w:lang w:eastAsia="ru-RU"/>
              </w:rPr>
            </w:pPr>
          </w:p>
        </w:tc>
        <w:tc>
          <w:tcPr>
            <w:tcW w:w="6804" w:type="dxa"/>
          </w:tcPr>
          <w:p w:rsidR="00FE412B" w:rsidRPr="00FE412B" w:rsidRDefault="00FE412B" w:rsidP="00FE412B">
            <w:pPr>
              <w:ind w:firstLine="34"/>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Закваска </w:t>
            </w: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40"/>
        </w:trPr>
        <w:tc>
          <w:tcPr>
            <w:tcW w:w="709" w:type="dxa"/>
          </w:tcPr>
          <w:p w:rsidR="00FE412B" w:rsidRPr="00FE412B" w:rsidRDefault="00FE412B" w:rsidP="00452E7C">
            <w:pPr>
              <w:numPr>
                <w:ilvl w:val="0"/>
                <w:numId w:val="8"/>
              </w:numPr>
              <w:ind w:left="0" w:firstLine="0"/>
              <w:contextualSpacing/>
              <w:jc w:val="both"/>
              <w:rPr>
                <w:rFonts w:ascii="Times New Roman" w:eastAsia="Times New Roman" w:hAnsi="Times New Roman" w:cs="Times New Roman"/>
                <w:sz w:val="24"/>
                <w:szCs w:val="24"/>
                <w:lang w:eastAsia="ru-RU"/>
              </w:rPr>
            </w:pPr>
          </w:p>
        </w:tc>
        <w:tc>
          <w:tcPr>
            <w:tcW w:w="6804" w:type="dxa"/>
          </w:tcPr>
          <w:p w:rsidR="00FE412B" w:rsidRPr="00FE412B" w:rsidRDefault="00FE412B" w:rsidP="00FE412B">
            <w:pPr>
              <w:ind w:firstLine="34"/>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Загуститель </w:t>
            </w: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0,5</w:t>
            </w:r>
          </w:p>
        </w:tc>
      </w:tr>
      <w:tr w:rsidR="00FE412B" w:rsidRPr="00FE412B" w:rsidTr="003B248F">
        <w:trPr>
          <w:trHeight w:val="340"/>
        </w:trPr>
        <w:tc>
          <w:tcPr>
            <w:tcW w:w="709"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6804"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240" w:lineRule="auto"/>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64 – Рецептура на йогурт с натуральными ароматизаторами из расчета в кг на 100 кг готового продукта</w:t>
      </w:r>
    </w:p>
    <w:tbl>
      <w:tblPr>
        <w:tblStyle w:val="a3"/>
        <w:tblW w:w="0" w:type="auto"/>
        <w:tblLook w:val="04A0" w:firstRow="1" w:lastRow="0" w:firstColumn="1" w:lastColumn="0" w:noHBand="0" w:noVBand="1"/>
      </w:tblPr>
      <w:tblGrid>
        <w:gridCol w:w="779"/>
        <w:gridCol w:w="6476"/>
        <w:gridCol w:w="2315"/>
      </w:tblGrid>
      <w:tr w:rsidR="00FE412B" w:rsidRPr="00FE412B" w:rsidTr="003B248F">
        <w:trPr>
          <w:trHeight w:val="340"/>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6975"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40"/>
        </w:trPr>
        <w:tc>
          <w:tcPr>
            <w:tcW w:w="817" w:type="dxa"/>
          </w:tcPr>
          <w:p w:rsidR="00FE412B" w:rsidRPr="00FE412B" w:rsidRDefault="00FE412B" w:rsidP="00452E7C">
            <w:pPr>
              <w:numPr>
                <w:ilvl w:val="0"/>
                <w:numId w:val="9"/>
              </w:numPr>
              <w:ind w:left="0" w:firstLine="0"/>
              <w:contextualSpacing/>
              <w:jc w:val="both"/>
              <w:rPr>
                <w:rFonts w:ascii="Times New Roman" w:eastAsia="Times New Roman" w:hAnsi="Times New Roman" w:cs="Times New Roman"/>
                <w:sz w:val="24"/>
                <w:szCs w:val="24"/>
                <w:lang w:eastAsia="ru-RU"/>
              </w:rPr>
            </w:pPr>
          </w:p>
        </w:tc>
        <w:tc>
          <w:tcPr>
            <w:tcW w:w="6975"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Козье молоко, нормализованное по жиру, 3,2%</w:t>
            </w:r>
          </w:p>
        </w:tc>
        <w:tc>
          <w:tcPr>
            <w:tcW w:w="2409"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94,5</w:t>
            </w:r>
          </w:p>
        </w:tc>
      </w:tr>
      <w:tr w:rsidR="00FE412B" w:rsidRPr="00FE412B" w:rsidTr="003B248F">
        <w:trPr>
          <w:trHeight w:val="340"/>
        </w:trPr>
        <w:tc>
          <w:tcPr>
            <w:tcW w:w="817" w:type="dxa"/>
          </w:tcPr>
          <w:p w:rsidR="00FE412B" w:rsidRPr="00FE412B" w:rsidRDefault="00FE412B" w:rsidP="00452E7C">
            <w:pPr>
              <w:numPr>
                <w:ilvl w:val="0"/>
                <w:numId w:val="9"/>
              </w:numPr>
              <w:ind w:left="0" w:firstLine="0"/>
              <w:contextualSpacing/>
              <w:jc w:val="both"/>
              <w:rPr>
                <w:rFonts w:ascii="Times New Roman" w:eastAsia="Times New Roman" w:hAnsi="Times New Roman" w:cs="Times New Roman"/>
                <w:sz w:val="24"/>
                <w:szCs w:val="24"/>
                <w:lang w:eastAsia="ru-RU"/>
              </w:rPr>
            </w:pPr>
          </w:p>
        </w:tc>
        <w:tc>
          <w:tcPr>
            <w:tcW w:w="6975"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Закваска </w:t>
            </w:r>
          </w:p>
        </w:tc>
        <w:tc>
          <w:tcPr>
            <w:tcW w:w="2409"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40"/>
        </w:trPr>
        <w:tc>
          <w:tcPr>
            <w:tcW w:w="817" w:type="dxa"/>
          </w:tcPr>
          <w:p w:rsidR="00FE412B" w:rsidRPr="00FE412B" w:rsidRDefault="00FE412B" w:rsidP="00452E7C">
            <w:pPr>
              <w:numPr>
                <w:ilvl w:val="0"/>
                <w:numId w:val="9"/>
              </w:numPr>
              <w:ind w:left="0" w:firstLine="0"/>
              <w:contextualSpacing/>
              <w:jc w:val="both"/>
              <w:rPr>
                <w:rFonts w:ascii="Times New Roman" w:eastAsia="Times New Roman" w:hAnsi="Times New Roman" w:cs="Times New Roman"/>
                <w:sz w:val="24"/>
                <w:szCs w:val="24"/>
                <w:lang w:eastAsia="ru-RU"/>
              </w:rPr>
            </w:pPr>
          </w:p>
        </w:tc>
        <w:tc>
          <w:tcPr>
            <w:tcW w:w="6975"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Загуститель </w:t>
            </w:r>
          </w:p>
        </w:tc>
        <w:tc>
          <w:tcPr>
            <w:tcW w:w="2409"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0,5</w:t>
            </w:r>
          </w:p>
        </w:tc>
      </w:tr>
      <w:tr w:rsidR="00FE412B" w:rsidRPr="00FE412B" w:rsidTr="003B248F">
        <w:trPr>
          <w:trHeight w:val="340"/>
        </w:trPr>
        <w:tc>
          <w:tcPr>
            <w:tcW w:w="817" w:type="dxa"/>
          </w:tcPr>
          <w:p w:rsidR="00FE412B" w:rsidRPr="00FE412B" w:rsidRDefault="00FE412B" w:rsidP="00452E7C">
            <w:pPr>
              <w:numPr>
                <w:ilvl w:val="0"/>
                <w:numId w:val="9"/>
              </w:numPr>
              <w:ind w:left="0" w:firstLine="0"/>
              <w:contextualSpacing/>
              <w:jc w:val="both"/>
              <w:rPr>
                <w:rFonts w:ascii="Times New Roman" w:eastAsia="Times New Roman" w:hAnsi="Times New Roman" w:cs="Times New Roman"/>
                <w:sz w:val="24"/>
                <w:szCs w:val="24"/>
                <w:lang w:eastAsia="ru-RU"/>
              </w:rPr>
            </w:pPr>
          </w:p>
        </w:tc>
        <w:tc>
          <w:tcPr>
            <w:tcW w:w="6975"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Ароматизатор натуральный, банан, г</w:t>
            </w:r>
          </w:p>
        </w:tc>
        <w:tc>
          <w:tcPr>
            <w:tcW w:w="2409"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40"/>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6975"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409"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160" w:line="259"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br w:type="page"/>
      </w: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lastRenderedPageBreak/>
        <w:t>Таблица 65 – Рецептура на йогурт, обогащенный витаминно-минеральным премиксом из расчета в кг на 100 кг готового продукта</w:t>
      </w:r>
    </w:p>
    <w:tbl>
      <w:tblPr>
        <w:tblStyle w:val="a3"/>
        <w:tblW w:w="0" w:type="auto"/>
        <w:tblLook w:val="04A0" w:firstRow="1" w:lastRow="0" w:firstColumn="1" w:lastColumn="0" w:noHBand="0" w:noVBand="1"/>
      </w:tblPr>
      <w:tblGrid>
        <w:gridCol w:w="778"/>
        <w:gridCol w:w="6608"/>
        <w:gridCol w:w="2184"/>
      </w:tblGrid>
      <w:tr w:rsidR="00FE412B" w:rsidRPr="00FE412B" w:rsidTr="003B248F">
        <w:trPr>
          <w:trHeight w:val="340"/>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40"/>
        </w:trPr>
        <w:tc>
          <w:tcPr>
            <w:tcW w:w="817" w:type="dxa"/>
          </w:tcPr>
          <w:p w:rsidR="00FE412B" w:rsidRPr="00FE412B" w:rsidRDefault="00FE412B" w:rsidP="00452E7C">
            <w:pPr>
              <w:numPr>
                <w:ilvl w:val="0"/>
                <w:numId w:val="10"/>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Козье молоко, нормализованное по жиру, 3,2%</w:t>
            </w:r>
          </w:p>
        </w:tc>
        <w:tc>
          <w:tcPr>
            <w:tcW w:w="2268"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94,5</w:t>
            </w:r>
          </w:p>
        </w:tc>
      </w:tr>
      <w:tr w:rsidR="00FE412B" w:rsidRPr="00FE412B" w:rsidTr="003B248F">
        <w:trPr>
          <w:trHeight w:val="340"/>
        </w:trPr>
        <w:tc>
          <w:tcPr>
            <w:tcW w:w="817" w:type="dxa"/>
          </w:tcPr>
          <w:p w:rsidR="00FE412B" w:rsidRPr="00FE412B" w:rsidRDefault="00FE412B" w:rsidP="00452E7C">
            <w:pPr>
              <w:numPr>
                <w:ilvl w:val="0"/>
                <w:numId w:val="10"/>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Закваска </w:t>
            </w:r>
          </w:p>
        </w:tc>
        <w:tc>
          <w:tcPr>
            <w:tcW w:w="2268"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40"/>
        </w:trPr>
        <w:tc>
          <w:tcPr>
            <w:tcW w:w="817" w:type="dxa"/>
          </w:tcPr>
          <w:p w:rsidR="00FE412B" w:rsidRPr="00FE412B" w:rsidRDefault="00FE412B" w:rsidP="00452E7C">
            <w:pPr>
              <w:numPr>
                <w:ilvl w:val="0"/>
                <w:numId w:val="10"/>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Загуститель </w:t>
            </w:r>
          </w:p>
        </w:tc>
        <w:tc>
          <w:tcPr>
            <w:tcW w:w="2268"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0,5</w:t>
            </w:r>
          </w:p>
        </w:tc>
      </w:tr>
      <w:tr w:rsidR="00FE412B" w:rsidRPr="00FE412B" w:rsidTr="003B248F">
        <w:trPr>
          <w:trHeight w:val="340"/>
        </w:trPr>
        <w:tc>
          <w:tcPr>
            <w:tcW w:w="817" w:type="dxa"/>
          </w:tcPr>
          <w:p w:rsidR="00FE412B" w:rsidRPr="00FE412B" w:rsidRDefault="00FE412B" w:rsidP="00452E7C">
            <w:pPr>
              <w:numPr>
                <w:ilvl w:val="0"/>
                <w:numId w:val="10"/>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Ароматизатор натуральный, банан, г</w:t>
            </w:r>
          </w:p>
        </w:tc>
        <w:tc>
          <w:tcPr>
            <w:tcW w:w="2268"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40"/>
        </w:trPr>
        <w:tc>
          <w:tcPr>
            <w:tcW w:w="817" w:type="dxa"/>
          </w:tcPr>
          <w:p w:rsidR="00FE412B" w:rsidRPr="00FE412B" w:rsidRDefault="00FE412B" w:rsidP="00452E7C">
            <w:pPr>
              <w:numPr>
                <w:ilvl w:val="0"/>
                <w:numId w:val="10"/>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6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Микроэлементы:</w:t>
            </w:r>
          </w:p>
          <w:p w:rsidR="00FE412B" w:rsidRPr="00FE412B" w:rsidRDefault="00FE412B" w:rsidP="00FE412B">
            <w:pPr>
              <w:ind w:left="360" w:firstLine="1942"/>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железо, г</w:t>
            </w:r>
          </w:p>
          <w:p w:rsidR="00FE412B" w:rsidRPr="00FE412B" w:rsidRDefault="00FE412B" w:rsidP="00FE412B">
            <w:pPr>
              <w:ind w:left="360" w:firstLine="1942"/>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цинк, г</w:t>
            </w:r>
          </w:p>
        </w:tc>
        <w:tc>
          <w:tcPr>
            <w:tcW w:w="2268" w:type="dxa"/>
          </w:tcPr>
          <w:p w:rsidR="00FE412B" w:rsidRPr="00FE412B" w:rsidRDefault="00FE412B" w:rsidP="00FE412B">
            <w:pPr>
              <w:ind w:left="360"/>
              <w:jc w:val="center"/>
              <w:rPr>
                <w:rFonts w:ascii="Times New Roman" w:eastAsia="Times New Roman" w:hAnsi="Times New Roman" w:cs="Times New Roman"/>
                <w:sz w:val="24"/>
                <w:szCs w:val="24"/>
                <w:lang w:val="kk-KZ" w:eastAsia="ru-RU"/>
              </w:rPr>
            </w:pPr>
          </w:p>
          <w:p w:rsidR="00FE412B" w:rsidRPr="00FE412B" w:rsidRDefault="00FE412B" w:rsidP="00FE412B">
            <w:pPr>
              <w:ind w:left="360"/>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4,0</w:t>
            </w:r>
          </w:p>
          <w:p w:rsidR="00FE412B" w:rsidRPr="00FE412B" w:rsidRDefault="00FE412B" w:rsidP="00FE412B">
            <w:pPr>
              <w:ind w:left="360"/>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3,0</w:t>
            </w:r>
          </w:p>
        </w:tc>
      </w:tr>
      <w:tr w:rsidR="00FE412B" w:rsidRPr="00FE412B" w:rsidTr="003B248F">
        <w:trPr>
          <w:trHeight w:val="340"/>
        </w:trPr>
        <w:tc>
          <w:tcPr>
            <w:tcW w:w="817" w:type="dxa"/>
          </w:tcPr>
          <w:p w:rsidR="00FE412B" w:rsidRPr="00FE412B" w:rsidRDefault="00FE412B" w:rsidP="00452E7C">
            <w:pPr>
              <w:numPr>
                <w:ilvl w:val="0"/>
                <w:numId w:val="10"/>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6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Витамины:</w:t>
            </w:r>
          </w:p>
          <w:p w:rsidR="00FE412B" w:rsidRPr="00FE412B" w:rsidRDefault="00FE412B" w:rsidP="00FE412B">
            <w:pPr>
              <w:ind w:left="360" w:firstLine="1942"/>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фолиевая кислота, г</w:t>
            </w:r>
          </w:p>
          <w:p w:rsidR="00FE412B" w:rsidRPr="00FE412B" w:rsidRDefault="00FE412B" w:rsidP="00FE412B">
            <w:pPr>
              <w:ind w:left="360" w:firstLine="1942"/>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витамин В</w:t>
            </w:r>
            <w:r w:rsidRPr="00FE412B">
              <w:rPr>
                <w:rFonts w:ascii="Times New Roman" w:eastAsia="Times New Roman" w:hAnsi="Times New Roman" w:cs="Times New Roman"/>
                <w:sz w:val="24"/>
                <w:szCs w:val="24"/>
                <w:vertAlign w:val="subscript"/>
                <w:lang w:val="kk-KZ" w:eastAsia="ru-RU"/>
              </w:rPr>
              <w:t>1</w:t>
            </w:r>
            <w:r w:rsidRPr="00FE412B">
              <w:rPr>
                <w:rFonts w:ascii="Times New Roman" w:eastAsia="Times New Roman" w:hAnsi="Times New Roman" w:cs="Times New Roman"/>
                <w:sz w:val="24"/>
                <w:szCs w:val="24"/>
                <w:lang w:val="kk-KZ" w:eastAsia="ru-RU"/>
              </w:rPr>
              <w:t xml:space="preserve"> (тиамин), г</w:t>
            </w:r>
          </w:p>
        </w:tc>
        <w:tc>
          <w:tcPr>
            <w:tcW w:w="2268" w:type="dxa"/>
          </w:tcPr>
          <w:p w:rsidR="00FE412B" w:rsidRPr="00FE412B" w:rsidRDefault="00FE412B" w:rsidP="00FE412B">
            <w:pPr>
              <w:ind w:left="360"/>
              <w:jc w:val="center"/>
              <w:rPr>
                <w:rFonts w:ascii="Times New Roman" w:eastAsia="Times New Roman" w:hAnsi="Times New Roman" w:cs="Times New Roman"/>
                <w:sz w:val="24"/>
                <w:szCs w:val="24"/>
                <w:lang w:val="kk-KZ" w:eastAsia="ru-RU"/>
              </w:rPr>
            </w:pPr>
          </w:p>
          <w:p w:rsidR="00FE412B" w:rsidRPr="00FE412B" w:rsidRDefault="00FE412B" w:rsidP="00FE412B">
            <w:pPr>
              <w:ind w:left="360"/>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0,11</w:t>
            </w:r>
          </w:p>
          <w:p w:rsidR="00FE412B" w:rsidRPr="00FE412B" w:rsidRDefault="00FE412B" w:rsidP="00FE412B">
            <w:pPr>
              <w:ind w:left="360"/>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0,305</w:t>
            </w:r>
          </w:p>
        </w:tc>
      </w:tr>
      <w:tr w:rsidR="00FE412B" w:rsidRPr="00FE412B" w:rsidTr="003B248F">
        <w:trPr>
          <w:trHeight w:val="340"/>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66 – Рецептура на низкокалорийный йогурт с иммуностимулирующим действием из расчета в кг на 100 кг готового продукта</w:t>
      </w:r>
    </w:p>
    <w:tbl>
      <w:tblPr>
        <w:tblStyle w:val="a3"/>
        <w:tblW w:w="0" w:type="auto"/>
        <w:tblLook w:val="04A0" w:firstRow="1" w:lastRow="0" w:firstColumn="1" w:lastColumn="0" w:noHBand="0" w:noVBand="1"/>
      </w:tblPr>
      <w:tblGrid>
        <w:gridCol w:w="779"/>
        <w:gridCol w:w="6603"/>
        <w:gridCol w:w="2188"/>
      </w:tblGrid>
      <w:tr w:rsidR="00FE412B" w:rsidRPr="00FE412B" w:rsidTr="003B248F">
        <w:trPr>
          <w:trHeight w:val="364"/>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40"/>
        </w:trPr>
        <w:tc>
          <w:tcPr>
            <w:tcW w:w="817" w:type="dxa"/>
          </w:tcPr>
          <w:p w:rsidR="00FE412B" w:rsidRPr="00FE412B" w:rsidRDefault="00FE412B" w:rsidP="00452E7C">
            <w:pPr>
              <w:numPr>
                <w:ilvl w:val="0"/>
                <w:numId w:val="11"/>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Козье молоко, нормализованное по жиру, 3,2%</w:t>
            </w:r>
          </w:p>
        </w:tc>
        <w:tc>
          <w:tcPr>
            <w:tcW w:w="2268"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94,95</w:t>
            </w:r>
          </w:p>
        </w:tc>
      </w:tr>
      <w:tr w:rsidR="00FE412B" w:rsidRPr="00FE412B" w:rsidTr="003B248F">
        <w:trPr>
          <w:trHeight w:val="340"/>
        </w:trPr>
        <w:tc>
          <w:tcPr>
            <w:tcW w:w="817" w:type="dxa"/>
          </w:tcPr>
          <w:p w:rsidR="00FE412B" w:rsidRPr="00FE412B" w:rsidRDefault="00FE412B" w:rsidP="00452E7C">
            <w:pPr>
              <w:numPr>
                <w:ilvl w:val="0"/>
                <w:numId w:val="11"/>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Закваска </w:t>
            </w:r>
          </w:p>
        </w:tc>
        <w:tc>
          <w:tcPr>
            <w:tcW w:w="2268"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4,5</w:t>
            </w:r>
          </w:p>
        </w:tc>
      </w:tr>
      <w:tr w:rsidR="00FE412B" w:rsidRPr="00FE412B" w:rsidTr="003B248F">
        <w:trPr>
          <w:trHeight w:val="340"/>
        </w:trPr>
        <w:tc>
          <w:tcPr>
            <w:tcW w:w="817" w:type="dxa"/>
          </w:tcPr>
          <w:p w:rsidR="00FE412B" w:rsidRPr="00FE412B" w:rsidRDefault="00FE412B" w:rsidP="00452E7C">
            <w:pPr>
              <w:numPr>
                <w:ilvl w:val="0"/>
                <w:numId w:val="11"/>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Загуститель  </w:t>
            </w:r>
          </w:p>
        </w:tc>
        <w:tc>
          <w:tcPr>
            <w:tcW w:w="2268"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0,5</w:t>
            </w:r>
          </w:p>
        </w:tc>
      </w:tr>
      <w:tr w:rsidR="00FE412B" w:rsidRPr="00FE412B" w:rsidTr="003B248F">
        <w:trPr>
          <w:trHeight w:val="340"/>
        </w:trPr>
        <w:tc>
          <w:tcPr>
            <w:tcW w:w="817" w:type="dxa"/>
          </w:tcPr>
          <w:p w:rsidR="00FE412B" w:rsidRPr="00FE412B" w:rsidRDefault="00FE412B" w:rsidP="00452E7C">
            <w:pPr>
              <w:numPr>
                <w:ilvl w:val="0"/>
                <w:numId w:val="11"/>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Ароматизатор натуральный, яблоко, г</w:t>
            </w:r>
          </w:p>
        </w:tc>
        <w:tc>
          <w:tcPr>
            <w:tcW w:w="2268"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40"/>
        </w:trPr>
        <w:tc>
          <w:tcPr>
            <w:tcW w:w="817" w:type="dxa"/>
          </w:tcPr>
          <w:p w:rsidR="00FE412B" w:rsidRPr="00FE412B" w:rsidRDefault="00FE412B" w:rsidP="00452E7C">
            <w:pPr>
              <w:numPr>
                <w:ilvl w:val="0"/>
                <w:numId w:val="11"/>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Стевия, г</w:t>
            </w:r>
          </w:p>
        </w:tc>
        <w:tc>
          <w:tcPr>
            <w:tcW w:w="2268"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2,5</w:t>
            </w:r>
          </w:p>
        </w:tc>
      </w:tr>
      <w:tr w:rsidR="00FE412B" w:rsidRPr="00FE412B" w:rsidTr="003B248F">
        <w:trPr>
          <w:trHeight w:val="340"/>
        </w:trPr>
        <w:tc>
          <w:tcPr>
            <w:tcW w:w="817" w:type="dxa"/>
          </w:tcPr>
          <w:p w:rsidR="00FE412B" w:rsidRPr="00FE412B" w:rsidRDefault="00FE412B" w:rsidP="00452E7C">
            <w:pPr>
              <w:numPr>
                <w:ilvl w:val="0"/>
                <w:numId w:val="11"/>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Фукоидан, г</w:t>
            </w:r>
          </w:p>
        </w:tc>
        <w:tc>
          <w:tcPr>
            <w:tcW w:w="2268" w:type="dxa"/>
          </w:tcPr>
          <w:p w:rsidR="00FE412B" w:rsidRPr="00FE412B" w:rsidRDefault="00FE412B" w:rsidP="00FE412B">
            <w:pPr>
              <w:ind w:left="34"/>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25,0</w:t>
            </w:r>
          </w:p>
        </w:tc>
      </w:tr>
      <w:tr w:rsidR="00FE412B" w:rsidRPr="00FE412B" w:rsidTr="003B248F">
        <w:trPr>
          <w:trHeight w:val="340"/>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67–Рецептура на кисломолочный продукт из расчета в кг на 100 кг готового продукта</w:t>
      </w:r>
    </w:p>
    <w:tbl>
      <w:tblPr>
        <w:tblStyle w:val="a3"/>
        <w:tblW w:w="0" w:type="auto"/>
        <w:tblLook w:val="04A0" w:firstRow="1" w:lastRow="0" w:firstColumn="1" w:lastColumn="0" w:noHBand="0" w:noVBand="1"/>
      </w:tblPr>
      <w:tblGrid>
        <w:gridCol w:w="780"/>
        <w:gridCol w:w="6602"/>
        <w:gridCol w:w="2188"/>
      </w:tblGrid>
      <w:tr w:rsidR="00FE412B" w:rsidRPr="00FE412B" w:rsidTr="003B248F">
        <w:trPr>
          <w:trHeight w:val="340"/>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40"/>
        </w:trPr>
        <w:tc>
          <w:tcPr>
            <w:tcW w:w="817" w:type="dxa"/>
          </w:tcPr>
          <w:p w:rsidR="00FE412B" w:rsidRPr="00FE412B" w:rsidRDefault="00FE412B" w:rsidP="00452E7C">
            <w:pPr>
              <w:numPr>
                <w:ilvl w:val="0"/>
                <w:numId w:val="12"/>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Козье молоко, нормализованное по жиру, 3,2%</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94,5</w:t>
            </w:r>
          </w:p>
        </w:tc>
      </w:tr>
      <w:tr w:rsidR="00FE412B" w:rsidRPr="00FE412B" w:rsidTr="003B248F">
        <w:trPr>
          <w:trHeight w:val="340"/>
        </w:trPr>
        <w:tc>
          <w:tcPr>
            <w:tcW w:w="817" w:type="dxa"/>
          </w:tcPr>
          <w:p w:rsidR="00FE412B" w:rsidRPr="00FE412B" w:rsidRDefault="00FE412B" w:rsidP="00452E7C">
            <w:pPr>
              <w:numPr>
                <w:ilvl w:val="0"/>
                <w:numId w:val="12"/>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Закваска </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40"/>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68 – Рецептура на кисломолочный продукт с плодово-ягодным наполнителем из расчета в кг на 100 кг готового продукта</w:t>
      </w:r>
    </w:p>
    <w:tbl>
      <w:tblPr>
        <w:tblStyle w:val="a3"/>
        <w:tblW w:w="0" w:type="auto"/>
        <w:tblLook w:val="04A0" w:firstRow="1" w:lastRow="0" w:firstColumn="1" w:lastColumn="0" w:noHBand="0" w:noVBand="1"/>
      </w:tblPr>
      <w:tblGrid>
        <w:gridCol w:w="780"/>
        <w:gridCol w:w="6602"/>
        <w:gridCol w:w="2188"/>
      </w:tblGrid>
      <w:tr w:rsidR="00FE412B" w:rsidRPr="00FE412B" w:rsidTr="003B248F">
        <w:trPr>
          <w:trHeight w:val="397"/>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97"/>
        </w:trPr>
        <w:tc>
          <w:tcPr>
            <w:tcW w:w="817" w:type="dxa"/>
          </w:tcPr>
          <w:p w:rsidR="00FE412B" w:rsidRPr="00FE412B" w:rsidRDefault="00FE412B" w:rsidP="00452E7C">
            <w:pPr>
              <w:numPr>
                <w:ilvl w:val="0"/>
                <w:numId w:val="13"/>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Козье молоко, нормализованное по жиру, 3,2%</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94,5</w:t>
            </w:r>
          </w:p>
        </w:tc>
      </w:tr>
      <w:tr w:rsidR="00FE412B" w:rsidRPr="00FE412B" w:rsidTr="003B248F">
        <w:trPr>
          <w:trHeight w:val="397"/>
        </w:trPr>
        <w:tc>
          <w:tcPr>
            <w:tcW w:w="817" w:type="dxa"/>
          </w:tcPr>
          <w:p w:rsidR="00FE412B" w:rsidRPr="00FE412B" w:rsidRDefault="00FE412B" w:rsidP="00452E7C">
            <w:pPr>
              <w:numPr>
                <w:ilvl w:val="0"/>
                <w:numId w:val="13"/>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Закваска </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97"/>
        </w:trPr>
        <w:tc>
          <w:tcPr>
            <w:tcW w:w="817" w:type="dxa"/>
          </w:tcPr>
          <w:p w:rsidR="00FE412B" w:rsidRPr="00FE412B" w:rsidRDefault="00FE412B" w:rsidP="00452E7C">
            <w:pPr>
              <w:numPr>
                <w:ilvl w:val="0"/>
                <w:numId w:val="13"/>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Джем малина</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6,5</w:t>
            </w:r>
          </w:p>
        </w:tc>
      </w:tr>
      <w:tr w:rsidR="00FE412B" w:rsidRPr="00FE412B" w:rsidTr="003B248F">
        <w:trPr>
          <w:trHeight w:val="397"/>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69 – Рецептура на кисломолочный продукт с натуральными ароматизаторами из расчета в кг на 100 кг готового продукта</w:t>
      </w:r>
    </w:p>
    <w:tbl>
      <w:tblPr>
        <w:tblStyle w:val="a3"/>
        <w:tblW w:w="0" w:type="auto"/>
        <w:tblLook w:val="04A0" w:firstRow="1" w:lastRow="0" w:firstColumn="1" w:lastColumn="0" w:noHBand="0" w:noVBand="1"/>
      </w:tblPr>
      <w:tblGrid>
        <w:gridCol w:w="780"/>
        <w:gridCol w:w="6602"/>
        <w:gridCol w:w="2188"/>
      </w:tblGrid>
      <w:tr w:rsidR="00FE412B" w:rsidRPr="00FE412B" w:rsidTr="003B248F">
        <w:trPr>
          <w:trHeight w:val="397"/>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97"/>
        </w:trPr>
        <w:tc>
          <w:tcPr>
            <w:tcW w:w="817" w:type="dxa"/>
          </w:tcPr>
          <w:p w:rsidR="00FE412B" w:rsidRPr="00FE412B" w:rsidRDefault="00FE412B" w:rsidP="00452E7C">
            <w:pPr>
              <w:numPr>
                <w:ilvl w:val="0"/>
                <w:numId w:val="14"/>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Козье молоко, нормализованное по жиру, 3,2%</w:t>
            </w:r>
          </w:p>
        </w:tc>
        <w:tc>
          <w:tcPr>
            <w:tcW w:w="2268" w:type="dxa"/>
          </w:tcPr>
          <w:p w:rsidR="00FE412B" w:rsidRPr="00FE412B" w:rsidRDefault="00FE412B" w:rsidP="00FE412B">
            <w:pPr>
              <w:ind w:firstLine="33"/>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95,0</w:t>
            </w:r>
          </w:p>
        </w:tc>
      </w:tr>
      <w:tr w:rsidR="00FE412B" w:rsidRPr="00FE412B" w:rsidTr="003B248F">
        <w:trPr>
          <w:trHeight w:val="397"/>
        </w:trPr>
        <w:tc>
          <w:tcPr>
            <w:tcW w:w="817" w:type="dxa"/>
          </w:tcPr>
          <w:p w:rsidR="00FE412B" w:rsidRPr="00FE412B" w:rsidRDefault="00FE412B" w:rsidP="00452E7C">
            <w:pPr>
              <w:numPr>
                <w:ilvl w:val="0"/>
                <w:numId w:val="14"/>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Закваска </w:t>
            </w:r>
          </w:p>
        </w:tc>
        <w:tc>
          <w:tcPr>
            <w:tcW w:w="2268" w:type="dxa"/>
          </w:tcPr>
          <w:p w:rsidR="00FE412B" w:rsidRPr="00FE412B" w:rsidRDefault="00FE412B" w:rsidP="00FE412B">
            <w:pPr>
              <w:ind w:firstLine="33"/>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4,2</w:t>
            </w:r>
          </w:p>
        </w:tc>
      </w:tr>
      <w:tr w:rsidR="00FE412B" w:rsidRPr="00FE412B" w:rsidTr="003B248F">
        <w:trPr>
          <w:trHeight w:val="397"/>
        </w:trPr>
        <w:tc>
          <w:tcPr>
            <w:tcW w:w="817" w:type="dxa"/>
          </w:tcPr>
          <w:p w:rsidR="00FE412B" w:rsidRPr="00FE412B" w:rsidRDefault="00FE412B" w:rsidP="00452E7C">
            <w:pPr>
              <w:numPr>
                <w:ilvl w:val="0"/>
                <w:numId w:val="14"/>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Яблочный пектин </w:t>
            </w:r>
          </w:p>
        </w:tc>
        <w:tc>
          <w:tcPr>
            <w:tcW w:w="2268" w:type="dxa"/>
          </w:tcPr>
          <w:p w:rsidR="00FE412B" w:rsidRPr="00FE412B" w:rsidRDefault="00FE412B" w:rsidP="00FE412B">
            <w:pPr>
              <w:ind w:firstLine="33"/>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0,4</w:t>
            </w:r>
          </w:p>
        </w:tc>
      </w:tr>
      <w:tr w:rsidR="00FE412B" w:rsidRPr="00FE412B" w:rsidTr="003B248F">
        <w:trPr>
          <w:trHeight w:val="397"/>
        </w:trPr>
        <w:tc>
          <w:tcPr>
            <w:tcW w:w="817" w:type="dxa"/>
          </w:tcPr>
          <w:p w:rsidR="00FE412B" w:rsidRPr="00FE412B" w:rsidRDefault="00FE412B" w:rsidP="00452E7C">
            <w:pPr>
              <w:numPr>
                <w:ilvl w:val="0"/>
                <w:numId w:val="14"/>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Сироп персиковый</w:t>
            </w:r>
          </w:p>
        </w:tc>
        <w:tc>
          <w:tcPr>
            <w:tcW w:w="2268" w:type="dxa"/>
          </w:tcPr>
          <w:p w:rsidR="00FE412B" w:rsidRPr="00FE412B" w:rsidRDefault="00FE412B" w:rsidP="00FE412B">
            <w:pPr>
              <w:ind w:firstLine="33"/>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0,3</w:t>
            </w:r>
          </w:p>
        </w:tc>
      </w:tr>
      <w:tr w:rsidR="00FE412B" w:rsidRPr="00FE412B" w:rsidTr="003B248F">
        <w:trPr>
          <w:trHeight w:val="397"/>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268" w:type="dxa"/>
          </w:tcPr>
          <w:p w:rsidR="00FE412B" w:rsidRPr="00FE412B" w:rsidRDefault="00FE412B" w:rsidP="00FE412B">
            <w:pPr>
              <w:ind w:firstLine="33"/>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70 – Рецептура на кисломолочный продукт, обогащенный пищевыми волокнами, из расчета в кг на 100 кг готового продукта</w:t>
      </w:r>
    </w:p>
    <w:tbl>
      <w:tblPr>
        <w:tblStyle w:val="a3"/>
        <w:tblW w:w="0" w:type="auto"/>
        <w:tblLook w:val="04A0" w:firstRow="1" w:lastRow="0" w:firstColumn="1" w:lastColumn="0" w:noHBand="0" w:noVBand="1"/>
      </w:tblPr>
      <w:tblGrid>
        <w:gridCol w:w="780"/>
        <w:gridCol w:w="6602"/>
        <w:gridCol w:w="2188"/>
      </w:tblGrid>
      <w:tr w:rsidR="00FE412B" w:rsidRPr="00FE412B" w:rsidTr="003B248F">
        <w:trPr>
          <w:trHeight w:val="397"/>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97"/>
        </w:trPr>
        <w:tc>
          <w:tcPr>
            <w:tcW w:w="817" w:type="dxa"/>
          </w:tcPr>
          <w:p w:rsidR="00FE412B" w:rsidRPr="00FE412B" w:rsidRDefault="00FE412B" w:rsidP="00452E7C">
            <w:pPr>
              <w:numPr>
                <w:ilvl w:val="0"/>
                <w:numId w:val="15"/>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Козье молоко, нормализованное по жиру, 3,2%</w:t>
            </w:r>
          </w:p>
        </w:tc>
        <w:tc>
          <w:tcPr>
            <w:tcW w:w="2268" w:type="dxa"/>
          </w:tcPr>
          <w:p w:rsidR="00FE412B" w:rsidRPr="00FE412B" w:rsidRDefault="00FE412B" w:rsidP="00FE412B">
            <w:pPr>
              <w:ind w:left="33"/>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90,0</w:t>
            </w:r>
          </w:p>
        </w:tc>
      </w:tr>
      <w:tr w:rsidR="00FE412B" w:rsidRPr="00FE412B" w:rsidTr="003B248F">
        <w:trPr>
          <w:trHeight w:val="397"/>
        </w:trPr>
        <w:tc>
          <w:tcPr>
            <w:tcW w:w="817" w:type="dxa"/>
          </w:tcPr>
          <w:p w:rsidR="00FE412B" w:rsidRPr="00FE412B" w:rsidRDefault="00FE412B" w:rsidP="00452E7C">
            <w:pPr>
              <w:numPr>
                <w:ilvl w:val="0"/>
                <w:numId w:val="15"/>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Закваска </w:t>
            </w:r>
          </w:p>
        </w:tc>
        <w:tc>
          <w:tcPr>
            <w:tcW w:w="2268" w:type="dxa"/>
          </w:tcPr>
          <w:p w:rsidR="00FE412B" w:rsidRPr="00FE412B" w:rsidRDefault="00FE412B" w:rsidP="00FE412B">
            <w:pPr>
              <w:ind w:left="33"/>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4,5</w:t>
            </w:r>
          </w:p>
        </w:tc>
      </w:tr>
      <w:tr w:rsidR="00FE412B" w:rsidRPr="00FE412B" w:rsidTr="003B248F">
        <w:trPr>
          <w:trHeight w:val="397"/>
        </w:trPr>
        <w:tc>
          <w:tcPr>
            <w:tcW w:w="817" w:type="dxa"/>
          </w:tcPr>
          <w:p w:rsidR="00FE412B" w:rsidRPr="00FE412B" w:rsidRDefault="00FE412B" w:rsidP="00452E7C">
            <w:pPr>
              <w:numPr>
                <w:ilvl w:val="0"/>
                <w:numId w:val="15"/>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Зародыши пшеницы</w:t>
            </w:r>
          </w:p>
        </w:tc>
        <w:tc>
          <w:tcPr>
            <w:tcW w:w="2268" w:type="dxa"/>
          </w:tcPr>
          <w:p w:rsidR="00FE412B" w:rsidRPr="00FE412B" w:rsidRDefault="00FE412B" w:rsidP="00FE412B">
            <w:pPr>
              <w:ind w:left="33"/>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97"/>
        </w:trPr>
        <w:tc>
          <w:tcPr>
            <w:tcW w:w="817" w:type="dxa"/>
          </w:tcPr>
          <w:p w:rsidR="00FE412B" w:rsidRPr="00FE412B" w:rsidRDefault="00FE412B" w:rsidP="00452E7C">
            <w:pPr>
              <w:numPr>
                <w:ilvl w:val="0"/>
                <w:numId w:val="15"/>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Загуститель </w:t>
            </w:r>
          </w:p>
        </w:tc>
        <w:tc>
          <w:tcPr>
            <w:tcW w:w="2268" w:type="dxa"/>
          </w:tcPr>
          <w:p w:rsidR="00FE412B" w:rsidRPr="00FE412B" w:rsidRDefault="00FE412B" w:rsidP="00FE412B">
            <w:pPr>
              <w:ind w:left="33"/>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0,5</w:t>
            </w:r>
          </w:p>
        </w:tc>
      </w:tr>
      <w:tr w:rsidR="00FE412B" w:rsidRPr="00FE412B" w:rsidTr="003B248F">
        <w:trPr>
          <w:trHeight w:val="397"/>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268" w:type="dxa"/>
          </w:tcPr>
          <w:p w:rsidR="00FE412B" w:rsidRPr="00FE412B" w:rsidRDefault="00FE412B" w:rsidP="00FE412B">
            <w:pPr>
              <w:ind w:firstLine="33"/>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160" w:line="259"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71 – Рецептура на кисломолочный продукт, обогащенный витаминно-минеральным премиксом из расчета в кг на 100 кг готового продукта</w:t>
      </w:r>
    </w:p>
    <w:tbl>
      <w:tblPr>
        <w:tblStyle w:val="a3"/>
        <w:tblW w:w="0" w:type="auto"/>
        <w:tblLook w:val="04A0" w:firstRow="1" w:lastRow="0" w:firstColumn="1" w:lastColumn="0" w:noHBand="0" w:noVBand="1"/>
      </w:tblPr>
      <w:tblGrid>
        <w:gridCol w:w="778"/>
        <w:gridCol w:w="6608"/>
        <w:gridCol w:w="2184"/>
      </w:tblGrid>
      <w:tr w:rsidR="00FE412B" w:rsidRPr="00FE412B" w:rsidTr="003B248F">
        <w:trPr>
          <w:trHeight w:val="340"/>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40"/>
        </w:trPr>
        <w:tc>
          <w:tcPr>
            <w:tcW w:w="817" w:type="dxa"/>
          </w:tcPr>
          <w:p w:rsidR="00FE412B" w:rsidRPr="00FE412B" w:rsidRDefault="00FE412B" w:rsidP="00452E7C">
            <w:pPr>
              <w:numPr>
                <w:ilvl w:val="0"/>
                <w:numId w:val="16"/>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Козье молоко, нормализованное по жиру, 3,2%</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94,5</w:t>
            </w:r>
          </w:p>
        </w:tc>
      </w:tr>
      <w:tr w:rsidR="00FE412B" w:rsidRPr="00FE412B" w:rsidTr="003B248F">
        <w:trPr>
          <w:trHeight w:val="340"/>
        </w:trPr>
        <w:tc>
          <w:tcPr>
            <w:tcW w:w="817" w:type="dxa"/>
          </w:tcPr>
          <w:p w:rsidR="00FE412B" w:rsidRPr="00FE412B" w:rsidRDefault="00FE412B" w:rsidP="00452E7C">
            <w:pPr>
              <w:numPr>
                <w:ilvl w:val="0"/>
                <w:numId w:val="16"/>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Закваска </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40"/>
        </w:trPr>
        <w:tc>
          <w:tcPr>
            <w:tcW w:w="817" w:type="dxa"/>
          </w:tcPr>
          <w:p w:rsidR="00FE412B" w:rsidRPr="00FE412B" w:rsidRDefault="00FE412B" w:rsidP="00452E7C">
            <w:pPr>
              <w:numPr>
                <w:ilvl w:val="0"/>
                <w:numId w:val="16"/>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Загуститель </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0,5</w:t>
            </w:r>
          </w:p>
        </w:tc>
      </w:tr>
      <w:tr w:rsidR="00FE412B" w:rsidRPr="00FE412B" w:rsidTr="003B248F">
        <w:trPr>
          <w:trHeight w:val="340"/>
        </w:trPr>
        <w:tc>
          <w:tcPr>
            <w:tcW w:w="817" w:type="dxa"/>
          </w:tcPr>
          <w:p w:rsidR="00FE412B" w:rsidRPr="00FE412B" w:rsidRDefault="00FE412B" w:rsidP="00452E7C">
            <w:pPr>
              <w:numPr>
                <w:ilvl w:val="0"/>
                <w:numId w:val="16"/>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Ароматизатор натуральный, яблоко, 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40"/>
        </w:trPr>
        <w:tc>
          <w:tcPr>
            <w:tcW w:w="817" w:type="dxa"/>
          </w:tcPr>
          <w:p w:rsidR="00FE412B" w:rsidRPr="00FE412B" w:rsidRDefault="00FE412B" w:rsidP="00452E7C">
            <w:pPr>
              <w:numPr>
                <w:ilvl w:val="0"/>
                <w:numId w:val="16"/>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6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Микроэлементы:           железо, г</w:t>
            </w:r>
          </w:p>
          <w:p w:rsidR="00FE412B" w:rsidRPr="00FE412B" w:rsidRDefault="00FE412B" w:rsidP="00FE412B">
            <w:pPr>
              <w:ind w:left="360" w:firstLine="1942"/>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             цинк, 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4,0</w:t>
            </w:r>
          </w:p>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3,0</w:t>
            </w:r>
          </w:p>
        </w:tc>
      </w:tr>
      <w:tr w:rsidR="00FE412B" w:rsidRPr="00FE412B" w:rsidTr="003B248F">
        <w:trPr>
          <w:trHeight w:val="340"/>
        </w:trPr>
        <w:tc>
          <w:tcPr>
            <w:tcW w:w="817" w:type="dxa"/>
          </w:tcPr>
          <w:p w:rsidR="00FE412B" w:rsidRPr="00FE412B" w:rsidRDefault="00FE412B" w:rsidP="00452E7C">
            <w:pPr>
              <w:numPr>
                <w:ilvl w:val="0"/>
                <w:numId w:val="16"/>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ind w:left="36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Витамины:            фолиевая кислота, г</w:t>
            </w:r>
          </w:p>
          <w:p w:rsidR="00FE412B" w:rsidRPr="00FE412B" w:rsidRDefault="00FE412B" w:rsidP="00FE412B">
            <w:pPr>
              <w:ind w:left="360" w:firstLine="1942"/>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     витамин В</w:t>
            </w:r>
            <w:r w:rsidRPr="00FE412B">
              <w:rPr>
                <w:rFonts w:ascii="Times New Roman" w:eastAsia="Times New Roman" w:hAnsi="Times New Roman" w:cs="Times New Roman"/>
                <w:sz w:val="24"/>
                <w:szCs w:val="24"/>
                <w:vertAlign w:val="subscript"/>
                <w:lang w:val="kk-KZ" w:eastAsia="ru-RU"/>
              </w:rPr>
              <w:t>1</w:t>
            </w:r>
            <w:r w:rsidRPr="00FE412B">
              <w:rPr>
                <w:rFonts w:ascii="Times New Roman" w:eastAsia="Times New Roman" w:hAnsi="Times New Roman" w:cs="Times New Roman"/>
                <w:sz w:val="24"/>
                <w:szCs w:val="24"/>
                <w:lang w:val="kk-KZ" w:eastAsia="ru-RU"/>
              </w:rPr>
              <w:t xml:space="preserve"> (тиамин), 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0,11</w:t>
            </w:r>
          </w:p>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0,305</w:t>
            </w:r>
          </w:p>
        </w:tc>
      </w:tr>
      <w:tr w:rsidR="00FE412B" w:rsidRPr="00FE412B" w:rsidTr="003B248F">
        <w:trPr>
          <w:trHeight w:val="340"/>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72 – Рецептура на кисломолочный продукт с иммуномодулирующим действием из расчета в кг на 1 тонну готового продукта</w:t>
      </w:r>
    </w:p>
    <w:tbl>
      <w:tblPr>
        <w:tblStyle w:val="a3"/>
        <w:tblW w:w="0" w:type="auto"/>
        <w:tblLook w:val="04A0" w:firstRow="1" w:lastRow="0" w:firstColumn="1" w:lastColumn="0" w:noHBand="0" w:noVBand="1"/>
      </w:tblPr>
      <w:tblGrid>
        <w:gridCol w:w="780"/>
        <w:gridCol w:w="6602"/>
        <w:gridCol w:w="2188"/>
      </w:tblGrid>
      <w:tr w:rsidR="00FE412B" w:rsidRPr="00FE412B" w:rsidTr="003B248F">
        <w:trPr>
          <w:trHeight w:val="340"/>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40"/>
        </w:trPr>
        <w:tc>
          <w:tcPr>
            <w:tcW w:w="817" w:type="dxa"/>
          </w:tcPr>
          <w:p w:rsidR="00FE412B" w:rsidRPr="00FE412B" w:rsidRDefault="00FE412B" w:rsidP="00452E7C">
            <w:pPr>
              <w:numPr>
                <w:ilvl w:val="0"/>
                <w:numId w:val="17"/>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Козье молоко, нормализованное по жиру, 3,2%</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95,0</w:t>
            </w:r>
          </w:p>
        </w:tc>
      </w:tr>
      <w:tr w:rsidR="00FE412B" w:rsidRPr="00FE412B" w:rsidTr="003B248F">
        <w:trPr>
          <w:trHeight w:val="340"/>
        </w:trPr>
        <w:tc>
          <w:tcPr>
            <w:tcW w:w="817" w:type="dxa"/>
          </w:tcPr>
          <w:p w:rsidR="00FE412B" w:rsidRPr="00FE412B" w:rsidRDefault="00FE412B" w:rsidP="00452E7C">
            <w:pPr>
              <w:numPr>
                <w:ilvl w:val="0"/>
                <w:numId w:val="17"/>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 xml:space="preserve">Закваска </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4,5</w:t>
            </w:r>
          </w:p>
        </w:tc>
      </w:tr>
      <w:tr w:rsidR="00FE412B" w:rsidRPr="00FE412B" w:rsidTr="003B248F">
        <w:trPr>
          <w:trHeight w:val="340"/>
        </w:trPr>
        <w:tc>
          <w:tcPr>
            <w:tcW w:w="817" w:type="dxa"/>
          </w:tcPr>
          <w:p w:rsidR="00FE412B" w:rsidRPr="00FE412B" w:rsidRDefault="00FE412B" w:rsidP="00452E7C">
            <w:pPr>
              <w:numPr>
                <w:ilvl w:val="0"/>
                <w:numId w:val="17"/>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Загуститель</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0,5</w:t>
            </w:r>
          </w:p>
        </w:tc>
      </w:tr>
      <w:tr w:rsidR="00FE412B" w:rsidRPr="00FE412B" w:rsidTr="003B248F">
        <w:trPr>
          <w:trHeight w:val="340"/>
        </w:trPr>
        <w:tc>
          <w:tcPr>
            <w:tcW w:w="817" w:type="dxa"/>
          </w:tcPr>
          <w:p w:rsidR="00FE412B" w:rsidRPr="00FE412B" w:rsidRDefault="00FE412B" w:rsidP="00452E7C">
            <w:pPr>
              <w:numPr>
                <w:ilvl w:val="0"/>
                <w:numId w:val="17"/>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Ароматизатор натуральный, яблоко, 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rPr>
          <w:trHeight w:val="340"/>
        </w:trPr>
        <w:tc>
          <w:tcPr>
            <w:tcW w:w="817" w:type="dxa"/>
          </w:tcPr>
          <w:p w:rsidR="00FE412B" w:rsidRPr="00FE412B" w:rsidRDefault="00FE412B" w:rsidP="00452E7C">
            <w:pPr>
              <w:numPr>
                <w:ilvl w:val="0"/>
                <w:numId w:val="17"/>
              </w:numPr>
              <w:ind w:left="0" w:firstLine="0"/>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Фукоидан, 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25,0</w:t>
            </w:r>
          </w:p>
        </w:tc>
      </w:tr>
      <w:tr w:rsidR="00FE412B" w:rsidRPr="00FE412B" w:rsidTr="003B248F">
        <w:trPr>
          <w:trHeight w:val="340"/>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268" w:type="dxa"/>
          </w:tcPr>
          <w:p w:rsidR="00FE412B" w:rsidRPr="00FE412B" w:rsidRDefault="00FE412B" w:rsidP="00FE412B">
            <w:pPr>
              <w:ind w:firstLine="33"/>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73 – Рецептура на творог из расчета в кг на 100 кг готового продукта</w:t>
      </w:r>
    </w:p>
    <w:tbl>
      <w:tblPr>
        <w:tblStyle w:val="a3"/>
        <w:tblW w:w="0" w:type="auto"/>
        <w:tblLook w:val="04A0" w:firstRow="1" w:lastRow="0" w:firstColumn="1" w:lastColumn="0" w:noHBand="0" w:noVBand="1"/>
      </w:tblPr>
      <w:tblGrid>
        <w:gridCol w:w="781"/>
        <w:gridCol w:w="6597"/>
        <w:gridCol w:w="2192"/>
      </w:tblGrid>
      <w:tr w:rsidR="00FE412B" w:rsidRPr="00FE412B" w:rsidTr="003B248F">
        <w:trPr>
          <w:trHeight w:val="340"/>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w:t>
            </w: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Творог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94,0</w:t>
            </w:r>
          </w:p>
        </w:tc>
      </w:tr>
      <w:tr w:rsidR="00FE412B" w:rsidRPr="00FE412B" w:rsidTr="003B248F">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2.</w:t>
            </w: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Изюм измельченный</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3,0</w:t>
            </w:r>
          </w:p>
        </w:tc>
      </w:tr>
      <w:tr w:rsidR="00FE412B" w:rsidRPr="00FE412B" w:rsidTr="003B248F">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w:t>
            </w: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Курага</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3,0</w:t>
            </w:r>
          </w:p>
        </w:tc>
      </w:tr>
      <w:tr w:rsidR="00FE412B" w:rsidRPr="00FE412B" w:rsidTr="003B248F">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4.</w:t>
            </w: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Ваниль, 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5,0</w:t>
            </w:r>
          </w:p>
        </w:tc>
      </w:tr>
      <w:tr w:rsidR="00FE412B" w:rsidRPr="00FE412B" w:rsidTr="003B248F">
        <w:tc>
          <w:tcPr>
            <w:tcW w:w="7933" w:type="dxa"/>
            <w:gridSpan w:val="2"/>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74 – Рецептура на творог из расчета в кг на 100 кг готового продукта</w:t>
      </w:r>
    </w:p>
    <w:tbl>
      <w:tblPr>
        <w:tblStyle w:val="a3"/>
        <w:tblW w:w="0" w:type="auto"/>
        <w:tblLook w:val="04A0" w:firstRow="1" w:lastRow="0" w:firstColumn="1" w:lastColumn="0" w:noHBand="0" w:noVBand="1"/>
      </w:tblPr>
      <w:tblGrid>
        <w:gridCol w:w="782"/>
        <w:gridCol w:w="6596"/>
        <w:gridCol w:w="2192"/>
      </w:tblGrid>
      <w:tr w:rsidR="00FE412B" w:rsidRPr="00FE412B" w:rsidTr="003B248F">
        <w:trPr>
          <w:trHeight w:val="454"/>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454"/>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w:t>
            </w: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Творог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95,0</w:t>
            </w:r>
          </w:p>
        </w:tc>
      </w:tr>
      <w:tr w:rsidR="00FE412B" w:rsidRPr="00FE412B" w:rsidTr="003B248F">
        <w:trPr>
          <w:trHeight w:val="454"/>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2.</w:t>
            </w: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Грецкие орехи измельченные</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2,0</w:t>
            </w:r>
          </w:p>
        </w:tc>
      </w:tr>
      <w:tr w:rsidR="00FE412B" w:rsidRPr="00FE412B" w:rsidTr="003B248F">
        <w:trPr>
          <w:trHeight w:val="454"/>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w:t>
            </w: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Сливовый джем</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3,0</w:t>
            </w:r>
          </w:p>
        </w:tc>
      </w:tr>
      <w:tr w:rsidR="00FE412B" w:rsidRPr="00FE412B" w:rsidTr="003B248F">
        <w:trPr>
          <w:trHeight w:val="454"/>
        </w:trPr>
        <w:tc>
          <w:tcPr>
            <w:tcW w:w="7933" w:type="dxa"/>
            <w:gridSpan w:val="2"/>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75 – Рецептура на творог из расчета в кг на 100 кг готового продукта</w:t>
      </w:r>
    </w:p>
    <w:tbl>
      <w:tblPr>
        <w:tblStyle w:val="a3"/>
        <w:tblW w:w="0" w:type="auto"/>
        <w:tblLook w:val="04A0" w:firstRow="1" w:lastRow="0" w:firstColumn="1" w:lastColumn="0" w:noHBand="0" w:noVBand="1"/>
      </w:tblPr>
      <w:tblGrid>
        <w:gridCol w:w="780"/>
        <w:gridCol w:w="6601"/>
        <w:gridCol w:w="2189"/>
      </w:tblGrid>
      <w:tr w:rsidR="00FE412B" w:rsidRPr="00FE412B" w:rsidTr="003B248F">
        <w:trPr>
          <w:trHeight w:val="454"/>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454"/>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w:t>
            </w: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Творог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96,5</w:t>
            </w:r>
          </w:p>
        </w:tc>
      </w:tr>
      <w:tr w:rsidR="00FE412B" w:rsidRPr="00FE412B" w:rsidTr="003B248F">
        <w:trPr>
          <w:trHeight w:val="454"/>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2.</w:t>
            </w: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Цукаты</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3,4</w:t>
            </w:r>
          </w:p>
        </w:tc>
      </w:tr>
      <w:tr w:rsidR="00FE412B" w:rsidRPr="00FE412B" w:rsidTr="003B248F">
        <w:trPr>
          <w:trHeight w:val="454"/>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w:t>
            </w: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Микроэлементы:</w:t>
            </w:r>
          </w:p>
          <w:p w:rsidR="00FE412B" w:rsidRPr="00FE412B" w:rsidRDefault="00FE412B" w:rsidP="00FE412B">
            <w:pPr>
              <w:ind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железо, г</w:t>
            </w:r>
          </w:p>
          <w:p w:rsidR="00FE412B" w:rsidRPr="00FE412B" w:rsidRDefault="00FE412B" w:rsidP="00FE412B">
            <w:pPr>
              <w:ind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цинк, 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p>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4,0</w:t>
            </w:r>
          </w:p>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3,0</w:t>
            </w:r>
          </w:p>
        </w:tc>
      </w:tr>
      <w:tr w:rsidR="00FE412B" w:rsidRPr="00FE412B" w:rsidTr="003B248F">
        <w:trPr>
          <w:trHeight w:val="454"/>
        </w:trPr>
        <w:tc>
          <w:tcPr>
            <w:tcW w:w="817"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4.</w:t>
            </w:r>
          </w:p>
        </w:tc>
        <w:tc>
          <w:tcPr>
            <w:tcW w:w="7116" w:type="dxa"/>
          </w:tcPr>
          <w:p w:rsidR="00FE412B" w:rsidRPr="00FE412B" w:rsidRDefault="00FE412B" w:rsidP="00FE412B">
            <w:pPr>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Витамины:</w:t>
            </w:r>
          </w:p>
          <w:p w:rsidR="00FE412B" w:rsidRPr="00FE412B" w:rsidRDefault="00FE412B" w:rsidP="00FE412B">
            <w:pPr>
              <w:ind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фолиевая кислота, г</w:t>
            </w:r>
          </w:p>
          <w:p w:rsidR="00FE412B" w:rsidRPr="00FE412B" w:rsidRDefault="00FE412B" w:rsidP="00FE412B">
            <w:pPr>
              <w:ind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витамин В</w:t>
            </w:r>
            <w:r w:rsidRPr="00FE412B">
              <w:rPr>
                <w:rFonts w:ascii="Times New Roman" w:eastAsia="Times New Roman" w:hAnsi="Times New Roman" w:cs="Times New Roman"/>
                <w:sz w:val="24"/>
                <w:szCs w:val="24"/>
                <w:vertAlign w:val="subscript"/>
                <w:lang w:val="kk-KZ" w:eastAsia="ru-RU"/>
              </w:rPr>
              <w:t>1</w:t>
            </w:r>
            <w:r w:rsidRPr="00FE412B">
              <w:rPr>
                <w:rFonts w:ascii="Times New Roman" w:eastAsia="Times New Roman" w:hAnsi="Times New Roman" w:cs="Times New Roman"/>
                <w:sz w:val="24"/>
                <w:szCs w:val="24"/>
                <w:lang w:val="kk-KZ" w:eastAsia="ru-RU"/>
              </w:rPr>
              <w:t xml:space="preserve"> (тиамин), 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p>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0,11</w:t>
            </w:r>
          </w:p>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0,305</w:t>
            </w:r>
          </w:p>
        </w:tc>
      </w:tr>
      <w:tr w:rsidR="00FE412B" w:rsidRPr="00FE412B" w:rsidTr="003B248F">
        <w:trPr>
          <w:trHeight w:val="454"/>
        </w:trPr>
        <w:tc>
          <w:tcPr>
            <w:tcW w:w="7933" w:type="dxa"/>
            <w:gridSpan w:val="2"/>
          </w:tcPr>
          <w:p w:rsidR="00FE412B" w:rsidRPr="00FE412B" w:rsidRDefault="00FE412B" w:rsidP="00FE412B">
            <w:pPr>
              <w:jc w:val="both"/>
              <w:rPr>
                <w:rFonts w:ascii="Times New Roman" w:eastAsia="Times New Roman" w:hAnsi="Times New Roman" w:cs="Times New Roman"/>
                <w:sz w:val="24"/>
                <w:szCs w:val="24"/>
                <w:lang w:val="kk-KZ"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en-US"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76 – Рецептура на детскую творожную пасту с добавлением сиропа шиповника на 100 кг продукта</w:t>
      </w:r>
    </w:p>
    <w:tbl>
      <w:tblPr>
        <w:tblStyle w:val="a3"/>
        <w:tblW w:w="0" w:type="auto"/>
        <w:tblLook w:val="04A0" w:firstRow="1" w:lastRow="0" w:firstColumn="1" w:lastColumn="0" w:noHBand="0" w:noVBand="1"/>
      </w:tblPr>
      <w:tblGrid>
        <w:gridCol w:w="783"/>
        <w:gridCol w:w="6592"/>
        <w:gridCol w:w="2195"/>
      </w:tblGrid>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w:t>
            </w: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Творожная основа</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93,2</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lastRenderedPageBreak/>
              <w:t>2.</w:t>
            </w: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Сироп шиповника</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6,8</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160" w:line="259" w:lineRule="auto"/>
        <w:rPr>
          <w:rFonts w:ascii="Times New Roman" w:eastAsia="Times New Roman" w:hAnsi="Times New Roman" w:cs="Times New Roman"/>
          <w:sz w:val="24"/>
          <w:szCs w:val="24"/>
          <w:lang w:val="kk-KZ" w:eastAsia="ru-RU"/>
        </w:rPr>
      </w:pPr>
    </w:p>
    <w:p w:rsidR="00FE412B" w:rsidRPr="00FE412B" w:rsidRDefault="00FE412B" w:rsidP="00FE412B">
      <w:pPr>
        <w:spacing w:after="160" w:line="259"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77 – Рецептура на детскую творожную пасту с вареньем из клюквы на 100 кг продукта</w:t>
      </w:r>
    </w:p>
    <w:tbl>
      <w:tblPr>
        <w:tblStyle w:val="a3"/>
        <w:tblW w:w="0" w:type="auto"/>
        <w:tblLook w:val="04A0" w:firstRow="1" w:lastRow="0" w:firstColumn="1" w:lastColumn="0" w:noHBand="0" w:noVBand="1"/>
      </w:tblPr>
      <w:tblGrid>
        <w:gridCol w:w="783"/>
        <w:gridCol w:w="6592"/>
        <w:gridCol w:w="2195"/>
      </w:tblGrid>
      <w:tr w:rsidR="00FE412B" w:rsidRPr="00FE412B" w:rsidTr="003B248F">
        <w:trPr>
          <w:trHeight w:val="454"/>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w:t>
            </w: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Творожная основа</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90,0</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w:t>
            </w: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Варенье из клюквы</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78 – Рецептура на детскую творожную пасту с изюмом на 100 кг продукта</w:t>
      </w:r>
    </w:p>
    <w:tbl>
      <w:tblPr>
        <w:tblStyle w:val="a3"/>
        <w:tblW w:w="0" w:type="auto"/>
        <w:tblLook w:val="04A0" w:firstRow="1" w:lastRow="0" w:firstColumn="1" w:lastColumn="0" w:noHBand="0" w:noVBand="1"/>
      </w:tblPr>
      <w:tblGrid>
        <w:gridCol w:w="783"/>
        <w:gridCol w:w="6592"/>
        <w:gridCol w:w="2195"/>
      </w:tblGrid>
      <w:tr w:rsidR="00FE412B" w:rsidRPr="00FE412B" w:rsidTr="003B248F">
        <w:trPr>
          <w:trHeight w:val="454"/>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w:t>
            </w: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Творожная основа</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94,0</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w:t>
            </w: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Цукаты или изюм</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6,0</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79 – Рецептура на детскую творожную пасту, обогащенную витаминами и минералами на 100 кг продукта</w:t>
      </w:r>
    </w:p>
    <w:tbl>
      <w:tblPr>
        <w:tblStyle w:val="a3"/>
        <w:tblW w:w="0" w:type="auto"/>
        <w:tblLook w:val="04A0" w:firstRow="1" w:lastRow="0" w:firstColumn="1" w:lastColumn="0" w:noHBand="0" w:noVBand="1"/>
      </w:tblPr>
      <w:tblGrid>
        <w:gridCol w:w="779"/>
        <w:gridCol w:w="6602"/>
        <w:gridCol w:w="2189"/>
      </w:tblGrid>
      <w:tr w:rsidR="00FE412B" w:rsidRPr="00FE412B" w:rsidTr="003B248F">
        <w:trPr>
          <w:trHeight w:val="454"/>
        </w:trPr>
        <w:tc>
          <w:tcPr>
            <w:tcW w:w="817"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w:t>
            </w: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Творожная основа</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95,0</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w:t>
            </w: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Изюм</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4,9</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3.</w:t>
            </w: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Микроэлементы:</w:t>
            </w:r>
          </w:p>
          <w:p w:rsidR="00FE412B" w:rsidRPr="00FE412B" w:rsidRDefault="00FE412B" w:rsidP="00FE412B">
            <w:pPr>
              <w:ind w:left="34"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железо, г</w:t>
            </w:r>
          </w:p>
          <w:p w:rsidR="00FE412B" w:rsidRPr="00FE412B" w:rsidRDefault="00FE412B" w:rsidP="00FE412B">
            <w:pPr>
              <w:ind w:left="34"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цинк, 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p>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4,0</w:t>
            </w:r>
          </w:p>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3,0</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4.</w:t>
            </w:r>
          </w:p>
        </w:tc>
        <w:tc>
          <w:tcPr>
            <w:tcW w:w="7116" w:type="dxa"/>
          </w:tcPr>
          <w:p w:rsidR="00FE412B" w:rsidRPr="00FE412B" w:rsidRDefault="00FE412B" w:rsidP="00FE412B">
            <w:pPr>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Витамины:</w:t>
            </w:r>
          </w:p>
          <w:p w:rsidR="00FE412B" w:rsidRPr="00FE412B" w:rsidRDefault="00FE412B" w:rsidP="00FE412B">
            <w:pPr>
              <w:ind w:left="34"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фолиевая кислота, г</w:t>
            </w:r>
          </w:p>
          <w:p w:rsidR="00FE412B" w:rsidRPr="00FE412B" w:rsidRDefault="00FE412B" w:rsidP="00FE412B">
            <w:pPr>
              <w:ind w:left="34"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витамин В</w:t>
            </w:r>
            <w:r w:rsidRPr="00FE412B">
              <w:rPr>
                <w:rFonts w:ascii="Times New Roman" w:eastAsia="Times New Roman" w:hAnsi="Times New Roman" w:cs="Times New Roman"/>
                <w:sz w:val="24"/>
                <w:szCs w:val="24"/>
                <w:vertAlign w:val="subscript"/>
                <w:lang w:val="kk-KZ" w:eastAsia="ru-RU"/>
              </w:rPr>
              <w:t>1</w:t>
            </w:r>
            <w:r w:rsidRPr="00FE412B">
              <w:rPr>
                <w:rFonts w:ascii="Times New Roman" w:eastAsia="Times New Roman" w:hAnsi="Times New Roman" w:cs="Times New Roman"/>
                <w:sz w:val="24"/>
                <w:szCs w:val="24"/>
                <w:lang w:val="kk-KZ" w:eastAsia="ru-RU"/>
              </w:rPr>
              <w:t xml:space="preserve"> (тиамин), г</w:t>
            </w: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p>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0,11</w:t>
            </w:r>
          </w:p>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0,305</w:t>
            </w:r>
          </w:p>
        </w:tc>
      </w:tr>
      <w:tr w:rsidR="00FE412B" w:rsidRPr="00FE412B" w:rsidTr="003B248F">
        <w:trPr>
          <w:trHeight w:val="454"/>
        </w:trPr>
        <w:tc>
          <w:tcPr>
            <w:tcW w:w="817"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contextualSpacing/>
              <w:jc w:val="both"/>
              <w:rPr>
                <w:rFonts w:ascii="Times New Roman" w:eastAsia="Times New Roman" w:hAnsi="Times New Roman" w:cs="Times New Roman"/>
                <w:sz w:val="24"/>
                <w:szCs w:val="24"/>
                <w:lang w:eastAsia="ru-RU"/>
              </w:rPr>
            </w:pPr>
          </w:p>
        </w:tc>
        <w:tc>
          <w:tcPr>
            <w:tcW w:w="2268" w:type="dxa"/>
          </w:tcPr>
          <w:p w:rsidR="00FE412B" w:rsidRPr="00FE412B" w:rsidRDefault="00FE412B" w:rsidP="00FE412B">
            <w:pPr>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spacing w:after="0" w:line="360" w:lineRule="auto"/>
        <w:ind w:firstLine="567"/>
        <w:jc w:val="both"/>
        <w:rPr>
          <w:rFonts w:ascii="Times New Roman" w:eastAsia="Times New Roman" w:hAnsi="Times New Roman" w:cs="Times New Roman"/>
          <w:sz w:val="24"/>
          <w:szCs w:val="24"/>
          <w:lang w:val="kk-KZ" w:eastAsia="ru-RU"/>
        </w:rPr>
      </w:pPr>
    </w:p>
    <w:p w:rsidR="00FE412B" w:rsidRPr="00FE412B" w:rsidRDefault="00FE412B" w:rsidP="00FE412B">
      <w:pPr>
        <w:spacing w:after="160" w:line="259" w:lineRule="auto"/>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Таблица 80 – Рецептура на школьное питьевое козье молоко, обогащенное витаминами и минералами на 100 л продукта</w:t>
      </w:r>
    </w:p>
    <w:tbl>
      <w:tblPr>
        <w:tblStyle w:val="a3"/>
        <w:tblW w:w="0" w:type="auto"/>
        <w:tblLook w:val="04A0" w:firstRow="1" w:lastRow="0" w:firstColumn="1" w:lastColumn="0" w:noHBand="0" w:noVBand="1"/>
      </w:tblPr>
      <w:tblGrid>
        <w:gridCol w:w="779"/>
        <w:gridCol w:w="6603"/>
        <w:gridCol w:w="2188"/>
      </w:tblGrid>
      <w:tr w:rsidR="00FE412B" w:rsidRPr="00FE412B" w:rsidTr="003B248F">
        <w:trPr>
          <w:trHeight w:val="340"/>
        </w:trPr>
        <w:tc>
          <w:tcPr>
            <w:tcW w:w="817" w:type="dxa"/>
          </w:tcPr>
          <w:p w:rsidR="00FE412B" w:rsidRPr="00FE412B" w:rsidRDefault="00FE412B" w:rsidP="00FE412B">
            <w:pPr>
              <w:spacing w:line="360" w:lineRule="auto"/>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w:t>
            </w:r>
          </w:p>
        </w:tc>
        <w:tc>
          <w:tcPr>
            <w:tcW w:w="7116" w:type="dxa"/>
          </w:tcPr>
          <w:p w:rsidR="00FE412B" w:rsidRPr="00FE412B" w:rsidRDefault="00FE412B" w:rsidP="00FE412B">
            <w:pPr>
              <w:spacing w:line="360" w:lineRule="auto"/>
              <w:contextualSpacing/>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Ингредиент</w:t>
            </w:r>
          </w:p>
        </w:tc>
        <w:tc>
          <w:tcPr>
            <w:tcW w:w="2268" w:type="dxa"/>
          </w:tcPr>
          <w:p w:rsidR="00FE412B" w:rsidRPr="00FE412B" w:rsidRDefault="00FE412B" w:rsidP="00FE412B">
            <w:pPr>
              <w:spacing w:line="360" w:lineRule="auto"/>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Количество, кг</w:t>
            </w:r>
          </w:p>
        </w:tc>
      </w:tr>
      <w:tr w:rsidR="00FE412B" w:rsidRPr="00FE412B" w:rsidTr="003B248F">
        <w:trPr>
          <w:trHeight w:val="340"/>
        </w:trPr>
        <w:tc>
          <w:tcPr>
            <w:tcW w:w="817" w:type="dxa"/>
          </w:tcPr>
          <w:p w:rsidR="00FE412B" w:rsidRPr="00FE412B" w:rsidRDefault="00FE412B" w:rsidP="00FE412B">
            <w:pPr>
              <w:spacing w:line="360" w:lineRule="auto"/>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1.</w:t>
            </w:r>
          </w:p>
        </w:tc>
        <w:tc>
          <w:tcPr>
            <w:tcW w:w="7116" w:type="dxa"/>
          </w:tcPr>
          <w:p w:rsidR="00FE412B" w:rsidRPr="00FE412B" w:rsidRDefault="00FE412B" w:rsidP="00FE412B">
            <w:pPr>
              <w:spacing w:line="360" w:lineRule="auto"/>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Козье молоко, нормализованное по жиру, 3,2%</w:t>
            </w:r>
          </w:p>
        </w:tc>
        <w:tc>
          <w:tcPr>
            <w:tcW w:w="2268" w:type="dxa"/>
          </w:tcPr>
          <w:p w:rsidR="00FE412B" w:rsidRPr="00FE412B" w:rsidRDefault="00FE412B" w:rsidP="00FE412B">
            <w:pPr>
              <w:spacing w:line="360" w:lineRule="auto"/>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99,9</w:t>
            </w:r>
          </w:p>
        </w:tc>
      </w:tr>
      <w:tr w:rsidR="00FE412B" w:rsidRPr="00FE412B" w:rsidTr="003B248F">
        <w:trPr>
          <w:trHeight w:val="340"/>
        </w:trPr>
        <w:tc>
          <w:tcPr>
            <w:tcW w:w="817" w:type="dxa"/>
          </w:tcPr>
          <w:p w:rsidR="00FE412B" w:rsidRPr="00FE412B" w:rsidRDefault="00FE412B" w:rsidP="00FE412B">
            <w:pPr>
              <w:spacing w:line="360" w:lineRule="auto"/>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2.</w:t>
            </w:r>
          </w:p>
        </w:tc>
        <w:tc>
          <w:tcPr>
            <w:tcW w:w="7116" w:type="dxa"/>
          </w:tcPr>
          <w:p w:rsidR="00FE412B" w:rsidRPr="00FE412B" w:rsidRDefault="00FE412B" w:rsidP="00FE412B">
            <w:pPr>
              <w:spacing w:line="360" w:lineRule="auto"/>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Микроэлементы:</w:t>
            </w:r>
          </w:p>
          <w:p w:rsidR="00FE412B" w:rsidRPr="00FE412B" w:rsidRDefault="00FE412B" w:rsidP="00FE412B">
            <w:pPr>
              <w:spacing w:line="360" w:lineRule="auto"/>
              <w:ind w:left="34"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lastRenderedPageBreak/>
              <w:t>железо, г</w:t>
            </w:r>
          </w:p>
          <w:p w:rsidR="00FE412B" w:rsidRPr="00FE412B" w:rsidRDefault="00FE412B" w:rsidP="00FE412B">
            <w:pPr>
              <w:spacing w:line="360" w:lineRule="auto"/>
              <w:ind w:left="34"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цинк, г</w:t>
            </w:r>
          </w:p>
        </w:tc>
        <w:tc>
          <w:tcPr>
            <w:tcW w:w="2268" w:type="dxa"/>
          </w:tcPr>
          <w:p w:rsidR="00FE412B" w:rsidRPr="00FE412B" w:rsidRDefault="00FE412B" w:rsidP="00FE412B">
            <w:pPr>
              <w:spacing w:line="360" w:lineRule="auto"/>
              <w:jc w:val="center"/>
              <w:rPr>
                <w:rFonts w:ascii="Times New Roman" w:eastAsia="Times New Roman" w:hAnsi="Times New Roman" w:cs="Times New Roman"/>
                <w:sz w:val="24"/>
                <w:szCs w:val="24"/>
                <w:lang w:val="kk-KZ" w:eastAsia="ru-RU"/>
              </w:rPr>
            </w:pPr>
          </w:p>
          <w:p w:rsidR="00FE412B" w:rsidRPr="00FE412B" w:rsidRDefault="00FE412B" w:rsidP="00FE412B">
            <w:pPr>
              <w:spacing w:line="360" w:lineRule="auto"/>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lastRenderedPageBreak/>
              <w:t>4,0</w:t>
            </w:r>
          </w:p>
          <w:p w:rsidR="00FE412B" w:rsidRPr="00FE412B" w:rsidRDefault="00FE412B" w:rsidP="00FE412B">
            <w:pPr>
              <w:spacing w:line="360" w:lineRule="auto"/>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3,0</w:t>
            </w:r>
          </w:p>
        </w:tc>
      </w:tr>
      <w:tr w:rsidR="00FE412B" w:rsidRPr="00FE412B" w:rsidTr="003B248F">
        <w:trPr>
          <w:trHeight w:val="1148"/>
        </w:trPr>
        <w:tc>
          <w:tcPr>
            <w:tcW w:w="817" w:type="dxa"/>
          </w:tcPr>
          <w:p w:rsidR="00FE412B" w:rsidRPr="00FE412B" w:rsidRDefault="00FE412B" w:rsidP="00FE412B">
            <w:pPr>
              <w:spacing w:line="360" w:lineRule="auto"/>
              <w:contextualSpacing/>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lastRenderedPageBreak/>
              <w:t>3.</w:t>
            </w:r>
          </w:p>
        </w:tc>
        <w:tc>
          <w:tcPr>
            <w:tcW w:w="7116" w:type="dxa"/>
          </w:tcPr>
          <w:p w:rsidR="00FE412B" w:rsidRPr="00FE412B" w:rsidRDefault="00FE412B" w:rsidP="00FE412B">
            <w:pPr>
              <w:spacing w:line="360" w:lineRule="auto"/>
              <w:ind w:left="34"/>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Витамины:</w:t>
            </w:r>
          </w:p>
          <w:p w:rsidR="00FE412B" w:rsidRPr="00FE412B" w:rsidRDefault="00FE412B" w:rsidP="00FE412B">
            <w:pPr>
              <w:spacing w:line="360" w:lineRule="auto"/>
              <w:ind w:left="34"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фолиевая кислота, г</w:t>
            </w:r>
          </w:p>
          <w:p w:rsidR="00FE412B" w:rsidRPr="00FE412B" w:rsidRDefault="00FE412B" w:rsidP="00FE412B">
            <w:pPr>
              <w:spacing w:line="360" w:lineRule="auto"/>
              <w:ind w:left="34" w:firstLine="2150"/>
              <w:jc w:val="both"/>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витамин В</w:t>
            </w:r>
            <w:r w:rsidRPr="00FE412B">
              <w:rPr>
                <w:rFonts w:ascii="Times New Roman" w:eastAsia="Times New Roman" w:hAnsi="Times New Roman" w:cs="Times New Roman"/>
                <w:sz w:val="24"/>
                <w:szCs w:val="24"/>
                <w:vertAlign w:val="subscript"/>
                <w:lang w:val="kk-KZ" w:eastAsia="ru-RU"/>
              </w:rPr>
              <w:t>1</w:t>
            </w:r>
            <w:r w:rsidRPr="00FE412B">
              <w:rPr>
                <w:rFonts w:ascii="Times New Roman" w:eastAsia="Times New Roman" w:hAnsi="Times New Roman" w:cs="Times New Roman"/>
                <w:sz w:val="24"/>
                <w:szCs w:val="24"/>
                <w:lang w:val="kk-KZ" w:eastAsia="ru-RU"/>
              </w:rPr>
              <w:t xml:space="preserve"> (тиамин), г</w:t>
            </w:r>
          </w:p>
        </w:tc>
        <w:tc>
          <w:tcPr>
            <w:tcW w:w="2268" w:type="dxa"/>
          </w:tcPr>
          <w:p w:rsidR="00FE412B" w:rsidRPr="00FE412B" w:rsidRDefault="00FE412B" w:rsidP="00FE412B">
            <w:pPr>
              <w:spacing w:line="360" w:lineRule="auto"/>
              <w:jc w:val="center"/>
              <w:rPr>
                <w:rFonts w:ascii="Times New Roman" w:eastAsia="Times New Roman" w:hAnsi="Times New Roman" w:cs="Times New Roman"/>
                <w:sz w:val="24"/>
                <w:szCs w:val="24"/>
                <w:lang w:val="kk-KZ" w:eastAsia="ru-RU"/>
              </w:rPr>
            </w:pPr>
          </w:p>
          <w:p w:rsidR="00FE412B" w:rsidRPr="00FE412B" w:rsidRDefault="00FE412B" w:rsidP="00FE412B">
            <w:pPr>
              <w:spacing w:line="360" w:lineRule="auto"/>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0,11</w:t>
            </w:r>
          </w:p>
          <w:p w:rsidR="00FE412B" w:rsidRPr="00FE412B" w:rsidRDefault="00FE412B" w:rsidP="00FE412B">
            <w:pPr>
              <w:spacing w:line="360" w:lineRule="auto"/>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0,305</w:t>
            </w:r>
          </w:p>
        </w:tc>
      </w:tr>
      <w:tr w:rsidR="00FE412B" w:rsidRPr="00FE412B" w:rsidTr="003B248F">
        <w:trPr>
          <w:trHeight w:val="340"/>
        </w:trPr>
        <w:tc>
          <w:tcPr>
            <w:tcW w:w="817" w:type="dxa"/>
          </w:tcPr>
          <w:p w:rsidR="00FE412B" w:rsidRPr="00FE412B" w:rsidRDefault="00FE412B" w:rsidP="00FE412B">
            <w:pPr>
              <w:spacing w:line="360" w:lineRule="auto"/>
              <w:contextualSpacing/>
              <w:jc w:val="both"/>
              <w:rPr>
                <w:rFonts w:ascii="Times New Roman" w:eastAsia="Times New Roman" w:hAnsi="Times New Roman" w:cs="Times New Roman"/>
                <w:sz w:val="24"/>
                <w:szCs w:val="24"/>
                <w:lang w:eastAsia="ru-RU"/>
              </w:rPr>
            </w:pPr>
          </w:p>
        </w:tc>
        <w:tc>
          <w:tcPr>
            <w:tcW w:w="7116" w:type="dxa"/>
          </w:tcPr>
          <w:p w:rsidR="00FE412B" w:rsidRPr="00FE412B" w:rsidRDefault="00FE412B" w:rsidP="00FE412B">
            <w:pPr>
              <w:spacing w:line="360" w:lineRule="auto"/>
              <w:contextualSpacing/>
              <w:jc w:val="both"/>
              <w:rPr>
                <w:rFonts w:ascii="Times New Roman" w:eastAsia="Times New Roman" w:hAnsi="Times New Roman" w:cs="Times New Roman"/>
                <w:sz w:val="24"/>
                <w:szCs w:val="24"/>
                <w:lang w:eastAsia="ru-RU"/>
              </w:rPr>
            </w:pPr>
          </w:p>
        </w:tc>
        <w:tc>
          <w:tcPr>
            <w:tcW w:w="2268" w:type="dxa"/>
          </w:tcPr>
          <w:p w:rsidR="00FE412B" w:rsidRPr="00FE412B" w:rsidRDefault="00FE412B" w:rsidP="00FE412B">
            <w:pPr>
              <w:spacing w:line="360" w:lineRule="auto"/>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100,0</w:t>
            </w:r>
          </w:p>
        </w:tc>
      </w:tr>
    </w:tbl>
    <w:p w:rsidR="00FE412B" w:rsidRPr="00FE412B" w:rsidRDefault="00FE412B" w:rsidP="00FE412B">
      <w:pPr>
        <w:keepNext/>
        <w:keepLines/>
        <w:spacing w:after="0" w:line="360" w:lineRule="auto"/>
        <w:jc w:val="both"/>
        <w:rPr>
          <w:rFonts w:ascii="Times New Roman" w:eastAsia="Calibri" w:hAnsi="Times New Roman" w:cs="Times New Roman"/>
          <w:color w:val="000000"/>
          <w:sz w:val="24"/>
          <w:szCs w:val="24"/>
          <w:lang w:val="kk-KZ" w:eastAsia="ru-RU"/>
        </w:rPr>
      </w:pPr>
    </w:p>
    <w:p w:rsidR="00FE412B" w:rsidRPr="00FE412B" w:rsidRDefault="00FE412B" w:rsidP="00FE412B">
      <w:pPr>
        <w:keepNext/>
        <w:keepLines/>
        <w:spacing w:after="0" w:line="360" w:lineRule="auto"/>
        <w:jc w:val="both"/>
        <w:rPr>
          <w:rFonts w:ascii="Times New Roman" w:eastAsia="Calibri" w:hAnsi="Times New Roman" w:cs="Times New Roman"/>
          <w:color w:val="000000"/>
          <w:sz w:val="24"/>
          <w:szCs w:val="24"/>
          <w:lang w:val="kk-KZ" w:eastAsia="ru-RU"/>
        </w:rPr>
      </w:pPr>
      <w:r w:rsidRPr="00FE412B">
        <w:rPr>
          <w:rFonts w:ascii="Times New Roman" w:eastAsia="Calibri" w:hAnsi="Times New Roman" w:cs="Times New Roman"/>
          <w:color w:val="000000"/>
          <w:sz w:val="24"/>
          <w:szCs w:val="24"/>
          <w:lang w:val="kk-KZ" w:eastAsia="ru-RU"/>
        </w:rPr>
        <w:t>Таблица 81 – Содержание незаменимых и заменимых аминокислот в продуктах детского питания на основе козьего молока</w:t>
      </w:r>
    </w:p>
    <w:tbl>
      <w:tblPr>
        <w:tblStyle w:val="180"/>
        <w:tblW w:w="9385" w:type="dxa"/>
        <w:tblInd w:w="108" w:type="dxa"/>
        <w:tblLayout w:type="fixed"/>
        <w:tblLook w:val="0420" w:firstRow="1" w:lastRow="0" w:firstColumn="0" w:lastColumn="0" w:noHBand="0" w:noVBand="1"/>
      </w:tblPr>
      <w:tblGrid>
        <w:gridCol w:w="2127"/>
        <w:gridCol w:w="1275"/>
        <w:gridCol w:w="1560"/>
        <w:gridCol w:w="1275"/>
        <w:gridCol w:w="1985"/>
        <w:gridCol w:w="29"/>
        <w:gridCol w:w="1134"/>
      </w:tblGrid>
      <w:tr w:rsidR="00FE412B" w:rsidRPr="00FE412B" w:rsidTr="003B248F">
        <w:trPr>
          <w:trHeight w:val="305"/>
        </w:trPr>
        <w:tc>
          <w:tcPr>
            <w:tcW w:w="9385" w:type="dxa"/>
            <w:gridSpan w:val="7"/>
            <w:hideMark/>
          </w:tcPr>
          <w:p w:rsidR="00FE412B" w:rsidRPr="00FE412B" w:rsidRDefault="00FE412B" w:rsidP="00FE412B">
            <w:pPr>
              <w:jc w:val="center"/>
              <w:rPr>
                <w:color w:val="000000"/>
                <w:sz w:val="24"/>
                <w:szCs w:val="24"/>
                <w:lang w:val="kk-KZ"/>
              </w:rPr>
            </w:pPr>
            <w:r w:rsidRPr="00FE412B">
              <w:rPr>
                <w:color w:val="000000"/>
                <w:sz w:val="24"/>
                <w:szCs w:val="24"/>
                <w:lang w:val="kk-KZ"/>
              </w:rPr>
              <w:t>Содержание незаменимых аминокислот, %</w:t>
            </w:r>
          </w:p>
        </w:tc>
      </w:tr>
      <w:tr w:rsidR="00FE412B" w:rsidRPr="00FE412B" w:rsidTr="003B248F">
        <w:trPr>
          <w:trHeight w:val="610"/>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Аминокислота</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Творог</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Творожная паста</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Йогурт</w:t>
            </w:r>
          </w:p>
        </w:tc>
        <w:tc>
          <w:tcPr>
            <w:tcW w:w="1985" w:type="dxa"/>
            <w:hideMark/>
          </w:tcPr>
          <w:p w:rsidR="00FE412B" w:rsidRPr="00FE412B" w:rsidRDefault="00FE412B" w:rsidP="00FE412B">
            <w:pPr>
              <w:jc w:val="both"/>
              <w:rPr>
                <w:color w:val="000000"/>
                <w:sz w:val="24"/>
                <w:szCs w:val="24"/>
                <w:lang w:val="kk-KZ"/>
              </w:rPr>
            </w:pPr>
            <w:r w:rsidRPr="00FE412B">
              <w:rPr>
                <w:color w:val="000000"/>
                <w:sz w:val="24"/>
                <w:szCs w:val="24"/>
                <w:lang w:val="kk-KZ"/>
              </w:rPr>
              <w:t>Кисломолочный продукт</w:t>
            </w:r>
          </w:p>
        </w:tc>
        <w:tc>
          <w:tcPr>
            <w:tcW w:w="1163"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Молоко козье</w:t>
            </w:r>
          </w:p>
        </w:tc>
      </w:tr>
      <w:tr w:rsidR="00FE412B" w:rsidRPr="00FE412B" w:rsidTr="003B248F">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Валин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6,13</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1,35</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5,87</w:t>
            </w:r>
          </w:p>
        </w:tc>
        <w:tc>
          <w:tcPr>
            <w:tcW w:w="1985" w:type="dxa"/>
            <w:hideMark/>
          </w:tcPr>
          <w:p w:rsidR="00FE412B" w:rsidRPr="00FE412B" w:rsidRDefault="00FE412B" w:rsidP="00FE412B">
            <w:pPr>
              <w:jc w:val="both"/>
              <w:rPr>
                <w:color w:val="000000"/>
                <w:sz w:val="24"/>
                <w:szCs w:val="24"/>
                <w:lang w:val="kk-KZ"/>
              </w:rPr>
            </w:pPr>
            <w:r w:rsidRPr="00FE412B">
              <w:rPr>
                <w:color w:val="000000"/>
                <w:sz w:val="24"/>
                <w:szCs w:val="24"/>
                <w:lang w:val="kk-KZ"/>
              </w:rPr>
              <w:t>6,08</w:t>
            </w:r>
          </w:p>
        </w:tc>
        <w:tc>
          <w:tcPr>
            <w:tcW w:w="1163"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1,36</w:t>
            </w:r>
          </w:p>
        </w:tc>
      </w:tr>
      <w:tr w:rsidR="00FE412B" w:rsidRPr="00FE412B" w:rsidTr="003B248F">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 xml:space="preserve">Лейцин </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11,05</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9,49</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10,75</w:t>
            </w:r>
          </w:p>
        </w:tc>
        <w:tc>
          <w:tcPr>
            <w:tcW w:w="1985" w:type="dxa"/>
            <w:hideMark/>
          </w:tcPr>
          <w:p w:rsidR="00FE412B" w:rsidRPr="00FE412B" w:rsidRDefault="00FE412B" w:rsidP="00FE412B">
            <w:pPr>
              <w:jc w:val="both"/>
              <w:rPr>
                <w:color w:val="000000"/>
                <w:sz w:val="24"/>
                <w:szCs w:val="24"/>
                <w:lang w:val="kk-KZ"/>
              </w:rPr>
            </w:pPr>
            <w:r w:rsidRPr="00FE412B">
              <w:rPr>
                <w:color w:val="000000"/>
                <w:sz w:val="24"/>
                <w:szCs w:val="24"/>
                <w:lang w:val="kk-KZ"/>
              </w:rPr>
              <w:t>10,57</w:t>
            </w:r>
          </w:p>
        </w:tc>
        <w:tc>
          <w:tcPr>
            <w:tcW w:w="1163"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9,18</w:t>
            </w:r>
          </w:p>
        </w:tc>
      </w:tr>
      <w:tr w:rsidR="00FE412B" w:rsidRPr="00FE412B" w:rsidTr="003B248F">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Изолейцин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2,24</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2,96</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2,31</w:t>
            </w:r>
          </w:p>
        </w:tc>
        <w:tc>
          <w:tcPr>
            <w:tcW w:w="1985" w:type="dxa"/>
            <w:hideMark/>
          </w:tcPr>
          <w:p w:rsidR="00FE412B" w:rsidRPr="00FE412B" w:rsidRDefault="00FE412B" w:rsidP="00FE412B">
            <w:pPr>
              <w:jc w:val="both"/>
              <w:rPr>
                <w:color w:val="000000"/>
                <w:sz w:val="24"/>
                <w:szCs w:val="24"/>
                <w:lang w:val="kk-KZ"/>
              </w:rPr>
            </w:pPr>
            <w:r w:rsidRPr="00FE412B">
              <w:rPr>
                <w:color w:val="000000"/>
                <w:sz w:val="24"/>
                <w:szCs w:val="24"/>
                <w:lang w:val="kk-KZ"/>
              </w:rPr>
              <w:t>2,18</w:t>
            </w:r>
          </w:p>
        </w:tc>
        <w:tc>
          <w:tcPr>
            <w:tcW w:w="1163"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2,93</w:t>
            </w:r>
          </w:p>
        </w:tc>
      </w:tr>
      <w:tr w:rsidR="00FE412B" w:rsidRPr="00FE412B" w:rsidTr="003B248F">
        <w:tblPrEx>
          <w:tblLook w:val="04A0" w:firstRow="1" w:lastRow="0" w:firstColumn="1" w:lastColumn="0" w:noHBand="0" w:noVBand="1"/>
        </w:tblPrEx>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Лизин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2,68</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3,30</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2,85</w:t>
            </w:r>
          </w:p>
        </w:tc>
        <w:tc>
          <w:tcPr>
            <w:tcW w:w="1985" w:type="dxa"/>
            <w:hideMark/>
          </w:tcPr>
          <w:p w:rsidR="00FE412B" w:rsidRPr="00FE412B" w:rsidRDefault="00FE412B" w:rsidP="00FE412B">
            <w:pPr>
              <w:jc w:val="both"/>
              <w:rPr>
                <w:color w:val="000000"/>
                <w:sz w:val="24"/>
                <w:szCs w:val="24"/>
                <w:lang w:val="kk-KZ"/>
              </w:rPr>
            </w:pPr>
            <w:r w:rsidRPr="00FE412B">
              <w:rPr>
                <w:color w:val="000000"/>
                <w:sz w:val="24"/>
                <w:szCs w:val="24"/>
                <w:lang w:val="kk-KZ"/>
              </w:rPr>
              <w:t>2,61</w:t>
            </w:r>
          </w:p>
        </w:tc>
        <w:tc>
          <w:tcPr>
            <w:tcW w:w="1163"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2,93</w:t>
            </w:r>
          </w:p>
        </w:tc>
      </w:tr>
      <w:tr w:rsidR="00FE412B" w:rsidRPr="00FE412B" w:rsidTr="003B248F">
        <w:tblPrEx>
          <w:tblLook w:val="04A0" w:firstRow="1" w:lastRow="0" w:firstColumn="1" w:lastColumn="0" w:noHBand="0" w:noVBand="1"/>
        </w:tblPrEx>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Метионин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2,96</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4,75</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1,05</w:t>
            </w:r>
          </w:p>
        </w:tc>
        <w:tc>
          <w:tcPr>
            <w:tcW w:w="1985" w:type="dxa"/>
            <w:hideMark/>
          </w:tcPr>
          <w:p w:rsidR="00FE412B" w:rsidRPr="00FE412B" w:rsidRDefault="00FE412B" w:rsidP="00FE412B">
            <w:pPr>
              <w:jc w:val="both"/>
              <w:rPr>
                <w:color w:val="000000"/>
                <w:sz w:val="24"/>
                <w:szCs w:val="24"/>
                <w:lang w:val="kk-KZ"/>
              </w:rPr>
            </w:pPr>
            <w:r w:rsidRPr="00FE412B">
              <w:rPr>
                <w:color w:val="000000"/>
                <w:sz w:val="24"/>
                <w:szCs w:val="24"/>
                <w:lang w:val="kk-KZ"/>
              </w:rPr>
              <w:t>2,98</w:t>
            </w:r>
          </w:p>
        </w:tc>
        <w:tc>
          <w:tcPr>
            <w:tcW w:w="1163"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3,96</w:t>
            </w:r>
          </w:p>
        </w:tc>
      </w:tr>
      <w:tr w:rsidR="00FE412B" w:rsidRPr="00FE412B" w:rsidTr="003B248F">
        <w:tblPrEx>
          <w:tblLook w:val="04A0" w:firstRow="1" w:lastRow="0" w:firstColumn="1" w:lastColumn="0" w:noHBand="0" w:noVBand="1"/>
        </w:tblPrEx>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Треонин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3,77</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2,0</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3,62</w:t>
            </w:r>
          </w:p>
        </w:tc>
        <w:tc>
          <w:tcPr>
            <w:tcW w:w="1985" w:type="dxa"/>
            <w:hideMark/>
          </w:tcPr>
          <w:p w:rsidR="00FE412B" w:rsidRPr="00FE412B" w:rsidRDefault="00FE412B" w:rsidP="00FE412B">
            <w:pPr>
              <w:jc w:val="both"/>
              <w:rPr>
                <w:color w:val="000000"/>
                <w:sz w:val="24"/>
                <w:szCs w:val="24"/>
                <w:lang w:val="kk-KZ"/>
              </w:rPr>
            </w:pPr>
            <w:r w:rsidRPr="00FE412B">
              <w:rPr>
                <w:color w:val="000000"/>
                <w:sz w:val="24"/>
                <w:szCs w:val="24"/>
                <w:lang w:val="kk-KZ"/>
              </w:rPr>
              <w:t>3,64</w:t>
            </w:r>
          </w:p>
        </w:tc>
        <w:tc>
          <w:tcPr>
            <w:tcW w:w="1163"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2,04</w:t>
            </w:r>
          </w:p>
        </w:tc>
      </w:tr>
      <w:tr w:rsidR="00FE412B" w:rsidRPr="00FE412B" w:rsidTr="003B248F">
        <w:tblPrEx>
          <w:tblLook w:val="04A0" w:firstRow="1" w:lastRow="0" w:firstColumn="1" w:lastColumn="0" w:noHBand="0" w:noVBand="1"/>
        </w:tblPrEx>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Триптофан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1,28</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2,07</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1,26</w:t>
            </w:r>
          </w:p>
        </w:tc>
        <w:tc>
          <w:tcPr>
            <w:tcW w:w="1985" w:type="dxa"/>
            <w:hideMark/>
          </w:tcPr>
          <w:p w:rsidR="00FE412B" w:rsidRPr="00FE412B" w:rsidRDefault="00FE412B" w:rsidP="00FE412B">
            <w:pPr>
              <w:jc w:val="both"/>
              <w:rPr>
                <w:color w:val="000000"/>
                <w:sz w:val="24"/>
                <w:szCs w:val="24"/>
                <w:lang w:val="kk-KZ"/>
              </w:rPr>
            </w:pPr>
            <w:r w:rsidRPr="00FE412B">
              <w:rPr>
                <w:color w:val="000000"/>
                <w:sz w:val="24"/>
                <w:szCs w:val="24"/>
                <w:lang w:val="kk-KZ"/>
              </w:rPr>
              <w:t>1,25</w:t>
            </w:r>
          </w:p>
        </w:tc>
        <w:tc>
          <w:tcPr>
            <w:tcW w:w="1163"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1,96</w:t>
            </w:r>
          </w:p>
        </w:tc>
      </w:tr>
      <w:tr w:rsidR="00FE412B" w:rsidRPr="00FE412B" w:rsidTr="003B248F">
        <w:tblPrEx>
          <w:tblLook w:val="04A0" w:firstRow="1" w:lastRow="0" w:firstColumn="1" w:lastColumn="0" w:noHBand="0" w:noVBand="1"/>
        </w:tblPrEx>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Фенилаланин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3,77</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4,54</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3,80</w:t>
            </w:r>
          </w:p>
        </w:tc>
        <w:tc>
          <w:tcPr>
            <w:tcW w:w="1985" w:type="dxa"/>
            <w:hideMark/>
          </w:tcPr>
          <w:p w:rsidR="00FE412B" w:rsidRPr="00FE412B" w:rsidRDefault="00FE412B" w:rsidP="00FE412B">
            <w:pPr>
              <w:jc w:val="both"/>
              <w:rPr>
                <w:color w:val="000000"/>
                <w:sz w:val="24"/>
                <w:szCs w:val="24"/>
                <w:lang w:val="kk-KZ"/>
              </w:rPr>
            </w:pPr>
            <w:r w:rsidRPr="00FE412B">
              <w:rPr>
                <w:color w:val="000000"/>
                <w:sz w:val="24"/>
                <w:szCs w:val="24"/>
                <w:lang w:val="kk-KZ"/>
              </w:rPr>
              <w:t>3,63</w:t>
            </w:r>
          </w:p>
        </w:tc>
        <w:tc>
          <w:tcPr>
            <w:tcW w:w="1163"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3,95</w:t>
            </w:r>
          </w:p>
        </w:tc>
      </w:tr>
      <w:tr w:rsidR="00FE412B" w:rsidRPr="00FE412B" w:rsidTr="003B248F">
        <w:trPr>
          <w:trHeight w:val="305"/>
        </w:trPr>
        <w:tc>
          <w:tcPr>
            <w:tcW w:w="9385" w:type="dxa"/>
            <w:gridSpan w:val="7"/>
            <w:hideMark/>
          </w:tcPr>
          <w:p w:rsidR="00FE412B" w:rsidRPr="00FE412B" w:rsidRDefault="00FE412B" w:rsidP="00FE412B">
            <w:pPr>
              <w:jc w:val="center"/>
              <w:rPr>
                <w:color w:val="000000"/>
                <w:sz w:val="24"/>
                <w:szCs w:val="24"/>
                <w:lang w:val="kk-KZ"/>
              </w:rPr>
            </w:pPr>
            <w:r w:rsidRPr="00FE412B">
              <w:rPr>
                <w:color w:val="000000"/>
                <w:sz w:val="24"/>
                <w:szCs w:val="24"/>
                <w:lang w:val="kk-KZ"/>
              </w:rPr>
              <w:t>Содержание заменимых аминокислот, %</w:t>
            </w:r>
          </w:p>
        </w:tc>
      </w:tr>
      <w:tr w:rsidR="00FE412B" w:rsidRPr="00FE412B" w:rsidTr="003B248F">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Аланин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3,17</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2,44</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3,17</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3,15</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2,22</w:t>
            </w:r>
          </w:p>
        </w:tc>
      </w:tr>
      <w:tr w:rsidR="00FE412B" w:rsidRPr="00FE412B" w:rsidTr="003B248F">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Аспарагин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7,47</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10,0</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7,50</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7,41</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11,60</w:t>
            </w:r>
          </w:p>
        </w:tc>
      </w:tr>
      <w:tr w:rsidR="00FE412B" w:rsidRPr="00FE412B" w:rsidTr="003B248F">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Аргинин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8,56</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9,43</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8,30</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8,15</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8,20</w:t>
            </w:r>
          </w:p>
        </w:tc>
      </w:tr>
      <w:tr w:rsidR="00FE412B" w:rsidRPr="00FE412B" w:rsidTr="003B248F">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Гистидин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3,15</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5,30</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3,16</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3,12</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4,89</w:t>
            </w:r>
          </w:p>
        </w:tc>
      </w:tr>
      <w:tr w:rsidR="00FE412B" w:rsidRPr="00FE412B" w:rsidTr="003B248F">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Глицин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2,40</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1,76</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2,32</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2,36</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1,59</w:t>
            </w:r>
          </w:p>
        </w:tc>
      </w:tr>
      <w:tr w:rsidR="00FE412B" w:rsidRPr="00FE412B" w:rsidTr="003B248F">
        <w:tblPrEx>
          <w:tblLook w:val="04A0" w:firstRow="1" w:lastRow="0" w:firstColumn="1" w:lastColumn="0" w:noHBand="0" w:noVBand="1"/>
        </w:tblPrEx>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Глутамин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23,21</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24,62</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22,25</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22,29</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25,09</w:t>
            </w:r>
          </w:p>
        </w:tc>
      </w:tr>
      <w:tr w:rsidR="00FE412B" w:rsidRPr="00FE412B" w:rsidTr="003B248F">
        <w:tblPrEx>
          <w:tblLook w:val="04A0" w:firstRow="1" w:lastRow="0" w:firstColumn="1" w:lastColumn="0" w:noHBand="0" w:noVBand="1"/>
        </w:tblPrEx>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Пролин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1,02</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0,89</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1,54</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1,0</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0,86</w:t>
            </w:r>
          </w:p>
        </w:tc>
      </w:tr>
      <w:tr w:rsidR="00FE412B" w:rsidRPr="00FE412B" w:rsidTr="003B248F">
        <w:tblPrEx>
          <w:tblLook w:val="04A0" w:firstRow="1" w:lastRow="0" w:firstColumn="1" w:lastColumn="0" w:noHBand="0" w:noVBand="1"/>
        </w:tblPrEx>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Серин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8,06</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6,44</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7,94</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7,92</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6,36</w:t>
            </w:r>
          </w:p>
        </w:tc>
      </w:tr>
      <w:tr w:rsidR="00FE412B" w:rsidRPr="00FE412B" w:rsidTr="003B248F">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Тирозин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6,49</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6,06</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6,80</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6,48</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5,47</w:t>
            </w:r>
          </w:p>
        </w:tc>
      </w:tr>
      <w:tr w:rsidR="00FE412B" w:rsidRPr="00FE412B" w:rsidTr="003B248F">
        <w:trPr>
          <w:trHeight w:val="305"/>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Цистеин</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2,60</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2,62</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2,67</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2,56</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2,48</w:t>
            </w:r>
          </w:p>
        </w:tc>
      </w:tr>
      <w:tr w:rsidR="00FE412B" w:rsidRPr="00FE412B" w:rsidTr="003B248F">
        <w:trPr>
          <w:trHeight w:val="610"/>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Сумма незаменимых аминокислот, %</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33,88</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30,46</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31,51</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32,94</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28,31</w:t>
            </w:r>
          </w:p>
        </w:tc>
      </w:tr>
      <w:tr w:rsidR="00FE412B" w:rsidRPr="00FE412B" w:rsidTr="003B248F">
        <w:trPr>
          <w:trHeight w:val="610"/>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Сумма заменимых аминокислот, %</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66,13</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69,56</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65,65</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64,44</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68,76</w:t>
            </w:r>
          </w:p>
        </w:tc>
      </w:tr>
      <w:tr w:rsidR="00FE412B" w:rsidRPr="00FE412B" w:rsidTr="003B248F">
        <w:trPr>
          <w:trHeight w:val="610"/>
        </w:trPr>
        <w:tc>
          <w:tcPr>
            <w:tcW w:w="2127" w:type="dxa"/>
            <w:hideMark/>
          </w:tcPr>
          <w:p w:rsidR="00FE412B" w:rsidRPr="00FE412B" w:rsidRDefault="00FE412B" w:rsidP="00FE412B">
            <w:pPr>
              <w:jc w:val="both"/>
              <w:rPr>
                <w:color w:val="000000"/>
                <w:sz w:val="24"/>
                <w:szCs w:val="24"/>
                <w:lang w:val="kk-KZ"/>
              </w:rPr>
            </w:pPr>
            <w:r w:rsidRPr="00FE412B">
              <w:rPr>
                <w:color w:val="000000"/>
                <w:sz w:val="24"/>
                <w:szCs w:val="24"/>
                <w:lang w:val="kk-KZ"/>
              </w:rPr>
              <w:t>Общая сумма аминокислот, %</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100,0</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100,0</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97,16</w:t>
            </w:r>
          </w:p>
        </w:tc>
        <w:tc>
          <w:tcPr>
            <w:tcW w:w="2014" w:type="dxa"/>
            <w:gridSpan w:val="2"/>
            <w:hideMark/>
          </w:tcPr>
          <w:p w:rsidR="00FE412B" w:rsidRPr="00FE412B" w:rsidRDefault="00FE412B" w:rsidP="00FE412B">
            <w:pPr>
              <w:jc w:val="both"/>
              <w:rPr>
                <w:color w:val="000000"/>
                <w:sz w:val="24"/>
                <w:szCs w:val="24"/>
                <w:lang w:val="kk-KZ"/>
              </w:rPr>
            </w:pPr>
            <w:r w:rsidRPr="00FE412B">
              <w:rPr>
                <w:color w:val="000000"/>
                <w:sz w:val="24"/>
                <w:szCs w:val="24"/>
                <w:lang w:val="kk-KZ"/>
              </w:rPr>
              <w:t>97,38</w:t>
            </w:r>
          </w:p>
        </w:tc>
        <w:tc>
          <w:tcPr>
            <w:tcW w:w="1134" w:type="dxa"/>
            <w:hideMark/>
          </w:tcPr>
          <w:p w:rsidR="00FE412B" w:rsidRPr="00FE412B" w:rsidRDefault="00FE412B" w:rsidP="00FE412B">
            <w:pPr>
              <w:jc w:val="both"/>
              <w:rPr>
                <w:color w:val="000000"/>
                <w:sz w:val="24"/>
                <w:szCs w:val="24"/>
                <w:lang w:val="kk-KZ"/>
              </w:rPr>
            </w:pPr>
            <w:r w:rsidRPr="00FE412B">
              <w:rPr>
                <w:color w:val="000000"/>
                <w:sz w:val="24"/>
                <w:szCs w:val="24"/>
                <w:lang w:val="kk-KZ"/>
              </w:rPr>
              <w:t>97,07</w:t>
            </w:r>
          </w:p>
        </w:tc>
      </w:tr>
    </w:tbl>
    <w:p w:rsidR="00FE412B" w:rsidRPr="00FE412B" w:rsidRDefault="00FE412B" w:rsidP="00FE412B">
      <w:pPr>
        <w:keepNext/>
        <w:keepLines/>
        <w:spacing w:after="0" w:line="360" w:lineRule="auto"/>
        <w:ind w:firstLine="567"/>
        <w:jc w:val="center"/>
        <w:rPr>
          <w:rFonts w:ascii="Times New Roman" w:eastAsia="Calibri" w:hAnsi="Times New Roman" w:cs="Times New Roman"/>
          <w:sz w:val="24"/>
          <w:szCs w:val="24"/>
          <w:lang w:val="kk-KZ" w:eastAsia="ru-RU"/>
        </w:rPr>
      </w:pPr>
    </w:p>
    <w:p w:rsidR="00FE412B" w:rsidRPr="00FE412B" w:rsidRDefault="00FE412B" w:rsidP="00FE412B">
      <w:pPr>
        <w:keepNext/>
        <w:keepLines/>
        <w:spacing w:after="0" w:line="360" w:lineRule="auto"/>
        <w:ind w:firstLine="567"/>
        <w:jc w:val="center"/>
        <w:rPr>
          <w:rFonts w:ascii="Times New Roman" w:eastAsia="Calibri" w:hAnsi="Times New Roman" w:cs="Times New Roman"/>
          <w:sz w:val="24"/>
          <w:szCs w:val="24"/>
          <w:lang w:val="kk-KZ" w:eastAsia="ru-RU"/>
        </w:rPr>
      </w:pPr>
    </w:p>
    <w:p w:rsidR="00FE412B" w:rsidRPr="00FE412B" w:rsidRDefault="00FE412B" w:rsidP="00FE412B">
      <w:pPr>
        <w:keepNext/>
        <w:keepLines/>
        <w:spacing w:after="0" w:line="360" w:lineRule="auto"/>
        <w:jc w:val="both"/>
        <w:rPr>
          <w:rFonts w:ascii="Times New Roman" w:eastAsia="Calibri" w:hAnsi="Times New Roman" w:cs="Times New Roman"/>
          <w:sz w:val="24"/>
          <w:szCs w:val="24"/>
          <w:lang w:val="kk-KZ" w:eastAsia="ru-RU"/>
        </w:rPr>
      </w:pPr>
      <w:r w:rsidRPr="00FE412B">
        <w:rPr>
          <w:rFonts w:ascii="Times New Roman" w:eastAsia="Calibri" w:hAnsi="Times New Roman" w:cs="Times New Roman"/>
          <w:sz w:val="24"/>
          <w:szCs w:val="24"/>
          <w:lang w:val="kk-KZ" w:eastAsia="ru-RU"/>
        </w:rPr>
        <w:t>Таблица 82 – Содержание витаминов и минеральных веществ в 100 г кисломолочных продуктов</w:t>
      </w:r>
    </w:p>
    <w:tbl>
      <w:tblPr>
        <w:tblStyle w:val="200"/>
        <w:tblW w:w="9436" w:type="dxa"/>
        <w:tblInd w:w="57" w:type="dxa"/>
        <w:tblLayout w:type="fixed"/>
        <w:tblCellMar>
          <w:left w:w="57" w:type="dxa"/>
          <w:right w:w="57" w:type="dxa"/>
        </w:tblCellMar>
        <w:tblLook w:val="0420" w:firstRow="1" w:lastRow="0" w:firstColumn="0" w:lastColumn="0" w:noHBand="0" w:noVBand="1"/>
      </w:tblPr>
      <w:tblGrid>
        <w:gridCol w:w="1843"/>
        <w:gridCol w:w="1559"/>
        <w:gridCol w:w="1560"/>
        <w:gridCol w:w="1559"/>
        <w:gridCol w:w="1843"/>
        <w:gridCol w:w="1072"/>
      </w:tblGrid>
      <w:tr w:rsidR="00FE412B" w:rsidRPr="00FE412B" w:rsidTr="003B248F">
        <w:trPr>
          <w:trHeight w:val="64"/>
        </w:trPr>
        <w:tc>
          <w:tcPr>
            <w:tcW w:w="9436" w:type="dxa"/>
            <w:gridSpan w:val="6"/>
            <w:hideMark/>
          </w:tcPr>
          <w:p w:rsidR="00FE412B" w:rsidRPr="00FE412B" w:rsidRDefault="00FE412B" w:rsidP="00FE412B">
            <w:pPr>
              <w:jc w:val="both"/>
              <w:rPr>
                <w:sz w:val="24"/>
                <w:szCs w:val="24"/>
                <w:lang w:val="kk-KZ"/>
              </w:rPr>
            </w:pPr>
            <w:r w:rsidRPr="00FE412B">
              <w:rPr>
                <w:sz w:val="24"/>
                <w:szCs w:val="24"/>
                <w:lang w:val="kk-KZ"/>
              </w:rPr>
              <w:t>Содержание витаминов, в 100 г</w:t>
            </w:r>
          </w:p>
        </w:tc>
      </w:tr>
      <w:tr w:rsidR="00FE412B" w:rsidRPr="00FE412B" w:rsidTr="003B248F">
        <w:trPr>
          <w:trHeight w:val="64"/>
        </w:trPr>
        <w:tc>
          <w:tcPr>
            <w:tcW w:w="1843" w:type="dxa"/>
            <w:hideMark/>
          </w:tcPr>
          <w:p w:rsidR="00FE412B" w:rsidRPr="00FE412B" w:rsidRDefault="00FE412B" w:rsidP="00FE412B">
            <w:pPr>
              <w:jc w:val="both"/>
              <w:rPr>
                <w:sz w:val="24"/>
                <w:szCs w:val="24"/>
                <w:lang w:val="kk-KZ"/>
              </w:rPr>
            </w:pPr>
          </w:p>
        </w:tc>
        <w:tc>
          <w:tcPr>
            <w:tcW w:w="1559" w:type="dxa"/>
            <w:hideMark/>
          </w:tcPr>
          <w:p w:rsidR="00FE412B" w:rsidRPr="00FE412B" w:rsidRDefault="00FE412B" w:rsidP="00FE412B">
            <w:pPr>
              <w:jc w:val="both"/>
              <w:rPr>
                <w:sz w:val="24"/>
                <w:szCs w:val="24"/>
                <w:lang w:val="kk-KZ"/>
              </w:rPr>
            </w:pPr>
            <w:r w:rsidRPr="00FE412B">
              <w:rPr>
                <w:sz w:val="24"/>
                <w:szCs w:val="24"/>
                <w:lang w:val="kk-KZ"/>
              </w:rPr>
              <w:t>Творог</w:t>
            </w:r>
          </w:p>
        </w:tc>
        <w:tc>
          <w:tcPr>
            <w:tcW w:w="1560" w:type="dxa"/>
            <w:hideMark/>
          </w:tcPr>
          <w:p w:rsidR="00FE412B" w:rsidRPr="00FE412B" w:rsidRDefault="00FE412B" w:rsidP="00FE412B">
            <w:pPr>
              <w:jc w:val="both"/>
              <w:rPr>
                <w:sz w:val="24"/>
                <w:szCs w:val="24"/>
                <w:lang w:val="kk-KZ"/>
              </w:rPr>
            </w:pPr>
            <w:r w:rsidRPr="00FE412B">
              <w:rPr>
                <w:sz w:val="24"/>
                <w:szCs w:val="24"/>
                <w:lang w:val="kk-KZ"/>
              </w:rPr>
              <w:t>Творожная паста</w:t>
            </w:r>
          </w:p>
        </w:tc>
        <w:tc>
          <w:tcPr>
            <w:tcW w:w="1559" w:type="dxa"/>
            <w:hideMark/>
          </w:tcPr>
          <w:p w:rsidR="00FE412B" w:rsidRPr="00FE412B" w:rsidRDefault="00FE412B" w:rsidP="00FE412B">
            <w:pPr>
              <w:jc w:val="both"/>
              <w:rPr>
                <w:sz w:val="24"/>
                <w:szCs w:val="24"/>
                <w:lang w:val="kk-KZ"/>
              </w:rPr>
            </w:pPr>
            <w:r w:rsidRPr="00FE412B">
              <w:rPr>
                <w:sz w:val="24"/>
                <w:szCs w:val="24"/>
                <w:lang w:val="kk-KZ"/>
              </w:rPr>
              <w:t>Йогурт</w:t>
            </w:r>
          </w:p>
        </w:tc>
        <w:tc>
          <w:tcPr>
            <w:tcW w:w="1843" w:type="dxa"/>
            <w:hideMark/>
          </w:tcPr>
          <w:p w:rsidR="00FE412B" w:rsidRPr="00FE412B" w:rsidRDefault="00FE412B" w:rsidP="00FE412B">
            <w:pPr>
              <w:jc w:val="both"/>
              <w:rPr>
                <w:sz w:val="24"/>
                <w:szCs w:val="24"/>
                <w:lang w:val="kk-KZ"/>
              </w:rPr>
            </w:pPr>
            <w:r w:rsidRPr="00FE412B">
              <w:rPr>
                <w:sz w:val="24"/>
                <w:szCs w:val="24"/>
                <w:lang w:val="kk-KZ"/>
              </w:rPr>
              <w:t>Кисломолочный продукт</w:t>
            </w:r>
          </w:p>
        </w:tc>
        <w:tc>
          <w:tcPr>
            <w:tcW w:w="1072" w:type="dxa"/>
            <w:hideMark/>
          </w:tcPr>
          <w:p w:rsidR="00FE412B" w:rsidRPr="00FE412B" w:rsidRDefault="00FE412B" w:rsidP="00FE412B">
            <w:pPr>
              <w:jc w:val="both"/>
              <w:rPr>
                <w:sz w:val="24"/>
                <w:szCs w:val="24"/>
                <w:lang w:val="kk-KZ"/>
              </w:rPr>
            </w:pPr>
            <w:r w:rsidRPr="00FE412B">
              <w:rPr>
                <w:sz w:val="24"/>
                <w:szCs w:val="24"/>
                <w:lang w:val="kk-KZ"/>
              </w:rPr>
              <w:t>Молоко козье</w:t>
            </w:r>
          </w:p>
        </w:tc>
      </w:tr>
      <w:tr w:rsidR="00FE412B" w:rsidRPr="00FE412B" w:rsidTr="003B248F">
        <w:trPr>
          <w:trHeight w:val="64"/>
        </w:trPr>
        <w:tc>
          <w:tcPr>
            <w:tcW w:w="1843" w:type="dxa"/>
            <w:hideMark/>
          </w:tcPr>
          <w:p w:rsidR="00FE412B" w:rsidRPr="00FE412B" w:rsidRDefault="00FE412B" w:rsidP="00FE412B">
            <w:pPr>
              <w:jc w:val="both"/>
              <w:rPr>
                <w:sz w:val="24"/>
                <w:szCs w:val="24"/>
                <w:lang w:val="kk-KZ"/>
              </w:rPr>
            </w:pPr>
            <w:r w:rsidRPr="00FE412B">
              <w:rPr>
                <w:sz w:val="24"/>
                <w:szCs w:val="24"/>
                <w:lang w:val="kk-KZ"/>
              </w:rPr>
              <w:t>Витамин А, мкг</w:t>
            </w:r>
          </w:p>
        </w:tc>
        <w:tc>
          <w:tcPr>
            <w:tcW w:w="1559" w:type="dxa"/>
            <w:hideMark/>
          </w:tcPr>
          <w:p w:rsidR="00FE412B" w:rsidRPr="00FE412B" w:rsidRDefault="00FE412B" w:rsidP="00FE412B">
            <w:pPr>
              <w:jc w:val="both"/>
              <w:rPr>
                <w:sz w:val="24"/>
                <w:szCs w:val="24"/>
                <w:lang w:val="kk-KZ"/>
              </w:rPr>
            </w:pPr>
            <w:r w:rsidRPr="00FE412B">
              <w:rPr>
                <w:sz w:val="24"/>
                <w:szCs w:val="24"/>
                <w:lang w:val="kk-KZ"/>
              </w:rPr>
              <w:t>512,75±25,64</w:t>
            </w:r>
          </w:p>
        </w:tc>
        <w:tc>
          <w:tcPr>
            <w:tcW w:w="1560" w:type="dxa"/>
            <w:hideMark/>
          </w:tcPr>
          <w:p w:rsidR="00FE412B" w:rsidRPr="00FE412B" w:rsidRDefault="00FE412B" w:rsidP="00FE412B">
            <w:pPr>
              <w:jc w:val="both"/>
              <w:rPr>
                <w:sz w:val="24"/>
                <w:szCs w:val="24"/>
                <w:lang w:val="kk-KZ"/>
              </w:rPr>
            </w:pPr>
            <w:r w:rsidRPr="00FE412B">
              <w:rPr>
                <w:sz w:val="24"/>
                <w:szCs w:val="24"/>
                <w:lang w:val="kk-KZ"/>
              </w:rPr>
              <w:t>397,78±19,89</w:t>
            </w:r>
          </w:p>
        </w:tc>
        <w:tc>
          <w:tcPr>
            <w:tcW w:w="1559" w:type="dxa"/>
            <w:hideMark/>
          </w:tcPr>
          <w:p w:rsidR="00FE412B" w:rsidRPr="00FE412B" w:rsidRDefault="00FE412B" w:rsidP="00FE412B">
            <w:pPr>
              <w:jc w:val="both"/>
              <w:rPr>
                <w:sz w:val="24"/>
                <w:szCs w:val="24"/>
                <w:lang w:val="kk-KZ"/>
              </w:rPr>
            </w:pPr>
            <w:r w:rsidRPr="00FE412B">
              <w:rPr>
                <w:sz w:val="24"/>
                <w:szCs w:val="24"/>
                <w:lang w:val="kk-KZ"/>
              </w:rPr>
              <w:t>157,86±7,89</w:t>
            </w:r>
          </w:p>
        </w:tc>
        <w:tc>
          <w:tcPr>
            <w:tcW w:w="1843" w:type="dxa"/>
            <w:hideMark/>
          </w:tcPr>
          <w:p w:rsidR="00FE412B" w:rsidRPr="00FE412B" w:rsidRDefault="00FE412B" w:rsidP="00FE412B">
            <w:pPr>
              <w:jc w:val="both"/>
              <w:rPr>
                <w:sz w:val="24"/>
                <w:szCs w:val="24"/>
                <w:lang w:val="kk-KZ"/>
              </w:rPr>
            </w:pPr>
            <w:r w:rsidRPr="00FE412B">
              <w:rPr>
                <w:sz w:val="24"/>
                <w:szCs w:val="24"/>
                <w:lang w:val="kk-KZ"/>
              </w:rPr>
              <w:t>82,44±4,12</w:t>
            </w:r>
          </w:p>
        </w:tc>
        <w:tc>
          <w:tcPr>
            <w:tcW w:w="1072" w:type="dxa"/>
            <w:hideMark/>
          </w:tcPr>
          <w:p w:rsidR="00FE412B" w:rsidRPr="00FE412B" w:rsidRDefault="00FE412B" w:rsidP="00FE412B">
            <w:pPr>
              <w:jc w:val="both"/>
              <w:rPr>
                <w:sz w:val="24"/>
                <w:szCs w:val="24"/>
                <w:lang w:val="kk-KZ"/>
              </w:rPr>
            </w:pPr>
            <w:r w:rsidRPr="00FE412B">
              <w:rPr>
                <w:sz w:val="24"/>
                <w:szCs w:val="24"/>
                <w:lang w:val="kk-KZ"/>
              </w:rPr>
              <w:t>51,37±2,57</w:t>
            </w:r>
          </w:p>
        </w:tc>
      </w:tr>
      <w:tr w:rsidR="00FE412B" w:rsidRPr="00FE412B" w:rsidTr="003B248F">
        <w:trPr>
          <w:trHeight w:val="169"/>
        </w:trPr>
        <w:tc>
          <w:tcPr>
            <w:tcW w:w="1843" w:type="dxa"/>
            <w:hideMark/>
          </w:tcPr>
          <w:p w:rsidR="00FE412B" w:rsidRPr="00FE412B" w:rsidRDefault="00FE412B" w:rsidP="00FE412B">
            <w:pPr>
              <w:jc w:val="both"/>
              <w:rPr>
                <w:sz w:val="24"/>
                <w:szCs w:val="24"/>
                <w:lang w:val="kk-KZ"/>
              </w:rPr>
            </w:pPr>
            <w:r w:rsidRPr="00FE412B">
              <w:rPr>
                <w:sz w:val="24"/>
                <w:szCs w:val="24"/>
                <w:lang w:val="kk-KZ"/>
              </w:rPr>
              <w:t>Витамин В</w:t>
            </w:r>
            <w:r w:rsidRPr="00FE412B">
              <w:rPr>
                <w:sz w:val="24"/>
                <w:szCs w:val="24"/>
                <w:vertAlign w:val="subscript"/>
                <w:lang w:val="kk-KZ"/>
              </w:rPr>
              <w:t>9</w:t>
            </w:r>
            <w:r w:rsidRPr="00FE412B">
              <w:rPr>
                <w:sz w:val="24"/>
                <w:szCs w:val="24"/>
                <w:lang w:val="kk-KZ"/>
              </w:rPr>
              <w:t>, мкг</w:t>
            </w:r>
          </w:p>
        </w:tc>
        <w:tc>
          <w:tcPr>
            <w:tcW w:w="1559" w:type="dxa"/>
            <w:hideMark/>
          </w:tcPr>
          <w:p w:rsidR="00FE412B" w:rsidRPr="00FE412B" w:rsidRDefault="00FE412B" w:rsidP="00FE412B">
            <w:pPr>
              <w:jc w:val="both"/>
              <w:rPr>
                <w:sz w:val="24"/>
                <w:szCs w:val="24"/>
                <w:lang w:val="kk-KZ"/>
              </w:rPr>
            </w:pPr>
            <w:r w:rsidRPr="00FE412B">
              <w:rPr>
                <w:sz w:val="24"/>
                <w:szCs w:val="24"/>
                <w:lang w:val="kk-KZ"/>
              </w:rPr>
              <w:t>18,29±0,92</w:t>
            </w:r>
          </w:p>
        </w:tc>
        <w:tc>
          <w:tcPr>
            <w:tcW w:w="1560" w:type="dxa"/>
            <w:hideMark/>
          </w:tcPr>
          <w:p w:rsidR="00FE412B" w:rsidRPr="00FE412B" w:rsidRDefault="00FE412B" w:rsidP="00FE412B">
            <w:pPr>
              <w:jc w:val="both"/>
              <w:rPr>
                <w:sz w:val="24"/>
                <w:szCs w:val="24"/>
                <w:lang w:val="kk-KZ"/>
              </w:rPr>
            </w:pPr>
            <w:r w:rsidRPr="00FE412B">
              <w:rPr>
                <w:sz w:val="24"/>
                <w:szCs w:val="24"/>
                <w:lang w:val="kk-KZ"/>
              </w:rPr>
              <w:t>15,81±0,79</w:t>
            </w:r>
          </w:p>
        </w:tc>
        <w:tc>
          <w:tcPr>
            <w:tcW w:w="1559" w:type="dxa"/>
            <w:hideMark/>
          </w:tcPr>
          <w:p w:rsidR="00FE412B" w:rsidRPr="00FE412B" w:rsidRDefault="00FE412B" w:rsidP="00FE412B">
            <w:pPr>
              <w:jc w:val="both"/>
              <w:rPr>
                <w:sz w:val="24"/>
                <w:szCs w:val="24"/>
                <w:lang w:val="kk-KZ"/>
              </w:rPr>
            </w:pPr>
            <w:r w:rsidRPr="00FE412B">
              <w:rPr>
                <w:sz w:val="24"/>
                <w:szCs w:val="24"/>
                <w:lang w:val="kk-KZ"/>
              </w:rPr>
              <w:t>13,91±0,70</w:t>
            </w:r>
          </w:p>
        </w:tc>
        <w:tc>
          <w:tcPr>
            <w:tcW w:w="1843" w:type="dxa"/>
            <w:hideMark/>
          </w:tcPr>
          <w:p w:rsidR="00FE412B" w:rsidRPr="00FE412B" w:rsidRDefault="00FE412B" w:rsidP="00FE412B">
            <w:pPr>
              <w:jc w:val="both"/>
              <w:rPr>
                <w:sz w:val="24"/>
                <w:szCs w:val="24"/>
                <w:lang w:val="kk-KZ"/>
              </w:rPr>
            </w:pPr>
            <w:r w:rsidRPr="00FE412B">
              <w:rPr>
                <w:sz w:val="24"/>
                <w:szCs w:val="24"/>
                <w:lang w:val="kk-KZ"/>
              </w:rPr>
              <w:t>19,80±0,99</w:t>
            </w:r>
          </w:p>
        </w:tc>
        <w:tc>
          <w:tcPr>
            <w:tcW w:w="1072" w:type="dxa"/>
            <w:hideMark/>
          </w:tcPr>
          <w:p w:rsidR="00FE412B" w:rsidRPr="00FE412B" w:rsidRDefault="00FE412B" w:rsidP="00FE412B">
            <w:pPr>
              <w:jc w:val="both"/>
              <w:rPr>
                <w:sz w:val="24"/>
                <w:szCs w:val="24"/>
                <w:lang w:val="kk-KZ"/>
              </w:rPr>
            </w:pPr>
            <w:r w:rsidRPr="00FE412B">
              <w:rPr>
                <w:sz w:val="24"/>
                <w:szCs w:val="24"/>
                <w:lang w:val="kk-KZ"/>
              </w:rPr>
              <w:t>21,32±1,07</w:t>
            </w:r>
          </w:p>
        </w:tc>
      </w:tr>
      <w:tr w:rsidR="00FE412B" w:rsidRPr="00FE412B" w:rsidTr="003B248F">
        <w:trPr>
          <w:trHeight w:val="64"/>
        </w:trPr>
        <w:tc>
          <w:tcPr>
            <w:tcW w:w="1843" w:type="dxa"/>
            <w:hideMark/>
          </w:tcPr>
          <w:p w:rsidR="00FE412B" w:rsidRPr="00FE412B" w:rsidRDefault="00FE412B" w:rsidP="00FE412B">
            <w:pPr>
              <w:jc w:val="both"/>
              <w:rPr>
                <w:sz w:val="24"/>
                <w:szCs w:val="24"/>
                <w:lang w:val="kk-KZ"/>
              </w:rPr>
            </w:pPr>
            <w:r w:rsidRPr="00FE412B">
              <w:rPr>
                <w:sz w:val="24"/>
                <w:szCs w:val="24"/>
                <w:lang w:val="kk-KZ"/>
              </w:rPr>
              <w:t>Витамин С, мг</w:t>
            </w:r>
          </w:p>
        </w:tc>
        <w:tc>
          <w:tcPr>
            <w:tcW w:w="1559" w:type="dxa"/>
            <w:hideMark/>
          </w:tcPr>
          <w:p w:rsidR="00FE412B" w:rsidRPr="00FE412B" w:rsidRDefault="00FE412B" w:rsidP="00FE412B">
            <w:pPr>
              <w:jc w:val="both"/>
              <w:rPr>
                <w:sz w:val="24"/>
                <w:szCs w:val="24"/>
                <w:lang w:val="kk-KZ"/>
              </w:rPr>
            </w:pPr>
            <w:r w:rsidRPr="00FE412B">
              <w:rPr>
                <w:sz w:val="24"/>
                <w:szCs w:val="24"/>
                <w:lang w:val="kk-KZ"/>
              </w:rPr>
              <w:t>8,30±0,42</w:t>
            </w:r>
          </w:p>
        </w:tc>
        <w:tc>
          <w:tcPr>
            <w:tcW w:w="1560" w:type="dxa"/>
            <w:hideMark/>
          </w:tcPr>
          <w:p w:rsidR="00FE412B" w:rsidRPr="00FE412B" w:rsidRDefault="00FE412B" w:rsidP="00FE412B">
            <w:pPr>
              <w:jc w:val="both"/>
              <w:rPr>
                <w:sz w:val="24"/>
                <w:szCs w:val="24"/>
                <w:lang w:val="kk-KZ"/>
              </w:rPr>
            </w:pPr>
            <w:r w:rsidRPr="00FE412B">
              <w:rPr>
                <w:sz w:val="24"/>
                <w:szCs w:val="24"/>
                <w:lang w:val="kk-KZ"/>
              </w:rPr>
              <w:t>3,79±0,19</w:t>
            </w:r>
          </w:p>
        </w:tc>
        <w:tc>
          <w:tcPr>
            <w:tcW w:w="1559" w:type="dxa"/>
            <w:hideMark/>
          </w:tcPr>
          <w:p w:rsidR="00FE412B" w:rsidRPr="00FE412B" w:rsidRDefault="00FE412B" w:rsidP="00FE412B">
            <w:pPr>
              <w:jc w:val="both"/>
              <w:rPr>
                <w:sz w:val="24"/>
                <w:szCs w:val="24"/>
                <w:lang w:val="kk-KZ"/>
              </w:rPr>
            </w:pPr>
            <w:r w:rsidRPr="00FE412B">
              <w:rPr>
                <w:sz w:val="24"/>
                <w:szCs w:val="24"/>
                <w:lang w:val="kk-KZ"/>
              </w:rPr>
              <w:t>2,66±0,13</w:t>
            </w:r>
          </w:p>
        </w:tc>
        <w:tc>
          <w:tcPr>
            <w:tcW w:w="1843" w:type="dxa"/>
            <w:hideMark/>
          </w:tcPr>
          <w:p w:rsidR="00FE412B" w:rsidRPr="00FE412B" w:rsidRDefault="00FE412B" w:rsidP="00FE412B">
            <w:pPr>
              <w:jc w:val="both"/>
              <w:rPr>
                <w:sz w:val="24"/>
                <w:szCs w:val="24"/>
                <w:lang w:val="kk-KZ"/>
              </w:rPr>
            </w:pPr>
            <w:r w:rsidRPr="00FE412B">
              <w:rPr>
                <w:sz w:val="24"/>
                <w:szCs w:val="24"/>
                <w:lang w:val="kk-KZ"/>
              </w:rPr>
              <w:t>2,48±0,13</w:t>
            </w:r>
          </w:p>
        </w:tc>
        <w:tc>
          <w:tcPr>
            <w:tcW w:w="1072" w:type="dxa"/>
            <w:hideMark/>
          </w:tcPr>
          <w:p w:rsidR="00FE412B" w:rsidRPr="00FE412B" w:rsidRDefault="00FE412B" w:rsidP="00FE412B">
            <w:pPr>
              <w:jc w:val="both"/>
              <w:rPr>
                <w:sz w:val="24"/>
                <w:szCs w:val="24"/>
                <w:lang w:val="kk-KZ"/>
              </w:rPr>
            </w:pPr>
            <w:r w:rsidRPr="00FE412B">
              <w:rPr>
                <w:sz w:val="24"/>
                <w:szCs w:val="24"/>
                <w:lang w:val="kk-KZ"/>
              </w:rPr>
              <w:t>7,23±0,36</w:t>
            </w:r>
          </w:p>
        </w:tc>
      </w:tr>
      <w:tr w:rsidR="00FE412B" w:rsidRPr="00FE412B" w:rsidTr="003B248F">
        <w:trPr>
          <w:trHeight w:val="64"/>
        </w:trPr>
        <w:tc>
          <w:tcPr>
            <w:tcW w:w="9436" w:type="dxa"/>
            <w:gridSpan w:val="6"/>
            <w:hideMark/>
          </w:tcPr>
          <w:p w:rsidR="00FE412B" w:rsidRPr="00FE412B" w:rsidRDefault="00FE412B" w:rsidP="00FE412B">
            <w:pPr>
              <w:jc w:val="both"/>
              <w:rPr>
                <w:sz w:val="24"/>
                <w:szCs w:val="24"/>
                <w:lang w:val="kk-KZ"/>
              </w:rPr>
            </w:pPr>
            <w:r w:rsidRPr="00FE412B">
              <w:rPr>
                <w:sz w:val="24"/>
                <w:szCs w:val="24"/>
                <w:lang w:val="kk-KZ"/>
              </w:rPr>
              <w:t>Содержание минеральных веществ, в 100 г</w:t>
            </w:r>
          </w:p>
        </w:tc>
      </w:tr>
      <w:tr w:rsidR="00FE412B" w:rsidRPr="00FE412B" w:rsidTr="003B248F">
        <w:trPr>
          <w:trHeight w:val="64"/>
        </w:trPr>
        <w:tc>
          <w:tcPr>
            <w:tcW w:w="1843" w:type="dxa"/>
            <w:hideMark/>
          </w:tcPr>
          <w:p w:rsidR="00FE412B" w:rsidRPr="00FE412B" w:rsidRDefault="00FE412B" w:rsidP="00FE412B">
            <w:pPr>
              <w:jc w:val="both"/>
              <w:rPr>
                <w:sz w:val="24"/>
                <w:szCs w:val="24"/>
                <w:lang w:val="kk-KZ"/>
              </w:rPr>
            </w:pPr>
            <w:r w:rsidRPr="00FE412B">
              <w:rPr>
                <w:sz w:val="24"/>
                <w:szCs w:val="24"/>
                <w:lang w:val="kk-KZ"/>
              </w:rPr>
              <w:t>Кальций, мг</w:t>
            </w:r>
          </w:p>
        </w:tc>
        <w:tc>
          <w:tcPr>
            <w:tcW w:w="1559" w:type="dxa"/>
            <w:hideMark/>
          </w:tcPr>
          <w:p w:rsidR="00FE412B" w:rsidRPr="00FE412B" w:rsidRDefault="00FE412B" w:rsidP="00FE412B">
            <w:pPr>
              <w:jc w:val="both"/>
              <w:rPr>
                <w:sz w:val="24"/>
                <w:szCs w:val="24"/>
                <w:lang w:val="kk-KZ"/>
              </w:rPr>
            </w:pPr>
            <w:r w:rsidRPr="00FE412B">
              <w:rPr>
                <w:sz w:val="24"/>
                <w:szCs w:val="24"/>
                <w:lang w:val="kk-KZ"/>
              </w:rPr>
              <w:t>90,88±18,18</w:t>
            </w:r>
          </w:p>
        </w:tc>
        <w:tc>
          <w:tcPr>
            <w:tcW w:w="1560" w:type="dxa"/>
            <w:hideMark/>
          </w:tcPr>
          <w:p w:rsidR="00FE412B" w:rsidRPr="00FE412B" w:rsidRDefault="00FE412B" w:rsidP="00FE412B">
            <w:pPr>
              <w:jc w:val="both"/>
              <w:rPr>
                <w:sz w:val="24"/>
                <w:szCs w:val="24"/>
                <w:lang w:val="kk-KZ"/>
              </w:rPr>
            </w:pPr>
            <w:r w:rsidRPr="00FE412B">
              <w:rPr>
                <w:sz w:val="24"/>
                <w:szCs w:val="24"/>
                <w:lang w:val="kk-KZ"/>
              </w:rPr>
              <w:t>270,04±54,01</w:t>
            </w:r>
          </w:p>
        </w:tc>
        <w:tc>
          <w:tcPr>
            <w:tcW w:w="1559" w:type="dxa"/>
            <w:hideMark/>
          </w:tcPr>
          <w:p w:rsidR="00FE412B" w:rsidRPr="00FE412B" w:rsidRDefault="00FE412B" w:rsidP="00FE412B">
            <w:pPr>
              <w:jc w:val="both"/>
              <w:rPr>
                <w:sz w:val="24"/>
                <w:szCs w:val="24"/>
                <w:lang w:val="kk-KZ"/>
              </w:rPr>
            </w:pPr>
            <w:r w:rsidRPr="00FE412B">
              <w:rPr>
                <w:sz w:val="24"/>
                <w:szCs w:val="24"/>
                <w:lang w:val="kk-KZ"/>
              </w:rPr>
              <w:t>120,54±24,11</w:t>
            </w:r>
          </w:p>
        </w:tc>
        <w:tc>
          <w:tcPr>
            <w:tcW w:w="1843" w:type="dxa"/>
            <w:hideMark/>
          </w:tcPr>
          <w:p w:rsidR="00FE412B" w:rsidRPr="00FE412B" w:rsidRDefault="00FE412B" w:rsidP="00FE412B">
            <w:pPr>
              <w:jc w:val="both"/>
              <w:rPr>
                <w:sz w:val="24"/>
                <w:szCs w:val="24"/>
                <w:lang w:val="kk-KZ"/>
              </w:rPr>
            </w:pPr>
            <w:r w:rsidRPr="00FE412B">
              <w:rPr>
                <w:sz w:val="24"/>
                <w:szCs w:val="24"/>
                <w:lang w:val="kk-KZ"/>
              </w:rPr>
              <w:t>106,09±21,22</w:t>
            </w:r>
          </w:p>
        </w:tc>
        <w:tc>
          <w:tcPr>
            <w:tcW w:w="1072" w:type="dxa"/>
            <w:hideMark/>
          </w:tcPr>
          <w:p w:rsidR="00FE412B" w:rsidRPr="00FE412B" w:rsidRDefault="00FE412B" w:rsidP="00FE412B">
            <w:pPr>
              <w:jc w:val="both"/>
              <w:rPr>
                <w:sz w:val="24"/>
                <w:szCs w:val="24"/>
                <w:lang w:val="kk-KZ"/>
              </w:rPr>
            </w:pPr>
            <w:r w:rsidRPr="00FE412B">
              <w:rPr>
                <w:sz w:val="24"/>
                <w:szCs w:val="24"/>
                <w:lang w:val="kk-KZ"/>
              </w:rPr>
              <w:t>109,59±21,92</w:t>
            </w:r>
          </w:p>
        </w:tc>
      </w:tr>
      <w:tr w:rsidR="00FE412B" w:rsidRPr="00FE412B" w:rsidTr="003B248F">
        <w:trPr>
          <w:trHeight w:val="64"/>
        </w:trPr>
        <w:tc>
          <w:tcPr>
            <w:tcW w:w="1843" w:type="dxa"/>
            <w:hideMark/>
          </w:tcPr>
          <w:p w:rsidR="00FE412B" w:rsidRPr="00FE412B" w:rsidRDefault="00FE412B" w:rsidP="00FE412B">
            <w:pPr>
              <w:jc w:val="both"/>
              <w:rPr>
                <w:sz w:val="24"/>
                <w:szCs w:val="24"/>
                <w:lang w:val="kk-KZ"/>
              </w:rPr>
            </w:pPr>
            <w:r w:rsidRPr="00FE412B">
              <w:rPr>
                <w:sz w:val="24"/>
                <w:szCs w:val="24"/>
                <w:lang w:val="kk-KZ"/>
              </w:rPr>
              <w:t>Магний, мг</w:t>
            </w:r>
          </w:p>
        </w:tc>
        <w:tc>
          <w:tcPr>
            <w:tcW w:w="1559" w:type="dxa"/>
            <w:hideMark/>
          </w:tcPr>
          <w:p w:rsidR="00FE412B" w:rsidRPr="00FE412B" w:rsidRDefault="00FE412B" w:rsidP="00FE412B">
            <w:pPr>
              <w:jc w:val="both"/>
              <w:rPr>
                <w:sz w:val="24"/>
                <w:szCs w:val="24"/>
                <w:lang w:val="kk-KZ"/>
              </w:rPr>
            </w:pPr>
            <w:r w:rsidRPr="00FE412B">
              <w:rPr>
                <w:sz w:val="24"/>
                <w:szCs w:val="24"/>
                <w:lang w:val="kk-KZ"/>
              </w:rPr>
              <w:t>55,11±11,02</w:t>
            </w:r>
          </w:p>
        </w:tc>
        <w:tc>
          <w:tcPr>
            <w:tcW w:w="1560" w:type="dxa"/>
            <w:hideMark/>
          </w:tcPr>
          <w:p w:rsidR="00FE412B" w:rsidRPr="00FE412B" w:rsidRDefault="00FE412B" w:rsidP="00FE412B">
            <w:pPr>
              <w:jc w:val="both"/>
              <w:rPr>
                <w:sz w:val="24"/>
                <w:szCs w:val="24"/>
                <w:lang w:val="kk-KZ"/>
              </w:rPr>
            </w:pPr>
            <w:r w:rsidRPr="00FE412B">
              <w:rPr>
                <w:sz w:val="24"/>
                <w:szCs w:val="24"/>
                <w:lang w:val="kk-KZ"/>
              </w:rPr>
              <w:t>51,71±10,34</w:t>
            </w:r>
          </w:p>
        </w:tc>
        <w:tc>
          <w:tcPr>
            <w:tcW w:w="1559" w:type="dxa"/>
            <w:hideMark/>
          </w:tcPr>
          <w:p w:rsidR="00FE412B" w:rsidRPr="00FE412B" w:rsidRDefault="00FE412B" w:rsidP="00FE412B">
            <w:pPr>
              <w:jc w:val="both"/>
              <w:rPr>
                <w:sz w:val="24"/>
                <w:szCs w:val="24"/>
                <w:lang w:val="kk-KZ"/>
              </w:rPr>
            </w:pPr>
            <w:r w:rsidRPr="00FE412B">
              <w:rPr>
                <w:sz w:val="24"/>
                <w:szCs w:val="24"/>
                <w:lang w:val="kk-KZ"/>
              </w:rPr>
              <w:t>54,82±10,96</w:t>
            </w:r>
          </w:p>
        </w:tc>
        <w:tc>
          <w:tcPr>
            <w:tcW w:w="1843" w:type="dxa"/>
            <w:hideMark/>
          </w:tcPr>
          <w:p w:rsidR="00FE412B" w:rsidRPr="00FE412B" w:rsidRDefault="00FE412B" w:rsidP="00FE412B">
            <w:pPr>
              <w:jc w:val="both"/>
              <w:rPr>
                <w:sz w:val="24"/>
                <w:szCs w:val="24"/>
                <w:lang w:val="kk-KZ"/>
              </w:rPr>
            </w:pPr>
            <w:r w:rsidRPr="00FE412B">
              <w:rPr>
                <w:sz w:val="24"/>
                <w:szCs w:val="24"/>
                <w:lang w:val="kk-KZ"/>
              </w:rPr>
              <w:t>35,74±7,15</w:t>
            </w:r>
          </w:p>
        </w:tc>
        <w:tc>
          <w:tcPr>
            <w:tcW w:w="1072" w:type="dxa"/>
            <w:hideMark/>
          </w:tcPr>
          <w:p w:rsidR="00FE412B" w:rsidRPr="00FE412B" w:rsidRDefault="00FE412B" w:rsidP="00FE412B">
            <w:pPr>
              <w:jc w:val="both"/>
              <w:rPr>
                <w:sz w:val="24"/>
                <w:szCs w:val="24"/>
                <w:lang w:val="kk-KZ"/>
              </w:rPr>
            </w:pPr>
            <w:r w:rsidRPr="00FE412B">
              <w:rPr>
                <w:sz w:val="24"/>
                <w:szCs w:val="24"/>
                <w:lang w:val="kk-KZ"/>
              </w:rPr>
              <w:t>28,48±5,70</w:t>
            </w:r>
          </w:p>
        </w:tc>
      </w:tr>
      <w:tr w:rsidR="00FE412B" w:rsidRPr="00FE412B" w:rsidTr="003B248F">
        <w:trPr>
          <w:trHeight w:val="64"/>
        </w:trPr>
        <w:tc>
          <w:tcPr>
            <w:tcW w:w="1843" w:type="dxa"/>
            <w:hideMark/>
          </w:tcPr>
          <w:p w:rsidR="00FE412B" w:rsidRPr="00FE412B" w:rsidRDefault="00FE412B" w:rsidP="00FE412B">
            <w:pPr>
              <w:jc w:val="both"/>
              <w:rPr>
                <w:sz w:val="24"/>
                <w:szCs w:val="24"/>
                <w:lang w:val="kk-KZ"/>
              </w:rPr>
            </w:pPr>
            <w:r w:rsidRPr="00FE412B">
              <w:rPr>
                <w:sz w:val="24"/>
                <w:szCs w:val="24"/>
                <w:lang w:val="kk-KZ"/>
              </w:rPr>
              <w:t>Железо, мг</w:t>
            </w:r>
          </w:p>
        </w:tc>
        <w:tc>
          <w:tcPr>
            <w:tcW w:w="1559" w:type="dxa"/>
            <w:hideMark/>
          </w:tcPr>
          <w:p w:rsidR="00FE412B" w:rsidRPr="00FE412B" w:rsidRDefault="00FE412B" w:rsidP="00FE412B">
            <w:pPr>
              <w:jc w:val="both"/>
              <w:rPr>
                <w:sz w:val="24"/>
                <w:szCs w:val="24"/>
                <w:lang w:val="kk-KZ"/>
              </w:rPr>
            </w:pPr>
            <w:r w:rsidRPr="00FE412B">
              <w:rPr>
                <w:sz w:val="24"/>
                <w:szCs w:val="24"/>
                <w:lang w:val="kk-KZ"/>
              </w:rPr>
              <w:t>0,376±0,045</w:t>
            </w:r>
          </w:p>
        </w:tc>
        <w:tc>
          <w:tcPr>
            <w:tcW w:w="1560" w:type="dxa"/>
            <w:hideMark/>
          </w:tcPr>
          <w:p w:rsidR="00FE412B" w:rsidRPr="00FE412B" w:rsidRDefault="00FE412B" w:rsidP="00FE412B">
            <w:pPr>
              <w:jc w:val="both"/>
              <w:rPr>
                <w:sz w:val="24"/>
                <w:szCs w:val="24"/>
                <w:lang w:val="kk-KZ"/>
              </w:rPr>
            </w:pPr>
            <w:r w:rsidRPr="00FE412B">
              <w:rPr>
                <w:sz w:val="24"/>
                <w:szCs w:val="24"/>
                <w:lang w:val="kk-KZ"/>
              </w:rPr>
              <w:t>0,12±0,014</w:t>
            </w:r>
          </w:p>
        </w:tc>
        <w:tc>
          <w:tcPr>
            <w:tcW w:w="1559" w:type="dxa"/>
            <w:hideMark/>
          </w:tcPr>
          <w:p w:rsidR="00FE412B" w:rsidRPr="00FE412B" w:rsidRDefault="00FE412B" w:rsidP="00FE412B">
            <w:pPr>
              <w:jc w:val="both"/>
              <w:rPr>
                <w:sz w:val="24"/>
                <w:szCs w:val="24"/>
                <w:lang w:val="kk-KZ"/>
              </w:rPr>
            </w:pPr>
            <w:r w:rsidRPr="00FE412B">
              <w:rPr>
                <w:sz w:val="24"/>
                <w:szCs w:val="24"/>
                <w:lang w:val="kk-KZ"/>
              </w:rPr>
              <w:t>0,0158±0,002</w:t>
            </w:r>
          </w:p>
        </w:tc>
        <w:tc>
          <w:tcPr>
            <w:tcW w:w="1843" w:type="dxa"/>
            <w:hideMark/>
          </w:tcPr>
          <w:p w:rsidR="00FE412B" w:rsidRPr="00FE412B" w:rsidRDefault="00FE412B" w:rsidP="00FE412B">
            <w:pPr>
              <w:jc w:val="both"/>
              <w:rPr>
                <w:sz w:val="24"/>
                <w:szCs w:val="24"/>
                <w:lang w:val="kk-KZ"/>
              </w:rPr>
            </w:pPr>
            <w:r w:rsidRPr="00FE412B">
              <w:rPr>
                <w:sz w:val="24"/>
                <w:szCs w:val="24"/>
                <w:lang w:val="kk-KZ"/>
              </w:rPr>
              <w:t>0,0325±0,004</w:t>
            </w:r>
          </w:p>
        </w:tc>
        <w:tc>
          <w:tcPr>
            <w:tcW w:w="1072" w:type="dxa"/>
            <w:hideMark/>
          </w:tcPr>
          <w:p w:rsidR="00FE412B" w:rsidRPr="00FE412B" w:rsidRDefault="00FE412B" w:rsidP="00FE412B">
            <w:pPr>
              <w:jc w:val="both"/>
              <w:rPr>
                <w:sz w:val="24"/>
                <w:szCs w:val="24"/>
                <w:lang w:val="kk-KZ"/>
              </w:rPr>
            </w:pPr>
            <w:r w:rsidRPr="00FE412B">
              <w:rPr>
                <w:sz w:val="24"/>
                <w:szCs w:val="24"/>
                <w:lang w:val="kk-KZ"/>
              </w:rPr>
              <w:t>0,651±0,13</w:t>
            </w:r>
          </w:p>
        </w:tc>
      </w:tr>
      <w:tr w:rsidR="00FE412B" w:rsidRPr="00FE412B" w:rsidTr="003B248F">
        <w:trPr>
          <w:trHeight w:val="147"/>
        </w:trPr>
        <w:tc>
          <w:tcPr>
            <w:tcW w:w="1843" w:type="dxa"/>
            <w:hideMark/>
          </w:tcPr>
          <w:p w:rsidR="00FE412B" w:rsidRPr="00FE412B" w:rsidRDefault="00FE412B" w:rsidP="00FE412B">
            <w:pPr>
              <w:jc w:val="both"/>
              <w:rPr>
                <w:sz w:val="24"/>
                <w:szCs w:val="24"/>
                <w:lang w:val="kk-KZ"/>
              </w:rPr>
            </w:pPr>
            <w:r w:rsidRPr="00FE412B">
              <w:rPr>
                <w:sz w:val="24"/>
                <w:szCs w:val="24"/>
                <w:lang w:val="kk-KZ"/>
              </w:rPr>
              <w:t>Цинк, мг</w:t>
            </w:r>
          </w:p>
        </w:tc>
        <w:tc>
          <w:tcPr>
            <w:tcW w:w="1559" w:type="dxa"/>
            <w:hideMark/>
          </w:tcPr>
          <w:p w:rsidR="00FE412B" w:rsidRPr="00FE412B" w:rsidRDefault="00FE412B" w:rsidP="00FE412B">
            <w:pPr>
              <w:jc w:val="both"/>
              <w:rPr>
                <w:sz w:val="24"/>
                <w:szCs w:val="24"/>
                <w:lang w:val="kk-KZ"/>
              </w:rPr>
            </w:pPr>
            <w:r w:rsidRPr="00FE412B">
              <w:rPr>
                <w:sz w:val="24"/>
                <w:szCs w:val="24"/>
                <w:lang w:val="kk-KZ"/>
              </w:rPr>
              <w:t>0,870±0,113</w:t>
            </w:r>
          </w:p>
        </w:tc>
        <w:tc>
          <w:tcPr>
            <w:tcW w:w="1560" w:type="dxa"/>
            <w:hideMark/>
          </w:tcPr>
          <w:p w:rsidR="00FE412B" w:rsidRPr="00FE412B" w:rsidRDefault="00FE412B" w:rsidP="00FE412B">
            <w:pPr>
              <w:jc w:val="both"/>
              <w:rPr>
                <w:sz w:val="24"/>
                <w:szCs w:val="24"/>
                <w:lang w:val="kk-KZ"/>
              </w:rPr>
            </w:pPr>
            <w:r w:rsidRPr="00FE412B">
              <w:rPr>
                <w:sz w:val="24"/>
                <w:szCs w:val="24"/>
                <w:lang w:val="kk-KZ"/>
              </w:rPr>
              <w:t>0,47±0,057</w:t>
            </w:r>
          </w:p>
        </w:tc>
        <w:tc>
          <w:tcPr>
            <w:tcW w:w="1559" w:type="dxa"/>
            <w:hideMark/>
          </w:tcPr>
          <w:p w:rsidR="00FE412B" w:rsidRPr="00FE412B" w:rsidRDefault="00FE412B" w:rsidP="00FE412B">
            <w:pPr>
              <w:jc w:val="both"/>
              <w:rPr>
                <w:sz w:val="24"/>
                <w:szCs w:val="24"/>
                <w:lang w:val="kk-KZ"/>
              </w:rPr>
            </w:pPr>
            <w:r w:rsidRPr="00FE412B">
              <w:rPr>
                <w:sz w:val="24"/>
                <w:szCs w:val="24"/>
                <w:lang w:val="kk-KZ"/>
              </w:rPr>
              <w:t>0,482±0,058</w:t>
            </w:r>
          </w:p>
        </w:tc>
        <w:tc>
          <w:tcPr>
            <w:tcW w:w="1843" w:type="dxa"/>
            <w:hideMark/>
          </w:tcPr>
          <w:p w:rsidR="00FE412B" w:rsidRPr="00FE412B" w:rsidRDefault="00FE412B" w:rsidP="00FE412B">
            <w:pPr>
              <w:jc w:val="both"/>
              <w:rPr>
                <w:sz w:val="24"/>
                <w:szCs w:val="24"/>
                <w:lang w:val="kk-KZ"/>
              </w:rPr>
            </w:pPr>
            <w:r w:rsidRPr="00FE412B">
              <w:rPr>
                <w:sz w:val="24"/>
                <w:szCs w:val="24"/>
                <w:lang w:val="kk-KZ"/>
              </w:rPr>
              <w:t>0,128±0,015</w:t>
            </w:r>
          </w:p>
        </w:tc>
        <w:tc>
          <w:tcPr>
            <w:tcW w:w="1072" w:type="dxa"/>
            <w:hideMark/>
          </w:tcPr>
          <w:p w:rsidR="00FE412B" w:rsidRPr="00FE412B" w:rsidRDefault="00FE412B" w:rsidP="00FE412B">
            <w:pPr>
              <w:jc w:val="both"/>
              <w:rPr>
                <w:sz w:val="24"/>
                <w:szCs w:val="24"/>
                <w:lang w:val="kk-KZ"/>
              </w:rPr>
            </w:pPr>
            <w:r w:rsidRPr="00FE412B">
              <w:rPr>
                <w:sz w:val="24"/>
                <w:szCs w:val="24"/>
                <w:lang w:val="kk-KZ"/>
              </w:rPr>
              <w:t>0,124±0,016</w:t>
            </w:r>
          </w:p>
        </w:tc>
      </w:tr>
    </w:tbl>
    <w:p w:rsidR="00FE412B" w:rsidRPr="00FE412B" w:rsidRDefault="00FE412B" w:rsidP="00FE412B">
      <w:pPr>
        <w:keepNext/>
        <w:keepLines/>
        <w:spacing w:after="0" w:line="360" w:lineRule="auto"/>
        <w:ind w:firstLine="567"/>
        <w:jc w:val="both"/>
        <w:rPr>
          <w:rFonts w:ascii="Times New Roman" w:eastAsia="Calibri" w:hAnsi="Times New Roman" w:cs="Times New Roman"/>
          <w:sz w:val="24"/>
          <w:szCs w:val="24"/>
          <w:lang w:val="kk-KZ" w:eastAsia="ru-RU"/>
        </w:rPr>
      </w:pPr>
    </w:p>
    <w:p w:rsidR="00FE412B" w:rsidRPr="00FE412B" w:rsidRDefault="00FE412B" w:rsidP="00FE412B">
      <w:pPr>
        <w:keepNext/>
        <w:keepLines/>
        <w:spacing w:after="0" w:line="360" w:lineRule="auto"/>
        <w:jc w:val="both"/>
        <w:rPr>
          <w:rFonts w:ascii="Times New Roman" w:eastAsia="Calibri" w:hAnsi="Times New Roman" w:cs="Times New Roman"/>
          <w:color w:val="000000"/>
          <w:sz w:val="24"/>
          <w:szCs w:val="24"/>
          <w:lang w:val="kk-KZ" w:eastAsia="ru-RU"/>
        </w:rPr>
      </w:pPr>
      <w:r w:rsidRPr="00FE412B">
        <w:rPr>
          <w:rFonts w:ascii="Times New Roman" w:eastAsia="Calibri" w:hAnsi="Times New Roman" w:cs="Times New Roman"/>
          <w:sz w:val="24"/>
          <w:szCs w:val="24"/>
          <w:lang w:val="kk-KZ" w:eastAsia="ru-RU"/>
        </w:rPr>
        <w:t xml:space="preserve">Таблица 83 – Жирнокислотный состав </w:t>
      </w:r>
      <w:r w:rsidRPr="00FE412B">
        <w:rPr>
          <w:rFonts w:ascii="Times New Roman" w:eastAsia="Calibri" w:hAnsi="Times New Roman" w:cs="Times New Roman"/>
          <w:color w:val="000000"/>
          <w:sz w:val="24"/>
          <w:szCs w:val="24"/>
          <w:lang w:val="kk-KZ" w:eastAsia="ru-RU"/>
        </w:rPr>
        <w:t>продуктов детского питания на основе козьего молока</w:t>
      </w:r>
    </w:p>
    <w:tbl>
      <w:tblPr>
        <w:tblStyle w:val="200"/>
        <w:tblW w:w="9493" w:type="dxa"/>
        <w:tblLayout w:type="fixed"/>
        <w:tblLook w:val="0420" w:firstRow="1" w:lastRow="0" w:firstColumn="0" w:lastColumn="0" w:noHBand="0" w:noVBand="1"/>
      </w:tblPr>
      <w:tblGrid>
        <w:gridCol w:w="2235"/>
        <w:gridCol w:w="1275"/>
        <w:gridCol w:w="1560"/>
        <w:gridCol w:w="1275"/>
        <w:gridCol w:w="2184"/>
        <w:gridCol w:w="964"/>
      </w:tblGrid>
      <w:tr w:rsidR="00FE412B" w:rsidRPr="00FE412B" w:rsidTr="003B248F">
        <w:trPr>
          <w:trHeight w:val="305"/>
        </w:trPr>
        <w:tc>
          <w:tcPr>
            <w:tcW w:w="9493" w:type="dxa"/>
            <w:gridSpan w:val="6"/>
            <w:hideMark/>
          </w:tcPr>
          <w:p w:rsidR="00FE412B" w:rsidRPr="00FE412B" w:rsidRDefault="00FE412B" w:rsidP="00FE412B">
            <w:pPr>
              <w:jc w:val="center"/>
              <w:rPr>
                <w:color w:val="000000"/>
                <w:sz w:val="24"/>
                <w:szCs w:val="24"/>
                <w:lang w:val="kk-KZ"/>
              </w:rPr>
            </w:pPr>
            <w:r w:rsidRPr="00FE412B">
              <w:rPr>
                <w:color w:val="000000"/>
                <w:sz w:val="24"/>
                <w:szCs w:val="24"/>
                <w:lang w:val="kk-KZ"/>
              </w:rPr>
              <w:t>Насыщенные жирные кислоты, %</w:t>
            </w:r>
          </w:p>
        </w:tc>
      </w:tr>
      <w:tr w:rsidR="00FE412B" w:rsidRPr="00FE412B" w:rsidTr="003B248F">
        <w:trPr>
          <w:trHeight w:val="610"/>
        </w:trPr>
        <w:tc>
          <w:tcPr>
            <w:tcW w:w="2235" w:type="dxa"/>
            <w:hideMark/>
          </w:tcPr>
          <w:p w:rsidR="00FE412B" w:rsidRPr="00FE412B" w:rsidRDefault="00FE412B" w:rsidP="00FE412B">
            <w:pPr>
              <w:jc w:val="both"/>
              <w:rPr>
                <w:color w:val="000000"/>
                <w:sz w:val="24"/>
                <w:szCs w:val="24"/>
                <w:lang w:val="kk-KZ"/>
              </w:rPr>
            </w:pP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Творог</w:t>
            </w:r>
          </w:p>
        </w:tc>
        <w:tc>
          <w:tcPr>
            <w:tcW w:w="1560" w:type="dxa"/>
            <w:hideMark/>
          </w:tcPr>
          <w:p w:rsidR="00FE412B" w:rsidRPr="00FE412B" w:rsidRDefault="00FE412B" w:rsidP="00FE412B">
            <w:pPr>
              <w:jc w:val="both"/>
              <w:rPr>
                <w:color w:val="000000"/>
                <w:sz w:val="24"/>
                <w:szCs w:val="24"/>
                <w:lang w:val="kk-KZ"/>
              </w:rPr>
            </w:pPr>
            <w:r w:rsidRPr="00FE412B">
              <w:rPr>
                <w:color w:val="000000"/>
                <w:sz w:val="24"/>
                <w:szCs w:val="24"/>
                <w:lang w:val="kk-KZ"/>
              </w:rPr>
              <w:t>Творожная паста</w:t>
            </w:r>
          </w:p>
        </w:tc>
        <w:tc>
          <w:tcPr>
            <w:tcW w:w="1275" w:type="dxa"/>
            <w:hideMark/>
          </w:tcPr>
          <w:p w:rsidR="00FE412B" w:rsidRPr="00FE412B" w:rsidRDefault="00FE412B" w:rsidP="00FE412B">
            <w:pPr>
              <w:jc w:val="both"/>
              <w:rPr>
                <w:color w:val="000000"/>
                <w:sz w:val="24"/>
                <w:szCs w:val="24"/>
                <w:lang w:val="kk-KZ"/>
              </w:rPr>
            </w:pPr>
            <w:r w:rsidRPr="00FE412B">
              <w:rPr>
                <w:color w:val="000000"/>
                <w:sz w:val="24"/>
                <w:szCs w:val="24"/>
                <w:lang w:val="kk-KZ"/>
              </w:rPr>
              <w:t>Йогурт</w:t>
            </w:r>
          </w:p>
        </w:tc>
        <w:tc>
          <w:tcPr>
            <w:tcW w:w="2184" w:type="dxa"/>
            <w:hideMark/>
          </w:tcPr>
          <w:p w:rsidR="00FE412B" w:rsidRPr="00FE412B" w:rsidRDefault="00FE412B" w:rsidP="00FE412B">
            <w:pPr>
              <w:jc w:val="both"/>
              <w:rPr>
                <w:color w:val="000000"/>
                <w:sz w:val="24"/>
                <w:szCs w:val="24"/>
                <w:lang w:val="kk-KZ"/>
              </w:rPr>
            </w:pPr>
            <w:r w:rsidRPr="00FE412B">
              <w:rPr>
                <w:color w:val="000000"/>
                <w:sz w:val="24"/>
                <w:szCs w:val="24"/>
                <w:lang w:val="kk-KZ"/>
              </w:rPr>
              <w:t>Кисломолочный продукт</w:t>
            </w:r>
          </w:p>
        </w:tc>
        <w:tc>
          <w:tcPr>
            <w:tcW w:w="964" w:type="dxa"/>
            <w:hideMark/>
          </w:tcPr>
          <w:p w:rsidR="00FE412B" w:rsidRPr="00FE412B" w:rsidRDefault="00FE412B" w:rsidP="00FE412B">
            <w:pPr>
              <w:jc w:val="both"/>
              <w:rPr>
                <w:color w:val="000000"/>
                <w:sz w:val="24"/>
                <w:szCs w:val="24"/>
                <w:lang w:val="kk-KZ"/>
              </w:rPr>
            </w:pPr>
            <w:r w:rsidRPr="00FE412B">
              <w:rPr>
                <w:color w:val="000000"/>
                <w:sz w:val="24"/>
                <w:szCs w:val="24"/>
                <w:lang w:val="kk-KZ"/>
              </w:rPr>
              <w:t>Молоко козье</w:t>
            </w:r>
          </w:p>
        </w:tc>
      </w:tr>
      <w:tr w:rsidR="00FE412B" w:rsidRPr="00FE412B" w:rsidTr="003B248F">
        <w:trPr>
          <w:trHeight w:val="68"/>
        </w:trPr>
        <w:tc>
          <w:tcPr>
            <w:tcW w:w="2235" w:type="dxa"/>
          </w:tcPr>
          <w:p w:rsidR="00FE412B" w:rsidRPr="00FE412B" w:rsidRDefault="00FE412B" w:rsidP="00FE412B">
            <w:pPr>
              <w:jc w:val="center"/>
              <w:rPr>
                <w:color w:val="000000"/>
                <w:sz w:val="24"/>
                <w:szCs w:val="24"/>
                <w:lang w:val="kk-KZ"/>
              </w:rPr>
            </w:pPr>
            <w:r w:rsidRPr="00FE412B">
              <w:rPr>
                <w:color w:val="000000"/>
                <w:sz w:val="24"/>
                <w:szCs w:val="24"/>
                <w:lang w:val="kk-KZ"/>
              </w:rPr>
              <w:t>1</w:t>
            </w:r>
          </w:p>
        </w:tc>
        <w:tc>
          <w:tcPr>
            <w:tcW w:w="1275" w:type="dxa"/>
          </w:tcPr>
          <w:p w:rsidR="00FE412B" w:rsidRPr="00FE412B" w:rsidRDefault="00FE412B" w:rsidP="00FE412B">
            <w:pPr>
              <w:jc w:val="center"/>
              <w:rPr>
                <w:color w:val="000000"/>
                <w:sz w:val="24"/>
                <w:szCs w:val="24"/>
                <w:lang w:val="kk-KZ"/>
              </w:rPr>
            </w:pPr>
            <w:r w:rsidRPr="00FE412B">
              <w:rPr>
                <w:color w:val="000000"/>
                <w:sz w:val="24"/>
                <w:szCs w:val="24"/>
                <w:lang w:val="kk-KZ"/>
              </w:rPr>
              <w:t>2</w:t>
            </w:r>
          </w:p>
        </w:tc>
        <w:tc>
          <w:tcPr>
            <w:tcW w:w="1560" w:type="dxa"/>
          </w:tcPr>
          <w:p w:rsidR="00FE412B" w:rsidRPr="00FE412B" w:rsidRDefault="00FE412B" w:rsidP="00FE412B">
            <w:pPr>
              <w:jc w:val="center"/>
              <w:rPr>
                <w:color w:val="000000"/>
                <w:sz w:val="24"/>
                <w:szCs w:val="24"/>
                <w:lang w:val="kk-KZ"/>
              </w:rPr>
            </w:pPr>
            <w:r w:rsidRPr="00FE412B">
              <w:rPr>
                <w:color w:val="000000"/>
                <w:sz w:val="24"/>
                <w:szCs w:val="24"/>
                <w:lang w:val="kk-KZ"/>
              </w:rPr>
              <w:t>3</w:t>
            </w:r>
          </w:p>
        </w:tc>
        <w:tc>
          <w:tcPr>
            <w:tcW w:w="1275" w:type="dxa"/>
          </w:tcPr>
          <w:p w:rsidR="00FE412B" w:rsidRPr="00FE412B" w:rsidRDefault="00FE412B" w:rsidP="00FE412B">
            <w:pPr>
              <w:jc w:val="center"/>
              <w:rPr>
                <w:color w:val="000000"/>
                <w:sz w:val="24"/>
                <w:szCs w:val="24"/>
                <w:lang w:val="kk-KZ"/>
              </w:rPr>
            </w:pPr>
            <w:r w:rsidRPr="00FE412B">
              <w:rPr>
                <w:color w:val="000000"/>
                <w:sz w:val="24"/>
                <w:szCs w:val="24"/>
                <w:lang w:val="kk-KZ"/>
              </w:rPr>
              <w:t>4</w:t>
            </w:r>
          </w:p>
        </w:tc>
        <w:tc>
          <w:tcPr>
            <w:tcW w:w="2184" w:type="dxa"/>
          </w:tcPr>
          <w:p w:rsidR="00FE412B" w:rsidRPr="00FE412B" w:rsidRDefault="00FE412B" w:rsidP="00FE412B">
            <w:pPr>
              <w:jc w:val="center"/>
              <w:rPr>
                <w:color w:val="000000"/>
                <w:sz w:val="24"/>
                <w:szCs w:val="24"/>
                <w:lang w:val="kk-KZ"/>
              </w:rPr>
            </w:pPr>
            <w:r w:rsidRPr="00FE412B">
              <w:rPr>
                <w:color w:val="000000"/>
                <w:sz w:val="24"/>
                <w:szCs w:val="24"/>
                <w:lang w:val="kk-KZ"/>
              </w:rPr>
              <w:t>5</w:t>
            </w:r>
          </w:p>
        </w:tc>
        <w:tc>
          <w:tcPr>
            <w:tcW w:w="964" w:type="dxa"/>
          </w:tcPr>
          <w:p w:rsidR="00FE412B" w:rsidRPr="00FE412B" w:rsidRDefault="00FE412B" w:rsidP="00FE412B">
            <w:pPr>
              <w:jc w:val="center"/>
              <w:rPr>
                <w:color w:val="000000"/>
                <w:sz w:val="24"/>
                <w:szCs w:val="24"/>
                <w:lang w:val="kk-KZ"/>
              </w:rPr>
            </w:pPr>
            <w:r w:rsidRPr="00FE412B">
              <w:rPr>
                <w:color w:val="000000"/>
                <w:sz w:val="24"/>
                <w:szCs w:val="24"/>
                <w:lang w:val="kk-KZ"/>
              </w:rPr>
              <w:t>6</w:t>
            </w:r>
          </w:p>
        </w:tc>
      </w:tr>
      <w:tr w:rsidR="00FE412B" w:rsidRPr="00FE412B" w:rsidTr="003B248F">
        <w:trPr>
          <w:trHeight w:val="305"/>
        </w:trPr>
        <w:tc>
          <w:tcPr>
            <w:tcW w:w="2235" w:type="dxa"/>
            <w:hideMark/>
          </w:tcPr>
          <w:p w:rsidR="00FE412B" w:rsidRPr="00FE412B" w:rsidRDefault="00FE412B" w:rsidP="00FE412B">
            <w:pPr>
              <w:shd w:val="clear" w:color="auto" w:fill="FFFFFF"/>
              <w:tabs>
                <w:tab w:val="left" w:pos="567"/>
              </w:tabs>
              <w:ind w:right="284"/>
              <w:rPr>
                <w:sz w:val="24"/>
                <w:szCs w:val="24"/>
                <w:lang w:val="kk-KZ"/>
              </w:rPr>
            </w:pPr>
            <w:r w:rsidRPr="00FE412B">
              <w:rPr>
                <w:spacing w:val="-6"/>
                <w:sz w:val="24"/>
                <w:szCs w:val="24"/>
                <w:lang w:val="kk-KZ"/>
              </w:rPr>
              <w:t>С4:0</w:t>
            </w:r>
          </w:p>
        </w:tc>
        <w:tc>
          <w:tcPr>
            <w:tcW w:w="1275" w:type="dxa"/>
            <w:hideMark/>
          </w:tcPr>
          <w:p w:rsidR="00FE412B" w:rsidRPr="00FE412B" w:rsidRDefault="00FE412B" w:rsidP="00FE412B">
            <w:pPr>
              <w:jc w:val="center"/>
              <w:rPr>
                <w:color w:val="000000"/>
                <w:sz w:val="24"/>
                <w:szCs w:val="24"/>
                <w:lang w:val="en-US"/>
              </w:rPr>
            </w:pPr>
            <w:r w:rsidRPr="00FE412B">
              <w:rPr>
                <w:color w:val="000000"/>
                <w:sz w:val="24"/>
                <w:szCs w:val="24"/>
                <w:lang w:val="kk-KZ"/>
              </w:rPr>
              <w:t>1,4</w:t>
            </w:r>
            <w:r w:rsidRPr="00FE412B">
              <w:rPr>
                <w:color w:val="000000"/>
                <w:sz w:val="24"/>
                <w:szCs w:val="24"/>
                <w:lang w:val="en-US"/>
              </w:rPr>
              <w:t>32</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0,824</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2,564</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2,817</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2,685</w:t>
            </w:r>
          </w:p>
        </w:tc>
      </w:tr>
      <w:tr w:rsidR="00FE412B" w:rsidRPr="00FE412B" w:rsidTr="003B248F">
        <w:trPr>
          <w:trHeight w:val="305"/>
        </w:trPr>
        <w:tc>
          <w:tcPr>
            <w:tcW w:w="2235" w:type="dxa"/>
            <w:hideMark/>
          </w:tcPr>
          <w:p w:rsidR="00FE412B" w:rsidRPr="00FE412B" w:rsidRDefault="00FE412B" w:rsidP="00FE412B">
            <w:pPr>
              <w:shd w:val="clear" w:color="auto" w:fill="FFFFFF"/>
              <w:tabs>
                <w:tab w:val="left" w:pos="567"/>
              </w:tabs>
              <w:ind w:right="284"/>
              <w:rPr>
                <w:sz w:val="24"/>
                <w:szCs w:val="24"/>
                <w:lang w:val="kk-KZ"/>
              </w:rPr>
            </w:pPr>
            <w:r w:rsidRPr="00FE412B">
              <w:rPr>
                <w:spacing w:val="-6"/>
                <w:sz w:val="24"/>
                <w:szCs w:val="24"/>
                <w:lang w:val="kk-KZ"/>
              </w:rPr>
              <w:t>С6:0</w:t>
            </w:r>
          </w:p>
        </w:tc>
        <w:tc>
          <w:tcPr>
            <w:tcW w:w="1275" w:type="dxa"/>
            <w:hideMark/>
          </w:tcPr>
          <w:p w:rsidR="00FE412B" w:rsidRPr="00FE412B" w:rsidRDefault="00FE412B" w:rsidP="00FE412B">
            <w:pPr>
              <w:jc w:val="center"/>
              <w:rPr>
                <w:color w:val="000000"/>
                <w:sz w:val="24"/>
                <w:szCs w:val="24"/>
                <w:lang w:val="en-US"/>
              </w:rPr>
            </w:pPr>
            <w:r w:rsidRPr="00FE412B">
              <w:rPr>
                <w:color w:val="000000"/>
                <w:sz w:val="24"/>
                <w:szCs w:val="24"/>
                <w:lang w:val="en-US"/>
              </w:rPr>
              <w:t>2</w:t>
            </w:r>
            <w:r w:rsidRPr="00FE412B">
              <w:rPr>
                <w:color w:val="000000"/>
                <w:sz w:val="24"/>
                <w:szCs w:val="24"/>
                <w:lang w:val="kk-KZ"/>
              </w:rPr>
              <w:t>,</w:t>
            </w:r>
            <w:r w:rsidRPr="00FE412B">
              <w:rPr>
                <w:color w:val="000000"/>
                <w:sz w:val="24"/>
                <w:szCs w:val="24"/>
                <w:lang w:val="en-US"/>
              </w:rPr>
              <w:t>246</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1,566</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2,621</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2,946</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2,597</w:t>
            </w:r>
          </w:p>
        </w:tc>
      </w:tr>
      <w:tr w:rsidR="00FE412B" w:rsidRPr="00FE412B" w:rsidTr="003B248F">
        <w:trPr>
          <w:trHeight w:val="305"/>
        </w:trPr>
        <w:tc>
          <w:tcPr>
            <w:tcW w:w="2235" w:type="dxa"/>
            <w:hideMark/>
          </w:tcPr>
          <w:p w:rsidR="00FE412B" w:rsidRPr="00FE412B" w:rsidRDefault="00FE412B" w:rsidP="00FE412B">
            <w:pPr>
              <w:shd w:val="clear" w:color="auto" w:fill="FFFFFF"/>
              <w:tabs>
                <w:tab w:val="left" w:pos="567"/>
              </w:tabs>
              <w:ind w:right="284"/>
              <w:rPr>
                <w:sz w:val="24"/>
                <w:szCs w:val="24"/>
                <w:lang w:val="kk-KZ"/>
              </w:rPr>
            </w:pPr>
            <w:r w:rsidRPr="00FE412B">
              <w:rPr>
                <w:spacing w:val="-6"/>
                <w:sz w:val="24"/>
                <w:szCs w:val="24"/>
                <w:lang w:val="kk-KZ"/>
              </w:rPr>
              <w:t>С8:0</w:t>
            </w:r>
          </w:p>
        </w:tc>
        <w:tc>
          <w:tcPr>
            <w:tcW w:w="1275" w:type="dxa"/>
            <w:hideMark/>
          </w:tcPr>
          <w:p w:rsidR="00FE412B" w:rsidRPr="00FE412B" w:rsidRDefault="00FE412B" w:rsidP="00FE412B">
            <w:pPr>
              <w:jc w:val="center"/>
              <w:rPr>
                <w:color w:val="000000"/>
                <w:sz w:val="24"/>
                <w:szCs w:val="24"/>
                <w:lang w:val="en-US"/>
              </w:rPr>
            </w:pPr>
            <w:r w:rsidRPr="00FE412B">
              <w:rPr>
                <w:color w:val="000000"/>
                <w:sz w:val="24"/>
                <w:szCs w:val="24"/>
                <w:lang w:val="en-US"/>
              </w:rPr>
              <w:t>2</w:t>
            </w:r>
            <w:r w:rsidRPr="00FE412B">
              <w:rPr>
                <w:color w:val="000000"/>
                <w:sz w:val="24"/>
                <w:szCs w:val="24"/>
                <w:lang w:val="kk-KZ"/>
              </w:rPr>
              <w:t>,</w:t>
            </w:r>
            <w:r w:rsidRPr="00FE412B">
              <w:rPr>
                <w:color w:val="000000"/>
                <w:sz w:val="24"/>
                <w:szCs w:val="24"/>
                <w:lang w:val="en-US"/>
              </w:rPr>
              <w:t>755</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2,065</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2,838</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3,174</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2,872</w:t>
            </w:r>
          </w:p>
        </w:tc>
      </w:tr>
      <w:tr w:rsidR="00FE412B" w:rsidRPr="00FE412B" w:rsidTr="003B248F">
        <w:trPr>
          <w:trHeight w:val="305"/>
        </w:trPr>
        <w:tc>
          <w:tcPr>
            <w:tcW w:w="2235" w:type="dxa"/>
            <w:hideMark/>
          </w:tcPr>
          <w:p w:rsidR="00FE412B" w:rsidRPr="00FE412B" w:rsidRDefault="00FE412B" w:rsidP="00FE412B">
            <w:pPr>
              <w:shd w:val="clear" w:color="auto" w:fill="FFFFFF"/>
              <w:tabs>
                <w:tab w:val="left" w:pos="567"/>
              </w:tabs>
              <w:ind w:right="284"/>
              <w:rPr>
                <w:sz w:val="24"/>
                <w:szCs w:val="24"/>
                <w:lang w:val="kk-KZ"/>
              </w:rPr>
            </w:pPr>
            <w:r w:rsidRPr="00FE412B">
              <w:rPr>
                <w:spacing w:val="-5"/>
                <w:sz w:val="24"/>
                <w:szCs w:val="24"/>
                <w:lang w:val="kk-KZ"/>
              </w:rPr>
              <w:t>С10:0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9,637</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8,607</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10,241</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10,910</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9,636</w:t>
            </w:r>
          </w:p>
        </w:tc>
      </w:tr>
      <w:tr w:rsidR="00FE412B" w:rsidRPr="00FE412B" w:rsidTr="003B248F">
        <w:trPr>
          <w:trHeight w:val="305"/>
        </w:trPr>
        <w:tc>
          <w:tcPr>
            <w:tcW w:w="2235" w:type="dxa"/>
            <w:hideMark/>
          </w:tcPr>
          <w:p w:rsidR="00FE412B" w:rsidRPr="00FE412B" w:rsidRDefault="00FE412B" w:rsidP="00FE412B">
            <w:pPr>
              <w:jc w:val="both"/>
              <w:rPr>
                <w:color w:val="000000"/>
                <w:sz w:val="24"/>
                <w:szCs w:val="24"/>
                <w:lang w:val="kk-KZ"/>
              </w:rPr>
            </w:pPr>
            <w:r w:rsidRPr="00FE412B">
              <w:rPr>
                <w:color w:val="000000"/>
                <w:sz w:val="24"/>
                <w:szCs w:val="24"/>
                <w:lang w:val="kk-KZ"/>
              </w:rPr>
              <w:t>С11:0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0,138</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0,129</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0,139</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r>
      <w:tr w:rsidR="00FE412B" w:rsidRPr="00FE412B" w:rsidTr="003B248F">
        <w:trPr>
          <w:trHeight w:val="305"/>
        </w:trPr>
        <w:tc>
          <w:tcPr>
            <w:tcW w:w="2235" w:type="dxa"/>
            <w:hideMark/>
          </w:tcPr>
          <w:p w:rsidR="00FE412B" w:rsidRPr="00FE412B" w:rsidRDefault="00FE412B" w:rsidP="00FE412B">
            <w:pPr>
              <w:shd w:val="clear" w:color="auto" w:fill="FFFFFF"/>
              <w:tabs>
                <w:tab w:val="left" w:pos="567"/>
              </w:tabs>
              <w:ind w:right="284"/>
              <w:rPr>
                <w:sz w:val="24"/>
                <w:szCs w:val="24"/>
                <w:lang w:val="kk-KZ"/>
              </w:rPr>
            </w:pPr>
            <w:r w:rsidRPr="00FE412B">
              <w:rPr>
                <w:spacing w:val="-5"/>
                <w:sz w:val="24"/>
                <w:szCs w:val="24"/>
                <w:lang w:val="kk-KZ"/>
              </w:rPr>
              <w:t>С12:0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3,826</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4,402</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3,933</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3,938</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3,893</w:t>
            </w:r>
          </w:p>
        </w:tc>
      </w:tr>
      <w:tr w:rsidR="00FE412B" w:rsidRPr="00FE412B" w:rsidTr="003B248F">
        <w:trPr>
          <w:trHeight w:val="305"/>
        </w:trPr>
        <w:tc>
          <w:tcPr>
            <w:tcW w:w="2235" w:type="dxa"/>
            <w:hideMark/>
          </w:tcPr>
          <w:p w:rsidR="00FE412B" w:rsidRPr="00FE412B" w:rsidRDefault="00FE412B" w:rsidP="00FE412B">
            <w:pPr>
              <w:shd w:val="clear" w:color="auto" w:fill="FFFFFF"/>
              <w:tabs>
                <w:tab w:val="left" w:pos="567"/>
              </w:tabs>
              <w:ind w:right="284"/>
              <w:rPr>
                <w:sz w:val="24"/>
                <w:szCs w:val="24"/>
                <w:lang w:val="kk-KZ"/>
              </w:rPr>
            </w:pPr>
            <w:r w:rsidRPr="00FE412B">
              <w:rPr>
                <w:spacing w:val="-5"/>
                <w:sz w:val="24"/>
                <w:szCs w:val="24"/>
                <w:lang w:val="kk-KZ"/>
              </w:rPr>
              <w:t>С13:0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0,080</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0,102</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0,133</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r>
      <w:tr w:rsidR="00FE412B" w:rsidRPr="00FE412B" w:rsidTr="003B248F">
        <w:trPr>
          <w:trHeight w:val="305"/>
        </w:trPr>
        <w:tc>
          <w:tcPr>
            <w:tcW w:w="2235" w:type="dxa"/>
            <w:hideMark/>
          </w:tcPr>
          <w:p w:rsidR="00FE412B" w:rsidRPr="00FE412B" w:rsidRDefault="00FE412B" w:rsidP="00FE412B">
            <w:pPr>
              <w:jc w:val="both"/>
              <w:rPr>
                <w:color w:val="000000"/>
                <w:sz w:val="24"/>
                <w:szCs w:val="24"/>
                <w:lang w:val="kk-KZ"/>
              </w:rPr>
            </w:pPr>
            <w:r w:rsidRPr="00FE412B">
              <w:rPr>
                <w:spacing w:val="-5"/>
                <w:sz w:val="24"/>
                <w:szCs w:val="24"/>
                <w:lang w:val="kk-KZ"/>
              </w:rPr>
              <w:t>С14:0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9,274</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9,537</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9,451</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7,988</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9,279</w:t>
            </w:r>
          </w:p>
        </w:tc>
      </w:tr>
      <w:tr w:rsidR="00FE412B" w:rsidRPr="00FE412B" w:rsidTr="003B248F">
        <w:trPr>
          <w:trHeight w:val="305"/>
        </w:trPr>
        <w:tc>
          <w:tcPr>
            <w:tcW w:w="2235" w:type="dxa"/>
            <w:hideMark/>
          </w:tcPr>
          <w:p w:rsidR="00FE412B" w:rsidRPr="00FE412B" w:rsidRDefault="00FE412B" w:rsidP="00FE412B">
            <w:pPr>
              <w:jc w:val="both"/>
              <w:rPr>
                <w:color w:val="000000"/>
                <w:sz w:val="24"/>
                <w:szCs w:val="24"/>
                <w:lang w:val="kk-KZ"/>
              </w:rPr>
            </w:pPr>
            <w:r w:rsidRPr="00FE412B">
              <w:rPr>
                <w:spacing w:val="-5"/>
                <w:sz w:val="24"/>
                <w:szCs w:val="24"/>
                <w:lang w:val="kk-KZ"/>
              </w:rPr>
              <w:t>С15:0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0,953</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1,018</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1,048</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0,947</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1,012</w:t>
            </w:r>
          </w:p>
        </w:tc>
      </w:tr>
      <w:tr w:rsidR="00FE412B" w:rsidRPr="00FE412B" w:rsidTr="003B248F">
        <w:trPr>
          <w:trHeight w:val="305"/>
        </w:trPr>
        <w:tc>
          <w:tcPr>
            <w:tcW w:w="2235" w:type="dxa"/>
            <w:hideMark/>
          </w:tcPr>
          <w:p w:rsidR="00FE412B" w:rsidRPr="00FE412B" w:rsidRDefault="00FE412B" w:rsidP="00FE412B">
            <w:pPr>
              <w:jc w:val="both"/>
              <w:rPr>
                <w:color w:val="000000"/>
                <w:sz w:val="24"/>
                <w:szCs w:val="24"/>
                <w:lang w:val="kk-KZ"/>
              </w:rPr>
            </w:pPr>
            <w:r w:rsidRPr="00FE412B">
              <w:rPr>
                <w:spacing w:val="-5"/>
                <w:sz w:val="24"/>
                <w:szCs w:val="24"/>
                <w:lang w:val="kk-KZ"/>
              </w:rPr>
              <w:t>С16:0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29,311</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31,003</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27,682</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26,578</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28,167</w:t>
            </w:r>
          </w:p>
        </w:tc>
      </w:tr>
      <w:tr w:rsidR="00FE412B" w:rsidRPr="00FE412B" w:rsidTr="003B248F">
        <w:trPr>
          <w:trHeight w:val="305"/>
        </w:trPr>
        <w:tc>
          <w:tcPr>
            <w:tcW w:w="2235" w:type="dxa"/>
            <w:hideMark/>
          </w:tcPr>
          <w:p w:rsidR="00FE412B" w:rsidRPr="00FE412B" w:rsidRDefault="00FE412B" w:rsidP="00FE412B">
            <w:pPr>
              <w:jc w:val="both"/>
              <w:rPr>
                <w:spacing w:val="-5"/>
                <w:sz w:val="24"/>
                <w:szCs w:val="24"/>
                <w:lang w:val="kk-KZ"/>
              </w:rPr>
            </w:pPr>
            <w:r w:rsidRPr="00FE412B">
              <w:rPr>
                <w:spacing w:val="-5"/>
                <w:sz w:val="24"/>
                <w:szCs w:val="24"/>
                <w:lang w:val="kk-KZ"/>
              </w:rPr>
              <w:t>С17:0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1,142</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1,147</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1,142</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1,133</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1,064</w:t>
            </w:r>
          </w:p>
        </w:tc>
      </w:tr>
      <w:tr w:rsidR="00FE412B" w:rsidRPr="00FE412B" w:rsidTr="003B248F">
        <w:trPr>
          <w:trHeight w:val="305"/>
        </w:trPr>
        <w:tc>
          <w:tcPr>
            <w:tcW w:w="2235" w:type="dxa"/>
            <w:hideMark/>
          </w:tcPr>
          <w:p w:rsidR="00FE412B" w:rsidRPr="00FE412B" w:rsidRDefault="00FE412B" w:rsidP="00FE412B">
            <w:pPr>
              <w:jc w:val="both"/>
              <w:rPr>
                <w:spacing w:val="-5"/>
                <w:sz w:val="24"/>
                <w:szCs w:val="24"/>
                <w:lang w:val="kk-KZ"/>
              </w:rPr>
            </w:pPr>
            <w:r w:rsidRPr="00FE412B">
              <w:rPr>
                <w:spacing w:val="-5"/>
                <w:sz w:val="24"/>
                <w:szCs w:val="24"/>
                <w:lang w:val="kk-KZ"/>
              </w:rPr>
              <w:t>С18:0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8,515</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10,253</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8,961</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9,085</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8,615</w:t>
            </w:r>
          </w:p>
        </w:tc>
      </w:tr>
      <w:tr w:rsidR="00FE412B" w:rsidRPr="00FE412B" w:rsidTr="003B248F">
        <w:trPr>
          <w:trHeight w:val="305"/>
        </w:trPr>
        <w:tc>
          <w:tcPr>
            <w:tcW w:w="2235" w:type="dxa"/>
            <w:hideMark/>
          </w:tcPr>
          <w:p w:rsidR="00FE412B" w:rsidRPr="00FE412B" w:rsidRDefault="00FE412B" w:rsidP="00FE412B">
            <w:pPr>
              <w:jc w:val="both"/>
              <w:rPr>
                <w:spacing w:val="-5"/>
                <w:sz w:val="24"/>
                <w:szCs w:val="24"/>
                <w:lang w:val="kk-KZ"/>
              </w:rPr>
            </w:pPr>
            <w:r w:rsidRPr="00FE412B">
              <w:rPr>
                <w:spacing w:val="-5"/>
                <w:sz w:val="24"/>
                <w:szCs w:val="24"/>
                <w:lang w:val="kk-KZ"/>
              </w:rPr>
              <w:t>С20:0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0,311</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0,346</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0,149</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0,304</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0,265</w:t>
            </w:r>
          </w:p>
        </w:tc>
      </w:tr>
      <w:tr w:rsidR="00FE412B" w:rsidRPr="00FE412B" w:rsidTr="003B248F">
        <w:trPr>
          <w:trHeight w:val="305"/>
        </w:trPr>
        <w:tc>
          <w:tcPr>
            <w:tcW w:w="2235" w:type="dxa"/>
          </w:tcPr>
          <w:p w:rsidR="00FE412B" w:rsidRPr="00FE412B" w:rsidRDefault="00FE412B" w:rsidP="00FE412B">
            <w:pPr>
              <w:jc w:val="both"/>
              <w:rPr>
                <w:spacing w:val="-5"/>
                <w:sz w:val="24"/>
                <w:szCs w:val="24"/>
                <w:lang w:val="kk-KZ"/>
              </w:rPr>
            </w:pPr>
            <w:r w:rsidRPr="00FE412B">
              <w:rPr>
                <w:spacing w:val="-5"/>
                <w:sz w:val="24"/>
                <w:szCs w:val="24"/>
                <w:lang w:val="kk-KZ"/>
              </w:rPr>
              <w:t>С21:0</w:t>
            </w:r>
          </w:p>
        </w:tc>
        <w:tc>
          <w:tcPr>
            <w:tcW w:w="1275" w:type="dxa"/>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1560" w:type="dxa"/>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1275" w:type="dxa"/>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2184" w:type="dxa"/>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964" w:type="dxa"/>
          </w:tcPr>
          <w:p w:rsidR="00FE412B" w:rsidRPr="00FE412B" w:rsidRDefault="00FE412B" w:rsidP="00FE412B">
            <w:pPr>
              <w:jc w:val="center"/>
              <w:rPr>
                <w:color w:val="000000"/>
                <w:sz w:val="24"/>
                <w:szCs w:val="24"/>
                <w:lang w:val="kk-KZ"/>
              </w:rPr>
            </w:pPr>
            <w:r w:rsidRPr="00FE412B">
              <w:rPr>
                <w:color w:val="000000"/>
                <w:sz w:val="24"/>
                <w:szCs w:val="24"/>
                <w:lang w:val="kk-KZ"/>
              </w:rPr>
              <w:t>0,656</w:t>
            </w:r>
          </w:p>
        </w:tc>
      </w:tr>
      <w:tr w:rsidR="00FE412B" w:rsidRPr="00FE412B" w:rsidTr="003B248F">
        <w:tblPrEx>
          <w:tblLook w:val="04A0" w:firstRow="1" w:lastRow="0" w:firstColumn="1" w:lastColumn="0" w:noHBand="0" w:noVBand="1"/>
        </w:tblPrEx>
        <w:trPr>
          <w:trHeight w:val="305"/>
        </w:trPr>
        <w:tc>
          <w:tcPr>
            <w:tcW w:w="2235" w:type="dxa"/>
            <w:hideMark/>
          </w:tcPr>
          <w:p w:rsidR="00FE412B" w:rsidRPr="00FE412B" w:rsidRDefault="00FE412B" w:rsidP="00FE412B">
            <w:pPr>
              <w:jc w:val="both"/>
              <w:rPr>
                <w:color w:val="000000"/>
                <w:sz w:val="24"/>
                <w:szCs w:val="24"/>
                <w:lang w:val="kk-KZ"/>
              </w:rPr>
            </w:pPr>
            <w:r w:rsidRPr="00FE412B">
              <w:rPr>
                <w:spacing w:val="-5"/>
                <w:sz w:val="24"/>
                <w:szCs w:val="24"/>
                <w:lang w:val="kk-KZ"/>
              </w:rPr>
              <w:t>С22:0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0,266</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0,320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0,088</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0,243</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0,211</w:t>
            </w:r>
          </w:p>
        </w:tc>
      </w:tr>
      <w:tr w:rsidR="00FE412B" w:rsidRPr="00FE412B" w:rsidTr="003B248F">
        <w:tblPrEx>
          <w:tblLook w:val="04A0" w:firstRow="1" w:lastRow="0" w:firstColumn="1" w:lastColumn="0" w:noHBand="0" w:noVBand="1"/>
        </w:tblPrEx>
        <w:trPr>
          <w:trHeight w:val="305"/>
        </w:trPr>
        <w:tc>
          <w:tcPr>
            <w:tcW w:w="2235" w:type="dxa"/>
            <w:hideMark/>
          </w:tcPr>
          <w:p w:rsidR="00FE412B" w:rsidRPr="00FE412B" w:rsidRDefault="00FE412B" w:rsidP="00FE412B">
            <w:pPr>
              <w:jc w:val="both"/>
              <w:rPr>
                <w:spacing w:val="-5"/>
                <w:sz w:val="24"/>
                <w:szCs w:val="24"/>
                <w:lang w:val="kk-KZ"/>
              </w:rPr>
            </w:pPr>
            <w:r w:rsidRPr="00FE412B">
              <w:rPr>
                <w:spacing w:val="-5"/>
                <w:sz w:val="24"/>
                <w:szCs w:val="24"/>
                <w:lang w:val="kk-KZ"/>
              </w:rPr>
              <w:t>С24:0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0,220</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r>
      <w:tr w:rsidR="00FE412B" w:rsidRPr="00FE412B" w:rsidTr="003B248F">
        <w:trPr>
          <w:trHeight w:val="305"/>
        </w:trPr>
        <w:tc>
          <w:tcPr>
            <w:tcW w:w="9493" w:type="dxa"/>
            <w:gridSpan w:val="6"/>
            <w:hideMark/>
          </w:tcPr>
          <w:p w:rsidR="00FE412B" w:rsidRPr="00FE412B" w:rsidRDefault="00FE412B" w:rsidP="00FE412B">
            <w:pPr>
              <w:jc w:val="center"/>
              <w:rPr>
                <w:color w:val="000000"/>
                <w:sz w:val="24"/>
                <w:szCs w:val="24"/>
                <w:lang w:val="kk-KZ"/>
              </w:rPr>
            </w:pPr>
            <w:r w:rsidRPr="00FE412B">
              <w:rPr>
                <w:color w:val="000000"/>
                <w:sz w:val="24"/>
                <w:szCs w:val="24"/>
                <w:lang w:val="kk-KZ"/>
              </w:rPr>
              <w:lastRenderedPageBreak/>
              <w:t>Мононенасыщенные жирные кислоты, %</w:t>
            </w:r>
          </w:p>
        </w:tc>
      </w:tr>
      <w:tr w:rsidR="00FE412B" w:rsidRPr="00FE412B" w:rsidTr="003B248F">
        <w:trPr>
          <w:trHeight w:val="305"/>
        </w:trPr>
        <w:tc>
          <w:tcPr>
            <w:tcW w:w="2235" w:type="dxa"/>
            <w:hideMark/>
          </w:tcPr>
          <w:p w:rsidR="00FE412B" w:rsidRPr="00FE412B" w:rsidRDefault="00FE412B" w:rsidP="00FE412B">
            <w:pPr>
              <w:jc w:val="both"/>
              <w:rPr>
                <w:spacing w:val="-5"/>
                <w:sz w:val="24"/>
                <w:szCs w:val="24"/>
                <w:lang w:val="kk-KZ"/>
              </w:rPr>
            </w:pPr>
            <w:r w:rsidRPr="00FE412B">
              <w:rPr>
                <w:spacing w:val="-5"/>
                <w:sz w:val="24"/>
                <w:szCs w:val="24"/>
                <w:lang w:val="kk-KZ"/>
              </w:rPr>
              <w:t>С14:1</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0,102</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0,081</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0,115</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0,204</w:t>
            </w:r>
          </w:p>
        </w:tc>
      </w:tr>
      <w:tr w:rsidR="00FE412B" w:rsidRPr="00FE412B" w:rsidTr="003B248F">
        <w:trPr>
          <w:trHeight w:val="305"/>
        </w:trPr>
        <w:tc>
          <w:tcPr>
            <w:tcW w:w="2235" w:type="dxa"/>
            <w:hideMark/>
          </w:tcPr>
          <w:p w:rsidR="00FE412B" w:rsidRPr="00FE412B" w:rsidRDefault="00FE412B" w:rsidP="00FE412B">
            <w:pPr>
              <w:jc w:val="both"/>
              <w:rPr>
                <w:color w:val="000000"/>
                <w:sz w:val="24"/>
                <w:szCs w:val="24"/>
                <w:lang w:val="kk-KZ"/>
              </w:rPr>
            </w:pPr>
            <w:r w:rsidRPr="00FE412B">
              <w:rPr>
                <w:spacing w:val="-5"/>
                <w:sz w:val="24"/>
                <w:szCs w:val="24"/>
                <w:lang w:val="kk-KZ"/>
              </w:rPr>
              <w:t>С15:1</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0,234</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0,295</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0,274</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0,247</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0,296</w:t>
            </w:r>
          </w:p>
        </w:tc>
      </w:tr>
    </w:tbl>
    <w:p w:rsidR="00FE412B" w:rsidRPr="00FE412B" w:rsidRDefault="00FE412B" w:rsidP="00FE412B">
      <w:pPr>
        <w:keepNext/>
        <w:keepLines/>
        <w:spacing w:after="0" w:line="360" w:lineRule="auto"/>
        <w:rPr>
          <w:rFonts w:ascii="Times New Roman" w:eastAsia="Calibri" w:hAnsi="Times New Roman" w:cs="Times New Roman"/>
          <w:sz w:val="24"/>
          <w:szCs w:val="24"/>
          <w:lang w:val="kk-KZ" w:eastAsia="ru-RU"/>
        </w:rPr>
      </w:pPr>
    </w:p>
    <w:tbl>
      <w:tblPr>
        <w:tblStyle w:val="200"/>
        <w:tblW w:w="9493" w:type="dxa"/>
        <w:tblLayout w:type="fixed"/>
        <w:tblLook w:val="04A0" w:firstRow="1" w:lastRow="0" w:firstColumn="1" w:lastColumn="0" w:noHBand="0" w:noVBand="1"/>
      </w:tblPr>
      <w:tblGrid>
        <w:gridCol w:w="2235"/>
        <w:gridCol w:w="1275"/>
        <w:gridCol w:w="1560"/>
        <w:gridCol w:w="1275"/>
        <w:gridCol w:w="2184"/>
        <w:gridCol w:w="964"/>
      </w:tblGrid>
      <w:tr w:rsidR="00FE412B" w:rsidRPr="00FE412B" w:rsidTr="003B248F">
        <w:trPr>
          <w:trHeight w:val="68"/>
        </w:trPr>
        <w:tc>
          <w:tcPr>
            <w:tcW w:w="2235" w:type="dxa"/>
          </w:tcPr>
          <w:p w:rsidR="00FE412B" w:rsidRPr="00FE412B" w:rsidRDefault="00FE412B" w:rsidP="00FE412B">
            <w:pPr>
              <w:jc w:val="center"/>
              <w:rPr>
                <w:color w:val="000000"/>
                <w:sz w:val="24"/>
                <w:szCs w:val="24"/>
                <w:lang w:val="kk-KZ"/>
              </w:rPr>
            </w:pPr>
            <w:r w:rsidRPr="00FE412B">
              <w:rPr>
                <w:color w:val="000000"/>
                <w:sz w:val="24"/>
                <w:szCs w:val="24"/>
                <w:lang w:val="kk-KZ"/>
              </w:rPr>
              <w:t>1</w:t>
            </w:r>
          </w:p>
        </w:tc>
        <w:tc>
          <w:tcPr>
            <w:tcW w:w="1275" w:type="dxa"/>
          </w:tcPr>
          <w:p w:rsidR="00FE412B" w:rsidRPr="00FE412B" w:rsidRDefault="00FE412B" w:rsidP="00FE412B">
            <w:pPr>
              <w:jc w:val="center"/>
              <w:rPr>
                <w:color w:val="000000"/>
                <w:sz w:val="24"/>
                <w:szCs w:val="24"/>
                <w:lang w:val="kk-KZ"/>
              </w:rPr>
            </w:pPr>
            <w:r w:rsidRPr="00FE412B">
              <w:rPr>
                <w:color w:val="000000"/>
                <w:sz w:val="24"/>
                <w:szCs w:val="24"/>
                <w:lang w:val="kk-KZ"/>
              </w:rPr>
              <w:t>2</w:t>
            </w:r>
          </w:p>
        </w:tc>
        <w:tc>
          <w:tcPr>
            <w:tcW w:w="1560" w:type="dxa"/>
          </w:tcPr>
          <w:p w:rsidR="00FE412B" w:rsidRPr="00FE412B" w:rsidRDefault="00FE412B" w:rsidP="00FE412B">
            <w:pPr>
              <w:jc w:val="center"/>
              <w:rPr>
                <w:color w:val="000000"/>
                <w:sz w:val="24"/>
                <w:szCs w:val="24"/>
                <w:lang w:val="kk-KZ"/>
              </w:rPr>
            </w:pPr>
            <w:r w:rsidRPr="00FE412B">
              <w:rPr>
                <w:color w:val="000000"/>
                <w:sz w:val="24"/>
                <w:szCs w:val="24"/>
                <w:lang w:val="kk-KZ"/>
              </w:rPr>
              <w:t>3</w:t>
            </w:r>
          </w:p>
        </w:tc>
        <w:tc>
          <w:tcPr>
            <w:tcW w:w="1275" w:type="dxa"/>
          </w:tcPr>
          <w:p w:rsidR="00FE412B" w:rsidRPr="00FE412B" w:rsidRDefault="00FE412B" w:rsidP="00FE412B">
            <w:pPr>
              <w:jc w:val="center"/>
              <w:rPr>
                <w:color w:val="000000"/>
                <w:sz w:val="24"/>
                <w:szCs w:val="24"/>
                <w:lang w:val="kk-KZ"/>
              </w:rPr>
            </w:pPr>
            <w:r w:rsidRPr="00FE412B">
              <w:rPr>
                <w:color w:val="000000"/>
                <w:sz w:val="24"/>
                <w:szCs w:val="24"/>
                <w:lang w:val="kk-KZ"/>
              </w:rPr>
              <w:t>4</w:t>
            </w:r>
          </w:p>
        </w:tc>
        <w:tc>
          <w:tcPr>
            <w:tcW w:w="2184" w:type="dxa"/>
          </w:tcPr>
          <w:p w:rsidR="00FE412B" w:rsidRPr="00FE412B" w:rsidRDefault="00FE412B" w:rsidP="00FE412B">
            <w:pPr>
              <w:jc w:val="center"/>
              <w:rPr>
                <w:color w:val="000000"/>
                <w:sz w:val="24"/>
                <w:szCs w:val="24"/>
                <w:lang w:val="kk-KZ"/>
              </w:rPr>
            </w:pPr>
            <w:r w:rsidRPr="00FE412B">
              <w:rPr>
                <w:color w:val="000000"/>
                <w:sz w:val="24"/>
                <w:szCs w:val="24"/>
                <w:lang w:val="kk-KZ"/>
              </w:rPr>
              <w:t>5</w:t>
            </w:r>
          </w:p>
        </w:tc>
        <w:tc>
          <w:tcPr>
            <w:tcW w:w="964" w:type="dxa"/>
          </w:tcPr>
          <w:p w:rsidR="00FE412B" w:rsidRPr="00FE412B" w:rsidRDefault="00FE412B" w:rsidP="00FE412B">
            <w:pPr>
              <w:jc w:val="center"/>
              <w:rPr>
                <w:color w:val="000000"/>
                <w:sz w:val="24"/>
                <w:szCs w:val="24"/>
                <w:lang w:val="kk-KZ"/>
              </w:rPr>
            </w:pPr>
            <w:r w:rsidRPr="00FE412B">
              <w:rPr>
                <w:color w:val="000000"/>
                <w:sz w:val="24"/>
                <w:szCs w:val="24"/>
                <w:lang w:val="kk-KZ"/>
              </w:rPr>
              <w:t>6</w:t>
            </w:r>
          </w:p>
        </w:tc>
      </w:tr>
      <w:tr w:rsidR="00FE412B" w:rsidRPr="00FE412B" w:rsidTr="003B248F">
        <w:tblPrEx>
          <w:tblLook w:val="0420" w:firstRow="1" w:lastRow="0" w:firstColumn="0" w:lastColumn="0" w:noHBand="0" w:noVBand="1"/>
        </w:tblPrEx>
        <w:trPr>
          <w:trHeight w:val="305"/>
        </w:trPr>
        <w:tc>
          <w:tcPr>
            <w:tcW w:w="2235" w:type="dxa"/>
            <w:hideMark/>
          </w:tcPr>
          <w:p w:rsidR="00FE412B" w:rsidRPr="00FE412B" w:rsidRDefault="00FE412B" w:rsidP="00FE412B">
            <w:pPr>
              <w:jc w:val="both"/>
              <w:rPr>
                <w:color w:val="000000"/>
                <w:sz w:val="24"/>
                <w:szCs w:val="24"/>
                <w:lang w:val="kk-KZ"/>
              </w:rPr>
            </w:pPr>
            <w:r w:rsidRPr="00FE412B">
              <w:rPr>
                <w:color w:val="000000"/>
                <w:sz w:val="24"/>
                <w:szCs w:val="24"/>
                <w:lang w:val="kk-KZ"/>
              </w:rPr>
              <w:t>С16:1</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0,881</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0,748</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0,856</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0,927</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1,209</w:t>
            </w:r>
          </w:p>
        </w:tc>
      </w:tr>
      <w:tr w:rsidR="00FE412B" w:rsidRPr="00FE412B" w:rsidTr="003B248F">
        <w:tblPrEx>
          <w:tblLook w:val="0420" w:firstRow="1" w:lastRow="0" w:firstColumn="0" w:lastColumn="0" w:noHBand="0" w:noVBand="1"/>
        </w:tblPrEx>
        <w:trPr>
          <w:trHeight w:val="305"/>
        </w:trPr>
        <w:tc>
          <w:tcPr>
            <w:tcW w:w="2235" w:type="dxa"/>
            <w:hideMark/>
          </w:tcPr>
          <w:p w:rsidR="00FE412B" w:rsidRPr="00FE412B" w:rsidRDefault="00FE412B" w:rsidP="00FE412B">
            <w:pPr>
              <w:jc w:val="both"/>
              <w:rPr>
                <w:color w:val="000000"/>
                <w:sz w:val="24"/>
                <w:szCs w:val="24"/>
                <w:lang w:val="kk-KZ"/>
              </w:rPr>
            </w:pPr>
            <w:r w:rsidRPr="00FE412B">
              <w:rPr>
                <w:color w:val="000000"/>
                <w:sz w:val="24"/>
                <w:szCs w:val="24"/>
                <w:lang w:val="kk-KZ"/>
              </w:rPr>
              <w:t>С17:1</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0,564</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0,433</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0,529</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0,543</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0,597</w:t>
            </w:r>
          </w:p>
        </w:tc>
      </w:tr>
      <w:tr w:rsidR="00FE412B" w:rsidRPr="00FE412B" w:rsidTr="003B248F">
        <w:tblPrEx>
          <w:tblLook w:val="0420" w:firstRow="1" w:lastRow="0" w:firstColumn="0" w:lastColumn="0" w:noHBand="0" w:noVBand="1"/>
        </w:tblPrEx>
        <w:trPr>
          <w:trHeight w:val="305"/>
        </w:trPr>
        <w:tc>
          <w:tcPr>
            <w:tcW w:w="2235" w:type="dxa"/>
            <w:hideMark/>
          </w:tcPr>
          <w:p w:rsidR="00FE412B" w:rsidRPr="00FE412B" w:rsidRDefault="00FE412B" w:rsidP="00FE412B">
            <w:pPr>
              <w:jc w:val="both"/>
              <w:rPr>
                <w:color w:val="000000"/>
                <w:sz w:val="24"/>
                <w:szCs w:val="24"/>
                <w:lang w:val="kk-KZ"/>
              </w:rPr>
            </w:pPr>
            <w:r w:rsidRPr="00FE412B">
              <w:rPr>
                <w:spacing w:val="-2"/>
                <w:sz w:val="24"/>
                <w:szCs w:val="24"/>
                <w:lang w:val="kk-KZ"/>
              </w:rPr>
              <w:t>С18:1n-9с</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23,816</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22,526</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23,621</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23,054</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23,904</w:t>
            </w:r>
          </w:p>
        </w:tc>
      </w:tr>
      <w:tr w:rsidR="00FE412B" w:rsidRPr="00FE412B" w:rsidTr="003B248F">
        <w:tblPrEx>
          <w:tblLook w:val="0420" w:firstRow="1" w:lastRow="0" w:firstColumn="0" w:lastColumn="0" w:noHBand="0" w:noVBand="1"/>
        </w:tblPrEx>
        <w:trPr>
          <w:trHeight w:val="305"/>
        </w:trPr>
        <w:tc>
          <w:tcPr>
            <w:tcW w:w="2235" w:type="dxa"/>
            <w:hideMark/>
          </w:tcPr>
          <w:p w:rsidR="00FE412B" w:rsidRPr="00FE412B" w:rsidRDefault="00FE412B" w:rsidP="00FE412B">
            <w:pPr>
              <w:jc w:val="both"/>
              <w:rPr>
                <w:spacing w:val="-2"/>
                <w:sz w:val="24"/>
                <w:szCs w:val="24"/>
                <w:lang w:val="kk-KZ"/>
              </w:rPr>
            </w:pPr>
            <w:r w:rsidRPr="00FE412B">
              <w:rPr>
                <w:spacing w:val="-2"/>
                <w:sz w:val="24"/>
                <w:szCs w:val="24"/>
                <w:lang w:val="kk-KZ"/>
              </w:rPr>
              <w:t>С20:1</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0,132</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0,310</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0,318</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0,408</w:t>
            </w:r>
          </w:p>
        </w:tc>
      </w:tr>
      <w:tr w:rsidR="00FE412B" w:rsidRPr="00FE412B" w:rsidTr="003B248F">
        <w:tblPrEx>
          <w:tblLook w:val="0420" w:firstRow="1" w:lastRow="0" w:firstColumn="0" w:lastColumn="0" w:noHBand="0" w:noVBand="1"/>
        </w:tblPrEx>
        <w:trPr>
          <w:trHeight w:val="305"/>
        </w:trPr>
        <w:tc>
          <w:tcPr>
            <w:tcW w:w="9493" w:type="dxa"/>
            <w:gridSpan w:val="6"/>
            <w:hideMark/>
          </w:tcPr>
          <w:p w:rsidR="00FE412B" w:rsidRPr="00FE412B" w:rsidRDefault="00FE412B" w:rsidP="00FE412B">
            <w:pPr>
              <w:jc w:val="center"/>
              <w:rPr>
                <w:color w:val="000000"/>
                <w:sz w:val="24"/>
                <w:szCs w:val="24"/>
                <w:lang w:val="kk-KZ"/>
              </w:rPr>
            </w:pPr>
            <w:r w:rsidRPr="00FE412B">
              <w:rPr>
                <w:color w:val="000000"/>
                <w:sz w:val="24"/>
                <w:szCs w:val="24"/>
                <w:lang w:val="kk-KZ"/>
              </w:rPr>
              <w:t>Полиненасыщенные жирные кислоты, %</w:t>
            </w:r>
          </w:p>
        </w:tc>
      </w:tr>
      <w:tr w:rsidR="00FE412B" w:rsidRPr="00FE412B" w:rsidTr="003B248F">
        <w:tblPrEx>
          <w:tblLook w:val="0420" w:firstRow="1" w:lastRow="0" w:firstColumn="0" w:lastColumn="0" w:noHBand="0" w:noVBand="1"/>
        </w:tblPrEx>
        <w:trPr>
          <w:trHeight w:val="305"/>
        </w:trPr>
        <w:tc>
          <w:tcPr>
            <w:tcW w:w="2235" w:type="dxa"/>
          </w:tcPr>
          <w:p w:rsidR="00FE412B" w:rsidRPr="00FE412B" w:rsidRDefault="00FE412B" w:rsidP="00FE412B">
            <w:pPr>
              <w:jc w:val="both"/>
              <w:rPr>
                <w:color w:val="000000"/>
                <w:sz w:val="24"/>
                <w:szCs w:val="24"/>
                <w:lang w:val="kk-KZ"/>
              </w:rPr>
            </w:pPr>
            <w:r w:rsidRPr="00FE412B">
              <w:rPr>
                <w:color w:val="000000"/>
                <w:sz w:val="24"/>
                <w:szCs w:val="24"/>
                <w:lang w:val="kk-KZ"/>
              </w:rPr>
              <w:t>С18:2</w:t>
            </w:r>
            <w:r w:rsidRPr="00FE412B">
              <w:rPr>
                <w:color w:val="000000"/>
                <w:sz w:val="24"/>
                <w:szCs w:val="24"/>
                <w:lang w:val="en-US"/>
              </w:rPr>
              <w:t>n6t</w:t>
            </w:r>
          </w:p>
        </w:tc>
        <w:tc>
          <w:tcPr>
            <w:tcW w:w="1275" w:type="dxa"/>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1560" w:type="dxa"/>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1275" w:type="dxa"/>
          </w:tcPr>
          <w:p w:rsidR="00FE412B" w:rsidRPr="00FE412B" w:rsidRDefault="00FE412B" w:rsidP="00FE412B">
            <w:pPr>
              <w:jc w:val="center"/>
              <w:rPr>
                <w:color w:val="000000"/>
                <w:sz w:val="24"/>
                <w:szCs w:val="24"/>
                <w:lang w:val="kk-KZ"/>
              </w:rPr>
            </w:pPr>
            <w:r w:rsidRPr="00FE412B">
              <w:rPr>
                <w:color w:val="000000"/>
                <w:sz w:val="24"/>
                <w:szCs w:val="24"/>
                <w:lang w:val="kk-KZ"/>
              </w:rPr>
              <w:t>0,343</w:t>
            </w:r>
          </w:p>
        </w:tc>
        <w:tc>
          <w:tcPr>
            <w:tcW w:w="2184" w:type="dxa"/>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964" w:type="dxa"/>
          </w:tcPr>
          <w:p w:rsidR="00FE412B" w:rsidRPr="00FE412B" w:rsidRDefault="00FE412B" w:rsidP="00FE412B">
            <w:pPr>
              <w:jc w:val="center"/>
              <w:rPr>
                <w:color w:val="000000"/>
                <w:sz w:val="24"/>
                <w:szCs w:val="24"/>
                <w:lang w:val="kk-KZ"/>
              </w:rPr>
            </w:pPr>
            <w:r w:rsidRPr="00FE412B">
              <w:rPr>
                <w:color w:val="000000"/>
                <w:sz w:val="24"/>
                <w:szCs w:val="24"/>
                <w:lang w:val="kk-KZ"/>
              </w:rPr>
              <w:t>-</w:t>
            </w:r>
          </w:p>
        </w:tc>
      </w:tr>
      <w:tr w:rsidR="00FE412B" w:rsidRPr="00FE412B" w:rsidTr="003B248F">
        <w:tblPrEx>
          <w:tblLook w:val="0420" w:firstRow="1" w:lastRow="0" w:firstColumn="0" w:lastColumn="0" w:noHBand="0" w:noVBand="1"/>
        </w:tblPrEx>
        <w:trPr>
          <w:trHeight w:val="305"/>
        </w:trPr>
        <w:tc>
          <w:tcPr>
            <w:tcW w:w="2235" w:type="dxa"/>
            <w:hideMark/>
          </w:tcPr>
          <w:p w:rsidR="00FE412B" w:rsidRPr="00FE412B" w:rsidRDefault="00FE412B" w:rsidP="00FE412B">
            <w:pPr>
              <w:jc w:val="both"/>
              <w:rPr>
                <w:color w:val="000000"/>
                <w:sz w:val="24"/>
                <w:szCs w:val="24"/>
                <w:lang w:val="en-US"/>
              </w:rPr>
            </w:pPr>
            <w:r w:rsidRPr="00FE412B">
              <w:rPr>
                <w:color w:val="000000"/>
                <w:sz w:val="24"/>
                <w:szCs w:val="24"/>
                <w:lang w:val="kk-KZ"/>
              </w:rPr>
              <w:t>С18:</w:t>
            </w:r>
            <w:r w:rsidRPr="00FE412B">
              <w:rPr>
                <w:color w:val="000000"/>
                <w:sz w:val="24"/>
                <w:szCs w:val="24"/>
                <w:lang w:val="en-US"/>
              </w:rPr>
              <w:t>2n6c</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2,586</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2,844</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2,533</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3,360</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2,260</w:t>
            </w:r>
          </w:p>
        </w:tc>
      </w:tr>
      <w:tr w:rsidR="00FE412B" w:rsidRPr="00FE412B" w:rsidTr="003B248F">
        <w:tblPrEx>
          <w:tblLook w:val="0420" w:firstRow="1" w:lastRow="0" w:firstColumn="0" w:lastColumn="0" w:noHBand="0" w:noVBand="1"/>
        </w:tblPrEx>
        <w:trPr>
          <w:trHeight w:val="305"/>
        </w:trPr>
        <w:tc>
          <w:tcPr>
            <w:tcW w:w="2235" w:type="dxa"/>
            <w:hideMark/>
          </w:tcPr>
          <w:p w:rsidR="00FE412B" w:rsidRPr="00FE412B" w:rsidRDefault="00FE412B" w:rsidP="00FE412B">
            <w:pPr>
              <w:jc w:val="both"/>
              <w:rPr>
                <w:color w:val="000000"/>
                <w:sz w:val="24"/>
                <w:szCs w:val="24"/>
                <w:lang w:val="en-US"/>
              </w:rPr>
            </w:pPr>
            <w:r w:rsidRPr="00FE412B">
              <w:rPr>
                <w:color w:val="000000"/>
                <w:sz w:val="24"/>
                <w:szCs w:val="24"/>
                <w:lang w:val="kk-KZ"/>
              </w:rPr>
              <w:t>С18:</w:t>
            </w:r>
            <w:r w:rsidRPr="00FE412B">
              <w:rPr>
                <w:color w:val="000000"/>
                <w:sz w:val="24"/>
                <w:szCs w:val="24"/>
                <w:lang w:val="en-US"/>
              </w:rPr>
              <w:t>3n6</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0,383</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0,567</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0,463</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0,544</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0,514</w:t>
            </w:r>
          </w:p>
        </w:tc>
      </w:tr>
      <w:tr w:rsidR="00FE412B" w:rsidRPr="00FE412B" w:rsidTr="003B248F">
        <w:tblPrEx>
          <w:tblLook w:val="0420" w:firstRow="1" w:lastRow="0" w:firstColumn="0" w:lastColumn="0" w:noHBand="0" w:noVBand="1"/>
        </w:tblPrEx>
        <w:trPr>
          <w:trHeight w:val="305"/>
        </w:trPr>
        <w:tc>
          <w:tcPr>
            <w:tcW w:w="2235" w:type="dxa"/>
            <w:hideMark/>
          </w:tcPr>
          <w:p w:rsidR="00FE412B" w:rsidRPr="00FE412B" w:rsidRDefault="00FE412B" w:rsidP="00FE412B">
            <w:pPr>
              <w:jc w:val="both"/>
              <w:rPr>
                <w:color w:val="000000"/>
                <w:sz w:val="24"/>
                <w:szCs w:val="24"/>
                <w:lang w:val="kk-KZ"/>
              </w:rPr>
            </w:pPr>
            <w:r w:rsidRPr="00FE412B">
              <w:rPr>
                <w:color w:val="000000"/>
                <w:sz w:val="24"/>
                <w:szCs w:val="24"/>
                <w:lang w:val="kk-KZ"/>
              </w:rPr>
              <w:t>С20:2</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0,209</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r>
      <w:tr w:rsidR="00FE412B" w:rsidRPr="00FE412B" w:rsidTr="003B248F">
        <w:tblPrEx>
          <w:tblLook w:val="0420" w:firstRow="1" w:lastRow="0" w:firstColumn="0" w:lastColumn="0" w:noHBand="0" w:noVBand="1"/>
        </w:tblPrEx>
        <w:trPr>
          <w:trHeight w:val="305"/>
        </w:trPr>
        <w:tc>
          <w:tcPr>
            <w:tcW w:w="2235" w:type="dxa"/>
            <w:hideMark/>
          </w:tcPr>
          <w:p w:rsidR="00FE412B" w:rsidRPr="00FE412B" w:rsidRDefault="00FE412B" w:rsidP="00FE412B">
            <w:pPr>
              <w:jc w:val="both"/>
              <w:rPr>
                <w:color w:val="000000"/>
                <w:sz w:val="24"/>
                <w:szCs w:val="24"/>
                <w:lang w:val="kk-KZ"/>
              </w:rPr>
            </w:pPr>
            <w:r w:rsidRPr="00FE412B">
              <w:rPr>
                <w:color w:val="000000"/>
                <w:sz w:val="24"/>
                <w:szCs w:val="24"/>
                <w:lang w:val="kk-KZ"/>
              </w:rPr>
              <w:t>С20:</w:t>
            </w:r>
            <w:r w:rsidRPr="00FE412B">
              <w:rPr>
                <w:color w:val="000000"/>
                <w:sz w:val="24"/>
                <w:szCs w:val="24"/>
                <w:lang w:val="en-US"/>
              </w:rPr>
              <w:t xml:space="preserve"> </w:t>
            </w:r>
            <w:r w:rsidRPr="00FE412B">
              <w:rPr>
                <w:color w:val="000000"/>
                <w:sz w:val="24"/>
                <w:szCs w:val="24"/>
                <w:lang w:val="kk-KZ"/>
              </w:rPr>
              <w:t>3</w:t>
            </w:r>
            <w:r w:rsidRPr="00FE412B">
              <w:rPr>
                <w:color w:val="000000"/>
                <w:sz w:val="24"/>
                <w:szCs w:val="24"/>
                <w:lang w:val="en-US"/>
              </w:rPr>
              <w:t>n6c</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0,186</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0,294</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r>
      <w:tr w:rsidR="00FE412B" w:rsidRPr="00FE412B" w:rsidTr="003B248F">
        <w:tblPrEx>
          <w:tblLook w:val="0420" w:firstRow="1" w:lastRow="0" w:firstColumn="0" w:lastColumn="0" w:noHBand="0" w:noVBand="1"/>
        </w:tblPrEx>
        <w:trPr>
          <w:trHeight w:val="305"/>
        </w:trPr>
        <w:tc>
          <w:tcPr>
            <w:tcW w:w="2235" w:type="dxa"/>
            <w:hideMark/>
          </w:tcPr>
          <w:p w:rsidR="00FE412B" w:rsidRPr="00FE412B" w:rsidRDefault="00FE412B" w:rsidP="00FE412B">
            <w:pPr>
              <w:jc w:val="both"/>
              <w:rPr>
                <w:color w:val="000000"/>
                <w:sz w:val="24"/>
                <w:szCs w:val="24"/>
                <w:lang w:val="en-US"/>
              </w:rPr>
            </w:pPr>
            <w:r w:rsidRPr="00FE412B">
              <w:rPr>
                <w:color w:val="000000"/>
                <w:sz w:val="24"/>
                <w:szCs w:val="24"/>
                <w:lang w:val="kk-KZ"/>
              </w:rPr>
              <w:t>С20:</w:t>
            </w:r>
            <w:r w:rsidRPr="00FE412B">
              <w:rPr>
                <w:color w:val="000000"/>
                <w:sz w:val="24"/>
                <w:szCs w:val="24"/>
                <w:lang w:val="en-US"/>
              </w:rPr>
              <w:t>4n6</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0,443</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0,356</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0,417</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0,307</w:t>
            </w:r>
          </w:p>
        </w:tc>
      </w:tr>
      <w:tr w:rsidR="00FE412B" w:rsidRPr="00FE412B" w:rsidTr="003B248F">
        <w:tblPrEx>
          <w:tblLook w:val="0420" w:firstRow="1" w:lastRow="0" w:firstColumn="0" w:lastColumn="0" w:noHBand="0" w:noVBand="1"/>
        </w:tblPrEx>
        <w:trPr>
          <w:trHeight w:val="305"/>
        </w:trPr>
        <w:tc>
          <w:tcPr>
            <w:tcW w:w="2235" w:type="dxa"/>
            <w:hideMark/>
          </w:tcPr>
          <w:p w:rsidR="00FE412B" w:rsidRPr="00FE412B" w:rsidRDefault="00FE412B" w:rsidP="00FE412B">
            <w:pPr>
              <w:jc w:val="both"/>
              <w:rPr>
                <w:color w:val="000000"/>
                <w:sz w:val="24"/>
                <w:szCs w:val="24"/>
                <w:lang w:val="en-US"/>
              </w:rPr>
            </w:pPr>
            <w:r w:rsidRPr="00FE412B">
              <w:rPr>
                <w:color w:val="000000"/>
                <w:sz w:val="24"/>
                <w:szCs w:val="24"/>
                <w:lang w:val="kk-KZ"/>
              </w:rPr>
              <w:t>С20:</w:t>
            </w:r>
            <w:r w:rsidRPr="00FE412B">
              <w:rPr>
                <w:color w:val="000000"/>
                <w:sz w:val="24"/>
                <w:szCs w:val="24"/>
                <w:lang w:val="en-US"/>
              </w:rPr>
              <w:t>5n3</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0,147</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0,458</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0,573</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0,249</w:t>
            </w:r>
          </w:p>
        </w:tc>
      </w:tr>
      <w:tr w:rsidR="00FE412B" w:rsidRPr="00FE412B" w:rsidTr="003B248F">
        <w:tblPrEx>
          <w:tblLook w:val="0420" w:firstRow="1" w:lastRow="0" w:firstColumn="0" w:lastColumn="0" w:noHBand="0" w:noVBand="1"/>
        </w:tblPrEx>
        <w:trPr>
          <w:trHeight w:val="305"/>
        </w:trPr>
        <w:tc>
          <w:tcPr>
            <w:tcW w:w="2235" w:type="dxa"/>
            <w:hideMark/>
          </w:tcPr>
          <w:p w:rsidR="00FE412B" w:rsidRPr="00FE412B" w:rsidRDefault="00FE412B" w:rsidP="00FE412B">
            <w:pPr>
              <w:jc w:val="both"/>
              <w:rPr>
                <w:color w:val="000000"/>
                <w:sz w:val="24"/>
                <w:szCs w:val="24"/>
                <w:lang w:val="kk-KZ"/>
              </w:rPr>
            </w:pPr>
            <w:r w:rsidRPr="00FE412B">
              <w:rPr>
                <w:color w:val="000000"/>
                <w:sz w:val="24"/>
                <w:szCs w:val="24"/>
                <w:lang w:val="kk-KZ"/>
              </w:rPr>
              <w:t>С20:6</w:t>
            </w:r>
            <w:r w:rsidRPr="00FE412B">
              <w:rPr>
                <w:color w:val="000000"/>
                <w:sz w:val="24"/>
                <w:szCs w:val="24"/>
                <w:lang w:val="en-US"/>
              </w:rPr>
              <w:t>n3</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0,211</w:t>
            </w:r>
          </w:p>
        </w:tc>
        <w:tc>
          <w:tcPr>
            <w:tcW w:w="1560"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1275"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218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c>
          <w:tcPr>
            <w:tcW w:w="964" w:type="dxa"/>
            <w:hideMark/>
          </w:tcPr>
          <w:p w:rsidR="00FE412B" w:rsidRPr="00FE412B" w:rsidRDefault="00FE412B" w:rsidP="00FE412B">
            <w:pPr>
              <w:jc w:val="center"/>
              <w:rPr>
                <w:color w:val="000000"/>
                <w:sz w:val="24"/>
                <w:szCs w:val="24"/>
                <w:lang w:val="kk-KZ"/>
              </w:rPr>
            </w:pPr>
            <w:r w:rsidRPr="00FE412B">
              <w:rPr>
                <w:color w:val="000000"/>
                <w:sz w:val="24"/>
                <w:szCs w:val="24"/>
                <w:lang w:val="kk-KZ"/>
              </w:rPr>
              <w:t>-</w:t>
            </w:r>
          </w:p>
        </w:tc>
      </w:tr>
    </w:tbl>
    <w:p w:rsidR="00FE412B" w:rsidRPr="00FE412B" w:rsidRDefault="00FE412B" w:rsidP="00FE412B">
      <w:pPr>
        <w:keepNext/>
        <w:keepLines/>
        <w:spacing w:after="0" w:line="360" w:lineRule="auto"/>
        <w:ind w:firstLine="567"/>
        <w:jc w:val="center"/>
        <w:rPr>
          <w:rFonts w:ascii="Times New Roman" w:eastAsia="Calibri" w:hAnsi="Times New Roman" w:cs="Times New Roman"/>
          <w:sz w:val="24"/>
          <w:szCs w:val="24"/>
          <w:lang w:val="kk-KZ" w:eastAsia="ru-RU"/>
        </w:rPr>
      </w:pPr>
    </w:p>
    <w:p w:rsidR="00FE412B" w:rsidRPr="00FE412B" w:rsidRDefault="00FE412B" w:rsidP="00FE412B">
      <w:pPr>
        <w:keepNext/>
        <w:keepLines/>
        <w:spacing w:after="0" w:line="360" w:lineRule="auto"/>
        <w:ind w:firstLine="567"/>
        <w:jc w:val="center"/>
        <w:rPr>
          <w:rFonts w:ascii="Times New Roman" w:eastAsia="Calibri" w:hAnsi="Times New Roman" w:cs="Times New Roman"/>
          <w:sz w:val="24"/>
          <w:szCs w:val="24"/>
          <w:lang w:val="kk-KZ" w:eastAsia="ru-RU"/>
        </w:rPr>
      </w:pPr>
    </w:p>
    <w:p w:rsidR="00FE412B" w:rsidRPr="00FE412B" w:rsidRDefault="00FE412B" w:rsidP="00FE412B">
      <w:pPr>
        <w:keepNext/>
        <w:keepLines/>
        <w:spacing w:after="0" w:line="360" w:lineRule="auto"/>
        <w:ind w:firstLine="567"/>
        <w:jc w:val="center"/>
        <w:rPr>
          <w:rFonts w:ascii="Times New Roman" w:eastAsia="Calibri" w:hAnsi="Times New Roman" w:cs="Times New Roman"/>
          <w:sz w:val="24"/>
          <w:szCs w:val="24"/>
          <w:lang w:val="kk-KZ" w:eastAsia="ru-RU"/>
        </w:rPr>
      </w:pPr>
    </w:p>
    <w:p w:rsidR="00FE412B" w:rsidRPr="00FE412B" w:rsidRDefault="00FE412B" w:rsidP="00FE412B">
      <w:pPr>
        <w:keepNext/>
        <w:keepLines/>
        <w:spacing w:after="0" w:line="360" w:lineRule="auto"/>
        <w:ind w:firstLine="567"/>
        <w:jc w:val="center"/>
        <w:rPr>
          <w:rFonts w:ascii="Times New Roman" w:eastAsia="Calibri" w:hAnsi="Times New Roman" w:cs="Times New Roman"/>
          <w:sz w:val="24"/>
          <w:szCs w:val="24"/>
          <w:lang w:val="kk-KZ"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p>
    <w:p w:rsidR="00FE412B" w:rsidRPr="00FE412B" w:rsidRDefault="00FE412B" w:rsidP="00FE412B">
      <w:pPr>
        <w:spacing w:after="160" w:line="259" w:lineRule="auto"/>
        <w:rPr>
          <w:rFonts w:ascii="Times New Roman" w:eastAsia="Times New Roman" w:hAnsi="Times New Roman" w:cs="Times New Roman"/>
          <w:sz w:val="24"/>
          <w:szCs w:val="24"/>
          <w:lang w:val="kk-KZ" w:eastAsia="ru-RU"/>
        </w:rPr>
      </w:pPr>
    </w:p>
    <w:p w:rsidR="00FE412B" w:rsidRPr="00FE412B" w:rsidRDefault="00FE412B" w:rsidP="00FE412B">
      <w:pPr>
        <w:spacing w:after="160" w:line="259" w:lineRule="auto"/>
        <w:jc w:val="center"/>
        <w:rPr>
          <w:rFonts w:ascii="Times New Roman" w:eastAsia="Times New Roman" w:hAnsi="Times New Roman" w:cs="Times New Roman"/>
          <w:b/>
          <w:sz w:val="24"/>
          <w:szCs w:val="24"/>
          <w:lang w:eastAsia="ru-RU"/>
        </w:rPr>
      </w:pPr>
      <w:r w:rsidRPr="00FE412B">
        <w:rPr>
          <w:rFonts w:ascii="Times New Roman" w:eastAsia="Times New Roman" w:hAnsi="Times New Roman" w:cs="Times New Roman"/>
          <w:b/>
          <w:sz w:val="24"/>
          <w:szCs w:val="24"/>
          <w:lang w:eastAsia="ru-RU"/>
        </w:rPr>
        <w:lastRenderedPageBreak/>
        <w:t xml:space="preserve">ПРИЛОЖЕНИЕ </w:t>
      </w:r>
      <w:r w:rsidRPr="00FE412B">
        <w:rPr>
          <w:rFonts w:ascii="Times New Roman" w:eastAsia="Times New Roman" w:hAnsi="Times New Roman" w:cs="Times New Roman"/>
          <w:b/>
          <w:sz w:val="24"/>
          <w:szCs w:val="24"/>
          <w:lang w:val="en-US" w:eastAsia="ru-RU"/>
        </w:rPr>
        <w:t>K</w:t>
      </w: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СТАНДАРТЫ ОРГАНИЗАЦИИ НА ДЕТСКИЕ ПРОДУКТЫ НА ОСНОВЕ КОЗЬЕГО МОЛОКА </w:t>
      </w:r>
    </w:p>
    <w:p w:rsidR="00FE412B" w:rsidRPr="00FE412B" w:rsidRDefault="00FE412B" w:rsidP="00FE412B">
      <w:pPr>
        <w:spacing w:after="0" w:line="360" w:lineRule="auto"/>
        <w:jc w:val="center"/>
        <w:rPr>
          <w:rFonts w:ascii="Times New Roman" w:eastAsia="Calibri" w:hAnsi="Times New Roman" w:cs="Times New Roman"/>
          <w:bCs/>
          <w:color w:val="000000"/>
          <w:sz w:val="24"/>
          <w:szCs w:val="24"/>
          <w:lang w:eastAsia="ru-RU"/>
        </w:rPr>
      </w:pPr>
      <w:r w:rsidRPr="00FE412B">
        <w:rPr>
          <w:rFonts w:ascii="Times New Roman" w:eastAsia="Calibri" w:hAnsi="Times New Roman" w:cs="Times New Roman"/>
          <w:noProof/>
          <w:sz w:val="24"/>
          <w:szCs w:val="24"/>
          <w:lang w:eastAsia="ru-RU"/>
        </w:rPr>
        <w:drawing>
          <wp:inline distT="0" distB="0" distL="0" distR="0" wp14:anchorId="3AE86BCE" wp14:editId="017C88D8">
            <wp:extent cx="5821535" cy="7518974"/>
            <wp:effectExtent l="0" t="0" r="8255"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андарты Йогурт на основе козьего молока_Страница_1.png"/>
                    <pic:cNvPicPr/>
                  </pic:nvPicPr>
                  <pic:blipFill rotWithShape="1">
                    <a:blip r:embed="rId144" cstate="print">
                      <a:extLst>
                        <a:ext uri="{28A0092B-C50C-407E-A947-70E740481C1C}">
                          <a14:useLocalDpi xmlns:a14="http://schemas.microsoft.com/office/drawing/2010/main" val="0"/>
                        </a:ext>
                      </a:extLst>
                    </a:blip>
                    <a:srcRect t="1847" b="6722"/>
                    <a:stretch/>
                  </pic:blipFill>
                  <pic:spPr bwMode="auto">
                    <a:xfrm>
                      <a:off x="0" y="0"/>
                      <a:ext cx="5818425" cy="7514957"/>
                    </a:xfrm>
                    <a:prstGeom prst="rect">
                      <a:avLst/>
                    </a:prstGeom>
                    <a:ln>
                      <a:noFill/>
                    </a:ln>
                    <a:extLst>
                      <a:ext uri="{53640926-AAD7-44D8-BBD7-CCE9431645EC}">
                        <a14:shadowObscured xmlns:a14="http://schemas.microsoft.com/office/drawing/2010/main"/>
                      </a:ext>
                    </a:extLst>
                  </pic:spPr>
                </pic:pic>
              </a:graphicData>
            </a:graphic>
          </wp:inline>
        </w:drawing>
      </w:r>
    </w:p>
    <w:p w:rsidR="00FE412B" w:rsidRPr="00FE412B" w:rsidRDefault="00FE412B" w:rsidP="00FE412B">
      <w:pPr>
        <w:spacing w:after="0" w:line="360" w:lineRule="auto"/>
        <w:jc w:val="center"/>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lastRenderedPageBreak/>
        <w:drawing>
          <wp:inline distT="0" distB="0" distL="0" distR="0" wp14:anchorId="3D3F765B" wp14:editId="46AC5D55">
            <wp:extent cx="5940425" cy="8391525"/>
            <wp:effectExtent l="0" t="0" r="317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тандарты Йогурт на основе козьего молока_Страница_2.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r w:rsidRPr="00FE412B">
        <w:rPr>
          <w:rFonts w:ascii="Times New Roman" w:eastAsia="Calibri" w:hAnsi="Times New Roman" w:cs="Times New Roman"/>
          <w:noProof/>
          <w:sz w:val="24"/>
          <w:szCs w:val="24"/>
          <w:lang w:eastAsia="ru-RU"/>
        </w:rPr>
        <w:lastRenderedPageBreak/>
        <w:drawing>
          <wp:inline distT="0" distB="0" distL="0" distR="0" wp14:anchorId="5D85670F" wp14:editId="61CF9AD7">
            <wp:extent cx="5940425" cy="8391525"/>
            <wp:effectExtent l="0" t="0" r="317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тандарты Йогурт на основе козьего молока_Страница_3.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r w:rsidRPr="00FE412B">
        <w:rPr>
          <w:rFonts w:ascii="Times New Roman" w:eastAsia="Calibri" w:hAnsi="Times New Roman" w:cs="Times New Roman"/>
          <w:sz w:val="24"/>
          <w:szCs w:val="24"/>
          <w:lang w:eastAsia="ru-RU"/>
        </w:rPr>
        <w:br w:type="page"/>
      </w:r>
    </w:p>
    <w:p w:rsidR="00FE412B" w:rsidRPr="00FE412B" w:rsidRDefault="00FE412B" w:rsidP="00FE412B">
      <w:pPr>
        <w:spacing w:after="0" w:line="360" w:lineRule="auto"/>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lastRenderedPageBreak/>
        <w:drawing>
          <wp:inline distT="0" distB="0" distL="0" distR="0" wp14:anchorId="246E8E11" wp14:editId="404CEE14">
            <wp:extent cx="5940425" cy="8389863"/>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FE412B" w:rsidRPr="00FE412B" w:rsidRDefault="00FE412B" w:rsidP="00FE412B">
      <w:pPr>
        <w:spacing w:after="0" w:line="360" w:lineRule="auto"/>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lastRenderedPageBreak/>
        <w:drawing>
          <wp:inline distT="0" distB="0" distL="0" distR="0" wp14:anchorId="2428705A" wp14:editId="3E6B01F7">
            <wp:extent cx="5940425" cy="8389863"/>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r w:rsidRPr="00FE412B">
        <w:rPr>
          <w:rFonts w:ascii="Times New Roman" w:eastAsia="Calibri" w:hAnsi="Times New Roman" w:cs="Times New Roman"/>
          <w:sz w:val="24"/>
          <w:szCs w:val="24"/>
          <w:lang w:eastAsia="ru-RU"/>
        </w:rPr>
        <w:br w:type="page"/>
      </w:r>
    </w:p>
    <w:p w:rsidR="00FE412B" w:rsidRPr="00FE412B" w:rsidRDefault="00FE412B" w:rsidP="00FE412B">
      <w:pPr>
        <w:spacing w:after="160" w:line="259"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lastRenderedPageBreak/>
        <w:t>СТАНДАРТ ОРГАНИЗАЦИИ «ЙОГУРТЫ ДЛЯ ДЕТСКОГО ПИТАНИЯ НА ОСНОВЕ КОЗЬЕГО МОЛОКА»</w:t>
      </w:r>
    </w:p>
    <w:p w:rsidR="00FE412B" w:rsidRPr="00FE412B" w:rsidRDefault="00FE412B" w:rsidP="00FE412B">
      <w:pPr>
        <w:spacing w:after="0" w:line="360" w:lineRule="auto"/>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drawing>
          <wp:inline distT="0" distB="0" distL="0" distR="0" wp14:anchorId="311B47E9" wp14:editId="7EA27209">
            <wp:extent cx="5454869" cy="7502122"/>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Творог козье0001.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457121" cy="7505220"/>
                    </a:xfrm>
                    <a:prstGeom prst="rect">
                      <a:avLst/>
                    </a:prstGeom>
                  </pic:spPr>
                </pic:pic>
              </a:graphicData>
            </a:graphic>
          </wp:inline>
        </w:drawing>
      </w:r>
    </w:p>
    <w:p w:rsidR="00FE412B" w:rsidRPr="00FE412B" w:rsidRDefault="00FE412B" w:rsidP="00FE412B">
      <w:pPr>
        <w:spacing w:after="0" w:line="360" w:lineRule="auto"/>
        <w:rPr>
          <w:rFonts w:ascii="Times New Roman" w:eastAsia="Calibri" w:hAnsi="Times New Roman" w:cs="Times New Roman"/>
          <w:sz w:val="24"/>
          <w:szCs w:val="24"/>
          <w:lang w:val="en-US" w:eastAsia="ru-RU"/>
        </w:rPr>
      </w:pPr>
      <w:r w:rsidRPr="00FE412B">
        <w:rPr>
          <w:rFonts w:ascii="Times New Roman" w:eastAsia="Calibri" w:hAnsi="Times New Roman" w:cs="Times New Roman"/>
          <w:noProof/>
          <w:sz w:val="24"/>
          <w:szCs w:val="24"/>
          <w:lang w:eastAsia="ru-RU"/>
        </w:rPr>
        <w:lastRenderedPageBreak/>
        <w:drawing>
          <wp:inline distT="0" distB="0" distL="0" distR="0" wp14:anchorId="76D13246" wp14:editId="5282A934">
            <wp:extent cx="5940425" cy="8169910"/>
            <wp:effectExtent l="0" t="0" r="3175" b="254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Творог козье0002.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940425" cy="8169910"/>
                    </a:xfrm>
                    <a:prstGeom prst="rect">
                      <a:avLst/>
                    </a:prstGeom>
                  </pic:spPr>
                </pic:pic>
              </a:graphicData>
            </a:graphic>
          </wp:inline>
        </w:drawing>
      </w:r>
      <w:r w:rsidRPr="00FE412B">
        <w:rPr>
          <w:rFonts w:ascii="Times New Roman" w:eastAsia="Calibri" w:hAnsi="Times New Roman" w:cs="Times New Roman"/>
          <w:noProof/>
          <w:sz w:val="24"/>
          <w:szCs w:val="24"/>
          <w:lang w:eastAsia="ru-RU"/>
        </w:rPr>
        <w:lastRenderedPageBreak/>
        <w:drawing>
          <wp:inline distT="0" distB="0" distL="0" distR="0" wp14:anchorId="79A220CE" wp14:editId="5BD174C6">
            <wp:extent cx="5940425" cy="8169910"/>
            <wp:effectExtent l="0" t="0" r="3175" b="2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Творог козье0003.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940425" cy="8169910"/>
                    </a:xfrm>
                    <a:prstGeom prst="rect">
                      <a:avLst/>
                    </a:prstGeom>
                  </pic:spPr>
                </pic:pic>
              </a:graphicData>
            </a:graphic>
          </wp:inline>
        </w:drawing>
      </w:r>
    </w:p>
    <w:p w:rsidR="00FE412B" w:rsidRPr="00FE412B" w:rsidRDefault="00FE412B" w:rsidP="00FE412B">
      <w:pPr>
        <w:spacing w:after="0" w:line="360" w:lineRule="auto"/>
        <w:rPr>
          <w:rFonts w:ascii="Times New Roman" w:eastAsia="Calibri" w:hAnsi="Times New Roman" w:cs="Times New Roman"/>
          <w:sz w:val="24"/>
          <w:szCs w:val="24"/>
          <w:lang w:val="en-US" w:eastAsia="ru-RU"/>
        </w:rPr>
      </w:pPr>
    </w:p>
    <w:p w:rsidR="00FE412B" w:rsidRPr="00FE412B" w:rsidRDefault="00FE412B" w:rsidP="00FE412B">
      <w:pPr>
        <w:keepNext/>
        <w:keepLines/>
        <w:spacing w:after="0" w:line="240" w:lineRule="auto"/>
        <w:rPr>
          <w:rFonts w:ascii="Times New Roman" w:eastAsia="Times New Roman" w:hAnsi="Times New Roman" w:cs="Times New Roman"/>
          <w:sz w:val="24"/>
          <w:szCs w:val="24"/>
          <w:lang w:val="kk-KZ" w:eastAsia="ru-RU"/>
        </w:rPr>
      </w:pPr>
    </w:p>
    <w:p w:rsidR="00FE412B" w:rsidRPr="00FE412B" w:rsidRDefault="00FE412B" w:rsidP="00FE412B">
      <w:pPr>
        <w:spacing w:after="0" w:line="360" w:lineRule="auto"/>
        <w:jc w:val="center"/>
        <w:rPr>
          <w:rFonts w:ascii="Times New Roman" w:eastAsia="Calibri" w:hAnsi="Times New Roman" w:cs="Times New Roman"/>
          <w:sz w:val="24"/>
          <w:szCs w:val="24"/>
          <w:lang w:eastAsia="ru-RU"/>
        </w:rPr>
      </w:pPr>
      <w:r w:rsidRPr="00FE412B">
        <w:rPr>
          <w:rFonts w:ascii="Times New Roman" w:eastAsia="Times New Roman" w:hAnsi="Times New Roman" w:cs="Times New Roman"/>
          <w:sz w:val="24"/>
          <w:szCs w:val="24"/>
          <w:lang w:val="kk-KZ" w:eastAsia="ru-RU"/>
        </w:rPr>
        <w:t>СТАНДАРТ ОРГАНИЗАЦИИ «ТВОРОГ И ТВОРОЖНЫЕ ИЗДЕЛИЯ ДЛЯ ДЕТСКОГО ПИТАНИЯ  НА ОСНОВЕ КОЗЬЕГО МОЛОКА»</w:t>
      </w:r>
    </w:p>
    <w:p w:rsidR="00FE412B" w:rsidRPr="00FE412B" w:rsidRDefault="00FE412B" w:rsidP="00FE412B">
      <w:pPr>
        <w:spacing w:after="0" w:line="360" w:lineRule="auto"/>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drawing>
          <wp:inline distT="0" distB="0" distL="0" distR="0" wp14:anchorId="5BAC1B14" wp14:editId="7497BB0F">
            <wp:extent cx="5407572" cy="7507264"/>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1703"/>
                    <a:stretch/>
                  </pic:blipFill>
                  <pic:spPr bwMode="auto">
                    <a:xfrm>
                      <a:off x="0" y="0"/>
                      <a:ext cx="5408654" cy="7508766"/>
                    </a:xfrm>
                    <a:prstGeom prst="rect">
                      <a:avLst/>
                    </a:prstGeom>
                    <a:noFill/>
                    <a:ln>
                      <a:noFill/>
                    </a:ln>
                    <a:extLst>
                      <a:ext uri="{53640926-AAD7-44D8-BBD7-CCE9431645EC}">
                        <a14:shadowObscured xmlns:a14="http://schemas.microsoft.com/office/drawing/2010/main"/>
                      </a:ext>
                    </a:extLst>
                  </pic:spPr>
                </pic:pic>
              </a:graphicData>
            </a:graphic>
          </wp:inline>
        </w:drawing>
      </w:r>
      <w:r w:rsidRPr="00FE412B">
        <w:rPr>
          <w:rFonts w:ascii="Times New Roman" w:eastAsia="Calibri" w:hAnsi="Times New Roman" w:cs="Times New Roman"/>
          <w:sz w:val="24"/>
          <w:szCs w:val="24"/>
          <w:lang w:eastAsia="ru-RU"/>
        </w:rPr>
        <w:br w:type="page"/>
      </w:r>
    </w:p>
    <w:p w:rsidR="00FE412B" w:rsidRPr="00FE412B" w:rsidRDefault="00FE412B" w:rsidP="00FE412B">
      <w:pPr>
        <w:spacing w:after="0" w:line="360" w:lineRule="auto"/>
        <w:rPr>
          <w:rFonts w:ascii="Times New Roman" w:eastAsia="Calibri" w:hAnsi="Times New Roman" w:cs="Times New Roman"/>
          <w:sz w:val="24"/>
          <w:szCs w:val="24"/>
          <w:lang w:eastAsia="ru-RU"/>
        </w:rPr>
      </w:pPr>
    </w:p>
    <w:p w:rsidR="00FE412B" w:rsidRPr="00FE412B" w:rsidRDefault="00FE412B" w:rsidP="00FE412B">
      <w:pPr>
        <w:spacing w:after="0" w:line="360" w:lineRule="auto"/>
        <w:jc w:val="center"/>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drawing>
          <wp:inline distT="0" distB="0" distL="0" distR="0" wp14:anchorId="2D27BF60" wp14:editId="68E58BDB">
            <wp:extent cx="5940425" cy="8389863"/>
            <wp:effectExtent l="0" t="0" r="317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r w:rsidRPr="00FE412B">
        <w:rPr>
          <w:rFonts w:ascii="Times New Roman" w:eastAsia="Calibri" w:hAnsi="Times New Roman" w:cs="Times New Roman"/>
          <w:sz w:val="24"/>
          <w:szCs w:val="24"/>
          <w:lang w:eastAsia="ru-RU"/>
        </w:rPr>
        <w:br w:type="page"/>
      </w:r>
    </w:p>
    <w:p w:rsidR="00FE412B" w:rsidRPr="00FE412B" w:rsidRDefault="00FE412B" w:rsidP="00FE412B">
      <w:pPr>
        <w:spacing w:after="0" w:line="360" w:lineRule="auto"/>
        <w:jc w:val="center"/>
        <w:rPr>
          <w:rFonts w:ascii="Times New Roman" w:eastAsia="Calibri" w:hAnsi="Times New Roman" w:cs="Times New Roman"/>
          <w:sz w:val="24"/>
          <w:szCs w:val="24"/>
          <w:lang w:eastAsia="ru-RU"/>
        </w:rPr>
      </w:pPr>
      <w:r w:rsidRPr="00FE412B">
        <w:rPr>
          <w:rFonts w:ascii="Times New Roman" w:eastAsia="Times New Roman" w:hAnsi="Times New Roman" w:cs="Times New Roman"/>
          <w:sz w:val="24"/>
          <w:szCs w:val="24"/>
          <w:lang w:val="kk-KZ" w:eastAsia="ru-RU"/>
        </w:rPr>
        <w:lastRenderedPageBreak/>
        <w:t>СТАНДАРТ ОРГАНИЗАЦИИ  «МОЛОКО КОЗЬЕ ПИТЬЕВОЕ ДЛЯ ДЕТЕЙ ДОШКОЛЬНОГО И ШКОЛЬНОГО ВОЗРАСТА»</w:t>
      </w:r>
      <w:r w:rsidRPr="00FE412B">
        <w:rPr>
          <w:rFonts w:ascii="Times New Roman" w:eastAsia="Calibri" w:hAnsi="Times New Roman" w:cs="Times New Roman"/>
          <w:noProof/>
          <w:sz w:val="24"/>
          <w:szCs w:val="24"/>
          <w:lang w:eastAsia="ru-RU"/>
        </w:rPr>
        <w:t xml:space="preserve"> </w:t>
      </w:r>
      <w:r w:rsidRPr="00FE412B">
        <w:rPr>
          <w:rFonts w:ascii="Times New Roman" w:eastAsia="Calibri" w:hAnsi="Times New Roman" w:cs="Times New Roman"/>
          <w:noProof/>
          <w:sz w:val="24"/>
          <w:szCs w:val="24"/>
          <w:lang w:eastAsia="ru-RU"/>
        </w:rPr>
        <w:drawing>
          <wp:inline distT="0" distB="0" distL="0" distR="0" wp14:anchorId="4EAE7188" wp14:editId="15464C72">
            <wp:extent cx="5612524" cy="7929925"/>
            <wp:effectExtent l="0" t="0" r="762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614532" cy="7932762"/>
                    </a:xfrm>
                    <a:prstGeom prst="rect">
                      <a:avLst/>
                    </a:prstGeom>
                    <a:noFill/>
                    <a:ln>
                      <a:noFill/>
                    </a:ln>
                  </pic:spPr>
                </pic:pic>
              </a:graphicData>
            </a:graphic>
          </wp:inline>
        </w:drawing>
      </w:r>
    </w:p>
    <w:p w:rsidR="00FE412B" w:rsidRPr="00FE412B" w:rsidRDefault="00FE412B" w:rsidP="00FE412B">
      <w:pPr>
        <w:spacing w:after="0" w:line="360" w:lineRule="auto"/>
        <w:rPr>
          <w:rFonts w:ascii="Times New Roman" w:eastAsia="Calibri" w:hAnsi="Times New Roman" w:cs="Times New Roman"/>
          <w:sz w:val="24"/>
          <w:szCs w:val="24"/>
          <w:lang w:eastAsia="ru-RU"/>
        </w:rPr>
      </w:pPr>
    </w:p>
    <w:p w:rsidR="00FE412B" w:rsidRPr="00FE412B" w:rsidRDefault="00FE412B" w:rsidP="00FE412B">
      <w:pPr>
        <w:spacing w:after="0" w:line="360" w:lineRule="auto"/>
        <w:jc w:val="center"/>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lastRenderedPageBreak/>
        <w:drawing>
          <wp:inline distT="0" distB="0" distL="0" distR="0" wp14:anchorId="619C682F" wp14:editId="4855BFCC">
            <wp:extent cx="6089087" cy="8603259"/>
            <wp:effectExtent l="0" t="0" r="6985" b="762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089602" cy="8603987"/>
                    </a:xfrm>
                    <a:prstGeom prst="rect">
                      <a:avLst/>
                    </a:prstGeom>
                    <a:noFill/>
                    <a:ln>
                      <a:noFill/>
                    </a:ln>
                  </pic:spPr>
                </pic:pic>
              </a:graphicData>
            </a:graphic>
          </wp:inline>
        </w:drawing>
      </w:r>
    </w:p>
    <w:p w:rsidR="00FE412B" w:rsidRPr="00FE412B" w:rsidRDefault="00FE412B" w:rsidP="00FE412B">
      <w:pPr>
        <w:spacing w:after="0" w:line="360" w:lineRule="auto"/>
        <w:jc w:val="center"/>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lastRenderedPageBreak/>
        <w:drawing>
          <wp:inline distT="0" distB="0" distL="0" distR="0" wp14:anchorId="03A84F0D" wp14:editId="6AED5F44">
            <wp:extent cx="6101255" cy="9155052"/>
            <wp:effectExtent l="0" t="0" r="0" b="825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01771" cy="9155826"/>
                    </a:xfrm>
                    <a:prstGeom prst="rect">
                      <a:avLst/>
                    </a:prstGeom>
                    <a:noFill/>
                    <a:ln>
                      <a:noFill/>
                    </a:ln>
                  </pic:spPr>
                </pic:pic>
              </a:graphicData>
            </a:graphic>
          </wp:inline>
        </w:drawing>
      </w:r>
    </w:p>
    <w:p w:rsidR="00FE412B" w:rsidRPr="00FE412B" w:rsidRDefault="00FE412B" w:rsidP="00FE412B">
      <w:pPr>
        <w:spacing w:after="0" w:line="360" w:lineRule="auto"/>
        <w:jc w:val="center"/>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lastRenderedPageBreak/>
        <w:drawing>
          <wp:inline distT="0" distB="0" distL="0" distR="0" wp14:anchorId="755EBE22" wp14:editId="4EB111E4">
            <wp:extent cx="5959365" cy="9155052"/>
            <wp:effectExtent l="0" t="0" r="3810" b="825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59869" cy="9155826"/>
                    </a:xfrm>
                    <a:prstGeom prst="rect">
                      <a:avLst/>
                    </a:prstGeom>
                    <a:noFill/>
                    <a:ln>
                      <a:noFill/>
                    </a:ln>
                  </pic:spPr>
                </pic:pic>
              </a:graphicData>
            </a:graphic>
          </wp:inline>
        </w:drawing>
      </w:r>
    </w:p>
    <w:p w:rsidR="00FE412B" w:rsidRPr="00FE412B" w:rsidRDefault="00FE412B" w:rsidP="00FE412B">
      <w:pPr>
        <w:spacing w:after="0" w:line="360" w:lineRule="auto"/>
        <w:jc w:val="center"/>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lastRenderedPageBreak/>
        <w:drawing>
          <wp:inline distT="0" distB="0" distL="0" distR="0" wp14:anchorId="27EA78D9" wp14:editId="692AD21B">
            <wp:extent cx="5990896" cy="9155052"/>
            <wp:effectExtent l="0" t="0" r="0" b="825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91403" cy="9155826"/>
                    </a:xfrm>
                    <a:prstGeom prst="rect">
                      <a:avLst/>
                    </a:prstGeom>
                    <a:noFill/>
                    <a:ln>
                      <a:noFill/>
                    </a:ln>
                  </pic:spPr>
                </pic:pic>
              </a:graphicData>
            </a:graphic>
          </wp:inline>
        </w:drawing>
      </w:r>
    </w:p>
    <w:p w:rsidR="00FE412B" w:rsidRPr="00FE412B" w:rsidRDefault="00FE412B" w:rsidP="00FE412B">
      <w:pPr>
        <w:spacing w:after="160" w:line="259" w:lineRule="auto"/>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lastRenderedPageBreak/>
        <w:t>СТАНДАРТ ОРГАНИЗАЦИИ «ПРОДУКТЫ КИСЛОМОЛОЧНЫЕ ДЛЯ ДЕТСКОГО ПИТАНИЯ НА ОСНОВЕ КОЗЬЕГО МОЛОКА»</w:t>
      </w:r>
    </w:p>
    <w:p w:rsidR="00FE412B" w:rsidRPr="00FE412B" w:rsidRDefault="00FE412B" w:rsidP="00FE412B">
      <w:pPr>
        <w:tabs>
          <w:tab w:val="left" w:pos="-142"/>
          <w:tab w:val="left" w:pos="0"/>
          <w:tab w:val="left" w:pos="851"/>
        </w:tabs>
        <w:spacing w:after="0" w:line="240" w:lineRule="auto"/>
        <w:jc w:val="both"/>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drawing>
          <wp:inline distT="0" distB="0" distL="0" distR="0" wp14:anchorId="0B058A03" wp14:editId="6E8C590C">
            <wp:extent cx="5638800" cy="7965444"/>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тандарты на продукты на основе козьего молока_Страница_1.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645129" cy="7974385"/>
                    </a:xfrm>
                    <a:prstGeom prst="rect">
                      <a:avLst/>
                    </a:prstGeom>
                  </pic:spPr>
                </pic:pic>
              </a:graphicData>
            </a:graphic>
          </wp:inline>
        </w:drawing>
      </w:r>
      <w:r w:rsidRPr="00FE412B">
        <w:rPr>
          <w:rFonts w:ascii="Times New Roman" w:eastAsia="Calibri" w:hAnsi="Times New Roman" w:cs="Times New Roman"/>
          <w:sz w:val="24"/>
          <w:szCs w:val="24"/>
          <w:lang w:eastAsia="ru-RU"/>
        </w:rPr>
        <w:br w:type="page"/>
      </w:r>
    </w:p>
    <w:p w:rsidR="00FE412B" w:rsidRPr="00FE412B" w:rsidRDefault="00FE412B" w:rsidP="00FE412B">
      <w:pPr>
        <w:spacing w:after="0" w:line="360" w:lineRule="auto"/>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lastRenderedPageBreak/>
        <w:drawing>
          <wp:inline distT="0" distB="0" distL="0" distR="0" wp14:anchorId="713E93AA" wp14:editId="08B3DB0B">
            <wp:extent cx="5940425" cy="8391525"/>
            <wp:effectExtent l="0" t="0" r="317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тандарты на продукты на основе козьего молока_Страница_2.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r w:rsidRPr="00FE412B">
        <w:rPr>
          <w:rFonts w:ascii="Times New Roman" w:eastAsia="Calibri" w:hAnsi="Times New Roman" w:cs="Times New Roman"/>
          <w:noProof/>
          <w:sz w:val="24"/>
          <w:szCs w:val="24"/>
          <w:lang w:eastAsia="ru-RU"/>
        </w:rPr>
        <w:lastRenderedPageBreak/>
        <w:drawing>
          <wp:inline distT="0" distB="0" distL="0" distR="0" wp14:anchorId="76E6F941" wp14:editId="15F51EAA">
            <wp:extent cx="5940425" cy="8391525"/>
            <wp:effectExtent l="0" t="0" r="317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тандарты на продукты на основе козьего молока_Страница_3.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r w:rsidRPr="00FE412B">
        <w:rPr>
          <w:rFonts w:ascii="Times New Roman" w:eastAsia="Calibri" w:hAnsi="Times New Roman" w:cs="Times New Roman"/>
          <w:sz w:val="24"/>
          <w:szCs w:val="24"/>
          <w:lang w:eastAsia="ru-RU"/>
        </w:rPr>
        <w:br w:type="page"/>
      </w:r>
    </w:p>
    <w:p w:rsidR="00FE412B" w:rsidRPr="00FE412B" w:rsidRDefault="00FE412B" w:rsidP="00FE412B">
      <w:pPr>
        <w:spacing w:after="0" w:line="360" w:lineRule="auto"/>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lastRenderedPageBreak/>
        <w:drawing>
          <wp:inline distT="0" distB="0" distL="0" distR="0" wp14:anchorId="38CF7B62" wp14:editId="0ABD3B24">
            <wp:extent cx="5941602" cy="8105775"/>
            <wp:effectExtent l="0" t="0" r="254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b="3405"/>
                    <a:stretch/>
                  </pic:blipFill>
                  <pic:spPr bwMode="auto">
                    <a:xfrm>
                      <a:off x="0" y="0"/>
                      <a:ext cx="5940425" cy="8104170"/>
                    </a:xfrm>
                    <a:prstGeom prst="rect">
                      <a:avLst/>
                    </a:prstGeom>
                    <a:noFill/>
                    <a:ln>
                      <a:noFill/>
                    </a:ln>
                    <a:extLst>
                      <a:ext uri="{53640926-AAD7-44D8-BBD7-CCE9431645EC}">
                        <a14:shadowObscured xmlns:a14="http://schemas.microsoft.com/office/drawing/2010/main"/>
                      </a:ext>
                    </a:extLst>
                  </pic:spPr>
                </pic:pic>
              </a:graphicData>
            </a:graphic>
          </wp:inline>
        </w:drawing>
      </w:r>
    </w:p>
    <w:p w:rsidR="00FE412B" w:rsidRPr="00FE412B" w:rsidRDefault="00FE412B" w:rsidP="00FE412B">
      <w:pPr>
        <w:spacing w:after="0" w:line="360" w:lineRule="auto"/>
        <w:rPr>
          <w:rFonts w:ascii="Times New Roman" w:eastAsia="Calibri" w:hAnsi="Times New Roman" w:cs="Times New Roman"/>
          <w:sz w:val="24"/>
          <w:szCs w:val="24"/>
          <w:lang w:eastAsia="ru-RU"/>
        </w:rPr>
      </w:pPr>
    </w:p>
    <w:p w:rsidR="00FE412B" w:rsidRPr="00FE412B" w:rsidRDefault="00FE412B" w:rsidP="00FE412B">
      <w:pPr>
        <w:spacing w:after="0" w:line="360" w:lineRule="auto"/>
        <w:jc w:val="both"/>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lastRenderedPageBreak/>
        <w:drawing>
          <wp:inline distT="0" distB="0" distL="0" distR="0" wp14:anchorId="27D5E51C" wp14:editId="53C3233C">
            <wp:extent cx="5940425" cy="8391945"/>
            <wp:effectExtent l="0" t="0" r="3175"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0425" cy="8391945"/>
                    </a:xfrm>
                    <a:prstGeom prst="rect">
                      <a:avLst/>
                    </a:prstGeom>
                    <a:noFill/>
                    <a:ln>
                      <a:noFill/>
                    </a:ln>
                  </pic:spPr>
                </pic:pic>
              </a:graphicData>
            </a:graphic>
          </wp:inline>
        </w:drawing>
      </w:r>
      <w:r w:rsidRPr="00FE412B">
        <w:rPr>
          <w:rFonts w:ascii="Times New Roman" w:eastAsia="Calibri" w:hAnsi="Times New Roman" w:cs="Times New Roman"/>
          <w:sz w:val="24"/>
          <w:szCs w:val="24"/>
          <w:lang w:eastAsia="ru-RU"/>
        </w:rPr>
        <w:br w:type="page"/>
      </w:r>
    </w:p>
    <w:p w:rsidR="00FE412B" w:rsidRPr="00FE412B" w:rsidRDefault="00FE412B" w:rsidP="00FE412B">
      <w:pPr>
        <w:keepNext/>
        <w:keepLines/>
        <w:spacing w:after="0" w:line="240" w:lineRule="auto"/>
        <w:jc w:val="center"/>
        <w:rPr>
          <w:rFonts w:ascii="Times New Roman" w:eastAsia="Times New Roman" w:hAnsi="Times New Roman" w:cs="Times New Roman"/>
          <w:b/>
          <w:sz w:val="24"/>
          <w:szCs w:val="24"/>
          <w:lang w:eastAsia="ru-RU"/>
        </w:rPr>
      </w:pPr>
      <w:r w:rsidRPr="00FE412B">
        <w:rPr>
          <w:rFonts w:ascii="Times New Roman" w:eastAsia="Times New Roman" w:hAnsi="Times New Roman" w:cs="Times New Roman"/>
          <w:b/>
          <w:sz w:val="24"/>
          <w:szCs w:val="24"/>
          <w:lang w:val="kk-KZ" w:eastAsia="ru-RU"/>
        </w:rPr>
        <w:lastRenderedPageBreak/>
        <w:t xml:space="preserve">ПРИЛОЖЕНИЕ </w:t>
      </w:r>
      <w:r w:rsidRPr="00FE412B">
        <w:rPr>
          <w:rFonts w:ascii="Times New Roman" w:eastAsia="Times New Roman" w:hAnsi="Times New Roman" w:cs="Times New Roman"/>
          <w:b/>
          <w:sz w:val="24"/>
          <w:szCs w:val="24"/>
          <w:lang w:val="en-US" w:eastAsia="ru-RU"/>
        </w:rPr>
        <w:t>L</w:t>
      </w:r>
    </w:p>
    <w:p w:rsidR="00FE412B" w:rsidRPr="00FE412B" w:rsidRDefault="00FE412B" w:rsidP="00FE412B">
      <w:pPr>
        <w:keepNext/>
        <w:keepLines/>
        <w:spacing w:after="0" w:line="240" w:lineRule="auto"/>
        <w:jc w:val="center"/>
        <w:rPr>
          <w:rFonts w:ascii="Times New Roman" w:eastAsia="Times New Roman" w:hAnsi="Times New Roman" w:cs="Times New Roman"/>
          <w:sz w:val="24"/>
          <w:szCs w:val="24"/>
          <w:lang w:val="kk-KZ" w:eastAsia="ru-RU"/>
        </w:rPr>
      </w:pPr>
    </w:p>
    <w:p w:rsidR="00FE412B" w:rsidRPr="00FE412B" w:rsidRDefault="00FE412B" w:rsidP="00FE412B">
      <w:pPr>
        <w:spacing w:after="160" w:line="259" w:lineRule="auto"/>
        <w:jc w:val="center"/>
        <w:rPr>
          <w:rFonts w:ascii="Times New Roman" w:eastAsia="Times New Roman" w:hAnsi="Times New Roman" w:cs="Times New Roman"/>
          <w:sz w:val="24"/>
          <w:szCs w:val="24"/>
          <w:lang w:val="kk-KZ" w:eastAsia="ru-RU"/>
        </w:rPr>
      </w:pPr>
      <w:r w:rsidRPr="00FE412B">
        <w:rPr>
          <w:rFonts w:ascii="Times New Roman" w:eastAsia="Times New Roman" w:hAnsi="Times New Roman" w:cs="Times New Roman"/>
          <w:sz w:val="24"/>
          <w:szCs w:val="24"/>
          <w:lang w:val="kk-KZ" w:eastAsia="ru-RU"/>
        </w:rPr>
        <w:t>ПЛАН НАССР НА ДЕТСКИЕ ПРОДУКТЫ НА ОСНОВЕ КОЗЬЕГО МОЛОКА</w:t>
      </w:r>
    </w:p>
    <w:p w:rsidR="00FE412B" w:rsidRPr="00FE412B" w:rsidRDefault="00FE412B" w:rsidP="00FE412B">
      <w:pPr>
        <w:tabs>
          <w:tab w:val="left" w:pos="-142"/>
          <w:tab w:val="left" w:pos="0"/>
          <w:tab w:val="left" w:pos="851"/>
        </w:tabs>
        <w:spacing w:after="0" w:line="360" w:lineRule="auto"/>
        <w:jc w:val="both"/>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drawing>
          <wp:inline distT="0" distB="0" distL="0" distR="0" wp14:anchorId="3DB1A436" wp14:editId="62F58348">
            <wp:extent cx="5940425" cy="8168005"/>
            <wp:effectExtent l="0" t="0" r="3175" b="4445"/>
            <wp:docPr id="118" name="Рисунок 118" descr="C:\Users\AAA\Download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AA\Downloads\00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p>
    <w:p w:rsidR="00FE412B" w:rsidRPr="00FE412B" w:rsidRDefault="00FE412B" w:rsidP="00FE412B">
      <w:pPr>
        <w:spacing w:after="0" w:line="360" w:lineRule="auto"/>
        <w:rPr>
          <w:rFonts w:ascii="Times New Roman" w:eastAsia="Calibri" w:hAnsi="Times New Roman" w:cs="Times New Roman"/>
          <w:sz w:val="24"/>
          <w:szCs w:val="24"/>
          <w:lang w:eastAsia="ru-RU"/>
        </w:rPr>
      </w:pPr>
      <w:r w:rsidRPr="00FE412B">
        <w:rPr>
          <w:rFonts w:ascii="Times New Roman" w:eastAsia="Calibri" w:hAnsi="Times New Roman" w:cs="Times New Roman"/>
          <w:sz w:val="24"/>
          <w:szCs w:val="24"/>
          <w:lang w:eastAsia="ru-RU"/>
        </w:rPr>
        <w:br w:type="page"/>
      </w:r>
    </w:p>
    <w:p w:rsidR="00FE412B" w:rsidRPr="00FE412B" w:rsidRDefault="00FE412B" w:rsidP="00FE412B">
      <w:pPr>
        <w:jc w:val="center"/>
        <w:rPr>
          <w:rFonts w:ascii="Times New Roman" w:eastAsia="Calibri" w:hAnsi="Times New Roman" w:cs="Times New Roman"/>
          <w:sz w:val="24"/>
          <w:szCs w:val="24"/>
          <w:lang w:eastAsia="ru-RU"/>
        </w:rPr>
      </w:pPr>
    </w:p>
    <w:p w:rsidR="00FE412B" w:rsidRPr="00FE412B" w:rsidRDefault="00FE412B" w:rsidP="00FE412B">
      <w:pPr>
        <w:spacing w:after="0" w:line="360" w:lineRule="auto"/>
        <w:rPr>
          <w:rFonts w:ascii="Times New Roman" w:eastAsia="Calibri" w:hAnsi="Times New Roman" w:cs="Times New Roman"/>
          <w:sz w:val="24"/>
          <w:szCs w:val="24"/>
          <w:lang w:eastAsia="ru-RU"/>
        </w:rPr>
      </w:pPr>
      <w:r w:rsidRPr="00FE412B">
        <w:rPr>
          <w:rFonts w:ascii="Times New Roman" w:eastAsia="Calibri" w:hAnsi="Times New Roman" w:cs="Times New Roman"/>
          <w:noProof/>
          <w:sz w:val="24"/>
          <w:szCs w:val="24"/>
          <w:lang w:eastAsia="ru-RU"/>
        </w:rPr>
        <w:drawing>
          <wp:inline distT="0" distB="0" distL="0" distR="0" wp14:anchorId="545FF084" wp14:editId="7F9ADA08">
            <wp:extent cx="5940425" cy="8168005"/>
            <wp:effectExtent l="0" t="0" r="3175" b="4445"/>
            <wp:docPr id="119" name="Рисунок 119" descr="C:\Users\AAA\Downloads\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AA\Downloads\002.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p>
    <w:p w:rsidR="00FE412B" w:rsidRPr="00FE412B" w:rsidRDefault="00FE412B" w:rsidP="00FE412B">
      <w:pPr>
        <w:spacing w:after="0" w:line="360" w:lineRule="auto"/>
        <w:rPr>
          <w:rFonts w:ascii="Times New Roman" w:eastAsia="Calibri" w:hAnsi="Times New Roman" w:cs="Times New Roman"/>
          <w:sz w:val="24"/>
          <w:szCs w:val="24"/>
          <w:lang w:eastAsia="ru-RU"/>
        </w:rPr>
      </w:pPr>
      <w:r w:rsidRPr="00FE412B">
        <w:rPr>
          <w:rFonts w:ascii="Times New Roman" w:eastAsia="Calibri" w:hAnsi="Times New Roman" w:cs="Times New Roman"/>
          <w:sz w:val="24"/>
          <w:szCs w:val="24"/>
          <w:lang w:eastAsia="ru-RU"/>
        </w:rPr>
        <w:br w:type="page"/>
      </w:r>
    </w:p>
    <w:p w:rsidR="00FE412B" w:rsidRPr="00FE412B" w:rsidRDefault="00FE412B" w:rsidP="00FE412B">
      <w:pPr>
        <w:spacing w:after="0"/>
        <w:rPr>
          <w:rFonts w:ascii="Times New Roman" w:eastAsia="Calibri" w:hAnsi="Times New Roman" w:cs="Times New Roman"/>
          <w:sz w:val="24"/>
          <w:szCs w:val="24"/>
          <w:lang w:eastAsia="ru-RU"/>
        </w:rPr>
        <w:sectPr w:rsidR="00FE412B" w:rsidRPr="00FE412B" w:rsidSect="003B248F">
          <w:footerReference w:type="default" r:id="rId166"/>
          <w:pgSz w:w="11906" w:h="16838"/>
          <w:pgMar w:top="1134" w:right="851" w:bottom="567" w:left="1701" w:header="709" w:footer="709" w:gutter="0"/>
          <w:cols w:space="720"/>
        </w:sectPr>
      </w:pPr>
    </w:p>
    <w:p w:rsidR="00FE412B" w:rsidRPr="00FE412B" w:rsidRDefault="00FE412B" w:rsidP="00FE412B">
      <w:pPr>
        <w:spacing w:after="0" w:line="360" w:lineRule="auto"/>
        <w:rPr>
          <w:rFonts w:ascii="Times New Roman" w:eastAsia="Calibri" w:hAnsi="Times New Roman" w:cs="Times New Roman"/>
          <w:sz w:val="24"/>
          <w:szCs w:val="24"/>
          <w:lang w:eastAsia="ru-RU"/>
        </w:rPr>
        <w:sectPr w:rsidR="00FE412B" w:rsidRPr="00FE412B" w:rsidSect="003B248F">
          <w:pgSz w:w="11906" w:h="16838"/>
          <w:pgMar w:top="1134" w:right="567" w:bottom="1134" w:left="1134" w:header="708" w:footer="708" w:gutter="0"/>
          <w:cols w:space="720"/>
        </w:sectPr>
      </w:pPr>
      <w:r w:rsidRPr="00FE412B">
        <w:rPr>
          <w:rFonts w:ascii="Times New Roman" w:eastAsia="Calibri" w:hAnsi="Times New Roman" w:cs="Times New Roman"/>
          <w:noProof/>
          <w:sz w:val="24"/>
          <w:szCs w:val="24"/>
          <w:lang w:eastAsia="ru-RU"/>
        </w:rPr>
        <w:lastRenderedPageBreak/>
        <w:drawing>
          <wp:inline distT="0" distB="0" distL="0" distR="0" wp14:anchorId="483E2CF8" wp14:editId="144FFDC3">
            <wp:extent cx="5940000" cy="8388000"/>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40000" cy="8388000"/>
                    </a:xfrm>
                    <a:prstGeom prst="rect">
                      <a:avLst/>
                    </a:prstGeom>
                    <a:noFill/>
                    <a:ln>
                      <a:noFill/>
                    </a:ln>
                  </pic:spPr>
                </pic:pic>
              </a:graphicData>
            </a:graphic>
          </wp:inline>
        </w:drawing>
      </w:r>
    </w:p>
    <w:p w:rsidR="00FE412B" w:rsidRPr="00FE412B" w:rsidRDefault="00FE412B" w:rsidP="00FE412B">
      <w:pPr>
        <w:spacing w:after="0" w:line="360" w:lineRule="auto"/>
        <w:rPr>
          <w:rFonts w:ascii="Times New Roman" w:eastAsia="Calibri" w:hAnsi="Times New Roman" w:cs="Times New Roman"/>
          <w:bCs/>
          <w:color w:val="000000"/>
          <w:sz w:val="24"/>
          <w:szCs w:val="24"/>
          <w:lang w:eastAsia="ru-RU"/>
        </w:rPr>
        <w:sectPr w:rsidR="00FE412B" w:rsidRPr="00FE412B" w:rsidSect="003B248F">
          <w:pgSz w:w="11906" w:h="16838"/>
          <w:pgMar w:top="1134" w:right="567" w:bottom="1134" w:left="1134" w:header="708" w:footer="708" w:gutter="0"/>
          <w:cols w:space="720"/>
        </w:sectPr>
      </w:pPr>
      <w:r w:rsidRPr="00FE412B">
        <w:rPr>
          <w:rFonts w:ascii="Times New Roman" w:eastAsia="Calibri" w:hAnsi="Times New Roman" w:cs="Times New Roman"/>
          <w:noProof/>
          <w:sz w:val="24"/>
          <w:szCs w:val="24"/>
          <w:lang w:eastAsia="ru-RU"/>
        </w:rPr>
        <w:lastRenderedPageBreak/>
        <w:drawing>
          <wp:inline distT="0" distB="0" distL="0" distR="0" wp14:anchorId="78EEF3B2" wp14:editId="0207DD64">
            <wp:extent cx="5940425" cy="8168005"/>
            <wp:effectExtent l="0" t="0" r="3175" b="4445"/>
            <wp:docPr id="121" name="Рисунок 121" descr="C:\Users\AAA\Downloads\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AA\Downloads\003.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p>
    <w:p w:rsidR="00FE412B" w:rsidRPr="00FE412B" w:rsidRDefault="00FE412B" w:rsidP="00FE412B">
      <w:pPr>
        <w:tabs>
          <w:tab w:val="left" w:pos="6120"/>
        </w:tabs>
        <w:spacing w:after="0" w:line="240" w:lineRule="auto"/>
        <w:rPr>
          <w:rFonts w:ascii="Times New Roman" w:eastAsia="Calibri" w:hAnsi="Times New Roman" w:cs="Times New Roman"/>
          <w:sz w:val="24"/>
          <w:szCs w:val="24"/>
          <w:lang w:eastAsia="ru-RU"/>
        </w:rPr>
      </w:pPr>
      <w:r w:rsidRPr="00FE412B">
        <w:rPr>
          <w:rFonts w:ascii="Times New Roman" w:eastAsia="Calibri" w:hAnsi="Times New Roman" w:cs="Times New Roman"/>
          <w:sz w:val="24"/>
          <w:szCs w:val="24"/>
          <w:lang w:eastAsia="ru-RU"/>
        </w:rPr>
        <w:lastRenderedPageBreak/>
        <w:tab/>
      </w:r>
    </w:p>
    <w:p w:rsidR="00FE412B" w:rsidRPr="00FE412B" w:rsidRDefault="00FE412B" w:rsidP="00FE412B">
      <w:pPr>
        <w:spacing w:after="0" w:line="360" w:lineRule="auto"/>
        <w:ind w:firstLine="567"/>
        <w:jc w:val="center"/>
        <w:rPr>
          <w:rFonts w:ascii="Times New Roman" w:eastAsia="Times New Roman" w:hAnsi="Times New Roman" w:cs="Times New Roman"/>
          <w:b/>
          <w:sz w:val="24"/>
          <w:szCs w:val="24"/>
          <w:lang w:eastAsia="ru-RU"/>
        </w:rPr>
      </w:pPr>
      <w:r w:rsidRPr="00FE412B">
        <w:rPr>
          <w:rFonts w:ascii="Times New Roman" w:eastAsia="Times New Roman" w:hAnsi="Times New Roman" w:cs="Times New Roman"/>
          <w:b/>
          <w:sz w:val="24"/>
          <w:szCs w:val="24"/>
          <w:lang w:eastAsia="ru-RU"/>
        </w:rPr>
        <w:t xml:space="preserve">ПРИЛОЖЕНИЕ </w:t>
      </w:r>
      <w:r w:rsidRPr="00FE412B">
        <w:rPr>
          <w:rFonts w:ascii="Times New Roman" w:eastAsia="Times New Roman" w:hAnsi="Times New Roman" w:cs="Times New Roman"/>
          <w:b/>
          <w:sz w:val="24"/>
          <w:szCs w:val="24"/>
          <w:lang w:val="en-US" w:eastAsia="ru-RU"/>
        </w:rPr>
        <w:t>M</w:t>
      </w:r>
    </w:p>
    <w:p w:rsidR="00FE412B" w:rsidRPr="00FE412B" w:rsidRDefault="00FE412B" w:rsidP="00FE412B">
      <w:pPr>
        <w:spacing w:after="0" w:line="360" w:lineRule="auto"/>
        <w:ind w:firstLine="567"/>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sz w:val="24"/>
          <w:szCs w:val="24"/>
          <w:lang w:eastAsia="ru-RU"/>
        </w:rPr>
        <w:t xml:space="preserve">ТЕХНОЛОГИЧЕСКИЕ ИНСТРУКЦИИ НА ПРОДУКТЫ ДЕТСКОГО ПИТАНИЯ НА ОСНОВЕ КОЗЬЕГО МОЛОКА </w:t>
      </w:r>
    </w:p>
    <w:p w:rsidR="00FE412B" w:rsidRPr="00FE412B" w:rsidRDefault="00FE412B" w:rsidP="00FE412B">
      <w:pPr>
        <w:spacing w:after="0" w:line="360" w:lineRule="auto"/>
        <w:jc w:val="center"/>
        <w:rPr>
          <w:rFonts w:ascii="Times New Roman" w:eastAsia="Times New Roman" w:hAnsi="Times New Roman" w:cs="Times New Roman"/>
          <w:sz w:val="24"/>
          <w:szCs w:val="24"/>
          <w:lang w:eastAsia="ru-RU"/>
        </w:rPr>
      </w:pPr>
      <w:r w:rsidRPr="00FE412B">
        <w:rPr>
          <w:rFonts w:ascii="Times New Roman" w:eastAsia="Times New Roman" w:hAnsi="Times New Roman" w:cs="Times New Roman"/>
          <w:noProof/>
          <w:sz w:val="24"/>
          <w:szCs w:val="24"/>
          <w:lang w:eastAsia="ru-RU"/>
        </w:rPr>
        <w:drawing>
          <wp:inline distT="0" distB="0" distL="0" distR="0" wp14:anchorId="1B0A3CCF" wp14:editId="72CB82E0">
            <wp:extent cx="5344510" cy="7503639"/>
            <wp:effectExtent l="0" t="0" r="8890" b="254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347206" cy="7507424"/>
                    </a:xfrm>
                    <a:prstGeom prst="rect">
                      <a:avLst/>
                    </a:prstGeom>
                  </pic:spPr>
                </pic:pic>
              </a:graphicData>
            </a:graphic>
          </wp:inline>
        </w:drawing>
      </w:r>
    </w:p>
    <w:p w:rsidR="00FE412B" w:rsidRPr="00FE412B" w:rsidRDefault="00FE412B" w:rsidP="00FE412B">
      <w:pPr>
        <w:spacing w:after="0" w:line="360" w:lineRule="auto"/>
        <w:ind w:firstLine="567"/>
        <w:jc w:val="center"/>
        <w:rPr>
          <w:rFonts w:ascii="Times New Roman" w:eastAsia="Times New Roman" w:hAnsi="Times New Roman" w:cs="Times New Roman"/>
          <w:sz w:val="24"/>
          <w:szCs w:val="24"/>
          <w:lang w:eastAsia="ru-RU"/>
        </w:rPr>
      </w:pPr>
    </w:p>
    <w:p w:rsidR="00FE412B" w:rsidRPr="00FE412B" w:rsidRDefault="00FE412B" w:rsidP="00FE412B">
      <w:pPr>
        <w:spacing w:after="0" w:line="360" w:lineRule="auto"/>
        <w:ind w:firstLine="567"/>
        <w:jc w:val="center"/>
        <w:rPr>
          <w:rFonts w:ascii="Times New Roman" w:eastAsia="Times New Roman" w:hAnsi="Times New Roman" w:cs="Times New Roman"/>
          <w:sz w:val="24"/>
          <w:szCs w:val="24"/>
          <w:lang w:eastAsia="ru-RU"/>
        </w:rPr>
      </w:pPr>
    </w:p>
    <w:p w:rsidR="00FE412B" w:rsidRPr="00FE412B" w:rsidRDefault="00FE412B" w:rsidP="00FE412B">
      <w:pPr>
        <w:spacing w:after="0" w:line="256"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noProof/>
          <w:sz w:val="24"/>
          <w:szCs w:val="24"/>
          <w:lang w:eastAsia="ru-RU"/>
        </w:rPr>
        <w:lastRenderedPageBreak/>
        <w:drawing>
          <wp:inline distT="0" distB="0" distL="0" distR="0" wp14:anchorId="3FE90A15" wp14:editId="6A348F68">
            <wp:extent cx="5770179" cy="8324193"/>
            <wp:effectExtent l="0" t="0" r="2540"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782993" cy="8342678"/>
                    </a:xfrm>
                    <a:prstGeom prst="rect">
                      <a:avLst/>
                    </a:prstGeom>
                  </pic:spPr>
                </pic:pic>
              </a:graphicData>
            </a:graphic>
          </wp:inline>
        </w:drawing>
      </w:r>
    </w:p>
    <w:p w:rsidR="00FE412B" w:rsidRPr="00FE412B" w:rsidRDefault="00FE412B" w:rsidP="00FE412B">
      <w:pPr>
        <w:spacing w:after="0" w:line="256" w:lineRule="auto"/>
        <w:ind w:firstLine="540"/>
        <w:jc w:val="both"/>
        <w:rPr>
          <w:rFonts w:ascii="Times New Roman" w:eastAsia="Times New Roman" w:hAnsi="Times New Roman" w:cs="Times New Roman"/>
          <w:sz w:val="24"/>
          <w:szCs w:val="24"/>
          <w:lang w:eastAsia="ru-RU"/>
        </w:rPr>
      </w:pPr>
    </w:p>
    <w:p w:rsidR="00FE412B" w:rsidRPr="00FE412B" w:rsidRDefault="00FE412B" w:rsidP="00FE412B">
      <w:pPr>
        <w:spacing w:after="0" w:line="256" w:lineRule="auto"/>
        <w:ind w:firstLine="540"/>
        <w:jc w:val="both"/>
        <w:rPr>
          <w:rFonts w:ascii="Times New Roman" w:eastAsia="Times New Roman" w:hAnsi="Times New Roman" w:cs="Times New Roman"/>
          <w:sz w:val="24"/>
          <w:szCs w:val="24"/>
          <w:lang w:eastAsia="ru-RU"/>
        </w:rPr>
      </w:pPr>
    </w:p>
    <w:p w:rsidR="00FE412B" w:rsidRPr="00FE412B" w:rsidRDefault="00FE412B" w:rsidP="00FE412B">
      <w:pPr>
        <w:rPr>
          <w:rFonts w:ascii="Times New Roman" w:eastAsia="Calibri" w:hAnsi="Times New Roman" w:cs="Times New Roman"/>
          <w:sz w:val="24"/>
          <w:szCs w:val="24"/>
          <w:lang w:eastAsia="ru-RU"/>
        </w:rPr>
      </w:pPr>
      <w:r w:rsidRPr="00FE412B">
        <w:rPr>
          <w:rFonts w:ascii="Times New Roman" w:eastAsia="Calibri" w:hAnsi="Times New Roman" w:cs="Times New Roman"/>
          <w:sz w:val="24"/>
          <w:szCs w:val="24"/>
          <w:lang w:eastAsia="ru-RU"/>
        </w:rPr>
        <w:br w:type="page"/>
      </w:r>
    </w:p>
    <w:p w:rsidR="00FE412B" w:rsidRPr="00FE412B" w:rsidRDefault="00FE412B" w:rsidP="00FE412B">
      <w:pPr>
        <w:spacing w:line="256" w:lineRule="auto"/>
        <w:rPr>
          <w:rFonts w:ascii="Calibri" w:eastAsia="Times New Roman" w:hAnsi="Calibri" w:cs="Times New Roman"/>
          <w:sz w:val="24"/>
          <w:szCs w:val="24"/>
          <w:lang w:eastAsia="ru-RU"/>
        </w:rPr>
      </w:pPr>
      <w:r w:rsidRPr="00FE412B">
        <w:rPr>
          <w:rFonts w:ascii="Times New Roman" w:eastAsia="Times New Roman" w:hAnsi="Times New Roman" w:cs="Times New Roman"/>
          <w:noProof/>
          <w:sz w:val="24"/>
          <w:szCs w:val="24"/>
          <w:lang w:eastAsia="ru-RU"/>
        </w:rPr>
        <w:lastRenderedPageBreak/>
        <w:drawing>
          <wp:inline distT="0" distB="0" distL="0" distR="0" wp14:anchorId="65F494A5" wp14:editId="72F767D0">
            <wp:extent cx="5866326" cy="8245366"/>
            <wp:effectExtent l="0" t="0" r="1270" b="381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888523" cy="8276565"/>
                    </a:xfrm>
                    <a:prstGeom prst="rect">
                      <a:avLst/>
                    </a:prstGeom>
                  </pic:spPr>
                </pic:pic>
              </a:graphicData>
            </a:graphic>
          </wp:inline>
        </w:drawing>
      </w:r>
    </w:p>
    <w:p w:rsidR="00FE412B" w:rsidRPr="00FE412B" w:rsidRDefault="00FE412B" w:rsidP="00FE412B">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
    <w:p w:rsidR="00FE412B" w:rsidRPr="00FE412B" w:rsidRDefault="00FE412B" w:rsidP="00FE412B">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
    <w:p w:rsidR="00FE412B" w:rsidRPr="00FE412B" w:rsidRDefault="00FE412B" w:rsidP="00FE412B">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
    <w:p w:rsidR="00FE412B" w:rsidRPr="00FE412B" w:rsidRDefault="00FE412B" w:rsidP="00FE412B">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E412B">
        <w:rPr>
          <w:rFonts w:ascii="Times New Roman" w:eastAsia="Times New Roman" w:hAnsi="Times New Roman" w:cs="Times New Roman"/>
          <w:noProof/>
          <w:sz w:val="24"/>
          <w:szCs w:val="24"/>
          <w:lang w:eastAsia="ru-RU"/>
        </w:rPr>
        <w:lastRenderedPageBreak/>
        <w:drawing>
          <wp:inline distT="0" distB="0" distL="0" distR="0" wp14:anchorId="683B0723" wp14:editId="3B8DBBD5">
            <wp:extent cx="5896303" cy="8340750"/>
            <wp:effectExtent l="0" t="0" r="9525" b="317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896303" cy="8340750"/>
                    </a:xfrm>
                    <a:prstGeom prst="rect">
                      <a:avLst/>
                    </a:prstGeom>
                  </pic:spPr>
                </pic:pic>
              </a:graphicData>
            </a:graphic>
          </wp:inline>
        </w:drawing>
      </w:r>
    </w:p>
    <w:p w:rsidR="00FE412B" w:rsidRPr="00FE412B" w:rsidRDefault="00FE412B" w:rsidP="00FE412B">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
    <w:p w:rsidR="00FE412B" w:rsidRPr="00FE412B" w:rsidRDefault="00FE412B" w:rsidP="00FE412B">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
    <w:p w:rsidR="00FE412B" w:rsidRPr="00FE412B" w:rsidRDefault="00FE412B" w:rsidP="00FE412B">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
    <w:p w:rsidR="00AC4F0C" w:rsidRDefault="00AC4F0C">
      <w:pPr>
        <w:rPr>
          <w:lang w:val="kk-KZ"/>
        </w:rPr>
      </w:pPr>
    </w:p>
    <w:p w:rsidR="00B240A1" w:rsidRDefault="00B240A1" w:rsidP="00B240A1">
      <w:pPr>
        <w:keepNext/>
        <w:keepLines/>
        <w:spacing w:after="0" w:line="240" w:lineRule="auto"/>
        <w:jc w:val="center"/>
        <w:rPr>
          <w:rFonts w:ascii="Times New Roman" w:eastAsia="Times New Roman" w:hAnsi="Times New Roman" w:cs="Times New Roman"/>
          <w:b/>
          <w:sz w:val="24"/>
          <w:szCs w:val="24"/>
          <w:lang w:val="kk-KZ" w:eastAsia="ru-RU"/>
        </w:rPr>
      </w:pPr>
      <w:r w:rsidRPr="00B240A1">
        <w:rPr>
          <w:rFonts w:ascii="Times New Roman" w:eastAsia="Times New Roman" w:hAnsi="Times New Roman" w:cs="Times New Roman"/>
          <w:b/>
          <w:sz w:val="24"/>
          <w:szCs w:val="24"/>
          <w:lang w:val="kk-KZ" w:eastAsia="ru-RU"/>
        </w:rPr>
        <w:lastRenderedPageBreak/>
        <w:t xml:space="preserve">ПРИЛОЖЕНИЕ </w:t>
      </w:r>
      <w:r w:rsidRPr="00B240A1">
        <w:rPr>
          <w:rFonts w:ascii="Times New Roman" w:eastAsia="Times New Roman" w:hAnsi="Times New Roman" w:cs="Times New Roman"/>
          <w:b/>
          <w:sz w:val="24"/>
          <w:szCs w:val="24"/>
          <w:lang w:val="en-US" w:eastAsia="ru-RU"/>
        </w:rPr>
        <w:t>N</w:t>
      </w:r>
    </w:p>
    <w:p w:rsidR="003972CA" w:rsidRPr="00B240A1" w:rsidRDefault="003972CA" w:rsidP="00B240A1">
      <w:pPr>
        <w:keepNext/>
        <w:keepLines/>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ПРОТОКОЛЫ ИСПЫТАНИЙ ИСПЫТАТЕЛЬНОЙ ЛАБОРАТОРИИ ТОО «НУТРИТЕСТ»</w:t>
      </w:r>
    </w:p>
    <w:p w:rsidR="00B240A1" w:rsidRPr="00B240A1" w:rsidRDefault="00B240A1" w:rsidP="00B240A1">
      <w:pPr>
        <w:keepNext/>
        <w:keepLines/>
        <w:spacing w:after="0" w:line="240" w:lineRule="auto"/>
        <w:jc w:val="center"/>
        <w:rPr>
          <w:rFonts w:ascii="Times New Roman" w:eastAsia="Times New Roman" w:hAnsi="Times New Roman" w:cs="Times New Roman"/>
          <w:sz w:val="24"/>
          <w:szCs w:val="24"/>
          <w:lang w:val="kk-KZ" w:eastAsia="ru-RU"/>
        </w:rPr>
      </w:pPr>
    </w:p>
    <w:p w:rsidR="00B240A1" w:rsidRPr="00B240A1" w:rsidRDefault="00B240A1" w:rsidP="00B240A1">
      <w:pPr>
        <w:spacing w:after="0" w:line="360" w:lineRule="auto"/>
        <w:ind w:firstLine="567"/>
        <w:jc w:val="both"/>
        <w:rPr>
          <w:rFonts w:ascii="Times New Roman" w:eastAsia="Calibri" w:hAnsi="Times New Roman" w:cs="Times New Roman"/>
          <w:sz w:val="24"/>
          <w:szCs w:val="24"/>
          <w:lang w:val="kk-KZ" w:eastAsia="ru-RU"/>
        </w:rPr>
      </w:pPr>
      <w:r w:rsidRPr="00B240A1">
        <w:rPr>
          <w:rFonts w:ascii="Times New Roman" w:eastAsia="Calibri" w:hAnsi="Times New Roman" w:cs="Times New Roman"/>
          <w:noProof/>
          <w:sz w:val="24"/>
          <w:szCs w:val="24"/>
          <w:lang w:eastAsia="ru-RU"/>
        </w:rPr>
        <w:drawing>
          <wp:inline distT="0" distB="0" distL="0" distR="0" wp14:anchorId="40953C35" wp14:editId="38339C57">
            <wp:extent cx="5676900" cy="7710577"/>
            <wp:effectExtent l="0" t="0" r="0" b="508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1931" b="1833"/>
                    <a:stretch/>
                  </pic:blipFill>
                  <pic:spPr bwMode="auto">
                    <a:xfrm>
                      <a:off x="0" y="0"/>
                      <a:ext cx="5681347" cy="7716617"/>
                    </a:xfrm>
                    <a:prstGeom prst="rect">
                      <a:avLst/>
                    </a:prstGeom>
                    <a:noFill/>
                    <a:ln>
                      <a:noFill/>
                    </a:ln>
                    <a:extLst>
                      <a:ext uri="{53640926-AAD7-44D8-BBD7-CCE9431645EC}">
                        <a14:shadowObscured xmlns:a14="http://schemas.microsoft.com/office/drawing/2010/main"/>
                      </a:ext>
                    </a:extLst>
                  </pic:spPr>
                </pic:pic>
              </a:graphicData>
            </a:graphic>
          </wp:inline>
        </w:drawing>
      </w:r>
    </w:p>
    <w:p w:rsidR="00B240A1" w:rsidRPr="00B240A1" w:rsidRDefault="00B240A1" w:rsidP="00B240A1">
      <w:pPr>
        <w:spacing w:after="0" w:line="360" w:lineRule="auto"/>
        <w:ind w:firstLine="567"/>
        <w:jc w:val="both"/>
        <w:rPr>
          <w:rFonts w:ascii="Times New Roman" w:eastAsia="Calibri" w:hAnsi="Times New Roman" w:cs="Times New Roman"/>
          <w:sz w:val="24"/>
          <w:szCs w:val="24"/>
          <w:lang w:val="kk-KZ" w:eastAsia="ru-RU"/>
        </w:rPr>
      </w:pPr>
      <w:r w:rsidRPr="00B240A1">
        <w:rPr>
          <w:rFonts w:ascii="Times New Roman" w:eastAsia="Calibri" w:hAnsi="Times New Roman" w:cs="Times New Roman"/>
          <w:noProof/>
          <w:sz w:val="24"/>
          <w:szCs w:val="24"/>
          <w:lang w:eastAsia="ru-RU"/>
        </w:rPr>
        <w:lastRenderedPageBreak/>
        <w:drawing>
          <wp:inline distT="0" distB="0" distL="0" distR="0" wp14:anchorId="2F017C57" wp14:editId="670BDB10">
            <wp:extent cx="5940425" cy="8384147"/>
            <wp:effectExtent l="0" t="0" r="317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B240A1" w:rsidRPr="00B240A1" w:rsidRDefault="00B240A1" w:rsidP="00B240A1">
      <w:pPr>
        <w:spacing w:after="0" w:line="360" w:lineRule="auto"/>
        <w:ind w:firstLine="567"/>
        <w:jc w:val="both"/>
        <w:rPr>
          <w:rFonts w:ascii="Times New Roman" w:eastAsia="Calibri" w:hAnsi="Times New Roman" w:cs="Times New Roman"/>
          <w:sz w:val="24"/>
          <w:szCs w:val="24"/>
          <w:lang w:val="kk-KZ" w:eastAsia="ru-RU"/>
        </w:rPr>
      </w:pPr>
      <w:r w:rsidRPr="00B240A1">
        <w:rPr>
          <w:rFonts w:ascii="Times New Roman" w:eastAsia="Calibri" w:hAnsi="Times New Roman" w:cs="Times New Roman"/>
          <w:noProof/>
          <w:sz w:val="24"/>
          <w:szCs w:val="24"/>
          <w:lang w:eastAsia="ru-RU"/>
        </w:rPr>
        <w:lastRenderedPageBreak/>
        <w:drawing>
          <wp:inline distT="0" distB="0" distL="0" distR="0" wp14:anchorId="4CDFDD43" wp14:editId="4338351F">
            <wp:extent cx="5940425" cy="8384147"/>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B240A1" w:rsidRPr="00B240A1" w:rsidRDefault="00B240A1" w:rsidP="00B240A1">
      <w:pPr>
        <w:spacing w:after="0" w:line="360" w:lineRule="auto"/>
        <w:ind w:firstLine="567"/>
        <w:jc w:val="both"/>
        <w:rPr>
          <w:rFonts w:ascii="Times New Roman" w:eastAsia="Calibri" w:hAnsi="Times New Roman" w:cs="Times New Roman"/>
          <w:sz w:val="24"/>
          <w:szCs w:val="24"/>
          <w:lang w:val="kk-KZ" w:eastAsia="ru-RU"/>
        </w:rPr>
      </w:pPr>
      <w:r w:rsidRPr="00B240A1">
        <w:rPr>
          <w:rFonts w:ascii="Times New Roman" w:eastAsia="Calibri" w:hAnsi="Times New Roman" w:cs="Times New Roman"/>
          <w:noProof/>
          <w:sz w:val="24"/>
          <w:szCs w:val="24"/>
          <w:lang w:eastAsia="ru-RU"/>
        </w:rPr>
        <w:lastRenderedPageBreak/>
        <w:drawing>
          <wp:inline distT="0" distB="0" distL="0" distR="0" wp14:anchorId="5E5AC1AC" wp14:editId="5AC4D466">
            <wp:extent cx="5940425" cy="8384147"/>
            <wp:effectExtent l="0" t="0" r="317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B240A1" w:rsidRPr="00B240A1" w:rsidRDefault="00B240A1" w:rsidP="00B240A1">
      <w:pPr>
        <w:spacing w:after="0" w:line="360" w:lineRule="auto"/>
        <w:ind w:firstLine="567"/>
        <w:jc w:val="both"/>
        <w:rPr>
          <w:rFonts w:ascii="Times New Roman" w:eastAsia="Calibri" w:hAnsi="Times New Roman" w:cs="Times New Roman"/>
          <w:sz w:val="24"/>
          <w:szCs w:val="24"/>
          <w:lang w:val="kk-KZ" w:eastAsia="ru-RU"/>
        </w:rPr>
      </w:pPr>
      <w:r w:rsidRPr="00B240A1">
        <w:rPr>
          <w:rFonts w:ascii="Times New Roman" w:eastAsia="Calibri" w:hAnsi="Times New Roman" w:cs="Times New Roman"/>
          <w:noProof/>
          <w:sz w:val="24"/>
          <w:szCs w:val="24"/>
          <w:lang w:eastAsia="ru-RU"/>
        </w:rPr>
        <w:lastRenderedPageBreak/>
        <w:drawing>
          <wp:inline distT="0" distB="0" distL="0" distR="0" wp14:anchorId="4C1542FE" wp14:editId="66B7E05D">
            <wp:extent cx="5940425" cy="8384147"/>
            <wp:effectExtent l="0" t="0" r="317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B240A1" w:rsidRPr="00B240A1" w:rsidRDefault="00B240A1" w:rsidP="00B240A1">
      <w:pPr>
        <w:spacing w:after="0" w:line="360" w:lineRule="auto"/>
        <w:ind w:firstLine="567"/>
        <w:jc w:val="both"/>
        <w:rPr>
          <w:rFonts w:ascii="Times New Roman" w:eastAsia="Calibri" w:hAnsi="Times New Roman" w:cs="Times New Roman"/>
          <w:sz w:val="24"/>
          <w:szCs w:val="24"/>
          <w:lang w:val="kk-KZ" w:eastAsia="ru-RU"/>
        </w:rPr>
      </w:pPr>
      <w:r w:rsidRPr="00B240A1">
        <w:rPr>
          <w:rFonts w:ascii="Times New Roman" w:eastAsia="Calibri" w:hAnsi="Times New Roman" w:cs="Times New Roman"/>
          <w:noProof/>
          <w:sz w:val="24"/>
          <w:szCs w:val="24"/>
          <w:lang w:eastAsia="ru-RU"/>
        </w:rPr>
        <w:lastRenderedPageBreak/>
        <w:drawing>
          <wp:inline distT="0" distB="0" distL="0" distR="0" wp14:anchorId="372744AD" wp14:editId="7882621B">
            <wp:extent cx="5940425" cy="8384147"/>
            <wp:effectExtent l="0" t="0" r="317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B240A1" w:rsidRPr="00B240A1" w:rsidRDefault="00B240A1" w:rsidP="00B240A1">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B240A1" w:rsidRPr="00B240A1" w:rsidRDefault="00B240A1" w:rsidP="00B240A1">
      <w:pPr>
        <w:spacing w:after="0"/>
        <w:ind w:firstLine="567"/>
        <w:rPr>
          <w:rFonts w:ascii="Times New Roman" w:eastAsia="Calibri" w:hAnsi="Times New Roman" w:cs="Times New Roman"/>
          <w:sz w:val="24"/>
          <w:szCs w:val="24"/>
          <w:lang w:eastAsia="ru-RU"/>
        </w:rPr>
      </w:pPr>
    </w:p>
    <w:p w:rsidR="00B240A1" w:rsidRPr="00B240A1" w:rsidRDefault="00B240A1" w:rsidP="00B240A1">
      <w:pPr>
        <w:spacing w:after="0"/>
        <w:ind w:firstLine="567"/>
        <w:rPr>
          <w:rFonts w:ascii="Times New Roman" w:eastAsia="Calibri" w:hAnsi="Times New Roman" w:cs="Times New Roman"/>
          <w:sz w:val="24"/>
          <w:szCs w:val="24"/>
          <w:lang w:eastAsia="ru-RU"/>
        </w:rPr>
      </w:pPr>
    </w:p>
    <w:p w:rsidR="00B240A1" w:rsidRPr="00B240A1" w:rsidRDefault="00B240A1" w:rsidP="00B240A1">
      <w:pPr>
        <w:spacing w:after="0" w:line="360" w:lineRule="auto"/>
        <w:ind w:firstLine="567"/>
        <w:jc w:val="both"/>
        <w:rPr>
          <w:rFonts w:ascii="Times New Roman" w:eastAsia="Calibri" w:hAnsi="Times New Roman" w:cs="Times New Roman"/>
          <w:sz w:val="24"/>
          <w:szCs w:val="24"/>
          <w:lang w:eastAsia="ru-RU"/>
        </w:rPr>
      </w:pPr>
      <w:r w:rsidRPr="00B240A1">
        <w:rPr>
          <w:rFonts w:ascii="Times New Roman" w:eastAsia="Calibri" w:hAnsi="Times New Roman" w:cs="Times New Roman"/>
          <w:noProof/>
          <w:sz w:val="24"/>
          <w:szCs w:val="24"/>
          <w:lang w:eastAsia="ru-RU"/>
        </w:rPr>
        <w:lastRenderedPageBreak/>
        <w:drawing>
          <wp:inline distT="0" distB="0" distL="0" distR="0" wp14:anchorId="3CFAAE07" wp14:editId="77F324EC">
            <wp:extent cx="5940425" cy="8384147"/>
            <wp:effectExtent l="0" t="0" r="317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B240A1" w:rsidRPr="00B240A1" w:rsidRDefault="00B240A1" w:rsidP="00B240A1">
      <w:pPr>
        <w:spacing w:after="0" w:line="360" w:lineRule="auto"/>
        <w:ind w:firstLine="567"/>
        <w:jc w:val="both"/>
        <w:rPr>
          <w:rFonts w:ascii="Times New Roman" w:eastAsia="Calibri" w:hAnsi="Times New Roman" w:cs="Times New Roman"/>
          <w:sz w:val="24"/>
          <w:szCs w:val="24"/>
          <w:lang w:eastAsia="ru-RU"/>
        </w:rPr>
      </w:pPr>
      <w:r w:rsidRPr="00B240A1">
        <w:rPr>
          <w:rFonts w:ascii="Times New Roman" w:eastAsia="Calibri" w:hAnsi="Times New Roman" w:cs="Times New Roman"/>
          <w:noProof/>
          <w:sz w:val="24"/>
          <w:szCs w:val="24"/>
          <w:lang w:eastAsia="ru-RU"/>
        </w:rPr>
        <w:lastRenderedPageBreak/>
        <w:drawing>
          <wp:inline distT="0" distB="0" distL="0" distR="0" wp14:anchorId="45DC5E88" wp14:editId="3223575B">
            <wp:extent cx="5940425" cy="8384147"/>
            <wp:effectExtent l="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B240A1" w:rsidRPr="00B240A1" w:rsidRDefault="00B240A1" w:rsidP="00B240A1">
      <w:pPr>
        <w:spacing w:after="0" w:line="360" w:lineRule="auto"/>
        <w:jc w:val="both"/>
        <w:rPr>
          <w:rFonts w:ascii="Times New Roman" w:eastAsia="Calibri" w:hAnsi="Times New Roman" w:cs="Times New Roman"/>
          <w:sz w:val="24"/>
          <w:szCs w:val="24"/>
          <w:lang w:eastAsia="ru-RU"/>
        </w:rPr>
      </w:pPr>
      <w:r w:rsidRPr="00B240A1">
        <w:rPr>
          <w:rFonts w:ascii="Times New Roman" w:eastAsia="Calibri" w:hAnsi="Times New Roman" w:cs="Times New Roman"/>
          <w:noProof/>
          <w:sz w:val="24"/>
          <w:szCs w:val="24"/>
          <w:lang w:eastAsia="ru-RU"/>
        </w:rPr>
        <w:lastRenderedPageBreak/>
        <w:drawing>
          <wp:inline distT="0" distB="0" distL="0" distR="0" wp14:anchorId="10DB10A2" wp14:editId="3F19D0C6">
            <wp:extent cx="5940425" cy="8384147"/>
            <wp:effectExtent l="0" t="0" r="317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B240A1" w:rsidRPr="00B240A1" w:rsidRDefault="00B240A1" w:rsidP="00B240A1">
      <w:pPr>
        <w:spacing w:after="0" w:line="360" w:lineRule="auto"/>
        <w:jc w:val="both"/>
        <w:rPr>
          <w:rFonts w:ascii="Times New Roman" w:eastAsia="Calibri" w:hAnsi="Times New Roman" w:cs="Times New Roman"/>
          <w:sz w:val="24"/>
          <w:szCs w:val="24"/>
          <w:lang w:eastAsia="ru-RU"/>
        </w:rPr>
      </w:pPr>
      <w:r w:rsidRPr="00B240A1">
        <w:rPr>
          <w:rFonts w:ascii="Times New Roman" w:eastAsia="Calibri" w:hAnsi="Times New Roman" w:cs="Times New Roman"/>
          <w:noProof/>
          <w:sz w:val="24"/>
          <w:szCs w:val="24"/>
          <w:lang w:eastAsia="ru-RU"/>
        </w:rPr>
        <w:lastRenderedPageBreak/>
        <w:drawing>
          <wp:inline distT="0" distB="0" distL="0" distR="0" wp14:anchorId="5C6AFF10" wp14:editId="0FC7FF6D">
            <wp:extent cx="5940425" cy="8384147"/>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40425" cy="8384147"/>
                    </a:xfrm>
                    <a:prstGeom prst="rect">
                      <a:avLst/>
                    </a:prstGeom>
                    <a:noFill/>
                    <a:ln>
                      <a:noFill/>
                    </a:ln>
                  </pic:spPr>
                </pic:pic>
              </a:graphicData>
            </a:graphic>
          </wp:inline>
        </w:drawing>
      </w:r>
    </w:p>
    <w:p w:rsidR="00B240A1" w:rsidRPr="00B240A1" w:rsidRDefault="00B240A1" w:rsidP="00B240A1">
      <w:pPr>
        <w:spacing w:after="0" w:line="360" w:lineRule="auto"/>
        <w:rPr>
          <w:rFonts w:ascii="Times New Roman" w:eastAsia="Calibri" w:hAnsi="Times New Roman" w:cs="Times New Roman"/>
          <w:sz w:val="24"/>
          <w:szCs w:val="24"/>
          <w:lang w:eastAsia="ru-RU"/>
        </w:rPr>
      </w:pPr>
      <w:r w:rsidRPr="00B240A1">
        <w:rPr>
          <w:rFonts w:ascii="Times New Roman" w:eastAsia="Calibri" w:hAnsi="Times New Roman" w:cs="Times New Roman"/>
          <w:noProof/>
          <w:sz w:val="24"/>
          <w:szCs w:val="24"/>
          <w:lang w:eastAsia="ru-RU"/>
        </w:rPr>
        <w:lastRenderedPageBreak/>
        <w:drawing>
          <wp:inline distT="0" distB="0" distL="0" distR="0" wp14:anchorId="069EC0AF" wp14:editId="1352A303">
            <wp:extent cx="5727065" cy="7444509"/>
            <wp:effectExtent l="0" t="0" r="6985" b="4445"/>
            <wp:docPr id="136" name="Рисунок 136" descr="C:\Users\AAA\Documents\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AA\Documents\Scan000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28568" cy="7446462"/>
                    </a:xfrm>
                    <a:prstGeom prst="rect">
                      <a:avLst/>
                    </a:prstGeom>
                    <a:noFill/>
                    <a:ln>
                      <a:noFill/>
                    </a:ln>
                  </pic:spPr>
                </pic:pic>
              </a:graphicData>
            </a:graphic>
          </wp:inline>
        </w:drawing>
      </w:r>
    </w:p>
    <w:p w:rsidR="00B240A1" w:rsidRPr="00B240A1" w:rsidRDefault="00B240A1" w:rsidP="00B240A1">
      <w:pPr>
        <w:spacing w:after="0" w:line="360" w:lineRule="auto"/>
        <w:rPr>
          <w:rFonts w:ascii="Times New Roman" w:eastAsia="Calibri" w:hAnsi="Times New Roman" w:cs="Times New Roman"/>
          <w:sz w:val="24"/>
          <w:szCs w:val="24"/>
          <w:lang w:eastAsia="ru-RU"/>
        </w:rPr>
      </w:pPr>
      <w:r w:rsidRPr="00B240A1">
        <w:rPr>
          <w:rFonts w:ascii="Times New Roman" w:eastAsia="Calibri" w:hAnsi="Times New Roman" w:cs="Times New Roman"/>
          <w:noProof/>
          <w:sz w:val="24"/>
          <w:szCs w:val="24"/>
          <w:lang w:eastAsia="ru-RU"/>
        </w:rPr>
        <w:lastRenderedPageBreak/>
        <w:drawing>
          <wp:inline distT="0" distB="0" distL="0" distR="0" wp14:anchorId="64446EB9" wp14:editId="305897BC">
            <wp:extent cx="5940425" cy="8168005"/>
            <wp:effectExtent l="0" t="0" r="3175" b="4445"/>
            <wp:docPr id="137" name="Рисунок 137" descr="C:\Users\AAA\Documents\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AA\Documents\Scan0002.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p>
    <w:p w:rsidR="00B240A1" w:rsidRPr="00B240A1" w:rsidRDefault="00B240A1" w:rsidP="00B240A1">
      <w:pPr>
        <w:spacing w:after="0" w:line="360" w:lineRule="auto"/>
        <w:rPr>
          <w:rFonts w:ascii="Times New Roman" w:eastAsia="Calibri" w:hAnsi="Times New Roman" w:cs="Times New Roman"/>
          <w:sz w:val="24"/>
          <w:szCs w:val="24"/>
          <w:lang w:eastAsia="ru-RU"/>
        </w:rPr>
      </w:pPr>
      <w:r w:rsidRPr="00B240A1">
        <w:rPr>
          <w:rFonts w:ascii="Times New Roman" w:eastAsia="Calibri" w:hAnsi="Times New Roman" w:cs="Times New Roman"/>
          <w:noProof/>
          <w:sz w:val="24"/>
          <w:szCs w:val="24"/>
          <w:lang w:eastAsia="ru-RU"/>
        </w:rPr>
        <w:lastRenderedPageBreak/>
        <w:drawing>
          <wp:inline distT="0" distB="0" distL="0" distR="0" wp14:anchorId="51C1C9AF" wp14:editId="126315DE">
            <wp:extent cx="5940425" cy="8168005"/>
            <wp:effectExtent l="0" t="0" r="3175" b="4445"/>
            <wp:docPr id="138" name="Рисунок 138" descr="C:\Users\AAA\Documents\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AA\Documents\Scan0003.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r w:rsidRPr="00B240A1">
        <w:rPr>
          <w:rFonts w:ascii="Times New Roman" w:eastAsia="Calibri" w:hAnsi="Times New Roman" w:cs="Times New Roman"/>
          <w:noProof/>
          <w:sz w:val="24"/>
          <w:szCs w:val="24"/>
          <w:lang w:eastAsia="ru-RU"/>
        </w:rPr>
        <w:lastRenderedPageBreak/>
        <w:drawing>
          <wp:inline distT="0" distB="0" distL="0" distR="0" wp14:anchorId="7E4AB093" wp14:editId="1264E9D2">
            <wp:extent cx="5940425" cy="8168005"/>
            <wp:effectExtent l="0" t="0" r="3175" b="4445"/>
            <wp:docPr id="139" name="Рисунок 139" descr="C:\Users\AAA\Documents\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AA\Documents\Scan0004.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p>
    <w:p w:rsidR="00B240A1" w:rsidRPr="00B240A1" w:rsidRDefault="00B240A1" w:rsidP="00B240A1">
      <w:pPr>
        <w:spacing w:after="0" w:line="360" w:lineRule="auto"/>
        <w:rPr>
          <w:rFonts w:ascii="Times New Roman" w:eastAsia="Calibri" w:hAnsi="Times New Roman" w:cs="Times New Roman"/>
          <w:sz w:val="24"/>
          <w:szCs w:val="24"/>
          <w:lang w:eastAsia="ru-RU"/>
        </w:rPr>
      </w:pPr>
      <w:r w:rsidRPr="00B240A1">
        <w:rPr>
          <w:rFonts w:ascii="Times New Roman" w:eastAsia="Calibri" w:hAnsi="Times New Roman" w:cs="Times New Roman"/>
          <w:noProof/>
          <w:sz w:val="24"/>
          <w:szCs w:val="24"/>
          <w:lang w:eastAsia="ru-RU"/>
        </w:rPr>
        <w:lastRenderedPageBreak/>
        <w:drawing>
          <wp:inline distT="0" distB="0" distL="0" distR="0" wp14:anchorId="446ADEDA" wp14:editId="52F42890">
            <wp:extent cx="5940425" cy="8168005"/>
            <wp:effectExtent l="0" t="0" r="3175" b="4445"/>
            <wp:docPr id="140" name="Рисунок 140" descr="C:\Users\AAA\Documents\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AA\Documents\Scan0005.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r w:rsidRPr="00B240A1">
        <w:rPr>
          <w:rFonts w:ascii="Times New Roman" w:eastAsia="Calibri" w:hAnsi="Times New Roman" w:cs="Times New Roman"/>
          <w:noProof/>
          <w:sz w:val="24"/>
          <w:szCs w:val="24"/>
          <w:lang w:eastAsia="ru-RU"/>
        </w:rPr>
        <w:lastRenderedPageBreak/>
        <w:drawing>
          <wp:inline distT="0" distB="0" distL="0" distR="0" wp14:anchorId="7BC4EE35" wp14:editId="4CF3558C">
            <wp:extent cx="5940425" cy="8168005"/>
            <wp:effectExtent l="0" t="0" r="3175" b="4445"/>
            <wp:docPr id="141" name="Рисунок 141" descr="C:\Users\AAA\Documents\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AA\Documents\Scan0006.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p>
    <w:p w:rsidR="00B240A1" w:rsidRPr="00B240A1" w:rsidRDefault="00B240A1" w:rsidP="00B240A1">
      <w:pPr>
        <w:spacing w:after="0" w:line="360" w:lineRule="auto"/>
        <w:rPr>
          <w:rFonts w:ascii="Times New Roman" w:eastAsia="Calibri" w:hAnsi="Times New Roman" w:cs="Times New Roman"/>
          <w:sz w:val="24"/>
          <w:szCs w:val="24"/>
          <w:lang w:eastAsia="ru-RU"/>
        </w:rPr>
      </w:pPr>
      <w:r w:rsidRPr="00B240A1">
        <w:rPr>
          <w:rFonts w:ascii="Times New Roman" w:eastAsia="Calibri" w:hAnsi="Times New Roman" w:cs="Times New Roman"/>
          <w:noProof/>
          <w:sz w:val="24"/>
          <w:szCs w:val="24"/>
          <w:lang w:eastAsia="ru-RU"/>
        </w:rPr>
        <w:lastRenderedPageBreak/>
        <w:drawing>
          <wp:inline distT="0" distB="0" distL="0" distR="0" wp14:anchorId="2E25C416" wp14:editId="79E04CDE">
            <wp:extent cx="5940425" cy="8168005"/>
            <wp:effectExtent l="0" t="0" r="3175" b="4445"/>
            <wp:docPr id="142" name="Рисунок 142" descr="C:\Users\AAA\Documents\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AA\Documents\Scan0007.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r w:rsidRPr="00B240A1">
        <w:rPr>
          <w:rFonts w:ascii="Times New Roman" w:eastAsia="Calibri" w:hAnsi="Times New Roman" w:cs="Times New Roman"/>
          <w:noProof/>
          <w:sz w:val="24"/>
          <w:szCs w:val="24"/>
          <w:lang w:eastAsia="ru-RU"/>
        </w:rPr>
        <w:lastRenderedPageBreak/>
        <w:drawing>
          <wp:inline distT="0" distB="0" distL="0" distR="0" wp14:anchorId="2CF1C86D" wp14:editId="52A2C71A">
            <wp:extent cx="5940425" cy="8168005"/>
            <wp:effectExtent l="0" t="0" r="3175" b="4445"/>
            <wp:docPr id="143" name="Рисунок 143" descr="C:\Users\AAA\Documents\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AA\Documents\Scan0008.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p>
    <w:p w:rsidR="00B240A1" w:rsidRPr="00B240A1" w:rsidRDefault="00B240A1" w:rsidP="00B240A1">
      <w:pPr>
        <w:spacing w:after="0" w:line="360" w:lineRule="auto"/>
        <w:rPr>
          <w:rFonts w:ascii="Times New Roman" w:eastAsia="Calibri" w:hAnsi="Times New Roman" w:cs="Times New Roman"/>
          <w:sz w:val="24"/>
          <w:szCs w:val="24"/>
          <w:lang w:eastAsia="ru-RU"/>
        </w:rPr>
      </w:pPr>
      <w:r w:rsidRPr="00B240A1">
        <w:rPr>
          <w:rFonts w:ascii="Times New Roman" w:eastAsia="Calibri" w:hAnsi="Times New Roman" w:cs="Times New Roman"/>
          <w:noProof/>
          <w:sz w:val="24"/>
          <w:szCs w:val="24"/>
          <w:lang w:eastAsia="ru-RU"/>
        </w:rPr>
        <w:lastRenderedPageBreak/>
        <w:drawing>
          <wp:inline distT="0" distB="0" distL="0" distR="0" wp14:anchorId="49BD118D" wp14:editId="755737A5">
            <wp:extent cx="5940425" cy="8168005"/>
            <wp:effectExtent l="0" t="0" r="3175" b="4445"/>
            <wp:docPr id="144" name="Рисунок 144" descr="C:\Users\AAA\Documents\Sca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AA\Documents\Scan0009.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r w:rsidRPr="00B240A1">
        <w:rPr>
          <w:rFonts w:ascii="Times New Roman" w:eastAsia="Calibri" w:hAnsi="Times New Roman" w:cs="Times New Roman"/>
          <w:noProof/>
          <w:sz w:val="24"/>
          <w:szCs w:val="24"/>
          <w:lang w:eastAsia="ru-RU"/>
        </w:rPr>
        <w:lastRenderedPageBreak/>
        <w:drawing>
          <wp:inline distT="0" distB="0" distL="0" distR="0" wp14:anchorId="2DFEA496" wp14:editId="1CFCDAB2">
            <wp:extent cx="5940425" cy="7730837"/>
            <wp:effectExtent l="0" t="0" r="3175" b="3810"/>
            <wp:docPr id="145" name="Рисунок 145" descr="C:\Users\AAA\Documents\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AA\Documents\Scan0010.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41215" cy="7731865"/>
                    </a:xfrm>
                    <a:prstGeom prst="rect">
                      <a:avLst/>
                    </a:prstGeom>
                    <a:noFill/>
                    <a:ln>
                      <a:noFill/>
                    </a:ln>
                  </pic:spPr>
                </pic:pic>
              </a:graphicData>
            </a:graphic>
          </wp:inline>
        </w:drawing>
      </w:r>
    </w:p>
    <w:p w:rsidR="00B240A1" w:rsidRPr="00B240A1" w:rsidRDefault="00B240A1" w:rsidP="00B240A1">
      <w:pPr>
        <w:spacing w:after="0"/>
        <w:ind w:firstLine="567"/>
        <w:rPr>
          <w:rFonts w:ascii="Times New Roman" w:eastAsia="Calibri" w:hAnsi="Times New Roman" w:cs="Times New Roman"/>
          <w:sz w:val="24"/>
          <w:szCs w:val="24"/>
          <w:lang w:eastAsia="ru-RU"/>
        </w:rPr>
      </w:pPr>
    </w:p>
    <w:p w:rsidR="00B240A1" w:rsidRPr="00B240A1" w:rsidRDefault="00B240A1" w:rsidP="00B240A1">
      <w:pPr>
        <w:spacing w:after="0" w:line="360" w:lineRule="auto"/>
        <w:ind w:firstLine="567"/>
        <w:jc w:val="center"/>
        <w:rPr>
          <w:rFonts w:ascii="Times New Roman" w:eastAsia="Times New Roman" w:hAnsi="Times New Roman" w:cs="Times New Roman"/>
          <w:sz w:val="24"/>
          <w:szCs w:val="24"/>
          <w:lang w:eastAsia="ru-RU"/>
        </w:rPr>
      </w:pPr>
    </w:p>
    <w:p w:rsidR="00B240A1" w:rsidRPr="00B240A1" w:rsidRDefault="00B240A1" w:rsidP="00B240A1">
      <w:pPr>
        <w:spacing w:after="0" w:line="360" w:lineRule="auto"/>
        <w:ind w:firstLine="567"/>
        <w:jc w:val="center"/>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br w:type="page"/>
      </w:r>
    </w:p>
    <w:p w:rsidR="00B240A1" w:rsidRPr="00B240A1" w:rsidRDefault="00B240A1" w:rsidP="00B240A1">
      <w:pPr>
        <w:spacing w:after="0" w:line="360" w:lineRule="auto"/>
        <w:ind w:firstLine="567"/>
        <w:jc w:val="center"/>
        <w:rPr>
          <w:rFonts w:ascii="Times New Roman" w:eastAsia="Times New Roman" w:hAnsi="Times New Roman" w:cs="Times New Roman"/>
          <w:b/>
          <w:sz w:val="24"/>
          <w:szCs w:val="24"/>
          <w:lang w:eastAsia="ru-RU"/>
        </w:rPr>
      </w:pPr>
      <w:r w:rsidRPr="00B240A1">
        <w:rPr>
          <w:rFonts w:ascii="Times New Roman" w:eastAsia="Times New Roman" w:hAnsi="Times New Roman" w:cs="Times New Roman"/>
          <w:b/>
          <w:sz w:val="24"/>
          <w:szCs w:val="24"/>
          <w:lang w:eastAsia="ru-RU"/>
        </w:rPr>
        <w:lastRenderedPageBreak/>
        <w:t>ПРИЛОЖЕНИЕ P</w:t>
      </w:r>
    </w:p>
    <w:p w:rsidR="00B240A1" w:rsidRPr="00B240A1" w:rsidRDefault="00B240A1" w:rsidP="00B240A1">
      <w:pPr>
        <w:spacing w:after="0" w:line="360" w:lineRule="auto"/>
        <w:ind w:firstLine="567"/>
        <w:jc w:val="center"/>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СВИДЕТЕЛЬСТВА О ГОСУДАРСТВЕННОЙ РЕГИСТРАЦИИ ПРОДУКТОВ ДЕТСКОГО ПИТАНИЯ НА ОСНОВЕ КОЗЬЕГО МОЛОКА</w:t>
      </w:r>
    </w:p>
    <w:p w:rsidR="00B240A1" w:rsidRPr="00B240A1" w:rsidRDefault="00B240A1" w:rsidP="00B240A1">
      <w:pPr>
        <w:jc w:val="center"/>
        <w:rPr>
          <w:rFonts w:ascii="Calibri" w:eastAsia="Times New Roman" w:hAnsi="Calibri" w:cs="Times New Roman"/>
          <w:sz w:val="24"/>
          <w:szCs w:val="24"/>
          <w:lang w:eastAsia="ru-RU"/>
        </w:rPr>
      </w:pPr>
      <w:r w:rsidRPr="00B240A1">
        <w:rPr>
          <w:rFonts w:ascii="Calibri" w:eastAsia="Times New Roman" w:hAnsi="Calibri" w:cs="Times New Roman"/>
          <w:noProof/>
          <w:sz w:val="24"/>
          <w:szCs w:val="24"/>
          <w:lang w:eastAsia="ru-RU"/>
        </w:rPr>
        <w:drawing>
          <wp:inline distT="0" distB="0" distL="0" distR="0" wp14:anchorId="2B5EAE17" wp14:editId="6A497082">
            <wp:extent cx="5378197" cy="7343775"/>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2019" b="1321"/>
                    <a:stretch/>
                  </pic:blipFill>
                  <pic:spPr bwMode="auto">
                    <a:xfrm>
                      <a:off x="0" y="0"/>
                      <a:ext cx="5385944" cy="7354353"/>
                    </a:xfrm>
                    <a:prstGeom prst="rect">
                      <a:avLst/>
                    </a:prstGeom>
                    <a:noFill/>
                    <a:ln>
                      <a:noFill/>
                    </a:ln>
                    <a:extLst>
                      <a:ext uri="{53640926-AAD7-44D8-BBD7-CCE9431645EC}">
                        <a14:shadowObscured xmlns:a14="http://schemas.microsoft.com/office/drawing/2010/main"/>
                      </a:ext>
                    </a:extLst>
                  </pic:spPr>
                </pic:pic>
              </a:graphicData>
            </a:graphic>
          </wp:inline>
        </w:drawing>
      </w:r>
    </w:p>
    <w:p w:rsidR="00B240A1" w:rsidRPr="00B240A1" w:rsidRDefault="00B240A1" w:rsidP="00B240A1">
      <w:pPr>
        <w:jc w:val="center"/>
        <w:rPr>
          <w:rFonts w:ascii="Calibri" w:eastAsia="Times New Roman" w:hAnsi="Calibri" w:cs="Times New Roman"/>
          <w:sz w:val="24"/>
          <w:szCs w:val="24"/>
          <w:lang w:eastAsia="ru-RU"/>
        </w:rPr>
      </w:pPr>
      <w:r w:rsidRPr="00B240A1">
        <w:rPr>
          <w:rFonts w:ascii="Calibri" w:eastAsia="Times New Roman" w:hAnsi="Calibri" w:cs="Times New Roman"/>
          <w:noProof/>
          <w:sz w:val="24"/>
          <w:szCs w:val="24"/>
          <w:lang w:eastAsia="ru-RU"/>
        </w:rPr>
        <w:lastRenderedPageBreak/>
        <w:drawing>
          <wp:inline distT="0" distB="0" distL="0" distR="0" wp14:anchorId="1E6E285C" wp14:editId="030F11F0">
            <wp:extent cx="6129105" cy="8658225"/>
            <wp:effectExtent l="0" t="0" r="508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132136" cy="8662507"/>
                    </a:xfrm>
                    <a:prstGeom prst="rect">
                      <a:avLst/>
                    </a:prstGeom>
                    <a:noFill/>
                    <a:ln>
                      <a:noFill/>
                    </a:ln>
                  </pic:spPr>
                </pic:pic>
              </a:graphicData>
            </a:graphic>
          </wp:inline>
        </w:drawing>
      </w:r>
    </w:p>
    <w:p w:rsidR="00B240A1" w:rsidRPr="00B240A1" w:rsidRDefault="00B240A1" w:rsidP="00B240A1">
      <w:pPr>
        <w:jc w:val="center"/>
        <w:rPr>
          <w:rFonts w:ascii="Calibri" w:eastAsia="Times New Roman" w:hAnsi="Calibri" w:cs="Times New Roman"/>
          <w:sz w:val="24"/>
          <w:szCs w:val="24"/>
          <w:lang w:eastAsia="ru-RU"/>
        </w:rPr>
      </w:pPr>
      <w:r w:rsidRPr="00B240A1">
        <w:rPr>
          <w:rFonts w:ascii="Calibri" w:eastAsia="Times New Roman" w:hAnsi="Calibri" w:cs="Times New Roman"/>
          <w:noProof/>
          <w:sz w:val="24"/>
          <w:szCs w:val="24"/>
          <w:lang w:eastAsia="ru-RU"/>
        </w:rPr>
        <w:lastRenderedPageBreak/>
        <w:drawing>
          <wp:inline distT="0" distB="0" distL="0" distR="0" wp14:anchorId="742FE6B9" wp14:editId="6CB32C6F">
            <wp:extent cx="6038850" cy="8530726"/>
            <wp:effectExtent l="0" t="0" r="0" b="381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043953" cy="8537934"/>
                    </a:xfrm>
                    <a:prstGeom prst="rect">
                      <a:avLst/>
                    </a:prstGeom>
                    <a:noFill/>
                    <a:ln>
                      <a:noFill/>
                    </a:ln>
                  </pic:spPr>
                </pic:pic>
              </a:graphicData>
            </a:graphic>
          </wp:inline>
        </w:drawing>
      </w:r>
    </w:p>
    <w:p w:rsidR="00B240A1" w:rsidRPr="00B240A1" w:rsidRDefault="00B240A1" w:rsidP="00B240A1">
      <w:pPr>
        <w:jc w:val="center"/>
        <w:rPr>
          <w:rFonts w:ascii="Calibri" w:eastAsia="Times New Roman" w:hAnsi="Calibri" w:cs="Times New Roman"/>
          <w:sz w:val="24"/>
          <w:szCs w:val="24"/>
          <w:lang w:eastAsia="ru-RU"/>
        </w:rPr>
      </w:pPr>
      <w:r w:rsidRPr="00B240A1">
        <w:rPr>
          <w:rFonts w:ascii="Calibri" w:eastAsia="Times New Roman" w:hAnsi="Calibri" w:cs="Times New Roman"/>
          <w:noProof/>
          <w:sz w:val="24"/>
          <w:szCs w:val="24"/>
          <w:lang w:eastAsia="ru-RU"/>
        </w:rPr>
        <w:lastRenderedPageBreak/>
        <w:drawing>
          <wp:inline distT="0" distB="0" distL="0" distR="0" wp14:anchorId="30BC9E61" wp14:editId="4F14B30C">
            <wp:extent cx="6115620" cy="863917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116853" cy="8640917"/>
                    </a:xfrm>
                    <a:prstGeom prst="rect">
                      <a:avLst/>
                    </a:prstGeom>
                    <a:noFill/>
                    <a:ln>
                      <a:noFill/>
                    </a:ln>
                  </pic:spPr>
                </pic:pic>
              </a:graphicData>
            </a:graphic>
          </wp:inline>
        </w:drawing>
      </w:r>
    </w:p>
    <w:p w:rsidR="00B240A1" w:rsidRPr="00B240A1" w:rsidRDefault="00B240A1" w:rsidP="00B240A1">
      <w:pPr>
        <w:jc w:val="center"/>
        <w:rPr>
          <w:rFonts w:ascii="Calibri" w:eastAsia="Times New Roman" w:hAnsi="Calibri" w:cs="Times New Roman"/>
          <w:sz w:val="24"/>
          <w:szCs w:val="24"/>
          <w:lang w:eastAsia="ru-RU"/>
        </w:rPr>
      </w:pPr>
      <w:r w:rsidRPr="00B240A1">
        <w:rPr>
          <w:rFonts w:ascii="Calibri" w:eastAsia="Times New Roman" w:hAnsi="Calibri" w:cs="Times New Roman"/>
          <w:noProof/>
          <w:sz w:val="24"/>
          <w:szCs w:val="24"/>
          <w:lang w:eastAsia="ru-RU"/>
        </w:rPr>
        <w:lastRenderedPageBreak/>
        <w:drawing>
          <wp:inline distT="0" distB="0" distL="0" distR="0" wp14:anchorId="6825BBF5" wp14:editId="0AA895BA">
            <wp:extent cx="6095392" cy="8610600"/>
            <wp:effectExtent l="0" t="0" r="63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098105" cy="8614433"/>
                    </a:xfrm>
                    <a:prstGeom prst="rect">
                      <a:avLst/>
                    </a:prstGeom>
                    <a:noFill/>
                    <a:ln>
                      <a:noFill/>
                    </a:ln>
                  </pic:spPr>
                </pic:pic>
              </a:graphicData>
            </a:graphic>
          </wp:inline>
        </w:drawing>
      </w:r>
    </w:p>
    <w:p w:rsidR="00B240A1" w:rsidRPr="00B240A1" w:rsidRDefault="00B240A1" w:rsidP="00B240A1">
      <w:pPr>
        <w:spacing w:after="160" w:line="259" w:lineRule="auto"/>
        <w:jc w:val="center"/>
        <w:rPr>
          <w:rFonts w:ascii="Times New Roman" w:eastAsia="Times New Roman" w:hAnsi="Times New Roman" w:cs="Times New Roman"/>
          <w:sz w:val="24"/>
          <w:szCs w:val="24"/>
          <w:lang w:eastAsia="ru-RU"/>
        </w:rPr>
      </w:pPr>
    </w:p>
    <w:p w:rsidR="00B240A1" w:rsidRPr="00B240A1" w:rsidRDefault="00B240A1" w:rsidP="00B240A1">
      <w:pPr>
        <w:spacing w:after="160" w:line="259" w:lineRule="auto"/>
        <w:jc w:val="center"/>
        <w:rPr>
          <w:rFonts w:ascii="Times New Roman" w:eastAsia="Times New Roman" w:hAnsi="Times New Roman" w:cs="Times New Roman"/>
          <w:b/>
          <w:sz w:val="24"/>
          <w:szCs w:val="24"/>
          <w:lang w:eastAsia="ru-RU"/>
        </w:rPr>
      </w:pPr>
      <w:r w:rsidRPr="00B240A1">
        <w:rPr>
          <w:rFonts w:ascii="Times New Roman" w:eastAsia="Times New Roman" w:hAnsi="Times New Roman" w:cs="Times New Roman"/>
          <w:b/>
          <w:sz w:val="24"/>
          <w:szCs w:val="24"/>
          <w:lang w:eastAsia="ru-RU"/>
        </w:rPr>
        <w:lastRenderedPageBreak/>
        <w:t xml:space="preserve">ПРИЛОЖЕНИЕ </w:t>
      </w:r>
      <w:r w:rsidRPr="00B240A1">
        <w:rPr>
          <w:rFonts w:ascii="Times New Roman" w:eastAsia="Times New Roman" w:hAnsi="Times New Roman" w:cs="Times New Roman"/>
          <w:b/>
          <w:sz w:val="24"/>
          <w:szCs w:val="24"/>
          <w:lang w:val="en-US" w:eastAsia="ru-RU"/>
        </w:rPr>
        <w:t>Q</w:t>
      </w:r>
    </w:p>
    <w:p w:rsidR="00B240A1" w:rsidRPr="00B240A1" w:rsidRDefault="00B240A1" w:rsidP="00B240A1">
      <w:pPr>
        <w:spacing w:after="160" w:line="259" w:lineRule="auto"/>
        <w:jc w:val="center"/>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ОЦЕНКА КЛИНИЧЕСКОЙ ЭФФЕКТИВНОСТИ ДЕТСКИХ ПРОДУКТОВ НА ОСНОВЕ КОЗЬЕГО МОЛОКА</w:t>
      </w: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Таблица 84 – Изменение гематологических показателей крови детей в опытной и контрольной группах (</w:t>
      </w:r>
      <w:r w:rsidRPr="00B240A1">
        <w:rPr>
          <w:rFonts w:ascii="Times New Roman" w:eastAsia="Times New Roman" w:hAnsi="Times New Roman" w:cs="Times New Roman"/>
          <w:sz w:val="24"/>
          <w:szCs w:val="24"/>
          <w:lang w:val="kk-KZ" w:eastAsia="ru-RU"/>
        </w:rPr>
        <w:t>М±м</w:t>
      </w:r>
      <w:r w:rsidRPr="00B240A1">
        <w:rPr>
          <w:rFonts w:ascii="Times New Roman" w:eastAsia="Times New Roman" w:hAnsi="Times New Roman" w:cs="Times New Roman"/>
          <w:sz w:val="24"/>
          <w:szCs w:val="24"/>
          <w:lang w:eastAsia="ru-RU"/>
        </w:rPr>
        <w:t>)</w:t>
      </w:r>
    </w:p>
    <w:tbl>
      <w:tblPr>
        <w:tblStyle w:val="a3"/>
        <w:tblW w:w="9841" w:type="dxa"/>
        <w:tblLook w:val="04A0" w:firstRow="1" w:lastRow="0" w:firstColumn="1" w:lastColumn="0" w:noHBand="0" w:noVBand="1"/>
      </w:tblPr>
      <w:tblGrid>
        <w:gridCol w:w="2656"/>
        <w:gridCol w:w="1796"/>
        <w:gridCol w:w="1796"/>
        <w:gridCol w:w="1796"/>
        <w:gridCol w:w="1797"/>
      </w:tblGrid>
      <w:tr w:rsidR="00B240A1" w:rsidRPr="00B240A1" w:rsidTr="003B248F">
        <w:trPr>
          <w:trHeight w:val="21"/>
        </w:trPr>
        <w:tc>
          <w:tcPr>
            <w:tcW w:w="265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Показатели</w:t>
            </w:r>
          </w:p>
        </w:tc>
        <w:tc>
          <w:tcPr>
            <w:tcW w:w="3592" w:type="dxa"/>
            <w:gridSpan w:val="2"/>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 xml:space="preserve">Дети до и после приема продуктов </w:t>
            </w:r>
          </w:p>
        </w:tc>
        <w:tc>
          <w:tcPr>
            <w:tcW w:w="3593" w:type="dxa"/>
            <w:gridSpan w:val="2"/>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 xml:space="preserve">Контроль, дети до и после приема продуктов </w:t>
            </w:r>
          </w:p>
        </w:tc>
      </w:tr>
      <w:tr w:rsidR="00B240A1" w:rsidRPr="00B240A1" w:rsidTr="003B248F">
        <w:trPr>
          <w:trHeight w:val="21"/>
        </w:trPr>
        <w:tc>
          <w:tcPr>
            <w:tcW w:w="2656" w:type="dxa"/>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до</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после</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до</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после</w:t>
            </w:r>
          </w:p>
        </w:tc>
      </w:tr>
      <w:tr w:rsidR="00B240A1" w:rsidRPr="00B240A1" w:rsidTr="003B248F">
        <w:trPr>
          <w:trHeight w:val="21"/>
        </w:trPr>
        <w:tc>
          <w:tcPr>
            <w:tcW w:w="2656" w:type="dxa"/>
            <w:vAlign w:val="bottom"/>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Hb г/л</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122,8</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1,7</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130,9</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1,0</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116,7</w:t>
            </w:r>
            <w:r w:rsidRPr="00B240A1">
              <w:rPr>
                <w:rFonts w:ascii="Times New Roman" w:eastAsia="Times New Roman" w:hAnsi="Times New Roman" w:cs="Times New Roman"/>
                <w:sz w:val="24"/>
                <w:szCs w:val="24"/>
                <w:lang w:val="kk-KZ" w:eastAsia="ru-RU"/>
              </w:rPr>
              <w:t>±1,6</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120,4</w:t>
            </w:r>
            <w:r w:rsidRPr="00B240A1">
              <w:rPr>
                <w:rFonts w:ascii="Times New Roman" w:eastAsia="Times New Roman" w:hAnsi="Times New Roman" w:cs="Times New Roman"/>
                <w:sz w:val="24"/>
                <w:szCs w:val="24"/>
                <w:lang w:val="kk-KZ" w:eastAsia="ru-RU"/>
              </w:rPr>
              <w:t>±0,9</w:t>
            </w:r>
          </w:p>
        </w:tc>
      </w:tr>
      <w:tr w:rsidR="00B240A1" w:rsidRPr="00B240A1" w:rsidTr="003B248F">
        <w:trPr>
          <w:trHeight w:val="21"/>
        </w:trPr>
        <w:tc>
          <w:tcPr>
            <w:tcW w:w="2656" w:type="dxa"/>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Эритроциты.</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4,</w:t>
            </w:r>
            <w:r w:rsidRPr="00B240A1">
              <w:rPr>
                <w:rFonts w:ascii="Times New Roman" w:eastAsia="Times New Roman" w:hAnsi="Times New Roman" w:cs="Times New Roman"/>
                <w:sz w:val="24"/>
                <w:szCs w:val="24"/>
                <w:lang w:val="kk-KZ" w:eastAsia="ru-RU"/>
              </w:rPr>
              <w:t>7±</w:t>
            </w:r>
            <w:r w:rsidRPr="00B240A1">
              <w:rPr>
                <w:rFonts w:ascii="Times New Roman" w:eastAsia="Times New Roman" w:hAnsi="Times New Roman" w:cs="Times New Roman"/>
                <w:sz w:val="24"/>
                <w:szCs w:val="24"/>
                <w:lang w:eastAsia="ru-RU"/>
              </w:rPr>
              <w:t>0,</w:t>
            </w:r>
            <w:r w:rsidRPr="00B240A1">
              <w:rPr>
                <w:rFonts w:ascii="Times New Roman" w:eastAsia="Times New Roman" w:hAnsi="Times New Roman" w:cs="Times New Roman"/>
                <w:sz w:val="24"/>
                <w:szCs w:val="24"/>
                <w:lang w:val="kk-KZ" w:eastAsia="ru-RU"/>
              </w:rPr>
              <w:t>1</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5,</w:t>
            </w:r>
            <w:r w:rsidRPr="00B240A1">
              <w:rPr>
                <w:rFonts w:ascii="Times New Roman" w:eastAsia="Times New Roman" w:hAnsi="Times New Roman" w:cs="Times New Roman"/>
                <w:sz w:val="24"/>
                <w:szCs w:val="24"/>
                <w:lang w:val="kk-KZ" w:eastAsia="ru-RU"/>
              </w:rPr>
              <w:t>4±</w:t>
            </w:r>
            <w:r w:rsidRPr="00B240A1">
              <w:rPr>
                <w:rFonts w:ascii="Times New Roman" w:eastAsia="Times New Roman" w:hAnsi="Times New Roman" w:cs="Times New Roman"/>
                <w:sz w:val="24"/>
                <w:szCs w:val="24"/>
                <w:lang w:eastAsia="ru-RU"/>
              </w:rPr>
              <w:t>0,0</w:t>
            </w:r>
            <w:r w:rsidRPr="00B240A1">
              <w:rPr>
                <w:rFonts w:ascii="Times New Roman" w:eastAsia="Times New Roman" w:hAnsi="Times New Roman" w:cs="Times New Roman"/>
                <w:sz w:val="24"/>
                <w:szCs w:val="24"/>
                <w:lang w:val="kk-KZ" w:eastAsia="ru-RU"/>
              </w:rPr>
              <w:t>5</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4,5</w:t>
            </w:r>
            <w:r w:rsidRPr="00B240A1">
              <w:rPr>
                <w:rFonts w:ascii="Times New Roman" w:eastAsia="Times New Roman" w:hAnsi="Times New Roman" w:cs="Times New Roman"/>
                <w:sz w:val="24"/>
                <w:szCs w:val="24"/>
                <w:lang w:val="kk-KZ" w:eastAsia="ru-RU"/>
              </w:rPr>
              <w:t>±0,1</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5,0</w:t>
            </w:r>
            <w:r w:rsidRPr="00B240A1">
              <w:rPr>
                <w:rFonts w:ascii="Times New Roman" w:eastAsia="Times New Roman" w:hAnsi="Times New Roman" w:cs="Times New Roman"/>
                <w:sz w:val="24"/>
                <w:szCs w:val="24"/>
                <w:lang w:val="kk-KZ" w:eastAsia="ru-RU"/>
              </w:rPr>
              <w:t>±0,04</w:t>
            </w:r>
          </w:p>
        </w:tc>
      </w:tr>
      <w:tr w:rsidR="00B240A1" w:rsidRPr="00B240A1" w:rsidTr="003B248F">
        <w:trPr>
          <w:trHeight w:val="21"/>
        </w:trPr>
        <w:tc>
          <w:tcPr>
            <w:tcW w:w="2656" w:type="dxa"/>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Цветной показатель</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0,</w:t>
            </w:r>
            <w:r w:rsidRPr="00B240A1">
              <w:rPr>
                <w:rFonts w:ascii="Times New Roman" w:eastAsia="Times New Roman" w:hAnsi="Times New Roman" w:cs="Times New Roman"/>
                <w:sz w:val="24"/>
                <w:szCs w:val="24"/>
                <w:lang w:val="kk-KZ" w:eastAsia="ru-RU"/>
              </w:rPr>
              <w:t>8±</w:t>
            </w:r>
            <w:r w:rsidRPr="00B240A1">
              <w:rPr>
                <w:rFonts w:ascii="Times New Roman" w:eastAsia="Times New Roman" w:hAnsi="Times New Roman" w:cs="Times New Roman"/>
                <w:sz w:val="24"/>
                <w:szCs w:val="24"/>
                <w:lang w:eastAsia="ru-RU"/>
              </w:rPr>
              <w:t>0,0</w:t>
            </w:r>
            <w:r w:rsidRPr="00B240A1">
              <w:rPr>
                <w:rFonts w:ascii="Times New Roman" w:eastAsia="Times New Roman" w:hAnsi="Times New Roman" w:cs="Times New Roman"/>
                <w:sz w:val="24"/>
                <w:szCs w:val="24"/>
                <w:lang w:val="kk-KZ" w:eastAsia="ru-RU"/>
              </w:rPr>
              <w:t>1</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1,1</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0,01</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0,76</w:t>
            </w:r>
            <w:r w:rsidRPr="00B240A1">
              <w:rPr>
                <w:rFonts w:ascii="Times New Roman" w:eastAsia="Times New Roman" w:hAnsi="Times New Roman" w:cs="Times New Roman"/>
                <w:sz w:val="24"/>
                <w:szCs w:val="24"/>
                <w:lang w:val="kk-KZ" w:eastAsia="ru-RU"/>
              </w:rPr>
              <w:t>±0,01</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1,0</w:t>
            </w:r>
            <w:r w:rsidRPr="00B240A1">
              <w:rPr>
                <w:rFonts w:ascii="Times New Roman" w:eastAsia="Times New Roman" w:hAnsi="Times New Roman" w:cs="Times New Roman"/>
                <w:sz w:val="24"/>
                <w:szCs w:val="24"/>
                <w:lang w:val="kk-KZ" w:eastAsia="ru-RU"/>
              </w:rPr>
              <w:t>±0,01</w:t>
            </w:r>
          </w:p>
        </w:tc>
      </w:tr>
      <w:tr w:rsidR="00B240A1" w:rsidRPr="00B240A1" w:rsidTr="003B248F">
        <w:trPr>
          <w:trHeight w:val="21"/>
        </w:trPr>
        <w:tc>
          <w:tcPr>
            <w:tcW w:w="2656" w:type="dxa"/>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Гематокрит</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36,9</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0,4</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38,9</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0,</w:t>
            </w:r>
            <w:r w:rsidRPr="00B240A1">
              <w:rPr>
                <w:rFonts w:ascii="Times New Roman" w:eastAsia="Times New Roman" w:hAnsi="Times New Roman" w:cs="Times New Roman"/>
                <w:sz w:val="24"/>
                <w:szCs w:val="24"/>
                <w:lang w:val="kk-KZ" w:eastAsia="ru-RU"/>
              </w:rPr>
              <w:t>2</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35,3</w:t>
            </w:r>
            <w:r w:rsidRPr="00B240A1">
              <w:rPr>
                <w:rFonts w:ascii="Times New Roman" w:eastAsia="Times New Roman" w:hAnsi="Times New Roman" w:cs="Times New Roman"/>
                <w:sz w:val="24"/>
                <w:szCs w:val="24"/>
                <w:lang w:val="kk-KZ" w:eastAsia="ru-RU"/>
              </w:rPr>
              <w:t>±0,4</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36,0</w:t>
            </w:r>
            <w:r w:rsidRPr="00B240A1">
              <w:rPr>
                <w:rFonts w:ascii="Times New Roman" w:eastAsia="Times New Roman" w:hAnsi="Times New Roman" w:cs="Times New Roman"/>
                <w:sz w:val="24"/>
                <w:szCs w:val="24"/>
                <w:lang w:val="kk-KZ" w:eastAsia="ru-RU"/>
              </w:rPr>
              <w:t>±0,2</w:t>
            </w:r>
          </w:p>
        </w:tc>
      </w:tr>
      <w:tr w:rsidR="00B240A1" w:rsidRPr="00B240A1" w:rsidTr="003B248F">
        <w:trPr>
          <w:trHeight w:val="21"/>
        </w:trPr>
        <w:tc>
          <w:tcPr>
            <w:tcW w:w="2656" w:type="dxa"/>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Среднее содержание Hb. в эритроцитах.</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val="kk-KZ" w:eastAsia="ru-RU"/>
              </w:rPr>
              <w:t>26,5±</w:t>
            </w:r>
            <w:r w:rsidRPr="00B240A1">
              <w:rPr>
                <w:rFonts w:ascii="Times New Roman" w:eastAsia="Times New Roman" w:hAnsi="Times New Roman" w:cs="Times New Roman"/>
                <w:sz w:val="24"/>
                <w:szCs w:val="24"/>
                <w:lang w:eastAsia="ru-RU"/>
              </w:rPr>
              <w:t>1</w:t>
            </w:r>
            <w:r w:rsidRPr="00B240A1">
              <w:rPr>
                <w:rFonts w:ascii="Times New Roman" w:eastAsia="Times New Roman" w:hAnsi="Times New Roman" w:cs="Times New Roman"/>
                <w:sz w:val="24"/>
                <w:szCs w:val="24"/>
                <w:lang w:val="kk-KZ" w:eastAsia="ru-RU"/>
              </w:rPr>
              <w:t>,3</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val="kk-KZ" w:eastAsia="ru-RU"/>
              </w:rPr>
              <w:t>2</w:t>
            </w:r>
            <w:r w:rsidRPr="00B240A1">
              <w:rPr>
                <w:rFonts w:ascii="Times New Roman" w:eastAsia="Times New Roman" w:hAnsi="Times New Roman" w:cs="Times New Roman"/>
                <w:sz w:val="24"/>
                <w:szCs w:val="24"/>
                <w:lang w:eastAsia="ru-RU"/>
              </w:rPr>
              <w:t>9</w:t>
            </w:r>
            <w:r w:rsidRPr="00B240A1">
              <w:rPr>
                <w:rFonts w:ascii="Times New Roman" w:eastAsia="Times New Roman" w:hAnsi="Times New Roman" w:cs="Times New Roman"/>
                <w:sz w:val="24"/>
                <w:szCs w:val="24"/>
                <w:lang w:val="kk-KZ" w:eastAsia="ru-RU"/>
              </w:rPr>
              <w:t>,3±</w:t>
            </w:r>
            <w:r w:rsidRPr="00B240A1">
              <w:rPr>
                <w:rFonts w:ascii="Times New Roman" w:eastAsia="Times New Roman" w:hAnsi="Times New Roman" w:cs="Times New Roman"/>
                <w:sz w:val="24"/>
                <w:szCs w:val="24"/>
                <w:lang w:eastAsia="ru-RU"/>
              </w:rPr>
              <w:t>1</w:t>
            </w:r>
            <w:r w:rsidRPr="00B240A1">
              <w:rPr>
                <w:rFonts w:ascii="Times New Roman" w:eastAsia="Times New Roman" w:hAnsi="Times New Roman" w:cs="Times New Roman"/>
                <w:sz w:val="24"/>
                <w:szCs w:val="24"/>
                <w:lang w:val="kk-KZ" w:eastAsia="ru-RU"/>
              </w:rPr>
              <w:t>,4</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26,2</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2,0</w:t>
            </w:r>
          </w:p>
        </w:tc>
        <w:tc>
          <w:tcPr>
            <w:tcW w:w="179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 xml:space="preserve">28,0 </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0,4</w:t>
            </w:r>
          </w:p>
        </w:tc>
      </w:tr>
    </w:tbl>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Таблица 85 – Изменение биохимических показателей крови до и после приема детьми продуктов на основе козьего и коровьего молока (</w:t>
      </w:r>
      <w:r w:rsidRPr="00B240A1">
        <w:rPr>
          <w:rFonts w:ascii="Times New Roman" w:eastAsia="Times New Roman" w:hAnsi="Times New Roman" w:cs="Times New Roman"/>
          <w:sz w:val="24"/>
          <w:szCs w:val="24"/>
          <w:lang w:val="kk-KZ" w:eastAsia="ru-RU"/>
        </w:rPr>
        <w:t>М±м</w:t>
      </w:r>
      <w:r w:rsidRPr="00B240A1">
        <w:rPr>
          <w:rFonts w:ascii="Times New Roman" w:eastAsia="Times New Roman" w:hAnsi="Times New Roman" w:cs="Times New Roman"/>
          <w:sz w:val="24"/>
          <w:szCs w:val="24"/>
          <w:lang w:eastAsia="ru-RU"/>
        </w:rPr>
        <w:t>)</w:t>
      </w:r>
    </w:p>
    <w:tbl>
      <w:tblPr>
        <w:tblStyle w:val="a3"/>
        <w:tblW w:w="9843" w:type="dxa"/>
        <w:tblLook w:val="04A0" w:firstRow="1" w:lastRow="0" w:firstColumn="1" w:lastColumn="0" w:noHBand="0" w:noVBand="1"/>
      </w:tblPr>
      <w:tblGrid>
        <w:gridCol w:w="2476"/>
        <w:gridCol w:w="1841"/>
        <w:gridCol w:w="1842"/>
        <w:gridCol w:w="1842"/>
        <w:gridCol w:w="1842"/>
      </w:tblGrid>
      <w:tr w:rsidR="00B240A1" w:rsidRPr="00B240A1" w:rsidTr="003B248F">
        <w:trPr>
          <w:trHeight w:val="856"/>
        </w:trPr>
        <w:tc>
          <w:tcPr>
            <w:tcW w:w="2476"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Показатели</w:t>
            </w:r>
          </w:p>
        </w:tc>
        <w:tc>
          <w:tcPr>
            <w:tcW w:w="3682" w:type="dxa"/>
            <w:gridSpan w:val="2"/>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 xml:space="preserve">Дети до и после приема продуктов </w:t>
            </w:r>
          </w:p>
        </w:tc>
        <w:tc>
          <w:tcPr>
            <w:tcW w:w="3683" w:type="dxa"/>
            <w:gridSpan w:val="2"/>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Контроль, дети до и после приема продуктов</w:t>
            </w:r>
          </w:p>
        </w:tc>
      </w:tr>
      <w:tr w:rsidR="00B240A1" w:rsidRPr="00B240A1" w:rsidTr="003B248F">
        <w:trPr>
          <w:trHeight w:val="504"/>
        </w:trPr>
        <w:tc>
          <w:tcPr>
            <w:tcW w:w="2476" w:type="dxa"/>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p>
        </w:tc>
        <w:tc>
          <w:tcPr>
            <w:tcW w:w="1841"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до</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после</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до</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после</w:t>
            </w:r>
          </w:p>
        </w:tc>
      </w:tr>
      <w:tr w:rsidR="00B240A1" w:rsidRPr="00B240A1" w:rsidTr="003B248F">
        <w:trPr>
          <w:trHeight w:val="504"/>
        </w:trPr>
        <w:tc>
          <w:tcPr>
            <w:tcW w:w="2476" w:type="dxa"/>
            <w:vAlign w:val="bottom"/>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АЛТ</w:t>
            </w:r>
          </w:p>
        </w:tc>
        <w:tc>
          <w:tcPr>
            <w:tcW w:w="1841"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33</w:t>
            </w:r>
            <w:r w:rsidRPr="00B240A1">
              <w:rPr>
                <w:rFonts w:ascii="Times New Roman" w:eastAsia="Times New Roman" w:hAnsi="Times New Roman" w:cs="Times New Roman"/>
                <w:sz w:val="24"/>
                <w:szCs w:val="24"/>
                <w:lang w:eastAsia="ru-RU"/>
              </w:rPr>
              <w:t>,6</w:t>
            </w:r>
            <w:r w:rsidRPr="00B240A1">
              <w:rPr>
                <w:rFonts w:ascii="Times New Roman" w:eastAsia="Times New Roman" w:hAnsi="Times New Roman" w:cs="Times New Roman"/>
                <w:sz w:val="24"/>
                <w:szCs w:val="24"/>
                <w:lang w:val="kk-KZ" w:eastAsia="ru-RU"/>
              </w:rPr>
              <w:t>±2,9</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27</w:t>
            </w:r>
            <w:r w:rsidRPr="00B240A1">
              <w:rPr>
                <w:rFonts w:ascii="Times New Roman" w:eastAsia="Times New Roman" w:hAnsi="Times New Roman" w:cs="Times New Roman"/>
                <w:sz w:val="24"/>
                <w:szCs w:val="24"/>
                <w:lang w:eastAsia="ru-RU"/>
              </w:rPr>
              <w:t>,5</w:t>
            </w:r>
            <w:r w:rsidRPr="00B240A1">
              <w:rPr>
                <w:rFonts w:ascii="Times New Roman" w:eastAsia="Times New Roman" w:hAnsi="Times New Roman" w:cs="Times New Roman"/>
                <w:sz w:val="24"/>
                <w:szCs w:val="24"/>
                <w:lang w:val="kk-KZ" w:eastAsia="ru-RU"/>
              </w:rPr>
              <w:t>±1,8</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32,6</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2,7</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29,7</w:t>
            </w:r>
            <w:r w:rsidRPr="00B240A1">
              <w:rPr>
                <w:rFonts w:ascii="Times New Roman" w:eastAsia="Times New Roman" w:hAnsi="Times New Roman" w:cs="Times New Roman"/>
                <w:sz w:val="24"/>
                <w:szCs w:val="24"/>
                <w:lang w:val="kk-KZ" w:eastAsia="ru-RU"/>
              </w:rPr>
              <w:t>±1,7</w:t>
            </w:r>
          </w:p>
        </w:tc>
      </w:tr>
      <w:tr w:rsidR="00B240A1" w:rsidRPr="00B240A1" w:rsidTr="003B248F">
        <w:trPr>
          <w:trHeight w:val="504"/>
        </w:trPr>
        <w:tc>
          <w:tcPr>
            <w:tcW w:w="2476" w:type="dxa"/>
            <w:vAlign w:val="bottom"/>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АСТ</w:t>
            </w:r>
          </w:p>
        </w:tc>
        <w:tc>
          <w:tcPr>
            <w:tcW w:w="1841"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40,5±1,8</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24,9±1,3</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40,6</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1,7</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32,6</w:t>
            </w:r>
            <w:r w:rsidRPr="00B240A1">
              <w:rPr>
                <w:rFonts w:ascii="Times New Roman" w:eastAsia="Times New Roman" w:hAnsi="Times New Roman" w:cs="Times New Roman"/>
                <w:sz w:val="24"/>
                <w:szCs w:val="24"/>
                <w:lang w:val="kk-KZ" w:eastAsia="ru-RU"/>
              </w:rPr>
              <w:t>±1,3</w:t>
            </w:r>
          </w:p>
        </w:tc>
      </w:tr>
      <w:tr w:rsidR="00B240A1" w:rsidRPr="00B240A1" w:rsidTr="003B248F">
        <w:trPr>
          <w:trHeight w:val="479"/>
        </w:trPr>
        <w:tc>
          <w:tcPr>
            <w:tcW w:w="2476" w:type="dxa"/>
            <w:vAlign w:val="bottom"/>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Общий билирубин</w:t>
            </w:r>
          </w:p>
        </w:tc>
        <w:tc>
          <w:tcPr>
            <w:tcW w:w="1841"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6,8±0,61</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5</w:t>
            </w:r>
            <w:r w:rsidRPr="00B240A1">
              <w:rPr>
                <w:rFonts w:ascii="Times New Roman" w:eastAsia="Times New Roman" w:hAnsi="Times New Roman" w:cs="Times New Roman"/>
                <w:sz w:val="24"/>
                <w:szCs w:val="24"/>
                <w:lang w:val="kk-KZ" w:eastAsia="ru-RU"/>
              </w:rPr>
              <w:t>,6±1,1</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6,7</w:t>
            </w:r>
            <w:r w:rsidRPr="00B240A1">
              <w:rPr>
                <w:rFonts w:ascii="Times New Roman" w:eastAsia="Times New Roman" w:hAnsi="Times New Roman" w:cs="Times New Roman"/>
                <w:sz w:val="24"/>
                <w:szCs w:val="24"/>
                <w:lang w:val="kk-KZ" w:eastAsia="ru-RU"/>
              </w:rPr>
              <w:t>±0,5</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5,4</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1,1</w:t>
            </w:r>
          </w:p>
        </w:tc>
      </w:tr>
      <w:tr w:rsidR="00B240A1" w:rsidRPr="00B240A1" w:rsidTr="003B248F">
        <w:trPr>
          <w:trHeight w:val="529"/>
        </w:trPr>
        <w:tc>
          <w:tcPr>
            <w:tcW w:w="2476" w:type="dxa"/>
            <w:vAlign w:val="bottom"/>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Прямой билирубин</w:t>
            </w:r>
          </w:p>
        </w:tc>
        <w:tc>
          <w:tcPr>
            <w:tcW w:w="1841"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1,9±0,2</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1,3±0,1</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1.8</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0,2</w:t>
            </w:r>
          </w:p>
        </w:tc>
        <w:tc>
          <w:tcPr>
            <w:tcW w:w="1842"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1,6</w:t>
            </w:r>
            <w:r w:rsidRPr="00B240A1">
              <w:rPr>
                <w:rFonts w:ascii="Times New Roman" w:eastAsia="Times New Roman" w:hAnsi="Times New Roman" w:cs="Times New Roman"/>
                <w:sz w:val="24"/>
                <w:szCs w:val="24"/>
                <w:lang w:val="kk-KZ" w:eastAsia="ru-RU"/>
              </w:rPr>
              <w:t>±0,1</w:t>
            </w:r>
          </w:p>
        </w:tc>
      </w:tr>
    </w:tbl>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Таблица 86 – Изменение содержания IgE в контрольной и опытной группах (</w:t>
      </w:r>
      <w:r w:rsidRPr="00B240A1">
        <w:rPr>
          <w:rFonts w:ascii="Times New Roman" w:eastAsia="Times New Roman" w:hAnsi="Times New Roman" w:cs="Times New Roman"/>
          <w:sz w:val="24"/>
          <w:szCs w:val="24"/>
          <w:lang w:val="kk-KZ" w:eastAsia="ru-RU"/>
        </w:rPr>
        <w:t>М±м</w:t>
      </w:r>
      <w:r w:rsidRPr="00B240A1">
        <w:rPr>
          <w:rFonts w:ascii="Times New Roman" w:eastAsia="Times New Roman" w:hAnsi="Times New Roman" w:cs="Times New Roman"/>
          <w:sz w:val="24"/>
          <w:szCs w:val="24"/>
          <w:lang w:eastAsia="ru-RU"/>
        </w:rPr>
        <w:t>)</w:t>
      </w: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tbl>
      <w:tblPr>
        <w:tblStyle w:val="a3"/>
        <w:tblW w:w="9791" w:type="dxa"/>
        <w:tblLook w:val="04A0" w:firstRow="1" w:lastRow="0" w:firstColumn="1" w:lastColumn="0" w:noHBand="0" w:noVBand="1"/>
      </w:tblPr>
      <w:tblGrid>
        <w:gridCol w:w="1955"/>
        <w:gridCol w:w="1959"/>
        <w:gridCol w:w="1959"/>
        <w:gridCol w:w="1959"/>
        <w:gridCol w:w="1959"/>
      </w:tblGrid>
      <w:tr w:rsidR="00B240A1" w:rsidRPr="00B240A1" w:rsidTr="003B248F">
        <w:trPr>
          <w:trHeight w:val="899"/>
        </w:trPr>
        <w:tc>
          <w:tcPr>
            <w:tcW w:w="1955" w:type="dxa"/>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p>
        </w:tc>
        <w:tc>
          <w:tcPr>
            <w:tcW w:w="3918" w:type="dxa"/>
            <w:gridSpan w:val="2"/>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 xml:space="preserve">Дети до и после приема продуктов </w:t>
            </w:r>
          </w:p>
        </w:tc>
        <w:tc>
          <w:tcPr>
            <w:tcW w:w="3918" w:type="dxa"/>
            <w:gridSpan w:val="2"/>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eastAsia="ru-RU"/>
              </w:rPr>
              <w:t xml:space="preserve">Контроль, дети до и после приема продуктов </w:t>
            </w:r>
          </w:p>
        </w:tc>
      </w:tr>
      <w:tr w:rsidR="00B240A1" w:rsidRPr="00B240A1" w:rsidTr="003B248F">
        <w:trPr>
          <w:trHeight w:val="503"/>
        </w:trPr>
        <w:tc>
          <w:tcPr>
            <w:tcW w:w="1955" w:type="dxa"/>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 xml:space="preserve">Показатели </w:t>
            </w:r>
          </w:p>
        </w:tc>
        <w:tc>
          <w:tcPr>
            <w:tcW w:w="1959" w:type="dxa"/>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до</w:t>
            </w:r>
          </w:p>
        </w:tc>
        <w:tc>
          <w:tcPr>
            <w:tcW w:w="1959" w:type="dxa"/>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после</w:t>
            </w:r>
          </w:p>
        </w:tc>
        <w:tc>
          <w:tcPr>
            <w:tcW w:w="1959" w:type="dxa"/>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до</w:t>
            </w:r>
          </w:p>
        </w:tc>
        <w:tc>
          <w:tcPr>
            <w:tcW w:w="1959" w:type="dxa"/>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после</w:t>
            </w:r>
          </w:p>
        </w:tc>
      </w:tr>
      <w:tr w:rsidR="00B240A1" w:rsidRPr="00B240A1" w:rsidTr="003B248F">
        <w:trPr>
          <w:trHeight w:val="555"/>
        </w:trPr>
        <w:tc>
          <w:tcPr>
            <w:tcW w:w="1955" w:type="dxa"/>
            <w:vAlign w:val="bottom"/>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Ig E</w:t>
            </w:r>
          </w:p>
        </w:tc>
        <w:tc>
          <w:tcPr>
            <w:tcW w:w="1959" w:type="dxa"/>
            <w:vAlign w:val="center"/>
          </w:tcPr>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38,6±</w:t>
            </w:r>
            <w:r w:rsidRPr="00B240A1">
              <w:rPr>
                <w:rFonts w:ascii="Times New Roman" w:eastAsia="Times New Roman" w:hAnsi="Times New Roman" w:cs="Times New Roman"/>
                <w:sz w:val="24"/>
                <w:szCs w:val="24"/>
                <w:lang w:eastAsia="ru-RU"/>
              </w:rPr>
              <w:t>4</w:t>
            </w:r>
            <w:r w:rsidRPr="00B240A1">
              <w:rPr>
                <w:rFonts w:ascii="Times New Roman" w:eastAsia="Times New Roman" w:hAnsi="Times New Roman" w:cs="Times New Roman"/>
                <w:sz w:val="24"/>
                <w:szCs w:val="24"/>
                <w:lang w:val="kk-KZ" w:eastAsia="ru-RU"/>
              </w:rPr>
              <w:t>,8</w:t>
            </w:r>
          </w:p>
        </w:tc>
        <w:tc>
          <w:tcPr>
            <w:tcW w:w="1959" w:type="dxa"/>
            <w:vAlign w:val="bottom"/>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val="kk-KZ" w:eastAsia="ru-RU"/>
              </w:rPr>
              <w:t>2</w:t>
            </w:r>
            <w:r w:rsidRPr="00B240A1">
              <w:rPr>
                <w:rFonts w:ascii="Times New Roman" w:eastAsia="Times New Roman" w:hAnsi="Times New Roman" w:cs="Times New Roman"/>
                <w:sz w:val="24"/>
                <w:szCs w:val="24"/>
                <w:lang w:eastAsia="ru-RU"/>
              </w:rPr>
              <w:t>0</w:t>
            </w:r>
            <w:r w:rsidRPr="00B240A1">
              <w:rPr>
                <w:rFonts w:ascii="Times New Roman" w:eastAsia="Times New Roman" w:hAnsi="Times New Roman" w:cs="Times New Roman"/>
                <w:sz w:val="24"/>
                <w:szCs w:val="24"/>
                <w:lang w:val="kk-KZ" w:eastAsia="ru-RU"/>
              </w:rPr>
              <w:t>,5±</w:t>
            </w:r>
            <w:r w:rsidRPr="00B240A1">
              <w:rPr>
                <w:rFonts w:ascii="Times New Roman" w:eastAsia="Times New Roman" w:hAnsi="Times New Roman" w:cs="Times New Roman"/>
                <w:sz w:val="24"/>
                <w:szCs w:val="24"/>
                <w:lang w:eastAsia="ru-RU"/>
              </w:rPr>
              <w:t>2</w:t>
            </w:r>
            <w:r w:rsidRPr="00B240A1">
              <w:rPr>
                <w:rFonts w:ascii="Times New Roman" w:eastAsia="Times New Roman" w:hAnsi="Times New Roman" w:cs="Times New Roman"/>
                <w:sz w:val="24"/>
                <w:szCs w:val="24"/>
                <w:lang w:val="kk-KZ" w:eastAsia="ru-RU"/>
              </w:rPr>
              <w:t>,3</w:t>
            </w:r>
            <w:r w:rsidRPr="00B240A1">
              <w:rPr>
                <w:rFonts w:ascii="Times New Roman" w:eastAsia="Times New Roman" w:hAnsi="Times New Roman" w:cs="Times New Roman"/>
                <w:sz w:val="24"/>
                <w:szCs w:val="24"/>
                <w:lang w:eastAsia="ru-RU"/>
              </w:rPr>
              <w:t>*</w:t>
            </w:r>
          </w:p>
        </w:tc>
        <w:tc>
          <w:tcPr>
            <w:tcW w:w="1959" w:type="dxa"/>
            <w:vAlign w:val="bottom"/>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37,8</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4,5</w:t>
            </w:r>
          </w:p>
        </w:tc>
        <w:tc>
          <w:tcPr>
            <w:tcW w:w="1959" w:type="dxa"/>
            <w:vAlign w:val="bottom"/>
          </w:tcPr>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t>36,9</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4</w:t>
            </w:r>
            <w:r w:rsidRPr="00B240A1">
              <w:rPr>
                <w:rFonts w:ascii="Times New Roman" w:eastAsia="Times New Roman" w:hAnsi="Times New Roman" w:cs="Times New Roman"/>
                <w:sz w:val="24"/>
                <w:szCs w:val="24"/>
                <w:lang w:val="kk-KZ" w:eastAsia="ru-RU"/>
              </w:rPr>
              <w:t>,</w:t>
            </w:r>
            <w:r w:rsidRPr="00B240A1">
              <w:rPr>
                <w:rFonts w:ascii="Times New Roman" w:eastAsia="Times New Roman" w:hAnsi="Times New Roman" w:cs="Times New Roman"/>
                <w:sz w:val="24"/>
                <w:szCs w:val="24"/>
                <w:lang w:eastAsia="ru-RU"/>
              </w:rPr>
              <w:t>0</w:t>
            </w:r>
          </w:p>
        </w:tc>
      </w:tr>
    </w:tbl>
    <w:p w:rsidR="00B240A1" w:rsidRPr="00B240A1" w:rsidRDefault="00B240A1" w:rsidP="00B240A1">
      <w:pPr>
        <w:spacing w:after="160" w:line="259" w:lineRule="auto"/>
        <w:rPr>
          <w:rFonts w:ascii="Times New Roman" w:eastAsia="Times New Roman" w:hAnsi="Times New Roman" w:cs="Times New Roman"/>
          <w:sz w:val="24"/>
          <w:szCs w:val="24"/>
          <w:lang w:eastAsia="ru-RU"/>
        </w:rPr>
      </w:pPr>
      <w:r w:rsidRPr="00B240A1">
        <w:rPr>
          <w:rFonts w:ascii="Times New Roman" w:eastAsia="Times New Roman" w:hAnsi="Times New Roman" w:cs="Times New Roman"/>
          <w:sz w:val="24"/>
          <w:szCs w:val="24"/>
          <w:lang w:eastAsia="ru-RU"/>
        </w:rPr>
        <w:lastRenderedPageBreak/>
        <w:t>*-различия статистически достоверны по отношению к данным до приема продуктов</w:t>
      </w:r>
    </w:p>
    <w:p w:rsidR="00B240A1" w:rsidRPr="00B240A1" w:rsidRDefault="00B240A1" w:rsidP="00B240A1">
      <w:pPr>
        <w:keepNext/>
        <w:keepLines/>
        <w:spacing w:after="0" w:line="240" w:lineRule="auto"/>
        <w:jc w:val="center"/>
        <w:rPr>
          <w:rFonts w:ascii="Times New Roman" w:eastAsia="Times New Roman" w:hAnsi="Times New Roman" w:cs="Times New Roman"/>
          <w:sz w:val="24"/>
          <w:szCs w:val="24"/>
          <w:lang w:val="kk-KZ" w:eastAsia="ru-RU"/>
        </w:rPr>
      </w:pPr>
    </w:p>
    <w:p w:rsidR="00B240A1" w:rsidRPr="00B240A1" w:rsidRDefault="00B240A1" w:rsidP="00B240A1">
      <w:pPr>
        <w:keepNext/>
        <w:keepLines/>
        <w:spacing w:after="0" w:line="240" w:lineRule="auto"/>
        <w:jc w:val="center"/>
        <w:rPr>
          <w:rFonts w:ascii="Times New Roman" w:eastAsia="Times New Roman" w:hAnsi="Times New Roman" w:cs="Times New Roman"/>
          <w:sz w:val="24"/>
          <w:szCs w:val="24"/>
          <w:lang w:val="kk-KZ" w:eastAsia="ru-RU"/>
        </w:rPr>
      </w:pPr>
    </w:p>
    <w:p w:rsidR="00B240A1" w:rsidRPr="00B240A1" w:rsidRDefault="00B240A1" w:rsidP="00B240A1">
      <w:pPr>
        <w:keepNext/>
        <w:keepLines/>
        <w:spacing w:after="0" w:line="360" w:lineRule="auto"/>
        <w:ind w:left="-142"/>
        <w:jc w:val="center"/>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noProof/>
          <w:sz w:val="24"/>
          <w:szCs w:val="24"/>
          <w:lang w:eastAsia="ru-RU"/>
        </w:rPr>
        <w:drawing>
          <wp:inline distT="0" distB="0" distL="0" distR="0" wp14:anchorId="0084AD62" wp14:editId="7CFC2D8A">
            <wp:extent cx="2738179" cy="2028843"/>
            <wp:effectExtent l="0" t="0" r="5080" b="0"/>
            <wp:docPr id="151" name="Рисунок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arto="http://schemas.microsoft.com/office/word/2006/arto" id="{A4F577D6-6BC3-44FD-8F9E-B5B0096FED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arto="http://schemas.microsoft.com/office/word/2006/arto" id="{A4F577D6-6BC3-44FD-8F9E-B5B0096FED78}"/>
                        </a:ext>
                      </a:extLst>
                    </pic:cNvPr>
                    <pic:cNvPicPr>
                      <a:picLocks noChangeAspect="1"/>
                    </pic:cNvPicPr>
                  </pic:nvPicPr>
                  <pic:blipFill rotWithShape="1">
                    <a:blip r:embed="rId198" cstate="print">
                      <a:extLst>
                        <a:ext uri="{28A0092B-C50C-407E-A947-70E740481C1C}">
                          <a14:useLocalDpi xmlns:a14="http://schemas.microsoft.com/office/drawing/2010/main" val="0"/>
                        </a:ext>
                      </a:extLst>
                    </a:blip>
                    <a:srcRect l="7991" t="9284" r="185"/>
                    <a:stretch/>
                  </pic:blipFill>
                  <pic:spPr bwMode="auto">
                    <a:xfrm>
                      <a:off x="0" y="0"/>
                      <a:ext cx="2765839" cy="2049337"/>
                    </a:xfrm>
                    <a:prstGeom prst="rect">
                      <a:avLst/>
                    </a:prstGeom>
                    <a:ln>
                      <a:noFill/>
                    </a:ln>
                    <a:extLst>
                      <a:ext uri="{53640926-AAD7-44D8-BBD7-CCE9431645EC}">
                        <a14:shadowObscured xmlns:a14="http://schemas.microsoft.com/office/drawing/2010/main"/>
                      </a:ext>
                    </a:extLst>
                  </pic:spPr>
                </pic:pic>
              </a:graphicData>
            </a:graphic>
          </wp:inline>
        </w:drawing>
      </w:r>
      <w:r w:rsidRPr="00B240A1">
        <w:rPr>
          <w:rFonts w:ascii="Times New Roman" w:eastAsia="Times New Roman" w:hAnsi="Times New Roman" w:cs="Times New Roman"/>
          <w:sz w:val="24"/>
          <w:szCs w:val="24"/>
          <w:lang w:val="kk-KZ" w:eastAsia="ru-RU"/>
        </w:rPr>
        <w:t xml:space="preserve">  </w:t>
      </w:r>
      <w:r w:rsidRPr="00B240A1">
        <w:rPr>
          <w:rFonts w:ascii="Times New Roman" w:eastAsia="Times New Roman" w:hAnsi="Times New Roman" w:cs="Times New Roman"/>
          <w:noProof/>
          <w:sz w:val="24"/>
          <w:szCs w:val="24"/>
          <w:lang w:eastAsia="ru-RU"/>
        </w:rPr>
        <w:drawing>
          <wp:inline distT="0" distB="0" distL="0" distR="0" wp14:anchorId="716BF606" wp14:editId="55CA4954">
            <wp:extent cx="2505075" cy="2028569"/>
            <wp:effectExtent l="0" t="0" r="0" b="0"/>
            <wp:docPr id="152" name="Объект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arto="http://schemas.microsoft.com/office/word/2006/arto" id="{2B939B4A-2C54-4E4F-8D6B-3C2223B7E27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arto="http://schemas.microsoft.com/office/word/2006/arto" id="{2B939B4A-2C54-4E4F-8D6B-3C2223B7E279}"/>
                        </a:ext>
                      </a:extLst>
                    </pic:cNvPr>
                    <pic:cNvPicPr>
                      <a:picLocks noGrp="1" noChangeAspect="1"/>
                    </pic:cNvPicPr>
                  </pic:nvPicPr>
                  <pic:blipFill rotWithShape="1">
                    <a:blip r:embed="rId199" cstate="print">
                      <a:extLst>
                        <a:ext uri="{28A0092B-C50C-407E-A947-70E740481C1C}">
                          <a14:useLocalDpi xmlns:a14="http://schemas.microsoft.com/office/drawing/2010/main" val="0"/>
                        </a:ext>
                      </a:extLst>
                    </a:blip>
                    <a:srcRect l="8000"/>
                    <a:stretch/>
                  </pic:blipFill>
                  <pic:spPr bwMode="auto">
                    <a:xfrm>
                      <a:off x="0" y="0"/>
                      <a:ext cx="2542309" cy="2058721"/>
                    </a:xfrm>
                    <a:prstGeom prst="rect">
                      <a:avLst/>
                    </a:prstGeom>
                    <a:ln>
                      <a:noFill/>
                    </a:ln>
                    <a:extLst>
                      <a:ext uri="{53640926-AAD7-44D8-BBD7-CCE9431645EC}">
                        <a14:shadowObscured xmlns:a14="http://schemas.microsoft.com/office/drawing/2010/main"/>
                      </a:ext>
                    </a:extLst>
                  </pic:spPr>
                </pic:pic>
              </a:graphicData>
            </a:graphic>
          </wp:inline>
        </w:drawing>
      </w:r>
    </w:p>
    <w:p w:rsidR="00B240A1" w:rsidRPr="00B240A1" w:rsidRDefault="00B240A1" w:rsidP="00B240A1">
      <w:pPr>
        <w:keepNext/>
        <w:keepLines/>
        <w:tabs>
          <w:tab w:val="left" w:pos="851"/>
        </w:tabs>
        <w:spacing w:after="0" w:line="360" w:lineRule="auto"/>
        <w:ind w:firstLine="567"/>
        <w:jc w:val="center"/>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Рисунок 18 – Отработка технологии производства детских и диетических продуктов на основе козьего молока</w:t>
      </w:r>
    </w:p>
    <w:p w:rsidR="00B240A1" w:rsidRPr="00B240A1" w:rsidRDefault="00B240A1" w:rsidP="00B240A1">
      <w:pPr>
        <w:keepNext/>
        <w:keepLines/>
        <w:tabs>
          <w:tab w:val="left" w:pos="851"/>
        </w:tabs>
        <w:spacing w:after="0" w:line="360" w:lineRule="auto"/>
        <w:ind w:firstLine="567"/>
        <w:jc w:val="both"/>
        <w:rPr>
          <w:rFonts w:ascii="Times New Roman" w:eastAsia="Times New Roman" w:hAnsi="Times New Roman" w:cs="Times New Roman"/>
          <w:sz w:val="24"/>
          <w:szCs w:val="24"/>
          <w:lang w:val="kk-KZ" w:eastAsia="ru-RU"/>
        </w:rPr>
      </w:pPr>
    </w:p>
    <w:p w:rsidR="00B240A1" w:rsidRPr="00B240A1" w:rsidRDefault="00B240A1" w:rsidP="00B240A1">
      <w:pPr>
        <w:keepNext/>
        <w:keepLines/>
        <w:tabs>
          <w:tab w:val="left" w:pos="851"/>
        </w:tabs>
        <w:spacing w:after="0" w:line="360" w:lineRule="auto"/>
        <w:ind w:firstLine="567"/>
        <w:jc w:val="both"/>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noProof/>
          <w:sz w:val="24"/>
          <w:szCs w:val="24"/>
          <w:lang w:eastAsia="ru-RU"/>
        </w:rPr>
        <w:drawing>
          <wp:inline distT="0" distB="0" distL="0" distR="0" wp14:anchorId="4C6BECD0" wp14:editId="6368C479">
            <wp:extent cx="2300994" cy="1524000"/>
            <wp:effectExtent l="0" t="0" r="444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22622" cy="1538325"/>
                    </a:xfrm>
                    <a:prstGeom prst="rect">
                      <a:avLst/>
                    </a:prstGeom>
                    <a:noFill/>
                    <a:ln>
                      <a:noFill/>
                    </a:ln>
                  </pic:spPr>
                </pic:pic>
              </a:graphicData>
            </a:graphic>
          </wp:inline>
        </w:drawing>
      </w:r>
      <w:r w:rsidRPr="00B240A1">
        <w:rPr>
          <w:rFonts w:ascii="Times New Roman" w:eastAsia="Times New Roman" w:hAnsi="Times New Roman" w:cs="Times New Roman"/>
          <w:sz w:val="24"/>
          <w:szCs w:val="24"/>
          <w:lang w:val="kk-KZ" w:eastAsia="ru-RU"/>
        </w:rPr>
        <w:t xml:space="preserve"> </w:t>
      </w:r>
      <w:r w:rsidRPr="00B240A1">
        <w:rPr>
          <w:rFonts w:ascii="Times New Roman" w:eastAsia="Times New Roman" w:hAnsi="Times New Roman" w:cs="Times New Roman"/>
          <w:noProof/>
          <w:sz w:val="24"/>
          <w:szCs w:val="24"/>
          <w:lang w:eastAsia="ru-RU"/>
        </w:rPr>
        <w:drawing>
          <wp:inline distT="0" distB="0" distL="0" distR="0" wp14:anchorId="454638CA" wp14:editId="31FD6743">
            <wp:extent cx="2524125" cy="1521732"/>
            <wp:effectExtent l="0" t="0" r="0" b="254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531602" cy="1526240"/>
                    </a:xfrm>
                    <a:prstGeom prst="rect">
                      <a:avLst/>
                    </a:prstGeom>
                    <a:noFill/>
                    <a:ln>
                      <a:noFill/>
                    </a:ln>
                  </pic:spPr>
                </pic:pic>
              </a:graphicData>
            </a:graphic>
          </wp:inline>
        </w:drawing>
      </w:r>
    </w:p>
    <w:p w:rsidR="00B240A1" w:rsidRPr="00B240A1" w:rsidRDefault="00B240A1" w:rsidP="00B240A1">
      <w:pPr>
        <w:keepNext/>
        <w:keepLines/>
        <w:tabs>
          <w:tab w:val="left" w:pos="851"/>
        </w:tabs>
        <w:spacing w:after="0" w:line="360" w:lineRule="auto"/>
        <w:ind w:firstLine="567"/>
        <w:jc w:val="center"/>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Рисунок 19 – Зааненская порода коз на ПХ «Зеренда»</w:t>
      </w: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eastAsia="ru-RU"/>
        </w:rPr>
      </w:pPr>
    </w:p>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p>
    <w:p w:rsidR="00B240A1" w:rsidRPr="00B240A1" w:rsidRDefault="00B240A1" w:rsidP="00B240A1">
      <w:pPr>
        <w:spacing w:after="0" w:line="360" w:lineRule="auto"/>
        <w:ind w:firstLine="567"/>
        <w:jc w:val="center"/>
        <w:rPr>
          <w:rFonts w:ascii="Times New Roman" w:eastAsia="Calibri" w:hAnsi="Times New Roman" w:cs="Times New Roman"/>
          <w:b/>
          <w:sz w:val="24"/>
          <w:szCs w:val="24"/>
          <w:lang w:eastAsia="ru-RU"/>
        </w:rPr>
      </w:pPr>
      <w:r w:rsidRPr="00B240A1">
        <w:rPr>
          <w:rFonts w:ascii="Times New Roman" w:eastAsia="Calibri" w:hAnsi="Times New Roman" w:cs="Times New Roman"/>
          <w:b/>
          <w:sz w:val="24"/>
          <w:szCs w:val="24"/>
          <w:lang w:val="kk-KZ" w:eastAsia="ru-RU"/>
        </w:rPr>
        <w:lastRenderedPageBreak/>
        <w:t xml:space="preserve">ПРИЛОЖЕНИЕ </w:t>
      </w:r>
      <w:r w:rsidRPr="00B240A1">
        <w:rPr>
          <w:rFonts w:ascii="Times New Roman" w:eastAsia="Calibri" w:hAnsi="Times New Roman" w:cs="Times New Roman"/>
          <w:b/>
          <w:sz w:val="24"/>
          <w:szCs w:val="24"/>
          <w:lang w:val="en-US" w:eastAsia="ru-RU"/>
        </w:rPr>
        <w:t>R</w:t>
      </w:r>
    </w:p>
    <w:p w:rsidR="00B240A1" w:rsidRPr="00B240A1" w:rsidRDefault="00B240A1" w:rsidP="00B240A1">
      <w:pPr>
        <w:spacing w:after="0" w:line="360" w:lineRule="auto"/>
        <w:ind w:firstLine="567"/>
        <w:jc w:val="both"/>
        <w:rPr>
          <w:rFonts w:ascii="Times New Roman" w:eastAsia="Calibri" w:hAnsi="Times New Roman" w:cs="Times New Roman"/>
          <w:sz w:val="24"/>
          <w:szCs w:val="24"/>
          <w:lang w:val="kk-KZ" w:eastAsia="ru-RU"/>
        </w:rPr>
      </w:pPr>
      <w:r w:rsidRPr="00B240A1">
        <w:rPr>
          <w:rFonts w:ascii="Times New Roman" w:eastAsia="Calibri" w:hAnsi="Times New Roman" w:cs="Times New Roman"/>
          <w:sz w:val="24"/>
          <w:szCs w:val="24"/>
          <w:lang w:val="kk-KZ" w:eastAsia="ru-RU"/>
        </w:rPr>
        <w:t>Процесс выработки йогурта термостатным способом состоит из следующих операций:</w:t>
      </w:r>
    </w:p>
    <w:p w:rsidR="00B240A1" w:rsidRPr="00B240A1" w:rsidRDefault="00B240A1" w:rsidP="00B240A1">
      <w:pPr>
        <w:spacing w:after="0" w:line="360" w:lineRule="auto"/>
        <w:ind w:firstLine="360"/>
        <w:jc w:val="center"/>
        <w:rPr>
          <w:rFonts w:ascii="Times New Roman" w:eastAsia="Calibri" w:hAnsi="Times New Roman" w:cs="Times New Roman"/>
          <w:sz w:val="24"/>
          <w:szCs w:val="24"/>
          <w:lang w:val="kk-KZ" w:eastAsia="ru-RU"/>
        </w:rPr>
      </w:pPr>
    </w:p>
    <w:tbl>
      <w:tblPr>
        <w:tblStyle w:val="19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5"/>
      </w:tblGrid>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Приемка, подготовка козьего молока</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Нормализация по белку</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Охлаждение до 4-8</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Выдержка, 3-4 часа</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Подогрев до 50-60</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Гомогенизация, 175 атм.</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Пастеризация, 95±2</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Охлаждение, 40±2</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Заквашивание</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Розлив, укупорка</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Сквашивание</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Охлаждение</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97"/>
          <w:jc w:val="center"/>
        </w:trPr>
        <w:tc>
          <w:tcPr>
            <w:tcW w:w="8155"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Хранение</w:t>
            </w:r>
          </w:p>
        </w:tc>
      </w:tr>
    </w:tbl>
    <w:p w:rsidR="00B240A1" w:rsidRPr="00B240A1" w:rsidRDefault="00B240A1" w:rsidP="00B240A1">
      <w:pPr>
        <w:tabs>
          <w:tab w:val="left" w:pos="709"/>
        </w:tabs>
        <w:spacing w:after="0" w:line="360" w:lineRule="auto"/>
        <w:jc w:val="center"/>
        <w:rPr>
          <w:rFonts w:ascii="Times New Roman" w:eastAsia="Calibri" w:hAnsi="Times New Roman" w:cs="Times New Roman"/>
          <w:sz w:val="24"/>
          <w:szCs w:val="24"/>
          <w:lang w:val="kk-KZ" w:eastAsia="ru-RU"/>
        </w:rPr>
      </w:pPr>
    </w:p>
    <w:p w:rsidR="00B240A1" w:rsidRPr="00B240A1" w:rsidRDefault="00B240A1" w:rsidP="00B240A1">
      <w:pPr>
        <w:tabs>
          <w:tab w:val="left" w:pos="709"/>
        </w:tabs>
        <w:spacing w:after="0" w:line="360" w:lineRule="auto"/>
        <w:jc w:val="center"/>
        <w:rPr>
          <w:rFonts w:ascii="Times New Roman" w:eastAsia="Calibri" w:hAnsi="Times New Roman" w:cs="Times New Roman"/>
          <w:sz w:val="24"/>
          <w:szCs w:val="24"/>
          <w:lang w:val="kk-KZ" w:eastAsia="ru-RU"/>
        </w:rPr>
      </w:pPr>
    </w:p>
    <w:p w:rsidR="00B240A1" w:rsidRPr="00B240A1" w:rsidRDefault="00B240A1" w:rsidP="00B240A1">
      <w:pPr>
        <w:tabs>
          <w:tab w:val="left" w:pos="709"/>
        </w:tabs>
        <w:spacing w:after="0" w:line="360" w:lineRule="auto"/>
        <w:jc w:val="center"/>
        <w:rPr>
          <w:rFonts w:ascii="Times New Roman" w:eastAsia="Calibri" w:hAnsi="Times New Roman" w:cs="Times New Roman"/>
          <w:sz w:val="24"/>
          <w:szCs w:val="24"/>
          <w:lang w:val="kk-KZ" w:eastAsia="ru-RU"/>
        </w:rPr>
      </w:pPr>
      <w:r w:rsidRPr="00B240A1">
        <w:rPr>
          <w:rFonts w:ascii="Times New Roman" w:eastAsia="Calibri" w:hAnsi="Times New Roman" w:cs="Times New Roman"/>
          <w:sz w:val="24"/>
          <w:szCs w:val="24"/>
          <w:lang w:val="kk-KZ" w:eastAsia="ru-RU"/>
        </w:rPr>
        <w:t>Процесс выработки творога:</w:t>
      </w:r>
    </w:p>
    <w:p w:rsidR="00B240A1" w:rsidRPr="00B240A1" w:rsidRDefault="00B240A1" w:rsidP="00B240A1">
      <w:pPr>
        <w:tabs>
          <w:tab w:val="left" w:pos="2870"/>
        </w:tabs>
        <w:spacing w:after="0" w:line="360" w:lineRule="auto"/>
        <w:ind w:firstLine="708"/>
        <w:jc w:val="center"/>
        <w:rPr>
          <w:rFonts w:ascii="Times New Roman" w:eastAsia="Calibri" w:hAnsi="Times New Roman" w:cs="Times New Roman"/>
          <w:sz w:val="24"/>
          <w:szCs w:val="24"/>
          <w:lang w:val="kk-KZ" w:eastAsia="ru-RU"/>
        </w:rPr>
      </w:pPr>
    </w:p>
    <w:tbl>
      <w:tblPr>
        <w:tblStyle w:val="24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1"/>
      </w:tblGrid>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козье молоко</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Приемка, подготовка</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Нормализация по белку</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Охлаждение до 4-8</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Выдержка, 3-4 часа</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Подогрев до 90</w:t>
            </w:r>
            <w:r w:rsidRPr="00B240A1">
              <w:rPr>
                <w:rFonts w:ascii="Times New Roman" w:hAnsi="Times New Roman"/>
                <w:sz w:val="24"/>
                <w:szCs w:val="24"/>
                <w:vertAlign w:val="superscript"/>
                <w:lang w:val="kk-KZ" w:eastAsia="ru-RU"/>
              </w:rPr>
              <w:t>0</w:t>
            </w:r>
            <w:r w:rsidRPr="00B240A1">
              <w:rPr>
                <w:rFonts w:ascii="Times New Roman" w:hAnsi="Times New Roman"/>
                <w:sz w:val="24"/>
                <w:szCs w:val="24"/>
                <w:lang w:val="kk-KZ" w:eastAsia="ru-RU"/>
              </w:rPr>
              <w:t>С</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Гомогенизация не более 10 Мпа</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lastRenderedPageBreak/>
              <w:t>Пастеризация 95±2</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Охлаждение 35±2</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Заквашивание</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Сквашивание</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Разрезка сгустка</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Отделение сыворотки</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Розлив сгустка в мешочке, само прессование и прессование</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Охлаждение творога</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Подача на расфасовочный автомат</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Добавление вкусовых наполнителей</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Расфасовка</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22"/>
          <w:jc w:val="center"/>
        </w:trPr>
        <w:tc>
          <w:tcPr>
            <w:tcW w:w="8371" w:type="dxa"/>
          </w:tcPr>
          <w:p w:rsidR="00B240A1" w:rsidRPr="00B240A1" w:rsidRDefault="00B240A1" w:rsidP="00B240A1">
            <w:pPr>
              <w:tabs>
                <w:tab w:val="left" w:pos="2870"/>
              </w:tabs>
              <w:jc w:val="center"/>
              <w:rPr>
                <w:rFonts w:ascii="Times New Roman" w:hAnsi="Times New Roman"/>
                <w:sz w:val="24"/>
                <w:szCs w:val="24"/>
                <w:lang w:val="kk-KZ" w:eastAsia="ru-RU"/>
              </w:rPr>
            </w:pPr>
            <w:r w:rsidRPr="00B240A1">
              <w:rPr>
                <w:rFonts w:ascii="Times New Roman" w:hAnsi="Times New Roman"/>
                <w:sz w:val="24"/>
                <w:szCs w:val="24"/>
                <w:lang w:val="kk-KZ" w:eastAsia="ru-RU"/>
              </w:rPr>
              <w:t>Хранение</w:t>
            </w:r>
          </w:p>
          <w:p w:rsidR="00B240A1" w:rsidRPr="00B240A1" w:rsidRDefault="00B240A1" w:rsidP="00B240A1">
            <w:pPr>
              <w:tabs>
                <w:tab w:val="left" w:pos="2870"/>
              </w:tabs>
              <w:jc w:val="center"/>
              <w:rPr>
                <w:rFonts w:ascii="Times New Roman" w:hAnsi="Times New Roman"/>
                <w:sz w:val="24"/>
                <w:szCs w:val="24"/>
                <w:lang w:val="kk-KZ" w:eastAsia="ru-RU"/>
              </w:rPr>
            </w:pPr>
          </w:p>
        </w:tc>
      </w:tr>
    </w:tbl>
    <w:p w:rsidR="00B240A1" w:rsidRPr="00B240A1" w:rsidRDefault="00B240A1" w:rsidP="00B240A1">
      <w:pPr>
        <w:adjustRightInd w:val="0"/>
        <w:spacing w:after="0" w:line="360" w:lineRule="auto"/>
        <w:ind w:firstLine="567"/>
        <w:jc w:val="both"/>
        <w:rPr>
          <w:rFonts w:ascii="Times New Roman" w:eastAsia="Times New Roman" w:hAnsi="Times New Roman" w:cs="Times New Roman"/>
          <w:sz w:val="24"/>
          <w:szCs w:val="24"/>
          <w:lang w:val="kk-KZ" w:eastAsia="ru-RU"/>
        </w:rPr>
      </w:pPr>
    </w:p>
    <w:p w:rsidR="00B240A1" w:rsidRPr="00B240A1" w:rsidRDefault="00B240A1" w:rsidP="00B240A1">
      <w:pPr>
        <w:adjustRightInd w:val="0"/>
        <w:spacing w:after="0" w:line="360" w:lineRule="auto"/>
        <w:ind w:firstLine="567"/>
        <w:jc w:val="both"/>
        <w:rPr>
          <w:rFonts w:ascii="Times New Roman" w:eastAsia="Times New Roman" w:hAnsi="Times New Roman" w:cs="Times New Roman"/>
          <w:sz w:val="24"/>
          <w:szCs w:val="24"/>
          <w:lang w:val="kk-KZ" w:eastAsia="ru-RU"/>
        </w:rPr>
      </w:pPr>
      <w:r w:rsidRPr="00B240A1">
        <w:rPr>
          <w:rFonts w:ascii="Times New Roman" w:eastAsia="Times New Roman" w:hAnsi="Times New Roman" w:cs="Times New Roman"/>
          <w:sz w:val="24"/>
          <w:szCs w:val="24"/>
          <w:lang w:val="kk-KZ" w:eastAsia="ru-RU"/>
        </w:rPr>
        <w:t>Процесс производства питьевого козьего молока для детей дошкольного и школьного возраста:</w:t>
      </w:r>
    </w:p>
    <w:p w:rsidR="00B240A1" w:rsidRPr="00B240A1" w:rsidRDefault="00B240A1" w:rsidP="00B240A1">
      <w:pPr>
        <w:adjustRightInd w:val="0"/>
        <w:spacing w:after="0" w:line="360" w:lineRule="auto"/>
        <w:ind w:firstLine="567"/>
        <w:jc w:val="both"/>
        <w:rPr>
          <w:rFonts w:ascii="Times New Roman" w:eastAsia="Times New Roman" w:hAnsi="Times New Roman" w:cs="Times New Roman"/>
          <w:sz w:val="24"/>
          <w:szCs w:val="24"/>
          <w:lang w:val="kk-KZ" w:eastAsia="ru-RU"/>
        </w:rPr>
      </w:pPr>
    </w:p>
    <w:tbl>
      <w:tblPr>
        <w:tblStyle w:val="3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Козье молоко</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Приемка, подготовка</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 xml:space="preserve">Очистка </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 xml:space="preserve">Нормализация </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 xml:space="preserve">Гомогенизация </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Пастеризация 95±2</w:t>
            </w:r>
            <w:r w:rsidRPr="00B240A1">
              <w:rPr>
                <w:rFonts w:ascii="Times New Roman" w:hAnsi="Times New Roman"/>
                <w:vertAlign w:val="superscript"/>
              </w:rPr>
              <w:t>◦</w:t>
            </w:r>
            <w:r w:rsidRPr="00B240A1">
              <w:rPr>
                <w:rFonts w:ascii="Times New Roman" w:hAnsi="Times New Roman"/>
              </w:rPr>
              <w:t>С</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Охлаждение 35±2</w:t>
            </w:r>
            <w:r w:rsidRPr="00B240A1">
              <w:rPr>
                <w:rFonts w:ascii="Times New Roman" w:hAnsi="Times New Roman"/>
                <w:vertAlign w:val="superscript"/>
              </w:rPr>
              <w:t>◦</w:t>
            </w:r>
            <w:r w:rsidRPr="00B240A1">
              <w:rPr>
                <w:rFonts w:ascii="Times New Roman" w:hAnsi="Times New Roman"/>
              </w:rPr>
              <w:t>С</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lastRenderedPageBreak/>
              <w:t>↓</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Розлив</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Укупорка</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Маркировка</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w:t>
            </w:r>
          </w:p>
        </w:tc>
      </w:tr>
      <w:tr w:rsidR="00B240A1" w:rsidRPr="00B240A1" w:rsidTr="003B248F">
        <w:trPr>
          <w:trHeight w:val="369"/>
        </w:trPr>
        <w:tc>
          <w:tcPr>
            <w:tcW w:w="9355" w:type="dxa"/>
          </w:tcPr>
          <w:p w:rsidR="00B240A1" w:rsidRPr="00B240A1" w:rsidRDefault="00B240A1" w:rsidP="00B240A1">
            <w:pPr>
              <w:tabs>
                <w:tab w:val="left" w:pos="2870"/>
              </w:tabs>
              <w:spacing w:line="276" w:lineRule="auto"/>
              <w:jc w:val="center"/>
              <w:rPr>
                <w:rFonts w:ascii="Times New Roman" w:hAnsi="Times New Roman"/>
              </w:rPr>
            </w:pPr>
            <w:r w:rsidRPr="00B240A1">
              <w:rPr>
                <w:rFonts w:ascii="Times New Roman" w:hAnsi="Times New Roman"/>
              </w:rPr>
              <w:t>Хранение</w:t>
            </w:r>
          </w:p>
        </w:tc>
      </w:tr>
    </w:tbl>
    <w:p w:rsidR="00B240A1" w:rsidRPr="00B240A1" w:rsidRDefault="00B240A1" w:rsidP="00B240A1">
      <w:pPr>
        <w:spacing w:after="0" w:line="360" w:lineRule="auto"/>
        <w:ind w:firstLine="567"/>
        <w:jc w:val="both"/>
        <w:rPr>
          <w:rFonts w:ascii="Times New Roman" w:eastAsia="Calibri" w:hAnsi="Times New Roman" w:cs="Times New Roman"/>
          <w:sz w:val="24"/>
          <w:szCs w:val="24"/>
          <w:lang w:val="kk-KZ" w:eastAsia="ru-RU"/>
        </w:rPr>
      </w:pPr>
    </w:p>
    <w:p w:rsidR="00B240A1" w:rsidRPr="00B240A1" w:rsidRDefault="00B240A1" w:rsidP="00B240A1">
      <w:pPr>
        <w:spacing w:after="0" w:line="360" w:lineRule="auto"/>
        <w:ind w:firstLine="567"/>
        <w:jc w:val="both"/>
        <w:rPr>
          <w:rFonts w:ascii="Times New Roman" w:eastAsia="Calibri" w:hAnsi="Times New Roman" w:cs="Times New Roman"/>
          <w:sz w:val="24"/>
          <w:szCs w:val="24"/>
          <w:lang w:val="kk-KZ" w:eastAsia="ru-RU"/>
        </w:rPr>
      </w:pPr>
    </w:p>
    <w:p w:rsidR="00B240A1" w:rsidRPr="00B240A1" w:rsidRDefault="00B240A1" w:rsidP="00B240A1">
      <w:pPr>
        <w:spacing w:after="0" w:line="360" w:lineRule="auto"/>
        <w:ind w:firstLine="567"/>
        <w:jc w:val="both"/>
        <w:rPr>
          <w:rFonts w:ascii="Times New Roman" w:eastAsia="Calibri" w:hAnsi="Times New Roman" w:cs="Times New Roman"/>
          <w:sz w:val="24"/>
          <w:szCs w:val="24"/>
          <w:lang w:val="kk-KZ" w:eastAsia="ru-RU"/>
        </w:rPr>
      </w:pPr>
      <w:r w:rsidRPr="00B240A1">
        <w:rPr>
          <w:rFonts w:ascii="Times New Roman" w:eastAsia="Calibri" w:hAnsi="Times New Roman" w:cs="Times New Roman"/>
          <w:sz w:val="24"/>
          <w:szCs w:val="24"/>
          <w:lang w:val="kk-KZ" w:eastAsia="ru-RU"/>
        </w:rPr>
        <w:t xml:space="preserve">Кисломолочный продукт вырабатывают резервуарным способом. </w:t>
      </w:r>
    </w:p>
    <w:p w:rsidR="00B240A1" w:rsidRPr="00B240A1" w:rsidRDefault="00B240A1" w:rsidP="00B240A1">
      <w:pPr>
        <w:spacing w:after="0" w:line="360" w:lineRule="auto"/>
        <w:ind w:firstLine="567"/>
        <w:jc w:val="both"/>
        <w:rPr>
          <w:rFonts w:ascii="Times New Roman" w:eastAsia="Calibri" w:hAnsi="Times New Roman" w:cs="Times New Roman"/>
          <w:sz w:val="24"/>
          <w:szCs w:val="24"/>
          <w:lang w:val="kk-KZ" w:eastAsia="ru-RU"/>
        </w:rPr>
      </w:pPr>
      <w:r w:rsidRPr="00B240A1">
        <w:rPr>
          <w:rFonts w:ascii="Times New Roman" w:eastAsia="Calibri" w:hAnsi="Times New Roman" w:cs="Times New Roman"/>
          <w:sz w:val="24"/>
          <w:szCs w:val="24"/>
          <w:lang w:val="kk-KZ" w:eastAsia="ru-RU"/>
        </w:rPr>
        <w:t>Технологический процесс состоит из следующих операций:</w:t>
      </w:r>
    </w:p>
    <w:p w:rsidR="00B240A1" w:rsidRPr="00B240A1" w:rsidRDefault="00B240A1" w:rsidP="00B240A1">
      <w:pPr>
        <w:spacing w:after="0" w:line="360" w:lineRule="auto"/>
        <w:ind w:firstLine="708"/>
        <w:jc w:val="center"/>
        <w:rPr>
          <w:rFonts w:ascii="Times New Roman" w:eastAsia="Calibri" w:hAnsi="Times New Roman" w:cs="Times New Roman"/>
          <w:sz w:val="24"/>
          <w:szCs w:val="24"/>
          <w:lang w:val="kk-KZ" w:eastAsia="ru-RU"/>
        </w:rPr>
      </w:pPr>
    </w:p>
    <w:tbl>
      <w:tblPr>
        <w:tblStyle w:val="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Приемка и подготовка молока</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Нормализация по белку</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Восстановление при температуре 40±5</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Охлаждение до 4-8</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Выдержка, 3-4 часа</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Подогрев до 50-60</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Гомогенизация, 175 атм</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Пастеризация, 85±2</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Охлаждение, 40±2</w:t>
            </w:r>
            <w:r w:rsidRPr="00B240A1">
              <w:rPr>
                <w:rFonts w:ascii="Times New Roman" w:hAnsi="Times New Roman"/>
                <w:sz w:val="24"/>
                <w:szCs w:val="24"/>
                <w:vertAlign w:val="superscript"/>
                <w:lang w:val="kk-KZ" w:eastAsia="ru-RU"/>
              </w:rPr>
              <w:t>◦</w:t>
            </w:r>
            <w:r w:rsidRPr="00B240A1">
              <w:rPr>
                <w:rFonts w:ascii="Times New Roman" w:hAnsi="Times New Roman"/>
                <w:sz w:val="24"/>
                <w:szCs w:val="24"/>
                <w:lang w:val="kk-KZ" w:eastAsia="ru-RU"/>
              </w:rPr>
              <w:t>С</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Заквашивание, сквашивание</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Перемешивание, охлаждение сгустка</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Расфасовка</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w:t>
            </w:r>
          </w:p>
        </w:tc>
      </w:tr>
      <w:tr w:rsidR="00B240A1" w:rsidRPr="00B240A1" w:rsidTr="003B248F">
        <w:trPr>
          <w:trHeight w:val="340"/>
        </w:trPr>
        <w:tc>
          <w:tcPr>
            <w:tcW w:w="9571" w:type="dxa"/>
          </w:tcPr>
          <w:p w:rsidR="00B240A1" w:rsidRPr="00B240A1" w:rsidRDefault="00B240A1" w:rsidP="00B240A1">
            <w:pPr>
              <w:jc w:val="center"/>
              <w:rPr>
                <w:rFonts w:ascii="Times New Roman" w:hAnsi="Times New Roman"/>
                <w:sz w:val="24"/>
                <w:szCs w:val="24"/>
                <w:lang w:val="kk-KZ" w:eastAsia="ru-RU"/>
              </w:rPr>
            </w:pPr>
            <w:r w:rsidRPr="00B240A1">
              <w:rPr>
                <w:rFonts w:ascii="Times New Roman" w:hAnsi="Times New Roman"/>
                <w:sz w:val="24"/>
                <w:szCs w:val="24"/>
                <w:lang w:val="kk-KZ" w:eastAsia="ru-RU"/>
              </w:rPr>
              <w:t>Хранение</w:t>
            </w:r>
          </w:p>
        </w:tc>
      </w:tr>
    </w:tbl>
    <w:p w:rsidR="00B240A1" w:rsidRPr="00B240A1" w:rsidRDefault="00B240A1" w:rsidP="00B240A1">
      <w:pPr>
        <w:spacing w:after="160" w:line="259" w:lineRule="auto"/>
        <w:rPr>
          <w:rFonts w:ascii="Times New Roman" w:eastAsia="Times New Roman" w:hAnsi="Times New Roman" w:cs="Times New Roman"/>
          <w:sz w:val="24"/>
          <w:szCs w:val="24"/>
          <w:lang w:val="kk-KZ" w:eastAsia="ru-RU"/>
        </w:rPr>
      </w:pPr>
    </w:p>
    <w:p w:rsidR="00B240A1" w:rsidRDefault="00B240A1">
      <w:pPr>
        <w:rPr>
          <w:lang w:val="kk-KZ"/>
        </w:rPr>
      </w:pPr>
    </w:p>
    <w:p w:rsidR="00541626" w:rsidRPr="00541626" w:rsidRDefault="00541626" w:rsidP="00541626">
      <w:pPr>
        <w:spacing w:after="0" w:line="240" w:lineRule="auto"/>
        <w:jc w:val="center"/>
        <w:rPr>
          <w:rFonts w:ascii="Times New Roman" w:eastAsia="Times New Roman" w:hAnsi="Times New Roman" w:cs="Times New Roman"/>
          <w:b/>
          <w:sz w:val="24"/>
          <w:szCs w:val="24"/>
          <w:lang w:eastAsia="ru-RU"/>
        </w:rPr>
      </w:pPr>
      <w:r w:rsidRPr="00541626">
        <w:rPr>
          <w:rFonts w:ascii="Times New Roman" w:eastAsia="Times New Roman" w:hAnsi="Times New Roman" w:cs="Times New Roman"/>
          <w:b/>
          <w:sz w:val="24"/>
          <w:szCs w:val="24"/>
          <w:lang w:val="kk-KZ" w:eastAsia="ru-RU"/>
        </w:rPr>
        <w:lastRenderedPageBreak/>
        <w:t xml:space="preserve">ПРИЛОЖЕНИЕ </w:t>
      </w:r>
      <w:r w:rsidRPr="00541626">
        <w:rPr>
          <w:rFonts w:ascii="Times New Roman" w:eastAsia="Times New Roman" w:hAnsi="Times New Roman" w:cs="Times New Roman"/>
          <w:b/>
          <w:sz w:val="24"/>
          <w:szCs w:val="24"/>
          <w:lang w:val="en-US" w:eastAsia="ru-RU"/>
        </w:rPr>
        <w:t>S</w:t>
      </w:r>
    </w:p>
    <w:p w:rsidR="00541626" w:rsidRPr="00541626" w:rsidRDefault="00541626" w:rsidP="00541626">
      <w:pPr>
        <w:spacing w:after="0" w:line="240" w:lineRule="auto"/>
        <w:rPr>
          <w:rFonts w:ascii="Times New Roman" w:eastAsia="Times New Roman" w:hAnsi="Times New Roman" w:cs="Times New Roman"/>
          <w:b/>
          <w:sz w:val="24"/>
          <w:szCs w:val="24"/>
          <w:lang w:eastAsia="ru-RU"/>
        </w:rPr>
      </w:pPr>
    </w:p>
    <w:p w:rsidR="00541626" w:rsidRPr="00541626" w:rsidRDefault="00541626" w:rsidP="00541626">
      <w:pPr>
        <w:spacing w:after="0" w:line="240" w:lineRule="auto"/>
        <w:jc w:val="center"/>
        <w:rPr>
          <w:rFonts w:ascii="Times New Roman" w:eastAsia="Times New Roman" w:hAnsi="Times New Roman" w:cs="Times New Roman"/>
          <w:b/>
          <w:sz w:val="24"/>
          <w:szCs w:val="24"/>
          <w:lang w:val="kk-KZ" w:eastAsia="ru-RU"/>
        </w:rPr>
      </w:pPr>
      <w:r w:rsidRPr="00541626">
        <w:rPr>
          <w:rFonts w:ascii="Times New Roman" w:eastAsia="Times New Roman" w:hAnsi="Times New Roman" w:cs="Times New Roman"/>
          <w:sz w:val="24"/>
          <w:szCs w:val="24"/>
          <w:lang w:val="kk-KZ" w:eastAsia="ru-RU"/>
        </w:rPr>
        <w:t>АКТЫ ПРОВЕДЕНИЯ ПРОИЗВОДСТВЕННЫХ ИСПЫТАНИИ НОВОЙ ТЕХНОЛОГИИ РАЗДЕЛКИ И ОБВАЛКИ ТУШ КРС НА МЯСОПЕРЕРАБАТЫВАЮЩЕМ ПРЕДПРИЯТИИ ИП «МАНАШОВ А.А.»</w:t>
      </w:r>
    </w:p>
    <w:p w:rsidR="00541626" w:rsidRPr="00541626" w:rsidRDefault="00541626" w:rsidP="00541626">
      <w:pPr>
        <w:spacing w:after="0" w:line="360" w:lineRule="auto"/>
        <w:jc w:val="center"/>
        <w:rPr>
          <w:rFonts w:ascii="Times New Roman" w:eastAsia="Times New Roman" w:hAnsi="Times New Roman" w:cs="Times New Roman"/>
          <w:bCs/>
          <w:sz w:val="24"/>
          <w:szCs w:val="24"/>
          <w:lang w:eastAsia="ru-RU"/>
        </w:rPr>
      </w:pPr>
      <w:r w:rsidRPr="00541626">
        <w:rPr>
          <w:rFonts w:ascii="Times New Roman" w:eastAsia="Times New Roman" w:hAnsi="Times New Roman" w:cs="Times New Roman"/>
          <w:bCs/>
          <w:noProof/>
          <w:sz w:val="24"/>
          <w:szCs w:val="24"/>
          <w:lang w:eastAsia="ru-RU"/>
        </w:rPr>
        <w:drawing>
          <wp:inline distT="0" distB="0" distL="0" distR="0" wp14:anchorId="1796E37F" wp14:editId="12A2329E">
            <wp:extent cx="5940425" cy="8168084"/>
            <wp:effectExtent l="19050" t="0" r="3175" b="0"/>
            <wp:docPr id="155" name="Рисунок 9" descr="H:\Алибек\сканы для отчета\сканы акт манашов\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Алибек\сканы для отчета\сканы акт манашов\023.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spacing w:after="0" w:line="360" w:lineRule="auto"/>
        <w:jc w:val="center"/>
        <w:rPr>
          <w:rFonts w:ascii="Times New Roman" w:eastAsia="Times New Roman" w:hAnsi="Times New Roman" w:cs="Times New Roman"/>
          <w:bCs/>
          <w:sz w:val="24"/>
          <w:szCs w:val="24"/>
          <w:lang w:eastAsia="ru-RU"/>
        </w:rPr>
      </w:pPr>
      <w:r w:rsidRPr="00541626">
        <w:rPr>
          <w:rFonts w:ascii="Times New Roman" w:eastAsia="Times New Roman" w:hAnsi="Times New Roman" w:cs="Times New Roman"/>
          <w:bCs/>
          <w:noProof/>
          <w:sz w:val="24"/>
          <w:szCs w:val="24"/>
          <w:lang w:eastAsia="ru-RU"/>
        </w:rPr>
        <w:lastRenderedPageBreak/>
        <w:drawing>
          <wp:inline distT="0" distB="0" distL="0" distR="0" wp14:anchorId="737C82B4" wp14:editId="0AAF3326">
            <wp:extent cx="5940425" cy="8168084"/>
            <wp:effectExtent l="19050" t="0" r="3175" b="0"/>
            <wp:docPr id="156" name="Рисунок 156" descr="H:\Алибек\сканы для отчета\сканы акт манашов\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Алибек\сканы для отчета\сканы акт манашов\024.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spacing w:after="0" w:line="360" w:lineRule="auto"/>
        <w:jc w:val="center"/>
        <w:rPr>
          <w:rFonts w:ascii="Times New Roman" w:eastAsia="Times New Roman" w:hAnsi="Times New Roman" w:cs="Times New Roman"/>
          <w:bCs/>
          <w:sz w:val="24"/>
          <w:szCs w:val="24"/>
          <w:lang w:eastAsia="ru-RU"/>
        </w:rPr>
      </w:pPr>
    </w:p>
    <w:p w:rsidR="00541626" w:rsidRPr="00541626" w:rsidRDefault="00541626" w:rsidP="00541626">
      <w:pPr>
        <w:spacing w:after="0" w:line="360" w:lineRule="auto"/>
        <w:jc w:val="center"/>
        <w:rPr>
          <w:rFonts w:ascii="Times New Roman" w:eastAsia="Times New Roman" w:hAnsi="Times New Roman" w:cs="Times New Roman"/>
          <w:bCs/>
          <w:sz w:val="24"/>
          <w:szCs w:val="24"/>
          <w:lang w:eastAsia="ru-RU"/>
        </w:rPr>
      </w:pPr>
    </w:p>
    <w:p w:rsidR="00541626" w:rsidRPr="00541626" w:rsidRDefault="00541626" w:rsidP="00541626">
      <w:pPr>
        <w:spacing w:after="0" w:line="360" w:lineRule="auto"/>
        <w:rPr>
          <w:rFonts w:ascii="Times New Roman" w:eastAsia="Times New Roman" w:hAnsi="Times New Roman" w:cs="Times New Roman"/>
          <w:bCs/>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7E49E0BD" wp14:editId="733FABBE">
            <wp:extent cx="5940425" cy="8168084"/>
            <wp:effectExtent l="19050" t="0" r="3175" b="0"/>
            <wp:docPr id="157" name="Рисунок 157" descr="H:\Алибек\сканы для отчета\сканы акт манашов\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Алибек\сканы для отчета\сканы акт манашов\025.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ind w:firstLine="709"/>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ind w:firstLine="709"/>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6CAC863E" wp14:editId="31A6D9DB">
            <wp:extent cx="5940425" cy="8168084"/>
            <wp:effectExtent l="19050" t="0" r="3175" b="0"/>
            <wp:docPr id="158" name="Рисунок 3" descr="C:\Users\User\Deskto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002.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ind w:firstLine="709"/>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ind w:firstLine="709"/>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69007E99" wp14:editId="53059DD4">
            <wp:extent cx="5940425" cy="8168084"/>
            <wp:effectExtent l="19050" t="0" r="3175" b="0"/>
            <wp:docPr id="159" name="Рисунок 159" descr="H:\Алибек\сканы для отчета\сканы акт манашов\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Алибек\сканы для отчета\сканы акт манашов\027.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1984BD96" wp14:editId="1469E8BB">
            <wp:extent cx="5940425" cy="8168084"/>
            <wp:effectExtent l="19050" t="0" r="3175" b="0"/>
            <wp:docPr id="160" name="Рисунок 160" descr="H:\Алибек\сканы для отчета\сканы акт манашов\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Алибек\сканы для отчета\сканы акт манашов\028.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contextualSpacing/>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val="kk-KZ" w:eastAsia="ru-RU"/>
        </w:rPr>
      </w:pPr>
    </w:p>
    <w:p w:rsidR="00541626" w:rsidRPr="00541626" w:rsidRDefault="00541626" w:rsidP="00541626">
      <w:pPr>
        <w:widowControl w:val="0"/>
        <w:tabs>
          <w:tab w:val="left" w:pos="993"/>
        </w:tabs>
        <w:autoSpaceDE w:val="0"/>
        <w:autoSpaceDN w:val="0"/>
        <w:adjustRightInd w:val="0"/>
        <w:spacing w:after="0" w:line="360" w:lineRule="auto"/>
        <w:contextualSpacing/>
        <w:rPr>
          <w:rFonts w:ascii="Times New Roman" w:eastAsia="Times New Roman" w:hAnsi="Times New Roman" w:cs="Times New Roman"/>
          <w:sz w:val="24"/>
          <w:szCs w:val="24"/>
          <w:lang w:val="kk-KZ"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sz w:val="24"/>
          <w:szCs w:val="24"/>
          <w:lang w:val="kk-KZ" w:eastAsia="ru-RU"/>
        </w:rPr>
        <w:lastRenderedPageBreak/>
        <w:t>АКТ ПРОВЕДЕНИЯ ПРОИЗВОДСТВЕННЫХ ИСПЫТАНИИ НОВОЙ ТЕХНОЛОГИИ РАЗДЕЛКИ И ОБВАЛКИ ТУШ КРС НА МЯСОПЕРЕРАБАТЫВАЮЩЕМ ПРЕДПРИЯТИИ ТОО «</w:t>
      </w:r>
      <w:r w:rsidRPr="00541626">
        <w:rPr>
          <w:rFonts w:ascii="Times New Roman" w:eastAsia="Times New Roman" w:hAnsi="Times New Roman" w:cs="Times New Roman"/>
          <w:sz w:val="24"/>
          <w:szCs w:val="24"/>
          <w:lang w:val="en-US" w:eastAsia="ru-RU"/>
        </w:rPr>
        <w:t>MEATPROCESSINGANDSERVICE</w:t>
      </w:r>
      <w:r w:rsidRPr="00541626">
        <w:rPr>
          <w:rFonts w:ascii="Times New Roman" w:eastAsia="Times New Roman" w:hAnsi="Times New Roman" w:cs="Times New Roman"/>
          <w:sz w:val="24"/>
          <w:szCs w:val="24"/>
          <w:lang w:val="kk-KZ" w:eastAsia="ru-RU"/>
        </w:rPr>
        <w:t>»</w:t>
      </w: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drawing>
          <wp:inline distT="0" distB="0" distL="0" distR="0" wp14:anchorId="3E11FB1E" wp14:editId="52DB75AE">
            <wp:extent cx="5775093" cy="7940752"/>
            <wp:effectExtent l="19050" t="0" r="0" b="0"/>
            <wp:docPr id="161" name="Рисунок 74" descr="H:\Алибек\сканы для отчета\сканы акт мп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Алибек\сканы для отчета\сканы акт мпс\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776296" cy="7942406"/>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483E6E80" wp14:editId="1E21F99F">
            <wp:extent cx="5940425" cy="8168084"/>
            <wp:effectExtent l="19050" t="0" r="3175" b="0"/>
            <wp:docPr id="162" name="Рисунок 162" descr="H:\Алибек\сканы для отчета\сканы акт мп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Алибек\сканы для отчета\сканы акт мпс\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1872096D" wp14:editId="69E06B12">
            <wp:extent cx="5940425" cy="8168084"/>
            <wp:effectExtent l="19050" t="0" r="3175" b="0"/>
            <wp:docPr id="163" name="Рисунок 163" descr="H:\Алибек\сканы для отчета\сканы акт мп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Алибек\сканы для отчета\сканы акт мпс\3.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61786E86" wp14:editId="6434F47A">
            <wp:extent cx="5940425" cy="8168084"/>
            <wp:effectExtent l="19050" t="0" r="3175" b="0"/>
            <wp:docPr id="164" name="Рисунок 164" descr="H:\Алибек\сканы для отчета\сканы акт мп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Алибек\сканы для отчета\сканы акт мпс\4.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5E93D871" wp14:editId="68E34502">
            <wp:extent cx="5940425" cy="8168084"/>
            <wp:effectExtent l="19050" t="0" r="3175" b="0"/>
            <wp:docPr id="165" name="Рисунок 2" descr="C:\Users\User\Deskto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001.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71DB5562" wp14:editId="066793E1">
            <wp:extent cx="5940425" cy="8168084"/>
            <wp:effectExtent l="19050" t="0" r="3175" b="0"/>
            <wp:docPr id="166" name="Рисунок 166" descr="H:\Алибек\сканы для отчета\сканы акт мпс\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Алибек\сканы для отчета\сканы акт мпс\6.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4EA0DB34" wp14:editId="0C064A23">
            <wp:extent cx="5940425" cy="8168084"/>
            <wp:effectExtent l="19050" t="0" r="3175" b="0"/>
            <wp:docPr id="167" name="Рисунок 167" descr="H:\Алибек\сканы для отчета\сканы акт мпс\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Алибек\сканы для отчета\сканы акт мпс\7.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6856D7EF" wp14:editId="66A6E701">
            <wp:extent cx="5940425" cy="8168084"/>
            <wp:effectExtent l="19050" t="0" r="3175" b="0"/>
            <wp:docPr id="168" name="Рисунок 168" descr="H:\Алибек\сканы для отчета\сканы акт мпс\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Алибек\сканы для отчета\сканы акт мпс\8.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541626" w:rsidRPr="00541626" w:rsidRDefault="00541626" w:rsidP="00541626">
      <w:pPr>
        <w:widowControl w:val="0"/>
        <w:tabs>
          <w:tab w:val="left" w:pos="993"/>
        </w:tabs>
        <w:autoSpaceDE w:val="0"/>
        <w:autoSpaceDN w:val="0"/>
        <w:adjustRightInd w:val="0"/>
        <w:spacing w:after="0" w:line="360" w:lineRule="auto"/>
        <w:contextualSpacing/>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p>
    <w:p w:rsidR="00541626" w:rsidRPr="00541626" w:rsidRDefault="00541626" w:rsidP="00541626">
      <w:pPr>
        <w:widowControl w:val="0"/>
        <w:tabs>
          <w:tab w:val="left" w:pos="993"/>
        </w:tabs>
        <w:autoSpaceDE w:val="0"/>
        <w:autoSpaceDN w:val="0"/>
        <w:adjustRightInd w:val="0"/>
        <w:spacing w:after="0" w:line="360" w:lineRule="auto"/>
        <w:contextualSpacing/>
        <w:rPr>
          <w:rFonts w:ascii="Times New Roman" w:eastAsia="Times New Roman" w:hAnsi="Times New Roman" w:cs="Times New Roman"/>
          <w:sz w:val="24"/>
          <w:szCs w:val="24"/>
          <w:lang w:val="kk-KZ" w:eastAsia="ru-RU"/>
        </w:rPr>
      </w:pPr>
    </w:p>
    <w:p w:rsidR="00541626" w:rsidRPr="00541626" w:rsidRDefault="00541626" w:rsidP="00541626">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sz w:val="24"/>
          <w:szCs w:val="24"/>
          <w:lang w:val="kk-KZ" w:eastAsia="ru-RU"/>
        </w:rPr>
        <w:lastRenderedPageBreak/>
        <w:t>АКТ  ПРОИЗВОДСТВЕННЫХ ИСПЫТАНИЙТЕХНОЛОГИИ ПЕРЕРАБОТКИ ЖЕЛЧИ КРС НА БАЗЕ ПРОИЗВОДСТВЕННОГО ЦЕХА ИП «МАНАШЕВ А.А»</w:t>
      </w: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r w:rsidRPr="00541626">
        <w:rPr>
          <w:rFonts w:ascii="Times New Roman" w:eastAsia="Times New Roman" w:hAnsi="Times New Roman" w:cs="Times New Roman"/>
          <w:noProof/>
          <w:color w:val="000000"/>
          <w:sz w:val="28"/>
          <w:szCs w:val="28"/>
          <w:lang w:eastAsia="ru-RU"/>
        </w:rPr>
        <w:drawing>
          <wp:inline distT="0" distB="0" distL="0" distR="0" wp14:anchorId="2BF902E2" wp14:editId="0AF052B3">
            <wp:extent cx="5467350" cy="7525537"/>
            <wp:effectExtent l="1905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71604" cy="7531392"/>
                    </a:xfrm>
                    <a:prstGeom prst="rect">
                      <a:avLst/>
                    </a:prstGeom>
                    <a:noFill/>
                    <a:ln>
                      <a:noFill/>
                    </a:ln>
                  </pic:spPr>
                </pic:pic>
              </a:graphicData>
            </a:graphic>
          </wp:inline>
        </w:drawing>
      </w: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r w:rsidRPr="00541626">
        <w:rPr>
          <w:rFonts w:ascii="Times New Roman" w:eastAsia="Times New Roman" w:hAnsi="Times New Roman" w:cs="Times New Roman"/>
          <w:noProof/>
          <w:color w:val="000000"/>
          <w:sz w:val="28"/>
          <w:szCs w:val="28"/>
          <w:lang w:eastAsia="ru-RU"/>
        </w:rPr>
        <w:lastRenderedPageBreak/>
        <w:drawing>
          <wp:inline distT="0" distB="0" distL="0" distR="0" wp14:anchorId="40A15227" wp14:editId="07D973B2">
            <wp:extent cx="6127750" cy="8420735"/>
            <wp:effectExtent l="0" t="0" r="635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127750" cy="8420735"/>
                    </a:xfrm>
                    <a:prstGeom prst="rect">
                      <a:avLst/>
                    </a:prstGeom>
                    <a:noFill/>
                    <a:ln>
                      <a:noFill/>
                    </a:ln>
                  </pic:spPr>
                </pic:pic>
              </a:graphicData>
            </a:graphic>
          </wp:inline>
        </w:drawing>
      </w: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eastAsia="ru-RU"/>
        </w:rPr>
      </w:pPr>
      <w:r w:rsidRPr="00541626">
        <w:rPr>
          <w:rFonts w:ascii="Times New Roman" w:eastAsia="Times New Roman" w:hAnsi="Times New Roman" w:cs="Times New Roman"/>
          <w:noProof/>
          <w:color w:val="000000"/>
          <w:sz w:val="28"/>
          <w:szCs w:val="28"/>
          <w:lang w:eastAsia="ru-RU"/>
        </w:rPr>
        <w:lastRenderedPageBreak/>
        <w:drawing>
          <wp:inline distT="0" distB="0" distL="0" distR="0" wp14:anchorId="3C3818C1" wp14:editId="4F1A7A94">
            <wp:extent cx="6127750" cy="8420735"/>
            <wp:effectExtent l="0" t="0" r="635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27750" cy="8420735"/>
                    </a:xfrm>
                    <a:prstGeom prst="rect">
                      <a:avLst/>
                    </a:prstGeom>
                    <a:noFill/>
                    <a:ln>
                      <a:noFill/>
                    </a:ln>
                  </pic:spPr>
                </pic:pic>
              </a:graphicData>
            </a:graphic>
          </wp:inline>
        </w:drawing>
      </w:r>
    </w:p>
    <w:p w:rsidR="00541626" w:rsidRPr="00541626" w:rsidRDefault="00541626" w:rsidP="00541626">
      <w:pPr>
        <w:spacing w:after="0" w:line="240" w:lineRule="auto"/>
        <w:contextualSpacing/>
        <w:jc w:val="center"/>
        <w:rPr>
          <w:rFonts w:ascii="Times New Roman" w:eastAsia="Times New Roman" w:hAnsi="Times New Roman" w:cs="Times New Roman"/>
          <w:color w:val="000000"/>
          <w:sz w:val="28"/>
          <w:szCs w:val="28"/>
          <w:lang w:val="kk-KZ" w:eastAsia="ru-RU"/>
        </w:rPr>
      </w:pPr>
    </w:p>
    <w:p w:rsidR="00541626" w:rsidRPr="00541626" w:rsidRDefault="00541626" w:rsidP="00541626">
      <w:pPr>
        <w:spacing w:after="0" w:line="240" w:lineRule="auto"/>
        <w:contextualSpacing/>
        <w:jc w:val="center"/>
        <w:rPr>
          <w:rFonts w:ascii="Times New Roman" w:eastAsia="Times New Roman" w:hAnsi="Times New Roman" w:cs="Times New Roman"/>
          <w:color w:val="000000"/>
          <w:sz w:val="28"/>
          <w:szCs w:val="28"/>
          <w:lang w:val="kk-KZ" w:eastAsia="ru-RU"/>
        </w:rPr>
      </w:pPr>
    </w:p>
    <w:p w:rsidR="00541626" w:rsidRPr="00541626" w:rsidRDefault="00541626" w:rsidP="00541626">
      <w:pPr>
        <w:spacing w:after="0" w:line="240" w:lineRule="auto"/>
        <w:contextualSpacing/>
        <w:jc w:val="center"/>
        <w:rPr>
          <w:rFonts w:ascii="Times New Roman" w:eastAsia="Times New Roman" w:hAnsi="Times New Roman" w:cs="Times New Roman"/>
          <w:color w:val="000000"/>
          <w:sz w:val="28"/>
          <w:szCs w:val="28"/>
          <w:lang w:val="kk-KZ" w:eastAsia="ru-RU"/>
        </w:rPr>
      </w:pPr>
    </w:p>
    <w:p w:rsidR="00541626" w:rsidRPr="00541626" w:rsidRDefault="00541626" w:rsidP="00541626">
      <w:pPr>
        <w:spacing w:after="0" w:line="240" w:lineRule="auto"/>
        <w:contextualSpacing/>
        <w:jc w:val="center"/>
        <w:rPr>
          <w:rFonts w:ascii="Times New Roman" w:eastAsia="Times New Roman" w:hAnsi="Times New Roman" w:cs="Times New Roman"/>
          <w:color w:val="000000"/>
          <w:sz w:val="28"/>
          <w:szCs w:val="28"/>
          <w:lang w:val="kk-KZ" w:eastAsia="ru-RU"/>
        </w:rPr>
      </w:pPr>
      <w:r w:rsidRPr="00541626">
        <w:rPr>
          <w:rFonts w:ascii="Times New Roman" w:eastAsia="Times New Roman" w:hAnsi="Times New Roman" w:cs="Times New Roman"/>
          <w:sz w:val="24"/>
          <w:szCs w:val="24"/>
          <w:lang w:val="kk-KZ" w:eastAsia="ru-RU"/>
        </w:rPr>
        <w:lastRenderedPageBreak/>
        <w:t>АКТ ПРОИЗВОДСТВЕННЫХ ИСПЫТАНИЙТЕХНОЛОГИИ ПЕРЕРАБОТКИ ЖЕЛЧНОГО ПУЗЫРЯ  КРС НА БАЗЕ ПРОИЗВОДСТВЕННОГО ЦЕХА ИП «МАНАШЕВ А.А»</w:t>
      </w: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r w:rsidRPr="00541626">
        <w:rPr>
          <w:rFonts w:ascii="Times New Roman" w:eastAsia="Times New Roman" w:hAnsi="Times New Roman" w:cs="Times New Roman"/>
          <w:noProof/>
          <w:color w:val="000000"/>
          <w:sz w:val="28"/>
          <w:szCs w:val="28"/>
          <w:lang w:eastAsia="ru-RU"/>
        </w:rPr>
        <w:drawing>
          <wp:inline distT="0" distB="0" distL="0" distR="0" wp14:anchorId="45DD7122" wp14:editId="5B49F85F">
            <wp:extent cx="5884962" cy="8087096"/>
            <wp:effectExtent l="19050" t="0" r="1488"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885752" cy="8088181"/>
                    </a:xfrm>
                    <a:prstGeom prst="rect">
                      <a:avLst/>
                    </a:prstGeom>
                    <a:noFill/>
                    <a:ln>
                      <a:noFill/>
                    </a:ln>
                  </pic:spPr>
                </pic:pic>
              </a:graphicData>
            </a:graphic>
          </wp:inline>
        </w:drawing>
      </w: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r w:rsidRPr="00541626">
        <w:rPr>
          <w:rFonts w:ascii="Times New Roman" w:eastAsia="Times New Roman" w:hAnsi="Times New Roman" w:cs="Times New Roman"/>
          <w:noProof/>
          <w:color w:val="000000"/>
          <w:sz w:val="28"/>
          <w:szCs w:val="28"/>
          <w:lang w:eastAsia="ru-RU"/>
        </w:rPr>
        <w:lastRenderedPageBreak/>
        <w:drawing>
          <wp:inline distT="0" distB="0" distL="0" distR="0" wp14:anchorId="3FCA383E" wp14:editId="4BDC734C">
            <wp:extent cx="6127750" cy="8420735"/>
            <wp:effectExtent l="0" t="0" r="635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27750" cy="8420735"/>
                    </a:xfrm>
                    <a:prstGeom prst="rect">
                      <a:avLst/>
                    </a:prstGeom>
                    <a:noFill/>
                    <a:ln>
                      <a:noFill/>
                    </a:ln>
                  </pic:spPr>
                </pic:pic>
              </a:graphicData>
            </a:graphic>
          </wp:inline>
        </w:drawing>
      </w: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r w:rsidRPr="00541626">
        <w:rPr>
          <w:rFonts w:ascii="Times New Roman" w:eastAsia="Times New Roman" w:hAnsi="Times New Roman" w:cs="Times New Roman"/>
          <w:noProof/>
          <w:color w:val="000000"/>
          <w:sz w:val="28"/>
          <w:szCs w:val="28"/>
          <w:lang w:eastAsia="ru-RU"/>
        </w:rPr>
        <w:lastRenderedPageBreak/>
        <w:drawing>
          <wp:inline distT="0" distB="0" distL="0" distR="0" wp14:anchorId="633FFD1B" wp14:editId="28DDCE20">
            <wp:extent cx="6127750" cy="8420735"/>
            <wp:effectExtent l="0" t="0" r="635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27750" cy="8420735"/>
                    </a:xfrm>
                    <a:prstGeom prst="rect">
                      <a:avLst/>
                    </a:prstGeom>
                    <a:noFill/>
                    <a:ln>
                      <a:noFill/>
                    </a:ln>
                  </pic:spPr>
                </pic:pic>
              </a:graphicData>
            </a:graphic>
          </wp:inline>
        </w:drawing>
      </w: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p>
    <w:p w:rsidR="00541626" w:rsidRPr="00541626" w:rsidRDefault="00541626" w:rsidP="00541626">
      <w:pPr>
        <w:spacing w:after="0" w:line="240" w:lineRule="auto"/>
        <w:contextualSpacing/>
        <w:jc w:val="center"/>
        <w:rPr>
          <w:rFonts w:ascii="Times New Roman" w:eastAsia="Times New Roman" w:hAnsi="Times New Roman" w:cs="Times New Roman"/>
          <w:sz w:val="24"/>
          <w:szCs w:val="24"/>
          <w:lang w:val="kk-KZ" w:eastAsia="ru-RU"/>
        </w:rPr>
      </w:pPr>
    </w:p>
    <w:p w:rsidR="00541626" w:rsidRPr="00541626" w:rsidRDefault="00541626" w:rsidP="00541626">
      <w:pPr>
        <w:spacing w:after="0" w:line="240" w:lineRule="auto"/>
        <w:contextualSpacing/>
        <w:jc w:val="center"/>
        <w:rPr>
          <w:rFonts w:ascii="Times New Roman" w:eastAsia="Times New Roman" w:hAnsi="Times New Roman" w:cs="Times New Roman"/>
          <w:color w:val="000000"/>
          <w:sz w:val="28"/>
          <w:szCs w:val="28"/>
          <w:lang w:val="kk-KZ" w:eastAsia="ru-RU"/>
        </w:rPr>
      </w:pPr>
      <w:r w:rsidRPr="00541626">
        <w:rPr>
          <w:rFonts w:ascii="Times New Roman" w:eastAsia="Times New Roman" w:hAnsi="Times New Roman" w:cs="Times New Roman"/>
          <w:sz w:val="24"/>
          <w:szCs w:val="24"/>
          <w:lang w:val="kk-KZ" w:eastAsia="ru-RU"/>
        </w:rPr>
        <w:lastRenderedPageBreak/>
        <w:t>АКТ ПРОВЕДЕНИЕ ПРОИЗВОДСТВЕННОГО ИСПЫТАНИЯ ПО ПОЛУЧЕНИЮ ГОВЯЖЕГО ТОПЛЕНОГО ЖИРА ИЗ ТУШ  КРС НА БАЗЕ ПРОИЗВОДСТВЕННОГО ЦЕХА ИП «МАНАШЕВ А.А»</w:t>
      </w: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r w:rsidRPr="00541626">
        <w:rPr>
          <w:rFonts w:ascii="Times New Roman" w:eastAsia="Times New Roman" w:hAnsi="Times New Roman" w:cs="Times New Roman"/>
          <w:noProof/>
          <w:color w:val="000000"/>
          <w:sz w:val="28"/>
          <w:szCs w:val="28"/>
          <w:lang w:eastAsia="ru-RU"/>
        </w:rPr>
        <w:drawing>
          <wp:inline distT="0" distB="0" distL="0" distR="0" wp14:anchorId="603968E1" wp14:editId="157975FA">
            <wp:extent cx="6127750" cy="8420735"/>
            <wp:effectExtent l="0" t="0" r="635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27750" cy="8420735"/>
                    </a:xfrm>
                    <a:prstGeom prst="rect">
                      <a:avLst/>
                    </a:prstGeom>
                    <a:noFill/>
                    <a:ln>
                      <a:noFill/>
                    </a:ln>
                  </pic:spPr>
                </pic:pic>
              </a:graphicData>
            </a:graphic>
          </wp:inline>
        </w:drawing>
      </w: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r w:rsidRPr="00541626">
        <w:rPr>
          <w:rFonts w:ascii="Times New Roman" w:eastAsia="Times New Roman" w:hAnsi="Times New Roman" w:cs="Times New Roman"/>
          <w:noProof/>
          <w:color w:val="000000"/>
          <w:sz w:val="28"/>
          <w:szCs w:val="28"/>
          <w:lang w:eastAsia="ru-RU"/>
        </w:rPr>
        <w:lastRenderedPageBreak/>
        <w:drawing>
          <wp:inline distT="0" distB="0" distL="0" distR="0" wp14:anchorId="6FAFC36C" wp14:editId="44E8EAA3">
            <wp:extent cx="6127750" cy="8420735"/>
            <wp:effectExtent l="0" t="0" r="635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27750" cy="8420735"/>
                    </a:xfrm>
                    <a:prstGeom prst="rect">
                      <a:avLst/>
                    </a:prstGeom>
                    <a:noFill/>
                    <a:ln>
                      <a:noFill/>
                    </a:ln>
                  </pic:spPr>
                </pic:pic>
              </a:graphicData>
            </a:graphic>
          </wp:inline>
        </w:drawing>
      </w: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r w:rsidRPr="00541626">
        <w:rPr>
          <w:rFonts w:ascii="Times New Roman" w:eastAsia="Times New Roman" w:hAnsi="Times New Roman" w:cs="Times New Roman"/>
          <w:noProof/>
          <w:color w:val="000000"/>
          <w:sz w:val="28"/>
          <w:szCs w:val="28"/>
          <w:lang w:eastAsia="ru-RU"/>
        </w:rPr>
        <w:lastRenderedPageBreak/>
        <w:drawing>
          <wp:inline distT="0" distB="0" distL="0" distR="0" wp14:anchorId="367E5857" wp14:editId="280FD561">
            <wp:extent cx="6127750" cy="8420735"/>
            <wp:effectExtent l="0" t="0" r="6350" b="0"/>
            <wp:docPr id="17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27750" cy="8420735"/>
                    </a:xfrm>
                    <a:prstGeom prst="rect">
                      <a:avLst/>
                    </a:prstGeom>
                    <a:noFill/>
                    <a:ln>
                      <a:noFill/>
                    </a:ln>
                  </pic:spPr>
                </pic:pic>
              </a:graphicData>
            </a:graphic>
          </wp:inline>
        </w:drawing>
      </w:r>
    </w:p>
    <w:p w:rsidR="00541626" w:rsidRPr="00541626" w:rsidRDefault="00541626" w:rsidP="00541626">
      <w:pPr>
        <w:spacing w:after="0" w:line="240" w:lineRule="auto"/>
        <w:contextualSpacing/>
        <w:jc w:val="both"/>
        <w:rPr>
          <w:rFonts w:ascii="Times New Roman" w:eastAsia="Times New Roman" w:hAnsi="Times New Roman" w:cs="Times New Roman"/>
          <w:color w:val="000000"/>
          <w:sz w:val="28"/>
          <w:szCs w:val="28"/>
          <w:lang w:val="kk-KZ" w:eastAsia="ru-RU"/>
        </w:rPr>
      </w:pPr>
      <w:r w:rsidRPr="00541626">
        <w:rPr>
          <w:rFonts w:ascii="Times New Roman" w:eastAsia="Times New Roman" w:hAnsi="Times New Roman" w:cs="Times New Roman"/>
          <w:noProof/>
          <w:color w:val="000000"/>
          <w:sz w:val="28"/>
          <w:szCs w:val="28"/>
          <w:lang w:eastAsia="ru-RU"/>
        </w:rPr>
        <w:lastRenderedPageBreak/>
        <w:drawing>
          <wp:inline distT="0" distB="0" distL="0" distR="0" wp14:anchorId="0279A091" wp14:editId="0F11823E">
            <wp:extent cx="6127750" cy="8420735"/>
            <wp:effectExtent l="0" t="0" r="6350" b="0"/>
            <wp:docPr id="1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27750" cy="8420735"/>
                    </a:xfrm>
                    <a:prstGeom prst="rect">
                      <a:avLst/>
                    </a:prstGeom>
                    <a:noFill/>
                    <a:ln>
                      <a:noFill/>
                    </a:ln>
                  </pic:spPr>
                </pic:pic>
              </a:graphicData>
            </a:graphic>
          </wp:inline>
        </w:drawing>
      </w:r>
    </w:p>
    <w:p w:rsidR="00541626" w:rsidRPr="00541626" w:rsidRDefault="00541626" w:rsidP="00541626">
      <w:pPr>
        <w:tabs>
          <w:tab w:val="left" w:pos="3510"/>
        </w:tabs>
        <w:spacing w:after="0" w:line="240" w:lineRule="auto"/>
        <w:rPr>
          <w:rFonts w:ascii="Times New Roman" w:eastAsia="Times New Roman" w:hAnsi="Times New Roman" w:cs="Times New Roman"/>
          <w:sz w:val="28"/>
          <w:szCs w:val="28"/>
          <w:lang w:eastAsia="ru-RU"/>
        </w:rPr>
      </w:pPr>
    </w:p>
    <w:p w:rsidR="00541626" w:rsidRPr="00541626" w:rsidRDefault="00541626" w:rsidP="00541626">
      <w:pPr>
        <w:tabs>
          <w:tab w:val="left" w:pos="3510"/>
        </w:tabs>
        <w:spacing w:after="0" w:line="240" w:lineRule="auto"/>
        <w:rPr>
          <w:rFonts w:ascii="Times New Roman" w:eastAsia="Times New Roman" w:hAnsi="Times New Roman" w:cs="Times New Roman"/>
          <w:sz w:val="28"/>
          <w:szCs w:val="28"/>
          <w:lang w:val="kk-KZ" w:eastAsia="ru-RU"/>
        </w:rPr>
      </w:pP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lastRenderedPageBreak/>
        <w:t>АКТ ПРОВЕДЕНИЯ ПРОИЗВОДСТВЕННОЙ АПРОБАЦИИ И ОПЫТНО-ПРОМЫШЛЕННОЙ ВЫРАБОТКИ</w:t>
      </w: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t>ЙОГУРТОВ С РАСТИТЕЛЬНЫМИ БИОДОБАВКАМИ</w:t>
      </w: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p>
    <w:p w:rsidR="00541626" w:rsidRPr="00541626" w:rsidRDefault="00541626" w:rsidP="00541626">
      <w:pPr>
        <w:spacing w:before="100" w:beforeAutospacing="1" w:after="0" w:afterAutospacing="1" w:line="36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noProof/>
          <w:sz w:val="24"/>
          <w:szCs w:val="24"/>
          <w:lang w:eastAsia="ru-RU"/>
        </w:rPr>
        <w:drawing>
          <wp:inline distT="0" distB="0" distL="0" distR="0" wp14:anchorId="2DBE3468" wp14:editId="74ED46E1">
            <wp:extent cx="5657850" cy="767715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аркалык_page-0001.jpg"/>
                    <pic:cNvPicPr/>
                  </pic:nvPicPr>
                  <pic:blipFill>
                    <a:blip r:embed="rId226">
                      <a:extLst>
                        <a:ext uri="{28A0092B-C50C-407E-A947-70E740481C1C}">
                          <a14:useLocalDpi xmlns:a14="http://schemas.microsoft.com/office/drawing/2010/main" val="0"/>
                        </a:ext>
                      </a:extLst>
                    </a:blip>
                    <a:stretch>
                      <a:fillRect/>
                    </a:stretch>
                  </pic:blipFill>
                  <pic:spPr>
                    <a:xfrm>
                      <a:off x="0" y="0"/>
                      <a:ext cx="5662062" cy="7682865"/>
                    </a:xfrm>
                    <a:prstGeom prst="rect">
                      <a:avLst/>
                    </a:prstGeom>
                  </pic:spPr>
                </pic:pic>
              </a:graphicData>
            </a:graphic>
          </wp:inline>
        </w:drawing>
      </w:r>
    </w:p>
    <w:p w:rsidR="00541626" w:rsidRPr="00541626" w:rsidRDefault="00541626" w:rsidP="00541626">
      <w:pPr>
        <w:spacing w:before="100" w:beforeAutospacing="1" w:after="0" w:afterAutospacing="1" w:line="360" w:lineRule="auto"/>
        <w:jc w:val="center"/>
        <w:rPr>
          <w:rFonts w:ascii="Times New Roman" w:eastAsia="Times New Roman" w:hAnsi="Times New Roman" w:cs="Times New Roman"/>
          <w:sz w:val="24"/>
          <w:szCs w:val="24"/>
          <w:lang w:val="kk-KZ" w:eastAsia="ru-RU"/>
        </w:rPr>
      </w:pPr>
    </w:p>
    <w:p w:rsidR="00541626" w:rsidRPr="00541626" w:rsidRDefault="00541626" w:rsidP="00541626">
      <w:pPr>
        <w:spacing w:before="100" w:beforeAutospacing="1" w:after="0" w:afterAutospacing="1" w:line="36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4DC5226B" wp14:editId="1EC6464E">
            <wp:extent cx="5936615" cy="7682865"/>
            <wp:effectExtent l="0" t="0" r="698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аркалык_page-0002.jpg"/>
                    <pic:cNvPicPr/>
                  </pic:nvPicPr>
                  <pic:blipFill>
                    <a:blip r:embed="rId227">
                      <a:extLst>
                        <a:ext uri="{28A0092B-C50C-407E-A947-70E740481C1C}">
                          <a14:useLocalDpi xmlns:a14="http://schemas.microsoft.com/office/drawing/2010/main" val="0"/>
                        </a:ext>
                      </a:extLst>
                    </a:blip>
                    <a:stretch>
                      <a:fillRect/>
                    </a:stretch>
                  </pic:blipFill>
                  <pic:spPr>
                    <a:xfrm>
                      <a:off x="0" y="0"/>
                      <a:ext cx="5936615" cy="7682865"/>
                    </a:xfrm>
                    <a:prstGeom prst="rect">
                      <a:avLst/>
                    </a:prstGeom>
                  </pic:spPr>
                </pic:pic>
              </a:graphicData>
            </a:graphic>
          </wp:inline>
        </w:drawing>
      </w: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sz w:val="24"/>
          <w:szCs w:val="24"/>
          <w:lang w:val="kk-KZ" w:eastAsia="ru-RU"/>
        </w:rPr>
      </w:pP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sz w:val="24"/>
          <w:szCs w:val="24"/>
          <w:lang w:val="kk-KZ" w:eastAsia="ru-RU"/>
        </w:rPr>
      </w:pP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sz w:val="24"/>
          <w:szCs w:val="24"/>
          <w:lang w:val="kk-KZ" w:eastAsia="ru-RU"/>
        </w:rPr>
      </w:pP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lastRenderedPageBreak/>
        <w:t>АКТ О ВНЕДРЕНИИ РЕЗУЛЬТАТОВ НАУЧНО-ИССЛЕДОВАТЕЛЬСКОЙ РАБОТЫ</w:t>
      </w: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t>"РАЗРАБОТКА КАЧЕСТВЕННОГО И КОЛИЧЕСТВЕННОГО</w:t>
      </w: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t>МЕТОДА ОПРЕДЕЛЕНИЯ ПРИМЕНЕНИЯ СУХОГО</w:t>
      </w: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t>МОЛОКА В МОЛОЧНОЙ ПРОДУКЦИИ"</w:t>
      </w:r>
    </w:p>
    <w:p w:rsidR="00541626" w:rsidRPr="00541626" w:rsidRDefault="00541626" w:rsidP="00541626">
      <w:pPr>
        <w:spacing w:after="0" w:line="240" w:lineRule="auto"/>
        <w:jc w:val="center"/>
        <w:rPr>
          <w:rFonts w:ascii="Times New Roman" w:eastAsia="Times New Roman" w:hAnsi="Times New Roman" w:cs="Times New Roman"/>
          <w:b/>
          <w:sz w:val="24"/>
          <w:szCs w:val="24"/>
          <w:lang w:val="kk-KZ" w:eastAsia="ru-RU"/>
        </w:rPr>
      </w:pPr>
      <w:r w:rsidRPr="00541626">
        <w:rPr>
          <w:rFonts w:ascii="Times New Roman" w:eastAsia="Times New Roman" w:hAnsi="Times New Roman" w:cs="Times New Roman"/>
          <w:noProof/>
          <w:sz w:val="28"/>
          <w:szCs w:val="28"/>
          <w:lang w:eastAsia="ru-RU"/>
        </w:rPr>
        <w:drawing>
          <wp:inline distT="0" distB="0" distL="0" distR="0" wp14:anchorId="3783D33C" wp14:editId="574B87C7">
            <wp:extent cx="4925254" cy="7854153"/>
            <wp:effectExtent l="0" t="0" r="0" b="0"/>
            <wp:docPr id="181" name="Рисунок 2" descr="C:\Users\User\Desktop\АКТ сканер сухое молоко\ИФА 1-1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КТ сканер сухое молоко\ИФА 1-1стр.jpg"/>
                    <pic:cNvPicPr>
                      <a:picLocks noChangeAspect="1" noChangeArrowheads="1"/>
                    </pic:cNvPicPr>
                  </pic:nvPicPr>
                  <pic:blipFill>
                    <a:blip r:embed="rId228" cstate="print"/>
                    <a:srcRect l="15467" t="5724" r="3793" b="6845"/>
                    <a:stretch>
                      <a:fillRect/>
                    </a:stretch>
                  </pic:blipFill>
                  <pic:spPr bwMode="auto">
                    <a:xfrm>
                      <a:off x="0" y="0"/>
                      <a:ext cx="4933339" cy="7867046"/>
                    </a:xfrm>
                    <a:prstGeom prst="rect">
                      <a:avLst/>
                    </a:prstGeom>
                    <a:noFill/>
                    <a:ln w="9525">
                      <a:noFill/>
                      <a:miter lim="800000"/>
                      <a:headEnd/>
                      <a:tailEnd/>
                    </a:ln>
                  </pic:spPr>
                </pic:pic>
              </a:graphicData>
            </a:graphic>
          </wp:inline>
        </w:drawing>
      </w: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sz w:val="24"/>
          <w:szCs w:val="24"/>
          <w:lang w:val="kk-KZ" w:eastAsia="ru-RU"/>
        </w:rPr>
      </w:pP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noProof/>
          <w:sz w:val="28"/>
          <w:szCs w:val="28"/>
          <w:lang w:eastAsia="ru-RU"/>
        </w:rPr>
        <w:lastRenderedPageBreak/>
        <w:drawing>
          <wp:inline distT="0" distB="0" distL="0" distR="0" wp14:anchorId="07A4B51D" wp14:editId="54C4C884">
            <wp:extent cx="5400000" cy="7665860"/>
            <wp:effectExtent l="19050" t="0" r="0" b="0"/>
            <wp:docPr id="182" name="Рисунок 3" descr="C:\Users\User\Desktop\АКТ сканер сухое молоко\ИФА 1-2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АКТ сканер сухое молоко\ИФА 1-2стр.jpg"/>
                    <pic:cNvPicPr>
                      <a:picLocks noChangeAspect="1" noChangeArrowheads="1"/>
                    </pic:cNvPicPr>
                  </pic:nvPicPr>
                  <pic:blipFill>
                    <a:blip r:embed="rId229" cstate="print"/>
                    <a:srcRect l="15307" t="6205" r="3090" b="10279"/>
                    <a:stretch>
                      <a:fillRect/>
                    </a:stretch>
                  </pic:blipFill>
                  <pic:spPr bwMode="auto">
                    <a:xfrm>
                      <a:off x="0" y="0"/>
                      <a:ext cx="5400000" cy="7665860"/>
                    </a:xfrm>
                    <a:prstGeom prst="rect">
                      <a:avLst/>
                    </a:prstGeom>
                    <a:noFill/>
                    <a:ln w="9525">
                      <a:noFill/>
                      <a:miter lim="800000"/>
                      <a:headEnd/>
                      <a:tailEnd/>
                    </a:ln>
                  </pic:spPr>
                </pic:pic>
              </a:graphicData>
            </a:graphic>
          </wp:inline>
        </w:drawing>
      </w: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sz w:val="24"/>
          <w:szCs w:val="24"/>
          <w:lang w:val="kk-KZ" w:eastAsia="ru-RU"/>
        </w:rPr>
      </w:pP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noProof/>
          <w:sz w:val="28"/>
          <w:szCs w:val="28"/>
          <w:lang w:eastAsia="ru-RU"/>
        </w:rPr>
        <w:lastRenderedPageBreak/>
        <w:drawing>
          <wp:inline distT="0" distB="0" distL="0" distR="0" wp14:anchorId="1C4D4586" wp14:editId="5B70E9CA">
            <wp:extent cx="5400000" cy="8060967"/>
            <wp:effectExtent l="19050" t="0" r="0" b="0"/>
            <wp:docPr id="183" name="Рисунок 7" descr="C:\Users\User\Desktop\АКТ сканер сухое молоко\сыв белки внедрение 1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АКТ сканер сухое молоко\сыв белки внедрение 1стр.jpg"/>
                    <pic:cNvPicPr>
                      <a:picLocks noChangeAspect="1" noChangeArrowheads="1"/>
                    </pic:cNvPicPr>
                  </pic:nvPicPr>
                  <pic:blipFill>
                    <a:blip r:embed="rId230" cstate="print"/>
                    <a:srcRect l="15463" t="4726" r="2995" b="7481"/>
                    <a:stretch>
                      <a:fillRect/>
                    </a:stretch>
                  </pic:blipFill>
                  <pic:spPr bwMode="auto">
                    <a:xfrm>
                      <a:off x="0" y="0"/>
                      <a:ext cx="5400000" cy="8060967"/>
                    </a:xfrm>
                    <a:prstGeom prst="rect">
                      <a:avLst/>
                    </a:prstGeom>
                    <a:noFill/>
                    <a:ln w="9525">
                      <a:noFill/>
                      <a:miter lim="800000"/>
                      <a:headEnd/>
                      <a:tailEnd/>
                    </a:ln>
                  </pic:spPr>
                </pic:pic>
              </a:graphicData>
            </a:graphic>
          </wp:inline>
        </w:drawing>
      </w: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sz w:val="24"/>
          <w:szCs w:val="24"/>
          <w:lang w:val="kk-KZ" w:eastAsia="ru-RU"/>
        </w:rPr>
      </w:pP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noProof/>
          <w:sz w:val="28"/>
          <w:szCs w:val="28"/>
          <w:lang w:eastAsia="ru-RU"/>
        </w:rPr>
        <w:lastRenderedPageBreak/>
        <w:drawing>
          <wp:inline distT="0" distB="0" distL="0" distR="0" wp14:anchorId="15C5C87F" wp14:editId="5FA96901">
            <wp:extent cx="5400000" cy="7492379"/>
            <wp:effectExtent l="19050" t="0" r="0" b="0"/>
            <wp:docPr id="184" name="Рисунок 8" descr="C:\Users\User\Desktop\АКТ сканер сухое молоко\сыв белки внедрение 2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АКТ сканер сухое молоко\сыв белки внедрение 2 стр.jpg"/>
                    <pic:cNvPicPr>
                      <a:picLocks noChangeAspect="1" noChangeArrowheads="1"/>
                    </pic:cNvPicPr>
                  </pic:nvPicPr>
                  <pic:blipFill>
                    <a:blip r:embed="rId231" cstate="print"/>
                    <a:srcRect l="18138" t="6270" r="2275" b="14193"/>
                    <a:stretch>
                      <a:fillRect/>
                    </a:stretch>
                  </pic:blipFill>
                  <pic:spPr bwMode="auto">
                    <a:xfrm>
                      <a:off x="0" y="0"/>
                      <a:ext cx="5400000" cy="7492379"/>
                    </a:xfrm>
                    <a:prstGeom prst="rect">
                      <a:avLst/>
                    </a:prstGeom>
                    <a:noFill/>
                    <a:ln w="9525">
                      <a:noFill/>
                      <a:miter lim="800000"/>
                      <a:headEnd/>
                      <a:tailEnd/>
                    </a:ln>
                  </pic:spPr>
                </pic:pic>
              </a:graphicData>
            </a:graphic>
          </wp:inline>
        </w:drawing>
      </w: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sz w:val="24"/>
          <w:szCs w:val="24"/>
          <w:lang w:val="kk-KZ" w:eastAsia="ru-RU"/>
        </w:rPr>
      </w:pP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b/>
          <w:sz w:val="24"/>
          <w:szCs w:val="24"/>
          <w:lang w:val="kk-KZ" w:eastAsia="ru-RU"/>
        </w:rPr>
      </w:pP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b/>
          <w:sz w:val="24"/>
          <w:szCs w:val="24"/>
          <w:lang w:val="kk-KZ" w:eastAsia="ru-RU"/>
        </w:rPr>
      </w:pP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lastRenderedPageBreak/>
        <w:t>АКТ О ВНЕДРЕНИИ РЕЗУЛЬТАТОВ НАУЧНО-ИССЛЕДОВАТЕЛЬСКОЙ РАБОТЫ</w:t>
      </w: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t>ТЕМА: «РАЗРАБОТКА ТЕХНОЛОГИИ ПРОБИОТИЧЕСКОГО БЕЛКОВОГО ПРОДУКТА ИЗ КОЗЬЕГО МОЛОКА ДЛЯ ПИТАНИЯ ДЕТЕЙ ДОШКОЛЬНОГО И ШКОЛЬНОГО ВОЗРАСТА» В ТОО АГРОФИРМА «АКЖАР ӨНДІРІС» Г. ПАВЛОДАР</w:t>
      </w:r>
    </w:p>
    <w:p w:rsidR="00541626" w:rsidRPr="00541626" w:rsidRDefault="00541626" w:rsidP="00541626">
      <w:pPr>
        <w:spacing w:before="100" w:beforeAutospacing="1" w:after="0" w:afterAutospacing="1" w:line="36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noProof/>
          <w:sz w:val="24"/>
          <w:szCs w:val="24"/>
          <w:lang w:eastAsia="ru-RU"/>
        </w:rPr>
        <w:drawing>
          <wp:inline distT="0" distB="0" distL="0" distR="0" wp14:anchorId="012E4666" wp14:editId="674F7445">
            <wp:extent cx="5619750" cy="7027317"/>
            <wp:effectExtent l="1905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srcRect/>
                    <a:stretch>
                      <a:fillRect/>
                    </a:stretch>
                  </pic:blipFill>
                  <pic:spPr bwMode="auto">
                    <a:xfrm>
                      <a:off x="0" y="0"/>
                      <a:ext cx="5619750" cy="7027317"/>
                    </a:xfrm>
                    <a:prstGeom prst="rect">
                      <a:avLst/>
                    </a:prstGeom>
                    <a:noFill/>
                    <a:ln w="9525">
                      <a:noFill/>
                      <a:miter lim="800000"/>
                      <a:headEnd/>
                      <a:tailEnd/>
                    </a:ln>
                  </pic:spPr>
                </pic:pic>
              </a:graphicData>
            </a:graphic>
          </wp:inline>
        </w:drawing>
      </w: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sz w:val="24"/>
          <w:szCs w:val="24"/>
          <w:lang w:val="kk-KZ" w:eastAsia="ru-RU"/>
        </w:rPr>
      </w:pPr>
    </w:p>
    <w:p w:rsidR="00541626" w:rsidRPr="00541626" w:rsidRDefault="00541626" w:rsidP="00541626">
      <w:pPr>
        <w:spacing w:before="100" w:beforeAutospacing="1" w:after="0" w:afterAutospacing="1" w:line="360" w:lineRule="auto"/>
        <w:rPr>
          <w:rFonts w:ascii="Times New Roman" w:eastAsia="Times New Roman" w:hAnsi="Times New Roman" w:cs="Times New Roman"/>
          <w:sz w:val="24"/>
          <w:szCs w:val="24"/>
          <w:lang w:val="kk-KZ" w:eastAsia="ru-RU"/>
        </w:rPr>
      </w:pPr>
    </w:p>
    <w:p w:rsidR="00541626" w:rsidRPr="00541626" w:rsidRDefault="00541626" w:rsidP="00541626">
      <w:pPr>
        <w:spacing w:before="100" w:beforeAutospacing="1" w:after="0" w:afterAutospacing="1" w:line="360" w:lineRule="auto"/>
        <w:ind w:firstLine="567"/>
        <w:jc w:val="center"/>
        <w:rPr>
          <w:rFonts w:ascii="Times New Roman" w:eastAsia="Times New Roman" w:hAnsi="Times New Roman" w:cs="Times New Roman"/>
          <w:bCs/>
          <w:sz w:val="28"/>
          <w:szCs w:val="28"/>
          <w:lang w:eastAsia="ru-RU"/>
        </w:rPr>
      </w:pPr>
      <w:r w:rsidRPr="00541626">
        <w:rPr>
          <w:rFonts w:ascii="Times New Roman" w:eastAsia="Times New Roman" w:hAnsi="Times New Roman" w:cs="Times New Roman"/>
          <w:sz w:val="24"/>
          <w:szCs w:val="24"/>
          <w:lang w:val="kk-KZ" w:eastAsia="ru-RU"/>
        </w:rPr>
        <w:lastRenderedPageBreak/>
        <w:t>АКТ О ВНЕДРЕНИИ РЕЗУЛЬТАТОВ НАУЧНО-ИССЛЕДОВАТЕЛЬСКИХ И ИННОВАЦИОННЫХ РАЗРАБОТОК «РАЗРАБОТКА И ПРОМЫШЛЕННЫЙ ВЫПУСК ПРОДУКТОВ ДЕТСКОГО И ДИЕТИЧЕСКОГО ПИТАНИЯ НА ОСНОВЕ КОЗЬЕГО МОЛОКА»</w:t>
      </w:r>
    </w:p>
    <w:p w:rsidR="00541626" w:rsidRPr="00541626" w:rsidRDefault="00541626" w:rsidP="00541626">
      <w:pPr>
        <w:spacing w:before="100" w:beforeAutospacing="1" w:after="0" w:afterAutospacing="1" w:line="360" w:lineRule="auto"/>
        <w:jc w:val="both"/>
        <w:rPr>
          <w:rFonts w:ascii="Times New Roman" w:eastAsia="Times New Roman" w:hAnsi="Times New Roman" w:cs="Times New Roman"/>
          <w:sz w:val="28"/>
          <w:szCs w:val="28"/>
          <w:lang w:val="kk-KZ" w:eastAsia="ru-RU"/>
        </w:rPr>
      </w:pPr>
      <w:r w:rsidRPr="00541626">
        <w:rPr>
          <w:rFonts w:ascii="Times New Roman" w:eastAsia="Times New Roman" w:hAnsi="Times New Roman" w:cs="Times New Roman"/>
          <w:noProof/>
          <w:sz w:val="28"/>
          <w:szCs w:val="28"/>
          <w:lang w:eastAsia="ru-RU"/>
        </w:rPr>
        <w:drawing>
          <wp:inline distT="0" distB="0" distL="0" distR="0" wp14:anchorId="6E2C6444" wp14:editId="380F6AE8">
            <wp:extent cx="6102350" cy="7741323"/>
            <wp:effectExtent l="0" t="0" r="0" b="0"/>
            <wp:docPr id="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3">
                      <a:extLst>
                        <a:ext uri="{28A0092B-C50C-407E-A947-70E740481C1C}">
                          <a14:useLocalDpi xmlns:a14="http://schemas.microsoft.com/office/drawing/2010/main" val="0"/>
                        </a:ext>
                      </a:extLst>
                    </a:blip>
                    <a:srcRect t="3840" b="6316"/>
                    <a:stretch/>
                  </pic:blipFill>
                  <pic:spPr bwMode="auto">
                    <a:xfrm>
                      <a:off x="0" y="0"/>
                      <a:ext cx="6103620" cy="7742934"/>
                    </a:xfrm>
                    <a:prstGeom prst="rect">
                      <a:avLst/>
                    </a:prstGeom>
                    <a:noFill/>
                    <a:ln>
                      <a:noFill/>
                    </a:ln>
                    <a:extLst>
                      <a:ext uri="{53640926-AAD7-44D8-BBD7-CCE9431645EC}">
                        <a14:shadowObscured xmlns:a14="http://schemas.microsoft.com/office/drawing/2010/main"/>
                      </a:ext>
                    </a:extLst>
                  </pic:spPr>
                </pic:pic>
              </a:graphicData>
            </a:graphic>
          </wp:inline>
        </w:drawing>
      </w:r>
    </w:p>
    <w:p w:rsidR="00541626" w:rsidRPr="00541626" w:rsidRDefault="00541626" w:rsidP="00541626">
      <w:pPr>
        <w:spacing w:before="100" w:beforeAutospacing="1" w:after="0" w:afterAutospacing="1" w:line="360" w:lineRule="auto"/>
        <w:jc w:val="both"/>
        <w:rPr>
          <w:rFonts w:ascii="Times New Roman" w:eastAsia="Times New Roman" w:hAnsi="Times New Roman" w:cs="Times New Roman"/>
          <w:sz w:val="28"/>
          <w:szCs w:val="28"/>
          <w:lang w:val="kk-KZ" w:eastAsia="ru-RU"/>
        </w:rPr>
      </w:pPr>
    </w:p>
    <w:p w:rsidR="00541626" w:rsidRPr="00541626" w:rsidRDefault="00541626" w:rsidP="00541626">
      <w:pPr>
        <w:spacing w:before="100" w:beforeAutospacing="1" w:after="0" w:afterAutospacing="1" w:line="360" w:lineRule="auto"/>
        <w:jc w:val="both"/>
        <w:rPr>
          <w:rFonts w:ascii="Times New Roman" w:eastAsia="Times New Roman" w:hAnsi="Times New Roman" w:cs="Times New Roman"/>
          <w:sz w:val="28"/>
          <w:szCs w:val="28"/>
          <w:lang w:val="kk-KZ" w:eastAsia="ru-RU"/>
        </w:rPr>
      </w:pPr>
      <w:r w:rsidRPr="00541626">
        <w:rPr>
          <w:rFonts w:ascii="Times New Roman" w:eastAsia="Times New Roman" w:hAnsi="Times New Roman" w:cs="Times New Roman"/>
          <w:noProof/>
          <w:sz w:val="28"/>
          <w:szCs w:val="28"/>
          <w:lang w:eastAsia="ru-RU"/>
        </w:rPr>
        <w:drawing>
          <wp:inline distT="0" distB="0" distL="0" distR="0" wp14:anchorId="428516D4" wp14:editId="06C9A6F9">
            <wp:extent cx="5940425" cy="838599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40425" cy="8385995"/>
                    </a:xfrm>
                    <a:prstGeom prst="rect">
                      <a:avLst/>
                    </a:prstGeom>
                    <a:noFill/>
                    <a:ln>
                      <a:noFill/>
                    </a:ln>
                  </pic:spPr>
                </pic:pic>
              </a:graphicData>
            </a:graphic>
          </wp:inline>
        </w:drawing>
      </w:r>
    </w:p>
    <w:p w:rsidR="00541626" w:rsidRPr="00541626" w:rsidRDefault="00541626" w:rsidP="00541626">
      <w:pPr>
        <w:spacing w:before="100" w:beforeAutospacing="1" w:after="0" w:afterAutospacing="1" w:line="360" w:lineRule="auto"/>
        <w:jc w:val="both"/>
        <w:rPr>
          <w:rFonts w:ascii="Times New Roman" w:eastAsia="Times New Roman" w:hAnsi="Times New Roman" w:cs="Times New Roman"/>
          <w:sz w:val="28"/>
          <w:szCs w:val="28"/>
          <w:lang w:val="kk-KZ" w:eastAsia="ru-RU"/>
        </w:rPr>
      </w:pPr>
    </w:p>
    <w:p w:rsidR="00541626" w:rsidRPr="00541626" w:rsidRDefault="00541626" w:rsidP="00541626">
      <w:pPr>
        <w:spacing w:before="100" w:beforeAutospacing="1" w:after="0" w:afterAutospacing="1" w:line="360" w:lineRule="auto"/>
        <w:jc w:val="both"/>
        <w:rPr>
          <w:rFonts w:ascii="Times New Roman" w:eastAsia="Times New Roman" w:hAnsi="Times New Roman" w:cs="Times New Roman"/>
          <w:sz w:val="28"/>
          <w:szCs w:val="28"/>
          <w:lang w:val="en-US" w:eastAsia="ru-RU"/>
        </w:rPr>
      </w:pPr>
      <w:r w:rsidRPr="00541626">
        <w:rPr>
          <w:rFonts w:ascii="Times New Roman" w:eastAsia="Times New Roman" w:hAnsi="Times New Roman" w:cs="Times New Roman"/>
          <w:noProof/>
          <w:sz w:val="28"/>
          <w:szCs w:val="28"/>
          <w:lang w:eastAsia="ru-RU"/>
        </w:rPr>
        <w:drawing>
          <wp:inline distT="0" distB="0" distL="0" distR="0" wp14:anchorId="01175DC7" wp14:editId="78753B0F">
            <wp:extent cx="5940425" cy="838599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40425" cy="8385995"/>
                    </a:xfrm>
                    <a:prstGeom prst="rect">
                      <a:avLst/>
                    </a:prstGeom>
                    <a:noFill/>
                    <a:ln>
                      <a:noFill/>
                    </a:ln>
                  </pic:spPr>
                </pic:pic>
              </a:graphicData>
            </a:graphic>
          </wp:inline>
        </w:drawing>
      </w:r>
    </w:p>
    <w:p w:rsidR="00541626" w:rsidRPr="00541626" w:rsidRDefault="00541626" w:rsidP="00541626">
      <w:pPr>
        <w:spacing w:before="100" w:beforeAutospacing="1" w:after="0" w:afterAutospacing="1" w:line="360" w:lineRule="auto"/>
        <w:jc w:val="center"/>
        <w:rPr>
          <w:rFonts w:ascii="Times New Roman" w:eastAsia="Times New Roman" w:hAnsi="Times New Roman" w:cs="Times New Roman"/>
          <w:sz w:val="28"/>
          <w:szCs w:val="28"/>
          <w:lang w:val="kk-KZ" w:eastAsia="ru-RU"/>
        </w:rPr>
      </w:pPr>
      <w:r w:rsidRPr="00541626">
        <w:rPr>
          <w:rFonts w:ascii="Times New Roman" w:eastAsia="Times New Roman" w:hAnsi="Times New Roman" w:cs="Times New Roman"/>
          <w:sz w:val="24"/>
          <w:szCs w:val="24"/>
          <w:lang w:val="kk-KZ" w:eastAsia="ru-RU"/>
        </w:rPr>
        <w:lastRenderedPageBreak/>
        <w:t>СПРАВКА О ВЫРАБОТКЕ ПРОДУКЦИИ В ТОО «ПЛЕМЕННОЕ ХОЗЯЙСТВО ЗЕРЕНДА»</w:t>
      </w:r>
    </w:p>
    <w:p w:rsidR="00541626" w:rsidRPr="00541626" w:rsidRDefault="00541626" w:rsidP="00541626">
      <w:pPr>
        <w:spacing w:after="0" w:line="240" w:lineRule="auto"/>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noProof/>
          <w:sz w:val="28"/>
          <w:szCs w:val="28"/>
          <w:lang w:eastAsia="ru-RU"/>
        </w:rPr>
        <w:drawing>
          <wp:inline distT="0" distB="0" distL="0" distR="0" wp14:anchorId="4467AF41" wp14:editId="58BB18C5">
            <wp:extent cx="5940425" cy="7994642"/>
            <wp:effectExtent l="0" t="0" r="3175" b="6985"/>
            <wp:docPr id="1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6">
                      <a:extLst>
                        <a:ext uri="{28A0092B-C50C-407E-A947-70E740481C1C}">
                          <a14:useLocalDpi xmlns:a14="http://schemas.microsoft.com/office/drawing/2010/main" val="0"/>
                        </a:ext>
                      </a:extLst>
                    </a:blip>
                    <a:srcRect b="4308"/>
                    <a:stretch/>
                  </pic:blipFill>
                  <pic:spPr bwMode="auto">
                    <a:xfrm>
                      <a:off x="0" y="0"/>
                      <a:ext cx="5940425" cy="7994642"/>
                    </a:xfrm>
                    <a:prstGeom prst="rect">
                      <a:avLst/>
                    </a:prstGeom>
                    <a:noFill/>
                    <a:ln>
                      <a:noFill/>
                    </a:ln>
                    <a:extLst>
                      <a:ext uri="{53640926-AAD7-44D8-BBD7-CCE9431645EC}">
                        <a14:shadowObscured xmlns:a14="http://schemas.microsoft.com/office/drawing/2010/main"/>
                      </a:ext>
                    </a:extLst>
                  </pic:spPr>
                </pic:pic>
              </a:graphicData>
            </a:graphic>
          </wp:inline>
        </w:drawing>
      </w:r>
    </w:p>
    <w:p w:rsidR="003972CA" w:rsidRDefault="003972CA">
      <w:pPr>
        <w:rPr>
          <w:lang w:val="kk-KZ"/>
        </w:rPr>
      </w:pPr>
    </w:p>
    <w:p w:rsidR="00541626" w:rsidRDefault="00541626">
      <w:pPr>
        <w:rPr>
          <w:lang w:val="kk-KZ"/>
        </w:rPr>
      </w:pPr>
    </w:p>
    <w:p w:rsidR="00541626" w:rsidRPr="00541626" w:rsidRDefault="00541626" w:rsidP="00541626">
      <w:pPr>
        <w:tabs>
          <w:tab w:val="left" w:pos="4460"/>
        </w:tabs>
        <w:spacing w:after="0" w:line="360" w:lineRule="auto"/>
        <w:jc w:val="center"/>
        <w:rPr>
          <w:rFonts w:ascii="Times New Roman" w:eastAsia="Times New Roman" w:hAnsi="Times New Roman" w:cs="Times New Roman"/>
          <w:b/>
          <w:sz w:val="24"/>
          <w:szCs w:val="24"/>
          <w:lang w:eastAsia="ru-RU"/>
        </w:rPr>
      </w:pPr>
      <w:r w:rsidRPr="00541626">
        <w:rPr>
          <w:rFonts w:ascii="Times New Roman" w:eastAsia="Times New Roman" w:hAnsi="Times New Roman" w:cs="Times New Roman"/>
          <w:b/>
          <w:sz w:val="24"/>
          <w:szCs w:val="24"/>
          <w:lang w:val="kk-KZ" w:eastAsia="ru-RU"/>
        </w:rPr>
        <w:lastRenderedPageBreak/>
        <w:t xml:space="preserve">ПРИЛОЖЕНИЕ </w:t>
      </w:r>
      <w:r w:rsidRPr="00541626">
        <w:rPr>
          <w:rFonts w:ascii="Times New Roman" w:eastAsia="Times New Roman" w:hAnsi="Times New Roman" w:cs="Times New Roman"/>
          <w:b/>
          <w:sz w:val="24"/>
          <w:szCs w:val="24"/>
          <w:lang w:val="en-US" w:eastAsia="ru-RU"/>
        </w:rPr>
        <w:t>T</w:t>
      </w:r>
    </w:p>
    <w:p w:rsidR="00541626" w:rsidRPr="00541626" w:rsidRDefault="00541626" w:rsidP="00541626">
      <w:pPr>
        <w:tabs>
          <w:tab w:val="left" w:pos="4460"/>
        </w:tabs>
        <w:spacing w:after="0" w:line="360" w:lineRule="auto"/>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sz w:val="24"/>
          <w:szCs w:val="24"/>
          <w:lang w:eastAsia="ru-RU"/>
        </w:rPr>
        <w:t>ЗАЯВЛЕНИЕ НА ПАТЕНТ «СПОСОБ ПРОИЗВОДСТВА КОЛБАСНЫХ ИЗДЕЛИЙ С ИСПОЛЬЗОВАНИЕМ БИОДОБАВКИ»</w:t>
      </w:r>
    </w:p>
    <w:p w:rsidR="00541626" w:rsidRPr="00541626" w:rsidRDefault="00541626" w:rsidP="00541626">
      <w:pPr>
        <w:tabs>
          <w:tab w:val="left" w:pos="4460"/>
        </w:tabs>
        <w:spacing w:after="0" w:line="360" w:lineRule="auto"/>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drawing>
          <wp:inline distT="0" distB="0" distL="0" distR="0" wp14:anchorId="07D5F4AD" wp14:editId="36184BD1">
            <wp:extent cx="5905500" cy="798195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05500" cy="7981950"/>
                    </a:xfrm>
                    <a:prstGeom prst="rect">
                      <a:avLst/>
                    </a:prstGeom>
                    <a:noFill/>
                    <a:ln>
                      <a:noFill/>
                    </a:ln>
                  </pic:spPr>
                </pic:pic>
              </a:graphicData>
            </a:graphic>
          </wp:inline>
        </w:drawing>
      </w:r>
    </w:p>
    <w:p w:rsidR="00541626" w:rsidRPr="00541626" w:rsidRDefault="00541626" w:rsidP="00541626">
      <w:pPr>
        <w:tabs>
          <w:tab w:val="left" w:pos="4460"/>
        </w:tabs>
        <w:spacing w:after="0" w:line="360" w:lineRule="auto"/>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5D2168E4" wp14:editId="65C1D61B">
            <wp:extent cx="5905500" cy="83439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05500" cy="8343900"/>
                    </a:xfrm>
                    <a:prstGeom prst="rect">
                      <a:avLst/>
                    </a:prstGeom>
                    <a:noFill/>
                    <a:ln>
                      <a:noFill/>
                    </a:ln>
                  </pic:spPr>
                </pic:pic>
              </a:graphicData>
            </a:graphic>
          </wp:inline>
        </w:drawing>
      </w:r>
    </w:p>
    <w:p w:rsidR="00541626" w:rsidRPr="00541626" w:rsidRDefault="00541626" w:rsidP="00541626">
      <w:pPr>
        <w:tabs>
          <w:tab w:val="left" w:pos="4460"/>
        </w:tabs>
        <w:spacing w:after="0" w:line="360" w:lineRule="auto"/>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lastRenderedPageBreak/>
        <w:t>УВЕДОМЛЕНИЕ О ПОЛОЖИТЕЛЬНОМ РЕЗУЛЬТАТЕ ФОРМАЛЬНОЙ ЭКСПЕРТИЗЫ «СПОСОБ РАЗДЕЛКИ ГОВЯЖЬЕЙ ПОЛУТУШИ ДЛЯ ЭКСПОРТА»</w:t>
      </w:r>
    </w:p>
    <w:p w:rsidR="00541626" w:rsidRPr="00541626" w:rsidRDefault="00541626" w:rsidP="00541626">
      <w:pPr>
        <w:tabs>
          <w:tab w:val="left" w:pos="4460"/>
        </w:tabs>
        <w:spacing w:after="0" w:line="360" w:lineRule="auto"/>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sz w:val="24"/>
          <w:szCs w:val="24"/>
          <w:lang w:eastAsia="ru-RU"/>
        </w:rPr>
        <w:object w:dxaOrig="8925" w:dyaOrig="12631">
          <v:shape id="_x0000_i1031" type="#_x0000_t75" style="width:446.95pt;height:630.25pt" o:ole="">
            <v:imagedata r:id="rId239" o:title=""/>
          </v:shape>
          <o:OLEObject Type="Embed" ProgID="AcroExch.Document.7" ShapeID="_x0000_i1031" DrawAspect="Content" ObjectID="_1665301062" r:id="rId240"/>
        </w:object>
      </w:r>
    </w:p>
    <w:p w:rsidR="00541626" w:rsidRPr="00541626" w:rsidRDefault="00541626" w:rsidP="00541626">
      <w:pPr>
        <w:tabs>
          <w:tab w:val="left" w:pos="4460"/>
        </w:tabs>
        <w:spacing w:after="0" w:line="360" w:lineRule="auto"/>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jc w:val="center"/>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sz w:val="24"/>
          <w:szCs w:val="24"/>
          <w:lang w:val="kk-KZ" w:eastAsia="ru-RU"/>
        </w:rPr>
        <w:lastRenderedPageBreak/>
        <w:t>УВЕДОМЛЕНИЕ О ПОЛОЖИТЕЛЬНОМ РЕЗУЛЬТАТЕ ФОРМАЛЬНОЙ ЭКСПЕРТИЗЫ</w:t>
      </w:r>
      <w:r w:rsidRPr="00541626">
        <w:rPr>
          <w:rFonts w:ascii="Times New Roman" w:eastAsia="Times New Roman" w:hAnsi="Times New Roman" w:cs="Times New Roman"/>
          <w:color w:val="000000"/>
          <w:sz w:val="24"/>
          <w:szCs w:val="24"/>
          <w:lang w:val="kk-KZ" w:eastAsia="ru-RU"/>
        </w:rPr>
        <w:t xml:space="preserve">  «СПОСОБ ПРОИЗВОДСТВА ЙОГУРТА НА ОСНОВЕ КОБЫЛЬЕГО МОЛОКА»</w:t>
      </w:r>
    </w:p>
    <w:p w:rsidR="00541626" w:rsidRPr="00541626" w:rsidRDefault="00541626" w:rsidP="00541626">
      <w:pPr>
        <w:widowControl w:val="0"/>
        <w:autoSpaceDE w:val="0"/>
        <w:autoSpaceDN w:val="0"/>
        <w:adjustRightInd w:val="0"/>
        <w:spacing w:after="0" w:line="280" w:lineRule="atLeast"/>
        <w:rPr>
          <w:rFonts w:ascii="Times" w:eastAsia="Times New Roman" w:hAnsi="Times" w:cs="Times"/>
          <w:color w:val="000000"/>
          <w:sz w:val="24"/>
          <w:szCs w:val="24"/>
          <w:lang w:val="kk-KZ" w:eastAsia="ru-RU"/>
        </w:rPr>
      </w:pPr>
      <w:r w:rsidRPr="00541626">
        <w:rPr>
          <w:rFonts w:ascii="Times" w:eastAsia="Times New Roman" w:hAnsi="Times" w:cs="Times"/>
          <w:noProof/>
          <w:color w:val="000000"/>
          <w:sz w:val="24"/>
          <w:szCs w:val="24"/>
          <w:lang w:eastAsia="ru-RU"/>
        </w:rPr>
        <w:drawing>
          <wp:inline distT="0" distB="0" distL="0" distR="0" wp14:anchorId="583FBD7F" wp14:editId="20559C5D">
            <wp:extent cx="2092960" cy="447040"/>
            <wp:effectExtent l="0" t="0" r="0" b="10160"/>
            <wp:docPr id="192" name="Изображение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092960" cy="447040"/>
                    </a:xfrm>
                    <a:prstGeom prst="rect">
                      <a:avLst/>
                    </a:prstGeom>
                    <a:noFill/>
                    <a:ln>
                      <a:noFill/>
                    </a:ln>
                  </pic:spPr>
                </pic:pic>
              </a:graphicData>
            </a:graphic>
          </wp:inline>
        </w:drawing>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FF"/>
          <w:sz w:val="24"/>
          <w:szCs w:val="24"/>
          <w:lang w:val="kk-KZ" w:eastAsia="ru-RU"/>
        </w:rPr>
        <w:t xml:space="preserve">РЕСПУБЛИКАНСКОЕ ГОСУДАРСТВЕННОЕ ПРЕДПРИЯТИЕ НА ПРАВЕ ХОЗЯЙСТВЕННОГО ВЕДЕНИЯ </w:t>
      </w:r>
      <w:r w:rsidRPr="00541626">
        <w:rPr>
          <w:rFonts w:ascii="Times New Roman" w:eastAsia="Times New Roman" w:hAnsi="Times New Roman" w:cs="Times New Roman"/>
          <w:bCs/>
          <w:color w:val="0000FF"/>
          <w:sz w:val="24"/>
          <w:szCs w:val="24"/>
          <w:lang w:val="kk-KZ" w:eastAsia="ru-RU"/>
        </w:rPr>
        <w:t xml:space="preserve">«НАЦИОНАЛЬНЫЙ ИНСТИТУТ ИНТЕЛЛЕКТУАЛЬНОЙ СОБСТВЕННОСТИ» </w:t>
      </w:r>
      <w:r w:rsidRPr="00541626">
        <w:rPr>
          <w:rFonts w:ascii="Times New Roman" w:eastAsia="Times New Roman" w:hAnsi="Times New Roman" w:cs="Times New Roman"/>
          <w:color w:val="0000FF"/>
          <w:sz w:val="24"/>
          <w:szCs w:val="24"/>
          <w:lang w:val="kk-KZ" w:eastAsia="ru-RU"/>
        </w:rPr>
        <w:t xml:space="preserve">МИНИСТЕРСТВА ЮСТИЦИИ РЕСПУБЛИКИ КАЗАХСТАН </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00"/>
          <w:sz w:val="24"/>
          <w:szCs w:val="24"/>
          <w:lang w:val="kk-KZ" w:eastAsia="ru-RU"/>
        </w:rPr>
        <w:t xml:space="preserve">Проспект Мангилик Ел, здание 57А, н.п. 8, район Есиль, город Нур-Султан, Республика Казахстан, 010000 </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00"/>
          <w:sz w:val="24"/>
          <w:szCs w:val="24"/>
          <w:lang w:val="kk-KZ" w:eastAsia="ru-RU"/>
        </w:rPr>
        <w:t xml:space="preserve">Тел:(7172)621504 621591 </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FF"/>
          <w:sz w:val="24"/>
          <w:szCs w:val="24"/>
          <w:lang w:val="kk-KZ" w:eastAsia="ru-RU"/>
        </w:rPr>
        <w:t xml:space="preserve">http://www.kazpatent.kz , e-mail: kazpatent@kazpatent.kz </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00"/>
          <w:sz w:val="24"/>
          <w:szCs w:val="24"/>
          <w:lang w:val="kk-KZ" w:eastAsia="ru-RU"/>
        </w:rPr>
        <w:t xml:space="preserve">При переписке просим ссылаться на заявку No 2020/0500.1 от 27.07.2020 </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00"/>
          <w:sz w:val="24"/>
          <w:szCs w:val="24"/>
          <w:lang w:val="kk-KZ" w:eastAsia="ru-RU"/>
        </w:rPr>
        <w:t>ОспановАсанБекешович</w:t>
      </w:r>
      <w:r w:rsidRPr="00541626">
        <w:rPr>
          <w:rFonts w:ascii="MS Mincho" w:eastAsia="MS Mincho" w:hAnsi="MS Mincho" w:cs="MS Mincho"/>
          <w:color w:val="000000"/>
          <w:sz w:val="24"/>
          <w:szCs w:val="24"/>
          <w:lang w:val="kk-KZ" w:eastAsia="ru-RU"/>
        </w:rPr>
        <w:t> </w:t>
      </w:r>
      <w:r w:rsidRPr="00541626">
        <w:rPr>
          <w:rFonts w:ascii="Times New Roman" w:eastAsia="Times New Roman" w:hAnsi="Times New Roman" w:cs="Times New Roman"/>
          <w:color w:val="000000"/>
          <w:sz w:val="24"/>
          <w:szCs w:val="24"/>
          <w:lang w:val="kk-KZ" w:eastAsia="ru-RU"/>
        </w:rPr>
        <w:t xml:space="preserve">пр. Гагарина 238 Г, г. Алматы, 050000 info@rpf.kz </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i/>
          <w:iCs/>
          <w:color w:val="000000"/>
          <w:sz w:val="24"/>
          <w:szCs w:val="24"/>
          <w:lang w:val="kk-KZ" w:eastAsia="ru-RU"/>
        </w:rPr>
      </w:pP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i/>
          <w:iCs/>
          <w:color w:val="000000"/>
          <w:sz w:val="24"/>
          <w:szCs w:val="24"/>
          <w:lang w:val="kk-KZ" w:eastAsia="ru-RU"/>
        </w:rPr>
        <w:t xml:space="preserve">Уведомление о положительном результате формальной экспертизы </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00"/>
          <w:sz w:val="24"/>
          <w:szCs w:val="24"/>
          <w:lang w:val="kk-KZ" w:eastAsia="ru-RU"/>
        </w:rPr>
        <w:t xml:space="preserve">Настоящим РГП «НИИС» уведомляет заявителя о том, что формальная экспертиза по заявке на изобретение «Способ производства йогурта на основе кобыльего молока» завершена. </w:t>
      </w:r>
    </w:p>
    <w:p w:rsidR="00541626" w:rsidRPr="00541626" w:rsidRDefault="00541626" w:rsidP="00452E7C">
      <w:pPr>
        <w:widowControl w:val="0"/>
        <w:numPr>
          <w:ilvl w:val="0"/>
          <w:numId w:val="24"/>
        </w:numPr>
        <w:tabs>
          <w:tab w:val="left" w:pos="220"/>
          <w:tab w:val="left" w:pos="720"/>
        </w:tabs>
        <w:autoSpaceDE w:val="0"/>
        <w:autoSpaceDN w:val="0"/>
        <w:adjustRightInd w:val="0"/>
        <w:spacing w:after="0" w:line="240" w:lineRule="auto"/>
        <w:ind w:hanging="720"/>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00"/>
          <w:sz w:val="24"/>
          <w:szCs w:val="24"/>
          <w:lang w:val="kk-KZ" w:eastAsia="ru-RU"/>
        </w:rPr>
        <w:t xml:space="preserve">(21)  2020/0500.1 </w:t>
      </w:r>
      <w:r w:rsidRPr="00541626">
        <w:rPr>
          <w:rFonts w:ascii="MS Mincho" w:eastAsia="MS Mincho" w:hAnsi="MS Mincho" w:cs="MS Mincho"/>
          <w:color w:val="000000"/>
          <w:sz w:val="24"/>
          <w:szCs w:val="24"/>
          <w:lang w:val="kk-KZ" w:eastAsia="ru-RU"/>
        </w:rPr>
        <w:t> </w:t>
      </w:r>
    </w:p>
    <w:p w:rsidR="00541626" w:rsidRPr="00541626" w:rsidRDefault="00541626" w:rsidP="00452E7C">
      <w:pPr>
        <w:widowControl w:val="0"/>
        <w:numPr>
          <w:ilvl w:val="0"/>
          <w:numId w:val="24"/>
        </w:numPr>
        <w:tabs>
          <w:tab w:val="left" w:pos="220"/>
          <w:tab w:val="left" w:pos="720"/>
        </w:tabs>
        <w:autoSpaceDE w:val="0"/>
        <w:autoSpaceDN w:val="0"/>
        <w:adjustRightInd w:val="0"/>
        <w:spacing w:after="0" w:line="240" w:lineRule="auto"/>
        <w:ind w:hanging="720"/>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00"/>
          <w:sz w:val="24"/>
          <w:szCs w:val="24"/>
          <w:lang w:val="kk-KZ" w:eastAsia="ru-RU"/>
        </w:rPr>
        <w:t xml:space="preserve">(22)  27.07.2020 </w:t>
      </w:r>
      <w:r w:rsidRPr="00541626">
        <w:rPr>
          <w:rFonts w:ascii="MS Mincho" w:eastAsia="MS Mincho" w:hAnsi="MS Mincho" w:cs="MS Mincho"/>
          <w:color w:val="000000"/>
          <w:sz w:val="24"/>
          <w:szCs w:val="24"/>
          <w:lang w:val="kk-KZ" w:eastAsia="ru-RU"/>
        </w:rPr>
        <w:t> </w:t>
      </w:r>
    </w:p>
    <w:p w:rsidR="00541626" w:rsidRPr="00541626" w:rsidRDefault="00541626" w:rsidP="00452E7C">
      <w:pPr>
        <w:widowControl w:val="0"/>
        <w:numPr>
          <w:ilvl w:val="0"/>
          <w:numId w:val="25"/>
        </w:numPr>
        <w:tabs>
          <w:tab w:val="left" w:pos="220"/>
          <w:tab w:val="left" w:pos="720"/>
        </w:tabs>
        <w:autoSpaceDE w:val="0"/>
        <w:autoSpaceDN w:val="0"/>
        <w:adjustRightInd w:val="0"/>
        <w:spacing w:after="0" w:line="240" w:lineRule="auto"/>
        <w:ind w:hanging="720"/>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00"/>
          <w:sz w:val="24"/>
          <w:szCs w:val="24"/>
          <w:lang w:val="kk-KZ" w:eastAsia="ru-RU"/>
        </w:rPr>
        <w:t xml:space="preserve">(71)  Товарищество с ограниченной ответственностью "Казахский научно- исследовательский институт перерабатывающей и пищевой промышленности" (KZ) </w:t>
      </w:r>
      <w:r w:rsidRPr="00541626">
        <w:rPr>
          <w:rFonts w:ascii="MS Mincho" w:eastAsia="MS Mincho" w:hAnsi="MS Mincho" w:cs="MS Mincho"/>
          <w:color w:val="000000"/>
          <w:sz w:val="24"/>
          <w:szCs w:val="24"/>
          <w:lang w:val="kk-KZ" w:eastAsia="ru-RU"/>
        </w:rPr>
        <w:t> </w:t>
      </w:r>
    </w:p>
    <w:p w:rsidR="00541626" w:rsidRPr="00541626" w:rsidRDefault="00541626" w:rsidP="00452E7C">
      <w:pPr>
        <w:widowControl w:val="0"/>
        <w:numPr>
          <w:ilvl w:val="0"/>
          <w:numId w:val="25"/>
        </w:numPr>
        <w:tabs>
          <w:tab w:val="left" w:pos="220"/>
          <w:tab w:val="left" w:pos="720"/>
        </w:tabs>
        <w:autoSpaceDE w:val="0"/>
        <w:autoSpaceDN w:val="0"/>
        <w:adjustRightInd w:val="0"/>
        <w:spacing w:after="0" w:line="240" w:lineRule="auto"/>
        <w:ind w:hanging="720"/>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00"/>
          <w:sz w:val="24"/>
          <w:szCs w:val="24"/>
          <w:lang w:val="kk-KZ" w:eastAsia="ru-RU"/>
        </w:rPr>
        <w:t xml:space="preserve">(72)  ЧомановУришбай (KZ); Тултабаева Тамара Чумановна (KZ); ШоманАружанЕрболқызы (KZ); ШоманӘсияҚасымбекқызы (KZ); ТултабаевБахтиярЧуманович (KZ) </w:t>
      </w:r>
      <w:r w:rsidRPr="00541626">
        <w:rPr>
          <w:rFonts w:ascii="MS Mincho" w:eastAsia="MS Mincho" w:hAnsi="MS Mincho" w:cs="MS Mincho"/>
          <w:color w:val="000000"/>
          <w:sz w:val="24"/>
          <w:szCs w:val="24"/>
          <w:lang w:val="kk-KZ" w:eastAsia="ru-RU"/>
        </w:rPr>
        <w:t> </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i/>
          <w:iCs/>
          <w:color w:val="000000"/>
          <w:sz w:val="24"/>
          <w:szCs w:val="24"/>
          <w:lang w:val="kk-KZ" w:eastAsia="ru-RU"/>
        </w:rPr>
        <w:t xml:space="preserve">Согласно пункту 7 статьи 22 Патентного закона Республики Казахстан (далее - Закон) экспертиза заявки по существу производится при условии предоставления в экспертную организацию документа, подтверждающего оплату экспертизы заявки по существу в течение трех месяцев с даты направления данного уведомления. </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i/>
          <w:iCs/>
          <w:color w:val="000000"/>
          <w:sz w:val="24"/>
          <w:szCs w:val="24"/>
          <w:lang w:val="kk-KZ" w:eastAsia="ru-RU"/>
        </w:rPr>
        <w:t xml:space="preserve">При неоплате экспертизы по существу в указанный срок заявка считается отозванной. </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i/>
          <w:iCs/>
          <w:color w:val="000000"/>
          <w:sz w:val="24"/>
          <w:szCs w:val="24"/>
          <w:lang w:val="kk-KZ" w:eastAsia="ru-RU"/>
        </w:rPr>
        <w:t xml:space="preserve">В соответствии с пунктом 13 статьи 22 Закона сроки, пропущенные заявителем, могут быть восстановлены экспертной организацией при представлении документа об оплате восстановления пропущенного срока. Ходатайство о восстановлении срока может быть подано заявителем не позднее двенадцати месяцев со дня истечения пропущенного срока. </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color w:val="000000"/>
          <w:sz w:val="24"/>
          <w:szCs w:val="24"/>
          <w:lang w:val="kk-KZ" w:eastAsia="ru-RU"/>
        </w:rPr>
        <w:t>Исп. О. Жұбанов</w:t>
      </w:r>
    </w:p>
    <w:p w:rsidR="00541626" w:rsidRPr="00541626" w:rsidRDefault="00541626" w:rsidP="00541626">
      <w:pPr>
        <w:widowControl w:val="0"/>
        <w:autoSpaceDE w:val="0"/>
        <w:autoSpaceDN w:val="0"/>
        <w:adjustRightInd w:val="0"/>
        <w:spacing w:after="0" w:line="240" w:lineRule="auto"/>
        <w:rPr>
          <w:rFonts w:ascii="Times New Roman" w:eastAsia="Times New Roman" w:hAnsi="Times New Roman" w:cs="Times New Roman"/>
          <w:color w:val="000000"/>
          <w:sz w:val="24"/>
          <w:szCs w:val="24"/>
          <w:lang w:val="kk-KZ" w:eastAsia="ru-RU"/>
        </w:rPr>
      </w:pPr>
      <w:r w:rsidRPr="00541626">
        <w:rPr>
          <w:rFonts w:ascii="Times New Roman" w:eastAsia="Times New Roman" w:hAnsi="Times New Roman" w:cs="Times New Roman"/>
          <w:bCs/>
          <w:color w:val="000000"/>
          <w:sz w:val="24"/>
          <w:szCs w:val="24"/>
          <w:lang w:val="kk-KZ" w:eastAsia="ru-RU"/>
        </w:rPr>
        <w:t xml:space="preserve">Подписано ЭЦП: Д. Алимжанова (начальник управления) </w:t>
      </w: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p>
    <w:p w:rsidR="00541626" w:rsidRPr="00541626" w:rsidRDefault="00541626" w:rsidP="00541626">
      <w:pPr>
        <w:spacing w:after="0" w:line="240" w:lineRule="auto"/>
        <w:jc w:val="center"/>
        <w:rPr>
          <w:rFonts w:ascii="Times New Roman" w:eastAsia="Times New Roman" w:hAnsi="Times New Roman" w:cs="Times New Roman"/>
          <w:sz w:val="24"/>
          <w:szCs w:val="24"/>
          <w:lang w:val="kk-KZ" w:eastAsia="ru-RU"/>
        </w:rPr>
      </w:pPr>
    </w:p>
    <w:p w:rsidR="00541626" w:rsidRPr="00541626" w:rsidRDefault="00541626" w:rsidP="00541626">
      <w:pPr>
        <w:tabs>
          <w:tab w:val="left" w:pos="4460"/>
        </w:tabs>
        <w:spacing w:after="0" w:line="360" w:lineRule="auto"/>
        <w:jc w:val="center"/>
        <w:rPr>
          <w:rFonts w:ascii="Times New Roman" w:eastAsia="Times New Roman" w:hAnsi="Times New Roman" w:cs="Times New Roman"/>
          <w:sz w:val="24"/>
          <w:szCs w:val="24"/>
          <w:lang w:val="kk-KZ" w:eastAsia="ru-RU"/>
        </w:rPr>
      </w:pPr>
    </w:p>
    <w:p w:rsidR="00541626" w:rsidRPr="00541626" w:rsidRDefault="00541626" w:rsidP="00541626">
      <w:pPr>
        <w:tabs>
          <w:tab w:val="left" w:pos="4460"/>
        </w:tabs>
        <w:spacing w:after="0" w:line="360" w:lineRule="auto"/>
        <w:rPr>
          <w:rFonts w:ascii="Times New Roman" w:eastAsia="Times New Roman" w:hAnsi="Times New Roman" w:cs="Times New Roman"/>
          <w:sz w:val="24"/>
          <w:szCs w:val="24"/>
          <w:lang w:eastAsia="ru-RU"/>
        </w:rPr>
      </w:pPr>
    </w:p>
    <w:p w:rsidR="00541626" w:rsidRPr="00541626" w:rsidRDefault="00541626" w:rsidP="00541626">
      <w:pPr>
        <w:tabs>
          <w:tab w:val="left" w:pos="4460"/>
        </w:tabs>
        <w:spacing w:after="0" w:line="360" w:lineRule="auto"/>
        <w:rPr>
          <w:rFonts w:ascii="Times New Roman" w:eastAsia="Times New Roman" w:hAnsi="Times New Roman" w:cs="Times New Roman"/>
          <w:sz w:val="24"/>
          <w:szCs w:val="24"/>
          <w:lang w:eastAsia="ru-RU"/>
        </w:rPr>
      </w:pPr>
    </w:p>
    <w:p w:rsidR="00541626" w:rsidRPr="00541626" w:rsidRDefault="00541626" w:rsidP="00541626">
      <w:pPr>
        <w:tabs>
          <w:tab w:val="left" w:pos="4460"/>
        </w:tabs>
        <w:spacing w:after="0" w:line="360" w:lineRule="auto"/>
        <w:rPr>
          <w:rFonts w:ascii="Times New Roman" w:eastAsia="Times New Roman" w:hAnsi="Times New Roman" w:cs="Times New Roman"/>
          <w:sz w:val="24"/>
          <w:szCs w:val="24"/>
          <w:lang w:eastAsia="ru-RU"/>
        </w:rPr>
      </w:pPr>
    </w:p>
    <w:p w:rsidR="00541626" w:rsidRPr="00541626" w:rsidRDefault="00541626" w:rsidP="00541626">
      <w:pPr>
        <w:tabs>
          <w:tab w:val="left" w:pos="4460"/>
        </w:tabs>
        <w:spacing w:after="0" w:line="360" w:lineRule="auto"/>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sz w:val="24"/>
          <w:szCs w:val="24"/>
          <w:lang w:eastAsia="ru-RU"/>
        </w:rPr>
        <w:lastRenderedPageBreak/>
        <w:t>ПАТЕНТ НА ПОЛЕЗНУЮ МОДЕЛЬ «СПОСОБ ОПРЕДЕЛЕНИЯ СОДЕРЖАНИЯ СУХОГО КОРОВЬЕГО МОЛОКА В МОЛОКЕ И В МОЛОЧНЫХ ПРОДУКТАХ, С ИСПОЛЬЗОВАНИЕМ МОНОКЛОНАЛЬНЫХ АНТИТЕЛ»</w:t>
      </w: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noProof/>
          <w:sz w:val="24"/>
          <w:szCs w:val="24"/>
          <w:lang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r w:rsidRPr="00541626">
        <w:rPr>
          <w:rFonts w:ascii="Times New Roman" w:eastAsia="Times New Roman" w:hAnsi="Times New Roman" w:cs="Times New Roman"/>
          <w:noProof/>
          <w:sz w:val="24"/>
          <w:szCs w:val="24"/>
          <w:lang w:eastAsia="ru-RU"/>
        </w:rPr>
        <w:drawing>
          <wp:inline distT="0" distB="0" distL="0" distR="0" wp14:anchorId="291187F0" wp14:editId="2098C1F4">
            <wp:extent cx="5390381" cy="6915150"/>
            <wp:effectExtent l="0" t="0" r="127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390381" cy="6915150"/>
                    </a:xfrm>
                    <a:prstGeom prst="rect">
                      <a:avLst/>
                    </a:prstGeom>
                  </pic:spPr>
                </pic:pic>
              </a:graphicData>
            </a:graphic>
          </wp:inline>
        </w:drawing>
      </w: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jc w:val="center"/>
        <w:rPr>
          <w:rFonts w:ascii="Times New Roman" w:eastAsia="Times New Roman" w:hAnsi="Times New Roman" w:cs="Times New Roman"/>
          <w:sz w:val="24"/>
          <w:szCs w:val="24"/>
          <w:lang w:val="en-US" w:eastAsia="ru-RU"/>
        </w:rPr>
      </w:pPr>
      <w:r w:rsidRPr="00541626">
        <w:rPr>
          <w:rFonts w:ascii="Times New Roman" w:eastAsia="Times New Roman" w:hAnsi="Times New Roman" w:cs="Times New Roman"/>
          <w:noProof/>
          <w:sz w:val="24"/>
          <w:szCs w:val="24"/>
          <w:lang w:eastAsia="ru-RU"/>
        </w:rPr>
        <w:lastRenderedPageBreak/>
        <w:drawing>
          <wp:inline distT="0" distB="0" distL="0" distR="0" wp14:anchorId="1F557739" wp14:editId="2CCB876C">
            <wp:extent cx="5613037" cy="7219950"/>
            <wp:effectExtent l="0" t="0" r="698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624218" cy="7234332"/>
                    </a:xfrm>
                    <a:prstGeom prst="rect">
                      <a:avLst/>
                    </a:prstGeom>
                  </pic:spPr>
                </pic:pic>
              </a:graphicData>
            </a:graphic>
          </wp:inline>
        </w:drawing>
      </w: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rPr>
          <w:rFonts w:ascii="Times New Roman" w:eastAsia="Times New Roman" w:hAnsi="Times New Roman" w:cs="Times New Roman"/>
          <w:sz w:val="24"/>
          <w:szCs w:val="24"/>
          <w:lang w:val="kk-KZ"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lastRenderedPageBreak/>
        <w:t>ЗАЯВЛЕНИЕ О ВЫДАЧИ ПАТЕНТА РЕСПУБЛИКИ КАЗАХСТАН НА ПОЛЕЗНУЮ МОДЕЛЬ «СПОСОБ ПРОИЗВОДСТВА БЕЛКОВОГО ПРОДУКТА ПРОДУКТА ИЗ КОЗЬЕГО МОЛОКА»</w:t>
      </w:r>
    </w:p>
    <w:p w:rsidR="00541626" w:rsidRPr="00541626" w:rsidRDefault="00541626" w:rsidP="00541626">
      <w:pPr>
        <w:spacing w:after="0" w:line="240" w:lineRule="auto"/>
        <w:jc w:val="center"/>
        <w:rPr>
          <w:rFonts w:ascii="Times New Roman" w:eastAsia="Calibri" w:hAnsi="Times New Roman" w:cs="Times New Roman"/>
          <w:sz w:val="24"/>
          <w:lang w:val="kk-KZ"/>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eastAsia="ru-RU"/>
        </w:rPr>
      </w:pPr>
      <w:r w:rsidRPr="00541626">
        <w:rPr>
          <w:rFonts w:ascii="Times New Roman" w:eastAsia="Times New Roman" w:hAnsi="Times New Roman" w:cs="Times New Roman"/>
          <w:sz w:val="24"/>
          <w:szCs w:val="24"/>
          <w:lang w:val="kk-KZ" w:eastAsia="ru-RU"/>
        </w:rPr>
        <w:object w:dxaOrig="8925" w:dyaOrig="12630">
          <v:shape id="_x0000_i1032" type="#_x0000_t75" style="width:400.2pt;height:562.9pt" o:ole="">
            <v:imagedata r:id="rId244" o:title=""/>
          </v:shape>
          <o:OLEObject Type="Embed" ProgID="AcroExch.Document.7" ShapeID="_x0000_i1032" DrawAspect="Content" ObjectID="_1665301063" r:id="rId245"/>
        </w:object>
      </w: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en-US"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t>ЗАЯВЛЕНИЕ О ВЫДАЧИ ПАТЕНТА РЕСПУБЛИКИ КАЗАХСТАН НА ПОЛЕЗНУЮ МОДЕЛЬ «СПОСОБ ПРОИЗВОДСТВА ЙОГУРТА»</w:t>
      </w: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noProof/>
          <w:sz w:val="24"/>
          <w:szCs w:val="24"/>
          <w:lang w:eastAsia="ru-RU"/>
        </w:rPr>
        <w:drawing>
          <wp:inline distT="0" distB="0" distL="0" distR="0" wp14:anchorId="1716F92D" wp14:editId="6761FD00">
            <wp:extent cx="5628005" cy="7378065"/>
            <wp:effectExtent l="19050" t="0" r="0" b="0"/>
            <wp:docPr id="19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6"/>
                    <a:srcRect/>
                    <a:stretch>
                      <a:fillRect/>
                    </a:stretch>
                  </pic:blipFill>
                  <pic:spPr bwMode="auto">
                    <a:xfrm>
                      <a:off x="0" y="0"/>
                      <a:ext cx="5628005" cy="7378065"/>
                    </a:xfrm>
                    <a:prstGeom prst="rect">
                      <a:avLst/>
                    </a:prstGeom>
                    <a:noFill/>
                    <a:ln w="9525">
                      <a:noFill/>
                      <a:miter lim="800000"/>
                      <a:headEnd/>
                      <a:tailEnd/>
                    </a:ln>
                  </pic:spPr>
                </pic:pic>
              </a:graphicData>
            </a:graphic>
          </wp:inline>
        </w:drawing>
      </w: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p>
    <w:p w:rsidR="00541626" w:rsidRPr="00541626" w:rsidRDefault="00541626" w:rsidP="00541626">
      <w:pPr>
        <w:spacing w:after="0" w:line="240" w:lineRule="auto"/>
        <w:jc w:val="center"/>
        <w:rPr>
          <w:rFonts w:ascii="Times New Roman" w:eastAsia="Calibri" w:hAnsi="Times New Roman" w:cs="Times New Roman"/>
          <w:sz w:val="24"/>
          <w:szCs w:val="24"/>
          <w:lang w:val="kk-KZ"/>
        </w:rPr>
      </w:pPr>
    </w:p>
    <w:p w:rsidR="00541626" w:rsidRPr="00541626" w:rsidRDefault="00541626" w:rsidP="00541626">
      <w:pPr>
        <w:spacing w:after="0" w:line="240" w:lineRule="auto"/>
        <w:jc w:val="center"/>
        <w:rPr>
          <w:rFonts w:ascii="Times New Roman" w:eastAsia="Calibri" w:hAnsi="Times New Roman" w:cs="Times New Roman"/>
          <w:sz w:val="24"/>
          <w:szCs w:val="24"/>
          <w:lang w:val="kk-KZ"/>
        </w:rPr>
      </w:pPr>
    </w:p>
    <w:p w:rsidR="00541626" w:rsidRPr="00541626" w:rsidRDefault="00541626" w:rsidP="00541626">
      <w:pPr>
        <w:spacing w:after="0" w:line="240" w:lineRule="auto"/>
        <w:jc w:val="center"/>
        <w:rPr>
          <w:rFonts w:ascii="Times New Roman" w:eastAsia="Calibri" w:hAnsi="Times New Roman" w:cs="Times New Roman"/>
          <w:sz w:val="24"/>
          <w:szCs w:val="24"/>
          <w:lang w:val="kk-KZ"/>
        </w:rPr>
      </w:pPr>
      <w:r w:rsidRPr="00541626">
        <w:rPr>
          <w:rFonts w:ascii="Calibri" w:eastAsia="Calibri" w:hAnsi="Calibri" w:cs="Times New Roman"/>
          <w:noProof/>
          <w:lang w:eastAsia="ru-RU"/>
        </w:rPr>
        <w:lastRenderedPageBreak/>
        <w:drawing>
          <wp:inline distT="0" distB="0" distL="0" distR="0" wp14:anchorId="3533D80B" wp14:editId="20F3FF2E">
            <wp:extent cx="5770245" cy="7331075"/>
            <wp:effectExtent l="19050" t="0" r="1905" b="0"/>
            <wp:docPr id="1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7"/>
                    <a:srcRect/>
                    <a:stretch>
                      <a:fillRect/>
                    </a:stretch>
                  </pic:blipFill>
                  <pic:spPr bwMode="auto">
                    <a:xfrm>
                      <a:off x="0" y="0"/>
                      <a:ext cx="5770245" cy="7331075"/>
                    </a:xfrm>
                    <a:prstGeom prst="rect">
                      <a:avLst/>
                    </a:prstGeom>
                    <a:noFill/>
                    <a:ln w="9525">
                      <a:noFill/>
                      <a:miter lim="800000"/>
                      <a:headEnd/>
                      <a:tailEnd/>
                    </a:ln>
                  </pic:spPr>
                </pic:pic>
              </a:graphicData>
            </a:graphic>
          </wp:inline>
        </w:drawing>
      </w:r>
    </w:p>
    <w:p w:rsidR="00541626" w:rsidRPr="00541626" w:rsidRDefault="00541626" w:rsidP="00541626">
      <w:pPr>
        <w:spacing w:after="0" w:line="240" w:lineRule="auto"/>
        <w:jc w:val="center"/>
        <w:rPr>
          <w:rFonts w:ascii="Times New Roman" w:eastAsia="Calibri" w:hAnsi="Times New Roman" w:cs="Times New Roman"/>
          <w:sz w:val="24"/>
          <w:szCs w:val="24"/>
          <w:lang w:val="kk-KZ"/>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p>
    <w:p w:rsidR="00541626" w:rsidRPr="00541626" w:rsidRDefault="00541626" w:rsidP="00541626">
      <w:pPr>
        <w:tabs>
          <w:tab w:val="left" w:pos="4460"/>
        </w:tabs>
        <w:spacing w:after="0" w:line="360" w:lineRule="auto"/>
        <w:rPr>
          <w:rFonts w:ascii="Times New Roman" w:eastAsia="Times New Roman" w:hAnsi="Times New Roman" w:cs="Times New Roman"/>
          <w:sz w:val="24"/>
          <w:szCs w:val="24"/>
          <w:lang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r w:rsidRPr="00541626">
        <w:rPr>
          <w:rFonts w:ascii="Times New Roman" w:eastAsia="Times New Roman" w:hAnsi="Times New Roman" w:cs="Times New Roman"/>
          <w:sz w:val="24"/>
          <w:szCs w:val="24"/>
          <w:lang w:val="kk-KZ" w:eastAsia="ru-RU"/>
        </w:rPr>
        <w:lastRenderedPageBreak/>
        <w:t>ЗАЯВЛЕНИЕ О ВЫДАЧИ ПАТЕНТА РЕСПУБЛИКИ КАЗАХСТАН НА ПОЛЕЗНУЮ МОДЕЛЬ «СПОСОБ ПРОИЗВОДСТВА ЙОГУРТА»</w:t>
      </w:r>
    </w:p>
    <w:p w:rsidR="00541626" w:rsidRPr="00541626" w:rsidRDefault="00541626" w:rsidP="00541626">
      <w:pPr>
        <w:spacing w:after="0" w:line="240" w:lineRule="auto"/>
        <w:jc w:val="center"/>
        <w:rPr>
          <w:rFonts w:ascii="Times New Roman" w:eastAsia="Calibri" w:hAnsi="Times New Roman" w:cs="Times New Roman"/>
          <w:sz w:val="24"/>
          <w:szCs w:val="24"/>
          <w:lang w:val="kk-KZ"/>
        </w:rPr>
      </w:pPr>
    </w:p>
    <w:p w:rsidR="00541626" w:rsidRPr="00541626" w:rsidRDefault="00541626" w:rsidP="00541626">
      <w:pPr>
        <w:spacing w:after="0" w:line="240" w:lineRule="auto"/>
        <w:jc w:val="center"/>
        <w:rPr>
          <w:rFonts w:ascii="Times New Roman" w:eastAsia="Calibri" w:hAnsi="Times New Roman" w:cs="Times New Roman"/>
          <w:sz w:val="24"/>
          <w:szCs w:val="24"/>
          <w:lang w:val="kk-KZ"/>
        </w:rPr>
      </w:pPr>
      <w:r w:rsidRPr="00541626">
        <w:rPr>
          <w:rFonts w:ascii="Calibri" w:eastAsia="Calibri" w:hAnsi="Calibri" w:cs="Times New Roman"/>
          <w:noProof/>
          <w:lang w:eastAsia="ru-RU"/>
        </w:rPr>
        <w:drawing>
          <wp:inline distT="0" distB="0" distL="0" distR="0" wp14:anchorId="4B9151BD" wp14:editId="20F9AB2F">
            <wp:extent cx="5628005" cy="7378065"/>
            <wp:effectExtent l="19050" t="0" r="0" b="0"/>
            <wp:docPr id="1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6"/>
                    <a:srcRect/>
                    <a:stretch>
                      <a:fillRect/>
                    </a:stretch>
                  </pic:blipFill>
                  <pic:spPr bwMode="auto">
                    <a:xfrm>
                      <a:off x="0" y="0"/>
                      <a:ext cx="5628005" cy="7378065"/>
                    </a:xfrm>
                    <a:prstGeom prst="rect">
                      <a:avLst/>
                    </a:prstGeom>
                    <a:noFill/>
                    <a:ln w="9525">
                      <a:noFill/>
                      <a:miter lim="800000"/>
                      <a:headEnd/>
                      <a:tailEnd/>
                    </a:ln>
                  </pic:spPr>
                </pic:pic>
              </a:graphicData>
            </a:graphic>
          </wp:inline>
        </w:drawing>
      </w:r>
    </w:p>
    <w:p w:rsidR="00541626" w:rsidRPr="00541626" w:rsidRDefault="00541626" w:rsidP="00541626">
      <w:pPr>
        <w:spacing w:after="0" w:line="240" w:lineRule="auto"/>
        <w:jc w:val="center"/>
        <w:rPr>
          <w:rFonts w:ascii="Times New Roman" w:eastAsia="Calibri" w:hAnsi="Times New Roman" w:cs="Times New Roman"/>
          <w:sz w:val="24"/>
          <w:szCs w:val="24"/>
          <w:lang w:val="kk-KZ"/>
        </w:rPr>
      </w:pPr>
      <w:r w:rsidRPr="00541626">
        <w:rPr>
          <w:rFonts w:ascii="Calibri" w:eastAsia="Calibri" w:hAnsi="Calibri" w:cs="Times New Roman"/>
          <w:noProof/>
          <w:lang w:eastAsia="ru-RU"/>
        </w:rPr>
        <w:lastRenderedPageBreak/>
        <w:drawing>
          <wp:inline distT="0" distB="0" distL="0" distR="0" wp14:anchorId="2528F6A7" wp14:editId="2F8B3092">
            <wp:extent cx="5770245" cy="7331075"/>
            <wp:effectExtent l="19050" t="0" r="1905" b="0"/>
            <wp:docPr id="1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7"/>
                    <a:srcRect/>
                    <a:stretch>
                      <a:fillRect/>
                    </a:stretch>
                  </pic:blipFill>
                  <pic:spPr bwMode="auto">
                    <a:xfrm>
                      <a:off x="0" y="0"/>
                      <a:ext cx="5770245" cy="7331075"/>
                    </a:xfrm>
                    <a:prstGeom prst="rect">
                      <a:avLst/>
                    </a:prstGeom>
                    <a:noFill/>
                    <a:ln w="9525">
                      <a:noFill/>
                      <a:miter lim="800000"/>
                      <a:headEnd/>
                      <a:tailEnd/>
                    </a:ln>
                  </pic:spPr>
                </pic:pic>
              </a:graphicData>
            </a:graphic>
          </wp:inline>
        </w:drawing>
      </w:r>
    </w:p>
    <w:p w:rsidR="00541626" w:rsidRPr="00541626" w:rsidRDefault="00541626" w:rsidP="00541626">
      <w:pPr>
        <w:spacing w:after="0" w:line="240" w:lineRule="auto"/>
        <w:jc w:val="center"/>
        <w:rPr>
          <w:rFonts w:ascii="Times New Roman" w:eastAsia="Calibri" w:hAnsi="Times New Roman" w:cs="Times New Roman"/>
          <w:sz w:val="24"/>
          <w:szCs w:val="24"/>
          <w:lang w:val="kk-KZ"/>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p>
    <w:p w:rsidR="00541626" w:rsidRPr="00541626" w:rsidRDefault="00541626" w:rsidP="00541626">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p>
    <w:p w:rsidR="00541626" w:rsidRPr="00541626" w:rsidRDefault="00541626" w:rsidP="00541626">
      <w:pPr>
        <w:tabs>
          <w:tab w:val="left" w:pos="4460"/>
        </w:tabs>
        <w:spacing w:after="0" w:line="360" w:lineRule="auto"/>
        <w:rPr>
          <w:rFonts w:ascii="Times New Roman" w:eastAsia="Times New Roman" w:hAnsi="Times New Roman" w:cs="Times New Roman"/>
          <w:sz w:val="24"/>
          <w:szCs w:val="24"/>
          <w:lang w:eastAsia="ru-RU"/>
        </w:rPr>
      </w:pPr>
    </w:p>
    <w:p w:rsidR="00541626" w:rsidRPr="00541626" w:rsidRDefault="00541626" w:rsidP="00541626">
      <w:pPr>
        <w:tabs>
          <w:tab w:val="left" w:pos="4460"/>
        </w:tabs>
        <w:spacing w:after="0" w:line="360" w:lineRule="auto"/>
        <w:rPr>
          <w:rFonts w:ascii="Times New Roman" w:eastAsia="Times New Roman" w:hAnsi="Times New Roman" w:cs="Times New Roman"/>
          <w:sz w:val="24"/>
          <w:szCs w:val="24"/>
          <w:lang w:eastAsia="ru-RU"/>
        </w:rPr>
      </w:pPr>
    </w:p>
    <w:p w:rsidR="00541626" w:rsidRPr="00541626" w:rsidRDefault="00541626" w:rsidP="00541626">
      <w:pPr>
        <w:spacing w:after="0" w:line="240" w:lineRule="auto"/>
        <w:rPr>
          <w:rFonts w:ascii="Times New Roman" w:eastAsia="Times New Roman" w:hAnsi="Times New Roman" w:cs="Times New Roman"/>
          <w:sz w:val="24"/>
          <w:szCs w:val="24"/>
          <w:lang w:val="kk-KZ" w:eastAsia="ru-RU"/>
        </w:rPr>
      </w:pPr>
    </w:p>
    <w:p w:rsidR="00AB4242" w:rsidRPr="00AB4242" w:rsidRDefault="00AB4242" w:rsidP="00AB4242">
      <w:pPr>
        <w:tabs>
          <w:tab w:val="left" w:pos="4460"/>
        </w:tabs>
        <w:spacing w:after="0" w:line="360" w:lineRule="auto"/>
        <w:ind w:firstLine="709"/>
        <w:jc w:val="center"/>
        <w:rPr>
          <w:rFonts w:ascii="Times New Roman" w:eastAsia="Times New Roman" w:hAnsi="Times New Roman" w:cs="Times New Roman"/>
          <w:b/>
          <w:sz w:val="24"/>
          <w:szCs w:val="24"/>
          <w:lang w:eastAsia="ru-RU"/>
        </w:rPr>
      </w:pPr>
      <w:r w:rsidRPr="00AB4242">
        <w:rPr>
          <w:rFonts w:ascii="Times New Roman" w:eastAsia="Times New Roman" w:hAnsi="Times New Roman" w:cs="Times New Roman"/>
          <w:b/>
          <w:sz w:val="24"/>
          <w:szCs w:val="24"/>
          <w:lang w:val="kk-KZ" w:eastAsia="ru-RU"/>
        </w:rPr>
        <w:lastRenderedPageBreak/>
        <w:t xml:space="preserve">ПРИЛОЖЕНИЕ </w:t>
      </w:r>
      <w:r w:rsidRPr="00AB4242">
        <w:rPr>
          <w:rFonts w:ascii="Times New Roman" w:eastAsia="Times New Roman" w:hAnsi="Times New Roman" w:cs="Times New Roman"/>
          <w:b/>
          <w:sz w:val="24"/>
          <w:szCs w:val="24"/>
          <w:lang w:val="en-US" w:eastAsia="ru-RU"/>
        </w:rPr>
        <w:t>U</w:t>
      </w:r>
    </w:p>
    <w:p w:rsidR="00AB4242" w:rsidRPr="00AB4242" w:rsidRDefault="00AB4242" w:rsidP="00AB4242">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МЕТОДИЧЕСКИЕ РЕКОМЕНДАЦИИ ПО ТЕХНОЛОГИИ РАЗДЕЛКИ И ОБВАЛКИ ТУШ КРУПНОГО РОГАТОГО СКОТА</w:t>
      </w:r>
    </w:p>
    <w:p w:rsidR="00AB4242" w:rsidRPr="00AB4242" w:rsidRDefault="00AB4242" w:rsidP="00AB4242">
      <w:pPr>
        <w:spacing w:after="0" w:line="360" w:lineRule="auto"/>
        <w:jc w:val="center"/>
        <w:rPr>
          <w:rFonts w:ascii="Times New Roman" w:eastAsia="Times New Roman" w:hAnsi="Times New Roman" w:cs="Times New Roman"/>
          <w:bCs/>
          <w:sz w:val="24"/>
          <w:szCs w:val="24"/>
          <w:lang w:val="kk-KZ" w:eastAsia="ru-RU"/>
        </w:rPr>
      </w:pPr>
    </w:p>
    <w:p w:rsidR="00AB4242" w:rsidRPr="00AB4242" w:rsidRDefault="00AB4242" w:rsidP="00AB4242">
      <w:pPr>
        <w:spacing w:after="0" w:line="360" w:lineRule="auto"/>
        <w:jc w:val="center"/>
        <w:rPr>
          <w:rFonts w:ascii="Times New Roman" w:eastAsia="Times New Roman" w:hAnsi="Times New Roman" w:cs="Times New Roman"/>
          <w:bCs/>
          <w:sz w:val="24"/>
          <w:szCs w:val="24"/>
          <w:lang w:val="kk-KZ" w:eastAsia="ru-RU"/>
        </w:rPr>
      </w:pPr>
      <w:r w:rsidRPr="00AB4242">
        <w:rPr>
          <w:rFonts w:ascii="Times New Roman" w:eastAsia="Times New Roman" w:hAnsi="Times New Roman" w:cs="Times New Roman"/>
          <w:bCs/>
          <w:noProof/>
          <w:sz w:val="24"/>
          <w:szCs w:val="24"/>
          <w:lang w:eastAsia="ru-RU"/>
        </w:rPr>
        <w:drawing>
          <wp:inline distT="0" distB="0" distL="0" distR="0" wp14:anchorId="10354E29" wp14:editId="68043077">
            <wp:extent cx="5659821" cy="7772400"/>
            <wp:effectExtent l="0" t="0" r="0" b="0"/>
            <wp:docPr id="210" name="Рисунок 22" descr="C:\Users\User\Desktop\Методичка\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етодичка\001.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655163" cy="7766004"/>
                    </a:xfrm>
                    <a:prstGeom prst="rect">
                      <a:avLst/>
                    </a:prstGeom>
                    <a:noFill/>
                    <a:ln>
                      <a:noFill/>
                    </a:ln>
                  </pic:spPr>
                </pic:pic>
              </a:graphicData>
            </a:graphic>
          </wp:inline>
        </w:drawing>
      </w:r>
    </w:p>
    <w:p w:rsidR="00AB4242" w:rsidRPr="00AB4242" w:rsidRDefault="00AB4242" w:rsidP="00AB4242">
      <w:pPr>
        <w:spacing w:after="0" w:line="360" w:lineRule="auto"/>
        <w:jc w:val="center"/>
        <w:rPr>
          <w:rFonts w:ascii="Times New Roman" w:eastAsia="Times New Roman" w:hAnsi="Times New Roman" w:cs="Times New Roman"/>
          <w:bCs/>
          <w:sz w:val="24"/>
          <w:szCs w:val="24"/>
          <w:lang w:val="kk-KZ" w:eastAsia="ru-RU"/>
        </w:rPr>
      </w:pPr>
    </w:p>
    <w:p w:rsidR="00AB4242" w:rsidRPr="00AB4242" w:rsidRDefault="00AB4242" w:rsidP="00AB4242">
      <w:pPr>
        <w:spacing w:after="0" w:line="360" w:lineRule="auto"/>
        <w:jc w:val="center"/>
        <w:rPr>
          <w:rFonts w:ascii="Times New Roman" w:eastAsia="Times New Roman" w:hAnsi="Times New Roman" w:cs="Times New Roman"/>
          <w:bCs/>
          <w:sz w:val="24"/>
          <w:szCs w:val="24"/>
          <w:lang w:val="kk-KZ" w:eastAsia="ru-RU"/>
        </w:rPr>
      </w:pPr>
      <w:r w:rsidRPr="00AB4242">
        <w:rPr>
          <w:rFonts w:ascii="Times New Roman" w:eastAsia="Times New Roman" w:hAnsi="Times New Roman" w:cs="Times New Roman"/>
          <w:bCs/>
          <w:noProof/>
          <w:sz w:val="24"/>
          <w:szCs w:val="24"/>
          <w:lang w:eastAsia="ru-RU"/>
        </w:rPr>
        <w:lastRenderedPageBreak/>
        <w:drawing>
          <wp:inline distT="0" distB="0" distL="0" distR="0" wp14:anchorId="03C44091" wp14:editId="1AEDAD68">
            <wp:extent cx="5975131" cy="8907518"/>
            <wp:effectExtent l="0" t="0" r="6985" b="8255"/>
            <wp:docPr id="211" name="Рисунок 25" descr="C:\Users\User\Desktop\Методич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етодичка\3.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76958" cy="8910241"/>
                    </a:xfrm>
                    <a:prstGeom prst="rect">
                      <a:avLst/>
                    </a:prstGeom>
                    <a:noFill/>
                    <a:ln>
                      <a:noFill/>
                    </a:ln>
                  </pic:spPr>
                </pic:pic>
              </a:graphicData>
            </a:graphic>
          </wp:inline>
        </w:drawing>
      </w:r>
    </w:p>
    <w:p w:rsidR="00AB4242" w:rsidRPr="00AB4242" w:rsidRDefault="00AB4242" w:rsidP="00AB4242">
      <w:pPr>
        <w:spacing w:after="0" w:line="360" w:lineRule="auto"/>
        <w:jc w:val="center"/>
        <w:rPr>
          <w:rFonts w:ascii="Times New Roman" w:eastAsia="Times New Roman" w:hAnsi="Times New Roman" w:cs="Times New Roman"/>
          <w:bCs/>
          <w:sz w:val="24"/>
          <w:szCs w:val="24"/>
          <w:lang w:val="kk-KZ" w:eastAsia="ru-RU"/>
        </w:rPr>
      </w:pPr>
      <w:r w:rsidRPr="00AB4242">
        <w:rPr>
          <w:rFonts w:ascii="Times New Roman" w:eastAsia="Times New Roman" w:hAnsi="Times New Roman" w:cs="Times New Roman"/>
          <w:bCs/>
          <w:noProof/>
          <w:sz w:val="24"/>
          <w:szCs w:val="24"/>
          <w:lang w:eastAsia="ru-RU"/>
        </w:rPr>
        <w:lastRenderedPageBreak/>
        <w:drawing>
          <wp:inline distT="0" distB="0" distL="0" distR="0" wp14:anchorId="2B222122" wp14:editId="575DF196">
            <wp:extent cx="5975131" cy="8907518"/>
            <wp:effectExtent l="0" t="0" r="6985" b="8255"/>
            <wp:docPr id="212" name="Рисунок 52" descr="C:\Users\User\Desktop\Методичк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Методичка\10.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rot="10800000">
                      <a:off x="0" y="0"/>
                      <a:ext cx="5976958" cy="8910241"/>
                    </a:xfrm>
                    <a:prstGeom prst="rect">
                      <a:avLst/>
                    </a:prstGeom>
                    <a:noFill/>
                    <a:ln>
                      <a:noFill/>
                    </a:ln>
                  </pic:spPr>
                </pic:pic>
              </a:graphicData>
            </a:graphic>
          </wp:inline>
        </w:drawing>
      </w:r>
    </w:p>
    <w:p w:rsidR="00AB4242" w:rsidRPr="00AB4242" w:rsidRDefault="00AB4242" w:rsidP="00AB4242">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b/>
          <w:sz w:val="24"/>
          <w:szCs w:val="24"/>
          <w:lang w:eastAsia="ru-RU"/>
        </w:rPr>
      </w:pPr>
      <w:r w:rsidRPr="00AB4242">
        <w:rPr>
          <w:rFonts w:ascii="Times New Roman" w:eastAsia="Times New Roman" w:hAnsi="Times New Roman" w:cs="Times New Roman"/>
          <w:sz w:val="24"/>
          <w:szCs w:val="24"/>
          <w:lang w:val="kk-KZ" w:eastAsia="ru-RU"/>
        </w:rPr>
        <w:lastRenderedPageBreak/>
        <w:t>МЕТОДИЧЕСКИЕ РЕКОМЕНДАЦИИ ПО ТЕХНОЛОГИИ РАЗДЕЛКИ И ОБВАЛКИ ТУШ КРУПНОГО РОГАТОГО СКОТА 2020Г.</w:t>
      </w:r>
    </w:p>
    <w:p w:rsidR="00AB4242" w:rsidRPr="00AB4242" w:rsidRDefault="00AB4242" w:rsidP="00AB4242">
      <w:pPr>
        <w:widowControl w:val="0"/>
        <w:tabs>
          <w:tab w:val="left" w:pos="993"/>
        </w:tabs>
        <w:autoSpaceDE w:val="0"/>
        <w:autoSpaceDN w:val="0"/>
        <w:adjustRightInd w:val="0"/>
        <w:spacing w:after="0" w:line="360" w:lineRule="auto"/>
        <w:contextualSpacing/>
        <w:jc w:val="center"/>
        <w:rPr>
          <w:rFonts w:ascii="Times New Roman" w:eastAsia="Times New Roman" w:hAnsi="Times New Roman" w:cs="Times New Roman"/>
          <w:sz w:val="24"/>
          <w:szCs w:val="24"/>
          <w:lang w:eastAsia="ru-RU"/>
        </w:rPr>
      </w:pPr>
      <w:r w:rsidRPr="00AB4242">
        <w:rPr>
          <w:rFonts w:ascii="Times New Roman" w:eastAsia="Times New Roman" w:hAnsi="Times New Roman" w:cs="Times New Roman"/>
          <w:noProof/>
          <w:sz w:val="24"/>
          <w:szCs w:val="24"/>
          <w:lang w:eastAsia="ru-RU"/>
        </w:rPr>
        <w:drawing>
          <wp:inline distT="0" distB="0" distL="0" distR="0" wp14:anchorId="4A09F855" wp14:editId="7B88C3D8">
            <wp:extent cx="5505450" cy="7569993"/>
            <wp:effectExtent l="19050" t="0" r="0" b="0"/>
            <wp:docPr id="213" name="Рисунок 83" descr="H:\Алибек\сканы для отчета\сканы методич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Алибек\сканы для отчета\сканы методичка\1.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505450" cy="7569993"/>
                    </a:xfrm>
                    <a:prstGeom prst="rect">
                      <a:avLst/>
                    </a:prstGeom>
                    <a:noFill/>
                    <a:ln>
                      <a:noFill/>
                    </a:ln>
                  </pic:spPr>
                </pic:pic>
              </a:graphicData>
            </a:graphic>
          </wp:inline>
        </w:drawing>
      </w:r>
    </w:p>
    <w:p w:rsidR="00AB4242" w:rsidRPr="00AB4242" w:rsidRDefault="00AB4242" w:rsidP="00AB4242">
      <w:pPr>
        <w:spacing w:after="0" w:line="360" w:lineRule="auto"/>
        <w:jc w:val="center"/>
        <w:rPr>
          <w:rFonts w:ascii="Times New Roman" w:eastAsia="Times New Roman" w:hAnsi="Times New Roman" w:cs="Times New Roman"/>
          <w:bCs/>
          <w:sz w:val="24"/>
          <w:szCs w:val="24"/>
          <w:lang w:eastAsia="ru-RU"/>
        </w:rPr>
      </w:pPr>
    </w:p>
    <w:p w:rsidR="00AB4242" w:rsidRPr="00AB4242" w:rsidRDefault="00AB4242" w:rsidP="00AB4242">
      <w:pPr>
        <w:spacing w:after="0" w:line="360" w:lineRule="auto"/>
        <w:jc w:val="center"/>
        <w:rPr>
          <w:rFonts w:ascii="Times New Roman" w:eastAsia="Times New Roman" w:hAnsi="Times New Roman" w:cs="Times New Roman"/>
          <w:bCs/>
          <w:sz w:val="24"/>
          <w:szCs w:val="24"/>
          <w:lang w:eastAsia="ru-RU"/>
        </w:rPr>
      </w:pPr>
    </w:p>
    <w:p w:rsidR="00AB4242" w:rsidRPr="00AB4242" w:rsidRDefault="00AB4242" w:rsidP="00AB4242">
      <w:pPr>
        <w:spacing w:after="0" w:line="360" w:lineRule="auto"/>
        <w:rPr>
          <w:rFonts w:ascii="Times New Roman" w:eastAsia="Times New Roman" w:hAnsi="Times New Roman" w:cs="Times New Roman"/>
          <w:bCs/>
          <w:sz w:val="24"/>
          <w:szCs w:val="24"/>
          <w:lang w:val="en-US" w:eastAsia="ru-RU"/>
        </w:rPr>
      </w:pPr>
    </w:p>
    <w:p w:rsidR="00AB4242" w:rsidRPr="00AB4242" w:rsidRDefault="00AB4242" w:rsidP="00AB4242">
      <w:pPr>
        <w:spacing w:after="0" w:line="360" w:lineRule="auto"/>
        <w:jc w:val="center"/>
        <w:rPr>
          <w:rFonts w:ascii="Times New Roman" w:eastAsia="Times New Roman" w:hAnsi="Times New Roman" w:cs="Times New Roman"/>
          <w:bCs/>
          <w:sz w:val="24"/>
          <w:szCs w:val="24"/>
          <w:lang w:eastAsia="ru-RU"/>
        </w:rPr>
      </w:pPr>
      <w:r w:rsidRPr="00AB4242">
        <w:rPr>
          <w:rFonts w:ascii="Times New Roman" w:eastAsia="Times New Roman" w:hAnsi="Times New Roman" w:cs="Times New Roman"/>
          <w:bCs/>
          <w:noProof/>
          <w:sz w:val="24"/>
          <w:szCs w:val="24"/>
          <w:lang w:eastAsia="ru-RU"/>
        </w:rPr>
        <w:lastRenderedPageBreak/>
        <w:drawing>
          <wp:inline distT="0" distB="0" distL="0" distR="0" wp14:anchorId="48CE360C" wp14:editId="29FC3883">
            <wp:extent cx="5940425" cy="8168084"/>
            <wp:effectExtent l="19050" t="0" r="3175" b="0"/>
            <wp:docPr id="214" name="Рисунок 214" descr="H:\Алибек\сканы для отчета\сканы методичка\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Алибек\сканы для отчета\сканы методичка\16.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rot="10800000">
                      <a:off x="0" y="0"/>
                      <a:ext cx="5940425" cy="8168084"/>
                    </a:xfrm>
                    <a:prstGeom prst="rect">
                      <a:avLst/>
                    </a:prstGeom>
                    <a:noFill/>
                    <a:ln>
                      <a:noFill/>
                    </a:ln>
                  </pic:spPr>
                </pic:pic>
              </a:graphicData>
            </a:graphic>
          </wp:inline>
        </w:drawing>
      </w:r>
    </w:p>
    <w:p w:rsidR="00AB4242" w:rsidRPr="00AB4242" w:rsidRDefault="00AB4242" w:rsidP="00AB4242">
      <w:pPr>
        <w:spacing w:after="0" w:line="360" w:lineRule="auto"/>
        <w:jc w:val="center"/>
        <w:rPr>
          <w:rFonts w:ascii="Times New Roman" w:eastAsia="Times New Roman" w:hAnsi="Times New Roman" w:cs="Times New Roman"/>
          <w:bCs/>
          <w:sz w:val="24"/>
          <w:szCs w:val="24"/>
          <w:lang w:eastAsia="ru-RU"/>
        </w:rPr>
      </w:pPr>
    </w:p>
    <w:p w:rsidR="00AB4242" w:rsidRPr="00AB4242" w:rsidRDefault="00AB4242" w:rsidP="00AB4242">
      <w:pPr>
        <w:spacing w:after="0" w:line="360" w:lineRule="auto"/>
        <w:jc w:val="center"/>
        <w:rPr>
          <w:rFonts w:ascii="Times New Roman" w:eastAsia="Times New Roman" w:hAnsi="Times New Roman" w:cs="Times New Roman"/>
          <w:bCs/>
          <w:sz w:val="24"/>
          <w:szCs w:val="24"/>
          <w:lang w:eastAsia="ru-RU"/>
        </w:rPr>
      </w:pPr>
    </w:p>
    <w:p w:rsidR="00AB4242" w:rsidRPr="00AB4242" w:rsidRDefault="00AB4242" w:rsidP="00AB4242">
      <w:pPr>
        <w:spacing w:after="0" w:line="360" w:lineRule="auto"/>
        <w:jc w:val="center"/>
        <w:rPr>
          <w:rFonts w:ascii="Times New Roman" w:eastAsia="Times New Roman" w:hAnsi="Times New Roman" w:cs="Times New Roman"/>
          <w:bCs/>
          <w:sz w:val="24"/>
          <w:szCs w:val="24"/>
          <w:lang w:eastAsia="ru-RU"/>
        </w:rPr>
      </w:pPr>
      <w:r w:rsidRPr="00AB4242">
        <w:rPr>
          <w:rFonts w:ascii="Times New Roman" w:eastAsia="Times New Roman" w:hAnsi="Times New Roman" w:cs="Times New Roman"/>
          <w:bCs/>
          <w:sz w:val="24"/>
          <w:szCs w:val="24"/>
          <w:lang w:eastAsia="ru-RU"/>
        </w:rPr>
        <w:lastRenderedPageBreak/>
        <w:t>МЕТОДИЧЕСКИЕ РЕКОМЕНДАЦИИ ПО КОЛИЧЕСТВЕННОМУ И КАЧЕСТВЕННОМУ МЕТОДАМ ОПРЕДЕЛЕНИЯ СУХОГО МОЛОКА В МОЛОЧНОЙ ПРОДУКЦИИ</w:t>
      </w:r>
    </w:p>
    <w:p w:rsidR="00AB4242" w:rsidRPr="00AB4242" w:rsidRDefault="00AB4242" w:rsidP="00AB4242">
      <w:pPr>
        <w:spacing w:after="0" w:line="360" w:lineRule="auto"/>
        <w:jc w:val="center"/>
        <w:rPr>
          <w:rFonts w:ascii="Times New Roman" w:eastAsia="Times New Roman" w:hAnsi="Times New Roman" w:cs="Times New Roman"/>
          <w:bCs/>
          <w:sz w:val="24"/>
          <w:szCs w:val="24"/>
          <w:lang w:eastAsia="ru-RU"/>
        </w:rPr>
      </w:pPr>
    </w:p>
    <w:p w:rsidR="00AB4242" w:rsidRPr="00AB4242" w:rsidRDefault="00AB4242" w:rsidP="00AB4242">
      <w:pPr>
        <w:widowControl w:val="0"/>
        <w:spacing w:after="0" w:line="240" w:lineRule="auto"/>
        <w:ind w:firstLine="142"/>
        <w:jc w:val="center"/>
        <w:rPr>
          <w:rFonts w:ascii="Times New Roman" w:eastAsia="Times New Roman" w:hAnsi="Times New Roman" w:cs="Times New Roman"/>
          <w:sz w:val="28"/>
          <w:szCs w:val="28"/>
          <w:lang w:val="kk-KZ" w:eastAsia="ru-RU"/>
        </w:rPr>
      </w:pPr>
      <w:r w:rsidRPr="00AB4242">
        <w:rPr>
          <w:rFonts w:ascii="Times New Roman" w:eastAsia="Times New Roman" w:hAnsi="Times New Roman" w:cs="Times New Roman"/>
          <w:noProof/>
          <w:sz w:val="28"/>
          <w:szCs w:val="28"/>
          <w:lang w:eastAsia="ru-RU"/>
        </w:rPr>
        <w:drawing>
          <wp:inline distT="0" distB="0" distL="0" distR="0" wp14:anchorId="4C10BE60" wp14:editId="396438F9">
            <wp:extent cx="5702969" cy="7914772"/>
            <wp:effectExtent l="0" t="0" r="0" b="0"/>
            <wp:docPr id="215" name="Рисунок 2" descr="C:\Users\LENOVO\Desktop\Сухое молоко Мет Рек  Сканер\2020-09-23_11-08-38_winscan_to_pd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Сухое молоко Мет Рек  Сканер\2020-09-23_11-08-38_winscan_to_pdf_1.jpg"/>
                    <pic:cNvPicPr>
                      <a:picLocks noChangeAspect="1" noChangeArrowheads="1"/>
                    </pic:cNvPicPr>
                  </pic:nvPicPr>
                  <pic:blipFill>
                    <a:blip r:embed="rId253" cstate="print"/>
                    <a:srcRect/>
                    <a:stretch>
                      <a:fillRect/>
                    </a:stretch>
                  </pic:blipFill>
                  <pic:spPr bwMode="auto">
                    <a:xfrm>
                      <a:off x="0" y="0"/>
                      <a:ext cx="5699923" cy="7910544"/>
                    </a:xfrm>
                    <a:prstGeom prst="rect">
                      <a:avLst/>
                    </a:prstGeom>
                    <a:noFill/>
                    <a:ln w="9525">
                      <a:noFill/>
                      <a:miter lim="800000"/>
                      <a:headEnd/>
                      <a:tailEnd/>
                    </a:ln>
                  </pic:spPr>
                </pic:pic>
              </a:graphicData>
            </a:graphic>
          </wp:inline>
        </w:drawing>
      </w:r>
    </w:p>
    <w:p w:rsidR="00AB4242" w:rsidRPr="00AB4242" w:rsidRDefault="00AB4242" w:rsidP="00AB4242">
      <w:pPr>
        <w:widowControl w:val="0"/>
        <w:spacing w:after="0" w:line="240" w:lineRule="auto"/>
        <w:ind w:firstLine="142"/>
        <w:jc w:val="center"/>
        <w:rPr>
          <w:rFonts w:ascii="Times New Roman" w:eastAsia="Times New Roman" w:hAnsi="Times New Roman" w:cs="Times New Roman"/>
          <w:sz w:val="28"/>
          <w:szCs w:val="28"/>
          <w:lang w:val="kk-KZ" w:eastAsia="ru-RU"/>
        </w:rPr>
      </w:pPr>
    </w:p>
    <w:p w:rsidR="00AB4242" w:rsidRPr="00AB4242" w:rsidRDefault="00AB4242" w:rsidP="00AB4242">
      <w:pPr>
        <w:widowControl w:val="0"/>
        <w:spacing w:after="0" w:line="240" w:lineRule="auto"/>
        <w:ind w:firstLine="142"/>
        <w:jc w:val="center"/>
        <w:rPr>
          <w:rFonts w:ascii="Times New Roman" w:eastAsia="Times New Roman" w:hAnsi="Times New Roman" w:cs="Times New Roman"/>
          <w:sz w:val="28"/>
          <w:szCs w:val="28"/>
          <w:lang w:val="en-US" w:eastAsia="ru-RU"/>
        </w:rPr>
      </w:pPr>
      <w:r w:rsidRPr="00AB4242">
        <w:rPr>
          <w:rFonts w:ascii="Times New Roman" w:eastAsia="Times New Roman" w:hAnsi="Times New Roman" w:cs="Times New Roman"/>
          <w:noProof/>
          <w:sz w:val="28"/>
          <w:szCs w:val="28"/>
          <w:lang w:eastAsia="ru-RU"/>
        </w:rPr>
        <w:lastRenderedPageBreak/>
        <w:drawing>
          <wp:inline distT="0" distB="0" distL="0" distR="0" wp14:anchorId="54EA88F7" wp14:editId="449543C5">
            <wp:extent cx="5940425" cy="8244322"/>
            <wp:effectExtent l="19050" t="0" r="3175" b="0"/>
            <wp:docPr id="216" name="Рисунок 3" descr="C:\Users\LENOVO\Desktop\Сухое молоко Мет Рек  Сканер\2020-09-23_11-11-15_winscan_to_pd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Сухое молоко Мет Рек  Сканер\2020-09-23_11-11-15_winscan_to_pdf_3.jpg"/>
                    <pic:cNvPicPr>
                      <a:picLocks noChangeAspect="1" noChangeArrowheads="1"/>
                    </pic:cNvPicPr>
                  </pic:nvPicPr>
                  <pic:blipFill>
                    <a:blip r:embed="rId254" cstate="print"/>
                    <a:srcRect/>
                    <a:stretch>
                      <a:fillRect/>
                    </a:stretch>
                  </pic:blipFill>
                  <pic:spPr bwMode="auto">
                    <a:xfrm>
                      <a:off x="0" y="0"/>
                      <a:ext cx="5940425" cy="8244322"/>
                    </a:xfrm>
                    <a:prstGeom prst="rect">
                      <a:avLst/>
                    </a:prstGeom>
                    <a:noFill/>
                    <a:ln w="9525">
                      <a:noFill/>
                      <a:miter lim="800000"/>
                      <a:headEnd/>
                      <a:tailEnd/>
                    </a:ln>
                  </pic:spPr>
                </pic:pic>
              </a:graphicData>
            </a:graphic>
          </wp:inline>
        </w:drawing>
      </w:r>
    </w:p>
    <w:p w:rsidR="00AB4242" w:rsidRPr="00AB4242" w:rsidRDefault="00AB4242" w:rsidP="00AB4242">
      <w:pPr>
        <w:widowControl w:val="0"/>
        <w:spacing w:after="0" w:line="240" w:lineRule="auto"/>
        <w:ind w:firstLine="142"/>
        <w:jc w:val="center"/>
        <w:rPr>
          <w:rFonts w:ascii="Times New Roman" w:eastAsia="Times New Roman" w:hAnsi="Times New Roman" w:cs="Times New Roman"/>
          <w:sz w:val="28"/>
          <w:szCs w:val="28"/>
          <w:lang w:val="kk-KZ" w:eastAsia="ru-RU"/>
        </w:rPr>
      </w:pPr>
    </w:p>
    <w:p w:rsidR="00AB4242" w:rsidRPr="00AB4242" w:rsidRDefault="00AB4242" w:rsidP="00AB4242">
      <w:pPr>
        <w:widowControl w:val="0"/>
        <w:spacing w:after="0" w:line="240" w:lineRule="auto"/>
        <w:ind w:firstLine="142"/>
        <w:jc w:val="center"/>
        <w:rPr>
          <w:rFonts w:ascii="Times New Roman" w:eastAsia="Times New Roman" w:hAnsi="Times New Roman" w:cs="Times New Roman"/>
          <w:sz w:val="28"/>
          <w:szCs w:val="28"/>
          <w:lang w:val="kk-KZ" w:eastAsia="ru-RU"/>
        </w:rPr>
      </w:pPr>
    </w:p>
    <w:p w:rsidR="00AB4242" w:rsidRPr="00AB4242" w:rsidRDefault="00AB4242" w:rsidP="00AB4242">
      <w:pPr>
        <w:widowControl w:val="0"/>
        <w:spacing w:after="0" w:line="240" w:lineRule="auto"/>
        <w:ind w:firstLine="142"/>
        <w:jc w:val="center"/>
        <w:rPr>
          <w:rFonts w:ascii="Times New Roman" w:eastAsia="Times New Roman" w:hAnsi="Times New Roman" w:cs="Times New Roman"/>
          <w:sz w:val="28"/>
          <w:szCs w:val="28"/>
          <w:lang w:val="kk-KZ" w:eastAsia="ru-RU"/>
        </w:rPr>
      </w:pPr>
    </w:p>
    <w:p w:rsidR="00AB4242" w:rsidRPr="00AB4242" w:rsidRDefault="00AB4242" w:rsidP="00AB4242">
      <w:pPr>
        <w:widowControl w:val="0"/>
        <w:spacing w:after="0" w:line="240" w:lineRule="auto"/>
        <w:ind w:firstLine="142"/>
        <w:jc w:val="center"/>
        <w:rPr>
          <w:rFonts w:ascii="Times New Roman" w:eastAsia="Times New Roman" w:hAnsi="Times New Roman" w:cs="Times New Roman"/>
          <w:sz w:val="28"/>
          <w:szCs w:val="28"/>
          <w:lang w:val="kk-KZ" w:eastAsia="ru-RU"/>
        </w:rPr>
      </w:pPr>
    </w:p>
    <w:p w:rsidR="00AB4242" w:rsidRPr="00AB4242" w:rsidRDefault="00AB4242" w:rsidP="00AB4242">
      <w:pPr>
        <w:widowControl w:val="0"/>
        <w:spacing w:after="0" w:line="240" w:lineRule="auto"/>
        <w:ind w:firstLine="142"/>
        <w:jc w:val="center"/>
        <w:rPr>
          <w:rFonts w:ascii="Times New Roman" w:eastAsia="Times New Roman" w:hAnsi="Times New Roman" w:cs="Times New Roman"/>
          <w:sz w:val="28"/>
          <w:szCs w:val="28"/>
          <w:lang w:val="kk-KZ" w:eastAsia="ru-RU"/>
        </w:rPr>
      </w:pPr>
      <w:r w:rsidRPr="00AB4242">
        <w:rPr>
          <w:rFonts w:ascii="Times New Roman" w:eastAsia="Times New Roman" w:hAnsi="Times New Roman" w:cs="Times New Roman"/>
          <w:noProof/>
          <w:sz w:val="28"/>
          <w:szCs w:val="28"/>
          <w:lang w:eastAsia="ru-RU"/>
        </w:rPr>
        <w:lastRenderedPageBreak/>
        <w:drawing>
          <wp:inline distT="0" distB="0" distL="0" distR="0" wp14:anchorId="2D55C6D1" wp14:editId="4EB90921">
            <wp:extent cx="5940425" cy="8244322"/>
            <wp:effectExtent l="19050" t="0" r="3175" b="0"/>
            <wp:docPr id="217" name="Рисунок 5" descr="C:\Users\LENOVO\Desktop\Сухое молоко Мет Рек  Сканер\2020-09-23_11-20-54_winscan_to_pdf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Сухое молоко Мет Рек  Сканер\2020-09-23_11-20-54_winscan_to_pdf_17.jpg"/>
                    <pic:cNvPicPr>
                      <a:picLocks noChangeAspect="1" noChangeArrowheads="1"/>
                    </pic:cNvPicPr>
                  </pic:nvPicPr>
                  <pic:blipFill>
                    <a:blip r:embed="rId255" cstate="print"/>
                    <a:srcRect/>
                    <a:stretch>
                      <a:fillRect/>
                    </a:stretch>
                  </pic:blipFill>
                  <pic:spPr bwMode="auto">
                    <a:xfrm>
                      <a:off x="0" y="0"/>
                      <a:ext cx="5940425" cy="8244322"/>
                    </a:xfrm>
                    <a:prstGeom prst="rect">
                      <a:avLst/>
                    </a:prstGeom>
                    <a:noFill/>
                    <a:ln w="9525">
                      <a:noFill/>
                      <a:miter lim="800000"/>
                      <a:headEnd/>
                      <a:tailEnd/>
                    </a:ln>
                  </pic:spPr>
                </pic:pic>
              </a:graphicData>
            </a:graphic>
          </wp:inline>
        </w:drawing>
      </w:r>
    </w:p>
    <w:p w:rsidR="00AB4242" w:rsidRPr="00AB4242" w:rsidRDefault="00AB4242" w:rsidP="00AB4242">
      <w:pPr>
        <w:spacing w:after="0" w:line="360" w:lineRule="auto"/>
        <w:rPr>
          <w:rFonts w:ascii="Times New Roman" w:eastAsia="Times New Roman" w:hAnsi="Times New Roman" w:cs="Times New Roman"/>
          <w:bCs/>
          <w:sz w:val="24"/>
          <w:szCs w:val="24"/>
          <w:lang w:eastAsia="ru-RU"/>
        </w:rPr>
      </w:pPr>
    </w:p>
    <w:p w:rsidR="00B176A9" w:rsidRDefault="00B176A9" w:rsidP="00AB4242">
      <w:pPr>
        <w:tabs>
          <w:tab w:val="left" w:pos="4460"/>
        </w:tabs>
        <w:spacing w:after="0" w:line="360" w:lineRule="auto"/>
        <w:ind w:firstLine="709"/>
        <w:jc w:val="center"/>
        <w:rPr>
          <w:rFonts w:ascii="Times New Roman" w:eastAsia="Calibri" w:hAnsi="Times New Roman" w:cs="Times New Roman"/>
          <w:sz w:val="24"/>
          <w:szCs w:val="24"/>
          <w:lang w:val="kk-KZ"/>
        </w:rPr>
      </w:pPr>
    </w:p>
    <w:p w:rsidR="00AB4242" w:rsidRPr="00AB4242" w:rsidRDefault="00AB4242" w:rsidP="00AB4242">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r w:rsidRPr="00AB4242">
        <w:rPr>
          <w:rFonts w:ascii="Times New Roman" w:eastAsia="Calibri" w:hAnsi="Times New Roman" w:cs="Times New Roman"/>
          <w:sz w:val="24"/>
          <w:szCs w:val="24"/>
          <w:lang w:val="kk-KZ"/>
        </w:rPr>
        <w:lastRenderedPageBreak/>
        <w:t>РЕКОМЕНДАЦИЯ ПО ПРИМЕНЕНИЮ БЕЛКОВОГО ПРОДУКТА В РАЦИОНЕ ДЕТЕЙ ДОШКОЛЬНОГО И ШКОЛЬНОГО ВОЗРАСТА</w:t>
      </w: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r w:rsidRPr="00AB4242">
        <w:rPr>
          <w:rFonts w:ascii="Times New Roman" w:eastAsia="Calibri" w:hAnsi="Times New Roman" w:cs="Times New Roman"/>
          <w:noProof/>
          <w:sz w:val="24"/>
          <w:szCs w:val="24"/>
          <w:lang w:eastAsia="ru-RU"/>
        </w:rPr>
        <w:drawing>
          <wp:inline distT="0" distB="0" distL="0" distR="0" wp14:anchorId="2BA02296" wp14:editId="395BA80A">
            <wp:extent cx="5511800" cy="7582186"/>
            <wp:effectExtent l="0" t="0" r="0" b="0"/>
            <wp:docPr id="21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еком обложка.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512008" cy="7582472"/>
                    </a:xfrm>
                    <a:prstGeom prst="rect">
                      <a:avLst/>
                    </a:prstGeom>
                  </pic:spPr>
                </pic:pic>
              </a:graphicData>
            </a:graphic>
          </wp:inline>
        </w:drawing>
      </w: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rPr>
          <w:rFonts w:ascii="Times New Roman" w:eastAsia="Calibri" w:hAnsi="Times New Roman" w:cs="Times New Roman"/>
          <w:sz w:val="24"/>
          <w:szCs w:val="24"/>
          <w:lang w:val="en-US"/>
        </w:rPr>
      </w:pPr>
    </w:p>
    <w:p w:rsidR="00AB4242" w:rsidRPr="00AB4242" w:rsidRDefault="00AB4242" w:rsidP="00AB4242">
      <w:pPr>
        <w:spacing w:after="0" w:line="240" w:lineRule="auto"/>
        <w:ind w:firstLine="709"/>
        <w:jc w:val="both"/>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both"/>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r w:rsidRPr="00AB4242">
        <w:rPr>
          <w:rFonts w:ascii="Times New Roman" w:eastAsia="Calibri" w:hAnsi="Times New Roman" w:cs="Times New Roman"/>
          <w:noProof/>
          <w:sz w:val="24"/>
          <w:szCs w:val="24"/>
          <w:lang w:eastAsia="ru-RU"/>
        </w:rPr>
        <w:drawing>
          <wp:inline distT="0" distB="0" distL="0" distR="0" wp14:anchorId="0C4A4F6B" wp14:editId="19D56FCD">
            <wp:extent cx="5379572" cy="7400290"/>
            <wp:effectExtent l="0" t="0" r="0" b="0"/>
            <wp:docPr id="219"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еком 1.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380180" cy="7401126"/>
                    </a:xfrm>
                    <a:prstGeom prst="rect">
                      <a:avLst/>
                    </a:prstGeom>
                  </pic:spPr>
                </pic:pic>
              </a:graphicData>
            </a:graphic>
          </wp:inline>
        </w:drawing>
      </w: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spacing w:after="0" w:line="240" w:lineRule="auto"/>
        <w:rPr>
          <w:rFonts w:ascii="Times New Roman" w:eastAsia="Calibri" w:hAnsi="Times New Roman" w:cs="Times New Roman"/>
          <w:sz w:val="24"/>
          <w:szCs w:val="24"/>
          <w:lang w:val="kk-KZ"/>
        </w:rPr>
      </w:pPr>
      <w:r w:rsidRPr="00AB4242">
        <w:rPr>
          <w:rFonts w:ascii="Times New Roman" w:eastAsia="Calibri" w:hAnsi="Times New Roman" w:cs="Times New Roman"/>
          <w:noProof/>
          <w:sz w:val="24"/>
          <w:szCs w:val="24"/>
          <w:lang w:eastAsia="ru-RU"/>
        </w:rPr>
        <w:lastRenderedPageBreak/>
        <w:drawing>
          <wp:inline distT="0" distB="0" distL="0" distR="0" wp14:anchorId="2C2EBA3B" wp14:editId="17AB2A19">
            <wp:extent cx="5470048" cy="752475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еком 15.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471559" cy="7526829"/>
                    </a:xfrm>
                    <a:prstGeom prst="rect">
                      <a:avLst/>
                    </a:prstGeom>
                  </pic:spPr>
                </pic:pic>
              </a:graphicData>
            </a:graphic>
          </wp:inline>
        </w:drawing>
      </w: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Default="00AB4242" w:rsidP="00AB4242">
      <w:pPr>
        <w:spacing w:after="0" w:line="240" w:lineRule="auto"/>
        <w:rPr>
          <w:rFonts w:ascii="Times New Roman" w:eastAsia="Calibri" w:hAnsi="Times New Roman" w:cs="Times New Roman"/>
          <w:sz w:val="24"/>
          <w:szCs w:val="24"/>
          <w:lang w:val="kk-KZ"/>
        </w:rPr>
      </w:pPr>
    </w:p>
    <w:p w:rsidR="00AB4242" w:rsidRDefault="00AB4242" w:rsidP="00AB4242">
      <w:pPr>
        <w:spacing w:after="0" w:line="240" w:lineRule="auto"/>
        <w:rPr>
          <w:rFonts w:ascii="Times New Roman" w:eastAsia="Calibri" w:hAnsi="Times New Roman" w:cs="Times New Roman"/>
          <w:sz w:val="24"/>
          <w:szCs w:val="24"/>
          <w:lang w:val="kk-KZ"/>
        </w:rPr>
      </w:pPr>
    </w:p>
    <w:p w:rsidR="00AB4242" w:rsidRDefault="00AB4242" w:rsidP="00AB4242">
      <w:pPr>
        <w:spacing w:after="0" w:line="240" w:lineRule="auto"/>
        <w:rPr>
          <w:rFonts w:ascii="Times New Roman" w:eastAsia="Calibri" w:hAnsi="Times New Roman" w:cs="Times New Roman"/>
          <w:sz w:val="24"/>
          <w:szCs w:val="24"/>
          <w:lang w:val="kk-KZ"/>
        </w:rPr>
      </w:pPr>
    </w:p>
    <w:p w:rsidR="00AB4242" w:rsidRDefault="00AB4242" w:rsidP="00AB4242">
      <w:pPr>
        <w:spacing w:after="0" w:line="240" w:lineRule="auto"/>
        <w:rPr>
          <w:rFonts w:ascii="Times New Roman" w:eastAsia="Calibri" w:hAnsi="Times New Roman" w:cs="Times New Roman"/>
          <w:sz w:val="24"/>
          <w:szCs w:val="24"/>
          <w:lang w:val="kk-KZ"/>
        </w:rPr>
      </w:pPr>
    </w:p>
    <w:p w:rsidR="00AB4242" w:rsidRDefault="00AB4242" w:rsidP="00AB4242">
      <w:pPr>
        <w:spacing w:after="0" w:line="240" w:lineRule="auto"/>
        <w:rPr>
          <w:rFonts w:ascii="Times New Roman" w:eastAsia="Calibri" w:hAnsi="Times New Roman" w:cs="Times New Roman"/>
          <w:sz w:val="24"/>
          <w:szCs w:val="24"/>
          <w:lang w:val="kk-KZ"/>
        </w:rPr>
      </w:pPr>
    </w:p>
    <w:p w:rsidR="00AB4242" w:rsidRDefault="00AB4242" w:rsidP="00AB4242">
      <w:pPr>
        <w:spacing w:after="0" w:line="240" w:lineRule="auto"/>
        <w:rPr>
          <w:rFonts w:ascii="Times New Roman" w:eastAsia="Calibri" w:hAnsi="Times New Roman" w:cs="Times New Roman"/>
          <w:sz w:val="24"/>
          <w:szCs w:val="24"/>
          <w:lang w:val="kk-KZ"/>
        </w:rPr>
      </w:pPr>
    </w:p>
    <w:p w:rsidR="00AB4242" w:rsidRDefault="00AB4242" w:rsidP="00AB4242">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lastRenderedPageBreak/>
        <w:t xml:space="preserve">АНАЛИТИЧЕСКИЙ ОБЗОР </w:t>
      </w:r>
    </w:p>
    <w:p w:rsidR="00AB4242" w:rsidRPr="00AB4242" w:rsidRDefault="00AB4242" w:rsidP="00AB4242">
      <w:pPr>
        <w:spacing w:after="0" w:line="240" w:lineRule="auto"/>
        <w:jc w:val="center"/>
        <w:rPr>
          <w:rFonts w:ascii="Times New Roman" w:eastAsia="Calibri" w:hAnsi="Times New Roman" w:cs="Times New Roman"/>
          <w:sz w:val="24"/>
          <w:szCs w:val="24"/>
          <w:lang w:val="kk-KZ"/>
        </w:rPr>
      </w:pP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r w:rsidRPr="00AB4242">
        <w:rPr>
          <w:rFonts w:ascii="Times New Roman" w:eastAsia="Calibri" w:hAnsi="Times New Roman" w:cs="Times New Roman"/>
          <w:noProof/>
          <w:sz w:val="24"/>
          <w:szCs w:val="24"/>
          <w:lang w:eastAsia="ru-RU"/>
        </w:rPr>
        <w:drawing>
          <wp:inline distT="0" distB="0" distL="0" distR="0" wp14:anchorId="1C7AD18F" wp14:editId="2EC61193">
            <wp:extent cx="5839461" cy="8065827"/>
            <wp:effectExtent l="0" t="0" r="889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843826" cy="8071857"/>
                    </a:xfrm>
                    <a:prstGeom prst="rect">
                      <a:avLst/>
                    </a:prstGeom>
                    <a:noFill/>
                  </pic:spPr>
                </pic:pic>
              </a:graphicData>
            </a:graphic>
          </wp:inline>
        </w:drawing>
      </w:r>
    </w:p>
    <w:p w:rsidR="00AB4242" w:rsidRPr="00AB4242" w:rsidRDefault="00AB4242" w:rsidP="00AB4242">
      <w:pPr>
        <w:spacing w:after="0" w:line="240" w:lineRule="auto"/>
        <w:ind w:firstLine="709"/>
        <w:jc w:val="center"/>
        <w:rPr>
          <w:rFonts w:ascii="Times New Roman" w:eastAsia="Calibri" w:hAnsi="Times New Roman" w:cs="Times New Roman"/>
          <w:sz w:val="24"/>
          <w:szCs w:val="24"/>
          <w:lang w:val="kk-KZ"/>
        </w:rPr>
      </w:pPr>
    </w:p>
    <w:p w:rsidR="00AB4242" w:rsidRPr="00AB4242" w:rsidRDefault="00AB4242" w:rsidP="00AB4242">
      <w:pPr>
        <w:tabs>
          <w:tab w:val="left" w:pos="4460"/>
        </w:tabs>
        <w:spacing w:after="0" w:line="360" w:lineRule="auto"/>
        <w:rPr>
          <w:rFonts w:ascii="Times New Roman" w:eastAsia="Times New Roman" w:hAnsi="Times New Roman" w:cs="Times New Roman"/>
          <w:sz w:val="24"/>
          <w:szCs w:val="24"/>
          <w:lang w:val="en-US" w:eastAsia="ru-RU"/>
        </w:rPr>
      </w:pPr>
    </w:p>
    <w:p w:rsidR="00AB4242" w:rsidRPr="00AB4242" w:rsidRDefault="00AB4242" w:rsidP="00AB4242">
      <w:pPr>
        <w:tabs>
          <w:tab w:val="left" w:pos="4460"/>
        </w:tabs>
        <w:spacing w:after="0" w:line="360" w:lineRule="auto"/>
        <w:ind w:firstLine="709"/>
        <w:jc w:val="center"/>
        <w:rPr>
          <w:rFonts w:ascii="Times New Roman" w:eastAsia="Calibri" w:hAnsi="Times New Roman" w:cs="Times New Roman"/>
          <w:sz w:val="24"/>
          <w:szCs w:val="24"/>
        </w:rPr>
      </w:pPr>
      <w:r w:rsidRPr="00AB4242">
        <w:rPr>
          <w:rFonts w:ascii="Times New Roman" w:eastAsia="Calibri" w:hAnsi="Times New Roman" w:cs="Times New Roman"/>
          <w:sz w:val="24"/>
          <w:szCs w:val="24"/>
          <w:lang w:val="kk-KZ"/>
        </w:rPr>
        <w:lastRenderedPageBreak/>
        <w:t>МЕТОДИЧЕСКИЕ РЕКОМЕНДАЦИИ ПО ПРИМЕНЕНИЮ ПРОДУКТОВ НА ОСНОВЕ КОЗЬЕГО МОЛОКА В ДЕТСКОМ ПИТАНИИ СОВМЕСТНО СО СПЕЦИАЛИСТАМИ СПЕЦИАЛИЗИРОВАННОГО ДОМА РЕБЕНКА Г. НУР-СУЛТАН</w:t>
      </w:r>
    </w:p>
    <w:p w:rsidR="00AB4242" w:rsidRPr="00AB4242" w:rsidRDefault="00AB4242" w:rsidP="00AB4242">
      <w:pPr>
        <w:tabs>
          <w:tab w:val="left" w:pos="4460"/>
        </w:tabs>
        <w:spacing w:after="0" w:line="360" w:lineRule="auto"/>
        <w:jc w:val="center"/>
        <w:rPr>
          <w:rFonts w:ascii="Times New Roman" w:eastAsia="Times New Roman" w:hAnsi="Times New Roman" w:cs="Times New Roman"/>
          <w:b/>
          <w:sz w:val="24"/>
          <w:szCs w:val="24"/>
          <w:lang w:eastAsia="ru-RU"/>
        </w:rPr>
      </w:pPr>
      <w:r w:rsidRPr="00AB4242">
        <w:rPr>
          <w:rFonts w:ascii="Times New Roman" w:eastAsia="Times New Roman" w:hAnsi="Times New Roman" w:cs="Times New Roman"/>
          <w:noProof/>
          <w:sz w:val="24"/>
          <w:szCs w:val="24"/>
          <w:lang w:eastAsia="ru-RU"/>
        </w:rPr>
        <w:drawing>
          <wp:inline distT="0" distB="0" distL="0" distR="0" wp14:anchorId="7F9CF7D6" wp14:editId="43DCB8DD">
            <wp:extent cx="6689761" cy="539115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6678292" cy="5381907"/>
                    </a:xfrm>
                    <a:prstGeom prst="rect">
                      <a:avLst/>
                    </a:prstGeom>
                    <a:noFill/>
                    <a:ln>
                      <a:noFill/>
                    </a:ln>
                  </pic:spPr>
                </pic:pic>
              </a:graphicData>
            </a:graphic>
          </wp:inline>
        </w:drawing>
      </w:r>
    </w:p>
    <w:p w:rsidR="00AB4242" w:rsidRPr="00AB4242" w:rsidRDefault="00AB4242" w:rsidP="00AB4242">
      <w:pPr>
        <w:tabs>
          <w:tab w:val="left" w:pos="4460"/>
        </w:tabs>
        <w:spacing w:after="0" w:line="360" w:lineRule="auto"/>
        <w:jc w:val="center"/>
        <w:rPr>
          <w:rFonts w:ascii="Times New Roman" w:eastAsia="Times New Roman" w:hAnsi="Times New Roman" w:cs="Times New Roman"/>
          <w:sz w:val="24"/>
          <w:szCs w:val="24"/>
          <w:lang w:val="kk-KZ" w:eastAsia="ru-RU"/>
        </w:rPr>
      </w:pPr>
    </w:p>
    <w:p w:rsidR="00AB4242" w:rsidRPr="00AB4242" w:rsidRDefault="00AB4242" w:rsidP="00AB4242">
      <w:pPr>
        <w:tabs>
          <w:tab w:val="left" w:pos="4460"/>
        </w:tabs>
        <w:spacing w:after="0" w:line="360" w:lineRule="auto"/>
        <w:ind w:firstLine="709"/>
        <w:jc w:val="center"/>
        <w:rPr>
          <w:rFonts w:ascii="Times New Roman" w:eastAsia="Times New Roman" w:hAnsi="Times New Roman" w:cs="Times New Roman"/>
          <w:sz w:val="24"/>
          <w:szCs w:val="24"/>
          <w:lang w:eastAsia="ru-RU"/>
        </w:rPr>
      </w:pPr>
    </w:p>
    <w:p w:rsidR="00AB4242" w:rsidRPr="00AB4242" w:rsidRDefault="00AB4242" w:rsidP="00AB4242">
      <w:pPr>
        <w:tabs>
          <w:tab w:val="left" w:pos="4460"/>
        </w:tabs>
        <w:spacing w:after="0" w:line="360" w:lineRule="auto"/>
        <w:ind w:firstLine="709"/>
        <w:jc w:val="center"/>
        <w:rPr>
          <w:rFonts w:ascii="Times New Roman" w:eastAsia="Times New Roman" w:hAnsi="Times New Roman" w:cs="Times New Roman"/>
          <w:sz w:val="24"/>
          <w:szCs w:val="24"/>
          <w:lang w:eastAsia="ru-RU"/>
        </w:rPr>
      </w:pPr>
    </w:p>
    <w:p w:rsidR="00AB4242" w:rsidRPr="00AB4242" w:rsidRDefault="00AB4242" w:rsidP="00AB4242">
      <w:pPr>
        <w:tabs>
          <w:tab w:val="left" w:pos="4460"/>
        </w:tabs>
        <w:spacing w:after="0" w:line="360" w:lineRule="auto"/>
        <w:rPr>
          <w:rFonts w:ascii="Times New Roman" w:eastAsia="Times New Roman" w:hAnsi="Times New Roman" w:cs="Times New Roman"/>
          <w:sz w:val="24"/>
          <w:szCs w:val="24"/>
          <w:lang w:eastAsia="ru-RU"/>
        </w:rPr>
      </w:pPr>
      <w:r w:rsidRPr="00AB4242">
        <w:rPr>
          <w:rFonts w:ascii="Times New Roman" w:eastAsia="Times New Roman" w:hAnsi="Times New Roman" w:cs="Times New Roman"/>
          <w:noProof/>
          <w:sz w:val="24"/>
          <w:szCs w:val="24"/>
          <w:lang w:eastAsia="ru-RU"/>
        </w:rPr>
        <w:lastRenderedPageBreak/>
        <w:drawing>
          <wp:inline distT="0" distB="0" distL="0" distR="0" wp14:anchorId="05ACD453" wp14:editId="525A260E">
            <wp:extent cx="7576966" cy="5356778"/>
            <wp:effectExtent l="0" t="1104900" r="0" b="108267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rot="16200000">
                      <a:off x="0" y="0"/>
                      <a:ext cx="7569310" cy="5351365"/>
                    </a:xfrm>
                    <a:prstGeom prst="rect">
                      <a:avLst/>
                    </a:prstGeom>
                    <a:noFill/>
                    <a:ln>
                      <a:noFill/>
                    </a:ln>
                  </pic:spPr>
                </pic:pic>
              </a:graphicData>
            </a:graphic>
          </wp:inline>
        </w:drawing>
      </w:r>
    </w:p>
    <w:p w:rsidR="00AB4242" w:rsidRPr="00AB4242" w:rsidRDefault="00AB4242" w:rsidP="00AB4242">
      <w:pPr>
        <w:tabs>
          <w:tab w:val="left" w:pos="4460"/>
        </w:tabs>
        <w:spacing w:after="0" w:line="360" w:lineRule="auto"/>
        <w:ind w:firstLine="709"/>
        <w:jc w:val="center"/>
        <w:rPr>
          <w:rFonts w:ascii="Times New Roman" w:eastAsia="Times New Roman" w:hAnsi="Times New Roman" w:cs="Times New Roman"/>
          <w:b/>
          <w:sz w:val="24"/>
          <w:szCs w:val="24"/>
          <w:lang w:eastAsia="ru-RU"/>
        </w:rPr>
      </w:pPr>
      <w:r w:rsidRPr="00AB4242">
        <w:rPr>
          <w:rFonts w:ascii="Times New Roman" w:eastAsia="Times New Roman" w:hAnsi="Times New Roman" w:cs="Times New Roman"/>
          <w:b/>
          <w:sz w:val="24"/>
          <w:szCs w:val="24"/>
          <w:lang w:val="kk-KZ" w:eastAsia="ru-RU"/>
        </w:rPr>
        <w:lastRenderedPageBreak/>
        <w:t xml:space="preserve">ПРИЛОЖЕНИЕ </w:t>
      </w:r>
      <w:r w:rsidRPr="00AB4242">
        <w:rPr>
          <w:rFonts w:ascii="Times New Roman" w:eastAsia="Times New Roman" w:hAnsi="Times New Roman" w:cs="Times New Roman"/>
          <w:b/>
          <w:sz w:val="24"/>
          <w:szCs w:val="24"/>
          <w:lang w:val="en-US" w:eastAsia="ru-RU"/>
        </w:rPr>
        <w:t>V</w:t>
      </w:r>
    </w:p>
    <w:p w:rsidR="00AB4242" w:rsidRPr="00AB4242" w:rsidRDefault="00AB4242" w:rsidP="00AB4242">
      <w:pPr>
        <w:spacing w:after="0" w:line="240" w:lineRule="auto"/>
        <w:ind w:firstLine="709"/>
        <w:jc w:val="center"/>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Список сотрудников, участвующих в реализации НИР</w:t>
      </w:r>
    </w:p>
    <w:p w:rsidR="00AB4242" w:rsidRPr="00AB4242" w:rsidRDefault="00AB4242" w:rsidP="00AB4242">
      <w:pPr>
        <w:spacing w:after="0" w:line="240" w:lineRule="auto"/>
        <w:ind w:firstLine="709"/>
        <w:jc w:val="center"/>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«Разработка инновационных технологий по переработке и хранению животноводческой продукции»</w:t>
      </w:r>
    </w:p>
    <w:p w:rsidR="00AB4242" w:rsidRPr="00AB4242" w:rsidRDefault="00AB4242" w:rsidP="00AB4242">
      <w:pPr>
        <w:spacing w:after="0" w:line="240" w:lineRule="auto"/>
        <w:ind w:firstLine="709"/>
        <w:jc w:val="both"/>
        <w:rPr>
          <w:rFonts w:ascii="Times New Roman" w:eastAsia="Times New Roman" w:hAnsi="Times New Roman" w:cs="Times New Roman"/>
          <w:sz w:val="20"/>
          <w:szCs w:val="24"/>
          <w:lang w:val="kk-KZ" w:eastAsia="ru-RU"/>
        </w:rPr>
      </w:pPr>
      <w:r w:rsidRPr="00AB4242">
        <w:rPr>
          <w:rFonts w:ascii="Times New Roman" w:eastAsia="Times New Roman" w:hAnsi="Times New Roman" w:cs="Times New Roman"/>
          <w:sz w:val="20"/>
          <w:szCs w:val="24"/>
          <w:lang w:val="kk-KZ" w:eastAsia="ru-RU"/>
        </w:rPr>
        <w:t xml:space="preserve">(копии дипломов о присуждении ученой степени докторов и кандидатов, </w:t>
      </w:r>
      <w:r w:rsidRPr="00AB4242">
        <w:rPr>
          <w:rFonts w:ascii="Times New Roman" w:eastAsia="Times New Roman" w:hAnsi="Times New Roman" w:cs="Times New Roman"/>
          <w:sz w:val="20"/>
          <w:szCs w:val="24"/>
          <w:lang w:val="en-US" w:eastAsia="ru-RU"/>
        </w:rPr>
        <w:t>PhD</w:t>
      </w:r>
      <w:r w:rsidRPr="00AB4242">
        <w:rPr>
          <w:rFonts w:ascii="Times New Roman" w:eastAsia="Times New Roman" w:hAnsi="Times New Roman" w:cs="Times New Roman"/>
          <w:sz w:val="20"/>
          <w:szCs w:val="24"/>
          <w:lang w:val="kk-KZ" w:eastAsia="ru-RU"/>
        </w:rPr>
        <w:t xml:space="preserve"> докторов и магистров наук)</w:t>
      </w:r>
    </w:p>
    <w:p w:rsidR="00AB4242" w:rsidRPr="00AB4242" w:rsidRDefault="00AB4242" w:rsidP="00AB4242">
      <w:pPr>
        <w:spacing w:after="0" w:line="240" w:lineRule="auto"/>
        <w:jc w:val="both"/>
        <w:rPr>
          <w:rFonts w:ascii="Times New Roman" w:eastAsia="Times New Roman" w:hAnsi="Times New Roman" w:cs="Times New Roman"/>
          <w:color w:val="000000"/>
          <w:sz w:val="24"/>
          <w:szCs w:val="24"/>
          <w:lang w:val="kk-KZ" w:eastAsia="ru-RU"/>
        </w:rPr>
      </w:pPr>
    </w:p>
    <w:p w:rsidR="00AB4242" w:rsidRPr="00AB4242" w:rsidRDefault="00AB4242" w:rsidP="00AB4242">
      <w:pPr>
        <w:spacing w:after="0" w:line="240" w:lineRule="auto"/>
        <w:jc w:val="both"/>
        <w:rPr>
          <w:rFonts w:ascii="Times New Roman" w:eastAsia="Times New Roman" w:hAnsi="Times New Roman" w:cs="Times New Roman"/>
          <w:color w:val="000000"/>
          <w:sz w:val="24"/>
          <w:szCs w:val="24"/>
          <w:lang w:val="kk-KZ" w:eastAsia="ru-RU"/>
        </w:rPr>
      </w:pPr>
    </w:p>
    <w:p w:rsidR="00AB4242" w:rsidRPr="00AB4242" w:rsidRDefault="00AB4242" w:rsidP="00AB4242">
      <w:pPr>
        <w:spacing w:after="0" w:line="240" w:lineRule="auto"/>
        <w:jc w:val="both"/>
        <w:rPr>
          <w:rFonts w:ascii="Times New Roman" w:eastAsia="Times New Roman" w:hAnsi="Times New Roman" w:cs="Times New Roman"/>
          <w:color w:val="000000"/>
          <w:sz w:val="24"/>
          <w:szCs w:val="24"/>
          <w:lang w:val="kk-KZ" w:eastAsia="ru-RU"/>
        </w:rPr>
      </w:pPr>
    </w:p>
    <w:tbl>
      <w:tblPr>
        <w:tblpPr w:leftFromText="180" w:rightFromText="180" w:vertAnchor="text" w:tblpY="1"/>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410"/>
        <w:gridCol w:w="3373"/>
        <w:gridCol w:w="3261"/>
      </w:tblGrid>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№п/п</w:t>
            </w:r>
          </w:p>
        </w:tc>
        <w:tc>
          <w:tcPr>
            <w:tcW w:w="2410"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ФИО</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Должность</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Ученая степень</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en-US" w:eastAsia="ru-RU"/>
              </w:rPr>
            </w:pPr>
            <w:r w:rsidRPr="00AB4242">
              <w:rPr>
                <w:rFonts w:ascii="Times New Roman" w:eastAsia="Times New Roman" w:hAnsi="Times New Roman" w:cs="Times New Roman"/>
                <w:sz w:val="24"/>
                <w:szCs w:val="24"/>
                <w:lang w:val="en-US" w:eastAsia="ru-RU"/>
              </w:rPr>
              <w:t>1</w:t>
            </w:r>
          </w:p>
        </w:tc>
        <w:tc>
          <w:tcPr>
            <w:tcW w:w="2410"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Чоманов У.Ч</w:t>
            </w:r>
          </w:p>
        </w:tc>
        <w:tc>
          <w:tcPr>
            <w:tcW w:w="3373" w:type="dxa"/>
          </w:tcPr>
          <w:p w:rsidR="00AB4242" w:rsidRPr="00AB4242" w:rsidRDefault="00AB4242" w:rsidP="00AB4242">
            <w:pPr>
              <w:keepNext/>
              <w:keepLines/>
              <w:tabs>
                <w:tab w:val="num" w:pos="1080"/>
              </w:tab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 xml:space="preserve">Руководитель НТП </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Доктор технических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en-US" w:eastAsia="ru-RU"/>
              </w:rPr>
            </w:pPr>
            <w:r w:rsidRPr="00AB4242">
              <w:rPr>
                <w:rFonts w:ascii="Times New Roman" w:eastAsia="Times New Roman" w:hAnsi="Times New Roman" w:cs="Times New Roman"/>
                <w:sz w:val="24"/>
                <w:szCs w:val="24"/>
                <w:lang w:val="en-US" w:eastAsia="ru-RU"/>
              </w:rPr>
              <w:t>2</w:t>
            </w:r>
          </w:p>
        </w:tc>
        <w:tc>
          <w:tcPr>
            <w:tcW w:w="2410"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Тултабаева Т.Ч.</w:t>
            </w:r>
          </w:p>
        </w:tc>
        <w:tc>
          <w:tcPr>
            <w:tcW w:w="3373"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Руководитель проекта</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Доктор технических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en-US" w:eastAsia="ru-RU"/>
              </w:rPr>
            </w:pPr>
            <w:r w:rsidRPr="00AB4242">
              <w:rPr>
                <w:rFonts w:ascii="Times New Roman" w:eastAsia="Times New Roman" w:hAnsi="Times New Roman" w:cs="Times New Roman"/>
                <w:sz w:val="24"/>
                <w:szCs w:val="24"/>
                <w:lang w:val="en-US" w:eastAsia="ru-RU"/>
              </w:rPr>
              <w:t>3</w:t>
            </w:r>
          </w:p>
        </w:tc>
        <w:tc>
          <w:tcPr>
            <w:tcW w:w="2410"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Кененбай Г.С</w:t>
            </w:r>
          </w:p>
        </w:tc>
        <w:tc>
          <w:tcPr>
            <w:tcW w:w="3373"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 xml:space="preserve">Руководитель проекта </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Кандидат технических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en-US" w:eastAsia="ru-RU"/>
              </w:rPr>
            </w:pPr>
            <w:r w:rsidRPr="00AB4242">
              <w:rPr>
                <w:rFonts w:ascii="Times New Roman" w:eastAsia="Times New Roman" w:hAnsi="Times New Roman" w:cs="Times New Roman"/>
                <w:sz w:val="24"/>
                <w:szCs w:val="24"/>
                <w:lang w:val="en-US" w:eastAsia="ru-RU"/>
              </w:rPr>
              <w:t>4</w:t>
            </w:r>
          </w:p>
        </w:tc>
        <w:tc>
          <w:tcPr>
            <w:tcW w:w="2410" w:type="dxa"/>
            <w:tcBorders>
              <w:top w:val="single" w:sz="4" w:space="0" w:color="auto"/>
              <w:left w:val="single" w:sz="4" w:space="0" w:color="auto"/>
              <w:bottom w:val="single" w:sz="4" w:space="0" w:color="auto"/>
              <w:right w:val="single" w:sz="4" w:space="0" w:color="auto"/>
            </w:tcBorders>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Жайлаубаев Ж.Д.</w:t>
            </w:r>
          </w:p>
        </w:tc>
        <w:tc>
          <w:tcPr>
            <w:tcW w:w="3373" w:type="dxa"/>
          </w:tcPr>
          <w:p w:rsidR="00AB4242" w:rsidRPr="00AB4242" w:rsidRDefault="00AB4242" w:rsidP="00AB4242">
            <w:pPr>
              <w:keepNext/>
              <w:keepLines/>
              <w:tabs>
                <w:tab w:val="left" w:pos="5670"/>
              </w:tab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Руководитель проекта</w:t>
            </w:r>
          </w:p>
        </w:tc>
        <w:tc>
          <w:tcPr>
            <w:tcW w:w="3261" w:type="dxa"/>
          </w:tcPr>
          <w:p w:rsidR="00AB4242" w:rsidRPr="00AB4242" w:rsidRDefault="00AB4242" w:rsidP="00AB4242">
            <w:pPr>
              <w:spacing w:after="0" w:line="240" w:lineRule="auto"/>
              <w:rPr>
                <w:rFonts w:ascii="Times New Roman" w:eastAsia="Times New Roman" w:hAnsi="Times New Roman" w:cs="Times New Roman"/>
                <w:b/>
                <w:sz w:val="24"/>
                <w:szCs w:val="24"/>
                <w:lang w:val="kk-KZ" w:eastAsia="ru-RU"/>
              </w:rPr>
            </w:pPr>
            <w:r w:rsidRPr="00AB4242">
              <w:rPr>
                <w:rFonts w:ascii="Times New Roman" w:eastAsia="Times New Roman" w:hAnsi="Times New Roman" w:cs="Times New Roman"/>
                <w:sz w:val="24"/>
                <w:szCs w:val="24"/>
                <w:lang w:val="kk-KZ" w:eastAsia="ru-RU"/>
              </w:rPr>
              <w:t>Доктор технических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5</w:t>
            </w:r>
          </w:p>
        </w:tc>
        <w:tc>
          <w:tcPr>
            <w:tcW w:w="2410" w:type="dxa"/>
            <w:tcBorders>
              <w:top w:val="single" w:sz="4" w:space="0" w:color="auto"/>
              <w:left w:val="single" w:sz="4" w:space="0" w:color="auto"/>
              <w:bottom w:val="single" w:sz="4" w:space="0" w:color="auto"/>
              <w:right w:val="single" w:sz="4" w:space="0" w:color="auto"/>
            </w:tcBorders>
            <w:vAlign w:val="center"/>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Велямов М.Т.</w:t>
            </w:r>
          </w:p>
        </w:tc>
        <w:tc>
          <w:tcPr>
            <w:tcW w:w="3373"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Главный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Доктор биологических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6</w:t>
            </w:r>
          </w:p>
        </w:tc>
        <w:tc>
          <w:tcPr>
            <w:tcW w:w="2410" w:type="dxa"/>
            <w:tcBorders>
              <w:top w:val="single" w:sz="4" w:space="0" w:color="auto"/>
              <w:left w:val="single" w:sz="4" w:space="0" w:color="auto"/>
              <w:bottom w:val="single" w:sz="4" w:space="0" w:color="auto"/>
              <w:right w:val="single" w:sz="4" w:space="0" w:color="auto"/>
            </w:tcBorders>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Велямов Ш. М.</w:t>
            </w:r>
          </w:p>
        </w:tc>
        <w:tc>
          <w:tcPr>
            <w:tcW w:w="3373" w:type="dxa"/>
          </w:tcPr>
          <w:p w:rsidR="00AB4242" w:rsidRPr="00AB4242" w:rsidRDefault="00AB4242" w:rsidP="00AB4242">
            <w:pPr>
              <w:keepNext/>
              <w:keepLines/>
              <w:tabs>
                <w:tab w:val="left" w:pos="5670"/>
              </w:tab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Руководитель проекта</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Магистр технических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eastAsia="ru-RU"/>
              </w:rPr>
            </w:pPr>
            <w:r w:rsidRPr="00AB4242">
              <w:rPr>
                <w:rFonts w:ascii="Times New Roman" w:eastAsia="Times New Roman" w:hAnsi="Times New Roman" w:cs="Times New Roman"/>
                <w:sz w:val="24"/>
                <w:szCs w:val="24"/>
                <w:lang w:eastAsia="ru-RU"/>
              </w:rPr>
              <w:t>7</w:t>
            </w:r>
          </w:p>
        </w:tc>
        <w:tc>
          <w:tcPr>
            <w:tcW w:w="2410" w:type="dxa"/>
            <w:tcBorders>
              <w:top w:val="single" w:sz="4" w:space="0" w:color="auto"/>
              <w:left w:val="single" w:sz="4" w:space="0" w:color="auto"/>
              <w:bottom w:val="single" w:sz="4" w:space="0" w:color="auto"/>
              <w:right w:val="single" w:sz="4" w:space="0" w:color="auto"/>
            </w:tcBorders>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eastAsia="ru-RU"/>
              </w:rPr>
              <w:t>Синявский Ю</w:t>
            </w:r>
            <w:r w:rsidRPr="00AB4242">
              <w:rPr>
                <w:rFonts w:ascii="Times New Roman" w:eastAsia="Times New Roman" w:hAnsi="Times New Roman" w:cs="Times New Roman"/>
                <w:sz w:val="24"/>
                <w:szCs w:val="24"/>
                <w:lang w:val="kk-KZ" w:eastAsia="ru-RU"/>
              </w:rPr>
              <w:t>. А.</w:t>
            </w:r>
          </w:p>
        </w:tc>
        <w:tc>
          <w:tcPr>
            <w:tcW w:w="3373" w:type="dxa"/>
          </w:tcPr>
          <w:p w:rsidR="00AB4242" w:rsidRPr="00AB4242" w:rsidRDefault="00AB4242" w:rsidP="00AB4242">
            <w:pPr>
              <w:keepNext/>
              <w:keepLines/>
              <w:tabs>
                <w:tab w:val="left" w:pos="5670"/>
              </w:tab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Руководитель проекта</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Доктор биологических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eastAsia="ru-RU"/>
              </w:rPr>
            </w:pPr>
            <w:r w:rsidRPr="00AB4242">
              <w:rPr>
                <w:rFonts w:ascii="Times New Roman" w:eastAsia="Times New Roman" w:hAnsi="Times New Roman" w:cs="Times New Roman"/>
                <w:sz w:val="24"/>
                <w:szCs w:val="24"/>
                <w:lang w:eastAsia="ru-RU"/>
              </w:rPr>
              <w:t>8</w:t>
            </w:r>
          </w:p>
        </w:tc>
        <w:tc>
          <w:tcPr>
            <w:tcW w:w="2410" w:type="dxa"/>
            <w:tcBorders>
              <w:top w:val="single" w:sz="4" w:space="0" w:color="auto"/>
              <w:left w:val="single" w:sz="4" w:space="0" w:color="auto"/>
              <w:bottom w:val="single" w:sz="4" w:space="0" w:color="auto"/>
              <w:right w:val="single" w:sz="4" w:space="0" w:color="auto"/>
            </w:tcBorders>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eastAsia="ru-RU"/>
              </w:rPr>
            </w:pPr>
            <w:r w:rsidRPr="00AB4242">
              <w:rPr>
                <w:rFonts w:ascii="Times New Roman" w:eastAsia="Times New Roman" w:hAnsi="Times New Roman" w:cs="Times New Roman"/>
                <w:sz w:val="24"/>
                <w:szCs w:val="24"/>
                <w:lang w:val="kk-KZ" w:eastAsia="ru-RU"/>
              </w:rPr>
              <w:t>Шарманов Т.Ш.</w:t>
            </w:r>
          </w:p>
        </w:tc>
        <w:tc>
          <w:tcPr>
            <w:tcW w:w="3373" w:type="dxa"/>
          </w:tcPr>
          <w:p w:rsidR="00AB4242" w:rsidRPr="00AB4242" w:rsidRDefault="00AB4242" w:rsidP="00AB4242">
            <w:pPr>
              <w:keepNext/>
              <w:keepLines/>
              <w:tabs>
                <w:tab w:val="left" w:pos="5670"/>
              </w:tab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Научный консультант</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академик НАН РК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9</w:t>
            </w:r>
          </w:p>
        </w:tc>
        <w:tc>
          <w:tcPr>
            <w:tcW w:w="2410" w:type="dxa"/>
            <w:tcBorders>
              <w:top w:val="single" w:sz="4" w:space="0" w:color="auto"/>
              <w:left w:val="single" w:sz="4" w:space="0" w:color="auto"/>
              <w:bottom w:val="single" w:sz="4" w:space="0" w:color="auto"/>
              <w:right w:val="single" w:sz="4" w:space="0" w:color="auto"/>
            </w:tcBorders>
            <w:vAlign w:val="bottom"/>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Аманжолов К. Ж.</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Главный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Доктор сельскохозяйственных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10</w:t>
            </w:r>
          </w:p>
        </w:tc>
        <w:tc>
          <w:tcPr>
            <w:tcW w:w="2410" w:type="dxa"/>
            <w:tcBorders>
              <w:top w:val="single" w:sz="4" w:space="0" w:color="auto"/>
              <w:left w:val="single" w:sz="4" w:space="0" w:color="auto"/>
              <w:bottom w:val="single" w:sz="4" w:space="0" w:color="auto"/>
              <w:right w:val="single" w:sz="4" w:space="0" w:color="auto"/>
            </w:tcBorders>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Жумалиева Г.Е</w:t>
            </w:r>
          </w:p>
        </w:tc>
        <w:tc>
          <w:tcPr>
            <w:tcW w:w="3373"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Ведущий научный сотрудник/докторант 1 курса</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Кандидат технических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11</w:t>
            </w:r>
          </w:p>
        </w:tc>
        <w:tc>
          <w:tcPr>
            <w:tcW w:w="2410" w:type="dxa"/>
            <w:vAlign w:val="center"/>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Умиралиева Л.Б</w:t>
            </w:r>
          </w:p>
        </w:tc>
        <w:tc>
          <w:tcPr>
            <w:tcW w:w="3373" w:type="dxa"/>
            <w:tcBorders>
              <w:top w:val="single" w:sz="4" w:space="0" w:color="auto"/>
              <w:left w:val="single" w:sz="4" w:space="0" w:color="auto"/>
              <w:bottom w:val="single" w:sz="4" w:space="0" w:color="auto"/>
              <w:right w:val="single" w:sz="4" w:space="0" w:color="auto"/>
            </w:tcBorders>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Ведущий научный сотрудник, </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Кандидат технических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12</w:t>
            </w:r>
          </w:p>
        </w:tc>
        <w:tc>
          <w:tcPr>
            <w:tcW w:w="2410" w:type="dxa"/>
            <w:tcBorders>
              <w:top w:val="single" w:sz="4" w:space="0" w:color="auto"/>
              <w:left w:val="single" w:sz="4" w:space="0" w:color="auto"/>
              <w:bottom w:val="single" w:sz="4" w:space="0" w:color="auto"/>
              <w:right w:val="single" w:sz="4" w:space="0" w:color="auto"/>
            </w:tcBorders>
            <w:vAlign w:val="bottom"/>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Смагулова З.Т.</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Старший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13</w:t>
            </w:r>
          </w:p>
        </w:tc>
        <w:tc>
          <w:tcPr>
            <w:tcW w:w="2410" w:type="dxa"/>
            <w:tcBorders>
              <w:top w:val="single" w:sz="4" w:space="0" w:color="auto"/>
              <w:left w:val="single" w:sz="4" w:space="0" w:color="auto"/>
              <w:bottom w:val="single" w:sz="4" w:space="0" w:color="auto"/>
              <w:right w:val="single" w:sz="4" w:space="0" w:color="auto"/>
            </w:tcBorders>
            <w:vAlign w:val="bottom"/>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Бердыгалиев А.В.</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Старший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Кандидат медицинских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14</w:t>
            </w:r>
          </w:p>
        </w:tc>
        <w:tc>
          <w:tcPr>
            <w:tcW w:w="2410"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Турсунов А.</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Старший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Магистр сельскохозяйственных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15</w:t>
            </w:r>
          </w:p>
        </w:tc>
        <w:tc>
          <w:tcPr>
            <w:tcW w:w="2410"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 xml:space="preserve">Мамбешова А.Т. </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Calibri" w:hAnsi="Times New Roman" w:cs="Times New Roman"/>
                <w:sz w:val="24"/>
                <w:szCs w:val="24"/>
                <w:lang w:val="kk-KZ" w:eastAsia="ru-RU"/>
              </w:rPr>
              <w:t>Старший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16</w:t>
            </w:r>
          </w:p>
        </w:tc>
        <w:tc>
          <w:tcPr>
            <w:tcW w:w="2410"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 xml:space="preserve">Тултабаев Б.Ч. </w:t>
            </w:r>
          </w:p>
        </w:tc>
        <w:tc>
          <w:tcPr>
            <w:tcW w:w="3373"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Главный инженер</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17</w:t>
            </w:r>
          </w:p>
        </w:tc>
        <w:tc>
          <w:tcPr>
            <w:tcW w:w="2410"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 xml:space="preserve">Тултабаев К.Ч. </w:t>
            </w:r>
          </w:p>
        </w:tc>
        <w:tc>
          <w:tcPr>
            <w:tcW w:w="3373"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Главный инженер</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18</w:t>
            </w:r>
          </w:p>
        </w:tc>
        <w:tc>
          <w:tcPr>
            <w:tcW w:w="2410"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 xml:space="preserve">Тултабаев Н.З. </w:t>
            </w:r>
          </w:p>
        </w:tc>
        <w:tc>
          <w:tcPr>
            <w:tcW w:w="3373"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Инженер</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Бакалавр технических и технологических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19</w:t>
            </w:r>
          </w:p>
        </w:tc>
        <w:tc>
          <w:tcPr>
            <w:tcW w:w="2410" w:type="dxa"/>
          </w:tcPr>
          <w:p w:rsidR="00AB4242" w:rsidRPr="00AB4242" w:rsidRDefault="00AB4242" w:rsidP="00AB4242">
            <w:pPr>
              <w:keepNext/>
              <w:keepLine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Киямбеков Б </w:t>
            </w:r>
          </w:p>
        </w:tc>
        <w:tc>
          <w:tcPr>
            <w:tcW w:w="3373" w:type="dxa"/>
          </w:tcPr>
          <w:p w:rsidR="00AB4242" w:rsidRPr="00AB4242" w:rsidRDefault="00AB4242" w:rsidP="00AB4242">
            <w:pPr>
              <w:keepNext/>
              <w:keepLines/>
              <w:suppressAutoHyphens/>
              <w:spacing w:after="0" w:line="240" w:lineRule="auto"/>
              <w:rPr>
                <w:rFonts w:ascii="Times New Roman" w:eastAsia="Calibri" w:hAnsi="Times New Roman" w:cs="Times New Roman"/>
                <w:sz w:val="24"/>
                <w:szCs w:val="24"/>
                <w:lang w:val="kk-KZ" w:eastAsia="ru-RU"/>
              </w:rPr>
            </w:pPr>
            <w:r w:rsidRPr="00AB4242">
              <w:rPr>
                <w:rFonts w:ascii="Times New Roman" w:eastAsia="Calibri" w:hAnsi="Times New Roman" w:cs="Times New Roman"/>
                <w:sz w:val="24"/>
                <w:szCs w:val="24"/>
                <w:lang w:val="kk-KZ" w:eastAsia="ru-RU"/>
              </w:rPr>
              <w:t>Инженер</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20</w:t>
            </w:r>
          </w:p>
        </w:tc>
        <w:tc>
          <w:tcPr>
            <w:tcW w:w="2410" w:type="dxa"/>
          </w:tcPr>
          <w:p w:rsidR="00AB4242" w:rsidRPr="00AB4242" w:rsidRDefault="00AB4242" w:rsidP="00AB4242">
            <w:pPr>
              <w:keepNext/>
              <w:keepLines/>
              <w:suppressAutoHyphens/>
              <w:spacing w:after="0" w:line="240" w:lineRule="auto"/>
              <w:rPr>
                <w:rFonts w:ascii="Times New Roman" w:eastAsia="Times New Roman" w:hAnsi="Times New Roman" w:cs="Times New Roman"/>
                <w:bCs/>
                <w:sz w:val="24"/>
                <w:szCs w:val="24"/>
                <w:lang w:val="kk-KZ" w:eastAsia="ru-RU"/>
              </w:rPr>
            </w:pPr>
            <w:r w:rsidRPr="00AB4242">
              <w:rPr>
                <w:rFonts w:ascii="Times New Roman" w:eastAsia="Times New Roman" w:hAnsi="Times New Roman" w:cs="Times New Roman"/>
                <w:bCs/>
                <w:sz w:val="24"/>
                <w:szCs w:val="24"/>
                <w:lang w:val="kk-KZ" w:eastAsia="ru-RU"/>
              </w:rPr>
              <w:t xml:space="preserve">Омиржанова Б.Б. </w:t>
            </w:r>
          </w:p>
        </w:tc>
        <w:tc>
          <w:tcPr>
            <w:tcW w:w="3373" w:type="dxa"/>
          </w:tcPr>
          <w:p w:rsidR="00AB4242" w:rsidRPr="00AB4242" w:rsidRDefault="00AB4242" w:rsidP="00AB4242">
            <w:pPr>
              <w:keepNext/>
              <w:keepLines/>
              <w:suppressAutoHyphens/>
              <w:spacing w:after="0" w:line="240" w:lineRule="auto"/>
              <w:rPr>
                <w:rFonts w:ascii="Times New Roman" w:eastAsia="Times New Roman" w:hAnsi="Times New Roman" w:cs="Times New Roman"/>
                <w:bCs/>
                <w:sz w:val="24"/>
                <w:szCs w:val="24"/>
                <w:lang w:val="kk-KZ" w:eastAsia="ru-RU"/>
              </w:rPr>
            </w:pPr>
            <w:r w:rsidRPr="00AB4242">
              <w:rPr>
                <w:rFonts w:ascii="Times New Roman" w:eastAsia="Times New Roman" w:hAnsi="Times New Roman" w:cs="Times New Roman"/>
                <w:bCs/>
                <w:sz w:val="24"/>
                <w:szCs w:val="24"/>
                <w:lang w:val="kk-KZ" w:eastAsia="ru-RU"/>
              </w:rPr>
              <w:t>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Технология мяса и мясных продуктов</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21</w:t>
            </w:r>
          </w:p>
        </w:tc>
        <w:tc>
          <w:tcPr>
            <w:tcW w:w="2410" w:type="dxa"/>
            <w:vAlign w:val="bottom"/>
          </w:tcPr>
          <w:p w:rsidR="00AB4242" w:rsidRPr="00AB4242" w:rsidRDefault="00AB4242" w:rsidP="00AB4242">
            <w:pPr>
              <w:keepNext/>
              <w:keepLine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Кезбаев А.К. </w:t>
            </w:r>
          </w:p>
        </w:tc>
        <w:tc>
          <w:tcPr>
            <w:tcW w:w="3373" w:type="dxa"/>
          </w:tcPr>
          <w:p w:rsidR="00AB4242" w:rsidRPr="00AB4242" w:rsidRDefault="00AB4242" w:rsidP="00AB4242">
            <w:pPr>
              <w:keepNext/>
              <w:keepLine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Инженер-технолог</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Бакалавр</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22</w:t>
            </w:r>
          </w:p>
        </w:tc>
        <w:tc>
          <w:tcPr>
            <w:tcW w:w="2410" w:type="dxa"/>
            <w:vAlign w:val="center"/>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Ораз Г. </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докторант</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23</w:t>
            </w:r>
          </w:p>
        </w:tc>
        <w:tc>
          <w:tcPr>
            <w:tcW w:w="2410" w:type="dxa"/>
          </w:tcPr>
          <w:p w:rsidR="00AB4242" w:rsidRPr="00AB4242" w:rsidRDefault="00AB4242" w:rsidP="00AB4242">
            <w:pPr>
              <w:keepNext/>
              <w:keepLine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Шоман А.К. </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докторант</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24</w:t>
            </w:r>
          </w:p>
        </w:tc>
        <w:tc>
          <w:tcPr>
            <w:tcW w:w="2410" w:type="dxa"/>
          </w:tcPr>
          <w:p w:rsidR="00AB4242" w:rsidRPr="00AB4242" w:rsidRDefault="00AB4242" w:rsidP="00AB4242">
            <w:pPr>
              <w:keepNext/>
              <w:keepLine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Курасова Л. А.</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25</w:t>
            </w:r>
          </w:p>
        </w:tc>
        <w:tc>
          <w:tcPr>
            <w:tcW w:w="2410"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Бек Р.</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Старший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Магистр технических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26</w:t>
            </w:r>
          </w:p>
        </w:tc>
        <w:tc>
          <w:tcPr>
            <w:tcW w:w="2410" w:type="dxa"/>
          </w:tcPr>
          <w:p w:rsidR="00AB4242" w:rsidRPr="00AB4242" w:rsidRDefault="00AB4242" w:rsidP="00AB4242">
            <w:pPr>
              <w:keepNext/>
              <w:keepLine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Татиева А.Н.</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Младший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Магистр</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27</w:t>
            </w:r>
          </w:p>
        </w:tc>
        <w:tc>
          <w:tcPr>
            <w:tcW w:w="2410" w:type="dxa"/>
          </w:tcPr>
          <w:p w:rsidR="00AB4242" w:rsidRPr="00AB4242" w:rsidRDefault="00AB4242" w:rsidP="00AB4242">
            <w:pPr>
              <w:keepNext/>
              <w:keepLine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Надирова С.А.</w:t>
            </w:r>
          </w:p>
        </w:tc>
        <w:tc>
          <w:tcPr>
            <w:tcW w:w="337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Докторант</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28</w:t>
            </w:r>
          </w:p>
        </w:tc>
        <w:tc>
          <w:tcPr>
            <w:tcW w:w="2410"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Дерипаскина А. </w:t>
            </w:r>
          </w:p>
        </w:tc>
        <w:tc>
          <w:tcPr>
            <w:tcW w:w="3373"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Младший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Магистр технических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29</w:t>
            </w:r>
          </w:p>
        </w:tc>
        <w:tc>
          <w:tcPr>
            <w:tcW w:w="2410"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Кучербаева М.М. </w:t>
            </w:r>
          </w:p>
        </w:tc>
        <w:tc>
          <w:tcPr>
            <w:tcW w:w="3373"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Младший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Магистр технических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30</w:t>
            </w:r>
          </w:p>
        </w:tc>
        <w:tc>
          <w:tcPr>
            <w:tcW w:w="2410"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Калачев М.В. </w:t>
            </w:r>
          </w:p>
        </w:tc>
        <w:tc>
          <w:tcPr>
            <w:tcW w:w="3373"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Младший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31</w:t>
            </w:r>
          </w:p>
        </w:tc>
        <w:tc>
          <w:tcPr>
            <w:tcW w:w="2410"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Туйгунов Д. </w:t>
            </w:r>
          </w:p>
        </w:tc>
        <w:tc>
          <w:tcPr>
            <w:tcW w:w="3373"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Ст. лаборант</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Магистр технических наук</w:t>
            </w: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32</w:t>
            </w:r>
          </w:p>
        </w:tc>
        <w:tc>
          <w:tcPr>
            <w:tcW w:w="2410"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Улыкбанов Е.К. </w:t>
            </w:r>
          </w:p>
        </w:tc>
        <w:tc>
          <w:tcPr>
            <w:tcW w:w="3373"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Младший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p>
        </w:tc>
      </w:tr>
      <w:tr w:rsidR="00AB4242" w:rsidRPr="00AB4242" w:rsidTr="003B248F">
        <w:tc>
          <w:tcPr>
            <w:tcW w:w="562"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33</w:t>
            </w:r>
          </w:p>
        </w:tc>
        <w:tc>
          <w:tcPr>
            <w:tcW w:w="2410"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Турмагамбетов А.А. </w:t>
            </w:r>
          </w:p>
        </w:tc>
        <w:tc>
          <w:tcPr>
            <w:tcW w:w="3373"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Младший научный сотрудник</w:t>
            </w:r>
          </w:p>
        </w:tc>
        <w:tc>
          <w:tcPr>
            <w:tcW w:w="3261"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p>
        </w:tc>
      </w:tr>
    </w:tbl>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br w:type="page"/>
      </w: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color w:val="000000"/>
          <w:sz w:val="24"/>
          <w:szCs w:val="24"/>
          <w:lang w:eastAsia="ru-RU"/>
        </w:rPr>
        <w:lastRenderedPageBreak/>
        <w:drawing>
          <wp:inline distT="0" distB="0" distL="0" distR="0" wp14:anchorId="1BAF87D8" wp14:editId="37FB1D65">
            <wp:extent cx="5117465" cy="2430780"/>
            <wp:effectExtent l="0" t="0" r="6985" b="7620"/>
            <wp:docPr id="704" name="Рисунок 3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9"/>
                    <pic:cNvPicPr>
                      <a:picLocks noChangeAspect="1" noChangeArrowheads="1"/>
                    </pic:cNvPicPr>
                  </pic:nvPicPr>
                  <pic:blipFill>
                    <a:blip r:embed="rId262" cstate="print">
                      <a:extLst>
                        <a:ext uri="{28A0092B-C50C-407E-A947-70E740481C1C}">
                          <a14:useLocalDpi xmlns:a14="http://schemas.microsoft.com/office/drawing/2010/main" val="0"/>
                        </a:ext>
                      </a:extLst>
                    </a:blip>
                    <a:srcRect t="34399"/>
                    <a:stretch>
                      <a:fillRect/>
                    </a:stretch>
                  </pic:blipFill>
                  <pic:spPr bwMode="auto">
                    <a:xfrm>
                      <a:off x="0" y="0"/>
                      <a:ext cx="5117465" cy="2430780"/>
                    </a:xfrm>
                    <a:prstGeom prst="rect">
                      <a:avLst/>
                    </a:prstGeom>
                    <a:noFill/>
                    <a:ln>
                      <a:noFill/>
                    </a:ln>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color w:val="000000"/>
          <w:sz w:val="24"/>
          <w:szCs w:val="24"/>
          <w:lang w:eastAsia="ru-RU"/>
        </w:rPr>
        <w:drawing>
          <wp:inline distT="0" distB="0" distL="0" distR="0" wp14:anchorId="37A380D0" wp14:editId="16916C3A">
            <wp:extent cx="5561330" cy="2825750"/>
            <wp:effectExtent l="0" t="0" r="1270" b="0"/>
            <wp:docPr id="705" name="Рисунок 32"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10"/>
                    <pic:cNvPicPr>
                      <a:picLocks noChangeAspect="1" noChangeArrowheads="1"/>
                    </pic:cNvPicPr>
                  </pic:nvPicPr>
                  <pic:blipFill>
                    <a:blip r:embed="rId263" cstate="print">
                      <a:extLst>
                        <a:ext uri="{28A0092B-C50C-407E-A947-70E740481C1C}">
                          <a14:useLocalDpi xmlns:a14="http://schemas.microsoft.com/office/drawing/2010/main" val="0"/>
                        </a:ext>
                      </a:extLst>
                    </a:blip>
                    <a:srcRect t="28876" b="19453"/>
                    <a:stretch>
                      <a:fillRect/>
                    </a:stretch>
                  </pic:blipFill>
                  <pic:spPr bwMode="auto">
                    <a:xfrm>
                      <a:off x="0" y="0"/>
                      <a:ext cx="5561330" cy="2825750"/>
                    </a:xfrm>
                    <a:prstGeom prst="rect">
                      <a:avLst/>
                    </a:prstGeom>
                    <a:noFill/>
                    <a:ln>
                      <a:noFill/>
                    </a:ln>
                  </pic:spPr>
                </pic:pic>
              </a:graphicData>
            </a:graphic>
          </wp:inline>
        </w:drawing>
      </w:r>
    </w:p>
    <w:p w:rsidR="00AB4242" w:rsidRPr="00AB4242" w:rsidRDefault="00AB4242" w:rsidP="00AB4242">
      <w:pPr>
        <w:tabs>
          <w:tab w:val="left" w:pos="2486"/>
        </w:tabs>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ab/>
      </w: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color w:val="000000"/>
          <w:sz w:val="24"/>
          <w:szCs w:val="24"/>
          <w:lang w:eastAsia="ru-RU"/>
        </w:rPr>
        <w:drawing>
          <wp:inline distT="0" distB="0" distL="0" distR="0" wp14:anchorId="63F1BD8B" wp14:editId="4C015A7B">
            <wp:extent cx="5920740" cy="2432050"/>
            <wp:effectExtent l="0" t="0" r="3810" b="6350"/>
            <wp:docPr id="706" name="Рисунок 28"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11"/>
                    <pic:cNvPicPr>
                      <a:picLocks noChangeAspect="1" noChangeArrowheads="1"/>
                    </pic:cNvPicPr>
                  </pic:nvPicPr>
                  <pic:blipFill>
                    <a:blip r:embed="rId264" cstate="print">
                      <a:extLst>
                        <a:ext uri="{28A0092B-C50C-407E-A947-70E740481C1C}">
                          <a14:useLocalDpi xmlns:a14="http://schemas.microsoft.com/office/drawing/2010/main" val="0"/>
                        </a:ext>
                      </a:extLst>
                    </a:blip>
                    <a:srcRect t="31517" b="18677"/>
                    <a:stretch>
                      <a:fillRect/>
                    </a:stretch>
                  </pic:blipFill>
                  <pic:spPr bwMode="auto">
                    <a:xfrm>
                      <a:off x="0" y="0"/>
                      <a:ext cx="5920740" cy="2432050"/>
                    </a:xfrm>
                    <a:prstGeom prst="rect">
                      <a:avLst/>
                    </a:prstGeom>
                    <a:noFill/>
                    <a:ln>
                      <a:noFill/>
                    </a:ln>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sz w:val="24"/>
          <w:szCs w:val="24"/>
          <w:lang w:eastAsia="ru-RU"/>
        </w:rPr>
        <w:lastRenderedPageBreak/>
        <w:drawing>
          <wp:inline distT="0" distB="0" distL="0" distR="0" wp14:anchorId="6AF90A7B" wp14:editId="6F13FCCD">
            <wp:extent cx="5448300" cy="3848100"/>
            <wp:effectExtent l="0" t="0" r="0" b="0"/>
            <wp:docPr id="707" name="Рисунок 707" descr="C:\Users\rc-com\Desktop\ОТЧЕТ 2018. 12.10.18\Приложения ЖиК. 12.10.18\Приложения скан\СФ. Б Дипломы. 12.10.18\1. Жайлаубаев Ж.Д\Жайлаубаев Д.Т.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rc-com\Desktop\ОТЧЕТ 2018. 12.10.18\Приложения ЖиК. 12.10.18\Приложения скан\СФ. Б Дипломы. 12.10.18\1. Жайлаубаев Ж.Д\Жайлаубаев Д.Т.Н. 1.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448300" cy="3848100"/>
                    </a:xfrm>
                    <a:prstGeom prst="rect">
                      <a:avLst/>
                    </a:prstGeom>
                    <a:noFill/>
                    <a:ln>
                      <a:noFill/>
                    </a:ln>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color w:val="000000"/>
          <w:sz w:val="24"/>
          <w:szCs w:val="24"/>
          <w:lang w:eastAsia="ru-RU"/>
        </w:rPr>
        <w:drawing>
          <wp:inline distT="0" distB="0" distL="0" distR="0" wp14:anchorId="6CD648DE" wp14:editId="73B66B59">
            <wp:extent cx="5609230" cy="4083348"/>
            <wp:effectExtent l="0" t="0" r="0" b="0"/>
            <wp:docPr id="708" name="Рисунок 708" descr="D:\раб\Desktop\Downloads\Синявский диплом професс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Desktop\Downloads\Синявский диплом профессора.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609768" cy="4083740"/>
                    </a:xfrm>
                    <a:prstGeom prst="rect">
                      <a:avLst/>
                    </a:prstGeom>
                    <a:noFill/>
                    <a:ln>
                      <a:noFill/>
                    </a:ln>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sz w:val="24"/>
          <w:szCs w:val="24"/>
          <w:lang w:eastAsia="ru-RU"/>
        </w:rPr>
        <w:lastRenderedPageBreak/>
        <w:drawing>
          <wp:inline distT="0" distB="0" distL="0" distR="0" wp14:anchorId="38413B88" wp14:editId="3995902C">
            <wp:extent cx="6019800" cy="2571750"/>
            <wp:effectExtent l="0" t="0" r="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6019800" cy="2571750"/>
                    </a:xfrm>
                    <a:prstGeom prst="rect">
                      <a:avLst/>
                    </a:prstGeom>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sz w:val="24"/>
          <w:szCs w:val="24"/>
          <w:lang w:eastAsia="ru-RU"/>
        </w:rPr>
        <w:drawing>
          <wp:inline distT="0" distB="0" distL="0" distR="0" wp14:anchorId="39C8B191" wp14:editId="6350C963">
            <wp:extent cx="4848225" cy="3562350"/>
            <wp:effectExtent l="0" t="0" r="9525"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4848225" cy="3562350"/>
                    </a:xfrm>
                    <a:prstGeom prst="rect">
                      <a:avLst/>
                    </a:prstGeom>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sz w:val="24"/>
          <w:szCs w:val="24"/>
          <w:lang w:eastAsia="ru-RU"/>
        </w:rPr>
        <w:lastRenderedPageBreak/>
        <w:drawing>
          <wp:inline distT="0" distB="0" distL="0" distR="0" wp14:anchorId="2D4AC045" wp14:editId="27BEE0B9">
            <wp:extent cx="5927834" cy="3431493"/>
            <wp:effectExtent l="0" t="0" r="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34743" cy="3435492"/>
                    </a:xfrm>
                    <a:prstGeom prst="rect">
                      <a:avLst/>
                    </a:prstGeom>
                    <a:noFill/>
                    <a:ln>
                      <a:noFill/>
                    </a:ln>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color w:val="000000"/>
          <w:sz w:val="24"/>
          <w:szCs w:val="24"/>
          <w:lang w:eastAsia="ru-RU"/>
        </w:rPr>
        <w:drawing>
          <wp:inline distT="0" distB="0" distL="0" distR="0" wp14:anchorId="60BFE1E3" wp14:editId="3C49A2A6">
            <wp:extent cx="6299835" cy="4484950"/>
            <wp:effectExtent l="0" t="0" r="5715" b="0"/>
            <wp:docPr id="712" name="Рисунок 712" descr="D:\раб\Desktop\Downloads\Бердыгалиев КМ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Desktop\Downloads\Бердыгалиев КМН.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6299835" cy="4484950"/>
                    </a:xfrm>
                    <a:prstGeom prst="rect">
                      <a:avLst/>
                    </a:prstGeom>
                    <a:noFill/>
                    <a:ln>
                      <a:noFill/>
                    </a:ln>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noProof/>
          <w:sz w:val="24"/>
          <w:szCs w:val="24"/>
          <w:lang w:val="kk-KZ" w:eastAsia="ru-RU"/>
        </w:rPr>
      </w:pPr>
      <w:r w:rsidRPr="00AB4242">
        <w:rPr>
          <w:rFonts w:ascii="Times New Roman" w:eastAsia="Times New Roman" w:hAnsi="Times New Roman" w:cs="Times New Roman"/>
          <w:noProof/>
          <w:sz w:val="24"/>
          <w:szCs w:val="24"/>
          <w:lang w:eastAsia="ru-RU"/>
        </w:rPr>
        <w:lastRenderedPageBreak/>
        <w:drawing>
          <wp:inline distT="0" distB="0" distL="0" distR="0" wp14:anchorId="6FF18455" wp14:editId="1F6E9C67">
            <wp:extent cx="3054361" cy="2158247"/>
            <wp:effectExtent l="0" t="0" r="0" b="0"/>
            <wp:docPr id="713" name="Рисунок 713" descr="F:\сканир\Рисунок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F:\сканир\Рисунок (35).jpg"/>
                    <pic:cNvPicPr>
                      <a:picLocks noChangeAspect="1" noChangeArrowheads="1"/>
                    </pic:cNvPicPr>
                  </pic:nvPicPr>
                  <pic:blipFill>
                    <a:blip r:embed="rId271" cstate="print">
                      <a:extLst>
                        <a:ext uri="{28A0092B-C50C-407E-A947-70E740481C1C}">
                          <a14:useLocalDpi xmlns:a14="http://schemas.microsoft.com/office/drawing/2010/main" val="0"/>
                        </a:ext>
                      </a:extLst>
                    </a:blip>
                    <a:srcRect l="17262" r="10783" b="62782"/>
                    <a:stretch>
                      <a:fillRect/>
                    </a:stretch>
                  </pic:blipFill>
                  <pic:spPr bwMode="auto">
                    <a:xfrm>
                      <a:off x="0" y="0"/>
                      <a:ext cx="3066103" cy="2166544"/>
                    </a:xfrm>
                    <a:prstGeom prst="rect">
                      <a:avLst/>
                    </a:prstGeom>
                    <a:noFill/>
                    <a:ln>
                      <a:noFill/>
                    </a:ln>
                  </pic:spPr>
                </pic:pic>
              </a:graphicData>
            </a:graphic>
          </wp:inline>
        </w:drawing>
      </w:r>
      <w:r w:rsidRPr="00AB4242">
        <w:rPr>
          <w:rFonts w:ascii="Times New Roman" w:eastAsia="Times New Roman" w:hAnsi="Times New Roman" w:cs="Times New Roman"/>
          <w:noProof/>
          <w:sz w:val="24"/>
          <w:szCs w:val="24"/>
          <w:lang w:val="kk-KZ" w:eastAsia="ru-RU"/>
        </w:rPr>
        <w:t xml:space="preserve"> </w:t>
      </w:r>
      <w:r w:rsidRPr="00AB4242">
        <w:rPr>
          <w:rFonts w:ascii="Times New Roman" w:eastAsia="Times New Roman" w:hAnsi="Times New Roman" w:cs="Times New Roman"/>
          <w:noProof/>
          <w:sz w:val="24"/>
          <w:szCs w:val="24"/>
          <w:lang w:eastAsia="ru-RU"/>
        </w:rPr>
        <w:drawing>
          <wp:inline distT="0" distB="0" distL="0" distR="0" wp14:anchorId="7172E811" wp14:editId="603DCD68">
            <wp:extent cx="2927896" cy="2161365"/>
            <wp:effectExtent l="0" t="0" r="0" b="0"/>
            <wp:docPr id="714" name="Рисунок 714" descr="F:\сканир\Рисунок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сканир\Рисунок (33).jpg"/>
                    <pic:cNvPicPr>
                      <a:picLocks noChangeAspect="1" noChangeArrowheads="1"/>
                    </pic:cNvPicPr>
                  </pic:nvPicPr>
                  <pic:blipFill>
                    <a:blip r:embed="rId272" cstate="print">
                      <a:extLst>
                        <a:ext uri="{28A0092B-C50C-407E-A947-70E740481C1C}">
                          <a14:useLocalDpi xmlns:a14="http://schemas.microsoft.com/office/drawing/2010/main" val="0"/>
                        </a:ext>
                      </a:extLst>
                    </a:blip>
                    <a:srcRect l="14153" r="13219" b="61311"/>
                    <a:stretch>
                      <a:fillRect/>
                    </a:stretch>
                  </pic:blipFill>
                  <pic:spPr bwMode="auto">
                    <a:xfrm>
                      <a:off x="0" y="0"/>
                      <a:ext cx="2948158" cy="2176323"/>
                    </a:xfrm>
                    <a:prstGeom prst="rect">
                      <a:avLst/>
                    </a:prstGeom>
                    <a:noFill/>
                    <a:ln>
                      <a:noFill/>
                    </a:ln>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p>
    <w:p w:rsidR="00AB4242" w:rsidRPr="00AB4242" w:rsidRDefault="00AB4242" w:rsidP="00AB4242">
      <w:pPr>
        <w:spacing w:after="0" w:line="240" w:lineRule="auto"/>
        <w:jc w:val="center"/>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color w:val="000000"/>
          <w:sz w:val="24"/>
          <w:szCs w:val="24"/>
          <w:lang w:eastAsia="ru-RU"/>
        </w:rPr>
        <w:drawing>
          <wp:inline distT="0" distB="0" distL="0" distR="0" wp14:anchorId="3DFE0AF0" wp14:editId="55F67234">
            <wp:extent cx="5690870" cy="2224405"/>
            <wp:effectExtent l="0" t="0" r="5080" b="4445"/>
            <wp:docPr id="71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a:extLst>
                        <a:ext uri="{28A0092B-C50C-407E-A947-70E740481C1C}">
                          <a14:useLocalDpi xmlns:a14="http://schemas.microsoft.com/office/drawing/2010/main" val="0"/>
                        </a:ext>
                      </a:extLst>
                    </a:blip>
                    <a:srcRect l="17830" t="22589" r="23410" b="36639"/>
                    <a:stretch>
                      <a:fillRect/>
                    </a:stretch>
                  </pic:blipFill>
                  <pic:spPr bwMode="auto">
                    <a:xfrm>
                      <a:off x="0" y="0"/>
                      <a:ext cx="5690870" cy="2224405"/>
                    </a:xfrm>
                    <a:prstGeom prst="rect">
                      <a:avLst/>
                    </a:prstGeom>
                    <a:noFill/>
                    <a:ln>
                      <a:noFill/>
                    </a:ln>
                  </pic:spPr>
                </pic:pic>
              </a:graphicData>
            </a:graphic>
          </wp:inline>
        </w:drawing>
      </w:r>
    </w:p>
    <w:p w:rsidR="00AB4242" w:rsidRPr="00AB4242" w:rsidRDefault="00AB4242" w:rsidP="00AB4242">
      <w:pPr>
        <w:spacing w:after="0" w:line="240" w:lineRule="auto"/>
        <w:jc w:val="center"/>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sz w:val="24"/>
          <w:szCs w:val="24"/>
          <w:lang w:eastAsia="ru-RU"/>
        </w:rPr>
        <w:drawing>
          <wp:inline distT="0" distB="0" distL="0" distR="0" wp14:anchorId="6A8806A3" wp14:editId="7F737B92">
            <wp:extent cx="6019800" cy="2266950"/>
            <wp:effectExtent l="0" t="0" r="0" b="0"/>
            <wp:docPr id="716" name="Рисунок 716" descr="кандидатская Умиралие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ндидатская Умиралиевой"/>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6019800" cy="2266950"/>
                    </a:xfrm>
                    <a:prstGeom prst="rect">
                      <a:avLst/>
                    </a:prstGeom>
                    <a:noFill/>
                    <a:ln>
                      <a:noFill/>
                    </a:ln>
                  </pic:spPr>
                </pic:pic>
              </a:graphicData>
            </a:graphic>
          </wp:inline>
        </w:drawing>
      </w:r>
    </w:p>
    <w:p w:rsidR="00AB4242" w:rsidRPr="00AB4242" w:rsidRDefault="00AB4242" w:rsidP="00AB4242">
      <w:pPr>
        <w:spacing w:after="0" w:line="240" w:lineRule="auto"/>
        <w:jc w:val="center"/>
        <w:rPr>
          <w:rFonts w:ascii="Times New Roman" w:eastAsia="Times New Roman" w:hAnsi="Times New Roman" w:cs="Times New Roman"/>
          <w:color w:val="000000"/>
          <w:sz w:val="24"/>
          <w:szCs w:val="24"/>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AB4242" w:rsidRPr="00AB4242" w:rsidTr="003B248F">
        <w:tc>
          <w:tcPr>
            <w:tcW w:w="9571" w:type="dxa"/>
            <w:shd w:val="clear" w:color="auto" w:fill="auto"/>
          </w:tcPr>
          <w:p w:rsidR="00AB4242" w:rsidRPr="00AB4242" w:rsidRDefault="00AB4242" w:rsidP="00AB4242">
            <w:pPr>
              <w:spacing w:after="0" w:line="240" w:lineRule="auto"/>
              <w:jc w:val="center"/>
              <w:rPr>
                <w:rFonts w:ascii="Times New Roman" w:eastAsia="Times New Roman" w:hAnsi="Times New Roman" w:cs="Times New Roman"/>
                <w:sz w:val="24"/>
                <w:szCs w:val="24"/>
                <w:lang w:val="kk-KZ"/>
              </w:rPr>
            </w:pPr>
            <w:r w:rsidRPr="00AB4242">
              <w:rPr>
                <w:rFonts w:ascii="Times New Roman" w:eastAsia="Times New Roman" w:hAnsi="Times New Roman" w:cs="Times New Roman"/>
                <w:noProof/>
                <w:sz w:val="24"/>
                <w:szCs w:val="24"/>
                <w:lang w:eastAsia="ru-RU"/>
              </w:rPr>
              <w:lastRenderedPageBreak/>
              <w:drawing>
                <wp:inline distT="0" distB="0" distL="0" distR="0" wp14:anchorId="0C9B69E8" wp14:editId="413A969D">
                  <wp:extent cx="4857750" cy="3333750"/>
                  <wp:effectExtent l="0" t="0" r="0" b="0"/>
                  <wp:docPr id="717" name="Рисунок 717" descr="C:\Users\SingleMan\Desktop\Копии документов\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SingleMan\Desktop\Копии документов\img009.jpg"/>
                          <pic:cNvPicPr>
                            <a:picLocks noChangeAspect="1" noChangeArrowheads="1"/>
                          </pic:cNvPicPr>
                        </pic:nvPicPr>
                        <pic:blipFill>
                          <a:blip r:embed="rId275" cstate="print">
                            <a:extLst>
                              <a:ext uri="{28A0092B-C50C-407E-A947-70E740481C1C}">
                                <a14:useLocalDpi xmlns:a14="http://schemas.microsoft.com/office/drawing/2010/main" val="0"/>
                              </a:ext>
                            </a:extLst>
                          </a:blip>
                          <a:srcRect l="13724" r="8260" b="12563"/>
                          <a:stretch>
                            <a:fillRect/>
                          </a:stretch>
                        </pic:blipFill>
                        <pic:spPr bwMode="auto">
                          <a:xfrm>
                            <a:off x="0" y="0"/>
                            <a:ext cx="4874106" cy="3344975"/>
                          </a:xfrm>
                          <a:prstGeom prst="rect">
                            <a:avLst/>
                          </a:prstGeom>
                          <a:noFill/>
                          <a:ln>
                            <a:noFill/>
                          </a:ln>
                        </pic:spPr>
                      </pic:pic>
                    </a:graphicData>
                  </a:graphic>
                </wp:inline>
              </w:drawing>
            </w:r>
          </w:p>
        </w:tc>
      </w:tr>
      <w:tr w:rsidR="00AB4242" w:rsidRPr="00AB4242" w:rsidTr="003B248F">
        <w:tc>
          <w:tcPr>
            <w:tcW w:w="9571" w:type="dxa"/>
            <w:shd w:val="clear" w:color="auto" w:fill="auto"/>
          </w:tcPr>
          <w:p w:rsidR="00AB4242" w:rsidRPr="00AB4242" w:rsidRDefault="00AB4242" w:rsidP="00AB4242">
            <w:pPr>
              <w:spacing w:after="0" w:line="240" w:lineRule="auto"/>
              <w:jc w:val="center"/>
              <w:rPr>
                <w:rFonts w:ascii="Times New Roman" w:eastAsia="Times New Roman" w:hAnsi="Times New Roman" w:cs="Times New Roman"/>
                <w:sz w:val="24"/>
                <w:szCs w:val="24"/>
                <w:lang w:val="kk-KZ"/>
              </w:rPr>
            </w:pPr>
          </w:p>
        </w:tc>
      </w:tr>
    </w:tbl>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p>
    <w:p w:rsidR="00AB4242" w:rsidRPr="00AB4242" w:rsidRDefault="00AB4242" w:rsidP="00AB4242">
      <w:pPr>
        <w:tabs>
          <w:tab w:val="left" w:pos="5411"/>
        </w:tabs>
        <w:spacing w:after="0" w:line="240" w:lineRule="auto"/>
        <w:rPr>
          <w:rFonts w:ascii="Times New Roman" w:eastAsia="Times New Roman" w:hAnsi="Times New Roman" w:cs="Times New Roman"/>
          <w:noProof/>
          <w:color w:val="000000"/>
          <w:sz w:val="24"/>
          <w:szCs w:val="24"/>
          <w:lang w:val="kk-KZ" w:eastAsia="ru-RU"/>
        </w:rPr>
      </w:pPr>
    </w:p>
    <w:p w:rsidR="00AB4242" w:rsidRPr="00AB4242" w:rsidRDefault="00AB4242" w:rsidP="00AB4242">
      <w:pPr>
        <w:spacing w:after="0" w:line="240" w:lineRule="auto"/>
        <w:rPr>
          <w:rFonts w:ascii="Times New Roman" w:eastAsia="Times New Roman" w:hAnsi="Times New Roman" w:cs="Times New Roman"/>
          <w:noProof/>
          <w:color w:val="000000"/>
          <w:sz w:val="24"/>
          <w:szCs w:val="24"/>
          <w:lang w:val="kk-KZ" w:eastAsia="ru-RU"/>
        </w:rPr>
      </w:pPr>
    </w:p>
    <w:p w:rsidR="00AB4242" w:rsidRPr="00AB4242" w:rsidRDefault="00AB4242" w:rsidP="00AB4242">
      <w:pPr>
        <w:spacing w:after="0" w:line="240" w:lineRule="auto"/>
        <w:rPr>
          <w:rFonts w:ascii="Times New Roman" w:eastAsia="Times New Roman" w:hAnsi="Times New Roman" w:cs="Times New Roman"/>
          <w:noProof/>
          <w:color w:val="000000"/>
          <w:sz w:val="24"/>
          <w:szCs w:val="24"/>
          <w:lang w:val="kk-KZ" w:eastAsia="ru-RU"/>
        </w:rPr>
      </w:pPr>
      <w:r w:rsidRPr="00AB4242">
        <w:rPr>
          <w:rFonts w:ascii="Times New Roman" w:eastAsia="Times New Roman" w:hAnsi="Times New Roman" w:cs="Times New Roman"/>
          <w:noProof/>
          <w:sz w:val="24"/>
          <w:szCs w:val="24"/>
          <w:lang w:eastAsia="ru-RU"/>
        </w:rPr>
        <w:drawing>
          <wp:inline distT="0" distB="0" distL="0" distR="0" wp14:anchorId="7FB0DAC0" wp14:editId="3EC4F029">
            <wp:extent cx="5657850" cy="4004995"/>
            <wp:effectExtent l="0" t="0" r="0" b="0"/>
            <wp:docPr id="718" name="Рисунок 71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657850" cy="4004995"/>
                    </a:xfrm>
                    <a:prstGeom prst="rect">
                      <a:avLst/>
                    </a:prstGeom>
                    <a:noFill/>
                    <a:ln>
                      <a:noFill/>
                    </a:ln>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noProof/>
          <w:color w:val="000000"/>
          <w:sz w:val="24"/>
          <w:szCs w:val="24"/>
          <w:lang w:val="kk-KZ" w:eastAsia="ru-RU"/>
        </w:rPr>
      </w:pPr>
    </w:p>
    <w:p w:rsidR="00AB4242" w:rsidRPr="00AB4242" w:rsidRDefault="00AB4242" w:rsidP="00AB4242">
      <w:pPr>
        <w:spacing w:after="0" w:line="240" w:lineRule="auto"/>
        <w:rPr>
          <w:rFonts w:ascii="Times New Roman" w:eastAsia="Times New Roman" w:hAnsi="Times New Roman" w:cs="Times New Roman"/>
          <w:noProof/>
          <w:color w:val="000000"/>
          <w:sz w:val="24"/>
          <w:szCs w:val="24"/>
          <w:lang w:val="kk-KZ" w:eastAsia="ru-RU"/>
        </w:rPr>
      </w:pPr>
    </w:p>
    <w:p w:rsidR="00AB4242" w:rsidRPr="00AB4242" w:rsidRDefault="00AB4242" w:rsidP="00AB4242">
      <w:pPr>
        <w:spacing w:after="0" w:line="240" w:lineRule="auto"/>
        <w:rPr>
          <w:rFonts w:ascii="Times New Roman" w:eastAsia="Times New Roman" w:hAnsi="Times New Roman" w:cs="Times New Roman"/>
          <w:noProof/>
          <w:color w:val="000000"/>
          <w:sz w:val="24"/>
          <w:szCs w:val="24"/>
          <w:lang w:val="kk-KZ" w:eastAsia="ru-RU"/>
        </w:rPr>
      </w:pPr>
    </w:p>
    <w:p w:rsidR="00AB4242" w:rsidRPr="00AB4242" w:rsidRDefault="00AB4242" w:rsidP="00AB4242">
      <w:pPr>
        <w:spacing w:after="0" w:line="360" w:lineRule="auto"/>
        <w:rPr>
          <w:rFonts w:ascii="Times New Roman" w:eastAsia="Times New Roman" w:hAnsi="Times New Roman" w:cs="Times New Roman"/>
          <w:noProof/>
          <w:color w:val="000000"/>
          <w:sz w:val="24"/>
          <w:szCs w:val="24"/>
          <w:lang w:val="kk-KZ" w:eastAsia="ru-RU"/>
        </w:rPr>
      </w:pPr>
      <w:r w:rsidRPr="00AB4242">
        <w:rPr>
          <w:rFonts w:ascii="Times New Roman" w:eastAsia="Times New Roman" w:hAnsi="Times New Roman" w:cs="Times New Roman"/>
          <w:noProof/>
          <w:color w:val="000000"/>
          <w:sz w:val="24"/>
          <w:szCs w:val="24"/>
          <w:lang w:val="kk-KZ" w:eastAsia="ru-RU"/>
        </w:rPr>
        <w:br w:type="page"/>
      </w:r>
    </w:p>
    <w:p w:rsidR="00AB4242" w:rsidRPr="00AB4242" w:rsidRDefault="00AB4242" w:rsidP="00AB4242">
      <w:pPr>
        <w:spacing w:after="0" w:line="360" w:lineRule="auto"/>
        <w:jc w:val="center"/>
        <w:rPr>
          <w:rFonts w:ascii="Times New Roman" w:eastAsia="Times New Roman" w:hAnsi="Times New Roman" w:cs="Times New Roman"/>
          <w:b/>
          <w:color w:val="000000"/>
          <w:sz w:val="24"/>
          <w:szCs w:val="24"/>
          <w:lang w:eastAsia="ru-RU"/>
        </w:rPr>
      </w:pPr>
      <w:r w:rsidRPr="00AB4242">
        <w:rPr>
          <w:rFonts w:ascii="Times New Roman" w:eastAsia="Times New Roman" w:hAnsi="Times New Roman" w:cs="Times New Roman"/>
          <w:b/>
          <w:color w:val="000000"/>
          <w:sz w:val="24"/>
          <w:szCs w:val="24"/>
          <w:lang w:val="kk-KZ"/>
        </w:rPr>
        <w:lastRenderedPageBreak/>
        <w:t xml:space="preserve">ПРИЛОЖЕНИЕ </w:t>
      </w:r>
      <w:r w:rsidRPr="00AB4242">
        <w:rPr>
          <w:rFonts w:ascii="Times New Roman" w:eastAsia="Times New Roman" w:hAnsi="Times New Roman" w:cs="Times New Roman"/>
          <w:b/>
          <w:color w:val="000000"/>
          <w:sz w:val="24"/>
          <w:szCs w:val="24"/>
          <w:lang w:val="en-US"/>
        </w:rPr>
        <w:t>W</w:t>
      </w:r>
    </w:p>
    <w:p w:rsidR="00AB4242" w:rsidRPr="00AB4242" w:rsidRDefault="00AB4242" w:rsidP="00AB4242">
      <w:pPr>
        <w:spacing w:after="0" w:line="240" w:lineRule="auto"/>
        <w:jc w:val="both"/>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 xml:space="preserve">Список PhD докторантов, магистрантов, участвующих в проведении исследований в рамках подготовки своих диссертаций </w:t>
      </w:r>
    </w:p>
    <w:p w:rsidR="00AB4242" w:rsidRPr="00AB4242" w:rsidRDefault="00AB4242" w:rsidP="00AB4242">
      <w:pPr>
        <w:spacing w:after="0" w:line="240" w:lineRule="auto"/>
        <w:jc w:val="both"/>
        <w:rPr>
          <w:rFonts w:ascii="Times New Roman" w:eastAsia="Times New Roman" w:hAnsi="Times New Roman" w:cs="Times New Roman"/>
          <w:i/>
          <w:color w:val="000000"/>
          <w:lang w:val="kk-KZ" w:eastAsia="ru-RU"/>
        </w:rPr>
      </w:pPr>
      <w:r w:rsidRPr="00AB4242">
        <w:rPr>
          <w:rFonts w:ascii="Times New Roman" w:eastAsia="Times New Roman" w:hAnsi="Times New Roman" w:cs="Times New Roman"/>
          <w:i/>
          <w:color w:val="000000"/>
          <w:lang w:val="kk-KZ" w:eastAsia="ru-RU"/>
        </w:rPr>
        <w:t>(приложить  подтверждающие справки об участии PhD докторантов, магистрантов в проведении исследований в рамках подготовки своих диссертаций)</w:t>
      </w: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2633"/>
        <w:gridCol w:w="1531"/>
        <w:gridCol w:w="2259"/>
        <w:gridCol w:w="2799"/>
      </w:tblGrid>
      <w:tr w:rsidR="00AB4242" w:rsidRPr="00AB4242" w:rsidTr="003B248F">
        <w:tc>
          <w:tcPr>
            <w:tcW w:w="795"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№п/п</w:t>
            </w:r>
          </w:p>
        </w:tc>
        <w:tc>
          <w:tcPr>
            <w:tcW w:w="2633"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ФИО</w:t>
            </w:r>
          </w:p>
        </w:tc>
        <w:tc>
          <w:tcPr>
            <w:tcW w:w="1531"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Шифр</w:t>
            </w:r>
          </w:p>
        </w:tc>
        <w:tc>
          <w:tcPr>
            <w:tcW w:w="225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Специальность</w:t>
            </w:r>
          </w:p>
        </w:tc>
        <w:tc>
          <w:tcPr>
            <w:tcW w:w="279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Вид образования</w:t>
            </w:r>
          </w:p>
        </w:tc>
      </w:tr>
      <w:tr w:rsidR="00AB4242" w:rsidRPr="00AB4242" w:rsidTr="003B248F">
        <w:tc>
          <w:tcPr>
            <w:tcW w:w="795"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1</w:t>
            </w:r>
          </w:p>
        </w:tc>
        <w:tc>
          <w:tcPr>
            <w:tcW w:w="2633"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Тултабаев Нуржан Зулфикарович</w:t>
            </w:r>
          </w:p>
        </w:tc>
        <w:tc>
          <w:tcPr>
            <w:tcW w:w="1531"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7М07105</w:t>
            </w:r>
          </w:p>
        </w:tc>
        <w:tc>
          <w:tcPr>
            <w:tcW w:w="225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Технологические машины и оборудование</w:t>
            </w:r>
          </w:p>
        </w:tc>
        <w:tc>
          <w:tcPr>
            <w:tcW w:w="279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магистрант</w:t>
            </w:r>
          </w:p>
        </w:tc>
      </w:tr>
      <w:tr w:rsidR="00AB4242" w:rsidRPr="00AB4242" w:rsidTr="003B248F">
        <w:tc>
          <w:tcPr>
            <w:tcW w:w="795"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2</w:t>
            </w:r>
          </w:p>
        </w:tc>
        <w:tc>
          <w:tcPr>
            <w:tcW w:w="2633"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Шоман Асия Касымбекқызы</w:t>
            </w:r>
          </w:p>
        </w:tc>
        <w:tc>
          <w:tcPr>
            <w:tcW w:w="1531"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en-US" w:eastAsia="ru-RU"/>
              </w:rPr>
            </w:pPr>
            <w:r w:rsidRPr="00AB4242">
              <w:rPr>
                <w:rFonts w:ascii="Times New Roman" w:eastAsia="Times New Roman" w:hAnsi="Times New Roman" w:cs="Times New Roman"/>
                <w:color w:val="000000"/>
                <w:sz w:val="24"/>
                <w:szCs w:val="24"/>
                <w:lang w:val="en-US" w:eastAsia="ru-RU"/>
              </w:rPr>
              <w:t>D 111</w:t>
            </w:r>
          </w:p>
        </w:tc>
        <w:tc>
          <w:tcPr>
            <w:tcW w:w="225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en-US" w:eastAsia="ru-RU"/>
              </w:rPr>
            </w:pPr>
            <w:r w:rsidRPr="00AB4242">
              <w:rPr>
                <w:rFonts w:ascii="Times New Roman" w:eastAsia="Times New Roman" w:hAnsi="Times New Roman" w:cs="Times New Roman"/>
                <w:color w:val="000000"/>
                <w:sz w:val="24"/>
                <w:szCs w:val="24"/>
                <w:lang w:val="kk-KZ" w:eastAsia="ru-RU"/>
              </w:rPr>
              <w:t>Производство продуктов питания</w:t>
            </w:r>
          </w:p>
        </w:tc>
        <w:tc>
          <w:tcPr>
            <w:tcW w:w="279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докторант</w:t>
            </w:r>
          </w:p>
        </w:tc>
      </w:tr>
      <w:tr w:rsidR="00AB4242" w:rsidRPr="00AB4242" w:rsidTr="003B248F">
        <w:tc>
          <w:tcPr>
            <w:tcW w:w="795"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3</w:t>
            </w:r>
          </w:p>
        </w:tc>
        <w:tc>
          <w:tcPr>
            <w:tcW w:w="2633"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Шоман Аружан Ерболқызы</w:t>
            </w:r>
          </w:p>
        </w:tc>
        <w:tc>
          <w:tcPr>
            <w:tcW w:w="1531"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eastAsia="ru-RU"/>
              </w:rPr>
            </w:pPr>
            <w:r w:rsidRPr="00AB4242">
              <w:rPr>
                <w:rFonts w:ascii="Times New Roman" w:eastAsia="Times New Roman" w:hAnsi="Times New Roman" w:cs="Times New Roman"/>
                <w:color w:val="000000"/>
                <w:sz w:val="24"/>
                <w:szCs w:val="24"/>
                <w:lang w:val="kk-KZ" w:eastAsia="ru-RU"/>
              </w:rPr>
              <w:t>6</w:t>
            </w:r>
            <w:r w:rsidRPr="00AB4242">
              <w:rPr>
                <w:rFonts w:ascii="Times New Roman" w:eastAsia="Times New Roman" w:hAnsi="Times New Roman" w:cs="Times New Roman"/>
                <w:color w:val="000000"/>
                <w:sz w:val="24"/>
                <w:szCs w:val="24"/>
                <w:lang w:val="en-US" w:eastAsia="ru-RU"/>
              </w:rPr>
              <w:t>D</w:t>
            </w:r>
            <w:r w:rsidRPr="00AB4242">
              <w:rPr>
                <w:rFonts w:ascii="Times New Roman" w:eastAsia="Times New Roman" w:hAnsi="Times New Roman" w:cs="Times New Roman"/>
                <w:color w:val="000000"/>
                <w:sz w:val="24"/>
                <w:szCs w:val="24"/>
                <w:lang w:eastAsia="ru-RU"/>
              </w:rPr>
              <w:t>073200</w:t>
            </w:r>
          </w:p>
        </w:tc>
        <w:tc>
          <w:tcPr>
            <w:tcW w:w="225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Стандарттау және сертификаттау</w:t>
            </w:r>
          </w:p>
        </w:tc>
        <w:tc>
          <w:tcPr>
            <w:tcW w:w="279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en-US" w:eastAsia="ru-RU"/>
              </w:rPr>
            </w:pPr>
            <w:r w:rsidRPr="00AB4242">
              <w:rPr>
                <w:rFonts w:ascii="Times New Roman" w:eastAsia="Times New Roman" w:hAnsi="Times New Roman" w:cs="Times New Roman"/>
                <w:color w:val="000000"/>
                <w:sz w:val="24"/>
                <w:szCs w:val="24"/>
                <w:lang w:val="kk-KZ" w:eastAsia="ru-RU"/>
              </w:rPr>
              <w:t>Доктор Р</w:t>
            </w:r>
            <w:r w:rsidRPr="00AB4242">
              <w:rPr>
                <w:rFonts w:ascii="Times New Roman" w:eastAsia="Times New Roman" w:hAnsi="Times New Roman" w:cs="Times New Roman"/>
                <w:color w:val="000000"/>
                <w:sz w:val="24"/>
                <w:szCs w:val="24"/>
                <w:lang w:val="en-US" w:eastAsia="ru-RU"/>
              </w:rPr>
              <w:t>hD</w:t>
            </w:r>
          </w:p>
        </w:tc>
      </w:tr>
      <w:tr w:rsidR="00AB4242" w:rsidRPr="00AB4242" w:rsidTr="003B248F">
        <w:tc>
          <w:tcPr>
            <w:tcW w:w="795"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en-US" w:eastAsia="ru-RU"/>
              </w:rPr>
            </w:pPr>
            <w:r w:rsidRPr="00AB4242">
              <w:rPr>
                <w:rFonts w:ascii="Times New Roman" w:eastAsia="Times New Roman" w:hAnsi="Times New Roman" w:cs="Times New Roman"/>
                <w:color w:val="000000"/>
                <w:sz w:val="24"/>
                <w:szCs w:val="24"/>
                <w:lang w:val="en-US" w:eastAsia="ru-RU"/>
              </w:rPr>
              <w:t>4</w:t>
            </w:r>
          </w:p>
        </w:tc>
        <w:tc>
          <w:tcPr>
            <w:tcW w:w="2633"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Сарсембаев Хусейн Самир</w:t>
            </w:r>
          </w:p>
        </w:tc>
        <w:tc>
          <w:tcPr>
            <w:tcW w:w="1531"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en-US" w:eastAsia="ru-RU"/>
              </w:rPr>
            </w:pPr>
            <w:r w:rsidRPr="00AB4242">
              <w:rPr>
                <w:rFonts w:ascii="Times New Roman" w:eastAsia="Times New Roman" w:hAnsi="Times New Roman" w:cs="Times New Roman"/>
                <w:color w:val="000000"/>
                <w:sz w:val="24"/>
                <w:szCs w:val="24"/>
                <w:lang w:val="kk-KZ" w:eastAsia="ru-RU"/>
              </w:rPr>
              <w:t>6</w:t>
            </w:r>
            <w:r w:rsidRPr="00AB4242">
              <w:rPr>
                <w:rFonts w:ascii="Times New Roman" w:eastAsia="Times New Roman" w:hAnsi="Times New Roman" w:cs="Times New Roman"/>
                <w:color w:val="000000"/>
                <w:sz w:val="24"/>
                <w:szCs w:val="24"/>
                <w:lang w:val="en-US" w:eastAsia="ru-RU"/>
              </w:rPr>
              <w:t>D070100</w:t>
            </w:r>
          </w:p>
        </w:tc>
        <w:tc>
          <w:tcPr>
            <w:tcW w:w="225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eastAsia="ru-RU"/>
              </w:rPr>
            </w:pPr>
            <w:r w:rsidRPr="00AB4242">
              <w:rPr>
                <w:rFonts w:ascii="Times New Roman" w:eastAsia="Times New Roman" w:hAnsi="Times New Roman" w:cs="Times New Roman"/>
                <w:color w:val="000000"/>
                <w:sz w:val="24"/>
                <w:szCs w:val="24"/>
                <w:lang w:eastAsia="ru-RU"/>
              </w:rPr>
              <w:t>Биотехнология</w:t>
            </w:r>
          </w:p>
        </w:tc>
        <w:tc>
          <w:tcPr>
            <w:tcW w:w="279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докторант</w:t>
            </w:r>
          </w:p>
        </w:tc>
      </w:tr>
      <w:tr w:rsidR="00AB4242" w:rsidRPr="00AB4242" w:rsidTr="003B248F">
        <w:tc>
          <w:tcPr>
            <w:tcW w:w="795"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eastAsia="ru-RU"/>
              </w:rPr>
            </w:pPr>
            <w:r w:rsidRPr="00AB4242">
              <w:rPr>
                <w:rFonts w:ascii="Times New Roman" w:eastAsia="Times New Roman" w:hAnsi="Times New Roman" w:cs="Times New Roman"/>
                <w:color w:val="000000"/>
                <w:sz w:val="24"/>
                <w:szCs w:val="24"/>
                <w:lang w:eastAsia="ru-RU"/>
              </w:rPr>
              <w:t>5</w:t>
            </w:r>
          </w:p>
        </w:tc>
        <w:tc>
          <w:tcPr>
            <w:tcW w:w="2633"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Қамзабек Ақшолпан Белгібайқызы</w:t>
            </w:r>
          </w:p>
        </w:tc>
        <w:tc>
          <w:tcPr>
            <w:tcW w:w="1531"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6М073500</w:t>
            </w:r>
          </w:p>
        </w:tc>
        <w:tc>
          <w:tcPr>
            <w:tcW w:w="225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eastAsia="ru-RU"/>
              </w:rPr>
            </w:pPr>
            <w:r w:rsidRPr="00AB4242">
              <w:rPr>
                <w:rFonts w:ascii="Times New Roman" w:eastAsia="Times New Roman" w:hAnsi="Times New Roman" w:cs="Times New Roman"/>
                <w:color w:val="000000"/>
                <w:sz w:val="24"/>
                <w:szCs w:val="24"/>
                <w:lang w:eastAsia="ru-RU"/>
              </w:rPr>
              <w:t>Тағам қауіпсіздігі</w:t>
            </w:r>
          </w:p>
        </w:tc>
        <w:tc>
          <w:tcPr>
            <w:tcW w:w="279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магистр</w:t>
            </w:r>
          </w:p>
        </w:tc>
      </w:tr>
      <w:tr w:rsidR="00AB4242" w:rsidRPr="00AB4242" w:rsidTr="003B248F">
        <w:tc>
          <w:tcPr>
            <w:tcW w:w="795"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en-US" w:eastAsia="ru-RU"/>
              </w:rPr>
            </w:pPr>
            <w:r w:rsidRPr="00AB4242">
              <w:rPr>
                <w:rFonts w:ascii="Times New Roman" w:eastAsia="Times New Roman" w:hAnsi="Times New Roman" w:cs="Times New Roman"/>
                <w:color w:val="000000"/>
                <w:sz w:val="24"/>
                <w:szCs w:val="24"/>
                <w:lang w:val="en-US" w:eastAsia="ru-RU"/>
              </w:rPr>
              <w:t>6</w:t>
            </w:r>
          </w:p>
        </w:tc>
        <w:tc>
          <w:tcPr>
            <w:tcW w:w="2633"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Какимова Гульзат Сериккановна</w:t>
            </w:r>
          </w:p>
        </w:tc>
        <w:tc>
          <w:tcPr>
            <w:tcW w:w="1531"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6М072700</w:t>
            </w:r>
          </w:p>
        </w:tc>
        <w:tc>
          <w:tcPr>
            <w:tcW w:w="225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eastAsia="ru-RU"/>
              </w:rPr>
            </w:pPr>
            <w:r w:rsidRPr="00AB4242">
              <w:rPr>
                <w:rFonts w:ascii="Times New Roman" w:eastAsia="Times New Roman" w:hAnsi="Times New Roman" w:cs="Times New Roman"/>
                <w:color w:val="000000"/>
                <w:sz w:val="24"/>
                <w:szCs w:val="24"/>
                <w:lang w:eastAsia="ru-RU"/>
              </w:rPr>
              <w:t>Технология продовольственных продуктов</w:t>
            </w:r>
          </w:p>
        </w:tc>
        <w:tc>
          <w:tcPr>
            <w:tcW w:w="2799" w:type="dxa"/>
          </w:tcPr>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color w:val="000000"/>
                <w:sz w:val="24"/>
                <w:szCs w:val="24"/>
                <w:lang w:val="kk-KZ" w:eastAsia="ru-RU"/>
              </w:rPr>
              <w:t>магистр</w:t>
            </w:r>
          </w:p>
        </w:tc>
      </w:tr>
      <w:tr w:rsidR="00AB4242" w:rsidRPr="00AB4242" w:rsidTr="003B248F">
        <w:tc>
          <w:tcPr>
            <w:tcW w:w="795"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7</w:t>
            </w:r>
          </w:p>
        </w:tc>
        <w:tc>
          <w:tcPr>
            <w:tcW w:w="2633"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Бармак Сабыржан Мұхитұлы </w:t>
            </w:r>
          </w:p>
        </w:tc>
        <w:tc>
          <w:tcPr>
            <w:tcW w:w="1531" w:type="dxa"/>
          </w:tcPr>
          <w:p w:rsidR="00AB4242" w:rsidRPr="00AB4242" w:rsidRDefault="00AB4242" w:rsidP="00AB4242">
            <w:pPr>
              <w:keepNext/>
              <w:keepLines/>
              <w:suppressAutoHyphens/>
              <w:spacing w:after="0" w:line="240" w:lineRule="auto"/>
              <w:rPr>
                <w:rFonts w:ascii="Times New Roman" w:eastAsia="Times New Roman" w:hAnsi="Times New Roman" w:cs="Times New Roman"/>
                <w:sz w:val="24"/>
                <w:szCs w:val="24"/>
                <w:lang w:eastAsia="ru-RU"/>
              </w:rPr>
            </w:pPr>
            <w:r w:rsidRPr="00AB4242">
              <w:rPr>
                <w:rFonts w:ascii="Times New Roman" w:eastAsia="Times New Roman" w:hAnsi="Times New Roman" w:cs="Times New Roman"/>
                <w:sz w:val="24"/>
                <w:szCs w:val="24"/>
                <w:lang w:val="kk-KZ" w:eastAsia="ru-RU"/>
              </w:rPr>
              <w:t>6</w:t>
            </w:r>
            <w:r w:rsidRPr="00AB4242">
              <w:rPr>
                <w:rFonts w:ascii="Times New Roman" w:eastAsia="Times New Roman" w:hAnsi="Times New Roman" w:cs="Times New Roman"/>
                <w:sz w:val="24"/>
                <w:szCs w:val="24"/>
                <w:lang w:val="en-US" w:eastAsia="ru-RU"/>
              </w:rPr>
              <w:t>D</w:t>
            </w:r>
            <w:r w:rsidRPr="00AB4242">
              <w:rPr>
                <w:rFonts w:ascii="Times New Roman" w:eastAsia="Times New Roman" w:hAnsi="Times New Roman" w:cs="Times New Roman"/>
                <w:sz w:val="24"/>
                <w:szCs w:val="24"/>
                <w:lang w:eastAsia="ru-RU"/>
              </w:rPr>
              <w:t>070100</w:t>
            </w:r>
          </w:p>
        </w:tc>
        <w:tc>
          <w:tcPr>
            <w:tcW w:w="2259"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Биотехнология</w:t>
            </w:r>
          </w:p>
        </w:tc>
        <w:tc>
          <w:tcPr>
            <w:tcW w:w="2799"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докторант</w:t>
            </w:r>
          </w:p>
        </w:tc>
      </w:tr>
      <w:tr w:rsidR="00AB4242" w:rsidRPr="00AB4242" w:rsidTr="003B248F">
        <w:tc>
          <w:tcPr>
            <w:tcW w:w="795"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8</w:t>
            </w:r>
          </w:p>
        </w:tc>
        <w:tc>
          <w:tcPr>
            <w:tcW w:w="2633"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 xml:space="preserve">Жумалиева Торгын </w:t>
            </w:r>
          </w:p>
        </w:tc>
        <w:tc>
          <w:tcPr>
            <w:tcW w:w="1531" w:type="dxa"/>
          </w:tcPr>
          <w:p w:rsidR="00AB4242" w:rsidRPr="00AB4242" w:rsidRDefault="00AB4242" w:rsidP="00AB4242">
            <w:pPr>
              <w:spacing w:after="0" w:line="240" w:lineRule="auto"/>
              <w:rPr>
                <w:rFonts w:ascii="Times New Roman" w:eastAsia="Times New Roman" w:hAnsi="Times New Roman" w:cs="Times New Roman"/>
                <w:sz w:val="24"/>
                <w:szCs w:val="24"/>
                <w:lang w:val="en-US" w:eastAsia="ru-RU"/>
              </w:rPr>
            </w:pPr>
            <w:r w:rsidRPr="00AB4242">
              <w:rPr>
                <w:rFonts w:ascii="Times New Roman" w:eastAsia="Times New Roman" w:hAnsi="Times New Roman" w:cs="Times New Roman"/>
                <w:sz w:val="24"/>
                <w:szCs w:val="24"/>
                <w:lang w:val="kk-KZ" w:eastAsia="ru-RU"/>
              </w:rPr>
              <w:t>6</w:t>
            </w:r>
            <w:r w:rsidRPr="00AB4242">
              <w:rPr>
                <w:rFonts w:ascii="Times New Roman" w:eastAsia="Times New Roman" w:hAnsi="Times New Roman" w:cs="Times New Roman"/>
                <w:sz w:val="24"/>
                <w:szCs w:val="24"/>
                <w:lang w:val="en-US" w:eastAsia="ru-RU"/>
              </w:rPr>
              <w:t>D0700100</w:t>
            </w:r>
          </w:p>
        </w:tc>
        <w:tc>
          <w:tcPr>
            <w:tcW w:w="2259"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Биотехнология</w:t>
            </w:r>
          </w:p>
        </w:tc>
        <w:tc>
          <w:tcPr>
            <w:tcW w:w="2799" w:type="dxa"/>
          </w:tcPr>
          <w:p w:rsidR="00AB4242" w:rsidRPr="00AB4242" w:rsidRDefault="00AB4242" w:rsidP="00AB4242">
            <w:pPr>
              <w:spacing w:after="0" w:line="24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sz w:val="24"/>
                <w:szCs w:val="24"/>
                <w:lang w:val="kk-KZ" w:eastAsia="ru-RU"/>
              </w:rPr>
              <w:t>докторант</w:t>
            </w:r>
          </w:p>
        </w:tc>
      </w:tr>
    </w:tbl>
    <w:p w:rsidR="00AB4242" w:rsidRPr="00AB4242" w:rsidRDefault="00AB4242" w:rsidP="00AB4242">
      <w:pPr>
        <w:spacing w:after="0" w:line="240" w:lineRule="auto"/>
        <w:rPr>
          <w:rFonts w:ascii="Times New Roman" w:eastAsia="Times New Roman" w:hAnsi="Times New Roman" w:cs="Times New Roman"/>
          <w:color w:val="000000"/>
          <w:sz w:val="24"/>
          <w:szCs w:val="24"/>
          <w:lang w:val="kk-KZ" w:eastAsia="ru-RU"/>
        </w:rPr>
      </w:pPr>
    </w:p>
    <w:p w:rsidR="00AB4242" w:rsidRPr="00AB4242" w:rsidRDefault="00AB4242" w:rsidP="00AB4242">
      <w:pPr>
        <w:spacing w:after="0" w:line="240" w:lineRule="auto"/>
        <w:jc w:val="center"/>
        <w:rPr>
          <w:rFonts w:ascii="Times New Roman" w:eastAsia="Calibri" w:hAnsi="Times New Roman" w:cs="Times New Roman"/>
          <w:sz w:val="24"/>
          <w:szCs w:val="24"/>
          <w:lang w:val="kk-KZ"/>
        </w:rPr>
      </w:pPr>
    </w:p>
    <w:p w:rsidR="00AB4242" w:rsidRPr="00AB4242" w:rsidRDefault="00AB4242" w:rsidP="00AB4242">
      <w:pPr>
        <w:spacing w:after="0" w:line="240" w:lineRule="auto"/>
        <w:jc w:val="center"/>
        <w:rPr>
          <w:rFonts w:ascii="Times New Roman" w:eastAsia="Calibri" w:hAnsi="Times New Roman" w:cs="Times New Roman"/>
          <w:sz w:val="24"/>
          <w:szCs w:val="24"/>
          <w:lang w:val="kk-KZ"/>
        </w:rPr>
      </w:pPr>
      <w:r w:rsidRPr="00AB4242">
        <w:rPr>
          <w:rFonts w:ascii="Times New Roman" w:eastAsia="Calibri" w:hAnsi="Times New Roman" w:cs="Times New Roman"/>
          <w:noProof/>
          <w:sz w:val="24"/>
          <w:szCs w:val="24"/>
          <w:lang w:eastAsia="ru-RU"/>
        </w:rPr>
        <w:lastRenderedPageBreak/>
        <w:drawing>
          <wp:inline distT="0" distB="0" distL="0" distR="0" wp14:anchorId="5A088A74" wp14:editId="14B47091">
            <wp:extent cx="5420053" cy="7660646"/>
            <wp:effectExtent l="19050" t="0" r="9197" b="0"/>
            <wp:docPr id="71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423052" cy="7664885"/>
                    </a:xfrm>
                    <a:prstGeom prst="rect">
                      <a:avLst/>
                    </a:prstGeom>
                    <a:noFill/>
                    <a:ln>
                      <a:noFill/>
                    </a:ln>
                  </pic:spPr>
                </pic:pic>
              </a:graphicData>
            </a:graphic>
          </wp:inline>
        </w:drawing>
      </w:r>
    </w:p>
    <w:p w:rsidR="00AB4242" w:rsidRPr="00AB4242" w:rsidRDefault="00AB4242" w:rsidP="00AB4242">
      <w:pPr>
        <w:spacing w:after="0" w:line="240" w:lineRule="auto"/>
        <w:jc w:val="center"/>
        <w:rPr>
          <w:rFonts w:ascii="Times New Roman" w:eastAsia="Calibri" w:hAnsi="Times New Roman" w:cs="Times New Roman"/>
          <w:sz w:val="24"/>
          <w:szCs w:val="24"/>
          <w:lang w:val="kk-KZ"/>
        </w:rPr>
      </w:pPr>
    </w:p>
    <w:p w:rsidR="00AB4242" w:rsidRPr="00AB4242" w:rsidRDefault="00AB4242" w:rsidP="00AB4242">
      <w:pPr>
        <w:spacing w:after="0" w:line="240" w:lineRule="auto"/>
        <w:jc w:val="center"/>
        <w:rPr>
          <w:rFonts w:ascii="Times New Roman" w:eastAsia="Calibri" w:hAnsi="Times New Roman" w:cs="Times New Roman"/>
          <w:sz w:val="24"/>
          <w:szCs w:val="24"/>
          <w:lang w:val="kk-KZ"/>
        </w:rPr>
      </w:pPr>
    </w:p>
    <w:p w:rsidR="00AB4242" w:rsidRPr="00AB4242" w:rsidRDefault="00AB4242" w:rsidP="00AB4242">
      <w:pPr>
        <w:spacing w:after="0" w:line="240" w:lineRule="auto"/>
        <w:jc w:val="center"/>
        <w:rPr>
          <w:rFonts w:ascii="Times New Roman" w:eastAsia="Calibri" w:hAnsi="Times New Roman" w:cs="Times New Roman"/>
          <w:sz w:val="24"/>
          <w:szCs w:val="24"/>
          <w:lang w:val="kk-KZ"/>
        </w:rPr>
      </w:pPr>
    </w:p>
    <w:p w:rsidR="00AB4242" w:rsidRPr="00AB4242" w:rsidRDefault="00AB4242" w:rsidP="00AB4242">
      <w:pPr>
        <w:spacing w:after="0" w:line="240" w:lineRule="auto"/>
        <w:jc w:val="center"/>
        <w:rPr>
          <w:rFonts w:ascii="Times New Roman" w:eastAsia="Calibri" w:hAnsi="Times New Roman" w:cs="Times New Roman"/>
          <w:sz w:val="24"/>
          <w:szCs w:val="24"/>
          <w:lang w:val="kk-KZ"/>
        </w:rPr>
      </w:pPr>
    </w:p>
    <w:p w:rsidR="00AB4242" w:rsidRPr="00AB4242" w:rsidRDefault="00AB4242" w:rsidP="00AB4242">
      <w:pPr>
        <w:spacing w:after="0" w:line="240" w:lineRule="auto"/>
        <w:jc w:val="center"/>
        <w:rPr>
          <w:rFonts w:ascii="Times New Roman" w:eastAsia="Calibri" w:hAnsi="Times New Roman" w:cs="Times New Roman"/>
          <w:sz w:val="24"/>
          <w:szCs w:val="24"/>
          <w:lang w:val="kk-KZ"/>
        </w:rPr>
      </w:pPr>
    </w:p>
    <w:p w:rsidR="00AB4242" w:rsidRPr="00AB4242" w:rsidRDefault="00AB4242" w:rsidP="00AB4242">
      <w:pPr>
        <w:spacing w:after="0" w:line="240" w:lineRule="auto"/>
        <w:jc w:val="center"/>
        <w:rPr>
          <w:rFonts w:ascii="Times New Roman" w:eastAsia="Calibri" w:hAnsi="Times New Roman" w:cs="Times New Roman"/>
          <w:sz w:val="24"/>
          <w:szCs w:val="24"/>
          <w:lang w:val="kk-KZ"/>
        </w:rPr>
      </w:pPr>
    </w:p>
    <w:p w:rsidR="00AB4242" w:rsidRPr="00AB4242" w:rsidRDefault="00AB4242" w:rsidP="00AB4242">
      <w:pPr>
        <w:spacing w:after="0" w:line="240" w:lineRule="auto"/>
        <w:jc w:val="center"/>
        <w:rPr>
          <w:rFonts w:ascii="Times New Roman" w:eastAsia="Calibri" w:hAnsi="Times New Roman" w:cs="Times New Roman"/>
          <w:sz w:val="24"/>
          <w:szCs w:val="24"/>
          <w:lang w:val="kk-KZ"/>
        </w:rPr>
      </w:pPr>
    </w:p>
    <w:p w:rsidR="00AB4242" w:rsidRPr="00AB4242" w:rsidRDefault="00AB4242" w:rsidP="00AB4242">
      <w:pPr>
        <w:spacing w:after="0" w:line="240" w:lineRule="auto"/>
        <w:rPr>
          <w:rFonts w:ascii="Times New Roman" w:eastAsia="Calibri" w:hAnsi="Times New Roman" w:cs="Times New Roman"/>
          <w:sz w:val="24"/>
          <w:szCs w:val="24"/>
          <w:lang w:val="kk-KZ"/>
        </w:rPr>
      </w:pPr>
    </w:p>
    <w:p w:rsidR="00AB4242" w:rsidRPr="00AB4242" w:rsidRDefault="00AB4242" w:rsidP="00AB4242">
      <w:pPr>
        <w:spacing w:after="0" w:line="240" w:lineRule="auto"/>
        <w:rPr>
          <w:rFonts w:ascii="Times New Roman" w:eastAsia="Times New Roman" w:hAnsi="Times New Roman" w:cs="Times New Roman"/>
          <w:color w:val="000000"/>
          <w:sz w:val="24"/>
          <w:szCs w:val="24"/>
          <w:lang w:val="kk-KZ"/>
        </w:rPr>
      </w:pPr>
    </w:p>
    <w:p w:rsidR="00AB4242" w:rsidRPr="00AB4242" w:rsidRDefault="00AB4242" w:rsidP="00AB4242">
      <w:pPr>
        <w:tabs>
          <w:tab w:val="left" w:pos="4460"/>
        </w:tabs>
        <w:spacing w:after="0" w:line="360" w:lineRule="auto"/>
        <w:jc w:val="center"/>
        <w:rPr>
          <w:rFonts w:ascii="Times New Roman" w:eastAsia="Times New Roman" w:hAnsi="Times New Roman" w:cs="Times New Roman"/>
          <w:color w:val="000000"/>
          <w:sz w:val="24"/>
          <w:szCs w:val="24"/>
          <w:lang w:val="kk-KZ" w:eastAsia="ru-RU"/>
        </w:rPr>
      </w:pPr>
      <w:r w:rsidRPr="00AB4242">
        <w:rPr>
          <w:rFonts w:ascii="Times New Roman" w:eastAsia="Times New Roman" w:hAnsi="Times New Roman" w:cs="Times New Roman"/>
          <w:noProof/>
          <w:color w:val="000000"/>
          <w:sz w:val="24"/>
          <w:szCs w:val="24"/>
          <w:lang w:eastAsia="ru-RU"/>
        </w:rPr>
        <w:drawing>
          <wp:inline distT="0" distB="0" distL="0" distR="0" wp14:anchorId="694F17C8" wp14:editId="1A503AD6">
            <wp:extent cx="5889483" cy="6528391"/>
            <wp:effectExtent l="0" t="0" r="0" b="0"/>
            <wp:docPr id="7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8"/>
                    <a:srcRect/>
                    <a:stretch>
                      <a:fillRect/>
                    </a:stretch>
                  </pic:blipFill>
                  <pic:spPr bwMode="auto">
                    <a:xfrm>
                      <a:off x="0" y="0"/>
                      <a:ext cx="5888626" cy="6527441"/>
                    </a:xfrm>
                    <a:prstGeom prst="rect">
                      <a:avLst/>
                    </a:prstGeom>
                    <a:noFill/>
                    <a:ln w="9525">
                      <a:noFill/>
                      <a:miter lim="800000"/>
                      <a:headEnd/>
                      <a:tailEnd/>
                    </a:ln>
                  </pic:spPr>
                </pic:pic>
              </a:graphicData>
            </a:graphic>
          </wp:inline>
        </w:drawing>
      </w:r>
      <w:r w:rsidRPr="00AB4242">
        <w:rPr>
          <w:rFonts w:ascii="Times New Roman" w:eastAsia="Times New Roman" w:hAnsi="Times New Roman" w:cs="Times New Roman"/>
          <w:color w:val="000000"/>
          <w:sz w:val="24"/>
          <w:szCs w:val="24"/>
          <w:lang w:val="kk-KZ" w:eastAsia="ru-RU"/>
        </w:rPr>
        <w:t xml:space="preserve"> </w:t>
      </w:r>
      <w:r w:rsidRPr="00AB4242">
        <w:rPr>
          <w:rFonts w:ascii="Times New Roman" w:eastAsia="Times New Roman" w:hAnsi="Times New Roman" w:cs="Times New Roman"/>
          <w:color w:val="000000"/>
          <w:sz w:val="24"/>
          <w:szCs w:val="24"/>
          <w:lang w:val="kk-KZ" w:eastAsia="ru-RU"/>
        </w:rPr>
        <w:br w:type="page"/>
      </w:r>
    </w:p>
    <w:p w:rsidR="00AB4242" w:rsidRPr="00AB4242" w:rsidRDefault="00AB4242" w:rsidP="00AB4242">
      <w:pPr>
        <w:tabs>
          <w:tab w:val="left" w:pos="4460"/>
        </w:tabs>
        <w:spacing w:after="0" w:line="36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noProof/>
          <w:sz w:val="24"/>
          <w:szCs w:val="24"/>
          <w:lang w:eastAsia="ru-RU"/>
        </w:rPr>
        <w:lastRenderedPageBreak/>
        <w:drawing>
          <wp:inline distT="0" distB="0" distL="0" distR="0" wp14:anchorId="12EDDBCB" wp14:editId="4A15A920">
            <wp:extent cx="2844975" cy="2117558"/>
            <wp:effectExtent l="0" t="0" r="0" b="0"/>
            <wp:docPr id="7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9"/>
                    <a:srcRect/>
                    <a:stretch>
                      <a:fillRect/>
                    </a:stretch>
                  </pic:blipFill>
                  <pic:spPr bwMode="auto">
                    <a:xfrm>
                      <a:off x="0" y="0"/>
                      <a:ext cx="2848044" cy="2119843"/>
                    </a:xfrm>
                    <a:prstGeom prst="rect">
                      <a:avLst/>
                    </a:prstGeom>
                    <a:noFill/>
                    <a:ln w="9525">
                      <a:noFill/>
                      <a:miter lim="800000"/>
                      <a:headEnd/>
                      <a:tailEnd/>
                    </a:ln>
                  </pic:spPr>
                </pic:pic>
              </a:graphicData>
            </a:graphic>
          </wp:inline>
        </w:drawing>
      </w:r>
      <w:r w:rsidRPr="00AB4242">
        <w:rPr>
          <w:rFonts w:ascii="Times New Roman" w:eastAsia="Times New Roman" w:hAnsi="Times New Roman" w:cs="Times New Roman"/>
          <w:noProof/>
          <w:sz w:val="24"/>
          <w:szCs w:val="24"/>
          <w:lang w:eastAsia="ru-RU"/>
        </w:rPr>
        <w:drawing>
          <wp:inline distT="0" distB="0" distL="0" distR="0" wp14:anchorId="3C061B2C" wp14:editId="514D4C10">
            <wp:extent cx="2951213" cy="2075973"/>
            <wp:effectExtent l="0" t="0" r="0" b="0"/>
            <wp:docPr id="7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0"/>
                    <a:srcRect/>
                    <a:stretch>
                      <a:fillRect/>
                    </a:stretch>
                  </pic:blipFill>
                  <pic:spPr bwMode="auto">
                    <a:xfrm>
                      <a:off x="0" y="0"/>
                      <a:ext cx="2956295" cy="2079548"/>
                    </a:xfrm>
                    <a:prstGeom prst="rect">
                      <a:avLst/>
                    </a:prstGeom>
                    <a:noFill/>
                    <a:ln w="9525">
                      <a:noFill/>
                      <a:miter lim="800000"/>
                      <a:headEnd/>
                      <a:tailEnd/>
                    </a:ln>
                  </pic:spPr>
                </pic:pic>
              </a:graphicData>
            </a:graphic>
          </wp:inline>
        </w:drawing>
      </w:r>
    </w:p>
    <w:p w:rsidR="00AB4242" w:rsidRPr="00AB4242" w:rsidRDefault="00AB4242" w:rsidP="00AB4242">
      <w:pPr>
        <w:tabs>
          <w:tab w:val="left" w:pos="4460"/>
        </w:tabs>
        <w:spacing w:after="0" w:line="360" w:lineRule="auto"/>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noProof/>
          <w:sz w:val="24"/>
          <w:szCs w:val="24"/>
          <w:lang w:eastAsia="ru-RU"/>
        </w:rPr>
        <w:drawing>
          <wp:inline distT="0" distB="0" distL="0" distR="0" wp14:anchorId="1D6BDCEE" wp14:editId="4E074524">
            <wp:extent cx="3098042" cy="2265529"/>
            <wp:effectExtent l="0" t="0" r="0" b="0"/>
            <wp:docPr id="7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1"/>
                    <a:srcRect/>
                    <a:stretch>
                      <a:fillRect/>
                    </a:stretch>
                  </pic:blipFill>
                  <pic:spPr bwMode="auto">
                    <a:xfrm>
                      <a:off x="0" y="0"/>
                      <a:ext cx="3100778" cy="2267530"/>
                    </a:xfrm>
                    <a:prstGeom prst="rect">
                      <a:avLst/>
                    </a:prstGeom>
                    <a:noFill/>
                    <a:ln w="9525">
                      <a:noFill/>
                      <a:miter lim="800000"/>
                      <a:headEnd/>
                      <a:tailEnd/>
                    </a:ln>
                  </pic:spPr>
                </pic:pic>
              </a:graphicData>
            </a:graphic>
          </wp:inline>
        </w:drawing>
      </w:r>
      <w:r w:rsidRPr="00AB4242">
        <w:rPr>
          <w:rFonts w:ascii="Times New Roman" w:eastAsia="Times New Roman" w:hAnsi="Times New Roman" w:cs="Times New Roman"/>
          <w:noProof/>
          <w:sz w:val="24"/>
          <w:szCs w:val="24"/>
          <w:lang w:eastAsia="ru-RU"/>
        </w:rPr>
        <w:drawing>
          <wp:inline distT="0" distB="0" distL="0" distR="0" wp14:anchorId="07F45624" wp14:editId="4399514F">
            <wp:extent cx="3002507" cy="2265529"/>
            <wp:effectExtent l="0" t="0" r="0" b="0"/>
            <wp:docPr id="72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2"/>
                    <a:srcRect/>
                    <a:stretch>
                      <a:fillRect/>
                    </a:stretch>
                  </pic:blipFill>
                  <pic:spPr bwMode="auto">
                    <a:xfrm>
                      <a:off x="0" y="0"/>
                      <a:ext cx="3004878" cy="2267318"/>
                    </a:xfrm>
                    <a:prstGeom prst="rect">
                      <a:avLst/>
                    </a:prstGeom>
                    <a:noFill/>
                    <a:ln w="9525">
                      <a:noFill/>
                      <a:miter lim="800000"/>
                      <a:headEnd/>
                      <a:tailEnd/>
                    </a:ln>
                  </pic:spPr>
                </pic:pic>
              </a:graphicData>
            </a:graphic>
          </wp:inline>
        </w:drawing>
      </w:r>
    </w:p>
    <w:p w:rsidR="00AB4242" w:rsidRPr="00AB4242" w:rsidRDefault="00AB4242" w:rsidP="00AB4242">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p>
    <w:p w:rsidR="00AB4242" w:rsidRPr="00AB4242" w:rsidRDefault="00AB4242" w:rsidP="00AB4242">
      <w:pPr>
        <w:tabs>
          <w:tab w:val="left" w:pos="4460"/>
        </w:tabs>
        <w:spacing w:after="0" w:line="360" w:lineRule="auto"/>
        <w:jc w:val="center"/>
        <w:rPr>
          <w:rFonts w:ascii="Times New Roman" w:eastAsia="Times New Roman" w:hAnsi="Times New Roman" w:cs="Times New Roman"/>
          <w:sz w:val="24"/>
          <w:szCs w:val="24"/>
          <w:lang w:val="kk-KZ" w:eastAsia="ru-RU"/>
        </w:rPr>
      </w:pPr>
      <w:r w:rsidRPr="00AB4242">
        <w:rPr>
          <w:rFonts w:ascii="Times New Roman" w:eastAsia="Times New Roman" w:hAnsi="Times New Roman" w:cs="Times New Roman"/>
          <w:noProof/>
          <w:sz w:val="24"/>
          <w:szCs w:val="24"/>
          <w:lang w:eastAsia="ru-RU"/>
        </w:rPr>
        <w:lastRenderedPageBreak/>
        <w:drawing>
          <wp:inline distT="0" distB="0" distL="0" distR="0" wp14:anchorId="6BD1204F" wp14:editId="50D16405">
            <wp:extent cx="5943037" cy="8270980"/>
            <wp:effectExtent l="0" t="0" r="0" b="0"/>
            <wp:docPr id="728" name="Рисунок 22" descr="C:\Users\Админ\Downloads\Справка с места учебы Хусей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ownloads\Справка с места учебы Хусейн.jpeg"/>
                    <pic:cNvPicPr>
                      <a:picLocks noChangeAspect="1" noChangeArrowheads="1"/>
                    </pic:cNvPicPr>
                  </pic:nvPicPr>
                  <pic:blipFill>
                    <a:blip r:embed="rId283" cstate="print"/>
                    <a:srcRect/>
                    <a:stretch>
                      <a:fillRect/>
                    </a:stretch>
                  </pic:blipFill>
                  <pic:spPr bwMode="auto">
                    <a:xfrm>
                      <a:off x="0" y="0"/>
                      <a:ext cx="5948099" cy="8278024"/>
                    </a:xfrm>
                    <a:prstGeom prst="rect">
                      <a:avLst/>
                    </a:prstGeom>
                    <a:noFill/>
                    <a:ln w="9525">
                      <a:noFill/>
                      <a:miter lim="800000"/>
                      <a:headEnd/>
                      <a:tailEnd/>
                    </a:ln>
                  </pic:spPr>
                </pic:pic>
              </a:graphicData>
            </a:graphic>
          </wp:inline>
        </w:drawing>
      </w:r>
    </w:p>
    <w:p w:rsidR="00AB4242" w:rsidRPr="00AB4242" w:rsidRDefault="00AB4242" w:rsidP="00AB4242">
      <w:pPr>
        <w:tabs>
          <w:tab w:val="left" w:pos="4460"/>
        </w:tabs>
        <w:spacing w:after="0" w:line="360" w:lineRule="auto"/>
        <w:ind w:firstLine="709"/>
        <w:jc w:val="center"/>
        <w:rPr>
          <w:rFonts w:ascii="Times New Roman" w:eastAsia="Times New Roman" w:hAnsi="Times New Roman" w:cs="Times New Roman"/>
          <w:sz w:val="24"/>
          <w:szCs w:val="24"/>
          <w:lang w:val="kk-KZ" w:eastAsia="ru-RU"/>
        </w:rPr>
      </w:pPr>
    </w:p>
    <w:p w:rsidR="00AB4242" w:rsidRPr="00AB4242" w:rsidRDefault="00AB4242" w:rsidP="00AB4242">
      <w:pPr>
        <w:tabs>
          <w:tab w:val="left" w:pos="4460"/>
        </w:tabs>
        <w:spacing w:after="0" w:line="360" w:lineRule="auto"/>
        <w:jc w:val="center"/>
        <w:rPr>
          <w:rFonts w:ascii="Times New Roman" w:eastAsia="Times New Roman" w:hAnsi="Times New Roman" w:cs="Times New Roman"/>
          <w:sz w:val="24"/>
          <w:szCs w:val="24"/>
          <w:lang w:val="kk-KZ" w:eastAsia="ru-RU"/>
        </w:rPr>
      </w:pPr>
    </w:p>
    <w:p w:rsidR="00AB4242" w:rsidRPr="00AB4242" w:rsidRDefault="00AB4242" w:rsidP="00AB4242">
      <w:pPr>
        <w:tabs>
          <w:tab w:val="left" w:pos="4460"/>
        </w:tabs>
        <w:spacing w:after="0" w:line="360" w:lineRule="auto"/>
        <w:jc w:val="center"/>
        <w:rPr>
          <w:rFonts w:ascii="Times New Roman" w:eastAsia="Times New Roman" w:hAnsi="Times New Roman" w:cs="Times New Roman"/>
          <w:sz w:val="24"/>
          <w:szCs w:val="24"/>
          <w:lang w:eastAsia="ru-RU"/>
        </w:rPr>
      </w:pPr>
    </w:p>
    <w:p w:rsidR="00AB4242" w:rsidRPr="00AB4242" w:rsidRDefault="00AB4242" w:rsidP="00AB4242">
      <w:pPr>
        <w:tabs>
          <w:tab w:val="left" w:pos="4460"/>
        </w:tabs>
        <w:spacing w:after="0" w:line="360" w:lineRule="auto"/>
        <w:jc w:val="center"/>
        <w:rPr>
          <w:rFonts w:ascii="Times New Roman" w:eastAsia="Times New Roman" w:hAnsi="Times New Roman" w:cs="Times New Roman"/>
          <w:sz w:val="24"/>
          <w:szCs w:val="24"/>
          <w:lang w:eastAsia="ru-RU"/>
        </w:rPr>
      </w:pPr>
      <w:r w:rsidRPr="00AB4242">
        <w:rPr>
          <w:rFonts w:ascii="Times New Roman" w:eastAsia="Times New Roman" w:hAnsi="Times New Roman" w:cs="Times New Roman"/>
          <w:noProof/>
          <w:sz w:val="24"/>
          <w:szCs w:val="24"/>
          <w:lang w:eastAsia="ru-RU"/>
        </w:rPr>
        <w:lastRenderedPageBreak/>
        <w:drawing>
          <wp:inline distT="0" distB="0" distL="0" distR="0" wp14:anchorId="0BF6EE42" wp14:editId="1B1F16AC">
            <wp:extent cx="5364547" cy="7788166"/>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rot="10800000">
                      <a:off x="0" y="0"/>
                      <a:ext cx="5375427" cy="7803962"/>
                    </a:xfrm>
                    <a:prstGeom prst="rect">
                      <a:avLst/>
                    </a:prstGeom>
                    <a:noFill/>
                    <a:ln>
                      <a:noFill/>
                    </a:ln>
                  </pic:spPr>
                </pic:pic>
              </a:graphicData>
            </a:graphic>
          </wp:inline>
        </w:drawing>
      </w:r>
    </w:p>
    <w:p w:rsidR="00AB4242" w:rsidRPr="00AB4242" w:rsidRDefault="00AB4242" w:rsidP="00AB4242">
      <w:pPr>
        <w:tabs>
          <w:tab w:val="left" w:pos="4460"/>
        </w:tabs>
        <w:spacing w:after="0" w:line="360" w:lineRule="auto"/>
        <w:jc w:val="center"/>
        <w:rPr>
          <w:rFonts w:ascii="Times New Roman" w:eastAsia="Times New Roman" w:hAnsi="Times New Roman" w:cs="Times New Roman"/>
          <w:sz w:val="24"/>
          <w:szCs w:val="24"/>
          <w:lang w:eastAsia="ru-RU"/>
        </w:rPr>
      </w:pPr>
    </w:p>
    <w:p w:rsidR="00AB4242" w:rsidRPr="00AB4242" w:rsidRDefault="00AB4242" w:rsidP="00AB4242">
      <w:pPr>
        <w:tabs>
          <w:tab w:val="left" w:pos="4460"/>
        </w:tabs>
        <w:spacing w:after="0" w:line="360" w:lineRule="auto"/>
        <w:jc w:val="center"/>
        <w:rPr>
          <w:rFonts w:ascii="Times New Roman" w:eastAsia="Times New Roman" w:hAnsi="Times New Roman" w:cs="Times New Roman"/>
          <w:sz w:val="24"/>
          <w:szCs w:val="24"/>
          <w:lang w:eastAsia="ru-RU"/>
        </w:rPr>
      </w:pPr>
    </w:p>
    <w:p w:rsidR="00AB4242" w:rsidRPr="00AB4242" w:rsidRDefault="00AB4242" w:rsidP="00AB4242">
      <w:pPr>
        <w:tabs>
          <w:tab w:val="left" w:pos="4460"/>
        </w:tabs>
        <w:spacing w:after="0" w:line="360" w:lineRule="auto"/>
        <w:jc w:val="center"/>
        <w:rPr>
          <w:rFonts w:ascii="Times New Roman" w:eastAsia="Times New Roman" w:hAnsi="Times New Roman" w:cs="Times New Roman"/>
          <w:sz w:val="24"/>
          <w:szCs w:val="24"/>
          <w:lang w:eastAsia="ru-RU"/>
        </w:rPr>
      </w:pPr>
      <w:r w:rsidRPr="00AB4242">
        <w:rPr>
          <w:rFonts w:ascii="Times New Roman" w:eastAsia="Times New Roman" w:hAnsi="Times New Roman" w:cs="Times New Roman"/>
          <w:noProof/>
          <w:sz w:val="24"/>
          <w:szCs w:val="24"/>
          <w:lang w:eastAsia="ru-RU"/>
        </w:rPr>
        <w:lastRenderedPageBreak/>
        <w:drawing>
          <wp:inline distT="0" distB="0" distL="0" distR="0" wp14:anchorId="12B57CE9" wp14:editId="5785A181">
            <wp:extent cx="6299835" cy="11195040"/>
            <wp:effectExtent l="0" t="0" r="0" b="0"/>
            <wp:docPr id="730" name="Рисунок 730" descr="C:\Users\Lenovo\Desktop\1ac43d69-1c10-402e-8f5e-6a10ea690f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1ac43d69-1c10-402e-8f5e-6a10ea690f50.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299835" cy="11195040"/>
                    </a:xfrm>
                    <a:prstGeom prst="rect">
                      <a:avLst/>
                    </a:prstGeom>
                    <a:noFill/>
                    <a:ln>
                      <a:noFill/>
                    </a:ln>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sz w:val="24"/>
          <w:szCs w:val="24"/>
          <w:lang w:val="en-US" w:eastAsia="ru-RU"/>
        </w:rPr>
      </w:pPr>
      <w:r w:rsidRPr="00AB4242">
        <w:rPr>
          <w:rFonts w:ascii="Times New Roman" w:eastAsia="Times New Roman" w:hAnsi="Times New Roman" w:cs="Times New Roman"/>
          <w:noProof/>
          <w:sz w:val="24"/>
          <w:szCs w:val="24"/>
          <w:lang w:eastAsia="ru-RU"/>
        </w:rPr>
        <w:lastRenderedPageBreak/>
        <w:drawing>
          <wp:inline distT="0" distB="0" distL="0" distR="0" wp14:anchorId="3C91A7CE" wp14:editId="3ADF70CA">
            <wp:extent cx="6318913" cy="8113066"/>
            <wp:effectExtent l="0" t="0" r="5715" b="254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6328031" cy="8124773"/>
                    </a:xfrm>
                    <a:prstGeom prst="rect">
                      <a:avLst/>
                    </a:prstGeom>
                  </pic:spPr>
                </pic:pic>
              </a:graphicData>
            </a:graphic>
          </wp:inline>
        </w:drawing>
      </w:r>
    </w:p>
    <w:p w:rsidR="00AB4242" w:rsidRPr="00AB4242" w:rsidRDefault="00AB4242" w:rsidP="00AB4242">
      <w:pPr>
        <w:spacing w:after="0" w:line="240" w:lineRule="auto"/>
        <w:rPr>
          <w:rFonts w:ascii="Times New Roman" w:eastAsia="Times New Roman" w:hAnsi="Times New Roman" w:cs="Times New Roman"/>
          <w:sz w:val="24"/>
          <w:szCs w:val="24"/>
          <w:lang w:val="en-US" w:eastAsia="ru-RU"/>
        </w:rPr>
      </w:pPr>
    </w:p>
    <w:p w:rsidR="00AB4242" w:rsidRPr="00AB4242" w:rsidRDefault="00AB4242" w:rsidP="00AB4242">
      <w:pPr>
        <w:spacing w:after="0" w:line="240" w:lineRule="auto"/>
        <w:rPr>
          <w:rFonts w:ascii="Times New Roman" w:eastAsia="Times New Roman" w:hAnsi="Times New Roman" w:cs="Times New Roman"/>
          <w:sz w:val="24"/>
          <w:szCs w:val="24"/>
          <w:lang w:val="en-US" w:eastAsia="ru-RU"/>
        </w:rPr>
      </w:pPr>
    </w:p>
    <w:p w:rsidR="00AB4242" w:rsidRPr="00AB4242" w:rsidRDefault="00AB4242" w:rsidP="00AB4242">
      <w:pPr>
        <w:spacing w:after="0" w:line="240" w:lineRule="auto"/>
        <w:rPr>
          <w:rFonts w:ascii="Times New Roman" w:eastAsia="Times New Roman" w:hAnsi="Times New Roman" w:cs="Times New Roman"/>
          <w:sz w:val="24"/>
          <w:szCs w:val="24"/>
          <w:lang w:val="en-US" w:eastAsia="ru-RU"/>
        </w:rPr>
      </w:pPr>
      <w:r w:rsidRPr="00AB4242">
        <w:rPr>
          <w:rFonts w:ascii="Times New Roman" w:eastAsia="Times New Roman" w:hAnsi="Times New Roman" w:cs="Times New Roman"/>
          <w:noProof/>
          <w:sz w:val="24"/>
          <w:szCs w:val="24"/>
          <w:lang w:eastAsia="ru-RU"/>
        </w:rPr>
        <w:lastRenderedPageBreak/>
        <w:drawing>
          <wp:inline distT="0" distB="0" distL="0" distR="0" wp14:anchorId="28F6BEE4" wp14:editId="1D05EB93">
            <wp:extent cx="6058878" cy="8243248"/>
            <wp:effectExtent l="0" t="0" r="0" b="5715"/>
            <wp:docPr id="732" name="Рисунок 732" descr="D:\раб\Desktop\Downloads\справ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Desktop\Downloads\справка (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058679" cy="8242977"/>
                    </a:xfrm>
                    <a:prstGeom prst="rect">
                      <a:avLst/>
                    </a:prstGeom>
                    <a:noFill/>
                    <a:ln>
                      <a:noFill/>
                    </a:ln>
                  </pic:spPr>
                </pic:pic>
              </a:graphicData>
            </a:graphic>
          </wp:inline>
        </w:drawing>
      </w:r>
    </w:p>
    <w:p w:rsidR="00541626" w:rsidRDefault="00541626">
      <w:pPr>
        <w:rPr>
          <w:lang w:val="kk-KZ"/>
        </w:rPr>
      </w:pPr>
    </w:p>
    <w:p w:rsidR="003C3248" w:rsidRDefault="003C3248">
      <w:pPr>
        <w:rPr>
          <w:lang w:val="kk-KZ"/>
        </w:rPr>
      </w:pPr>
    </w:p>
    <w:p w:rsidR="00C13E17" w:rsidRDefault="00C13E17">
      <w:pPr>
        <w:rPr>
          <w:lang w:val="kk-KZ"/>
        </w:rPr>
      </w:pPr>
    </w:p>
    <w:p w:rsidR="00C13E17" w:rsidRPr="00C13E17" w:rsidRDefault="00C13E17" w:rsidP="00C13E17">
      <w:pPr>
        <w:spacing w:after="0" w:line="240" w:lineRule="auto"/>
        <w:jc w:val="center"/>
        <w:rPr>
          <w:rFonts w:ascii="Times New Roman" w:eastAsia="Times New Roman" w:hAnsi="Times New Roman" w:cs="Times New Roman"/>
          <w:b/>
          <w:sz w:val="24"/>
          <w:szCs w:val="24"/>
          <w:lang w:val="kk-KZ" w:eastAsia="ru-RU"/>
        </w:rPr>
      </w:pPr>
      <w:r w:rsidRPr="00C13E17">
        <w:rPr>
          <w:rFonts w:ascii="Times New Roman" w:eastAsia="Times New Roman" w:hAnsi="Times New Roman" w:cs="Times New Roman"/>
          <w:b/>
          <w:sz w:val="24"/>
          <w:szCs w:val="24"/>
          <w:lang w:val="kk-KZ" w:eastAsia="ru-RU"/>
        </w:rPr>
        <w:lastRenderedPageBreak/>
        <w:t>ПРИЛОЖЕНИЕ Х</w:t>
      </w:r>
    </w:p>
    <w:p w:rsidR="00C13E17" w:rsidRPr="00C13E17" w:rsidRDefault="00C13E17" w:rsidP="00C13E17">
      <w:pPr>
        <w:spacing w:after="0" w:line="240" w:lineRule="auto"/>
        <w:jc w:val="center"/>
        <w:rPr>
          <w:rFonts w:ascii="Times New Roman" w:eastAsia="Times New Roman" w:hAnsi="Times New Roman" w:cs="Times New Roman"/>
          <w:sz w:val="24"/>
          <w:szCs w:val="24"/>
          <w:lang w:val="kk-KZ"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Список публикаций исполнителей НИР за 2018-2020 гг</w:t>
      </w:r>
    </w:p>
    <w:p w:rsidR="00C13E17" w:rsidRPr="00C13E17" w:rsidRDefault="00C13E17" w:rsidP="00C13E17">
      <w:pPr>
        <w:spacing w:after="0" w:line="240" w:lineRule="auto"/>
        <w:rPr>
          <w:rFonts w:ascii="Times New Roman" w:eastAsia="Times New Roman" w:hAnsi="Times New Roman" w:cs="Times New Roman"/>
          <w:sz w:val="24"/>
          <w:szCs w:val="24"/>
          <w:lang w:eastAsia="ru-RU"/>
        </w:rPr>
      </w:pPr>
    </w:p>
    <w:p w:rsidR="00C13E17" w:rsidRPr="00C13E17" w:rsidRDefault="00C13E17" w:rsidP="00C13E17">
      <w:pPr>
        <w:spacing w:after="0" w:line="240" w:lineRule="auto"/>
        <w:jc w:val="center"/>
        <w:rPr>
          <w:rFonts w:ascii="Times New Roman" w:eastAsia="Times New Roman" w:hAnsi="Times New Roman" w:cs="Times New Roman"/>
          <w:b/>
          <w:sz w:val="24"/>
          <w:szCs w:val="24"/>
          <w:lang w:val="kk-KZ" w:eastAsia="ru-RU"/>
        </w:rPr>
      </w:pPr>
      <w:r w:rsidRPr="00C13E17">
        <w:rPr>
          <w:rFonts w:ascii="Times New Roman" w:eastAsia="Times New Roman" w:hAnsi="Times New Roman" w:cs="Times New Roman"/>
          <w:b/>
          <w:sz w:val="24"/>
          <w:szCs w:val="24"/>
          <w:lang w:val="kk-KZ" w:eastAsia="ru-RU"/>
        </w:rPr>
        <w:t>Отечественные публикации</w:t>
      </w:r>
    </w:p>
    <w:p w:rsidR="00C13E17" w:rsidRPr="00C13E17" w:rsidRDefault="00C13E17" w:rsidP="00C13E17">
      <w:pPr>
        <w:spacing w:after="0" w:line="240" w:lineRule="auto"/>
        <w:jc w:val="center"/>
        <w:rPr>
          <w:rFonts w:ascii="Times New Roman" w:eastAsia="Times New Roman" w:hAnsi="Times New Roman" w:cs="Times New Roman"/>
          <w:b/>
          <w:sz w:val="24"/>
          <w:szCs w:val="24"/>
          <w:lang w:val="kk-KZ" w:eastAsia="ru-RU"/>
        </w:rPr>
      </w:pPr>
      <w:r w:rsidRPr="00C13E17">
        <w:rPr>
          <w:rFonts w:ascii="Times New Roman" w:eastAsia="Times New Roman" w:hAnsi="Times New Roman" w:cs="Times New Roman"/>
          <w:b/>
          <w:sz w:val="24"/>
          <w:szCs w:val="24"/>
          <w:lang w:val="kk-KZ" w:eastAsia="ru-RU"/>
        </w:rPr>
        <w:t>2018 год</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 Надирова С.А., Синявский Ю.А., Аралбаева А.Н. Влияние фитодобавок на микробиологические показатели кисломолочных продуктов // Материалы Международного Симпозиума «Астана Биотех 2018».</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2 Надирова С.А. Использование добавок растительного происхождения при производстве кисломолочных продуктов // Международная научно-практическая конференция «Инновационное развитие пищевой, легкой промышленности и индустрии гостеприимства (г. Алматы, АТУ, 25-26 октября 2018 года).</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3 Надирова С.А., Мамунова А.М. Использование растительных добавок для получения молочных продуктов // Вестник Алматинского технологического университета. – 2018. – № 2. – С. 54-58.</w:t>
      </w:r>
    </w:p>
    <w:p w:rsidR="00C13E17" w:rsidRPr="00C13E17" w:rsidRDefault="00C13E17" w:rsidP="00C13E17">
      <w:pPr>
        <w:spacing w:after="0" w:line="240" w:lineRule="auto"/>
        <w:jc w:val="center"/>
        <w:rPr>
          <w:rFonts w:ascii="Times New Roman" w:eastAsia="Times New Roman" w:hAnsi="Times New Roman" w:cs="Times New Roman"/>
          <w:b/>
          <w:sz w:val="24"/>
          <w:szCs w:val="24"/>
          <w:lang w:val="kk-KZ" w:eastAsia="ru-RU"/>
        </w:rPr>
      </w:pPr>
      <w:r w:rsidRPr="00C13E17">
        <w:rPr>
          <w:rFonts w:ascii="Times New Roman" w:eastAsia="Times New Roman" w:hAnsi="Times New Roman" w:cs="Times New Roman"/>
          <w:b/>
          <w:sz w:val="24"/>
          <w:szCs w:val="24"/>
          <w:lang w:val="kk-KZ" w:eastAsia="ru-RU"/>
        </w:rPr>
        <w:t>2019 год</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 Турсунов А.А., Чоманов У. Ч. Термодинамический и влажностный анализ холодильной камеры при хранении мяса // Вестник Евразийского Технологического Университета, - 2 (36)/2019. – С.28-31.   IF 0,005</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2 Ораз Г.Т., Оспанов А.Б., Чоманов У. Актуальность стандартизации высококачественной говядины // Вестник Национальной инженерной академии Республики Казахстан. – 2019. - №2(72). –С. 82-85.  ( IF 0,142)</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3 У.Ч. Чоманов, Г.С. Кененбай, Б.Б. Омиржанова, А.Т. Мамбешова Исследование качества жира молодняка крупного рогатого скота казахской белоголовой породы // Вестник Национальной инженерной академии Республики Казахстан. – 2019. - №1(72).    (IF 0,142)</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4 Смагулова З.Т., МухитденоваӘ.М. Факторы, влияющие на хранимоспособность белкового пробиотического продукта из козьего молока // Научный журнал Павлодарского государственного университета «Вестник ПГУ»  ISSN 1811-184Х, 2019, № 3 стр. 57-65.</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5  Г.Қ.Абай, М.У.Жoныcoва, Т.Ч.Тултабаeва  Влияниe ультpазвукoвoй oбpабoтки на качecтвeнныe пoказатeли биoдoбавки на ocнoвe тoпинамбуpа для пpимeнeния  в cыpoдeлии // Вестник АТУ, -2019. -№1 (122). С. 71-77. (IF 0,043).</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6  Г.Қ.Абай, М.У.Жoныcoва Табиғи сүт өнімдерінен сүтқышқылды бактерияларды бөліп алу // VI ХалықаралықФарабиоқулары, Алматы, Қазақстан, 2-12 сәуір, 2019 ж.</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 xml:space="preserve">7 Тултабаева Т.Ч., Абай Г.Қ. Исследование витаминного состава добавки из моркови с целью обогащения молочной продукции функционального назначения // Вестник Алматинского Технологического университета, Выпуск № 3, 2019, С.52-56. (IF 0,043).  </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8 Велямов Ш.М., Велямов М.Т., Курасова Л.А., Потороко И.Ю., Умиралиева Л.А., Бек Р.Б., Нургалиева М., Жансеркенова О., Жумалиева Т.М., Тастаганова У.С. Изучение методов определения сухого молока в молоке и молочной продукции // Материалы XXII научной студенческой конференции по естественным, техническим, социально-гуманитарным, экономическим и аграрным наукам «Молодежь и наука» Семей, 10-11 апрель 2019г., 206-209 стр.</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9 Велямов Ш.М., Курасова Л.А., Велямов М.Т., Умиралиева Л.А., Нургалиева М., Жансеркенова О., Бек Р.Б. Актуальность изучения методик определения наличия сухого молока в молочной продукции // Сборник трудов Международной нвучно-практической конференции «Наука, Производство, Бизнес: современое состояние и пути инновационного развития аграрного сектора на примере Агрохолдинга «Байсерке-Агро» посвященной 70-летию заслуженного деятеля Республики Казахстан Досмухамбетова Темирхана Мынайдаровича 4-5 апреля 2019 г., 38-41 стр.</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lastRenderedPageBreak/>
        <w:t>10 YessimitovaZ.B., AblaikhanovaN.T.,TuleukhanovS.T., SinyavskiyYu.A., KucherbaevaM.M., TuygunovD.N., AknazarovS.Kh., BekseitovaK.S., TleubekkyzyP. Folk product of functional purpose // Астана медициналық журналы. – 2019. - № 2 (100). – С. 164-167</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11 Дерипаскина Е.А., Кучербаева М.М., Омиров Е.Е. Перспективы разработки комбинированныхпродуктов питания на основе кобыльего и козьего молока // Матер.междунар. науч. Конф. Студентов и молодых ученых «ФарабиӘлемі». – Алматы: «Қазақ университеті», – С. 251-252. -2019 г.</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12 Кучербаева М.М., Дерипаскина Е.А., Омиров Е.Е. Использование козьего молока в производстве продуктов детского питания // Матер.междунар. науч. Конф. Студентов и молодых ученых «ФарабиӘлемі». – Алматы: «Қазақ университеті» – С. 260. -2019 г.</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13 Г.К. Абай, Т.Ч. Тултабаева, М.Ч. Тултабаев, Б.Ч. Тултабаев Влияние растительной добавки на органолептические показатели комбинированного мягкого сыра // Межд. Научно-практ. Конф. «Инновационное развитие пищевой, легкой промышленности и индустрии гостеприимства», которая состоится 24-25 октября 2019 года, АТУ, г. Алматы.</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14 Велямов Ш.М., Курасова Л.А., Велямов М.Т., Умиралиева Л.Б., Кадыров А.А., Бек р., Нургалиева М., Жансеркенова О.,Жумалиева Т.М., Муратбекова К.М., Тастаганова У.С. Анализ текущего состояния наличия эффективных методов определения сухого молока в молоке и молочной продукции // Новости науки Казахстана. Научно-технический журнал №2 (140) Алматы. -2019. – С.185-191.</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15 А.Т. Мамбешова, У.Ч. Чоманов,  Г.С. Кененбай, Б.Б. Омиржанова Исследование свойства  желчи из желчного пузыря // Сборник трудов Международной нвучно-практической конференции «Наука, Производство, Бизнес: современое состояние и пути инновационного развития аграрного сектора на примере Агрохолдинга «Байсерке-Агро» посвященной 70-летию заслуженного деятеля Республики Казахстан Досмухамбетова Темирхана Мынайдаровича 4-5 апреля 2019 г., 95-97 стр.</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16 У.Ч. Чоманов, Г.С. Кененбай , А.Т. Мамбешова, Б.Б. Омиржанова  Желчь крупного рогатого скота – ценный продукт // Международной научно-практической конференции «Инновационное развитие пищевой, легкой промышленности и индустрии гостеприимства» 24-25 октября 2019 года, 65-67 стр.</w:t>
      </w:r>
    </w:p>
    <w:p w:rsidR="00C13E17" w:rsidRPr="00C13E17" w:rsidRDefault="00C13E17" w:rsidP="00C13E17">
      <w:pPr>
        <w:spacing w:after="0" w:line="240" w:lineRule="auto"/>
        <w:ind w:firstLine="709"/>
        <w:jc w:val="center"/>
        <w:rPr>
          <w:rFonts w:ascii="Times New Roman" w:eastAsia="Times New Roman" w:hAnsi="Times New Roman" w:cs="Times New Roman"/>
          <w:b/>
          <w:sz w:val="24"/>
          <w:szCs w:val="24"/>
          <w:lang w:val="kk-KZ" w:eastAsia="ru-RU"/>
        </w:rPr>
      </w:pPr>
    </w:p>
    <w:p w:rsidR="00C13E17" w:rsidRPr="00C13E17" w:rsidRDefault="00C13E17" w:rsidP="00C13E17">
      <w:pPr>
        <w:spacing w:after="0" w:line="240" w:lineRule="auto"/>
        <w:ind w:firstLine="709"/>
        <w:jc w:val="center"/>
        <w:rPr>
          <w:rFonts w:ascii="Times New Roman" w:eastAsia="Times New Roman" w:hAnsi="Times New Roman" w:cs="Times New Roman"/>
          <w:b/>
          <w:sz w:val="24"/>
          <w:szCs w:val="24"/>
          <w:lang w:val="kk-KZ" w:eastAsia="ru-RU"/>
        </w:rPr>
      </w:pPr>
      <w:r w:rsidRPr="00C13E17">
        <w:rPr>
          <w:rFonts w:ascii="Times New Roman" w:eastAsia="Times New Roman" w:hAnsi="Times New Roman" w:cs="Times New Roman"/>
          <w:b/>
          <w:sz w:val="24"/>
          <w:szCs w:val="24"/>
          <w:lang w:val="kk-KZ" w:eastAsia="ru-RU"/>
        </w:rPr>
        <w:t>2020 год</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  Какимова Г. С, Тултабаева Т. Ч. Бие сүтіне негізделген ашыған сүт өнімдерінің технологиясын жасау // Ізденіс № 3/2020 Жаратылыстану және техника ғылымдарының сериясы: ISSN-1560-10. – C.103-107 (IF – 0.006)</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2 Какимова Г. С, Тултабаева Т. Ч. Йогурт өндіруде бие және сиыр сүтінің параметрлерін салыстырмалы түрде зерттеу // Қазақстан жоғары мектебі. Халықаралық ғылыми-педагогикалық басылым 2/2020. ISSN-1560-1479. 175-179 С.</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3 Рахымжанова А.Д., Тултабаева Т.Ч. Сүт өнімдері өндірісіндегі зығыр майы құрамын зерттеу // Қазақстан жоғары мектебі. Халықаралық ғылыми-педагогикалық басылым 2/2020. ISSN-1560-1479. 206-209 С.</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4 Смагулова З.Т., Туганова Б.С. К вопросу о возможности использования козьего молока в питании детей школьного и дошкольного возраста // НАО «Торайгыров университет» МОН РК.  «Вестник ПГУ» №2 2020 г.(Серия Химико-биологическая) (находится в печати)</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5 Чоманов У.Ч., Мамбешова А. Мясная продуктивность крупного рогатого скота мясных пород в Казахстане // Вестник Национальной инженерной академии Республики Казахстан. - №4 2020г. (находится в печати)</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6 Kenenbay G.S., Chomanov U.Ch., Mambeshova A. T., Omirzhanova B. B Исследование физико-химических свойств топленого животного жира КРС // «Известия» Национальной Академии Наук РКVol.3, No 57 (2020), C 67-75</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lastRenderedPageBreak/>
        <w:t>7 У.Ч. Чоманов, Г.С. Кененбай, Б.Б. Омиржанова Желчный камень -источник разнообразных биологически активных веществ // Вестник Национальной инженерной академии Республики Казахстан. - №4 2020г. (находится в печати)</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8 Чоманов У. Ч., Тултабаева Т. Ч., Шоман А. Е., Тултабаев Б. Ч. Исследование биотехнологических процессов при производстве йогурта на основе кобыльего молока // Вестник Академии НАН РК. Серия: аграрных наук (находится в печати)</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9 Абай Г., Тултабаева Т. Ч., Чоманов У. Ч., Шоман А. Е., Шоман А. К. Исследование микрофлоры кобыльего молока и кумыса // Механика и Технология ТарГУ, №3. 2020 г. С. 107-115</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10 Синявский Ю.А., Дерипаскина Е.А., Кучербаева М.М., Надирова С.А., Кенжебаева С.К. Разработка продуктов детского питания на основе козьего молока // Научно-практический журнал “Педиатрия и детская хирургия”. – 2020. – № 1 (99). – С. 32-38.</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11 Ю.А. Синявский, М.Ж. Нурушев, Э.С. Мухамбетова, С.К. Кенжебаева, А.Н. Смагулова, А.Б. Бердыгалиев, Е.А. Дерипаскина, М.М. Кучербаева, С.М. Бармака Опыт применения кисломолочных продуктов на основе козьего молока в детском питании // Вестник Евразийского национального университета имени Л.Н. Гумилева. Серия Биологические науки  (находится в печати)</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p>
    <w:p w:rsidR="00C13E17" w:rsidRPr="00C13E17" w:rsidRDefault="00C13E17" w:rsidP="00C13E17">
      <w:pPr>
        <w:spacing w:after="0" w:line="240" w:lineRule="auto"/>
        <w:ind w:firstLine="709"/>
        <w:jc w:val="center"/>
        <w:rPr>
          <w:rFonts w:ascii="Times New Roman" w:eastAsia="Times New Roman" w:hAnsi="Times New Roman" w:cs="Times New Roman"/>
          <w:b/>
          <w:sz w:val="24"/>
          <w:szCs w:val="24"/>
          <w:lang w:val="kk-KZ" w:eastAsia="ru-RU"/>
        </w:rPr>
      </w:pPr>
      <w:r w:rsidRPr="00C13E17">
        <w:rPr>
          <w:rFonts w:ascii="Times New Roman" w:eastAsia="Times New Roman" w:hAnsi="Times New Roman" w:cs="Times New Roman"/>
          <w:b/>
          <w:sz w:val="24"/>
          <w:szCs w:val="24"/>
          <w:lang w:val="kk-KZ" w:eastAsia="ru-RU"/>
        </w:rPr>
        <w:t>Зарубежные публикации</w:t>
      </w:r>
    </w:p>
    <w:p w:rsidR="00C13E17" w:rsidRPr="00C13E17" w:rsidRDefault="00C13E17" w:rsidP="00C13E17">
      <w:pPr>
        <w:spacing w:after="0" w:line="240" w:lineRule="auto"/>
        <w:ind w:firstLine="709"/>
        <w:jc w:val="center"/>
        <w:rPr>
          <w:rFonts w:ascii="Times New Roman" w:eastAsia="Times New Roman" w:hAnsi="Times New Roman" w:cs="Times New Roman"/>
          <w:b/>
          <w:sz w:val="24"/>
          <w:szCs w:val="24"/>
          <w:lang w:val="kk-KZ" w:eastAsia="ru-RU"/>
        </w:rPr>
      </w:pPr>
      <w:r w:rsidRPr="00C13E17">
        <w:rPr>
          <w:rFonts w:ascii="Times New Roman" w:eastAsia="Times New Roman" w:hAnsi="Times New Roman" w:cs="Times New Roman"/>
          <w:b/>
          <w:sz w:val="24"/>
          <w:szCs w:val="24"/>
          <w:lang w:val="kk-KZ" w:eastAsia="ru-RU"/>
        </w:rPr>
        <w:t>2019 год</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1 GulzatOraz, AssanOspanov, UrishbayChomanov, GulmiraKenenbay, AlibekTursunov Study of beef nutritional value of meat breed cattle of Kazakhstan // Journal of Hygienic Engineering and Design, Македония  (IF 0,17)</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2 У. Чоманов,  А. Турсунов, Г. Ораз, Б. Киямбеков Принципы стандартизации крупного рогатого скота и мяса в различных странах // Международная научно-практическая конференция «Инновация – 2019», Ташкент, Узбекистан</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 xml:space="preserve">3 Gulmira Kenenbay, Urishbay Chomanov Development of a compounding of meat products with use of vegetable raw materials of the oil and fat industry // 65th international congress of meat science and technology, </w:t>
      </w:r>
      <w:r w:rsidRPr="00C13E17">
        <w:rPr>
          <w:rFonts w:ascii="Times New Roman" w:eastAsia="Times New Roman" w:hAnsi="Times New Roman" w:cs="Times New Roman"/>
          <w:sz w:val="24"/>
          <w:szCs w:val="24"/>
          <w:lang w:val="en-US" w:eastAsia="ru-RU"/>
        </w:rPr>
        <w:t>B</w:t>
      </w:r>
      <w:r w:rsidRPr="00C13E17">
        <w:rPr>
          <w:rFonts w:ascii="Times New Roman" w:eastAsia="Times New Roman" w:hAnsi="Times New Roman" w:cs="Times New Roman"/>
          <w:sz w:val="24"/>
          <w:szCs w:val="24"/>
          <w:lang w:val="kk-KZ" w:eastAsia="ru-RU"/>
        </w:rPr>
        <w:t xml:space="preserve">erlin </w:t>
      </w:r>
      <w:r w:rsidRPr="00C13E17">
        <w:rPr>
          <w:rFonts w:ascii="Times New Roman" w:eastAsia="Times New Roman" w:hAnsi="Times New Roman" w:cs="Times New Roman"/>
          <w:sz w:val="24"/>
          <w:szCs w:val="24"/>
          <w:lang w:val="en-US" w:eastAsia="ru-RU"/>
        </w:rPr>
        <w:t>G</w:t>
      </w:r>
      <w:r w:rsidRPr="00C13E17">
        <w:rPr>
          <w:rFonts w:ascii="Times New Roman" w:eastAsia="Times New Roman" w:hAnsi="Times New Roman" w:cs="Times New Roman"/>
          <w:sz w:val="24"/>
          <w:szCs w:val="24"/>
          <w:lang w:val="kk-KZ" w:eastAsia="ru-RU"/>
        </w:rPr>
        <w:t>ermany</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eastAsia="ru-RU"/>
        </w:rPr>
      </w:pPr>
      <w:r w:rsidRPr="00C13E17">
        <w:rPr>
          <w:rFonts w:ascii="Times New Roman" w:eastAsia="Times New Roman" w:hAnsi="Times New Roman" w:cs="Times New Roman"/>
          <w:sz w:val="24"/>
          <w:szCs w:val="24"/>
          <w:lang w:val="kk-KZ" w:eastAsia="ru-RU"/>
        </w:rPr>
        <w:t>4 Жайлаубаев Ж.Д. Смагулова З.Т., Мухитденова Ә.М. Особенности переработки козьего молока и получение на его основе пробиотического молочно-белкового продукта // Сборник материалов XVI Международной научно-практической конференции.ФГБОУ ВО «Алтайский государственный университет» ФГБУН «Сибирский федеральный научный центр агробиотехнологий РАН» Управление Алтайского края по пищевой, перерабатывающей, фармацевтической промышленности и биотехнологиям КАУ «Алтайский центр кластерного развития», Барнаул, 24-26 июня 2019 года, с. 278-281.</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en-US" w:eastAsia="ru-RU"/>
        </w:rPr>
        <w:t xml:space="preserve">5 Nadirova S., SinyavskiyYu.A., LessovaZh., Saltybayev A., Alybayeva A. Antagonistic activity of goat milk and fermented milk products on its basis enriched with biologically active additives </w:t>
      </w:r>
      <w:r w:rsidRPr="00C13E17">
        <w:rPr>
          <w:rFonts w:ascii="Times New Roman" w:eastAsia="Times New Roman" w:hAnsi="Times New Roman" w:cs="Times New Roman"/>
          <w:sz w:val="24"/>
          <w:szCs w:val="24"/>
          <w:lang w:val="kk-KZ" w:eastAsia="ru-RU"/>
        </w:rPr>
        <w:t>// Eco. Env.Ɛ Cons//..- № 25 (2). – Р. 176-180</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6 Сарсембаев Х.С., Синявский Ю.А. Полезные свойства кобыльего, козьего и верблюжьего молока для людей сактивным образом жизни // SCIENTIFIC-DISCUSSION. – № 31. – С. 14-18.</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7 S.Nadirova, Yu. Sinyavskiy, Zh. Lessova, Zh. Nabiyeva and S. Azimova The antioxidant properties of fermented milk products enriched with resveratrol and syrups of hawthorn // International Scientific Conference «AGRITECH-2019: Agribusiness, Environmental Engineering and Biotechnologies» 20–22 June 2019, Krasnoyarsk, Russian Federation. IOP Conf. Series: EarthandEnvironmentalScience 315042041.</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8</w:t>
      </w:r>
      <w:r w:rsidRPr="00C13E17">
        <w:rPr>
          <w:rFonts w:ascii="Times New Roman" w:eastAsia="Times New Roman" w:hAnsi="Times New Roman" w:cs="Times New Roman"/>
          <w:sz w:val="24"/>
          <w:szCs w:val="24"/>
          <w:lang w:val="en-US" w:eastAsia="ru-RU"/>
        </w:rPr>
        <w:t xml:space="preserve"> </w:t>
      </w:r>
      <w:r w:rsidRPr="00C13E17">
        <w:rPr>
          <w:rFonts w:ascii="Times New Roman" w:eastAsia="Times New Roman" w:hAnsi="Times New Roman" w:cs="Times New Roman"/>
          <w:sz w:val="24"/>
          <w:szCs w:val="24"/>
          <w:lang w:val="kk-KZ" w:eastAsia="ru-RU"/>
        </w:rPr>
        <w:t>SinyavskiyYu.A., Tereshenko. The establishment ofinnovation clusters, bringing together science and industry // Bulletin the National academy of sciences of the Republic of Kazakhstan– № 4. – P. 208-210.</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lastRenderedPageBreak/>
        <w:t>9 Велямов Ш.М., Курасова Л.А., Велямов М.Т., Нургалиева М., Жансеркенова У. Актуальность изучения методик определения наличия сухого молока в молочной продукции // Труды XXIV Международной научно-практической конференции «Инновация-2019» сборник научных статей. Ташкентский государственный технический университет, 2019. - С.312 -315.</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p>
    <w:p w:rsidR="00C13E17" w:rsidRPr="00C13E17" w:rsidRDefault="00C13E17" w:rsidP="00C13E17">
      <w:pPr>
        <w:spacing w:after="0" w:line="240" w:lineRule="auto"/>
        <w:ind w:firstLine="709"/>
        <w:jc w:val="center"/>
        <w:rPr>
          <w:rFonts w:ascii="Times New Roman" w:eastAsia="Times New Roman" w:hAnsi="Times New Roman" w:cs="Times New Roman"/>
          <w:b/>
          <w:sz w:val="24"/>
          <w:szCs w:val="24"/>
          <w:lang w:val="kk-KZ" w:eastAsia="ru-RU"/>
        </w:rPr>
      </w:pPr>
      <w:r w:rsidRPr="00C13E17">
        <w:rPr>
          <w:rFonts w:ascii="Times New Roman" w:eastAsia="Times New Roman" w:hAnsi="Times New Roman" w:cs="Times New Roman"/>
          <w:b/>
          <w:sz w:val="24"/>
          <w:szCs w:val="24"/>
          <w:lang w:val="kk-KZ" w:eastAsia="ru-RU"/>
        </w:rPr>
        <w:t>2020 год</w:t>
      </w:r>
    </w:p>
    <w:p w:rsidR="00C13E17" w:rsidRPr="00C13E17" w:rsidRDefault="00C13E17" w:rsidP="00C13E17">
      <w:pPr>
        <w:spacing w:after="0" w:line="240" w:lineRule="auto"/>
        <w:ind w:firstLine="709"/>
        <w:jc w:val="both"/>
        <w:rPr>
          <w:rFonts w:ascii="Times New Roman" w:eastAsiaTheme="minorEastAsia" w:hAnsi="Times New Roman" w:cs="Times New Roman"/>
          <w:color w:val="0000FF"/>
          <w:sz w:val="24"/>
          <w:szCs w:val="24"/>
          <w:u w:val="single"/>
          <w:lang w:val="kk-KZ" w:eastAsia="ru-RU"/>
        </w:rPr>
      </w:pPr>
      <w:r w:rsidRPr="00C13E17">
        <w:rPr>
          <w:rFonts w:ascii="Times New Roman" w:eastAsia="Times New Roman" w:hAnsi="Times New Roman" w:cs="Times New Roman"/>
          <w:sz w:val="24"/>
          <w:szCs w:val="24"/>
          <w:lang w:val="kk-KZ" w:eastAsia="ru-RU"/>
        </w:rPr>
        <w:t xml:space="preserve">1 Chomanov, U.C., Temirbekov, N.M., Kenenbay, G.S., Omirzhanova, B.C., Tultabayev, M.C. Reduction interpolation function for determining the rheological properties of bile in farm animals to increase the entrepreneurial activity of the agricultural sector // Academy of Entrepreneurship Journal. Vol. 26, No. 1, January 2020, p. 1-8  (США) </w:t>
      </w:r>
      <w:hyperlink r:id="rId288" w:history="1">
        <w:r w:rsidRPr="00C13E17">
          <w:rPr>
            <w:rFonts w:ascii="Times New Roman" w:eastAsiaTheme="minorEastAsia" w:hAnsi="Times New Roman" w:cs="Times New Roman"/>
            <w:color w:val="0000FF"/>
            <w:sz w:val="24"/>
            <w:szCs w:val="24"/>
            <w:u w:val="single"/>
            <w:lang w:val="en-US" w:eastAsia="ru-RU"/>
          </w:rPr>
          <w:t>https://www.questia.com/library/journal/1G1-622150740/reduction-interpolation-function-for-determining-the</w:t>
        </w:r>
      </w:hyperlink>
    </w:p>
    <w:p w:rsidR="00C13E17" w:rsidRPr="00C13E17" w:rsidRDefault="00C13E17" w:rsidP="00C13E17">
      <w:pPr>
        <w:spacing w:after="0" w:line="240" w:lineRule="auto"/>
        <w:ind w:firstLine="709"/>
        <w:jc w:val="both"/>
        <w:rPr>
          <w:rFonts w:ascii="Times New Roman" w:eastAsiaTheme="minorEastAsia" w:hAnsi="Times New Roman" w:cs="Times New Roman"/>
          <w:color w:val="0000FF"/>
          <w:sz w:val="24"/>
          <w:szCs w:val="24"/>
          <w:u w:val="single"/>
          <w:lang w:val="kk-KZ" w:eastAsia="ru-RU"/>
        </w:rPr>
      </w:pPr>
      <w:r w:rsidRPr="00C13E17">
        <w:rPr>
          <w:rFonts w:ascii="Times New Roman" w:eastAsiaTheme="minorEastAsia" w:hAnsi="Times New Roman" w:cs="Times New Roman"/>
          <w:color w:val="0000FF"/>
          <w:sz w:val="24"/>
          <w:szCs w:val="24"/>
          <w:u w:val="single"/>
          <w:lang w:val="kk-KZ" w:eastAsia="ru-RU"/>
        </w:rPr>
        <w:t>2 Chomanov U.C., Tultabaeva T. C., Kenenbay  G.S., Tultabaev M. C., Shoman A. Е. Development of Industrial and Agricultural Enterprises on the Basis of Innovation Management // Journal of Advanced Research in Law and Economics, Vol. 10, No 3/2020, pp. 2297-2304 (Процентиль 70%, Румыния)</w:t>
      </w:r>
    </w:p>
    <w:p w:rsidR="00C13E17" w:rsidRPr="00C13E17" w:rsidRDefault="00C13E17" w:rsidP="00C13E17">
      <w:pPr>
        <w:spacing w:after="0" w:line="240" w:lineRule="auto"/>
        <w:ind w:firstLine="709"/>
        <w:jc w:val="both"/>
        <w:rPr>
          <w:rFonts w:ascii="Times New Roman" w:eastAsiaTheme="minorEastAsia" w:hAnsi="Times New Roman" w:cs="Times New Roman"/>
          <w:sz w:val="24"/>
          <w:szCs w:val="24"/>
          <w:lang w:val="kk-KZ" w:eastAsia="ru-RU"/>
        </w:rPr>
      </w:pPr>
      <w:r w:rsidRPr="00C13E17">
        <w:rPr>
          <w:rFonts w:ascii="Times New Roman" w:eastAsiaTheme="minorEastAsia" w:hAnsi="Times New Roman" w:cs="Times New Roman"/>
          <w:color w:val="0000FF"/>
          <w:sz w:val="24"/>
          <w:szCs w:val="24"/>
          <w:u w:val="single"/>
          <w:lang w:val="kk-KZ" w:eastAsia="ru-RU"/>
        </w:rPr>
        <w:t>3 Tamara C. Tultabaeva, Urishbay Ch. Chomanov, Mukhtar Ch. Tultabaev, Gulmira S. Kenenbay, Gulzhan E. Zhumalieva, Aruzhan Y. Shoman, Assiya K. Shoman Analyzing Soft Cheeses With Vegetable Additives With Neural Network // International Journal of Advanced Trends in Computer Science and Engineering, Vol. 9, No. 4, 2020, pp. 5476-5480 (Процентиль 36%, Индия)</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4 Суйчинов А.К., Смагулова З.Т. Исследование микробиологических показателей и показателей безопасности пробиотического белкового продукта из козьего молока для питания детей дошкольного и школьного возраста // Материалы XIII Международной научно-технической конференции 23–24 апреля 2020 года» Республика Беларусь. Том1. стр. 350 -352.</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5 Gulzat Oraz, Assan Ospanov, Anastasiya Semenova, Urishbay Chomanov, Gulmira Kenenbay, Aruzhan Shoman, AlibekTursunov Quality analysis and evaluation of beef, meat breeds of a cattle in Kazakhstan // Журнал Internatoinal Acta Tachnologica Agriculturae находится на рецензировании (Справка прилагается)</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6 Zhumaliyeva G., Chomanov U., Tultabayeva T., Tultabayev M.,  A. Shoman,  G. Aktokalova, R.Kasymbek, A. Tultabaeva Study of Grain Mixture crushing to a given granulometric composition and selection of optimal practicle size // Irc 2020 IX International research conference proceedings,  January 30-31, 2020 Istanbul, Turkey</w:t>
      </w:r>
    </w:p>
    <w:p w:rsidR="00C13E17" w:rsidRPr="00C13E17" w:rsidRDefault="00C13E17" w:rsidP="00C13E17">
      <w:pPr>
        <w:spacing w:after="0" w:line="240" w:lineRule="auto"/>
        <w:ind w:firstLine="709"/>
        <w:jc w:val="both"/>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sz w:val="24"/>
          <w:szCs w:val="24"/>
          <w:lang w:val="kk-KZ" w:eastAsia="ru-RU"/>
        </w:rPr>
        <w:t>7</w:t>
      </w:r>
      <w:r w:rsidRPr="00C13E17">
        <w:rPr>
          <w:rFonts w:ascii="Times New Roman" w:eastAsia="Times New Roman" w:hAnsi="Times New Roman" w:cs="Times New Roman"/>
          <w:sz w:val="24"/>
          <w:szCs w:val="24"/>
          <w:lang w:val="en-US" w:eastAsia="ru-RU"/>
        </w:rPr>
        <w:t xml:space="preserve"> </w:t>
      </w:r>
      <w:r w:rsidRPr="00C13E17">
        <w:rPr>
          <w:rFonts w:ascii="Times New Roman" w:eastAsia="Times New Roman" w:hAnsi="Times New Roman" w:cs="Times New Roman"/>
          <w:sz w:val="24"/>
          <w:szCs w:val="24"/>
          <w:lang w:val="kk-KZ" w:eastAsia="ru-RU"/>
        </w:rPr>
        <w:t>Tamara C. Tultabaeva, Urishbay Ch. Chomanov, Mukhtar Ch. Tultabaev,Aruzhan Y. Shoman, Assiya K. Shoman The rheological Characteristics of cheese with vegetable additive // Irc 2020 IX International research conference proceedings,  January 30-31, 2020 Istanbul, Turkey</w:t>
      </w:r>
    </w:p>
    <w:p w:rsidR="00C13E17" w:rsidRPr="00C13E17" w:rsidRDefault="00C13E17" w:rsidP="00C13E17">
      <w:pPr>
        <w:spacing w:after="0" w:line="240" w:lineRule="auto"/>
        <w:jc w:val="both"/>
        <w:rPr>
          <w:rFonts w:ascii="Times New Roman" w:eastAsia="Times New Roman" w:hAnsi="Times New Roman" w:cs="Times New Roman"/>
          <w:sz w:val="24"/>
          <w:szCs w:val="24"/>
          <w:lang w:val="kk-KZ"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kk-KZ"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C13E17" w:rsidRDefault="00C13E17" w:rsidP="00C13E17">
      <w:pPr>
        <w:spacing w:after="0" w:line="240" w:lineRule="auto"/>
        <w:jc w:val="both"/>
        <w:rPr>
          <w:rFonts w:ascii="Times New Roman" w:eastAsia="Times New Roman" w:hAnsi="Times New Roman" w:cs="Times New Roman"/>
          <w:b/>
          <w:sz w:val="24"/>
          <w:szCs w:val="24"/>
          <w:lang w:val="kk-KZ" w:eastAsia="ru-RU"/>
        </w:rPr>
      </w:pPr>
      <w:r w:rsidRPr="00C13E17">
        <w:rPr>
          <w:rFonts w:ascii="Times New Roman" w:eastAsia="Times New Roman" w:hAnsi="Times New Roman" w:cs="Times New Roman"/>
          <w:b/>
          <w:noProof/>
          <w:sz w:val="24"/>
          <w:szCs w:val="24"/>
          <w:lang w:eastAsia="ru-RU"/>
        </w:rPr>
        <w:lastRenderedPageBreak/>
        <w:drawing>
          <wp:inline distT="0" distB="0" distL="0" distR="0" wp14:anchorId="4247051F" wp14:editId="399C4430">
            <wp:extent cx="5847347" cy="8205537"/>
            <wp:effectExtent l="0" t="0" r="1270" b="5080"/>
            <wp:docPr id="734" name="Рисунок 1" descr="C:\Users\User\Desktop\Разделка и обвалка КРС\2019\Публикации\ЕТУ Вестник\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зделка и обвалка КРС\2019\Публикации\ЕТУ Вестник\001.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881795" cy="8253878"/>
                    </a:xfrm>
                    <a:prstGeom prst="rect">
                      <a:avLst/>
                    </a:prstGeom>
                    <a:noFill/>
                    <a:ln>
                      <a:noFill/>
                    </a:ln>
                  </pic:spPr>
                </pic:pic>
              </a:graphicData>
            </a:graphic>
          </wp:inline>
        </w:drawing>
      </w:r>
    </w:p>
    <w:p w:rsidR="00C13E17" w:rsidRPr="00C13E17" w:rsidRDefault="00C13E17" w:rsidP="00C13E17">
      <w:pPr>
        <w:spacing w:after="0" w:line="360" w:lineRule="auto"/>
        <w:rPr>
          <w:rFonts w:ascii="Times New Roman" w:eastAsia="Times New Roman" w:hAnsi="Times New Roman" w:cs="Times New Roman"/>
          <w:bCs/>
          <w:sz w:val="24"/>
          <w:szCs w:val="24"/>
          <w:lang w:val="kk-KZ" w:eastAsia="ru-RU"/>
        </w:rPr>
      </w:pPr>
      <w:r w:rsidRPr="00C13E17">
        <w:rPr>
          <w:rFonts w:ascii="Times New Roman" w:eastAsia="Times New Roman" w:hAnsi="Times New Roman" w:cs="Times New Roman"/>
          <w:bCs/>
          <w:noProof/>
          <w:sz w:val="24"/>
          <w:szCs w:val="24"/>
          <w:lang w:eastAsia="ru-RU"/>
        </w:rPr>
        <w:lastRenderedPageBreak/>
        <w:drawing>
          <wp:inline distT="0" distB="0" distL="0" distR="0" wp14:anchorId="3AF0BBAE" wp14:editId="405CDEAC">
            <wp:extent cx="5670155" cy="7796463"/>
            <wp:effectExtent l="0" t="0" r="6985" b="0"/>
            <wp:docPr id="735" name="Рисунок 2" descr="C:\Users\User\Desktop\Разделка и обвалка КРС\2019\Публикации\ЕТУ Вестни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зделка и обвалка КРС\2019\Публикации\ЕТУ Вестник\2.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690594" cy="7824566"/>
                    </a:xfrm>
                    <a:prstGeom prst="rect">
                      <a:avLst/>
                    </a:prstGeom>
                    <a:noFill/>
                    <a:ln>
                      <a:noFill/>
                    </a:ln>
                  </pic:spPr>
                </pic:pic>
              </a:graphicData>
            </a:graphic>
          </wp:inline>
        </w:drawing>
      </w:r>
    </w:p>
    <w:p w:rsidR="00C13E17" w:rsidRPr="00C13E17" w:rsidRDefault="00C13E17" w:rsidP="00C13E17">
      <w:pPr>
        <w:spacing w:after="0" w:line="360" w:lineRule="auto"/>
        <w:rPr>
          <w:rFonts w:ascii="Times New Roman" w:eastAsia="Times New Roman" w:hAnsi="Times New Roman" w:cs="Times New Roman"/>
          <w:bCs/>
          <w:sz w:val="24"/>
          <w:szCs w:val="24"/>
          <w:lang w:val="kk-KZ" w:eastAsia="ru-RU"/>
        </w:rPr>
      </w:pPr>
    </w:p>
    <w:p w:rsidR="00C13E17" w:rsidRPr="00C13E17" w:rsidRDefault="00C13E17" w:rsidP="00C13E17">
      <w:pPr>
        <w:spacing w:after="0" w:line="360" w:lineRule="auto"/>
        <w:rPr>
          <w:rFonts w:ascii="Times New Roman" w:eastAsia="Times New Roman" w:hAnsi="Times New Roman" w:cs="Times New Roman"/>
          <w:bCs/>
          <w:sz w:val="24"/>
          <w:szCs w:val="24"/>
          <w:lang w:val="kk-KZ" w:eastAsia="ru-RU"/>
        </w:rPr>
      </w:pPr>
      <w:r w:rsidRPr="00C13E17">
        <w:rPr>
          <w:rFonts w:ascii="Times New Roman" w:eastAsia="Times New Roman" w:hAnsi="Times New Roman" w:cs="Times New Roman"/>
          <w:bCs/>
          <w:noProof/>
          <w:sz w:val="24"/>
          <w:szCs w:val="24"/>
          <w:lang w:eastAsia="ru-RU"/>
        </w:rPr>
        <w:lastRenderedPageBreak/>
        <w:drawing>
          <wp:inline distT="0" distB="0" distL="0" distR="0" wp14:anchorId="68C13EA2" wp14:editId="588CC4D0">
            <wp:extent cx="5969199" cy="7772400"/>
            <wp:effectExtent l="0" t="0" r="0" b="0"/>
            <wp:docPr id="201" name="Рисунок 13" descr="C:\Users\User\Desktop\Разделка и обвалка КРС\2019\Публикации\ЕТУ Вестни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Разделка и обвалка КРС\2019\Публикации\ЕТУ Вестник\6.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6003330" cy="7816842"/>
                    </a:xfrm>
                    <a:prstGeom prst="rect">
                      <a:avLst/>
                    </a:prstGeom>
                    <a:noFill/>
                    <a:ln>
                      <a:noFill/>
                    </a:ln>
                  </pic:spPr>
                </pic:pic>
              </a:graphicData>
            </a:graphic>
          </wp:inline>
        </w:drawing>
      </w:r>
    </w:p>
    <w:p w:rsidR="00C13E17" w:rsidRPr="00C13E17" w:rsidRDefault="00C13E17" w:rsidP="00C13E17">
      <w:pPr>
        <w:spacing w:after="0" w:line="360" w:lineRule="auto"/>
        <w:rPr>
          <w:rFonts w:ascii="Times New Roman" w:eastAsia="Times New Roman" w:hAnsi="Times New Roman" w:cs="Times New Roman"/>
          <w:b/>
          <w:bCs/>
          <w:sz w:val="28"/>
          <w:szCs w:val="28"/>
          <w:lang w:val="kk-KZ" w:eastAsia="ru-RU"/>
        </w:rPr>
      </w:pPr>
      <w:r w:rsidRPr="00C13E17">
        <w:rPr>
          <w:rFonts w:ascii="Times New Roman" w:eastAsia="Times New Roman" w:hAnsi="Times New Roman" w:cs="Times New Roman"/>
          <w:b/>
          <w:bCs/>
          <w:noProof/>
          <w:sz w:val="28"/>
          <w:szCs w:val="28"/>
          <w:lang w:eastAsia="ru-RU"/>
        </w:rPr>
        <w:lastRenderedPageBreak/>
        <w:drawing>
          <wp:inline distT="0" distB="0" distL="0" distR="0" wp14:anchorId="50DFB692" wp14:editId="316BCE8A">
            <wp:extent cx="5739769" cy="7940842"/>
            <wp:effectExtent l="0" t="0" r="0" b="3175"/>
            <wp:docPr id="203" name="Рисунок 203" descr="C:\Users\User\Desktop\Разделка и обвалка КРС\2019\Публикации\Вестник НАНРК\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Разделка и обвалка КРС\2019\Публикации\Вестник НАНРК\001.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rot="10800000">
                      <a:off x="0" y="0"/>
                      <a:ext cx="5743824" cy="7946452"/>
                    </a:xfrm>
                    <a:prstGeom prst="rect">
                      <a:avLst/>
                    </a:prstGeom>
                    <a:noFill/>
                    <a:ln>
                      <a:noFill/>
                    </a:ln>
                  </pic:spPr>
                </pic:pic>
              </a:graphicData>
            </a:graphic>
          </wp:inline>
        </w:drawing>
      </w:r>
      <w:r w:rsidRPr="00C13E17">
        <w:rPr>
          <w:rFonts w:ascii="Times New Roman" w:eastAsia="Times New Roman" w:hAnsi="Times New Roman" w:cs="Times New Roman"/>
          <w:bCs/>
          <w:noProof/>
          <w:sz w:val="24"/>
          <w:szCs w:val="24"/>
          <w:lang w:eastAsia="ru-RU"/>
        </w:rPr>
        <w:t xml:space="preserve">     </w:t>
      </w:r>
      <w:r w:rsidRPr="00C13E17">
        <w:rPr>
          <w:rFonts w:ascii="Times New Roman" w:eastAsia="Times New Roman" w:hAnsi="Times New Roman" w:cs="Times New Roman"/>
          <w:bCs/>
          <w:noProof/>
          <w:sz w:val="24"/>
          <w:szCs w:val="24"/>
          <w:lang w:eastAsia="ru-RU"/>
        </w:rPr>
        <w:lastRenderedPageBreak/>
        <w:drawing>
          <wp:inline distT="0" distB="0" distL="0" distR="0" wp14:anchorId="0FDF5343" wp14:editId="0589DDA0">
            <wp:extent cx="6005859" cy="7700210"/>
            <wp:effectExtent l="0" t="0" r="0" b="0"/>
            <wp:docPr id="204" name="Рисунок 204" descr="C:\Users\User\Desktop\Разделка и обвалка КРС\2019\Публикации\Вестник НАНРК\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Разделка и обвалка КРС\2019\Публикации\Вестник НАНРК\002.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6015373" cy="7712408"/>
                    </a:xfrm>
                    <a:prstGeom prst="rect">
                      <a:avLst/>
                    </a:prstGeom>
                    <a:noFill/>
                    <a:ln>
                      <a:noFill/>
                    </a:ln>
                  </pic:spPr>
                </pic:pic>
              </a:graphicData>
            </a:graphic>
          </wp:inline>
        </w:drawing>
      </w:r>
    </w:p>
    <w:p w:rsidR="00C13E17" w:rsidRPr="00C13E17" w:rsidRDefault="00C13E17" w:rsidP="00C13E17">
      <w:pPr>
        <w:spacing w:after="0" w:line="360" w:lineRule="auto"/>
        <w:rPr>
          <w:rFonts w:ascii="Times New Roman" w:eastAsia="Times New Roman" w:hAnsi="Times New Roman" w:cs="Times New Roman"/>
          <w:bCs/>
          <w:sz w:val="24"/>
          <w:szCs w:val="24"/>
          <w:lang w:val="kk-KZ" w:eastAsia="ru-RU"/>
        </w:rPr>
      </w:pPr>
    </w:p>
    <w:p w:rsidR="00C13E17" w:rsidRPr="00C13E17" w:rsidRDefault="00C13E17" w:rsidP="00C13E17">
      <w:pPr>
        <w:spacing w:after="0" w:line="360" w:lineRule="auto"/>
        <w:rPr>
          <w:rFonts w:ascii="Times New Roman" w:eastAsia="Times New Roman" w:hAnsi="Times New Roman" w:cs="Times New Roman"/>
          <w:bCs/>
          <w:sz w:val="24"/>
          <w:szCs w:val="24"/>
          <w:lang w:val="kk-KZ" w:eastAsia="ru-RU"/>
        </w:rPr>
      </w:pPr>
      <w:r w:rsidRPr="00C13E17">
        <w:rPr>
          <w:rFonts w:ascii="Times New Roman" w:eastAsia="Times New Roman" w:hAnsi="Times New Roman" w:cs="Times New Roman"/>
          <w:bCs/>
          <w:noProof/>
          <w:sz w:val="24"/>
          <w:szCs w:val="24"/>
          <w:lang w:eastAsia="ru-RU"/>
        </w:rPr>
        <w:lastRenderedPageBreak/>
        <w:drawing>
          <wp:inline distT="0" distB="0" distL="0" distR="0" wp14:anchorId="177B98EF" wp14:editId="7BA6D745">
            <wp:extent cx="5357000" cy="8518358"/>
            <wp:effectExtent l="0" t="0" r="0" b="0"/>
            <wp:docPr id="208" name="Рисунок 208" descr="C:\Users\User\Desktop\Разделка и обвалка КРС\2019\Публикации\Вестник НАНР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Разделка и обвалка КРС\2019\Публикации\Вестник НАНРК\6.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387684" cy="8567150"/>
                    </a:xfrm>
                    <a:prstGeom prst="rect">
                      <a:avLst/>
                    </a:prstGeom>
                    <a:noFill/>
                    <a:ln>
                      <a:noFill/>
                    </a:ln>
                  </pic:spPr>
                </pic:pic>
              </a:graphicData>
            </a:graphic>
          </wp:inline>
        </w:drawing>
      </w:r>
    </w:p>
    <w:p w:rsidR="00C13E17" w:rsidRPr="00C13E17" w:rsidRDefault="00C13E17" w:rsidP="00C13E17">
      <w:pPr>
        <w:spacing w:after="0" w:line="360" w:lineRule="auto"/>
        <w:jc w:val="center"/>
        <w:rPr>
          <w:rFonts w:ascii="Times New Roman" w:eastAsia="Times New Roman" w:hAnsi="Times New Roman" w:cs="Times New Roman"/>
          <w:b/>
          <w:bCs/>
          <w:sz w:val="24"/>
          <w:szCs w:val="24"/>
          <w:highlight w:val="yellow"/>
          <w:lang w:val="kk-KZ" w:eastAsia="ru-RU"/>
        </w:rPr>
      </w:pPr>
    </w:p>
    <w:p w:rsidR="00C13E17" w:rsidRPr="00C13E17" w:rsidRDefault="00C13E17" w:rsidP="00C13E17">
      <w:pPr>
        <w:spacing w:after="0" w:line="240" w:lineRule="auto"/>
        <w:jc w:val="both"/>
        <w:rPr>
          <w:rFonts w:ascii="Times New Roman" w:eastAsia="Times New Roman" w:hAnsi="Times New Roman" w:cs="Times New Roman"/>
          <w:sz w:val="24"/>
          <w:szCs w:val="24"/>
          <w:lang w:val="kk-KZ" w:eastAsia="ru-RU"/>
        </w:rPr>
      </w:pPr>
    </w:p>
    <w:p w:rsidR="00C13E17" w:rsidRPr="00C13E17" w:rsidRDefault="00C13E17" w:rsidP="00C13E17">
      <w:pPr>
        <w:spacing w:after="0" w:line="240" w:lineRule="auto"/>
        <w:ind w:left="567"/>
        <w:contextualSpacing/>
        <w:jc w:val="both"/>
        <w:rPr>
          <w:rFonts w:ascii="Times New Roman" w:eastAsia="Times New Roman" w:hAnsi="Times New Roman" w:cs="Times New Roman"/>
          <w:sz w:val="24"/>
          <w:szCs w:val="24"/>
          <w:lang w:eastAsia="ru-RU"/>
        </w:rPr>
      </w:pPr>
      <w:r w:rsidRPr="00C13E17">
        <w:rPr>
          <w:rFonts w:ascii="Times New Roman" w:eastAsia="Times New Roman" w:hAnsi="Times New Roman" w:cs="Times New Roman"/>
          <w:noProof/>
          <w:sz w:val="20"/>
          <w:szCs w:val="20"/>
          <w:lang w:eastAsia="ru-RU"/>
        </w:rPr>
        <w:lastRenderedPageBreak/>
        <w:drawing>
          <wp:inline distT="0" distB="0" distL="0" distR="0" wp14:anchorId="4A9D7916" wp14:editId="163B26F9">
            <wp:extent cx="5460445" cy="8205537"/>
            <wp:effectExtent l="0" t="0" r="6985" b="508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95">
                      <a:extLst>
                        <a:ext uri="{28A0092B-C50C-407E-A947-70E740481C1C}">
                          <a14:useLocalDpi xmlns:a14="http://schemas.microsoft.com/office/drawing/2010/main" val="0"/>
                        </a:ext>
                      </a:extLst>
                    </a:blip>
                    <a:srcRect l="40620" t="17906" r="32231" b="18732"/>
                    <a:stretch>
                      <a:fillRect/>
                    </a:stretch>
                  </pic:blipFill>
                  <pic:spPr bwMode="auto">
                    <a:xfrm>
                      <a:off x="0" y="0"/>
                      <a:ext cx="5457218" cy="8200688"/>
                    </a:xfrm>
                    <a:prstGeom prst="rect">
                      <a:avLst/>
                    </a:prstGeom>
                    <a:noFill/>
                    <a:ln>
                      <a:noFill/>
                    </a:ln>
                  </pic:spPr>
                </pic:pic>
              </a:graphicData>
            </a:graphic>
          </wp:inline>
        </w:drawing>
      </w:r>
      <w:r w:rsidRPr="00C13E17">
        <w:rPr>
          <w:rFonts w:ascii="Times New Roman" w:eastAsia="Times New Roman" w:hAnsi="Times New Roman" w:cs="Times New Roman"/>
          <w:noProof/>
          <w:sz w:val="20"/>
          <w:szCs w:val="20"/>
          <w:lang w:eastAsia="ru-RU"/>
        </w:rPr>
        <w:lastRenderedPageBreak/>
        <w:drawing>
          <wp:inline distT="0" distB="0" distL="0" distR="0" wp14:anchorId="7652DA19" wp14:editId="6385E166">
            <wp:extent cx="5283254" cy="7964905"/>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96">
                      <a:extLst>
                        <a:ext uri="{28A0092B-C50C-407E-A947-70E740481C1C}">
                          <a14:useLocalDpi xmlns:a14="http://schemas.microsoft.com/office/drawing/2010/main" val="0"/>
                        </a:ext>
                      </a:extLst>
                    </a:blip>
                    <a:srcRect l="47029" t="27272" r="28992" b="7439"/>
                    <a:stretch>
                      <a:fillRect/>
                    </a:stretch>
                  </pic:blipFill>
                  <pic:spPr bwMode="auto">
                    <a:xfrm>
                      <a:off x="0" y="0"/>
                      <a:ext cx="5267928" cy="7941800"/>
                    </a:xfrm>
                    <a:prstGeom prst="rect">
                      <a:avLst/>
                    </a:prstGeom>
                    <a:noFill/>
                    <a:ln>
                      <a:noFill/>
                    </a:ln>
                  </pic:spPr>
                </pic:pic>
              </a:graphicData>
            </a:graphic>
          </wp:inline>
        </w:drawing>
      </w:r>
    </w:p>
    <w:p w:rsidR="00C13E17" w:rsidRPr="00C13E17" w:rsidRDefault="00C13E17" w:rsidP="00C13E17">
      <w:pPr>
        <w:spacing w:after="0" w:line="240" w:lineRule="auto"/>
        <w:ind w:left="567"/>
        <w:contextualSpacing/>
        <w:jc w:val="both"/>
        <w:rPr>
          <w:rFonts w:ascii="Times New Roman" w:eastAsia="Times New Roman" w:hAnsi="Times New Roman" w:cs="Times New Roman"/>
          <w:sz w:val="24"/>
          <w:szCs w:val="24"/>
          <w:lang w:eastAsia="ru-RU"/>
        </w:rPr>
      </w:pPr>
    </w:p>
    <w:p w:rsidR="00C13E17" w:rsidRPr="00C13E17" w:rsidRDefault="00C13E17" w:rsidP="00C13E17">
      <w:pPr>
        <w:tabs>
          <w:tab w:val="left" w:pos="5585"/>
        </w:tabs>
        <w:spacing w:after="0" w:line="240" w:lineRule="auto"/>
        <w:rPr>
          <w:rFonts w:ascii="Times New Roman" w:eastAsia="Times New Roman" w:hAnsi="Times New Roman" w:cs="Times New Roman"/>
          <w:noProof/>
          <w:sz w:val="24"/>
          <w:szCs w:val="24"/>
          <w:lang w:val="kk-KZ" w:eastAsia="ru-RU"/>
        </w:rPr>
      </w:pPr>
      <w:r w:rsidRPr="00C13E17">
        <w:rPr>
          <w:rFonts w:ascii="Times New Roman" w:eastAsia="Times New Roman" w:hAnsi="Times New Roman" w:cs="Times New Roman"/>
          <w:noProof/>
          <w:sz w:val="24"/>
          <w:szCs w:val="24"/>
          <w:lang w:eastAsia="ru-RU"/>
        </w:rPr>
        <w:lastRenderedPageBreak/>
        <w:drawing>
          <wp:inline distT="0" distB="0" distL="0" distR="0" wp14:anchorId="2224EAAF" wp14:editId="7D4C133D">
            <wp:extent cx="5250248" cy="8157410"/>
            <wp:effectExtent l="0" t="0" r="762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97">
                      <a:extLst>
                        <a:ext uri="{28A0092B-C50C-407E-A947-70E740481C1C}">
                          <a14:useLocalDpi xmlns:a14="http://schemas.microsoft.com/office/drawing/2010/main" val="0"/>
                        </a:ext>
                      </a:extLst>
                    </a:blip>
                    <a:srcRect l="40137" t="17355" r="33157" b="16628"/>
                    <a:stretch>
                      <a:fillRect/>
                    </a:stretch>
                  </pic:blipFill>
                  <pic:spPr bwMode="auto">
                    <a:xfrm>
                      <a:off x="0" y="0"/>
                      <a:ext cx="5244376" cy="8148287"/>
                    </a:xfrm>
                    <a:prstGeom prst="rect">
                      <a:avLst/>
                    </a:prstGeom>
                    <a:noFill/>
                    <a:ln>
                      <a:noFill/>
                    </a:ln>
                  </pic:spPr>
                </pic:pic>
              </a:graphicData>
            </a:graphic>
          </wp:inline>
        </w:drawing>
      </w:r>
      <w:r w:rsidRPr="00C13E17">
        <w:rPr>
          <w:rFonts w:ascii="Times New Roman" w:eastAsia="Times New Roman" w:hAnsi="Times New Roman" w:cs="Times New Roman"/>
          <w:noProof/>
          <w:sz w:val="24"/>
          <w:szCs w:val="24"/>
          <w:lang w:eastAsia="ru-RU"/>
        </w:rPr>
        <w:lastRenderedPageBreak/>
        <w:drawing>
          <wp:inline distT="0" distB="0" distL="0" distR="0" wp14:anchorId="6A8AF8EE" wp14:editId="707CA058">
            <wp:extent cx="5438274" cy="7892716"/>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98">
                      <a:extLst>
                        <a:ext uri="{28A0092B-C50C-407E-A947-70E740481C1C}">
                          <a14:useLocalDpi xmlns:a14="http://schemas.microsoft.com/office/drawing/2010/main" val="0"/>
                        </a:ext>
                      </a:extLst>
                    </a:blip>
                    <a:srcRect l="45427" t="16528" r="28297" b="17906"/>
                    <a:stretch>
                      <a:fillRect/>
                    </a:stretch>
                  </pic:blipFill>
                  <pic:spPr bwMode="auto">
                    <a:xfrm>
                      <a:off x="0" y="0"/>
                      <a:ext cx="5450602" cy="7910608"/>
                    </a:xfrm>
                    <a:prstGeom prst="rect">
                      <a:avLst/>
                    </a:prstGeom>
                    <a:noFill/>
                    <a:ln>
                      <a:noFill/>
                    </a:ln>
                  </pic:spPr>
                </pic:pic>
              </a:graphicData>
            </a:graphic>
          </wp:inline>
        </w:drawing>
      </w:r>
    </w:p>
    <w:p w:rsidR="00C13E17" w:rsidRPr="00C13E17" w:rsidRDefault="00C13E17" w:rsidP="00C13E17">
      <w:pPr>
        <w:tabs>
          <w:tab w:val="left" w:pos="5585"/>
        </w:tabs>
        <w:spacing w:after="0" w:line="240" w:lineRule="auto"/>
        <w:rPr>
          <w:rFonts w:ascii="Times New Roman" w:eastAsia="Times New Roman" w:hAnsi="Times New Roman" w:cs="Times New Roman"/>
          <w:sz w:val="24"/>
          <w:szCs w:val="24"/>
          <w:lang w:val="kk-KZ"/>
        </w:rPr>
      </w:pPr>
    </w:p>
    <w:p w:rsidR="00C13E17" w:rsidRPr="00C13E17" w:rsidRDefault="00C13E17" w:rsidP="00C13E17">
      <w:pPr>
        <w:spacing w:after="0" w:line="240" w:lineRule="auto"/>
        <w:rPr>
          <w:rFonts w:ascii="Times New Roman" w:eastAsia="Times New Roman" w:hAnsi="Times New Roman" w:cs="Times New Roman"/>
          <w:noProof/>
          <w:sz w:val="24"/>
          <w:szCs w:val="24"/>
          <w:lang w:val="kk-KZ" w:eastAsia="ru-RU"/>
        </w:rPr>
      </w:pPr>
    </w:p>
    <w:p w:rsidR="00C13E17" w:rsidRPr="00C13E17" w:rsidRDefault="00C13E17" w:rsidP="00C13E17">
      <w:pPr>
        <w:spacing w:after="0" w:line="240" w:lineRule="auto"/>
        <w:rPr>
          <w:rFonts w:ascii="Times New Roman" w:eastAsia="Times New Roman" w:hAnsi="Times New Roman" w:cs="Times New Roman"/>
          <w:b/>
          <w:i/>
          <w:sz w:val="24"/>
          <w:szCs w:val="24"/>
          <w:lang w:eastAsia="ru-RU"/>
        </w:rPr>
      </w:pPr>
    </w:p>
    <w:p w:rsidR="00C13E17" w:rsidRPr="00C13E17" w:rsidRDefault="00C13E17" w:rsidP="00C13E17">
      <w:pPr>
        <w:spacing w:after="0" w:line="240" w:lineRule="auto"/>
        <w:rPr>
          <w:rFonts w:ascii="Times New Roman" w:eastAsia="Times New Roman" w:hAnsi="Times New Roman" w:cs="Times New Roman"/>
          <w:b/>
          <w:i/>
          <w:sz w:val="24"/>
          <w:szCs w:val="24"/>
          <w:lang w:eastAsia="ru-RU"/>
        </w:rPr>
      </w:pPr>
    </w:p>
    <w:p w:rsidR="00C13E17" w:rsidRPr="00C13E17" w:rsidRDefault="00C13E17" w:rsidP="00C13E17">
      <w:pPr>
        <w:spacing w:after="0" w:line="240" w:lineRule="auto"/>
        <w:rPr>
          <w:rFonts w:ascii="Times New Roman" w:eastAsia="Times New Roman" w:hAnsi="Times New Roman" w:cs="Times New Roman"/>
          <w:b/>
          <w:i/>
          <w:sz w:val="24"/>
          <w:szCs w:val="24"/>
          <w:lang w:val="kk-KZ" w:eastAsia="ru-RU"/>
        </w:rPr>
      </w:pPr>
    </w:p>
    <w:p w:rsidR="00C13E17" w:rsidRPr="00C13E17" w:rsidRDefault="00C13E17" w:rsidP="00C13E17">
      <w:pPr>
        <w:spacing w:after="0" w:line="240" w:lineRule="auto"/>
        <w:rPr>
          <w:rFonts w:ascii="Times New Roman" w:eastAsia="Times New Roman" w:hAnsi="Times New Roman" w:cs="Times New Roman"/>
          <w:b/>
          <w:i/>
          <w:sz w:val="24"/>
          <w:szCs w:val="24"/>
          <w:lang w:val="kk-KZ" w:eastAsia="ru-RU"/>
        </w:rPr>
      </w:pPr>
    </w:p>
    <w:p w:rsidR="00C13E17" w:rsidRPr="00C13E17" w:rsidRDefault="00C13E17" w:rsidP="00C13E17">
      <w:pPr>
        <w:spacing w:after="0" w:line="240" w:lineRule="auto"/>
        <w:rPr>
          <w:rFonts w:ascii="Times New Roman" w:eastAsia="Times New Roman" w:hAnsi="Times New Roman" w:cs="Times New Roman"/>
          <w:b/>
          <w:i/>
          <w:sz w:val="24"/>
          <w:szCs w:val="24"/>
          <w:lang w:eastAsia="ru-RU"/>
        </w:rPr>
      </w:pPr>
      <w:r w:rsidRPr="00C13E17">
        <w:rPr>
          <w:rFonts w:ascii="Times New Roman" w:eastAsia="Times New Roman" w:hAnsi="Times New Roman" w:cs="Times New Roman"/>
          <w:b/>
          <w:i/>
          <w:noProof/>
          <w:sz w:val="24"/>
          <w:szCs w:val="24"/>
          <w:lang w:eastAsia="ru-RU"/>
        </w:rPr>
        <w:lastRenderedPageBreak/>
        <w:drawing>
          <wp:inline distT="0" distB="0" distL="0" distR="0" wp14:anchorId="782040A8" wp14:editId="085D746E">
            <wp:extent cx="5751095" cy="7724273"/>
            <wp:effectExtent l="0" t="0" r="2540" b="0"/>
            <wp:docPr id="739" name="Рисунок 739" descr="статья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татья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53100" cy="7726966"/>
                    </a:xfrm>
                    <a:prstGeom prst="rect">
                      <a:avLst/>
                    </a:prstGeom>
                    <a:noFill/>
                    <a:ln>
                      <a:noFill/>
                    </a:ln>
                  </pic:spPr>
                </pic:pic>
              </a:graphicData>
            </a:graphic>
          </wp:inline>
        </w:drawing>
      </w:r>
    </w:p>
    <w:p w:rsidR="00C13E17" w:rsidRPr="00C13E17" w:rsidRDefault="00C13E17" w:rsidP="00C13E17">
      <w:pPr>
        <w:spacing w:after="0" w:line="240" w:lineRule="auto"/>
        <w:jc w:val="center"/>
        <w:rPr>
          <w:rFonts w:ascii="Times New Roman" w:eastAsia="Times New Roman" w:hAnsi="Times New Roman" w:cs="Times New Roman"/>
          <w:sz w:val="24"/>
          <w:szCs w:val="24"/>
          <w:lang w:eastAsia="ru-RU"/>
        </w:rPr>
      </w:pPr>
      <w:r w:rsidRPr="00C13E17">
        <w:rPr>
          <w:rFonts w:ascii="Times New Roman" w:eastAsia="Times New Roman" w:hAnsi="Times New Roman" w:cs="Times New Roman"/>
          <w:b/>
          <w:i/>
          <w:noProof/>
          <w:sz w:val="24"/>
          <w:szCs w:val="24"/>
          <w:lang w:eastAsia="ru-RU"/>
        </w:rPr>
        <w:lastRenderedPageBreak/>
        <w:drawing>
          <wp:inline distT="0" distB="0" distL="0" distR="0" wp14:anchorId="04485C22" wp14:editId="6703325B">
            <wp:extent cx="5788549" cy="7579894"/>
            <wp:effectExtent l="0" t="0" r="3175" b="2540"/>
            <wp:docPr id="740" name="Рисунок 740" descr="статья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татья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91200" cy="7583366"/>
                    </a:xfrm>
                    <a:prstGeom prst="rect">
                      <a:avLst/>
                    </a:prstGeom>
                    <a:noFill/>
                    <a:ln>
                      <a:noFill/>
                    </a:ln>
                  </pic:spPr>
                </pic:pic>
              </a:graphicData>
            </a:graphic>
          </wp:inline>
        </w:drawing>
      </w:r>
    </w:p>
    <w:p w:rsidR="00C13E17" w:rsidRPr="00C13E17" w:rsidRDefault="00C13E17" w:rsidP="00C13E17">
      <w:pPr>
        <w:spacing w:after="0" w:line="240" w:lineRule="auto"/>
        <w:jc w:val="center"/>
        <w:rPr>
          <w:rFonts w:ascii="Times New Roman" w:eastAsia="Times New Roman" w:hAnsi="Times New Roman" w:cs="Times New Roman"/>
          <w:sz w:val="24"/>
          <w:szCs w:val="24"/>
          <w:lang w:eastAsia="ru-RU"/>
        </w:rPr>
      </w:pPr>
      <w:r w:rsidRPr="00C13E17">
        <w:rPr>
          <w:rFonts w:ascii="Calibri" w:eastAsia="Times New Roman" w:hAnsi="Calibri" w:cs="Times New Roman"/>
          <w:noProof/>
          <w:lang w:eastAsia="ru-RU"/>
        </w:rPr>
        <w:lastRenderedPageBreak/>
        <w:drawing>
          <wp:inline distT="0" distB="0" distL="0" distR="0" wp14:anchorId="00AFBB22" wp14:editId="70AAB44E">
            <wp:extent cx="6229350" cy="8877300"/>
            <wp:effectExtent l="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6243947" cy="8898102"/>
                    </a:xfrm>
                    <a:prstGeom prst="rect">
                      <a:avLst/>
                    </a:prstGeom>
                  </pic:spPr>
                </pic:pic>
              </a:graphicData>
            </a:graphic>
          </wp:inline>
        </w:drawing>
      </w:r>
    </w:p>
    <w:p w:rsidR="00C13E17" w:rsidRPr="00C13E17" w:rsidRDefault="00C13E17" w:rsidP="00C13E17">
      <w:pPr>
        <w:spacing w:after="0" w:line="240" w:lineRule="auto"/>
        <w:jc w:val="center"/>
        <w:rPr>
          <w:rFonts w:ascii="Times New Roman" w:eastAsia="Times New Roman" w:hAnsi="Times New Roman" w:cs="Times New Roman"/>
          <w:sz w:val="24"/>
          <w:szCs w:val="24"/>
          <w:lang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eastAsia="ru-RU"/>
        </w:rPr>
      </w:pPr>
      <w:r w:rsidRPr="00C13E17">
        <w:rPr>
          <w:rFonts w:ascii="Times New Roman" w:eastAsia="Times New Roman" w:hAnsi="Times New Roman" w:cs="Times New Roman"/>
          <w:noProof/>
          <w:sz w:val="24"/>
          <w:szCs w:val="24"/>
          <w:lang w:eastAsia="ru-RU"/>
        </w:rPr>
        <w:lastRenderedPageBreak/>
        <w:drawing>
          <wp:inline distT="0" distB="0" distL="0" distR="0" wp14:anchorId="5FD413F0" wp14:editId="660DD04D">
            <wp:extent cx="5731510" cy="8086090"/>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731510" cy="8086090"/>
                    </a:xfrm>
                    <a:prstGeom prst="rect">
                      <a:avLst/>
                    </a:prstGeom>
                  </pic:spPr>
                </pic:pic>
              </a:graphicData>
            </a:graphic>
          </wp:inline>
        </w:drawing>
      </w:r>
    </w:p>
    <w:p w:rsidR="00C13E17" w:rsidRPr="00C13E17" w:rsidRDefault="00C13E17" w:rsidP="00C13E17">
      <w:pPr>
        <w:spacing w:after="0" w:line="240" w:lineRule="auto"/>
        <w:jc w:val="center"/>
        <w:rPr>
          <w:rFonts w:ascii="Times New Roman" w:eastAsia="Times New Roman" w:hAnsi="Times New Roman" w:cs="Times New Roman"/>
          <w:sz w:val="24"/>
          <w:szCs w:val="24"/>
          <w:lang w:eastAsia="ru-RU"/>
        </w:rPr>
      </w:pPr>
      <w:r w:rsidRPr="00C13E17">
        <w:rPr>
          <w:rFonts w:ascii="Times New Roman" w:eastAsia="Times New Roman" w:hAnsi="Times New Roman" w:cs="Times New Roman"/>
          <w:noProof/>
          <w:sz w:val="24"/>
          <w:szCs w:val="24"/>
          <w:lang w:eastAsia="ru-RU"/>
        </w:rPr>
        <w:lastRenderedPageBreak/>
        <w:drawing>
          <wp:inline distT="0" distB="0" distL="0" distR="0" wp14:anchorId="3AFD0C50" wp14:editId="18CE39F3">
            <wp:extent cx="5731510" cy="8086090"/>
            <wp:effectExtent l="0" t="0" r="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731510" cy="8086090"/>
                    </a:xfrm>
                    <a:prstGeom prst="rect">
                      <a:avLst/>
                    </a:prstGeom>
                  </pic:spPr>
                </pic:pic>
              </a:graphicData>
            </a:graphic>
          </wp:inline>
        </w:drawing>
      </w:r>
    </w:p>
    <w:p w:rsidR="00C13E17" w:rsidRPr="00C13E17" w:rsidRDefault="00C13E17" w:rsidP="00C13E17">
      <w:pPr>
        <w:spacing w:after="0" w:line="240" w:lineRule="auto"/>
        <w:jc w:val="center"/>
        <w:rPr>
          <w:rFonts w:ascii="Times New Roman" w:eastAsia="Times New Roman" w:hAnsi="Times New Roman" w:cs="Times New Roman"/>
          <w:sz w:val="24"/>
          <w:szCs w:val="24"/>
          <w:lang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eastAsia="ru-RU"/>
        </w:rPr>
      </w:pPr>
      <w:r w:rsidRPr="00C13E17">
        <w:rPr>
          <w:rFonts w:ascii="Times New Roman" w:eastAsia="Times New Roman" w:hAnsi="Times New Roman" w:cs="Times New Roman"/>
          <w:noProof/>
          <w:sz w:val="24"/>
          <w:szCs w:val="24"/>
          <w:lang w:eastAsia="ru-RU"/>
        </w:rPr>
        <w:lastRenderedPageBreak/>
        <w:drawing>
          <wp:inline distT="0" distB="0" distL="0" distR="0" wp14:anchorId="3A91CD6F" wp14:editId="0682F0F9">
            <wp:extent cx="5731510" cy="808609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731510" cy="8086090"/>
                    </a:xfrm>
                    <a:prstGeom prst="rect">
                      <a:avLst/>
                    </a:prstGeom>
                  </pic:spPr>
                </pic:pic>
              </a:graphicData>
            </a:graphic>
          </wp:inline>
        </w:drawing>
      </w:r>
    </w:p>
    <w:p w:rsidR="00C13E17" w:rsidRPr="00C13E17" w:rsidRDefault="00C13E17" w:rsidP="00C13E17">
      <w:pPr>
        <w:spacing w:after="0" w:line="240" w:lineRule="auto"/>
        <w:jc w:val="center"/>
        <w:rPr>
          <w:rFonts w:ascii="Times New Roman" w:eastAsia="Times New Roman" w:hAnsi="Times New Roman" w:cs="Times New Roman"/>
          <w:sz w:val="24"/>
          <w:szCs w:val="24"/>
          <w:lang w:eastAsia="ru-RU"/>
        </w:rPr>
      </w:pPr>
    </w:p>
    <w:p w:rsidR="00C13E17" w:rsidRPr="00777C21" w:rsidRDefault="00C13E17" w:rsidP="00777C21">
      <w:pPr>
        <w:spacing w:after="0" w:line="240" w:lineRule="auto"/>
        <w:rPr>
          <w:rFonts w:ascii="Times New Roman" w:eastAsia="Times New Roman" w:hAnsi="Times New Roman" w:cs="Times New Roman"/>
          <w:sz w:val="24"/>
          <w:szCs w:val="24"/>
          <w:lang w:val="kk-KZ" w:eastAsia="ru-RU"/>
        </w:rPr>
      </w:pPr>
    </w:p>
    <w:p w:rsidR="00C13E17" w:rsidRPr="00C13E17" w:rsidRDefault="00C13E17" w:rsidP="00C13E17">
      <w:pPr>
        <w:spacing w:after="0" w:line="240" w:lineRule="auto"/>
        <w:rPr>
          <w:rFonts w:ascii="Times New Roman" w:eastAsia="Times New Roman" w:hAnsi="Times New Roman" w:cs="Times New Roman"/>
          <w:sz w:val="24"/>
          <w:szCs w:val="24"/>
          <w:lang w:val="en-US" w:eastAsia="ru-RU"/>
        </w:rPr>
      </w:pPr>
      <w:r w:rsidRPr="00C13E17">
        <w:rPr>
          <w:rFonts w:ascii="Times New Roman" w:eastAsia="Times New Roman" w:hAnsi="Times New Roman" w:cs="Times New Roman"/>
          <w:sz w:val="24"/>
          <w:szCs w:val="24"/>
          <w:lang w:val="en-US" w:eastAsia="ru-RU"/>
        </w:rPr>
        <w:br w:type="textWrapping" w:clear="all"/>
      </w: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r w:rsidRPr="00C13E17">
        <w:rPr>
          <w:rFonts w:ascii="Times New Roman" w:eastAsia="Times New Roman" w:hAnsi="Times New Roman" w:cs="Times New Roman"/>
          <w:noProof/>
          <w:sz w:val="24"/>
          <w:szCs w:val="24"/>
          <w:lang w:eastAsia="ru-RU"/>
        </w:rPr>
        <w:drawing>
          <wp:inline distT="0" distB="0" distL="0" distR="0" wp14:anchorId="5C040DA5" wp14:editId="228C6AAE">
            <wp:extent cx="5040151" cy="7096836"/>
            <wp:effectExtent l="0" t="0" r="8255" b="889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5041901" cy="7099300"/>
                    </a:xfrm>
                    <a:prstGeom prst="rect">
                      <a:avLst/>
                    </a:prstGeom>
                  </pic:spPr>
                </pic:pic>
              </a:graphicData>
            </a:graphic>
          </wp:inline>
        </w:drawing>
      </w: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p>
    <w:p w:rsidR="00C13E17" w:rsidRPr="00777C21" w:rsidRDefault="00C13E17" w:rsidP="00777C21">
      <w:pPr>
        <w:spacing w:after="0" w:line="240" w:lineRule="auto"/>
        <w:rPr>
          <w:rFonts w:ascii="Times New Roman" w:eastAsia="Times New Roman" w:hAnsi="Times New Roman" w:cs="Times New Roman"/>
          <w:sz w:val="24"/>
          <w:szCs w:val="24"/>
          <w:lang w:val="kk-KZ"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en-US" w:eastAsia="ru-RU"/>
        </w:rPr>
      </w:pPr>
      <w:r w:rsidRPr="00C13E17">
        <w:rPr>
          <w:rFonts w:ascii="Times New Roman" w:eastAsia="Times New Roman" w:hAnsi="Times New Roman" w:cs="Times New Roman"/>
          <w:noProof/>
          <w:sz w:val="24"/>
          <w:szCs w:val="24"/>
          <w:lang w:eastAsia="ru-RU"/>
        </w:rPr>
        <w:lastRenderedPageBreak/>
        <w:drawing>
          <wp:inline distT="0" distB="0" distL="0" distR="0" wp14:anchorId="52AF107C" wp14:editId="211837B2">
            <wp:extent cx="5486400" cy="8120418"/>
            <wp:effectExtent l="0" t="0" r="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493032" cy="8130234"/>
                    </a:xfrm>
                    <a:prstGeom prst="rect">
                      <a:avLst/>
                    </a:prstGeom>
                    <a:noFill/>
                  </pic:spPr>
                </pic:pic>
              </a:graphicData>
            </a:graphic>
          </wp:inline>
        </w:drawing>
      </w:r>
    </w:p>
    <w:p w:rsidR="00C13E17" w:rsidRPr="00C13E17" w:rsidRDefault="00C13E17" w:rsidP="00C13E17">
      <w:pPr>
        <w:spacing w:after="0" w:line="240" w:lineRule="auto"/>
        <w:jc w:val="center"/>
        <w:rPr>
          <w:rFonts w:ascii="Times New Roman" w:eastAsia="Times New Roman" w:hAnsi="Times New Roman" w:cs="Times New Roman"/>
          <w:sz w:val="24"/>
          <w:szCs w:val="24"/>
          <w:lang w:val="kk-KZ" w:eastAsia="ru-RU"/>
        </w:rPr>
      </w:pPr>
    </w:p>
    <w:p w:rsidR="00C13E17" w:rsidRPr="00C13E17" w:rsidRDefault="00C13E17" w:rsidP="00C13E17">
      <w:pPr>
        <w:spacing w:after="0" w:line="240" w:lineRule="auto"/>
        <w:jc w:val="center"/>
        <w:rPr>
          <w:rFonts w:ascii="Times New Roman" w:eastAsia="Times New Roman" w:hAnsi="Times New Roman" w:cs="Times New Roman"/>
          <w:sz w:val="24"/>
          <w:szCs w:val="24"/>
          <w:lang w:val="kk-KZ" w:eastAsia="ru-RU"/>
        </w:rPr>
      </w:pPr>
      <w:r w:rsidRPr="00C13E17">
        <w:rPr>
          <w:rFonts w:ascii="Times New Roman" w:eastAsia="Times New Roman" w:hAnsi="Times New Roman" w:cs="Times New Roman"/>
          <w:noProof/>
          <w:sz w:val="24"/>
          <w:szCs w:val="24"/>
          <w:lang w:eastAsia="ru-RU"/>
        </w:rPr>
        <w:lastRenderedPageBreak/>
        <w:drawing>
          <wp:inline distT="0" distB="0" distL="0" distR="0" wp14:anchorId="391D688D" wp14:editId="3840CE9A">
            <wp:extent cx="6247765" cy="8066405"/>
            <wp:effectExtent l="0" t="0" r="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247765" cy="8066405"/>
                    </a:xfrm>
                    <a:prstGeom prst="rect">
                      <a:avLst/>
                    </a:prstGeom>
                    <a:noFill/>
                  </pic:spPr>
                </pic:pic>
              </a:graphicData>
            </a:graphic>
          </wp:inline>
        </w:drawing>
      </w:r>
    </w:p>
    <w:p w:rsidR="00C13E17" w:rsidRPr="00C13E17" w:rsidRDefault="00C13E17" w:rsidP="00C13E17">
      <w:pPr>
        <w:rPr>
          <w:rFonts w:ascii="Times New Roman" w:eastAsiaTheme="minorEastAsia" w:hAnsi="Times New Roman" w:cs="Times New Roman"/>
          <w:b/>
          <w:i/>
          <w:sz w:val="24"/>
          <w:szCs w:val="24"/>
          <w:lang w:val="kk-KZ" w:eastAsia="ru-RU"/>
        </w:rPr>
      </w:pPr>
    </w:p>
    <w:p w:rsidR="00C13E17" w:rsidRPr="00C13E17" w:rsidRDefault="00C13E17" w:rsidP="00C13E17">
      <w:pPr>
        <w:rPr>
          <w:rFonts w:ascii="Times New Roman" w:eastAsiaTheme="minorEastAsia" w:hAnsi="Times New Roman" w:cs="Times New Roman"/>
          <w:b/>
          <w:i/>
          <w:sz w:val="24"/>
          <w:szCs w:val="24"/>
          <w:lang w:val="kk-KZ" w:eastAsia="ru-RU"/>
        </w:rPr>
      </w:pPr>
    </w:p>
    <w:p w:rsidR="00C13E17" w:rsidRPr="00C13E17" w:rsidRDefault="00C13E17" w:rsidP="00C13E17">
      <w:pPr>
        <w:rPr>
          <w:rFonts w:ascii="Times New Roman" w:eastAsiaTheme="minorEastAsia" w:hAnsi="Times New Roman" w:cs="Times New Roman"/>
          <w:b/>
          <w:i/>
          <w:sz w:val="24"/>
          <w:szCs w:val="24"/>
          <w:lang w:val="en-US" w:eastAsia="ru-RU"/>
        </w:rPr>
      </w:pPr>
      <w:r w:rsidRPr="00C13E17">
        <w:rPr>
          <w:rFonts w:ascii="Times New Roman" w:eastAsiaTheme="minorEastAsia" w:hAnsi="Times New Roman" w:cs="Times New Roman"/>
          <w:b/>
          <w:i/>
          <w:noProof/>
          <w:sz w:val="24"/>
          <w:szCs w:val="24"/>
          <w:lang w:eastAsia="ru-RU"/>
        </w:rPr>
        <w:lastRenderedPageBreak/>
        <w:drawing>
          <wp:inline distT="0" distB="0" distL="0" distR="0" wp14:anchorId="2942BA92" wp14:editId="7FFC3798">
            <wp:extent cx="5841242" cy="7233314"/>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835402" cy="7226082"/>
                    </a:xfrm>
                    <a:prstGeom prst="rect">
                      <a:avLst/>
                    </a:prstGeom>
                    <a:noFill/>
                  </pic:spPr>
                </pic:pic>
              </a:graphicData>
            </a:graphic>
          </wp:inline>
        </w:drawing>
      </w:r>
    </w:p>
    <w:p w:rsidR="00C13E17" w:rsidRPr="00C13E17" w:rsidRDefault="00C13E17" w:rsidP="00C13E17">
      <w:pPr>
        <w:rPr>
          <w:rFonts w:ascii="Times New Roman" w:eastAsiaTheme="minorEastAsia" w:hAnsi="Times New Roman" w:cs="Times New Roman"/>
          <w:b/>
          <w:i/>
          <w:sz w:val="24"/>
          <w:szCs w:val="24"/>
          <w:lang w:val="en-US" w:eastAsia="ru-RU"/>
        </w:rPr>
      </w:pPr>
    </w:p>
    <w:p w:rsidR="00C13E17" w:rsidRPr="00C13E17" w:rsidRDefault="00C13E17" w:rsidP="00C13E17">
      <w:pPr>
        <w:rPr>
          <w:rFonts w:ascii="Times New Roman" w:eastAsiaTheme="minorEastAsia" w:hAnsi="Times New Roman" w:cs="Times New Roman"/>
          <w:b/>
          <w:i/>
          <w:sz w:val="24"/>
          <w:szCs w:val="24"/>
          <w:lang w:val="en-US" w:eastAsia="ru-RU"/>
        </w:rPr>
      </w:pPr>
    </w:p>
    <w:p w:rsidR="00C13E17" w:rsidRPr="00C13E17" w:rsidRDefault="00C13E17" w:rsidP="00C13E17">
      <w:pPr>
        <w:rPr>
          <w:rFonts w:ascii="Times New Roman" w:eastAsiaTheme="minorEastAsia" w:hAnsi="Times New Roman" w:cs="Times New Roman"/>
          <w:b/>
          <w:i/>
          <w:sz w:val="24"/>
          <w:szCs w:val="24"/>
          <w:lang w:val="en-US" w:eastAsia="ru-RU"/>
        </w:rPr>
      </w:pPr>
    </w:p>
    <w:p w:rsidR="00C13E17" w:rsidRPr="00C13E17" w:rsidRDefault="00C13E17" w:rsidP="00C13E17">
      <w:pPr>
        <w:rPr>
          <w:rFonts w:ascii="Times New Roman" w:eastAsiaTheme="minorEastAsia" w:hAnsi="Times New Roman" w:cs="Times New Roman"/>
          <w:b/>
          <w:i/>
          <w:sz w:val="24"/>
          <w:szCs w:val="24"/>
          <w:lang w:val="en-US" w:eastAsia="ru-RU"/>
        </w:rPr>
      </w:pPr>
      <w:r w:rsidRPr="00C13E17">
        <w:rPr>
          <w:rFonts w:eastAsiaTheme="minorEastAsia"/>
          <w:noProof/>
          <w:lang w:eastAsia="ru-RU"/>
        </w:rPr>
        <w:lastRenderedPageBreak/>
        <w:drawing>
          <wp:inline distT="0" distB="0" distL="0" distR="0" wp14:anchorId="09EDCA24" wp14:editId="02708D97">
            <wp:extent cx="5943600" cy="7936996"/>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957080" cy="7954996"/>
                    </a:xfrm>
                    <a:prstGeom prst="rect">
                      <a:avLst/>
                    </a:prstGeom>
                  </pic:spPr>
                </pic:pic>
              </a:graphicData>
            </a:graphic>
          </wp:inline>
        </w:drawing>
      </w:r>
    </w:p>
    <w:p w:rsidR="00C13E17" w:rsidRPr="00C13E17" w:rsidRDefault="00C13E17" w:rsidP="00C13E17">
      <w:pPr>
        <w:rPr>
          <w:rFonts w:ascii="Times New Roman" w:eastAsiaTheme="minorEastAsia" w:hAnsi="Times New Roman" w:cs="Times New Roman"/>
          <w:b/>
          <w:i/>
          <w:sz w:val="24"/>
          <w:szCs w:val="24"/>
          <w:lang w:val="en-US" w:eastAsia="ru-RU"/>
        </w:rPr>
      </w:pPr>
    </w:p>
    <w:p w:rsidR="00C13E17" w:rsidRPr="00C13E17" w:rsidRDefault="00C13E17" w:rsidP="00C13E17">
      <w:pPr>
        <w:rPr>
          <w:rFonts w:ascii="Times New Roman" w:eastAsiaTheme="minorEastAsia" w:hAnsi="Times New Roman" w:cs="Times New Roman"/>
          <w:b/>
          <w:i/>
          <w:sz w:val="24"/>
          <w:szCs w:val="24"/>
          <w:lang w:val="en-US" w:eastAsia="ru-RU"/>
        </w:rPr>
      </w:pPr>
    </w:p>
    <w:p w:rsidR="00C13E17" w:rsidRPr="00C13E17" w:rsidRDefault="00C13E17" w:rsidP="00C13E17">
      <w:pPr>
        <w:rPr>
          <w:rFonts w:ascii="Times New Roman" w:eastAsiaTheme="minorEastAsia" w:hAnsi="Times New Roman" w:cs="Times New Roman"/>
          <w:b/>
          <w:i/>
          <w:sz w:val="24"/>
          <w:szCs w:val="24"/>
          <w:lang w:val="en-US" w:eastAsia="ru-RU"/>
        </w:rPr>
      </w:pPr>
    </w:p>
    <w:p w:rsidR="00C13E17" w:rsidRPr="00C13E17" w:rsidRDefault="00C13E17" w:rsidP="00C13E17">
      <w:pPr>
        <w:rPr>
          <w:rFonts w:ascii="Times New Roman" w:eastAsiaTheme="minorEastAsia" w:hAnsi="Times New Roman" w:cs="Times New Roman"/>
          <w:b/>
          <w:i/>
          <w:sz w:val="24"/>
          <w:szCs w:val="24"/>
          <w:lang w:eastAsia="ru-RU"/>
        </w:rPr>
      </w:pPr>
      <w:r w:rsidRPr="00C13E17">
        <w:rPr>
          <w:rFonts w:ascii="Times New Roman" w:eastAsiaTheme="minorEastAsia" w:hAnsi="Times New Roman" w:cs="Times New Roman"/>
          <w:b/>
          <w:i/>
          <w:noProof/>
          <w:sz w:val="24"/>
          <w:szCs w:val="24"/>
          <w:lang w:eastAsia="ru-RU"/>
        </w:rPr>
        <w:lastRenderedPageBreak/>
        <w:drawing>
          <wp:inline distT="0" distB="0" distL="0" distR="0" wp14:anchorId="32F48A69" wp14:editId="6A6EAC98">
            <wp:extent cx="5937885" cy="8370570"/>
            <wp:effectExtent l="0" t="0" r="0"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37885" cy="8370570"/>
                    </a:xfrm>
                    <a:prstGeom prst="rect">
                      <a:avLst/>
                    </a:prstGeom>
                    <a:noFill/>
                  </pic:spPr>
                </pic:pic>
              </a:graphicData>
            </a:graphic>
          </wp:inline>
        </w:drawing>
      </w:r>
    </w:p>
    <w:p w:rsidR="00C13E17" w:rsidRPr="00C13E17" w:rsidRDefault="00C13E17" w:rsidP="00C13E17">
      <w:pPr>
        <w:rPr>
          <w:rFonts w:ascii="Calibri" w:eastAsia="Times New Roman" w:hAnsi="Calibri" w:cs="Times New Roman"/>
          <w:sz w:val="24"/>
          <w:szCs w:val="24"/>
          <w:lang w:val="en-US" w:eastAsia="ru-RU"/>
        </w:rPr>
      </w:pPr>
      <w:r w:rsidRPr="00C13E17">
        <w:rPr>
          <w:rFonts w:ascii="Calibri" w:eastAsia="Times New Roman" w:hAnsi="Calibri" w:cs="Times New Roman"/>
          <w:noProof/>
          <w:sz w:val="24"/>
          <w:szCs w:val="24"/>
          <w:lang w:eastAsia="ru-RU"/>
        </w:rPr>
        <w:lastRenderedPageBreak/>
        <w:drawing>
          <wp:inline distT="0" distB="0" distL="0" distR="0" wp14:anchorId="32E03AE1" wp14:editId="5F3FA6A6">
            <wp:extent cx="5580135" cy="7892716"/>
            <wp:effectExtent l="0" t="0" r="1905" b="0"/>
            <wp:docPr id="764" name="Рисунок 0" descr="vestnik_1_1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1_19_page-0001.jpg"/>
                    <pic:cNvPicPr/>
                  </pic:nvPicPr>
                  <pic:blipFill>
                    <a:blip r:embed="rId311"/>
                    <a:stretch>
                      <a:fillRect/>
                    </a:stretch>
                  </pic:blipFill>
                  <pic:spPr>
                    <a:xfrm>
                      <a:off x="0" y="0"/>
                      <a:ext cx="5588972" cy="7905216"/>
                    </a:xfrm>
                    <a:prstGeom prst="rect">
                      <a:avLst/>
                    </a:prstGeom>
                  </pic:spPr>
                </pic:pic>
              </a:graphicData>
            </a:graphic>
          </wp:inline>
        </w:drawing>
      </w:r>
      <w:r w:rsidRPr="00C13E17">
        <w:rPr>
          <w:rFonts w:ascii="Calibri" w:eastAsia="Times New Roman" w:hAnsi="Calibri" w:cs="Times New Roman"/>
          <w:noProof/>
          <w:sz w:val="24"/>
          <w:szCs w:val="24"/>
          <w:lang w:eastAsia="ru-RU"/>
        </w:rPr>
        <w:lastRenderedPageBreak/>
        <w:drawing>
          <wp:inline distT="0" distB="0" distL="0" distR="0" wp14:anchorId="27E91123" wp14:editId="33433598">
            <wp:extent cx="5358974" cy="7579894"/>
            <wp:effectExtent l="0" t="0" r="0" b="2540"/>
            <wp:docPr id="765" name="Рисунок 1" descr="vestnik_1_19_page-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1_19_page-0071.jpg"/>
                    <pic:cNvPicPr/>
                  </pic:nvPicPr>
                  <pic:blipFill>
                    <a:blip r:embed="rId312"/>
                    <a:stretch>
                      <a:fillRect/>
                    </a:stretch>
                  </pic:blipFill>
                  <pic:spPr>
                    <a:xfrm>
                      <a:off x="0" y="0"/>
                      <a:ext cx="5357198" cy="7577382"/>
                    </a:xfrm>
                    <a:prstGeom prst="rect">
                      <a:avLst/>
                    </a:prstGeom>
                  </pic:spPr>
                </pic:pic>
              </a:graphicData>
            </a:graphic>
          </wp:inline>
        </w:drawing>
      </w:r>
      <w:r w:rsidRPr="00C13E17">
        <w:rPr>
          <w:rFonts w:ascii="Calibri" w:eastAsia="Times New Roman" w:hAnsi="Calibri" w:cs="Times New Roman"/>
          <w:noProof/>
          <w:sz w:val="24"/>
          <w:szCs w:val="24"/>
          <w:lang w:eastAsia="ru-RU"/>
        </w:rPr>
        <w:lastRenderedPageBreak/>
        <w:drawing>
          <wp:inline distT="0" distB="0" distL="0" distR="0" wp14:anchorId="346BE5CE" wp14:editId="2A5BE4A8">
            <wp:extent cx="5614161" cy="7940842"/>
            <wp:effectExtent l="0" t="0" r="5715" b="3175"/>
            <wp:docPr id="766" name="Рисунок 2" descr="vestnik_1_19_page-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1_19_page-0072.jpg"/>
                    <pic:cNvPicPr/>
                  </pic:nvPicPr>
                  <pic:blipFill>
                    <a:blip r:embed="rId313"/>
                    <a:stretch>
                      <a:fillRect/>
                    </a:stretch>
                  </pic:blipFill>
                  <pic:spPr>
                    <a:xfrm>
                      <a:off x="0" y="0"/>
                      <a:ext cx="5621834" cy="7951694"/>
                    </a:xfrm>
                    <a:prstGeom prst="rect">
                      <a:avLst/>
                    </a:prstGeom>
                  </pic:spPr>
                </pic:pic>
              </a:graphicData>
            </a:graphic>
          </wp:inline>
        </w:drawing>
      </w:r>
      <w:r w:rsidRPr="00C13E17">
        <w:rPr>
          <w:rFonts w:ascii="Calibri" w:eastAsia="Times New Roman" w:hAnsi="Calibri" w:cs="Times New Roman"/>
          <w:noProof/>
          <w:sz w:val="24"/>
          <w:szCs w:val="24"/>
          <w:lang w:eastAsia="ru-RU"/>
        </w:rPr>
        <w:lastRenderedPageBreak/>
        <w:drawing>
          <wp:inline distT="0" distB="0" distL="0" distR="0" wp14:anchorId="5125F665" wp14:editId="386A5237">
            <wp:extent cx="5614162" cy="7940842"/>
            <wp:effectExtent l="0" t="0" r="5715" b="3175"/>
            <wp:docPr id="768" name="Рисунок 8" descr="vestnik_1_19_page-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1_19_page-0143.jpg"/>
                    <pic:cNvPicPr/>
                  </pic:nvPicPr>
                  <pic:blipFill>
                    <a:blip r:embed="rId314"/>
                    <a:stretch>
                      <a:fillRect/>
                    </a:stretch>
                  </pic:blipFill>
                  <pic:spPr>
                    <a:xfrm>
                      <a:off x="0" y="0"/>
                      <a:ext cx="5629120" cy="7961999"/>
                    </a:xfrm>
                    <a:prstGeom prst="rect">
                      <a:avLst/>
                    </a:prstGeom>
                  </pic:spPr>
                </pic:pic>
              </a:graphicData>
            </a:graphic>
          </wp:inline>
        </w:drawing>
      </w:r>
    </w:p>
    <w:p w:rsidR="00C13E17" w:rsidRPr="00C13E17" w:rsidRDefault="00C13E17" w:rsidP="00C13E17">
      <w:pPr>
        <w:rPr>
          <w:rFonts w:ascii="Calibri" w:eastAsia="Times New Roman" w:hAnsi="Calibri" w:cs="Times New Roman"/>
          <w:sz w:val="24"/>
          <w:szCs w:val="24"/>
          <w:lang w:val="en-US" w:eastAsia="ru-RU"/>
        </w:rPr>
      </w:pPr>
    </w:p>
    <w:p w:rsidR="00C13E17" w:rsidRPr="00C13E17" w:rsidRDefault="00C13E17" w:rsidP="00C13E17">
      <w:pPr>
        <w:jc w:val="both"/>
        <w:rPr>
          <w:rFonts w:ascii="Calibri" w:eastAsia="Times New Roman" w:hAnsi="Calibri" w:cs="Times New Roman"/>
          <w:sz w:val="24"/>
          <w:szCs w:val="24"/>
          <w:lang w:val="kk-KZ" w:eastAsia="ru-RU"/>
        </w:rPr>
      </w:pPr>
      <w:r w:rsidRPr="00C13E17">
        <w:rPr>
          <w:rFonts w:ascii="Calibri" w:eastAsia="Times New Roman" w:hAnsi="Calibri" w:cs="Times New Roman"/>
          <w:noProof/>
          <w:sz w:val="24"/>
          <w:szCs w:val="24"/>
          <w:lang w:eastAsia="ru-RU"/>
        </w:rPr>
        <w:lastRenderedPageBreak/>
        <w:drawing>
          <wp:inline distT="0" distB="0" distL="0" distR="0" wp14:anchorId="61E0D36E" wp14:editId="091C1FCC">
            <wp:extent cx="5363433" cy="7579895"/>
            <wp:effectExtent l="0" t="0" r="8890" b="2540"/>
            <wp:docPr id="769" name="Рисунок 9" descr="vestnik_3_201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3_2019_page-0001.jpg"/>
                    <pic:cNvPicPr/>
                  </pic:nvPicPr>
                  <pic:blipFill>
                    <a:blip r:embed="rId315"/>
                    <a:stretch>
                      <a:fillRect/>
                    </a:stretch>
                  </pic:blipFill>
                  <pic:spPr>
                    <a:xfrm>
                      <a:off x="0" y="0"/>
                      <a:ext cx="5398481" cy="7629427"/>
                    </a:xfrm>
                    <a:prstGeom prst="rect">
                      <a:avLst/>
                    </a:prstGeom>
                  </pic:spPr>
                </pic:pic>
              </a:graphicData>
            </a:graphic>
          </wp:inline>
        </w:drawing>
      </w:r>
      <w:r w:rsidRPr="00C13E17">
        <w:rPr>
          <w:rFonts w:ascii="Calibri" w:eastAsia="Times New Roman" w:hAnsi="Calibri" w:cs="Times New Roman"/>
          <w:noProof/>
          <w:sz w:val="24"/>
          <w:szCs w:val="24"/>
          <w:lang w:eastAsia="ru-RU"/>
        </w:rPr>
        <w:lastRenderedPageBreak/>
        <w:drawing>
          <wp:inline distT="0" distB="0" distL="0" distR="0" wp14:anchorId="16FC79C1" wp14:editId="6ED78DC5">
            <wp:extent cx="5775158" cy="8161772"/>
            <wp:effectExtent l="0" t="0" r="0" b="0"/>
            <wp:docPr id="770" name="Рисунок 10" descr="vestnik_3_2019_page-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3_2019_page-0052.jpg"/>
                    <pic:cNvPicPr/>
                  </pic:nvPicPr>
                  <pic:blipFill>
                    <a:blip r:embed="rId316"/>
                    <a:stretch>
                      <a:fillRect/>
                    </a:stretch>
                  </pic:blipFill>
                  <pic:spPr>
                    <a:xfrm>
                      <a:off x="0" y="0"/>
                      <a:ext cx="5796044" cy="8191289"/>
                    </a:xfrm>
                    <a:prstGeom prst="rect">
                      <a:avLst/>
                    </a:prstGeom>
                  </pic:spPr>
                </pic:pic>
              </a:graphicData>
            </a:graphic>
          </wp:inline>
        </w:drawing>
      </w:r>
      <w:r w:rsidRPr="00C13E17">
        <w:rPr>
          <w:rFonts w:ascii="Calibri" w:eastAsia="Times New Roman" w:hAnsi="Calibri" w:cs="Times New Roman"/>
          <w:noProof/>
          <w:sz w:val="24"/>
          <w:szCs w:val="24"/>
          <w:lang w:eastAsia="ru-RU"/>
        </w:rPr>
        <w:lastRenderedPageBreak/>
        <w:drawing>
          <wp:inline distT="0" distB="0" distL="0" distR="0" wp14:anchorId="68A3F083" wp14:editId="744EC44D">
            <wp:extent cx="5724110" cy="7748337"/>
            <wp:effectExtent l="0" t="0" r="0" b="5080"/>
            <wp:docPr id="773" name="Рисунок 15" descr="vestnik_3_2019_page-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nik_3_2019_page-0124.jpg"/>
                    <pic:cNvPicPr/>
                  </pic:nvPicPr>
                  <pic:blipFill>
                    <a:blip r:embed="rId317"/>
                    <a:stretch>
                      <a:fillRect/>
                    </a:stretch>
                  </pic:blipFill>
                  <pic:spPr>
                    <a:xfrm>
                      <a:off x="0" y="0"/>
                      <a:ext cx="5741322" cy="7771636"/>
                    </a:xfrm>
                    <a:prstGeom prst="rect">
                      <a:avLst/>
                    </a:prstGeom>
                  </pic:spPr>
                </pic:pic>
              </a:graphicData>
            </a:graphic>
          </wp:inline>
        </w:drawing>
      </w:r>
    </w:p>
    <w:p w:rsidR="00C13E17" w:rsidRPr="00201CE8" w:rsidRDefault="00C13E17" w:rsidP="00C13E17">
      <w:pPr>
        <w:jc w:val="both"/>
        <w:rPr>
          <w:rFonts w:ascii="Calibri" w:eastAsia="Times New Roman" w:hAnsi="Calibri" w:cs="Times New Roman"/>
          <w:sz w:val="24"/>
          <w:szCs w:val="24"/>
          <w:lang w:val="kk-KZ" w:eastAsia="ru-RU"/>
        </w:rPr>
      </w:pPr>
      <w:r w:rsidRPr="00C13E17">
        <w:rPr>
          <w:rFonts w:ascii="Calibri" w:eastAsia="Times New Roman" w:hAnsi="Calibri" w:cs="Times New Roman"/>
          <w:noProof/>
          <w:sz w:val="24"/>
          <w:szCs w:val="24"/>
          <w:lang w:eastAsia="ru-RU"/>
        </w:rPr>
        <w:lastRenderedPageBreak/>
        <w:drawing>
          <wp:inline distT="0" distB="0" distL="0" distR="0" wp14:anchorId="0CCDC1B3" wp14:editId="4C8CAFF1">
            <wp:extent cx="5940425" cy="8954516"/>
            <wp:effectExtent l="0" t="0" r="3175"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940425" cy="8954516"/>
                    </a:xfrm>
                    <a:prstGeom prst="rect">
                      <a:avLst/>
                    </a:prstGeom>
                    <a:noFill/>
                    <a:ln>
                      <a:noFill/>
                    </a:ln>
                  </pic:spPr>
                </pic:pic>
              </a:graphicData>
            </a:graphic>
          </wp:inline>
        </w:drawing>
      </w:r>
    </w:p>
    <w:p w:rsidR="00C13E17" w:rsidRPr="00C13E17" w:rsidRDefault="00C13E17" w:rsidP="00C13E17">
      <w:pPr>
        <w:jc w:val="both"/>
        <w:rPr>
          <w:rFonts w:ascii="Calibri" w:eastAsia="Times New Roman" w:hAnsi="Calibri" w:cs="Times New Roman"/>
          <w:sz w:val="24"/>
          <w:szCs w:val="24"/>
          <w:lang w:val="kk-KZ" w:eastAsia="ru-RU"/>
        </w:rPr>
      </w:pPr>
      <w:r w:rsidRPr="00C13E17">
        <w:rPr>
          <w:rFonts w:ascii="Calibri" w:eastAsia="Times New Roman" w:hAnsi="Calibri" w:cs="Times New Roman"/>
          <w:noProof/>
          <w:sz w:val="24"/>
          <w:szCs w:val="24"/>
          <w:lang w:eastAsia="ru-RU"/>
        </w:rPr>
        <w:lastRenderedPageBreak/>
        <w:drawing>
          <wp:inline distT="0" distB="0" distL="0" distR="0" wp14:anchorId="277836C8" wp14:editId="49DA5944">
            <wp:extent cx="5940425" cy="8926477"/>
            <wp:effectExtent l="0" t="0" r="3175" b="8255"/>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940425" cy="8926477"/>
                    </a:xfrm>
                    <a:prstGeom prst="rect">
                      <a:avLst/>
                    </a:prstGeom>
                    <a:noFill/>
                    <a:ln>
                      <a:noFill/>
                    </a:ln>
                  </pic:spPr>
                </pic:pic>
              </a:graphicData>
            </a:graphic>
          </wp:inline>
        </w:drawing>
      </w:r>
    </w:p>
    <w:p w:rsidR="00C13E17" w:rsidRPr="00C13E17" w:rsidRDefault="00C13E17" w:rsidP="00C13E17">
      <w:pPr>
        <w:jc w:val="both"/>
        <w:rPr>
          <w:rFonts w:ascii="Calibri" w:eastAsia="Times New Roman" w:hAnsi="Calibri" w:cs="Times New Roman"/>
          <w:sz w:val="24"/>
          <w:szCs w:val="24"/>
          <w:lang w:val="kk-KZ" w:eastAsia="ru-RU"/>
        </w:rPr>
      </w:pPr>
      <w:r w:rsidRPr="00C13E17">
        <w:rPr>
          <w:rFonts w:ascii="Calibri" w:eastAsia="Times New Roman" w:hAnsi="Calibri" w:cs="Times New Roman"/>
          <w:noProof/>
          <w:sz w:val="24"/>
          <w:szCs w:val="24"/>
          <w:lang w:eastAsia="ru-RU"/>
        </w:rPr>
        <w:lastRenderedPageBreak/>
        <w:drawing>
          <wp:inline distT="0" distB="0" distL="0" distR="0" wp14:anchorId="589F71E6" wp14:editId="77E1697B">
            <wp:extent cx="5940425" cy="8973454"/>
            <wp:effectExtent l="0" t="0" r="3175"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40425" cy="8973454"/>
                    </a:xfrm>
                    <a:prstGeom prst="rect">
                      <a:avLst/>
                    </a:prstGeom>
                    <a:noFill/>
                    <a:ln>
                      <a:noFill/>
                    </a:ln>
                  </pic:spPr>
                </pic:pic>
              </a:graphicData>
            </a:graphic>
          </wp:inline>
        </w:drawing>
      </w:r>
    </w:p>
    <w:p w:rsidR="00C13E17" w:rsidRPr="00C13E17" w:rsidRDefault="00C13E17" w:rsidP="00C13E17">
      <w:pPr>
        <w:spacing w:after="0" w:line="240" w:lineRule="auto"/>
        <w:ind w:firstLine="142"/>
        <w:rPr>
          <w:rFonts w:ascii="Times New Roman" w:eastAsia="Calibri" w:hAnsi="Times New Roman" w:cs="Times New Roman"/>
          <w:sz w:val="24"/>
          <w:szCs w:val="24"/>
          <w:lang w:val="kk-KZ" w:eastAsia="ru-RU"/>
        </w:rPr>
      </w:pPr>
      <w:r w:rsidRPr="00C13E17">
        <w:rPr>
          <w:rFonts w:ascii="Times New Roman" w:eastAsia="Calibri" w:hAnsi="Times New Roman" w:cs="Times New Roman"/>
          <w:noProof/>
          <w:sz w:val="24"/>
          <w:szCs w:val="24"/>
          <w:lang w:eastAsia="ru-RU"/>
        </w:rPr>
        <w:lastRenderedPageBreak/>
        <w:drawing>
          <wp:inline distT="0" distB="0" distL="0" distR="0" wp14:anchorId="0840451B" wp14:editId="24A7C69F">
            <wp:extent cx="5714999" cy="8349916"/>
            <wp:effectExtent l="0" t="0" r="635" b="0"/>
            <wp:docPr id="778" name="Рисунок 2" descr="C:\Users\User\Desktop\2019 раб стол\Статьи\Байсерке Агро статья Сухое молоко,2091г\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9 раб стол\Статьи\Байсерке Агро статья Сухое молоко,2091г\2-1.jpg"/>
                    <pic:cNvPicPr>
                      <a:picLocks noChangeAspect="1" noChangeArrowheads="1"/>
                    </pic:cNvPicPr>
                  </pic:nvPicPr>
                  <pic:blipFill>
                    <a:blip r:embed="rId321"/>
                    <a:srcRect l="8097" t="8594" r="14791" b="15104"/>
                    <a:stretch>
                      <a:fillRect/>
                    </a:stretch>
                  </pic:blipFill>
                  <pic:spPr bwMode="auto">
                    <a:xfrm>
                      <a:off x="0" y="0"/>
                      <a:ext cx="5731456" cy="8373960"/>
                    </a:xfrm>
                    <a:prstGeom prst="rect">
                      <a:avLst/>
                    </a:prstGeom>
                    <a:noFill/>
                    <a:ln w="9525">
                      <a:noFill/>
                      <a:miter lim="800000"/>
                      <a:headEnd/>
                      <a:tailEnd/>
                    </a:ln>
                  </pic:spPr>
                </pic:pic>
              </a:graphicData>
            </a:graphic>
          </wp:inline>
        </w:drawing>
      </w:r>
    </w:p>
    <w:p w:rsidR="00C13E17" w:rsidRPr="00C13E17" w:rsidRDefault="00C13E17" w:rsidP="00C13E17">
      <w:pPr>
        <w:spacing w:after="0" w:line="240" w:lineRule="auto"/>
        <w:ind w:firstLine="142"/>
        <w:rPr>
          <w:rFonts w:ascii="Times New Roman" w:eastAsia="Calibri" w:hAnsi="Times New Roman" w:cs="Times New Roman"/>
          <w:sz w:val="24"/>
          <w:szCs w:val="24"/>
          <w:lang w:val="kk-KZ" w:eastAsia="ru-RU"/>
        </w:rPr>
      </w:pPr>
      <w:r w:rsidRPr="00C13E17">
        <w:rPr>
          <w:rFonts w:ascii="Times New Roman" w:eastAsia="Calibri" w:hAnsi="Times New Roman" w:cs="Times New Roman"/>
          <w:noProof/>
          <w:sz w:val="24"/>
          <w:szCs w:val="24"/>
          <w:lang w:eastAsia="ru-RU"/>
        </w:rPr>
        <w:lastRenderedPageBreak/>
        <w:drawing>
          <wp:inline distT="0" distB="0" distL="0" distR="0" wp14:anchorId="537B82E0" wp14:editId="44589F4B">
            <wp:extent cx="5592417" cy="8205537"/>
            <wp:effectExtent l="0" t="0" r="8890" b="5080"/>
            <wp:docPr id="779" name="Рисунок 3" descr="C:\Users\User\Desktop\2019 раб стол\Статьи\Байсерке Агро статья Сухое молоко,2091г\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9 раб стол\Статьи\Байсерке Агро статья Сухое молоко,2091г\2-2.jpg"/>
                    <pic:cNvPicPr>
                      <a:picLocks noChangeAspect="1" noChangeArrowheads="1"/>
                    </pic:cNvPicPr>
                  </pic:nvPicPr>
                  <pic:blipFill>
                    <a:blip r:embed="rId322"/>
                    <a:srcRect l="16655" t="8854" r="7816" b="13542"/>
                    <a:stretch>
                      <a:fillRect/>
                    </a:stretch>
                  </pic:blipFill>
                  <pic:spPr bwMode="auto">
                    <a:xfrm>
                      <a:off x="0" y="0"/>
                      <a:ext cx="5604549" cy="8223338"/>
                    </a:xfrm>
                    <a:prstGeom prst="rect">
                      <a:avLst/>
                    </a:prstGeom>
                    <a:noFill/>
                    <a:ln w="9525">
                      <a:noFill/>
                      <a:miter lim="800000"/>
                      <a:headEnd/>
                      <a:tailEnd/>
                    </a:ln>
                  </pic:spPr>
                </pic:pic>
              </a:graphicData>
            </a:graphic>
          </wp:inline>
        </w:drawing>
      </w: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rPr>
          <w:rFonts w:ascii="Times New Roman" w:eastAsia="Calibri" w:hAnsi="Times New Roman" w:cs="Times New Roman"/>
          <w:sz w:val="24"/>
          <w:szCs w:val="24"/>
          <w:lang w:val="kk-KZ" w:eastAsia="ru-RU"/>
        </w:rPr>
      </w:pPr>
      <w:r w:rsidRPr="00C13E17">
        <w:rPr>
          <w:rFonts w:ascii="Times New Roman" w:eastAsia="Calibri" w:hAnsi="Times New Roman" w:cs="Times New Roman"/>
          <w:noProof/>
          <w:sz w:val="24"/>
          <w:szCs w:val="24"/>
          <w:lang w:eastAsia="ru-RU"/>
        </w:rPr>
        <w:drawing>
          <wp:inline distT="0" distB="0" distL="0" distR="0" wp14:anchorId="16E3EADF" wp14:editId="40B632B2">
            <wp:extent cx="5491534" cy="8181474"/>
            <wp:effectExtent l="0" t="0" r="0" b="0"/>
            <wp:docPr id="780" name="Рисунок 4" descr="C:\Users\User\Desktop\2019 раб стол\Статьи\Байсерке Агро статья Сухое молоко,2091г\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9 раб стол\Статьи\Байсерке Агро статья Сухое молоко,2091г\2-3.jpg"/>
                    <pic:cNvPicPr>
                      <a:picLocks noChangeAspect="1" noChangeArrowheads="1"/>
                    </pic:cNvPicPr>
                  </pic:nvPicPr>
                  <pic:blipFill>
                    <a:blip r:embed="rId323"/>
                    <a:srcRect l="15418" t="14956" r="12851" b="7292"/>
                    <a:stretch>
                      <a:fillRect/>
                    </a:stretch>
                  </pic:blipFill>
                  <pic:spPr bwMode="auto">
                    <a:xfrm>
                      <a:off x="0" y="0"/>
                      <a:ext cx="5506570" cy="8203875"/>
                    </a:xfrm>
                    <a:prstGeom prst="rect">
                      <a:avLst/>
                    </a:prstGeom>
                    <a:noFill/>
                    <a:ln w="9525">
                      <a:noFill/>
                      <a:miter lim="800000"/>
                      <a:headEnd/>
                      <a:tailEnd/>
                    </a:ln>
                  </pic:spPr>
                </pic:pic>
              </a:graphicData>
            </a:graphic>
          </wp:inline>
        </w:drawing>
      </w: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777C21" w:rsidRDefault="00C13E17" w:rsidP="00777C21">
      <w:pPr>
        <w:spacing w:after="0" w:line="240" w:lineRule="auto"/>
        <w:rPr>
          <w:rFonts w:ascii="Times New Roman" w:eastAsia="Calibri" w:hAnsi="Times New Roman" w:cs="Times New Roman"/>
          <w:sz w:val="24"/>
          <w:szCs w:val="24"/>
          <w:lang w:val="kk-KZ" w:eastAsia="ru-RU"/>
        </w:rPr>
      </w:pPr>
    </w:p>
    <w:p w:rsidR="00C13E17" w:rsidRPr="00C13E17" w:rsidRDefault="00C13E17" w:rsidP="00201CE8">
      <w:pPr>
        <w:spacing w:after="0" w:line="240" w:lineRule="auto"/>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rPr>
          <w:rFonts w:ascii="Times New Roman" w:eastAsia="Calibri" w:hAnsi="Times New Roman" w:cs="Times New Roman"/>
          <w:sz w:val="24"/>
          <w:szCs w:val="24"/>
          <w:lang w:val="kk-KZ" w:eastAsia="ru-RU"/>
        </w:rPr>
      </w:pPr>
      <w:r w:rsidRPr="00C13E17">
        <w:rPr>
          <w:rFonts w:ascii="Times New Roman" w:eastAsia="Calibri" w:hAnsi="Times New Roman" w:cs="Times New Roman"/>
          <w:noProof/>
          <w:sz w:val="24"/>
          <w:szCs w:val="24"/>
          <w:lang w:eastAsia="ru-RU"/>
        </w:rPr>
        <w:drawing>
          <wp:inline distT="0" distB="0" distL="0" distR="0" wp14:anchorId="10DE36DE" wp14:editId="37EB93E1">
            <wp:extent cx="5573500" cy="7820526"/>
            <wp:effectExtent l="0" t="0" r="8255" b="9525"/>
            <wp:docPr id="783" name="Рисунок 8" descr="C:\Users\User\Desktop\Сканер статья Изуч мет-в опред сухого молока\2019-10-17_15-36-55_winscan_to_pdf_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канер статья Изуч мет-в опред сухого молока\2019-10-17_15-36-55_winscan_to_pdf_1 — копия.jpg"/>
                    <pic:cNvPicPr>
                      <a:picLocks noChangeAspect="1" noChangeArrowheads="1"/>
                    </pic:cNvPicPr>
                  </pic:nvPicPr>
                  <pic:blipFill>
                    <a:blip r:embed="rId324" cstate="print"/>
                    <a:srcRect l="2209" r="1110" b="2194"/>
                    <a:stretch>
                      <a:fillRect/>
                    </a:stretch>
                  </pic:blipFill>
                  <pic:spPr bwMode="auto">
                    <a:xfrm rot="10800000">
                      <a:off x="0" y="0"/>
                      <a:ext cx="5562359" cy="7804894"/>
                    </a:xfrm>
                    <a:prstGeom prst="rect">
                      <a:avLst/>
                    </a:prstGeom>
                    <a:noFill/>
                    <a:ln w="9525">
                      <a:noFill/>
                      <a:miter lim="800000"/>
                      <a:headEnd/>
                      <a:tailEnd/>
                    </a:ln>
                  </pic:spPr>
                </pic:pic>
              </a:graphicData>
            </a:graphic>
          </wp:inline>
        </w:drawing>
      </w: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rPr>
          <w:rFonts w:ascii="Times New Roman" w:eastAsia="Calibri" w:hAnsi="Times New Roman" w:cs="Times New Roman"/>
          <w:sz w:val="24"/>
          <w:szCs w:val="24"/>
          <w:lang w:val="kk-KZ" w:eastAsia="ru-RU"/>
        </w:rPr>
      </w:pPr>
      <w:r w:rsidRPr="00C13E17">
        <w:rPr>
          <w:rFonts w:ascii="Times New Roman" w:eastAsia="Calibri" w:hAnsi="Times New Roman" w:cs="Times New Roman"/>
          <w:noProof/>
          <w:sz w:val="24"/>
          <w:szCs w:val="24"/>
          <w:lang w:eastAsia="ru-RU"/>
        </w:rPr>
        <w:lastRenderedPageBreak/>
        <w:drawing>
          <wp:inline distT="0" distB="0" distL="0" distR="0" wp14:anchorId="6394DF2D" wp14:editId="6142A347">
            <wp:extent cx="5477000" cy="7916779"/>
            <wp:effectExtent l="0" t="0" r="0" b="8255"/>
            <wp:docPr id="784" name="Рисунок 9" descr="C:\Users\User\Desktop\Сканер статья Изуч мет-в опред сухого молока\2019-10-17_15-38-01_winscan_to_pd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канер статья Изуч мет-в опред сухого молока\2019-10-17_15-38-01_winscan_to_pdf_2.jpg"/>
                    <pic:cNvPicPr>
                      <a:picLocks noChangeAspect="1" noChangeArrowheads="1"/>
                    </pic:cNvPicPr>
                  </pic:nvPicPr>
                  <pic:blipFill>
                    <a:blip r:embed="rId325" cstate="print"/>
                    <a:srcRect l="3523" t="1161" r="1469" b="1677"/>
                    <a:stretch>
                      <a:fillRect/>
                    </a:stretch>
                  </pic:blipFill>
                  <pic:spPr bwMode="auto">
                    <a:xfrm rot="10800000">
                      <a:off x="0" y="0"/>
                      <a:ext cx="5494193" cy="7941631"/>
                    </a:xfrm>
                    <a:prstGeom prst="rect">
                      <a:avLst/>
                    </a:prstGeom>
                    <a:noFill/>
                    <a:ln w="9525">
                      <a:noFill/>
                      <a:miter lim="800000"/>
                      <a:headEnd/>
                      <a:tailEnd/>
                    </a:ln>
                  </pic:spPr>
                </pic:pic>
              </a:graphicData>
            </a:graphic>
          </wp:inline>
        </w:drawing>
      </w: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rPr>
          <w:rFonts w:ascii="Times New Roman" w:eastAsia="Calibri" w:hAnsi="Times New Roman" w:cs="Times New Roman"/>
          <w:sz w:val="24"/>
          <w:szCs w:val="24"/>
          <w:lang w:val="kk-KZ" w:eastAsia="ru-RU"/>
        </w:rPr>
      </w:pPr>
      <w:r w:rsidRPr="00C13E17">
        <w:rPr>
          <w:rFonts w:ascii="Times New Roman" w:eastAsia="Calibri" w:hAnsi="Times New Roman" w:cs="Times New Roman"/>
          <w:noProof/>
          <w:sz w:val="24"/>
          <w:szCs w:val="24"/>
          <w:lang w:eastAsia="ru-RU"/>
        </w:rPr>
        <w:lastRenderedPageBreak/>
        <w:drawing>
          <wp:inline distT="0" distB="0" distL="0" distR="0" wp14:anchorId="547EC424" wp14:editId="1E3781C1">
            <wp:extent cx="5560534" cy="7916779"/>
            <wp:effectExtent l="0" t="0" r="2540" b="8255"/>
            <wp:docPr id="785" name="Рисунок 10" descr="C:\Users\User\Desktop\Сканер статья Изуч мет-в опред сухого молока\2019-10-17_15-38-48_winscan_to_pd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канер статья Изуч мет-в опред сухого молока\2019-10-17_15-38-48_winscan_to_pdf_3.jpg"/>
                    <pic:cNvPicPr>
                      <a:picLocks noChangeAspect="1" noChangeArrowheads="1"/>
                    </pic:cNvPicPr>
                  </pic:nvPicPr>
                  <pic:blipFill>
                    <a:blip r:embed="rId326" cstate="print"/>
                    <a:srcRect l="2808" r="1467" b="1677"/>
                    <a:stretch>
                      <a:fillRect/>
                    </a:stretch>
                  </pic:blipFill>
                  <pic:spPr bwMode="auto">
                    <a:xfrm rot="10800000">
                      <a:off x="0" y="0"/>
                      <a:ext cx="5568256" cy="7927773"/>
                    </a:xfrm>
                    <a:prstGeom prst="rect">
                      <a:avLst/>
                    </a:prstGeom>
                    <a:noFill/>
                    <a:ln w="9525">
                      <a:noFill/>
                      <a:miter lim="800000"/>
                      <a:headEnd/>
                      <a:tailEnd/>
                    </a:ln>
                  </pic:spPr>
                </pic:pic>
              </a:graphicData>
            </a:graphic>
          </wp:inline>
        </w:drawing>
      </w: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rPr>
          <w:rFonts w:ascii="Times New Roman" w:eastAsia="Calibri" w:hAnsi="Times New Roman" w:cs="Times New Roman"/>
          <w:sz w:val="24"/>
          <w:szCs w:val="24"/>
          <w:lang w:val="kk-KZ" w:eastAsia="ru-RU"/>
        </w:rPr>
      </w:pPr>
    </w:p>
    <w:p w:rsidR="00C13E17" w:rsidRPr="00C13E17" w:rsidRDefault="00C13E17" w:rsidP="00201CE8">
      <w:pPr>
        <w:spacing w:after="0" w:line="240" w:lineRule="auto"/>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center"/>
        <w:rPr>
          <w:rFonts w:ascii="Times New Roman" w:eastAsia="Calibri" w:hAnsi="Times New Roman" w:cs="Times New Roman"/>
          <w:sz w:val="24"/>
          <w:szCs w:val="24"/>
          <w:lang w:val="kk-KZ" w:eastAsia="ru-RU"/>
        </w:rPr>
      </w:pPr>
      <w:r w:rsidRPr="00C13E17">
        <w:rPr>
          <w:rFonts w:ascii="Times New Roman" w:eastAsia="Calibri" w:hAnsi="Times New Roman" w:cs="Times New Roman"/>
          <w:noProof/>
          <w:sz w:val="24"/>
          <w:szCs w:val="24"/>
          <w:lang w:eastAsia="ru-RU"/>
        </w:rPr>
        <w:drawing>
          <wp:inline distT="0" distB="0" distL="0" distR="0" wp14:anchorId="07C11A57" wp14:editId="161C409E">
            <wp:extent cx="5390148" cy="7531768"/>
            <wp:effectExtent l="0" t="0" r="127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385126" cy="7524750"/>
                    </a:xfrm>
                    <a:prstGeom prst="rect">
                      <a:avLst/>
                    </a:prstGeom>
                    <a:noFill/>
                    <a:ln>
                      <a:noFill/>
                    </a:ln>
                  </pic:spPr>
                </pic:pic>
              </a:graphicData>
            </a:graphic>
          </wp:inline>
        </w:drawing>
      </w: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spacing w:after="0" w:line="240" w:lineRule="auto"/>
        <w:ind w:firstLine="142"/>
        <w:jc w:val="right"/>
        <w:rPr>
          <w:rFonts w:ascii="Times New Roman" w:eastAsia="Calibri" w:hAnsi="Times New Roman" w:cs="Times New Roman"/>
          <w:sz w:val="24"/>
          <w:szCs w:val="24"/>
          <w:lang w:val="kk-KZ" w:eastAsia="ru-RU"/>
        </w:rPr>
      </w:pPr>
    </w:p>
    <w:p w:rsidR="00C13E17" w:rsidRPr="00C13E17" w:rsidRDefault="00C13E17" w:rsidP="00C13E17">
      <w:pPr>
        <w:jc w:val="center"/>
        <w:rPr>
          <w:rFonts w:ascii="Calibri" w:eastAsia="Times New Roman" w:hAnsi="Calibri" w:cs="Times New Roman"/>
          <w:sz w:val="24"/>
          <w:szCs w:val="24"/>
          <w:lang w:val="kk-KZ" w:eastAsia="ru-RU"/>
        </w:rPr>
      </w:pPr>
    </w:p>
    <w:p w:rsidR="00C13E17" w:rsidRPr="00C13E17" w:rsidRDefault="00C13E17" w:rsidP="00C13E17">
      <w:pPr>
        <w:jc w:val="center"/>
        <w:rPr>
          <w:rFonts w:ascii="Calibri" w:eastAsia="Times New Roman" w:hAnsi="Calibri" w:cs="Times New Roman"/>
          <w:sz w:val="24"/>
          <w:szCs w:val="24"/>
          <w:lang w:val="kk-KZ" w:eastAsia="ru-RU"/>
        </w:rPr>
      </w:pPr>
    </w:p>
    <w:p w:rsidR="00C13E17" w:rsidRPr="00201CE8" w:rsidRDefault="00C13E17" w:rsidP="00C13E17">
      <w:pPr>
        <w:rPr>
          <w:rFonts w:ascii="Times New Roman" w:eastAsiaTheme="minorEastAsia" w:hAnsi="Times New Roman" w:cs="Times New Roman"/>
          <w:b/>
          <w:i/>
          <w:sz w:val="24"/>
          <w:szCs w:val="24"/>
          <w:lang w:val="kk-KZ" w:eastAsia="ru-RU"/>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r w:rsidRPr="00C13E17">
        <w:rPr>
          <w:rFonts w:ascii="Times New Roman" w:eastAsia="Times New Roman" w:hAnsi="Times New Roman" w:cs="Times New Roman"/>
          <w:b/>
          <w:noProof/>
          <w:lang w:eastAsia="ru-RU"/>
        </w:rPr>
        <w:lastRenderedPageBreak/>
        <w:drawing>
          <wp:inline distT="0" distB="0" distL="0" distR="0" wp14:anchorId="54E7AC0A" wp14:editId="56BFCFC7">
            <wp:extent cx="5234940" cy="7204458"/>
            <wp:effectExtent l="0" t="0" r="3810" b="0"/>
            <wp:docPr id="788" name="Рисунок 788" descr="C:\Users\Admin\Pictures\Сканы\Скан_2019021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Сканы\Скан_20190213 (6).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234940" cy="7204458"/>
                    </a:xfrm>
                    <a:prstGeom prst="rect">
                      <a:avLst/>
                    </a:prstGeom>
                    <a:noFill/>
                    <a:ln>
                      <a:noFill/>
                    </a:ln>
                  </pic:spPr>
                </pic:pic>
              </a:graphicData>
            </a:graphic>
          </wp:inline>
        </w:drawing>
      </w: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r w:rsidRPr="00C13E17">
        <w:rPr>
          <w:rFonts w:ascii="Times New Roman" w:eastAsia="Times New Roman" w:hAnsi="Times New Roman" w:cs="Times New Roman"/>
          <w:b/>
          <w:noProof/>
          <w:lang w:eastAsia="ru-RU"/>
        </w:rPr>
        <w:lastRenderedPageBreak/>
        <w:drawing>
          <wp:inline distT="0" distB="0" distL="0" distR="0" wp14:anchorId="1792DE76" wp14:editId="786D0E2F">
            <wp:extent cx="5940425" cy="8175364"/>
            <wp:effectExtent l="0" t="0" r="0" b="0"/>
            <wp:docPr id="789" name="Рисунок 789" descr="C:\Users\Admin\Pictures\Сканы\Скан_2019021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Сканы\Скан_20190213 (7).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C13E17" w:rsidRPr="00201CE8" w:rsidRDefault="00C13E17" w:rsidP="00201CE8">
      <w:pPr>
        <w:widowControl w:val="0"/>
        <w:autoSpaceDE w:val="0"/>
        <w:autoSpaceDN w:val="0"/>
        <w:spacing w:after="0" w:line="240" w:lineRule="auto"/>
        <w:rPr>
          <w:rFonts w:ascii="Times New Roman" w:eastAsia="Times New Roman" w:hAnsi="Times New Roman" w:cs="Times New Roman"/>
          <w:sz w:val="24"/>
          <w:szCs w:val="24"/>
          <w:lang w:val="kk-KZ"/>
        </w:rPr>
      </w:pP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r w:rsidRPr="00C13E17">
        <w:rPr>
          <w:rFonts w:ascii="Times New Roman" w:eastAsia="Times New Roman" w:hAnsi="Times New Roman" w:cs="Times New Roman"/>
          <w:b/>
          <w:noProof/>
          <w:lang w:eastAsia="ru-RU"/>
        </w:rPr>
        <w:lastRenderedPageBreak/>
        <w:drawing>
          <wp:inline distT="0" distB="0" distL="0" distR="0" wp14:anchorId="0AC61F8F" wp14:editId="6DB55570">
            <wp:extent cx="5940425" cy="8175364"/>
            <wp:effectExtent l="0" t="0" r="0" b="0"/>
            <wp:docPr id="790" name="Рисунок 790" descr="C:\Users\Admin\Pictures\Сканы\Скан_2019021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Сканы\Скан_20190213 (4).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rsidR="00C13E17" w:rsidRPr="00C13E17" w:rsidRDefault="00C13E17" w:rsidP="00C13E17">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r w:rsidRPr="003B248F">
        <w:rPr>
          <w:rFonts w:ascii="Times New Roman" w:eastAsia="Times New Roman" w:hAnsi="Times New Roman" w:cs="Times New Roman"/>
          <w:b/>
          <w:noProof/>
          <w:lang w:eastAsia="ru-RU"/>
        </w:rPr>
        <w:lastRenderedPageBreak/>
        <w:drawing>
          <wp:inline distT="0" distB="0" distL="0" distR="0" wp14:anchorId="2F8BA0F0" wp14:editId="1AA9EB09">
            <wp:extent cx="5940425" cy="8175364"/>
            <wp:effectExtent l="0" t="0" r="0" b="0"/>
            <wp:docPr id="791" name="Рисунок 791" descr="C:\Users\Admin\Pictures\Сканы\Скан_2019021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Сканы\Скан_20190213 (5).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201CE8" w:rsidRDefault="003B248F" w:rsidP="00201CE8">
      <w:pPr>
        <w:widowControl w:val="0"/>
        <w:autoSpaceDE w:val="0"/>
        <w:autoSpaceDN w:val="0"/>
        <w:spacing w:after="0" w:line="240" w:lineRule="auto"/>
        <w:rPr>
          <w:rFonts w:ascii="Times New Roman" w:eastAsia="Times New Roman" w:hAnsi="Times New Roman" w:cs="Times New Roman"/>
          <w:sz w:val="24"/>
          <w:szCs w:val="24"/>
          <w:lang w:val="kk-KZ"/>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r w:rsidRPr="003B248F">
        <w:rPr>
          <w:rFonts w:ascii="Times New Roman" w:eastAsia="Times New Roman" w:hAnsi="Times New Roman" w:cs="Times New Roman"/>
          <w:noProof/>
          <w:lang w:eastAsia="ru-RU"/>
        </w:rPr>
        <w:lastRenderedPageBreak/>
        <w:drawing>
          <wp:inline distT="0" distB="0" distL="0" distR="0" wp14:anchorId="03AA7591" wp14:editId="3D6CDF1E">
            <wp:extent cx="5942330" cy="8172377"/>
            <wp:effectExtent l="0" t="0" r="0" b="0"/>
            <wp:docPr id="792" name="Рисунок 792" descr="C:\Users\Admin\Pictures\Сканы\Скан_20191008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Pictures\Сканы\Скан_20191008 (9).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942330" cy="8172377"/>
                    </a:xfrm>
                    <a:prstGeom prst="rect">
                      <a:avLst/>
                    </a:prstGeom>
                    <a:noFill/>
                    <a:ln>
                      <a:noFill/>
                    </a:ln>
                  </pic:spPr>
                </pic:pic>
              </a:graphicData>
            </a:graphic>
          </wp:inline>
        </w:drawing>
      </w: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rPr>
          <w:rFonts w:ascii="Times New Roman" w:eastAsia="Times New Roman" w:hAnsi="Times New Roman" w:cs="Times New Roman"/>
          <w:sz w:val="24"/>
          <w:szCs w:val="24"/>
          <w:lang w:val="kk-KZ"/>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r w:rsidRPr="003B248F">
        <w:rPr>
          <w:rFonts w:ascii="Times New Roman" w:eastAsia="Times New Roman" w:hAnsi="Times New Roman" w:cs="Times New Roman"/>
          <w:noProof/>
          <w:lang w:eastAsia="ru-RU"/>
        </w:rPr>
        <w:lastRenderedPageBreak/>
        <w:drawing>
          <wp:inline distT="0" distB="0" distL="0" distR="0" wp14:anchorId="14B85885" wp14:editId="7F2898E4">
            <wp:extent cx="5942330" cy="8172239"/>
            <wp:effectExtent l="0" t="0" r="0" b="0"/>
            <wp:docPr id="793" name="Рисунок 793" descr="C:\Users\Admin\Pictures\Сканы\Скан_20191008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Pictures\Сканы\Скан_20191008 (10).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942330" cy="8172239"/>
                    </a:xfrm>
                    <a:prstGeom prst="rect">
                      <a:avLst/>
                    </a:prstGeom>
                    <a:noFill/>
                    <a:ln>
                      <a:noFill/>
                    </a:ln>
                  </pic:spPr>
                </pic:pic>
              </a:graphicData>
            </a:graphic>
          </wp:inline>
        </w:drawing>
      </w: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r w:rsidRPr="003B248F">
        <w:rPr>
          <w:rFonts w:ascii="Times New Roman" w:eastAsia="Times New Roman" w:hAnsi="Times New Roman" w:cs="Times New Roman"/>
          <w:noProof/>
          <w:lang w:eastAsia="ru-RU"/>
        </w:rPr>
        <w:lastRenderedPageBreak/>
        <w:drawing>
          <wp:inline distT="0" distB="0" distL="0" distR="0" wp14:anchorId="537E53F8" wp14:editId="30683593">
            <wp:extent cx="5942330" cy="8172150"/>
            <wp:effectExtent l="0" t="0" r="0" b="0"/>
            <wp:docPr id="794" name="Рисунок 794" descr="C:\Users\Admin\Pictures\Сканы\Скан_20191008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Pictures\Сканы\Скан_20191008 (8).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942330" cy="8172150"/>
                    </a:xfrm>
                    <a:prstGeom prst="rect">
                      <a:avLst/>
                    </a:prstGeom>
                    <a:noFill/>
                    <a:ln>
                      <a:noFill/>
                    </a:ln>
                  </pic:spPr>
                </pic:pic>
              </a:graphicData>
            </a:graphic>
          </wp:inline>
        </w:drawing>
      </w: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r w:rsidRPr="003B248F">
        <w:rPr>
          <w:rFonts w:ascii="Times New Roman" w:eastAsia="Times New Roman" w:hAnsi="Times New Roman" w:cs="Times New Roman"/>
          <w:noProof/>
          <w:lang w:eastAsia="ru-RU"/>
        </w:rPr>
        <w:lastRenderedPageBreak/>
        <w:drawing>
          <wp:inline distT="0" distB="0" distL="0" distR="0" wp14:anchorId="28DC1222" wp14:editId="1DB07201">
            <wp:extent cx="5562600" cy="6096000"/>
            <wp:effectExtent l="0" t="0" r="0" b="0"/>
            <wp:docPr id="795" name="Рисунок 795" descr="C:\Users\Admin\Pictures\Сканы\Скан_20191008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Pictures\Сканы\Скан_20191008 (7).jpg"/>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t="47556"/>
                    <a:stretch/>
                  </pic:blipFill>
                  <pic:spPr bwMode="auto">
                    <a:xfrm>
                      <a:off x="0" y="0"/>
                      <a:ext cx="5563195" cy="6096652"/>
                    </a:xfrm>
                    <a:prstGeom prst="rect">
                      <a:avLst/>
                    </a:prstGeom>
                    <a:noFill/>
                    <a:ln>
                      <a:noFill/>
                    </a:ln>
                    <a:extLst>
                      <a:ext uri="{53640926-AAD7-44D8-BBD7-CCE9431645EC}">
                        <a14:shadowObscured xmlns:a14="http://schemas.microsoft.com/office/drawing/2010/main"/>
                      </a:ext>
                    </a:extLst>
                  </pic:spPr>
                </pic:pic>
              </a:graphicData>
            </a:graphic>
          </wp:inline>
        </w:drawing>
      </w: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r w:rsidRPr="003B248F">
        <w:rPr>
          <w:rFonts w:ascii="Times New Roman" w:eastAsia="Times New Roman" w:hAnsi="Times New Roman" w:cs="Times New Roman"/>
          <w:noProof/>
          <w:sz w:val="24"/>
          <w:szCs w:val="24"/>
          <w:lang w:eastAsia="ru-RU"/>
        </w:rPr>
        <w:lastRenderedPageBreak/>
        <w:drawing>
          <wp:inline distT="0" distB="0" distL="0" distR="0" wp14:anchorId="15124710" wp14:editId="793CFB37">
            <wp:extent cx="5940425" cy="8175364"/>
            <wp:effectExtent l="0" t="0" r="3175" b="0"/>
            <wp:docPr id="796" name="Рисунок 796" descr="C:\Users\Admin\Pictures\Сканы\Скан_2020073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Сканы\Скан_20200730 (4).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r w:rsidRPr="003B248F">
        <w:rPr>
          <w:rFonts w:ascii="Times New Roman" w:eastAsia="Times New Roman" w:hAnsi="Times New Roman" w:cs="Times New Roman"/>
          <w:noProof/>
          <w:sz w:val="24"/>
          <w:szCs w:val="24"/>
          <w:lang w:eastAsia="ru-RU"/>
        </w:rPr>
        <w:drawing>
          <wp:inline distT="0" distB="0" distL="0" distR="0" wp14:anchorId="337E54FB" wp14:editId="108EFF86">
            <wp:extent cx="5276850" cy="7964753"/>
            <wp:effectExtent l="0" t="0" r="0" b="0"/>
            <wp:docPr id="797" name="Рисунок 797" descr="C:\Users\Admin\Pictures\Сканы\Скан_2020073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Сканы\Скан_20200730 (5).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279789" cy="7969188"/>
                    </a:xfrm>
                    <a:prstGeom prst="rect">
                      <a:avLst/>
                    </a:prstGeom>
                    <a:noFill/>
                    <a:ln>
                      <a:noFill/>
                    </a:ln>
                  </pic:spPr>
                </pic:pic>
              </a:graphicData>
            </a:graphic>
          </wp:inline>
        </w:drawing>
      </w: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r w:rsidRPr="003B248F">
        <w:rPr>
          <w:rFonts w:ascii="Times New Roman" w:eastAsia="Times New Roman" w:hAnsi="Times New Roman" w:cs="Times New Roman"/>
          <w:noProof/>
          <w:sz w:val="24"/>
          <w:szCs w:val="24"/>
          <w:lang w:eastAsia="ru-RU"/>
        </w:rPr>
        <w:lastRenderedPageBreak/>
        <w:drawing>
          <wp:inline distT="0" distB="0" distL="0" distR="0" wp14:anchorId="58ED5F17" wp14:editId="2565E407">
            <wp:extent cx="5453830" cy="7505700"/>
            <wp:effectExtent l="0" t="0" r="0" b="0"/>
            <wp:docPr id="798" name="Рисунок 798" descr="C:\Users\Admin\Pictures\Сканы\Скан_20200730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Сканы\Скан_20200730 (6).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455832" cy="7508455"/>
                    </a:xfrm>
                    <a:prstGeom prst="rect">
                      <a:avLst/>
                    </a:prstGeom>
                    <a:noFill/>
                    <a:ln>
                      <a:noFill/>
                    </a:ln>
                  </pic:spPr>
                </pic:pic>
              </a:graphicData>
            </a:graphic>
          </wp:inline>
        </w:drawing>
      </w: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777C21" w:rsidRDefault="003B248F" w:rsidP="00777C21">
      <w:pPr>
        <w:widowControl w:val="0"/>
        <w:autoSpaceDE w:val="0"/>
        <w:autoSpaceDN w:val="0"/>
        <w:spacing w:after="0" w:line="240" w:lineRule="auto"/>
        <w:rPr>
          <w:rFonts w:ascii="Times New Roman" w:eastAsia="Times New Roman" w:hAnsi="Times New Roman" w:cs="Times New Roman"/>
          <w:sz w:val="24"/>
          <w:szCs w:val="24"/>
          <w:lang w:val="kk-KZ"/>
        </w:rPr>
      </w:pPr>
    </w:p>
    <w:p w:rsidR="003B248F" w:rsidRPr="003B248F" w:rsidRDefault="003B248F" w:rsidP="003B248F">
      <w:pPr>
        <w:widowControl w:val="0"/>
        <w:autoSpaceDE w:val="0"/>
        <w:autoSpaceDN w:val="0"/>
        <w:spacing w:after="0" w:line="240" w:lineRule="auto"/>
        <w:jc w:val="center"/>
        <w:rPr>
          <w:rFonts w:ascii="Times New Roman" w:eastAsia="Times New Roman" w:hAnsi="Times New Roman" w:cs="Times New Roman"/>
          <w:sz w:val="24"/>
          <w:szCs w:val="24"/>
        </w:rPr>
      </w:pPr>
    </w:p>
    <w:p w:rsidR="003B248F" w:rsidRPr="00201CE8" w:rsidRDefault="003B248F" w:rsidP="003B248F">
      <w:pPr>
        <w:rPr>
          <w:rFonts w:ascii="Times New Roman" w:eastAsiaTheme="minorEastAsia" w:hAnsi="Times New Roman" w:cs="Times New Roman"/>
          <w:b/>
          <w:i/>
          <w:sz w:val="24"/>
          <w:szCs w:val="24"/>
          <w:lang w:val="kk-KZ" w:eastAsia="ru-RU"/>
        </w:rPr>
      </w:pPr>
    </w:p>
    <w:p w:rsidR="003B248F" w:rsidRPr="003B248F" w:rsidRDefault="003B248F" w:rsidP="003B248F">
      <w:pPr>
        <w:rPr>
          <w:rFonts w:ascii="Times New Roman" w:eastAsiaTheme="minorEastAsia" w:hAnsi="Times New Roman" w:cs="Times New Roman"/>
          <w:b/>
          <w:i/>
          <w:sz w:val="24"/>
          <w:szCs w:val="24"/>
          <w:lang w:eastAsia="ru-RU"/>
        </w:rPr>
      </w:pPr>
      <w:r w:rsidRPr="003B248F">
        <w:rPr>
          <w:rFonts w:ascii="Times New Roman" w:eastAsiaTheme="minorEastAsia" w:hAnsi="Times New Roman" w:cs="Times New Roman"/>
          <w:b/>
          <w:i/>
          <w:noProof/>
          <w:sz w:val="24"/>
          <w:szCs w:val="24"/>
          <w:lang w:eastAsia="ru-RU"/>
        </w:rPr>
        <w:lastRenderedPageBreak/>
        <w:drawing>
          <wp:inline distT="0" distB="0" distL="0" distR="0" wp14:anchorId="65CE2648" wp14:editId="309F8F12">
            <wp:extent cx="5730875" cy="7791450"/>
            <wp:effectExtent l="0" t="0" r="3175"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30875" cy="7791450"/>
                    </a:xfrm>
                    <a:prstGeom prst="rect">
                      <a:avLst/>
                    </a:prstGeom>
                    <a:noFill/>
                  </pic:spPr>
                </pic:pic>
              </a:graphicData>
            </a:graphic>
          </wp:inline>
        </w:drawing>
      </w:r>
    </w:p>
    <w:p w:rsidR="003B248F" w:rsidRPr="003B248F" w:rsidRDefault="003B248F" w:rsidP="003B248F">
      <w:pPr>
        <w:rPr>
          <w:rFonts w:ascii="Times New Roman" w:eastAsiaTheme="minorEastAsia" w:hAnsi="Times New Roman" w:cs="Times New Roman"/>
          <w:b/>
          <w:i/>
          <w:sz w:val="24"/>
          <w:szCs w:val="24"/>
          <w:lang w:eastAsia="ru-RU"/>
        </w:rPr>
      </w:pPr>
      <w:r w:rsidRPr="003B248F">
        <w:rPr>
          <w:rFonts w:ascii="Times New Roman" w:eastAsia="Times New Roman" w:hAnsi="Times New Roman" w:cs="Times New Roman"/>
          <w:noProof/>
          <w:sz w:val="24"/>
          <w:szCs w:val="24"/>
          <w:lang w:eastAsia="ru-RU"/>
        </w:rPr>
        <w:lastRenderedPageBreak/>
        <w:drawing>
          <wp:inline distT="0" distB="0" distL="0" distR="0" wp14:anchorId="74406E97" wp14:editId="66DF9AE1">
            <wp:extent cx="5197642" cy="7748337"/>
            <wp:effectExtent l="0" t="0" r="3175" b="5080"/>
            <wp:docPr id="802" name="Рисунок 80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40"/>
                    <a:stretch>
                      <a:fillRect/>
                    </a:stretch>
                  </pic:blipFill>
                  <pic:spPr>
                    <a:xfrm>
                      <a:off x="0" y="0"/>
                      <a:ext cx="5212651" cy="7770711"/>
                    </a:xfrm>
                    <a:prstGeom prst="rect">
                      <a:avLst/>
                    </a:prstGeom>
                  </pic:spPr>
                </pic:pic>
              </a:graphicData>
            </a:graphic>
          </wp:inline>
        </w:drawing>
      </w:r>
      <w:r w:rsidRPr="003B248F">
        <w:rPr>
          <w:rFonts w:ascii="Times New Roman" w:eastAsia="Times New Roman" w:hAnsi="Times New Roman" w:cs="Times New Roman"/>
          <w:noProof/>
          <w:sz w:val="24"/>
          <w:szCs w:val="24"/>
          <w:lang w:eastAsia="ru-RU"/>
        </w:rPr>
        <w:lastRenderedPageBreak/>
        <w:drawing>
          <wp:inline distT="0" distB="0" distL="0" distR="0" wp14:anchorId="2B458587" wp14:editId="25205314">
            <wp:extent cx="5630779" cy="7844589"/>
            <wp:effectExtent l="0" t="0" r="8255" b="4445"/>
            <wp:docPr id="803" name="Рисунок 803"/>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341"/>
                    <a:stretch>
                      <a:fillRect/>
                    </a:stretch>
                  </pic:blipFill>
                  <pic:spPr>
                    <a:xfrm>
                      <a:off x="0" y="0"/>
                      <a:ext cx="5638763" cy="7855712"/>
                    </a:xfrm>
                    <a:prstGeom prst="rect">
                      <a:avLst/>
                    </a:prstGeom>
                  </pic:spPr>
                </pic:pic>
              </a:graphicData>
            </a:graphic>
          </wp:inline>
        </w:drawing>
      </w:r>
    </w:p>
    <w:p w:rsidR="003B248F" w:rsidRPr="003B248F" w:rsidRDefault="003B248F" w:rsidP="003B248F">
      <w:pPr>
        <w:rPr>
          <w:rFonts w:ascii="Times New Roman" w:eastAsiaTheme="minorEastAsia" w:hAnsi="Times New Roman" w:cs="Times New Roman"/>
          <w:b/>
          <w:i/>
          <w:sz w:val="24"/>
          <w:szCs w:val="24"/>
          <w:lang w:eastAsia="ru-RU"/>
        </w:rPr>
      </w:pPr>
    </w:p>
    <w:p w:rsidR="003B248F" w:rsidRPr="003B248F" w:rsidRDefault="003B248F" w:rsidP="003B248F">
      <w:pPr>
        <w:rPr>
          <w:rFonts w:ascii="Times New Roman" w:eastAsiaTheme="minorEastAsia" w:hAnsi="Times New Roman" w:cs="Times New Roman"/>
          <w:b/>
          <w:i/>
          <w:sz w:val="24"/>
          <w:szCs w:val="24"/>
          <w:lang w:eastAsia="ru-RU"/>
        </w:rPr>
      </w:pPr>
      <w:r w:rsidRPr="003B248F">
        <w:rPr>
          <w:rFonts w:ascii="Times New Roman" w:eastAsiaTheme="minorEastAsia" w:hAnsi="Times New Roman" w:cs="Times New Roman"/>
          <w:b/>
          <w:i/>
          <w:noProof/>
          <w:sz w:val="24"/>
          <w:szCs w:val="24"/>
          <w:lang w:eastAsia="ru-RU"/>
        </w:rPr>
        <w:lastRenderedPageBreak/>
        <w:drawing>
          <wp:inline distT="0" distB="0" distL="0" distR="0" wp14:anchorId="05D4727A" wp14:editId="4238711C">
            <wp:extent cx="5486400" cy="8078633"/>
            <wp:effectExtent l="0" t="0" r="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494821" cy="8091032"/>
                    </a:xfrm>
                    <a:prstGeom prst="rect">
                      <a:avLst/>
                    </a:prstGeom>
                    <a:noFill/>
                  </pic:spPr>
                </pic:pic>
              </a:graphicData>
            </a:graphic>
          </wp:inline>
        </w:drawing>
      </w:r>
    </w:p>
    <w:p w:rsidR="003B248F" w:rsidRPr="003B248F" w:rsidRDefault="003B248F" w:rsidP="003B248F">
      <w:pPr>
        <w:rPr>
          <w:rFonts w:ascii="Times New Roman" w:eastAsiaTheme="minorEastAsia" w:hAnsi="Times New Roman" w:cs="Times New Roman"/>
          <w:b/>
          <w:i/>
          <w:sz w:val="24"/>
          <w:szCs w:val="24"/>
          <w:lang w:eastAsia="ru-RU"/>
        </w:rPr>
      </w:pPr>
    </w:p>
    <w:p w:rsidR="003B248F" w:rsidRPr="003B248F" w:rsidRDefault="003B248F" w:rsidP="003B248F">
      <w:pPr>
        <w:spacing w:after="0" w:line="240" w:lineRule="auto"/>
        <w:jc w:val="center"/>
        <w:rPr>
          <w:rFonts w:ascii="Times New Roman" w:eastAsia="Times New Roman" w:hAnsi="Times New Roman" w:cs="Times New Roman"/>
          <w:sz w:val="24"/>
          <w:szCs w:val="24"/>
          <w:lang w:val="kk-KZ" w:eastAsia="ru-RU"/>
        </w:rPr>
      </w:pPr>
      <w:r w:rsidRPr="003B248F">
        <w:rPr>
          <w:rFonts w:ascii="Times New Roman" w:eastAsia="Times New Roman" w:hAnsi="Times New Roman" w:cs="Times New Roman"/>
          <w:noProof/>
          <w:sz w:val="24"/>
          <w:szCs w:val="24"/>
          <w:lang w:eastAsia="ru-RU"/>
        </w:rPr>
        <w:lastRenderedPageBreak/>
        <w:drawing>
          <wp:inline distT="0" distB="0" distL="0" distR="0" wp14:anchorId="0A582142" wp14:editId="72008B88">
            <wp:extent cx="5424349" cy="7555831"/>
            <wp:effectExtent l="0" t="0" r="5080" b="7620"/>
            <wp:docPr id="810" name="Рисунок 810" descr="C:\Users\User\Downloads\стр2-3-m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стр2-3-min.jpe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444293" cy="7583612"/>
                    </a:xfrm>
                    <a:prstGeom prst="rect">
                      <a:avLst/>
                    </a:prstGeom>
                    <a:noFill/>
                    <a:ln>
                      <a:noFill/>
                    </a:ln>
                  </pic:spPr>
                </pic:pic>
              </a:graphicData>
            </a:graphic>
          </wp:inline>
        </w:drawing>
      </w:r>
      <w:r w:rsidRPr="003B248F">
        <w:rPr>
          <w:rFonts w:ascii="Times New Roman" w:eastAsia="Times New Roman" w:hAnsi="Times New Roman" w:cs="Times New Roman"/>
          <w:noProof/>
          <w:sz w:val="24"/>
          <w:szCs w:val="24"/>
          <w:lang w:eastAsia="ru-RU"/>
        </w:rPr>
        <w:lastRenderedPageBreak/>
        <w:drawing>
          <wp:inline distT="0" distB="0" distL="0" distR="0" wp14:anchorId="19F5E734" wp14:editId="09B3870B">
            <wp:extent cx="5702969" cy="8301789"/>
            <wp:effectExtent l="0" t="0" r="0" b="4445"/>
            <wp:docPr id="811" name="Рисунок 811" descr="C:\Users\User\Downloads\стр1-2-m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стр1-2-min.jpe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rot="10800000">
                      <a:off x="0" y="0"/>
                      <a:ext cx="5716069" cy="8320858"/>
                    </a:xfrm>
                    <a:prstGeom prst="rect">
                      <a:avLst/>
                    </a:prstGeom>
                    <a:noFill/>
                    <a:ln>
                      <a:noFill/>
                    </a:ln>
                  </pic:spPr>
                </pic:pic>
              </a:graphicData>
            </a:graphic>
          </wp:inline>
        </w:drawing>
      </w:r>
    </w:p>
    <w:p w:rsidR="003B248F" w:rsidRPr="003B248F" w:rsidRDefault="003B248F" w:rsidP="003B248F">
      <w:pPr>
        <w:spacing w:after="0" w:line="240" w:lineRule="auto"/>
        <w:rPr>
          <w:rFonts w:ascii="Times New Roman" w:eastAsia="Times New Roman" w:hAnsi="Times New Roman" w:cs="Times New Roman"/>
          <w:sz w:val="24"/>
          <w:szCs w:val="24"/>
          <w:lang w:val="kk-KZ" w:eastAsia="ru-RU"/>
        </w:rPr>
      </w:pPr>
    </w:p>
    <w:p w:rsidR="003B248F" w:rsidRPr="00777C21" w:rsidRDefault="003B248F" w:rsidP="003B248F">
      <w:pPr>
        <w:rPr>
          <w:rFonts w:ascii="Times New Roman" w:eastAsiaTheme="minorEastAsia" w:hAnsi="Times New Roman" w:cs="Times New Roman"/>
          <w:b/>
          <w:i/>
          <w:sz w:val="24"/>
          <w:szCs w:val="24"/>
          <w:lang w:val="kk-KZ" w:eastAsia="ru-RU"/>
        </w:rPr>
      </w:pPr>
    </w:p>
    <w:p w:rsidR="003B248F" w:rsidRPr="003B248F" w:rsidRDefault="003B248F" w:rsidP="003B248F">
      <w:pPr>
        <w:rPr>
          <w:rFonts w:ascii="Times New Roman" w:eastAsiaTheme="minorEastAsia" w:hAnsi="Times New Roman" w:cs="Times New Roman"/>
          <w:b/>
          <w:i/>
          <w:sz w:val="24"/>
          <w:szCs w:val="24"/>
          <w:lang w:eastAsia="ru-RU"/>
        </w:rPr>
      </w:pPr>
      <w:r w:rsidRPr="003B248F">
        <w:rPr>
          <w:rFonts w:ascii="Times New Roman" w:eastAsiaTheme="minorEastAsia" w:hAnsi="Times New Roman" w:cs="Times New Roman"/>
          <w:b/>
          <w:i/>
          <w:noProof/>
          <w:sz w:val="24"/>
          <w:szCs w:val="24"/>
          <w:lang w:eastAsia="ru-RU"/>
        </w:rPr>
        <w:lastRenderedPageBreak/>
        <w:drawing>
          <wp:inline distT="0" distB="0" distL="0" distR="0" wp14:anchorId="0B85CABC" wp14:editId="26BF4C90">
            <wp:extent cx="5731510" cy="7837805"/>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45">
                      <a:extLst>
                        <a:ext uri="{28A0092B-C50C-407E-A947-70E740481C1C}">
                          <a14:useLocalDpi xmlns:a14="http://schemas.microsoft.com/office/drawing/2010/main" val="0"/>
                        </a:ext>
                      </a:extLst>
                    </a:blip>
                    <a:stretch>
                      <a:fillRect/>
                    </a:stretch>
                  </pic:blipFill>
                  <pic:spPr>
                    <a:xfrm>
                      <a:off x="0" y="0"/>
                      <a:ext cx="5731510" cy="7837805"/>
                    </a:xfrm>
                    <a:prstGeom prst="rect">
                      <a:avLst/>
                    </a:prstGeom>
                  </pic:spPr>
                </pic:pic>
              </a:graphicData>
            </a:graphic>
          </wp:inline>
        </w:drawing>
      </w:r>
    </w:p>
    <w:p w:rsidR="003B248F" w:rsidRPr="003B248F" w:rsidRDefault="003B248F" w:rsidP="003B248F">
      <w:pPr>
        <w:rPr>
          <w:rFonts w:ascii="Times New Roman" w:eastAsiaTheme="minorEastAsia" w:hAnsi="Times New Roman" w:cs="Times New Roman"/>
          <w:b/>
          <w:i/>
          <w:sz w:val="24"/>
          <w:szCs w:val="24"/>
          <w:lang w:eastAsia="ru-RU"/>
        </w:rPr>
      </w:pPr>
    </w:p>
    <w:p w:rsidR="003B248F" w:rsidRPr="003B248F" w:rsidRDefault="003B248F" w:rsidP="003B248F">
      <w:pPr>
        <w:rPr>
          <w:rFonts w:ascii="Times New Roman" w:eastAsiaTheme="minorEastAsia" w:hAnsi="Times New Roman" w:cs="Times New Roman"/>
          <w:b/>
          <w:i/>
          <w:sz w:val="24"/>
          <w:szCs w:val="24"/>
          <w:lang w:eastAsia="ru-RU"/>
        </w:rPr>
      </w:pPr>
      <w:r w:rsidRPr="003B248F">
        <w:rPr>
          <w:rFonts w:ascii="Times New Roman" w:eastAsiaTheme="minorEastAsia" w:hAnsi="Times New Roman" w:cs="Times New Roman"/>
          <w:b/>
          <w:i/>
          <w:noProof/>
          <w:sz w:val="24"/>
          <w:szCs w:val="24"/>
          <w:lang w:eastAsia="ru-RU"/>
        </w:rPr>
        <w:lastRenderedPageBreak/>
        <w:drawing>
          <wp:inline distT="0" distB="0" distL="0" distR="0" wp14:anchorId="13E907FB" wp14:editId="6DE3EF96">
            <wp:extent cx="5731510" cy="7810500"/>
            <wp:effectExtent l="0" t="0" r="0" b="0"/>
            <wp:docPr id="8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46">
                      <a:extLst>
                        <a:ext uri="{28A0092B-C50C-407E-A947-70E740481C1C}">
                          <a14:useLocalDpi xmlns:a14="http://schemas.microsoft.com/office/drawing/2010/main" val="0"/>
                        </a:ext>
                      </a:extLst>
                    </a:blip>
                    <a:stretch>
                      <a:fillRect/>
                    </a:stretch>
                  </pic:blipFill>
                  <pic:spPr>
                    <a:xfrm>
                      <a:off x="0" y="0"/>
                      <a:ext cx="5731510" cy="7810500"/>
                    </a:xfrm>
                    <a:prstGeom prst="rect">
                      <a:avLst/>
                    </a:prstGeom>
                  </pic:spPr>
                </pic:pic>
              </a:graphicData>
            </a:graphic>
          </wp:inline>
        </w:drawing>
      </w:r>
    </w:p>
    <w:p w:rsidR="003B248F" w:rsidRPr="003B248F" w:rsidRDefault="003B248F" w:rsidP="003B248F">
      <w:pPr>
        <w:rPr>
          <w:rFonts w:ascii="Times New Roman" w:eastAsiaTheme="minorEastAsia" w:hAnsi="Times New Roman" w:cs="Times New Roman"/>
          <w:b/>
          <w:i/>
          <w:sz w:val="24"/>
          <w:szCs w:val="24"/>
          <w:lang w:eastAsia="ru-RU"/>
        </w:rPr>
      </w:pPr>
    </w:p>
    <w:p w:rsidR="003B248F" w:rsidRPr="00201CE8" w:rsidRDefault="003B248F" w:rsidP="003B248F">
      <w:pPr>
        <w:rPr>
          <w:rFonts w:ascii="Times New Roman" w:eastAsiaTheme="minorEastAsia" w:hAnsi="Times New Roman" w:cs="Times New Roman"/>
          <w:b/>
          <w:i/>
          <w:sz w:val="24"/>
          <w:szCs w:val="24"/>
          <w:lang w:val="kk-KZ" w:eastAsia="ru-RU"/>
        </w:rPr>
      </w:pPr>
      <w:r w:rsidRPr="003B248F">
        <w:rPr>
          <w:rFonts w:ascii="Times New Roman" w:eastAsiaTheme="minorEastAsia" w:hAnsi="Times New Roman" w:cs="Times New Roman"/>
          <w:b/>
          <w:i/>
          <w:noProof/>
          <w:sz w:val="24"/>
          <w:szCs w:val="24"/>
          <w:lang w:eastAsia="ru-RU"/>
        </w:rPr>
        <w:lastRenderedPageBreak/>
        <w:drawing>
          <wp:inline distT="0" distB="0" distL="0" distR="0" wp14:anchorId="5C6B51AA" wp14:editId="1C28D07C">
            <wp:extent cx="5731510" cy="7961630"/>
            <wp:effectExtent l="0" t="0" r="0" b="1270"/>
            <wp:docPr id="8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347">
                      <a:extLst>
                        <a:ext uri="{28A0092B-C50C-407E-A947-70E740481C1C}">
                          <a14:useLocalDpi xmlns:a14="http://schemas.microsoft.com/office/drawing/2010/main" val="0"/>
                        </a:ext>
                      </a:extLst>
                    </a:blip>
                    <a:stretch>
                      <a:fillRect/>
                    </a:stretch>
                  </pic:blipFill>
                  <pic:spPr>
                    <a:xfrm>
                      <a:off x="0" y="0"/>
                      <a:ext cx="5731510" cy="7961630"/>
                    </a:xfrm>
                    <a:prstGeom prst="rect">
                      <a:avLst/>
                    </a:prstGeom>
                  </pic:spPr>
                </pic:pic>
              </a:graphicData>
            </a:graphic>
          </wp:inline>
        </w:drawing>
      </w:r>
    </w:p>
    <w:p w:rsidR="003B248F" w:rsidRPr="003B248F" w:rsidRDefault="003B248F" w:rsidP="003B248F">
      <w:pPr>
        <w:rPr>
          <w:rFonts w:ascii="Times New Roman" w:eastAsiaTheme="minorEastAsia" w:hAnsi="Times New Roman" w:cs="Times New Roman"/>
          <w:b/>
          <w:i/>
          <w:sz w:val="24"/>
          <w:szCs w:val="24"/>
          <w:lang w:eastAsia="ru-RU"/>
        </w:rPr>
      </w:pPr>
    </w:p>
    <w:p w:rsidR="003B248F" w:rsidRPr="003B248F" w:rsidRDefault="003B248F" w:rsidP="003B248F">
      <w:pPr>
        <w:rPr>
          <w:rFonts w:ascii="Times New Roman" w:eastAsiaTheme="minorEastAsia" w:hAnsi="Times New Roman" w:cs="Times New Roman"/>
          <w:b/>
          <w:i/>
          <w:sz w:val="24"/>
          <w:szCs w:val="24"/>
          <w:lang w:eastAsia="ru-RU"/>
        </w:rPr>
      </w:pPr>
    </w:p>
    <w:p w:rsidR="003B248F" w:rsidRPr="003B248F" w:rsidRDefault="003B248F" w:rsidP="003B248F">
      <w:pPr>
        <w:rPr>
          <w:rFonts w:ascii="Times New Roman" w:eastAsiaTheme="minorEastAsia" w:hAnsi="Times New Roman" w:cs="Times New Roman"/>
          <w:b/>
          <w:i/>
          <w:sz w:val="24"/>
          <w:szCs w:val="24"/>
          <w:lang w:eastAsia="ru-RU"/>
        </w:rPr>
      </w:pPr>
    </w:p>
    <w:p w:rsidR="003B248F" w:rsidRPr="003B248F" w:rsidRDefault="003B248F" w:rsidP="003B248F">
      <w:pPr>
        <w:rPr>
          <w:rFonts w:ascii="Times New Roman" w:eastAsiaTheme="minorEastAsia" w:hAnsi="Times New Roman" w:cs="Times New Roman"/>
          <w:b/>
          <w:i/>
          <w:sz w:val="24"/>
          <w:szCs w:val="24"/>
          <w:lang w:eastAsia="ru-RU"/>
        </w:rPr>
      </w:pPr>
    </w:p>
    <w:p w:rsidR="003B248F" w:rsidRPr="003B248F" w:rsidRDefault="003B248F" w:rsidP="003B248F">
      <w:pPr>
        <w:rPr>
          <w:rFonts w:ascii="Times New Roman" w:eastAsiaTheme="minorEastAsia" w:hAnsi="Times New Roman" w:cs="Times New Roman"/>
          <w:b/>
          <w:i/>
          <w:sz w:val="24"/>
          <w:szCs w:val="24"/>
          <w:lang w:eastAsia="ru-RU"/>
        </w:rPr>
      </w:pPr>
      <w:r w:rsidRPr="003B248F">
        <w:rPr>
          <w:rFonts w:ascii="Times New Roman" w:eastAsiaTheme="minorEastAsia" w:hAnsi="Times New Roman" w:cs="Times New Roman"/>
          <w:b/>
          <w:i/>
          <w:noProof/>
          <w:sz w:val="24"/>
          <w:szCs w:val="24"/>
          <w:lang w:eastAsia="ru-RU"/>
        </w:rPr>
        <w:drawing>
          <wp:inline distT="0" distB="0" distL="0" distR="0" wp14:anchorId="1CB78C2C" wp14:editId="488939E4">
            <wp:extent cx="5731510" cy="7972425"/>
            <wp:effectExtent l="0" t="0" r="0" b="3175"/>
            <wp:docPr id="8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348">
                      <a:extLst>
                        <a:ext uri="{28A0092B-C50C-407E-A947-70E740481C1C}">
                          <a14:useLocalDpi xmlns:a14="http://schemas.microsoft.com/office/drawing/2010/main" val="0"/>
                        </a:ext>
                      </a:extLst>
                    </a:blip>
                    <a:stretch>
                      <a:fillRect/>
                    </a:stretch>
                  </pic:blipFill>
                  <pic:spPr>
                    <a:xfrm>
                      <a:off x="0" y="0"/>
                      <a:ext cx="5731510" cy="7972425"/>
                    </a:xfrm>
                    <a:prstGeom prst="rect">
                      <a:avLst/>
                    </a:prstGeom>
                  </pic:spPr>
                </pic:pic>
              </a:graphicData>
            </a:graphic>
          </wp:inline>
        </w:drawing>
      </w:r>
    </w:p>
    <w:p w:rsidR="003B248F" w:rsidRPr="003B248F" w:rsidRDefault="003B248F" w:rsidP="003B248F">
      <w:pPr>
        <w:rPr>
          <w:rFonts w:ascii="Times New Roman" w:eastAsiaTheme="minorEastAsia" w:hAnsi="Times New Roman" w:cs="Times New Roman"/>
          <w:b/>
          <w:i/>
          <w:sz w:val="24"/>
          <w:szCs w:val="24"/>
          <w:lang w:eastAsia="ru-RU"/>
        </w:rPr>
      </w:pPr>
    </w:p>
    <w:p w:rsidR="00C13E17" w:rsidRDefault="00C13E17">
      <w:pPr>
        <w:rPr>
          <w:lang w:val="kk-KZ"/>
        </w:rPr>
      </w:pPr>
    </w:p>
    <w:p w:rsidR="003B248F" w:rsidRDefault="003B248F">
      <w:pPr>
        <w:rPr>
          <w:lang w:val="kk-KZ"/>
        </w:rPr>
      </w:pPr>
    </w:p>
    <w:p w:rsidR="00747319" w:rsidRDefault="00747319" w:rsidP="00747319">
      <w:pPr>
        <w:rPr>
          <w:rFonts w:eastAsiaTheme="minorEastAsia"/>
          <w:b/>
          <w:i/>
        </w:rPr>
      </w:pPr>
      <w:r w:rsidRPr="005E7B1F">
        <w:rPr>
          <w:rFonts w:eastAsiaTheme="minorEastAsia"/>
          <w:b/>
          <w:i/>
          <w:noProof/>
          <w:lang w:eastAsia="ru-RU"/>
        </w:rPr>
        <w:drawing>
          <wp:inline distT="0" distB="0" distL="0" distR="0" wp14:anchorId="3C8A41FB" wp14:editId="1F11FD52">
            <wp:extent cx="5731510" cy="8008620"/>
            <wp:effectExtent l="0" t="0" r="0" b="5080"/>
            <wp:docPr id="8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349">
                      <a:extLst>
                        <a:ext uri="{28A0092B-C50C-407E-A947-70E740481C1C}">
                          <a14:useLocalDpi xmlns:a14="http://schemas.microsoft.com/office/drawing/2010/main" val="0"/>
                        </a:ext>
                      </a:extLst>
                    </a:blip>
                    <a:stretch>
                      <a:fillRect/>
                    </a:stretch>
                  </pic:blipFill>
                  <pic:spPr>
                    <a:xfrm>
                      <a:off x="0" y="0"/>
                      <a:ext cx="5731510" cy="8008620"/>
                    </a:xfrm>
                    <a:prstGeom prst="rect">
                      <a:avLst/>
                    </a:prstGeom>
                  </pic:spPr>
                </pic:pic>
              </a:graphicData>
            </a:graphic>
          </wp:inline>
        </w:drawing>
      </w:r>
    </w:p>
    <w:p w:rsidR="00747319" w:rsidRDefault="00747319" w:rsidP="00747319">
      <w:pPr>
        <w:rPr>
          <w:rFonts w:eastAsiaTheme="minorEastAsia"/>
          <w:b/>
          <w:i/>
        </w:rPr>
      </w:pPr>
    </w:p>
    <w:p w:rsidR="00747319" w:rsidRDefault="00747319" w:rsidP="00747319">
      <w:pPr>
        <w:rPr>
          <w:rFonts w:eastAsiaTheme="minorEastAsia"/>
          <w:b/>
          <w:i/>
        </w:rPr>
      </w:pPr>
    </w:p>
    <w:p w:rsidR="00747319" w:rsidRDefault="00747319" w:rsidP="00747319">
      <w:pPr>
        <w:rPr>
          <w:rFonts w:eastAsiaTheme="minorEastAsia"/>
          <w:b/>
          <w:i/>
        </w:rPr>
      </w:pPr>
    </w:p>
    <w:p w:rsidR="00747319" w:rsidRDefault="00747319" w:rsidP="00747319">
      <w:pPr>
        <w:rPr>
          <w:rFonts w:eastAsiaTheme="minorEastAsia"/>
          <w:b/>
          <w:i/>
        </w:rPr>
      </w:pPr>
      <w:r>
        <w:rPr>
          <w:rFonts w:eastAsiaTheme="minorEastAsia"/>
          <w:b/>
          <w:i/>
          <w:noProof/>
          <w:lang w:eastAsia="ru-RU"/>
        </w:rPr>
        <w:drawing>
          <wp:inline distT="0" distB="0" distL="0" distR="0" wp14:anchorId="72CB6247" wp14:editId="7F8628C9">
            <wp:extent cx="5940425" cy="8395584"/>
            <wp:effectExtent l="0" t="0" r="3175" b="5715"/>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940425" cy="8395584"/>
                    </a:xfrm>
                    <a:prstGeom prst="rect">
                      <a:avLst/>
                    </a:prstGeom>
                    <a:noFill/>
                    <a:ln>
                      <a:noFill/>
                    </a:ln>
                  </pic:spPr>
                </pic:pic>
              </a:graphicData>
            </a:graphic>
          </wp:inline>
        </w:drawing>
      </w:r>
    </w:p>
    <w:p w:rsidR="00747319" w:rsidRDefault="00747319" w:rsidP="00747319">
      <w:pPr>
        <w:rPr>
          <w:rFonts w:eastAsiaTheme="minorEastAsia"/>
          <w:b/>
          <w:i/>
        </w:rPr>
      </w:pPr>
    </w:p>
    <w:p w:rsidR="00747319" w:rsidRDefault="00747319" w:rsidP="00747319">
      <w:pPr>
        <w:rPr>
          <w:rFonts w:eastAsiaTheme="minorEastAsia"/>
          <w:b/>
          <w:i/>
        </w:rPr>
      </w:pPr>
      <w:r>
        <w:rPr>
          <w:noProof/>
          <w:lang w:eastAsia="ru-RU"/>
        </w:rPr>
        <w:lastRenderedPageBreak/>
        <w:drawing>
          <wp:inline distT="0" distB="0" distL="0" distR="0" wp14:anchorId="58D7B5E8" wp14:editId="666A6E1B">
            <wp:extent cx="5679925" cy="8040414"/>
            <wp:effectExtent l="0" t="0" r="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5667375" cy="8022649"/>
                    </a:xfrm>
                    <a:prstGeom prst="rect">
                      <a:avLst/>
                    </a:prstGeom>
                  </pic:spPr>
                </pic:pic>
              </a:graphicData>
            </a:graphic>
          </wp:inline>
        </w:drawing>
      </w:r>
    </w:p>
    <w:p w:rsidR="00747319" w:rsidRDefault="00747319" w:rsidP="00747319">
      <w:pPr>
        <w:rPr>
          <w:rFonts w:eastAsiaTheme="minorEastAsia"/>
          <w:b/>
          <w:i/>
        </w:rPr>
      </w:pPr>
    </w:p>
    <w:p w:rsidR="00747319" w:rsidRDefault="00747319" w:rsidP="00747319">
      <w:pPr>
        <w:rPr>
          <w:rFonts w:eastAsiaTheme="minorEastAsia"/>
          <w:b/>
          <w:i/>
        </w:rPr>
      </w:pPr>
      <w:r>
        <w:rPr>
          <w:noProof/>
          <w:lang w:eastAsia="ru-RU"/>
        </w:rPr>
        <w:lastRenderedPageBreak/>
        <w:drawing>
          <wp:inline distT="0" distB="0" distL="0" distR="0" wp14:anchorId="1C0EE012" wp14:editId="01B6D95A">
            <wp:extent cx="5890464" cy="8198069"/>
            <wp:effectExtent l="0" t="0" r="0"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5900953" cy="8212667"/>
                    </a:xfrm>
                    <a:prstGeom prst="rect">
                      <a:avLst/>
                    </a:prstGeom>
                  </pic:spPr>
                </pic:pic>
              </a:graphicData>
            </a:graphic>
          </wp:inline>
        </w:drawing>
      </w:r>
    </w:p>
    <w:p w:rsidR="00747319" w:rsidRDefault="00747319" w:rsidP="00747319">
      <w:pPr>
        <w:rPr>
          <w:rFonts w:eastAsiaTheme="minorEastAsia"/>
          <w:b/>
          <w:i/>
        </w:rPr>
      </w:pPr>
    </w:p>
    <w:p w:rsidR="00747319" w:rsidRDefault="00D56F19" w:rsidP="00747319">
      <w:pPr>
        <w:rPr>
          <w:rFonts w:eastAsiaTheme="minorEastAsia"/>
          <w:b/>
          <w:i/>
        </w:rPr>
      </w:pPr>
      <w:r>
        <w:rPr>
          <w:rFonts w:eastAsiaTheme="minorEastAsia"/>
          <w:b/>
          <w:i/>
          <w:noProof/>
          <w:lang w:eastAsia="ru-RU"/>
        </w:rPr>
        <w:lastRenderedPageBreak/>
        <w:drawing>
          <wp:inline distT="0" distB="0" distL="0" distR="0" wp14:anchorId="0299D6F7" wp14:editId="62D8610C">
            <wp:extent cx="5940425" cy="8177756"/>
            <wp:effectExtent l="0" t="0" r="3175"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940425" cy="8177756"/>
                    </a:xfrm>
                    <a:prstGeom prst="rect">
                      <a:avLst/>
                    </a:prstGeom>
                    <a:noFill/>
                    <a:ln>
                      <a:noFill/>
                    </a:ln>
                  </pic:spPr>
                </pic:pic>
              </a:graphicData>
            </a:graphic>
          </wp:inline>
        </w:drawing>
      </w:r>
      <w:r w:rsidR="00747319">
        <w:rPr>
          <w:noProof/>
          <w:lang w:eastAsia="ru-RU"/>
        </w:rPr>
        <w:lastRenderedPageBreak/>
        <w:drawing>
          <wp:inline distT="0" distB="0" distL="0" distR="0" wp14:anchorId="5EBCF7C2" wp14:editId="1279B1D0">
            <wp:extent cx="5629511" cy="7945820"/>
            <wp:effectExtent l="0" t="0" r="9525"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5629511" cy="7945820"/>
                    </a:xfrm>
                    <a:prstGeom prst="rect">
                      <a:avLst/>
                    </a:prstGeom>
                  </pic:spPr>
                </pic:pic>
              </a:graphicData>
            </a:graphic>
          </wp:inline>
        </w:drawing>
      </w:r>
    </w:p>
    <w:p w:rsidR="003B248F" w:rsidRDefault="003B248F">
      <w:pPr>
        <w:rPr>
          <w:lang w:val="kk-KZ"/>
        </w:rPr>
      </w:pPr>
    </w:p>
    <w:p w:rsidR="00D56F19" w:rsidRDefault="00D56F19">
      <w:pPr>
        <w:rPr>
          <w:lang w:val="kk-KZ"/>
        </w:rPr>
      </w:pPr>
    </w:p>
    <w:p w:rsidR="00D56F19" w:rsidRDefault="00D56F19">
      <w:pPr>
        <w:rPr>
          <w:lang w:val="kk-KZ"/>
        </w:rPr>
      </w:pPr>
    </w:p>
    <w:p w:rsidR="00D56F19" w:rsidRDefault="00D56F19">
      <w:pPr>
        <w:rPr>
          <w:lang w:val="kk-KZ"/>
        </w:rPr>
      </w:pPr>
    </w:p>
    <w:p w:rsidR="00D56F19" w:rsidRPr="00D56F19" w:rsidRDefault="00D56F19" w:rsidP="00D56F19">
      <w:pPr>
        <w:rPr>
          <w:rFonts w:ascii="Times New Roman" w:eastAsiaTheme="minorEastAsia" w:hAnsi="Times New Roman" w:cs="Times New Roman"/>
          <w:b/>
          <w:i/>
          <w:sz w:val="24"/>
          <w:szCs w:val="24"/>
          <w:lang w:eastAsia="ru-RU"/>
        </w:rPr>
      </w:pPr>
      <w:r w:rsidRPr="00D56F19">
        <w:rPr>
          <w:rFonts w:ascii="Times New Roman" w:eastAsiaTheme="minorEastAsia" w:hAnsi="Times New Roman" w:cs="Times New Roman"/>
          <w:b/>
          <w:i/>
          <w:noProof/>
          <w:sz w:val="24"/>
          <w:szCs w:val="24"/>
          <w:lang w:eastAsia="ru-RU"/>
        </w:rPr>
        <w:drawing>
          <wp:inline distT="0" distB="0" distL="0" distR="0" wp14:anchorId="308C2ADB" wp14:editId="0C54DB58">
            <wp:extent cx="5940425" cy="8167502"/>
            <wp:effectExtent l="0" t="0" r="3175" b="508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940425" cy="8167502"/>
                    </a:xfrm>
                    <a:prstGeom prst="rect">
                      <a:avLst/>
                    </a:prstGeom>
                    <a:noFill/>
                    <a:ln>
                      <a:noFill/>
                    </a:ln>
                  </pic:spPr>
                </pic:pic>
              </a:graphicData>
            </a:graphic>
          </wp:inline>
        </w:drawing>
      </w:r>
    </w:p>
    <w:p w:rsidR="00D56F19" w:rsidRPr="00201CE8" w:rsidRDefault="00D56F19" w:rsidP="00D56F19">
      <w:pPr>
        <w:rPr>
          <w:rFonts w:ascii="Times New Roman" w:eastAsiaTheme="minorEastAsia" w:hAnsi="Times New Roman" w:cs="Times New Roman"/>
          <w:b/>
          <w:i/>
          <w:sz w:val="24"/>
          <w:szCs w:val="24"/>
          <w:lang w:val="kk-KZ" w:eastAsia="ru-RU"/>
        </w:rPr>
      </w:pPr>
    </w:p>
    <w:p w:rsidR="00D56F19" w:rsidRPr="00D56F19" w:rsidRDefault="00D56F19" w:rsidP="00D56F19">
      <w:pPr>
        <w:rPr>
          <w:rFonts w:ascii="Times New Roman" w:eastAsiaTheme="minorEastAsia" w:hAnsi="Times New Roman" w:cs="Times New Roman"/>
          <w:b/>
          <w:i/>
          <w:sz w:val="24"/>
          <w:szCs w:val="24"/>
          <w:lang w:eastAsia="ru-RU"/>
        </w:rPr>
      </w:pPr>
    </w:p>
    <w:p w:rsidR="00D56F19" w:rsidRPr="00D56F19" w:rsidRDefault="00D56F19" w:rsidP="00D56F19">
      <w:pPr>
        <w:rPr>
          <w:rFonts w:ascii="Times New Roman" w:eastAsiaTheme="minorEastAsia" w:hAnsi="Times New Roman" w:cs="Times New Roman"/>
          <w:b/>
          <w:i/>
          <w:sz w:val="24"/>
          <w:szCs w:val="24"/>
          <w:lang w:eastAsia="ru-RU"/>
        </w:rPr>
      </w:pPr>
      <w:r w:rsidRPr="00D56F19">
        <w:rPr>
          <w:rFonts w:ascii="Times New Roman" w:eastAsia="Times New Roman" w:hAnsi="Times New Roman" w:cs="Times New Roman"/>
          <w:noProof/>
          <w:sz w:val="24"/>
          <w:szCs w:val="24"/>
          <w:lang w:eastAsia="ru-RU"/>
        </w:rPr>
        <w:drawing>
          <wp:inline distT="0" distB="0" distL="0" distR="0" wp14:anchorId="3F61A7FC" wp14:editId="207631FC">
            <wp:extent cx="5408499" cy="7662041"/>
            <wp:effectExtent l="0" t="0" r="1905"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419493" cy="7677615"/>
                    </a:xfrm>
                    <a:prstGeom prst="rect">
                      <a:avLst/>
                    </a:prstGeom>
                  </pic:spPr>
                </pic:pic>
              </a:graphicData>
            </a:graphic>
          </wp:inline>
        </w:drawing>
      </w:r>
    </w:p>
    <w:p w:rsidR="00D56F19" w:rsidRPr="00D56F19" w:rsidRDefault="00D56F19" w:rsidP="00D56F19">
      <w:pPr>
        <w:rPr>
          <w:rFonts w:ascii="Times New Roman" w:eastAsiaTheme="minorEastAsia" w:hAnsi="Times New Roman" w:cs="Times New Roman"/>
          <w:b/>
          <w:i/>
          <w:sz w:val="24"/>
          <w:szCs w:val="24"/>
          <w:lang w:eastAsia="ru-RU"/>
        </w:rPr>
      </w:pPr>
      <w:r w:rsidRPr="00D56F19">
        <w:rPr>
          <w:rFonts w:ascii="Times New Roman" w:eastAsia="Times New Roman" w:hAnsi="Times New Roman" w:cs="Times New Roman"/>
          <w:noProof/>
          <w:sz w:val="24"/>
          <w:szCs w:val="24"/>
          <w:lang w:eastAsia="ru-RU"/>
        </w:rPr>
        <w:lastRenderedPageBreak/>
        <w:drawing>
          <wp:inline distT="0" distB="0" distL="0" distR="0" wp14:anchorId="7168564D" wp14:editId="4AC3CC4C">
            <wp:extent cx="5825548" cy="9774620"/>
            <wp:effectExtent l="0" t="0" r="3810"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5820880" cy="9766788"/>
                    </a:xfrm>
                    <a:prstGeom prst="rect">
                      <a:avLst/>
                    </a:prstGeom>
                  </pic:spPr>
                </pic:pic>
              </a:graphicData>
            </a:graphic>
          </wp:inline>
        </w:drawing>
      </w:r>
    </w:p>
    <w:p w:rsidR="00D56F19" w:rsidRPr="00D56F19" w:rsidRDefault="00D56F19" w:rsidP="00D56F19">
      <w:pPr>
        <w:rPr>
          <w:rFonts w:ascii="Times New Roman" w:eastAsiaTheme="minorEastAsia" w:hAnsi="Times New Roman" w:cs="Times New Roman"/>
          <w:b/>
          <w:i/>
          <w:sz w:val="24"/>
          <w:szCs w:val="24"/>
          <w:lang w:eastAsia="ru-RU"/>
        </w:rPr>
      </w:pPr>
      <w:r w:rsidRPr="00D56F19">
        <w:rPr>
          <w:rFonts w:ascii="Times New Roman" w:eastAsia="Times New Roman" w:hAnsi="Times New Roman" w:cs="Times New Roman"/>
          <w:noProof/>
          <w:sz w:val="24"/>
          <w:szCs w:val="24"/>
          <w:lang w:eastAsia="ru-RU"/>
        </w:rPr>
        <w:lastRenderedPageBreak/>
        <w:drawing>
          <wp:inline distT="0" distB="0" distL="0" distR="0" wp14:anchorId="5D57DAA2" wp14:editId="0E6B5158">
            <wp:extent cx="5864773" cy="8576441"/>
            <wp:effectExtent l="0" t="0" r="3175"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876157" cy="8593089"/>
                    </a:xfrm>
                    <a:prstGeom prst="rect">
                      <a:avLst/>
                    </a:prstGeom>
                  </pic:spPr>
                </pic:pic>
              </a:graphicData>
            </a:graphic>
          </wp:inline>
        </w:drawing>
      </w:r>
    </w:p>
    <w:p w:rsidR="00D56F19" w:rsidRPr="00201CE8" w:rsidRDefault="00D56F19" w:rsidP="00D56F19">
      <w:pPr>
        <w:rPr>
          <w:rFonts w:ascii="Times New Roman" w:eastAsiaTheme="minorEastAsia" w:hAnsi="Times New Roman" w:cs="Times New Roman"/>
          <w:b/>
          <w:i/>
          <w:sz w:val="24"/>
          <w:szCs w:val="24"/>
          <w:lang w:val="kk-KZ" w:eastAsia="ru-RU"/>
        </w:rPr>
      </w:pPr>
    </w:p>
    <w:p w:rsidR="00D56F19" w:rsidRPr="00D56F19" w:rsidRDefault="00D56F19" w:rsidP="00D56F19">
      <w:pPr>
        <w:rPr>
          <w:rFonts w:ascii="Times New Roman" w:eastAsiaTheme="minorEastAsia" w:hAnsi="Times New Roman" w:cs="Times New Roman"/>
          <w:b/>
          <w:i/>
          <w:sz w:val="24"/>
          <w:szCs w:val="24"/>
          <w:lang w:eastAsia="ru-RU"/>
        </w:rPr>
      </w:pPr>
      <w:r w:rsidRPr="00D56F19">
        <w:rPr>
          <w:rFonts w:ascii="Times New Roman" w:eastAsia="Times New Roman" w:hAnsi="Times New Roman" w:cs="Times New Roman"/>
          <w:noProof/>
          <w:sz w:val="24"/>
          <w:szCs w:val="24"/>
          <w:lang w:eastAsia="ru-RU"/>
        </w:rPr>
        <w:lastRenderedPageBreak/>
        <w:drawing>
          <wp:anchor distT="0" distB="0" distL="114300" distR="114300" simplePos="0" relativeHeight="251661312" behindDoc="0" locked="0" layoutInCell="1" allowOverlap="1" wp14:anchorId="337154CB" wp14:editId="1DCEBB5A">
            <wp:simplePos x="0" y="0"/>
            <wp:positionH relativeFrom="column">
              <wp:align>left</wp:align>
            </wp:positionH>
            <wp:positionV relativeFrom="paragraph">
              <wp:align>top</wp:align>
            </wp:positionV>
            <wp:extent cx="5589270" cy="7851140"/>
            <wp:effectExtent l="0" t="0" r="0" b="0"/>
            <wp:wrapSquare wrapText="bothSides"/>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extLst>
                        <a:ext uri="{28A0092B-C50C-407E-A947-70E740481C1C}">
                          <a14:useLocalDpi xmlns:a14="http://schemas.microsoft.com/office/drawing/2010/main" val="0"/>
                        </a:ext>
                      </a:extLst>
                    </a:blip>
                    <a:stretch>
                      <a:fillRect/>
                    </a:stretch>
                  </pic:blipFill>
                  <pic:spPr>
                    <a:xfrm>
                      <a:off x="0" y="0"/>
                      <a:ext cx="5589270" cy="7851140"/>
                    </a:xfrm>
                    <a:prstGeom prst="rect">
                      <a:avLst/>
                    </a:prstGeom>
                  </pic:spPr>
                </pic:pic>
              </a:graphicData>
            </a:graphic>
          </wp:anchor>
        </w:drawing>
      </w:r>
      <w:r w:rsidRPr="00D56F19">
        <w:rPr>
          <w:rFonts w:ascii="Times New Roman" w:eastAsiaTheme="minorEastAsia" w:hAnsi="Times New Roman" w:cs="Times New Roman"/>
          <w:b/>
          <w:i/>
          <w:sz w:val="24"/>
          <w:szCs w:val="24"/>
          <w:lang w:eastAsia="ru-RU"/>
        </w:rPr>
        <w:br w:type="textWrapping" w:clear="all"/>
      </w:r>
    </w:p>
    <w:p w:rsidR="00D56F19" w:rsidRPr="00777C21" w:rsidRDefault="00D56F19" w:rsidP="00D56F19">
      <w:pPr>
        <w:rPr>
          <w:rFonts w:ascii="Times New Roman" w:eastAsiaTheme="minorEastAsia" w:hAnsi="Times New Roman" w:cs="Times New Roman"/>
          <w:b/>
          <w:i/>
          <w:sz w:val="24"/>
          <w:szCs w:val="24"/>
          <w:lang w:val="kk-KZ" w:eastAsia="ru-RU"/>
        </w:rPr>
      </w:pPr>
    </w:p>
    <w:p w:rsidR="00D56F19" w:rsidRPr="00D56F19" w:rsidRDefault="00D56F19" w:rsidP="00D56F19">
      <w:pPr>
        <w:rPr>
          <w:rFonts w:ascii="Times New Roman" w:eastAsiaTheme="minorEastAsia" w:hAnsi="Times New Roman" w:cs="Times New Roman"/>
          <w:b/>
          <w:i/>
          <w:sz w:val="24"/>
          <w:szCs w:val="24"/>
          <w:lang w:eastAsia="ru-RU"/>
        </w:rPr>
      </w:pPr>
    </w:p>
    <w:p w:rsidR="00D56F19" w:rsidRPr="00D56F19" w:rsidRDefault="00D56F19" w:rsidP="00D56F19">
      <w:pPr>
        <w:rPr>
          <w:rFonts w:ascii="Times New Roman" w:eastAsiaTheme="minorEastAsia" w:hAnsi="Times New Roman" w:cs="Times New Roman"/>
          <w:b/>
          <w:i/>
          <w:sz w:val="24"/>
          <w:szCs w:val="24"/>
          <w:lang w:eastAsia="ru-RU"/>
        </w:rPr>
      </w:pPr>
    </w:p>
    <w:p w:rsidR="00D56F19" w:rsidRPr="00D56F19" w:rsidRDefault="00D56F19" w:rsidP="00D56F19">
      <w:pPr>
        <w:rPr>
          <w:rFonts w:ascii="Times New Roman" w:eastAsiaTheme="minorEastAsia" w:hAnsi="Times New Roman" w:cs="Times New Roman"/>
          <w:b/>
          <w:i/>
          <w:sz w:val="24"/>
          <w:szCs w:val="24"/>
          <w:lang w:eastAsia="ru-RU"/>
        </w:rPr>
      </w:pPr>
    </w:p>
    <w:p w:rsidR="00D56F19" w:rsidRPr="00D56F19" w:rsidRDefault="00D56F19" w:rsidP="00D56F19">
      <w:pPr>
        <w:rPr>
          <w:rFonts w:ascii="Times New Roman" w:eastAsiaTheme="minorEastAsia" w:hAnsi="Times New Roman" w:cs="Times New Roman"/>
          <w:b/>
          <w:i/>
          <w:sz w:val="24"/>
          <w:szCs w:val="24"/>
          <w:lang w:eastAsia="ru-RU"/>
        </w:rPr>
      </w:pPr>
    </w:p>
    <w:p w:rsidR="00D56F19" w:rsidRPr="00201CE8" w:rsidRDefault="00D56F19" w:rsidP="00D56F19">
      <w:pPr>
        <w:rPr>
          <w:rFonts w:ascii="Times New Roman" w:eastAsiaTheme="minorEastAsia" w:hAnsi="Times New Roman" w:cs="Times New Roman"/>
          <w:b/>
          <w:i/>
          <w:sz w:val="24"/>
          <w:szCs w:val="24"/>
          <w:lang w:val="kk-KZ" w:eastAsia="ru-RU"/>
        </w:rPr>
      </w:pPr>
      <w:r w:rsidRPr="00D56F19">
        <w:rPr>
          <w:rFonts w:ascii="Times New Roman" w:eastAsiaTheme="minorEastAsia" w:hAnsi="Times New Roman" w:cs="Times New Roman"/>
          <w:b/>
          <w:i/>
          <w:noProof/>
          <w:sz w:val="24"/>
          <w:szCs w:val="24"/>
          <w:lang w:eastAsia="ru-RU"/>
        </w:rPr>
        <w:drawing>
          <wp:inline distT="0" distB="0" distL="0" distR="0" wp14:anchorId="34B2D501" wp14:editId="4BA2640D">
            <wp:extent cx="5940425" cy="8264939"/>
            <wp:effectExtent l="0" t="0" r="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940425" cy="8264939"/>
                    </a:xfrm>
                    <a:prstGeom prst="rect">
                      <a:avLst/>
                    </a:prstGeom>
                    <a:noFill/>
                    <a:ln>
                      <a:noFill/>
                    </a:ln>
                  </pic:spPr>
                </pic:pic>
              </a:graphicData>
            </a:graphic>
          </wp:inline>
        </w:drawing>
      </w:r>
    </w:p>
    <w:p w:rsidR="00D56F19" w:rsidRPr="00D56F19" w:rsidRDefault="00D56F19" w:rsidP="00D56F19">
      <w:pPr>
        <w:rPr>
          <w:rFonts w:ascii="Times New Roman" w:eastAsiaTheme="minorEastAsia" w:hAnsi="Times New Roman" w:cs="Times New Roman"/>
          <w:b/>
          <w:i/>
          <w:sz w:val="24"/>
          <w:szCs w:val="24"/>
          <w:lang w:eastAsia="ru-RU"/>
        </w:rPr>
      </w:pPr>
      <w:r w:rsidRPr="00D56F19">
        <w:rPr>
          <w:rFonts w:ascii="Times New Roman" w:eastAsiaTheme="minorEastAsia" w:hAnsi="Times New Roman" w:cs="Times New Roman"/>
          <w:b/>
          <w:i/>
          <w:noProof/>
          <w:sz w:val="24"/>
          <w:szCs w:val="24"/>
          <w:lang w:eastAsia="ru-RU"/>
        </w:rPr>
        <w:lastRenderedPageBreak/>
        <w:drawing>
          <wp:inline distT="0" distB="0" distL="0" distR="0" wp14:anchorId="2FE514A6" wp14:editId="0255FA8D">
            <wp:extent cx="5582653" cy="8342615"/>
            <wp:effectExtent l="0" t="0" r="0" b="1905"/>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603381" cy="8373591"/>
                    </a:xfrm>
                    <a:prstGeom prst="rect">
                      <a:avLst/>
                    </a:prstGeom>
                    <a:noFill/>
                    <a:ln>
                      <a:noFill/>
                    </a:ln>
                  </pic:spPr>
                </pic:pic>
              </a:graphicData>
            </a:graphic>
          </wp:inline>
        </w:drawing>
      </w:r>
      <w:r w:rsidRPr="00D56F19">
        <w:rPr>
          <w:rFonts w:ascii="Times New Roman" w:eastAsiaTheme="minorEastAsia" w:hAnsi="Times New Roman" w:cs="Times New Roman"/>
          <w:b/>
          <w:i/>
          <w:noProof/>
          <w:sz w:val="24"/>
          <w:szCs w:val="24"/>
          <w:lang w:eastAsia="ru-RU"/>
        </w:rPr>
        <w:lastRenderedPageBreak/>
        <w:drawing>
          <wp:inline distT="0" distB="0" distL="0" distR="0" wp14:anchorId="3779A952" wp14:editId="51618E2D">
            <wp:extent cx="5889458" cy="8194029"/>
            <wp:effectExtent l="0" t="0" r="0" b="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926374" cy="8245390"/>
                    </a:xfrm>
                    <a:prstGeom prst="rect">
                      <a:avLst/>
                    </a:prstGeom>
                    <a:noFill/>
                    <a:ln>
                      <a:noFill/>
                    </a:ln>
                  </pic:spPr>
                </pic:pic>
              </a:graphicData>
            </a:graphic>
          </wp:inline>
        </w:drawing>
      </w:r>
      <w:r w:rsidRPr="00D56F19">
        <w:rPr>
          <w:rFonts w:ascii="Times New Roman" w:eastAsiaTheme="minorEastAsia" w:hAnsi="Times New Roman" w:cs="Times New Roman"/>
          <w:b/>
          <w:i/>
          <w:noProof/>
          <w:sz w:val="24"/>
          <w:szCs w:val="24"/>
          <w:lang w:eastAsia="ru-RU"/>
        </w:rPr>
        <w:lastRenderedPageBreak/>
        <w:drawing>
          <wp:inline distT="0" distB="0" distL="0" distR="0" wp14:anchorId="26982798" wp14:editId="3633C47E">
            <wp:extent cx="5823284" cy="8604145"/>
            <wp:effectExtent l="0" t="0" r="6350" b="6985"/>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849541" cy="8642942"/>
                    </a:xfrm>
                    <a:prstGeom prst="rect">
                      <a:avLst/>
                    </a:prstGeom>
                    <a:noFill/>
                    <a:ln>
                      <a:noFill/>
                    </a:ln>
                  </pic:spPr>
                </pic:pic>
              </a:graphicData>
            </a:graphic>
          </wp:inline>
        </w:drawing>
      </w:r>
    </w:p>
    <w:p w:rsidR="00D56F19" w:rsidRPr="00777C21" w:rsidRDefault="00D56F19" w:rsidP="00D56F19">
      <w:pPr>
        <w:rPr>
          <w:rFonts w:ascii="Times New Roman" w:eastAsiaTheme="minorEastAsia" w:hAnsi="Times New Roman" w:cs="Times New Roman"/>
          <w:b/>
          <w:i/>
          <w:sz w:val="24"/>
          <w:szCs w:val="24"/>
          <w:lang w:val="kk-KZ" w:eastAsia="ru-RU"/>
        </w:rPr>
      </w:pPr>
    </w:p>
    <w:p w:rsidR="00D56F19" w:rsidRPr="00D56F19" w:rsidRDefault="00D56F19" w:rsidP="00D56F19">
      <w:pPr>
        <w:spacing w:after="0" w:line="240" w:lineRule="auto"/>
        <w:jc w:val="center"/>
        <w:rPr>
          <w:rFonts w:ascii="Times New Roman" w:eastAsia="Times New Roman" w:hAnsi="Times New Roman" w:cs="Times New Roman"/>
          <w:sz w:val="24"/>
          <w:szCs w:val="24"/>
          <w:lang w:eastAsia="ru-RU"/>
        </w:rPr>
      </w:pPr>
      <w:r w:rsidRPr="00D56F19">
        <w:rPr>
          <w:rFonts w:ascii="Times New Roman" w:eastAsia="Times New Roman" w:hAnsi="Times New Roman" w:cs="Times New Roman"/>
          <w:noProof/>
          <w:sz w:val="24"/>
          <w:szCs w:val="24"/>
          <w:lang w:eastAsia="ru-RU"/>
        </w:rPr>
        <w:lastRenderedPageBreak/>
        <w:drawing>
          <wp:inline distT="0" distB="0" distL="0" distR="0" wp14:anchorId="2DD706BF" wp14:editId="2D2A9432">
            <wp:extent cx="5940425" cy="10560756"/>
            <wp:effectExtent l="0" t="0" r="0" b="0"/>
            <wp:docPr id="849" name="Рисунок 849" descr="C:\Users\Lenovo\Desktop\cd23cf56-28b3-4a1a-a2b9-78bc9077ff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cd23cf56-28b3-4a1a-a2b9-78bc9077ffd4.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940425" cy="10560756"/>
                    </a:xfrm>
                    <a:prstGeom prst="rect">
                      <a:avLst/>
                    </a:prstGeom>
                    <a:noFill/>
                    <a:ln>
                      <a:noFill/>
                    </a:ln>
                  </pic:spPr>
                </pic:pic>
              </a:graphicData>
            </a:graphic>
          </wp:inline>
        </w:drawing>
      </w:r>
    </w:p>
    <w:p w:rsidR="00D56F19" w:rsidRPr="00687731" w:rsidRDefault="00D56F19" w:rsidP="00D56F19">
      <w:pPr>
        <w:rPr>
          <w:rFonts w:eastAsiaTheme="minorEastAsia"/>
          <w:b/>
        </w:rPr>
      </w:pPr>
      <w:r w:rsidRPr="00687731">
        <w:rPr>
          <w:rFonts w:eastAsiaTheme="minorEastAsia"/>
          <w:noProof/>
          <w:lang w:eastAsia="ru-RU"/>
        </w:rPr>
        <w:lastRenderedPageBreak/>
        <w:drawing>
          <wp:inline distT="0" distB="0" distL="0" distR="0" wp14:anchorId="09C02A14" wp14:editId="2C1AFD96">
            <wp:extent cx="6195695" cy="9049385"/>
            <wp:effectExtent l="19050" t="0" r="0" b="0"/>
            <wp:docPr id="85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5"/>
                    <a:srcRect/>
                    <a:stretch>
                      <a:fillRect/>
                    </a:stretch>
                  </pic:blipFill>
                  <pic:spPr bwMode="auto">
                    <a:xfrm>
                      <a:off x="0" y="0"/>
                      <a:ext cx="6195695" cy="9049385"/>
                    </a:xfrm>
                    <a:prstGeom prst="rect">
                      <a:avLst/>
                    </a:prstGeom>
                    <a:noFill/>
                    <a:ln w="9525">
                      <a:noFill/>
                      <a:miter lim="800000"/>
                      <a:headEnd/>
                      <a:tailEnd/>
                    </a:ln>
                  </pic:spPr>
                </pic:pic>
              </a:graphicData>
            </a:graphic>
          </wp:inline>
        </w:drawing>
      </w:r>
    </w:p>
    <w:p w:rsidR="00D56F19" w:rsidRDefault="00D56F19" w:rsidP="00D56F19">
      <w:pPr>
        <w:jc w:val="both"/>
        <w:rPr>
          <w:rFonts w:eastAsiaTheme="minorEastAsia"/>
          <w:b/>
        </w:rPr>
      </w:pPr>
      <w:r w:rsidRPr="00687731">
        <w:rPr>
          <w:rFonts w:eastAsiaTheme="minorEastAsia"/>
          <w:noProof/>
          <w:lang w:eastAsia="ru-RU"/>
        </w:rPr>
        <w:lastRenderedPageBreak/>
        <w:drawing>
          <wp:inline distT="0" distB="0" distL="0" distR="0" wp14:anchorId="253EBB95" wp14:editId="72AEFF72">
            <wp:extent cx="5704840" cy="8420735"/>
            <wp:effectExtent l="0" t="0" r="0" b="0"/>
            <wp:docPr id="85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6">
                      <a:extLst>
                        <a:ext uri="{28A0092B-C50C-407E-A947-70E740481C1C}">
                          <a14:useLocalDpi xmlns:a14="http://schemas.microsoft.com/office/drawing/2010/main" val="0"/>
                        </a:ext>
                      </a:extLst>
                    </a:blip>
                    <a:srcRect l="25641" t="11681" r="42148" b="3703"/>
                    <a:stretch>
                      <a:fillRect/>
                    </a:stretch>
                  </pic:blipFill>
                  <pic:spPr bwMode="auto">
                    <a:xfrm>
                      <a:off x="0" y="0"/>
                      <a:ext cx="5704840" cy="8420735"/>
                    </a:xfrm>
                    <a:prstGeom prst="rect">
                      <a:avLst/>
                    </a:prstGeom>
                    <a:noFill/>
                    <a:ln>
                      <a:noFill/>
                    </a:ln>
                  </pic:spPr>
                </pic:pic>
              </a:graphicData>
            </a:graphic>
          </wp:inline>
        </w:drawing>
      </w:r>
    </w:p>
    <w:p w:rsidR="00D56F19" w:rsidRDefault="00D56F19" w:rsidP="00D56F19">
      <w:pPr>
        <w:jc w:val="both"/>
        <w:rPr>
          <w:rFonts w:eastAsiaTheme="minorEastAsia"/>
          <w:b/>
        </w:rPr>
      </w:pPr>
    </w:p>
    <w:p w:rsidR="00D56F19" w:rsidRDefault="00D56F19" w:rsidP="00D56F19">
      <w:pPr>
        <w:jc w:val="both"/>
        <w:rPr>
          <w:rFonts w:eastAsiaTheme="minorEastAsia"/>
          <w:b/>
        </w:rPr>
      </w:pPr>
    </w:p>
    <w:p w:rsidR="00D56F19" w:rsidRPr="00687731" w:rsidRDefault="00D56F19" w:rsidP="00D56F19">
      <w:pPr>
        <w:jc w:val="both"/>
        <w:rPr>
          <w:rFonts w:eastAsiaTheme="minorEastAsia"/>
          <w:b/>
        </w:rPr>
      </w:pPr>
    </w:p>
    <w:p w:rsidR="00D56F19" w:rsidRPr="00687731" w:rsidRDefault="00D56F19" w:rsidP="00D56F19">
      <w:pPr>
        <w:jc w:val="both"/>
        <w:rPr>
          <w:rFonts w:eastAsiaTheme="minorEastAsia"/>
          <w:b/>
        </w:rPr>
      </w:pPr>
    </w:p>
    <w:p w:rsidR="00D56F19" w:rsidRPr="00687731" w:rsidRDefault="00D56F19" w:rsidP="00D56F19">
      <w:pPr>
        <w:jc w:val="center"/>
      </w:pPr>
    </w:p>
    <w:p w:rsidR="00D56F19" w:rsidRPr="00687731" w:rsidRDefault="00D56F19" w:rsidP="00D56F19">
      <w:pPr>
        <w:jc w:val="both"/>
      </w:pPr>
      <w:r w:rsidRPr="00687731">
        <w:rPr>
          <w:rFonts w:ascii="Calibri" w:hAnsi="Calibri"/>
          <w:noProof/>
          <w:lang w:eastAsia="ru-RU"/>
        </w:rPr>
        <w:drawing>
          <wp:inline distT="0" distB="0" distL="0" distR="0" wp14:anchorId="3E8A9AB8" wp14:editId="665E6AAB">
            <wp:extent cx="2476500" cy="4829175"/>
            <wp:effectExtent l="0" t="0" r="0" b="9525"/>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2476500" cy="4829175"/>
                    </a:xfrm>
                    <a:prstGeom prst="rect">
                      <a:avLst/>
                    </a:prstGeom>
                  </pic:spPr>
                </pic:pic>
              </a:graphicData>
            </a:graphic>
          </wp:inline>
        </w:drawing>
      </w:r>
      <w:r w:rsidRPr="00687731">
        <w:rPr>
          <w:rFonts w:ascii="Calibri" w:hAnsi="Calibri"/>
          <w:noProof/>
          <w:lang w:eastAsia="ru-RU"/>
        </w:rPr>
        <w:drawing>
          <wp:inline distT="0" distB="0" distL="0" distR="0" wp14:anchorId="4F2F1C8E" wp14:editId="5D6745C8">
            <wp:extent cx="2552700" cy="4848225"/>
            <wp:effectExtent l="0" t="0" r="0" b="9525"/>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2552700" cy="4848225"/>
                    </a:xfrm>
                    <a:prstGeom prst="rect">
                      <a:avLst/>
                    </a:prstGeom>
                  </pic:spPr>
                </pic:pic>
              </a:graphicData>
            </a:graphic>
          </wp:inline>
        </w:drawing>
      </w:r>
    </w:p>
    <w:p w:rsidR="00D56F19" w:rsidRPr="00687731" w:rsidRDefault="00D56F19" w:rsidP="00D56F19">
      <w:pPr>
        <w:jc w:val="both"/>
      </w:pPr>
    </w:p>
    <w:p w:rsidR="00D56F19" w:rsidRPr="00687731" w:rsidRDefault="00D56F19" w:rsidP="00D56F19">
      <w:r w:rsidRPr="00687731">
        <w:rPr>
          <w:rFonts w:ascii="Calibri" w:hAnsi="Calibri"/>
          <w:noProof/>
          <w:lang w:eastAsia="ru-RU"/>
        </w:rPr>
        <w:lastRenderedPageBreak/>
        <w:drawing>
          <wp:inline distT="0" distB="0" distL="0" distR="0" wp14:anchorId="5DECED76" wp14:editId="655E9F9B">
            <wp:extent cx="2533650" cy="4838700"/>
            <wp:effectExtent l="0" t="0" r="0"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2533650" cy="4838700"/>
                    </a:xfrm>
                    <a:prstGeom prst="rect">
                      <a:avLst/>
                    </a:prstGeom>
                  </pic:spPr>
                </pic:pic>
              </a:graphicData>
            </a:graphic>
          </wp:inline>
        </w:drawing>
      </w:r>
      <w:r w:rsidRPr="00687731">
        <w:rPr>
          <w:rFonts w:ascii="Calibri" w:hAnsi="Calibri"/>
          <w:noProof/>
          <w:lang w:eastAsia="ru-RU"/>
        </w:rPr>
        <w:drawing>
          <wp:inline distT="0" distB="0" distL="0" distR="0" wp14:anchorId="7A1DF20B" wp14:editId="69DB900C">
            <wp:extent cx="2533650" cy="4800600"/>
            <wp:effectExtent l="0" t="0" r="0" b="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2533650" cy="4800600"/>
                    </a:xfrm>
                    <a:prstGeom prst="rect">
                      <a:avLst/>
                    </a:prstGeom>
                  </pic:spPr>
                </pic:pic>
              </a:graphicData>
            </a:graphic>
          </wp:inline>
        </w:drawing>
      </w:r>
    </w:p>
    <w:p w:rsidR="00D56F19" w:rsidRPr="00687731" w:rsidRDefault="00D56F19" w:rsidP="00D56F19"/>
    <w:p w:rsidR="00D56F19" w:rsidRPr="00687731" w:rsidRDefault="00D56F19" w:rsidP="00D56F19"/>
    <w:p w:rsidR="00D56F19" w:rsidRPr="00687731" w:rsidRDefault="00D56F19" w:rsidP="00D56F19"/>
    <w:p w:rsidR="00D56F19" w:rsidRPr="00687731" w:rsidRDefault="00D56F19" w:rsidP="00D56F19">
      <w:r w:rsidRPr="00687731">
        <w:rPr>
          <w:noProof/>
          <w:lang w:eastAsia="ru-RU"/>
        </w:rPr>
        <w:lastRenderedPageBreak/>
        <w:drawing>
          <wp:inline distT="0" distB="0" distL="0" distR="0" wp14:anchorId="27320689" wp14:editId="45317802">
            <wp:extent cx="3941379" cy="4311384"/>
            <wp:effectExtent l="0" t="0" r="0" b="0"/>
            <wp:docPr id="856" name="Рисунок 856" descr="C:\Users\Lenovo\Desktop\123ло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123лоди.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944409" cy="4314698"/>
                    </a:xfrm>
                    <a:prstGeom prst="rect">
                      <a:avLst/>
                    </a:prstGeom>
                    <a:noFill/>
                    <a:ln>
                      <a:noFill/>
                    </a:ln>
                  </pic:spPr>
                </pic:pic>
              </a:graphicData>
            </a:graphic>
          </wp:inline>
        </w:drawing>
      </w:r>
    </w:p>
    <w:p w:rsidR="00D56F19" w:rsidRPr="00687731" w:rsidRDefault="00D56F19" w:rsidP="00D56F19">
      <w:pPr>
        <w:rPr>
          <w:rFonts w:eastAsiaTheme="minorEastAsia"/>
        </w:rPr>
      </w:pPr>
      <w:r w:rsidRPr="00687731">
        <w:rPr>
          <w:rFonts w:eastAsiaTheme="minorEastAsia"/>
          <w:noProof/>
          <w:lang w:eastAsia="ru-RU"/>
        </w:rPr>
        <w:drawing>
          <wp:inline distT="0" distB="0" distL="0" distR="0" wp14:anchorId="15D5AE16" wp14:editId="41842ECD">
            <wp:extent cx="4682358" cy="4495290"/>
            <wp:effectExtent l="0" t="0" r="0" b="0"/>
            <wp:docPr id="857" name="Рисунок 857" descr="C:\Users\Lenovo\Desktop\рла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рлалв.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688364" cy="4501056"/>
                    </a:xfrm>
                    <a:prstGeom prst="rect">
                      <a:avLst/>
                    </a:prstGeom>
                    <a:noFill/>
                    <a:ln>
                      <a:noFill/>
                    </a:ln>
                  </pic:spPr>
                </pic:pic>
              </a:graphicData>
            </a:graphic>
          </wp:inline>
        </w:drawing>
      </w:r>
    </w:p>
    <w:p w:rsidR="00D56F19" w:rsidRPr="00687731" w:rsidRDefault="00D56F19" w:rsidP="00D56F19">
      <w:pPr>
        <w:rPr>
          <w:rFonts w:eastAsiaTheme="minorEastAsia"/>
        </w:rPr>
      </w:pPr>
      <w:r w:rsidRPr="00687731">
        <w:rPr>
          <w:rFonts w:eastAsiaTheme="minorEastAsia"/>
          <w:noProof/>
          <w:lang w:eastAsia="ru-RU"/>
        </w:rPr>
        <w:lastRenderedPageBreak/>
        <w:drawing>
          <wp:inline distT="0" distB="0" distL="0" distR="0" wp14:anchorId="070439C8" wp14:editId="48294FD3">
            <wp:extent cx="2900855" cy="4493172"/>
            <wp:effectExtent l="0" t="0" r="0" b="0"/>
            <wp:docPr id="858" name="Рисунок 858" descr="C:\Users\Lenovo\Desktop\12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125345.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907954" cy="4504168"/>
                    </a:xfrm>
                    <a:prstGeom prst="rect">
                      <a:avLst/>
                    </a:prstGeom>
                    <a:noFill/>
                    <a:ln>
                      <a:noFill/>
                    </a:ln>
                  </pic:spPr>
                </pic:pic>
              </a:graphicData>
            </a:graphic>
          </wp:inline>
        </w:drawing>
      </w:r>
      <w:r w:rsidRPr="00687731">
        <w:rPr>
          <w:rFonts w:eastAsiaTheme="minorEastAsia"/>
          <w:noProof/>
          <w:lang w:eastAsia="ru-RU"/>
        </w:rPr>
        <w:drawing>
          <wp:inline distT="0" distB="0" distL="0" distR="0" wp14:anchorId="73E824E5" wp14:editId="2BDC5DD4">
            <wp:extent cx="2958919" cy="4493172"/>
            <wp:effectExtent l="0" t="0" r="0" b="0"/>
            <wp:docPr id="859" name="Рисунок 859" descr="C:\Users\Lenovo\Desktop\ншюш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ншюшю.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957645" cy="4491237"/>
                    </a:xfrm>
                    <a:prstGeom prst="rect">
                      <a:avLst/>
                    </a:prstGeom>
                    <a:noFill/>
                    <a:ln>
                      <a:noFill/>
                    </a:ln>
                  </pic:spPr>
                </pic:pic>
              </a:graphicData>
            </a:graphic>
          </wp:inline>
        </w:drawing>
      </w:r>
    </w:p>
    <w:p w:rsidR="00D56F19" w:rsidRPr="00777C21" w:rsidRDefault="00D56F19" w:rsidP="00D56F19">
      <w:pPr>
        <w:rPr>
          <w:rFonts w:eastAsiaTheme="minorEastAsia"/>
          <w:lang w:val="kk-KZ"/>
        </w:rPr>
      </w:pPr>
      <w:r w:rsidRPr="00687731">
        <w:rPr>
          <w:rFonts w:eastAsiaTheme="minorEastAsia"/>
          <w:noProof/>
          <w:lang w:eastAsia="ru-RU"/>
        </w:rPr>
        <w:drawing>
          <wp:inline distT="0" distB="0" distL="0" distR="0" wp14:anchorId="4008526D" wp14:editId="1A4EF338">
            <wp:extent cx="2900855" cy="4209393"/>
            <wp:effectExtent l="0" t="0" r="0" b="0"/>
            <wp:docPr id="860" name="Рисунок 860" descr="C:\Users\Lenovo\Desktop\лш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лшб.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899655" cy="4207651"/>
                    </a:xfrm>
                    <a:prstGeom prst="rect">
                      <a:avLst/>
                    </a:prstGeom>
                    <a:noFill/>
                    <a:ln>
                      <a:noFill/>
                    </a:ln>
                  </pic:spPr>
                </pic:pic>
              </a:graphicData>
            </a:graphic>
          </wp:inline>
        </w:drawing>
      </w:r>
    </w:p>
    <w:p w:rsidR="00D56F19" w:rsidRDefault="00D56F19" w:rsidP="00D56F19">
      <w:r>
        <w:rPr>
          <w:noProof/>
          <w:lang w:eastAsia="ru-RU"/>
        </w:rPr>
        <w:lastRenderedPageBreak/>
        <w:drawing>
          <wp:inline distT="0" distB="0" distL="0" distR="0" wp14:anchorId="61D57A17" wp14:editId="55B9C0E3">
            <wp:extent cx="5695950" cy="8801100"/>
            <wp:effectExtent l="19050" t="0" r="0" b="0"/>
            <wp:docPr id="8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6"/>
                    <a:srcRect/>
                    <a:stretch>
                      <a:fillRect/>
                    </a:stretch>
                  </pic:blipFill>
                  <pic:spPr bwMode="auto">
                    <a:xfrm>
                      <a:off x="0" y="0"/>
                      <a:ext cx="5695950" cy="8801100"/>
                    </a:xfrm>
                    <a:prstGeom prst="rect">
                      <a:avLst/>
                    </a:prstGeom>
                    <a:noFill/>
                    <a:ln w="9525">
                      <a:noFill/>
                      <a:miter lim="800000"/>
                      <a:headEnd/>
                      <a:tailEnd/>
                    </a:ln>
                  </pic:spPr>
                </pic:pic>
              </a:graphicData>
            </a:graphic>
          </wp:inline>
        </w:drawing>
      </w:r>
    </w:p>
    <w:p w:rsidR="00D56F19" w:rsidRDefault="00D56F19" w:rsidP="00D56F19">
      <w:pPr>
        <w:spacing w:line="360" w:lineRule="auto"/>
        <w:jc w:val="center"/>
        <w:rPr>
          <w:b/>
          <w:bCs/>
          <w:highlight w:val="yellow"/>
        </w:rPr>
      </w:pPr>
      <w:r>
        <w:rPr>
          <w:b/>
          <w:bCs/>
          <w:noProof/>
          <w:lang w:eastAsia="ru-RU"/>
        </w:rPr>
        <w:lastRenderedPageBreak/>
        <w:drawing>
          <wp:inline distT="0" distB="0" distL="0" distR="0" wp14:anchorId="522999F5" wp14:editId="21042F83">
            <wp:extent cx="5940425" cy="8168084"/>
            <wp:effectExtent l="0" t="0" r="3175" b="4445"/>
            <wp:docPr id="862" name="Рисунок 1" descr="C:\TEMP\Rar$DIa0.01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Rar$DIa0.018\001.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D56F19" w:rsidRDefault="00D56F19" w:rsidP="00D56F19">
      <w:pPr>
        <w:spacing w:line="360" w:lineRule="auto"/>
        <w:jc w:val="center"/>
        <w:rPr>
          <w:b/>
          <w:bCs/>
          <w:highlight w:val="yellow"/>
        </w:rPr>
      </w:pPr>
    </w:p>
    <w:p w:rsidR="00D56F19" w:rsidRPr="00201CE8" w:rsidRDefault="00D56F19" w:rsidP="00201CE8">
      <w:pPr>
        <w:spacing w:line="360" w:lineRule="auto"/>
        <w:rPr>
          <w:b/>
          <w:bCs/>
          <w:highlight w:val="yellow"/>
          <w:lang w:val="kk-KZ"/>
        </w:rPr>
      </w:pPr>
    </w:p>
    <w:p w:rsidR="00D56F19" w:rsidRPr="00D13324" w:rsidRDefault="00D56F19" w:rsidP="00D56F19">
      <w:pPr>
        <w:spacing w:line="360" w:lineRule="auto"/>
        <w:jc w:val="center"/>
        <w:rPr>
          <w:b/>
          <w:bCs/>
          <w:sz w:val="28"/>
          <w:szCs w:val="28"/>
        </w:rPr>
      </w:pPr>
      <w:r>
        <w:rPr>
          <w:bCs/>
          <w:noProof/>
          <w:lang w:eastAsia="ru-RU"/>
        </w:rPr>
        <w:lastRenderedPageBreak/>
        <w:drawing>
          <wp:inline distT="0" distB="0" distL="0" distR="0" wp14:anchorId="01CC8104" wp14:editId="1D7E2164">
            <wp:extent cx="5759450" cy="8026400"/>
            <wp:effectExtent l="19050" t="0" r="0" b="0"/>
            <wp:docPr id="869" name="Рисунок 10" descr="C:\Users\4354~1\AppData\Local\Temp\Rar$DI00.2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4354~1\AppData\Local\Temp\Rar$DI00.286\1.jpg"/>
                    <pic:cNvPicPr>
                      <a:picLocks noChangeAspect="1" noChangeArrowheads="1"/>
                    </pic:cNvPicPr>
                  </pic:nvPicPr>
                  <pic:blipFill>
                    <a:blip r:embed="rId378" cstate="print"/>
                    <a:srcRect/>
                    <a:stretch>
                      <a:fillRect/>
                    </a:stretch>
                  </pic:blipFill>
                  <pic:spPr bwMode="auto">
                    <a:xfrm>
                      <a:off x="0" y="0"/>
                      <a:ext cx="5760085" cy="8027285"/>
                    </a:xfrm>
                    <a:prstGeom prst="rect">
                      <a:avLst/>
                    </a:prstGeom>
                    <a:noFill/>
                    <a:ln w="9525">
                      <a:noFill/>
                      <a:miter lim="800000"/>
                      <a:headEnd/>
                      <a:tailEnd/>
                    </a:ln>
                  </pic:spPr>
                </pic:pic>
              </a:graphicData>
            </a:graphic>
          </wp:inline>
        </w:drawing>
      </w:r>
    </w:p>
    <w:p w:rsidR="00D56F19" w:rsidRDefault="00D56F19" w:rsidP="00D56F19">
      <w:pPr>
        <w:spacing w:line="360" w:lineRule="auto"/>
        <w:jc w:val="center"/>
        <w:rPr>
          <w:bCs/>
        </w:rPr>
      </w:pPr>
      <w:r>
        <w:rPr>
          <w:bCs/>
          <w:noProof/>
          <w:lang w:eastAsia="ru-RU"/>
        </w:rPr>
        <w:lastRenderedPageBreak/>
        <w:drawing>
          <wp:inline distT="0" distB="0" distL="0" distR="0" wp14:anchorId="0AD3AFE2" wp14:editId="760F1E35">
            <wp:extent cx="5760085" cy="7924823"/>
            <wp:effectExtent l="19050" t="0" r="0" b="0"/>
            <wp:docPr id="870" name="Рисунок 11" descr="C:\Users\4354~1\AppData\Local\Temp\Rar$DI02.6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4354~1\AppData\Local\Temp\Rar$DI02.682\2.jpg"/>
                    <pic:cNvPicPr>
                      <a:picLocks noChangeAspect="1" noChangeArrowheads="1"/>
                    </pic:cNvPicPr>
                  </pic:nvPicPr>
                  <pic:blipFill>
                    <a:blip r:embed="rId379" cstate="print"/>
                    <a:srcRect/>
                    <a:stretch>
                      <a:fillRect/>
                    </a:stretch>
                  </pic:blipFill>
                  <pic:spPr bwMode="auto">
                    <a:xfrm>
                      <a:off x="0" y="0"/>
                      <a:ext cx="5760085" cy="7924823"/>
                    </a:xfrm>
                    <a:prstGeom prst="rect">
                      <a:avLst/>
                    </a:prstGeom>
                    <a:noFill/>
                    <a:ln w="9525">
                      <a:noFill/>
                      <a:miter lim="800000"/>
                      <a:headEnd/>
                      <a:tailEnd/>
                    </a:ln>
                  </pic:spPr>
                </pic:pic>
              </a:graphicData>
            </a:graphic>
          </wp:inline>
        </w:drawing>
      </w:r>
      <w:r>
        <w:rPr>
          <w:bCs/>
          <w:noProof/>
          <w:lang w:eastAsia="ru-RU"/>
        </w:rPr>
        <w:lastRenderedPageBreak/>
        <w:drawing>
          <wp:inline distT="0" distB="0" distL="0" distR="0" wp14:anchorId="3D06BE6E" wp14:editId="46C46072">
            <wp:extent cx="5760085" cy="7924823"/>
            <wp:effectExtent l="19050" t="0" r="0" b="0"/>
            <wp:docPr id="871" name="Рисунок 12" descr="C:\Users\4354~1\AppData\Local\Temp\Rar$DI32.7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4354~1\AppData\Local\Temp\Rar$DI32.749\3.jpg"/>
                    <pic:cNvPicPr>
                      <a:picLocks noChangeAspect="1" noChangeArrowheads="1"/>
                    </pic:cNvPicPr>
                  </pic:nvPicPr>
                  <pic:blipFill>
                    <a:blip r:embed="rId380" cstate="print"/>
                    <a:srcRect/>
                    <a:stretch>
                      <a:fillRect/>
                    </a:stretch>
                  </pic:blipFill>
                  <pic:spPr bwMode="auto">
                    <a:xfrm>
                      <a:off x="0" y="0"/>
                      <a:ext cx="5760085" cy="7924823"/>
                    </a:xfrm>
                    <a:prstGeom prst="rect">
                      <a:avLst/>
                    </a:prstGeom>
                    <a:noFill/>
                    <a:ln w="9525">
                      <a:noFill/>
                      <a:miter lim="800000"/>
                      <a:headEnd/>
                      <a:tailEnd/>
                    </a:ln>
                  </pic:spPr>
                </pic:pic>
              </a:graphicData>
            </a:graphic>
          </wp:inline>
        </w:drawing>
      </w:r>
    </w:p>
    <w:p w:rsidR="00D56F19" w:rsidRDefault="00D56F19" w:rsidP="00D56F19">
      <w:pPr>
        <w:spacing w:line="360" w:lineRule="auto"/>
        <w:jc w:val="center"/>
        <w:rPr>
          <w:bCs/>
        </w:rPr>
      </w:pPr>
      <w:r w:rsidRPr="00677B7D">
        <w:rPr>
          <w:bCs/>
          <w:noProof/>
          <w:lang w:eastAsia="ru-RU"/>
        </w:rPr>
        <w:lastRenderedPageBreak/>
        <w:drawing>
          <wp:inline distT="0" distB="0" distL="0" distR="0" wp14:anchorId="322D9B40" wp14:editId="1AA9C4D0">
            <wp:extent cx="4020007" cy="5724491"/>
            <wp:effectExtent l="5080" t="0" r="5080" b="5080"/>
            <wp:docPr id="873"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81">
                      <a:extLst>
                        <a:ext uri="{28A0092B-C50C-407E-A947-70E740481C1C}">
                          <a14:useLocalDpi xmlns:a14="http://schemas.microsoft.com/office/drawing/2010/main" val="0"/>
                        </a:ext>
                      </a:extLst>
                    </a:blip>
                    <a:srcRect l="49147" t="18182" r="28838" b="8815"/>
                    <a:stretch>
                      <a:fillRect/>
                    </a:stretch>
                  </pic:blipFill>
                  <pic:spPr bwMode="auto">
                    <a:xfrm rot="16200000">
                      <a:off x="0" y="0"/>
                      <a:ext cx="4048441" cy="5764981"/>
                    </a:xfrm>
                    <a:prstGeom prst="rect">
                      <a:avLst/>
                    </a:prstGeom>
                    <a:noFill/>
                    <a:ln>
                      <a:noFill/>
                    </a:ln>
                  </pic:spPr>
                </pic:pic>
              </a:graphicData>
            </a:graphic>
          </wp:inline>
        </w:drawing>
      </w:r>
      <w:r w:rsidRPr="00677B7D">
        <w:rPr>
          <w:bCs/>
          <w:noProof/>
          <w:lang w:eastAsia="ru-RU"/>
        </w:rPr>
        <w:drawing>
          <wp:inline distT="0" distB="0" distL="0" distR="0" wp14:anchorId="7DF01BE0" wp14:editId="7F6A690A">
            <wp:extent cx="4046550" cy="5703405"/>
            <wp:effectExtent l="0" t="9208" r="2223" b="2222"/>
            <wp:docPr id="874"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82">
                      <a:extLst>
                        <a:ext uri="{28A0092B-C50C-407E-A947-70E740481C1C}">
                          <a14:useLocalDpi xmlns:a14="http://schemas.microsoft.com/office/drawing/2010/main" val="0"/>
                        </a:ext>
                      </a:extLst>
                    </a:blip>
                    <a:srcRect l="45271" t="26997" r="32092" b="15977"/>
                    <a:stretch>
                      <a:fillRect/>
                    </a:stretch>
                  </pic:blipFill>
                  <pic:spPr bwMode="auto">
                    <a:xfrm rot="5400000">
                      <a:off x="0" y="0"/>
                      <a:ext cx="4049205" cy="5707147"/>
                    </a:xfrm>
                    <a:prstGeom prst="rect">
                      <a:avLst/>
                    </a:prstGeom>
                    <a:noFill/>
                    <a:ln>
                      <a:noFill/>
                    </a:ln>
                  </pic:spPr>
                </pic:pic>
              </a:graphicData>
            </a:graphic>
          </wp:inline>
        </w:drawing>
      </w:r>
    </w:p>
    <w:p w:rsidR="00D56F19" w:rsidRDefault="00D56F19" w:rsidP="00D56F19">
      <w:r w:rsidRPr="0075144F">
        <w:rPr>
          <w:noProof/>
          <w:lang w:eastAsia="ru-RU"/>
        </w:rPr>
        <w:lastRenderedPageBreak/>
        <w:drawing>
          <wp:inline distT="0" distB="0" distL="0" distR="0" wp14:anchorId="304CB0D3" wp14:editId="092862CD">
            <wp:extent cx="5731510" cy="7574280"/>
            <wp:effectExtent l="0" t="0" r="0" b="0"/>
            <wp:docPr id="875"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731510" cy="7574280"/>
                    </a:xfrm>
                    <a:prstGeom prst="rect">
                      <a:avLst/>
                    </a:prstGeom>
                  </pic:spPr>
                </pic:pic>
              </a:graphicData>
            </a:graphic>
          </wp:inline>
        </w:drawing>
      </w:r>
    </w:p>
    <w:p w:rsidR="00D56F19" w:rsidRDefault="00D56F19" w:rsidP="00D56F19"/>
    <w:p w:rsidR="00D56F19" w:rsidRPr="006E5FEB" w:rsidRDefault="00D56F19" w:rsidP="00D56F19"/>
    <w:p w:rsidR="00D56F19" w:rsidRDefault="00D56F19" w:rsidP="00D56F19">
      <w:pPr>
        <w:jc w:val="both"/>
        <w:rPr>
          <w:rFonts w:eastAsiaTheme="minorEastAsia"/>
          <w:b/>
        </w:rPr>
      </w:pPr>
    </w:p>
    <w:p w:rsidR="00D56F19" w:rsidRDefault="00D56F19" w:rsidP="00D56F19">
      <w:pPr>
        <w:jc w:val="both"/>
        <w:rPr>
          <w:rFonts w:eastAsiaTheme="minorEastAsia"/>
          <w:b/>
        </w:rPr>
      </w:pPr>
    </w:p>
    <w:p w:rsidR="00D56F19" w:rsidRPr="00201CE8" w:rsidRDefault="00D56F19" w:rsidP="00D56F19">
      <w:pPr>
        <w:rPr>
          <w:lang w:val="kk-KZ"/>
        </w:rPr>
      </w:pPr>
    </w:p>
    <w:p w:rsidR="00D56F19" w:rsidRDefault="00D56F19" w:rsidP="00D56F19">
      <w:pPr>
        <w:rPr>
          <w:noProof/>
        </w:rPr>
      </w:pPr>
    </w:p>
    <w:p w:rsidR="00D56F19" w:rsidRDefault="00D56F19" w:rsidP="00D56F19">
      <w:r>
        <w:rPr>
          <w:noProof/>
          <w:lang w:eastAsia="ru-RU"/>
        </w:rPr>
        <w:drawing>
          <wp:inline distT="0" distB="0" distL="0" distR="0" wp14:anchorId="64A23638" wp14:editId="3E07010C">
            <wp:extent cx="5485839" cy="6572250"/>
            <wp:effectExtent l="0" t="0" r="635" b="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503794" cy="6593761"/>
                    </a:xfrm>
                    <a:prstGeom prst="rect">
                      <a:avLst/>
                    </a:prstGeom>
                    <a:noFill/>
                    <a:ln>
                      <a:noFill/>
                    </a:ln>
                  </pic:spPr>
                </pic:pic>
              </a:graphicData>
            </a:graphic>
          </wp:inline>
        </w:drawing>
      </w:r>
    </w:p>
    <w:p w:rsidR="00D56F19" w:rsidRPr="000072FB" w:rsidRDefault="00D56F19" w:rsidP="00D56F19"/>
    <w:p w:rsidR="00D56F19" w:rsidRDefault="00D56F19" w:rsidP="00D56F19"/>
    <w:p w:rsidR="00D56F19" w:rsidRDefault="00D56F19" w:rsidP="00D56F19">
      <w:pPr>
        <w:tabs>
          <w:tab w:val="left" w:pos="4140"/>
        </w:tabs>
      </w:pPr>
      <w:r>
        <w:tab/>
      </w:r>
    </w:p>
    <w:p w:rsidR="00D56F19" w:rsidRDefault="00D56F19" w:rsidP="00D56F19">
      <w:pPr>
        <w:tabs>
          <w:tab w:val="left" w:pos="4140"/>
        </w:tabs>
      </w:pPr>
    </w:p>
    <w:p w:rsidR="00D56F19" w:rsidRDefault="00D56F19" w:rsidP="00D56F19">
      <w:pPr>
        <w:tabs>
          <w:tab w:val="left" w:pos="4140"/>
        </w:tabs>
      </w:pPr>
    </w:p>
    <w:p w:rsidR="00D56F19" w:rsidRPr="00201CE8" w:rsidRDefault="00D56F19" w:rsidP="00D56F19">
      <w:pPr>
        <w:tabs>
          <w:tab w:val="left" w:pos="5340"/>
        </w:tabs>
        <w:rPr>
          <w:lang w:val="kk-KZ"/>
        </w:rPr>
      </w:pPr>
    </w:p>
    <w:p w:rsidR="00D56F19" w:rsidRDefault="00D56F19" w:rsidP="00D56F19">
      <w:pPr>
        <w:tabs>
          <w:tab w:val="left" w:pos="5340"/>
        </w:tabs>
      </w:pPr>
    </w:p>
    <w:p w:rsidR="00D56F19" w:rsidRDefault="00D56F19" w:rsidP="00D56F19">
      <w:pPr>
        <w:tabs>
          <w:tab w:val="left" w:pos="5340"/>
        </w:tabs>
      </w:pPr>
      <w:r>
        <w:rPr>
          <w:noProof/>
          <w:lang w:eastAsia="ru-RU"/>
        </w:rPr>
        <w:drawing>
          <wp:anchor distT="0" distB="0" distL="114300" distR="114300" simplePos="0" relativeHeight="251663360" behindDoc="0" locked="0" layoutInCell="1" allowOverlap="1" wp14:anchorId="6DBB6447" wp14:editId="4902E39D">
            <wp:simplePos x="0" y="0"/>
            <wp:positionH relativeFrom="column">
              <wp:align>left</wp:align>
            </wp:positionH>
            <wp:positionV relativeFrom="paragraph">
              <wp:align>top</wp:align>
            </wp:positionV>
            <wp:extent cx="4963160" cy="7315200"/>
            <wp:effectExtent l="0" t="0" r="8890" b="0"/>
            <wp:wrapSquare wrapText="bothSides"/>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966245" cy="731963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6F19" w:rsidRPr="00777C21" w:rsidRDefault="00D56F19" w:rsidP="00777C21">
      <w:pPr>
        <w:tabs>
          <w:tab w:val="left" w:pos="5340"/>
        </w:tabs>
        <w:rPr>
          <w:lang w:val="kk-KZ"/>
        </w:rPr>
      </w:pPr>
    </w:p>
    <w:p w:rsidR="00D56F19" w:rsidRPr="00687731" w:rsidRDefault="00D56F19" w:rsidP="00D56F19">
      <w:pPr>
        <w:jc w:val="both"/>
        <w:rPr>
          <w:rFonts w:eastAsiaTheme="minorEastAsia"/>
          <w:b/>
        </w:rPr>
      </w:pPr>
      <w:r>
        <w:rPr>
          <w:noProof/>
          <w:lang w:eastAsia="ru-RU"/>
        </w:rPr>
        <w:lastRenderedPageBreak/>
        <w:drawing>
          <wp:inline distT="0" distB="0" distL="0" distR="0" wp14:anchorId="0EE2E690" wp14:editId="31B3E4B3">
            <wp:extent cx="5197642" cy="8489798"/>
            <wp:effectExtent l="0" t="0" r="3175" b="6985"/>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213521" cy="8515734"/>
                    </a:xfrm>
                    <a:prstGeom prst="rect">
                      <a:avLst/>
                    </a:prstGeom>
                    <a:noFill/>
                    <a:ln>
                      <a:noFill/>
                    </a:ln>
                  </pic:spPr>
                </pic:pic>
              </a:graphicData>
            </a:graphic>
          </wp:inline>
        </w:drawing>
      </w:r>
    </w:p>
    <w:p w:rsidR="00D56F19" w:rsidRPr="00687731" w:rsidRDefault="00D56F19" w:rsidP="00D56F19">
      <w:pPr>
        <w:jc w:val="both"/>
        <w:rPr>
          <w:rFonts w:eastAsiaTheme="minorEastAsia"/>
          <w:b/>
        </w:rPr>
      </w:pPr>
      <w:r w:rsidRPr="00687731">
        <w:rPr>
          <w:rFonts w:eastAsiaTheme="minorEastAsia"/>
          <w:b/>
          <w:i/>
          <w:noProof/>
          <w:lang w:eastAsia="ru-RU"/>
        </w:rPr>
        <w:lastRenderedPageBreak/>
        <w:drawing>
          <wp:inline distT="0" distB="0" distL="0" distR="0" wp14:anchorId="5D597E51" wp14:editId="4D4FDAB8">
            <wp:extent cx="5448300" cy="6858000"/>
            <wp:effectExtent l="0" t="0" r="0" b="0"/>
            <wp:docPr id="884" name="Рисунок 146" descr="стат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татья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448300" cy="6858000"/>
                    </a:xfrm>
                    <a:prstGeom prst="rect">
                      <a:avLst/>
                    </a:prstGeom>
                    <a:noFill/>
                    <a:ln>
                      <a:noFill/>
                    </a:ln>
                  </pic:spPr>
                </pic:pic>
              </a:graphicData>
            </a:graphic>
          </wp:inline>
        </w:drawing>
      </w:r>
    </w:p>
    <w:p w:rsidR="00D56F19" w:rsidRPr="00687731" w:rsidRDefault="00D56F19" w:rsidP="00D56F19">
      <w:pPr>
        <w:jc w:val="center"/>
        <w:rPr>
          <w:b/>
        </w:rPr>
      </w:pPr>
    </w:p>
    <w:p w:rsidR="00D56F19" w:rsidRPr="00687731" w:rsidRDefault="00D56F19" w:rsidP="00D56F19">
      <w:pPr>
        <w:jc w:val="center"/>
        <w:rPr>
          <w:b/>
        </w:rPr>
      </w:pPr>
    </w:p>
    <w:p w:rsidR="00D56F19" w:rsidRPr="00687731" w:rsidRDefault="00D56F19" w:rsidP="00D56F19">
      <w:pPr>
        <w:jc w:val="center"/>
        <w:rPr>
          <w:b/>
        </w:rPr>
      </w:pPr>
    </w:p>
    <w:p w:rsidR="00D56F19" w:rsidRPr="00687731" w:rsidRDefault="00D56F19" w:rsidP="00D56F19">
      <w:pPr>
        <w:jc w:val="center"/>
        <w:rPr>
          <w:b/>
        </w:rPr>
      </w:pPr>
    </w:p>
    <w:p w:rsidR="00D56F19" w:rsidRPr="00687731" w:rsidRDefault="00D56F19" w:rsidP="00D56F19">
      <w:pPr>
        <w:jc w:val="center"/>
        <w:rPr>
          <w:b/>
        </w:rPr>
      </w:pPr>
    </w:p>
    <w:p w:rsidR="00D56F19" w:rsidRPr="00687731" w:rsidRDefault="00D56F19" w:rsidP="00D56F19">
      <w:pPr>
        <w:jc w:val="center"/>
        <w:rPr>
          <w:b/>
        </w:rPr>
      </w:pPr>
      <w:r w:rsidRPr="00687731">
        <w:rPr>
          <w:b/>
          <w:noProof/>
          <w:lang w:eastAsia="ru-RU"/>
        </w:rPr>
        <w:lastRenderedPageBreak/>
        <w:drawing>
          <wp:inline distT="0" distB="0" distL="0" distR="0" wp14:anchorId="0B8690E6" wp14:editId="4471890B">
            <wp:extent cx="6200140" cy="6885940"/>
            <wp:effectExtent l="0" t="0" r="0" b="0"/>
            <wp:docPr id="885"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200140" cy="6885940"/>
                    </a:xfrm>
                    <a:prstGeom prst="rect">
                      <a:avLst/>
                    </a:prstGeom>
                    <a:noFill/>
                  </pic:spPr>
                </pic:pic>
              </a:graphicData>
            </a:graphic>
          </wp:inline>
        </w:drawing>
      </w:r>
    </w:p>
    <w:p w:rsidR="00D56F19" w:rsidRPr="00687731" w:rsidRDefault="00D56F19" w:rsidP="00D56F19">
      <w:pPr>
        <w:jc w:val="center"/>
        <w:rPr>
          <w:b/>
        </w:rPr>
      </w:pPr>
    </w:p>
    <w:p w:rsidR="00D56F19" w:rsidRPr="00687731" w:rsidRDefault="00D56F19" w:rsidP="00D56F19">
      <w:pPr>
        <w:jc w:val="center"/>
        <w:rPr>
          <w:b/>
        </w:rPr>
      </w:pPr>
    </w:p>
    <w:p w:rsidR="00D56F19" w:rsidRPr="00687731" w:rsidRDefault="00D56F19" w:rsidP="00D56F19">
      <w:pPr>
        <w:jc w:val="center"/>
        <w:rPr>
          <w:b/>
        </w:rPr>
      </w:pPr>
    </w:p>
    <w:p w:rsidR="00D56F19" w:rsidRPr="00687731" w:rsidRDefault="00D56F19" w:rsidP="00D56F19">
      <w:pPr>
        <w:jc w:val="center"/>
        <w:rPr>
          <w:b/>
        </w:rPr>
      </w:pPr>
    </w:p>
    <w:p w:rsidR="00D56F19" w:rsidRDefault="00D56F19" w:rsidP="00D56F19">
      <w:pPr>
        <w:jc w:val="center"/>
        <w:rPr>
          <w:b/>
        </w:rPr>
      </w:pPr>
      <w:r w:rsidRPr="00687731">
        <w:rPr>
          <w:b/>
          <w:noProof/>
          <w:lang w:eastAsia="ru-RU"/>
        </w:rPr>
        <w:lastRenderedPageBreak/>
        <w:drawing>
          <wp:inline distT="0" distB="0" distL="0" distR="0" wp14:anchorId="52A33B65" wp14:editId="5B2A67B5">
            <wp:extent cx="5561965" cy="8218805"/>
            <wp:effectExtent l="0" t="0" r="0" b="0"/>
            <wp:docPr id="88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561965" cy="8218805"/>
                    </a:xfrm>
                    <a:prstGeom prst="rect">
                      <a:avLst/>
                    </a:prstGeom>
                    <a:noFill/>
                  </pic:spPr>
                </pic:pic>
              </a:graphicData>
            </a:graphic>
          </wp:inline>
        </w:drawing>
      </w:r>
    </w:p>
    <w:p w:rsidR="00D56F19" w:rsidRDefault="00D56F19" w:rsidP="00D56F19">
      <w:r>
        <w:rPr>
          <w:noProof/>
          <w:lang w:eastAsia="ru-RU"/>
        </w:rPr>
        <w:lastRenderedPageBreak/>
        <w:drawing>
          <wp:inline distT="0" distB="0" distL="0" distR="0" wp14:anchorId="04D978AD" wp14:editId="25F74A3C">
            <wp:extent cx="5930265" cy="9017000"/>
            <wp:effectExtent l="0" t="0" r="0" b="0"/>
            <wp:docPr id="887"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930265" cy="9017000"/>
                    </a:xfrm>
                    <a:prstGeom prst="rect">
                      <a:avLst/>
                    </a:prstGeom>
                    <a:noFill/>
                  </pic:spPr>
                </pic:pic>
              </a:graphicData>
            </a:graphic>
          </wp:inline>
        </w:drawing>
      </w:r>
    </w:p>
    <w:p w:rsidR="00D56F19" w:rsidRPr="00777C21" w:rsidRDefault="00D56F19" w:rsidP="00D56F19">
      <w:pPr>
        <w:rPr>
          <w:lang w:val="kk-KZ"/>
        </w:rPr>
      </w:pPr>
      <w:r>
        <w:rPr>
          <w:noProof/>
          <w:lang w:eastAsia="ru-RU"/>
        </w:rPr>
        <w:lastRenderedPageBreak/>
        <w:drawing>
          <wp:inline distT="0" distB="0" distL="0" distR="0" wp14:anchorId="1AE79AEB" wp14:editId="422EE8E9">
            <wp:extent cx="5892165" cy="8790940"/>
            <wp:effectExtent l="0" t="0" r="0" b="0"/>
            <wp:docPr id="888"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892165" cy="8790940"/>
                    </a:xfrm>
                    <a:prstGeom prst="rect">
                      <a:avLst/>
                    </a:prstGeom>
                    <a:noFill/>
                  </pic:spPr>
                </pic:pic>
              </a:graphicData>
            </a:graphic>
          </wp:inline>
        </w:drawing>
      </w:r>
    </w:p>
    <w:p w:rsidR="00D56F19" w:rsidRPr="00201CE8" w:rsidRDefault="00D56F19" w:rsidP="00D56F19">
      <w:pPr>
        <w:rPr>
          <w:lang w:val="kk-KZ"/>
        </w:rPr>
      </w:pPr>
      <w:r>
        <w:rPr>
          <w:noProof/>
          <w:lang w:eastAsia="ru-RU"/>
        </w:rPr>
        <w:lastRenderedPageBreak/>
        <w:drawing>
          <wp:inline distT="0" distB="0" distL="0" distR="0" wp14:anchorId="1CAA0DAF" wp14:editId="42DBC0A6">
            <wp:extent cx="5625465" cy="8516620"/>
            <wp:effectExtent l="0" t="0" r="0" b="0"/>
            <wp:docPr id="889"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625465" cy="8516620"/>
                    </a:xfrm>
                    <a:prstGeom prst="rect">
                      <a:avLst/>
                    </a:prstGeom>
                    <a:noFill/>
                  </pic:spPr>
                </pic:pic>
              </a:graphicData>
            </a:graphic>
          </wp:inline>
        </w:drawing>
      </w:r>
    </w:p>
    <w:p w:rsidR="00D56F19" w:rsidRPr="00777C21" w:rsidRDefault="00D56F19" w:rsidP="00777C21">
      <w:pPr>
        <w:jc w:val="center"/>
        <w:rPr>
          <w:b/>
          <w:lang w:val="kk-KZ"/>
        </w:rPr>
      </w:pPr>
      <w:r>
        <w:rPr>
          <w:b/>
          <w:noProof/>
          <w:lang w:eastAsia="ru-RU"/>
        </w:rPr>
        <w:lastRenderedPageBreak/>
        <w:drawing>
          <wp:inline distT="0" distB="0" distL="0" distR="0" wp14:anchorId="4D599A3A" wp14:editId="017E8408">
            <wp:extent cx="5608955" cy="7919085"/>
            <wp:effectExtent l="0" t="0" r="0" b="5715"/>
            <wp:docPr id="891"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608955" cy="7919085"/>
                    </a:xfrm>
                    <a:prstGeom prst="rect">
                      <a:avLst/>
                    </a:prstGeom>
                    <a:noFill/>
                  </pic:spPr>
                </pic:pic>
              </a:graphicData>
            </a:graphic>
          </wp:inline>
        </w:drawing>
      </w:r>
    </w:p>
    <w:p w:rsidR="00D56F19" w:rsidRDefault="00D56F19" w:rsidP="00D56F19">
      <w:pPr>
        <w:jc w:val="center"/>
      </w:pPr>
      <w:r>
        <w:rPr>
          <w:noProof/>
          <w:lang w:eastAsia="ru-RU"/>
        </w:rPr>
        <w:lastRenderedPageBreak/>
        <w:drawing>
          <wp:inline distT="0" distB="0" distL="0" distR="0" wp14:anchorId="204B02D4" wp14:editId="78B84658">
            <wp:extent cx="6180083" cy="9259144"/>
            <wp:effectExtent l="0" t="0" r="0" b="0"/>
            <wp:docPr id="892"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93082" cy="9278620"/>
                    </a:xfrm>
                    <a:prstGeom prst="rect">
                      <a:avLst/>
                    </a:prstGeom>
                    <a:noFill/>
                  </pic:spPr>
                </pic:pic>
              </a:graphicData>
            </a:graphic>
          </wp:inline>
        </w:drawing>
      </w:r>
    </w:p>
    <w:p w:rsidR="00D56F19" w:rsidRDefault="00D56F19" w:rsidP="00D56F19">
      <w:pPr>
        <w:jc w:val="center"/>
      </w:pPr>
      <w:r>
        <w:rPr>
          <w:noProof/>
          <w:lang w:eastAsia="ru-RU"/>
        </w:rPr>
        <w:lastRenderedPageBreak/>
        <w:drawing>
          <wp:inline distT="0" distB="0" distL="0" distR="0" wp14:anchorId="506F9B2C" wp14:editId="64A0D4E7">
            <wp:extent cx="6328410" cy="8943340"/>
            <wp:effectExtent l="0" t="0" r="0" b="0"/>
            <wp:docPr id="893"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328410" cy="8943340"/>
                    </a:xfrm>
                    <a:prstGeom prst="rect">
                      <a:avLst/>
                    </a:prstGeom>
                    <a:noFill/>
                  </pic:spPr>
                </pic:pic>
              </a:graphicData>
            </a:graphic>
          </wp:inline>
        </w:drawing>
      </w:r>
    </w:p>
    <w:p w:rsidR="00D56F19" w:rsidRDefault="00D56F19" w:rsidP="00D56F19">
      <w:pPr>
        <w:jc w:val="center"/>
      </w:pPr>
    </w:p>
    <w:p w:rsidR="00D56F19" w:rsidRDefault="00D56F19" w:rsidP="00D56F19">
      <w:pPr>
        <w:jc w:val="center"/>
      </w:pPr>
      <w:r>
        <w:rPr>
          <w:noProof/>
          <w:lang w:eastAsia="ru-RU"/>
        </w:rPr>
        <w:drawing>
          <wp:inline distT="0" distB="0" distL="0" distR="0" wp14:anchorId="29C2CE10" wp14:editId="316816DA">
            <wp:extent cx="5730875" cy="7517130"/>
            <wp:effectExtent l="0" t="0" r="3175" b="7620"/>
            <wp:docPr id="895"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30875" cy="7517130"/>
                    </a:xfrm>
                    <a:prstGeom prst="rect">
                      <a:avLst/>
                    </a:prstGeom>
                    <a:noFill/>
                  </pic:spPr>
                </pic:pic>
              </a:graphicData>
            </a:graphic>
          </wp:inline>
        </w:drawing>
      </w:r>
    </w:p>
    <w:p w:rsidR="00D56F19" w:rsidRPr="00201CE8" w:rsidRDefault="00D56F19" w:rsidP="00D56F19">
      <w:pPr>
        <w:rPr>
          <w:lang w:val="kk-KZ"/>
        </w:rPr>
      </w:pPr>
    </w:p>
    <w:p w:rsidR="00D56F19" w:rsidRDefault="00D56F19" w:rsidP="00D56F19"/>
    <w:p w:rsidR="00D56F19" w:rsidRDefault="00D56F19" w:rsidP="00D56F19"/>
    <w:p w:rsidR="00D56F19" w:rsidRPr="0000371D" w:rsidRDefault="00D56F19" w:rsidP="00D56F19"/>
    <w:p w:rsidR="00D56F19" w:rsidRPr="00777C21" w:rsidRDefault="00D56F19" w:rsidP="00777C21">
      <w:pPr>
        <w:spacing w:line="360" w:lineRule="auto"/>
        <w:rPr>
          <w:bCs/>
          <w:lang w:val="kk-KZ"/>
        </w:rPr>
      </w:pPr>
    </w:p>
    <w:p w:rsidR="00D56F19" w:rsidRDefault="00D56F19" w:rsidP="00D56F19">
      <w:pPr>
        <w:pStyle w:val="af1"/>
        <w:jc w:val="center"/>
        <w:rPr>
          <w:sz w:val="24"/>
          <w:szCs w:val="24"/>
        </w:rPr>
      </w:pPr>
      <w:r w:rsidRPr="00995B28">
        <w:rPr>
          <w:noProof/>
          <w:lang w:eastAsia="ru-RU"/>
        </w:rPr>
        <w:drawing>
          <wp:inline distT="0" distB="0" distL="0" distR="0" wp14:anchorId="7B6023B6" wp14:editId="3246F06F">
            <wp:extent cx="5942330" cy="8172902"/>
            <wp:effectExtent l="0" t="0" r="0" b="0"/>
            <wp:docPr id="900" name="Рисунок 47" descr="C:\Users\Admin\Pictures\Сканы\Скан_20191008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Pictures\Сканы\Скан_20191008 (11).jp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5942330" cy="8172902"/>
                    </a:xfrm>
                    <a:prstGeom prst="rect">
                      <a:avLst/>
                    </a:prstGeom>
                    <a:noFill/>
                    <a:ln>
                      <a:noFill/>
                    </a:ln>
                  </pic:spPr>
                </pic:pic>
              </a:graphicData>
            </a:graphic>
          </wp:inline>
        </w:drawing>
      </w:r>
    </w:p>
    <w:p w:rsidR="00D56F19" w:rsidRPr="00201CE8" w:rsidRDefault="00D56F19" w:rsidP="00201CE8">
      <w:pPr>
        <w:pStyle w:val="af1"/>
        <w:ind w:firstLine="0"/>
        <w:rPr>
          <w:sz w:val="24"/>
          <w:szCs w:val="24"/>
          <w:lang w:val="kk-KZ"/>
        </w:rPr>
      </w:pPr>
    </w:p>
    <w:p w:rsidR="00D56F19" w:rsidRPr="00777C21" w:rsidRDefault="00D56F19" w:rsidP="00777C21">
      <w:pPr>
        <w:pStyle w:val="af1"/>
        <w:ind w:firstLine="0"/>
        <w:rPr>
          <w:sz w:val="24"/>
          <w:szCs w:val="24"/>
          <w:lang w:val="kk-KZ"/>
        </w:rPr>
      </w:pPr>
    </w:p>
    <w:p w:rsidR="00D56F19" w:rsidRDefault="00D56F19" w:rsidP="00D56F19">
      <w:pPr>
        <w:pStyle w:val="af1"/>
        <w:jc w:val="center"/>
        <w:rPr>
          <w:sz w:val="24"/>
          <w:szCs w:val="24"/>
        </w:rPr>
      </w:pPr>
      <w:r w:rsidRPr="00995B28">
        <w:rPr>
          <w:noProof/>
          <w:lang w:eastAsia="ru-RU"/>
        </w:rPr>
        <w:drawing>
          <wp:inline distT="0" distB="0" distL="0" distR="0" wp14:anchorId="66829AC7" wp14:editId="3B78B6EF">
            <wp:extent cx="5942330" cy="8172282"/>
            <wp:effectExtent l="0" t="0" r="0" b="0"/>
            <wp:docPr id="901" name="Рисунок 48" descr="C:\Users\Admin\Pictures\Сканы\Скан_20191008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Pictures\Сканы\Скан_20191008 (12).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942330" cy="8172282"/>
                    </a:xfrm>
                    <a:prstGeom prst="rect">
                      <a:avLst/>
                    </a:prstGeom>
                    <a:noFill/>
                    <a:ln>
                      <a:noFill/>
                    </a:ln>
                  </pic:spPr>
                </pic:pic>
              </a:graphicData>
            </a:graphic>
          </wp:inline>
        </w:drawing>
      </w:r>
    </w:p>
    <w:p w:rsidR="00D56F19" w:rsidRDefault="00D56F19" w:rsidP="00D56F19">
      <w:pPr>
        <w:pStyle w:val="af1"/>
        <w:jc w:val="center"/>
        <w:rPr>
          <w:sz w:val="24"/>
          <w:szCs w:val="24"/>
        </w:rPr>
      </w:pPr>
    </w:p>
    <w:p w:rsidR="00D56F19" w:rsidRPr="00777C21" w:rsidRDefault="00D56F19" w:rsidP="00777C21">
      <w:pPr>
        <w:pStyle w:val="af1"/>
        <w:ind w:firstLine="0"/>
        <w:rPr>
          <w:sz w:val="24"/>
          <w:szCs w:val="24"/>
          <w:lang w:val="kk-KZ"/>
        </w:rPr>
      </w:pPr>
    </w:p>
    <w:p w:rsidR="00D56F19" w:rsidRDefault="00D56F19" w:rsidP="00D56F19">
      <w:pPr>
        <w:pStyle w:val="af1"/>
        <w:jc w:val="center"/>
        <w:rPr>
          <w:sz w:val="24"/>
          <w:szCs w:val="24"/>
        </w:rPr>
      </w:pPr>
    </w:p>
    <w:p w:rsidR="00D56F19" w:rsidRDefault="00D56F19" w:rsidP="00D56F19">
      <w:pPr>
        <w:pStyle w:val="af1"/>
        <w:jc w:val="center"/>
        <w:rPr>
          <w:sz w:val="24"/>
          <w:szCs w:val="24"/>
        </w:rPr>
      </w:pPr>
    </w:p>
    <w:p w:rsidR="00D56F19" w:rsidRPr="00777C21" w:rsidRDefault="00D56F19" w:rsidP="00D56F19">
      <w:pPr>
        <w:rPr>
          <w:lang w:val="kk-KZ"/>
        </w:rPr>
      </w:pPr>
    </w:p>
    <w:p w:rsidR="00D56F19" w:rsidRPr="00687731" w:rsidRDefault="00D56F19" w:rsidP="00D56F19">
      <w:pPr>
        <w:jc w:val="center"/>
      </w:pPr>
      <w:r w:rsidRPr="00687731">
        <w:rPr>
          <w:noProof/>
          <w:lang w:eastAsia="ru-RU"/>
        </w:rPr>
        <w:drawing>
          <wp:inline distT="0" distB="0" distL="0" distR="0" wp14:anchorId="03E639BF" wp14:editId="324206E4">
            <wp:extent cx="5368653" cy="7388477"/>
            <wp:effectExtent l="0" t="0" r="3810" b="3175"/>
            <wp:docPr id="905" name="Рисунок 63" descr="C:\Users\Admin\Pictures\Сканы\Скан_2020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Сканы\Скан_20200730.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369591" cy="7389768"/>
                    </a:xfrm>
                    <a:prstGeom prst="rect">
                      <a:avLst/>
                    </a:prstGeom>
                    <a:noFill/>
                    <a:ln>
                      <a:noFill/>
                    </a:ln>
                  </pic:spPr>
                </pic:pic>
              </a:graphicData>
            </a:graphic>
          </wp:inline>
        </w:drawing>
      </w:r>
    </w:p>
    <w:p w:rsidR="00D56F19" w:rsidRPr="00687731" w:rsidRDefault="00D56F19" w:rsidP="00D56F19">
      <w:pPr>
        <w:jc w:val="center"/>
      </w:pPr>
    </w:p>
    <w:p w:rsidR="00D56F19" w:rsidRPr="00687731" w:rsidRDefault="00D56F19" w:rsidP="00D56F19">
      <w:pPr>
        <w:jc w:val="center"/>
      </w:pPr>
    </w:p>
    <w:p w:rsidR="00D56F19" w:rsidRPr="00777C21" w:rsidRDefault="00D56F19" w:rsidP="00777C21">
      <w:pPr>
        <w:rPr>
          <w:lang w:val="kk-KZ"/>
        </w:rPr>
      </w:pPr>
    </w:p>
    <w:p w:rsidR="00D56F19" w:rsidRPr="00687731" w:rsidRDefault="00D56F19" w:rsidP="00D56F19">
      <w:pPr>
        <w:jc w:val="center"/>
      </w:pPr>
      <w:r w:rsidRPr="00687731">
        <w:rPr>
          <w:noProof/>
          <w:lang w:eastAsia="ru-RU"/>
        </w:rPr>
        <w:lastRenderedPageBreak/>
        <w:drawing>
          <wp:inline distT="0" distB="0" distL="0" distR="0" wp14:anchorId="2A0F1CA4" wp14:editId="20CA81D1">
            <wp:extent cx="5344938" cy="7355840"/>
            <wp:effectExtent l="0" t="0" r="8255" b="0"/>
            <wp:docPr id="906" name="Рисунок 68" descr="C:\Users\Admin\Pictures\Сканы\Скан_202007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Сканы\Скан_20200730 (2).jp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345653" cy="7356824"/>
                    </a:xfrm>
                    <a:prstGeom prst="rect">
                      <a:avLst/>
                    </a:prstGeom>
                    <a:noFill/>
                    <a:ln>
                      <a:noFill/>
                    </a:ln>
                  </pic:spPr>
                </pic:pic>
              </a:graphicData>
            </a:graphic>
          </wp:inline>
        </w:drawing>
      </w:r>
    </w:p>
    <w:p w:rsidR="00D56F19" w:rsidRPr="00687731" w:rsidRDefault="00D56F19" w:rsidP="00D56F19">
      <w:pPr>
        <w:jc w:val="center"/>
      </w:pPr>
    </w:p>
    <w:p w:rsidR="00D56F19" w:rsidRPr="00687731" w:rsidRDefault="00D56F19" w:rsidP="00D56F19">
      <w:pPr>
        <w:jc w:val="center"/>
      </w:pPr>
    </w:p>
    <w:p w:rsidR="00D56F19" w:rsidRPr="00687731" w:rsidRDefault="00D56F19" w:rsidP="00D56F19">
      <w:pPr>
        <w:jc w:val="center"/>
      </w:pPr>
    </w:p>
    <w:p w:rsidR="00D56F19" w:rsidRPr="00777C21" w:rsidRDefault="00D56F19" w:rsidP="00777C21">
      <w:pPr>
        <w:rPr>
          <w:lang w:val="kk-KZ"/>
        </w:rPr>
      </w:pPr>
    </w:p>
    <w:p w:rsidR="00D56F19" w:rsidRDefault="00D56F19" w:rsidP="00D56F19">
      <w:pPr>
        <w:jc w:val="center"/>
        <w:rPr>
          <w:lang w:val="en-US"/>
        </w:rPr>
      </w:pPr>
    </w:p>
    <w:p w:rsidR="00D56F19" w:rsidRDefault="00D56F19" w:rsidP="00D56F19">
      <w:pPr>
        <w:jc w:val="center"/>
        <w:rPr>
          <w:lang w:val="en-US"/>
        </w:rPr>
      </w:pPr>
      <w:r>
        <w:rPr>
          <w:noProof/>
          <w:lang w:eastAsia="ru-RU"/>
        </w:rPr>
        <w:lastRenderedPageBreak/>
        <w:drawing>
          <wp:inline distT="0" distB="0" distL="0" distR="0" wp14:anchorId="2A4822D2" wp14:editId="2C6C9AD2">
            <wp:extent cx="5829300" cy="7096125"/>
            <wp:effectExtent l="19050" t="0" r="0" b="0"/>
            <wp:docPr id="9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1"/>
                    <a:srcRect/>
                    <a:stretch>
                      <a:fillRect/>
                    </a:stretch>
                  </pic:blipFill>
                  <pic:spPr bwMode="auto">
                    <a:xfrm>
                      <a:off x="0" y="0"/>
                      <a:ext cx="5829300" cy="7096125"/>
                    </a:xfrm>
                    <a:prstGeom prst="rect">
                      <a:avLst/>
                    </a:prstGeom>
                    <a:noFill/>
                    <a:ln w="9525">
                      <a:noFill/>
                      <a:miter lim="800000"/>
                      <a:headEnd/>
                      <a:tailEnd/>
                    </a:ln>
                  </pic:spPr>
                </pic:pic>
              </a:graphicData>
            </a:graphic>
          </wp:inline>
        </w:drawing>
      </w:r>
    </w:p>
    <w:p w:rsidR="00D56F19" w:rsidRDefault="00D56F19" w:rsidP="00D56F19">
      <w:pPr>
        <w:jc w:val="center"/>
        <w:rPr>
          <w:lang w:val="en-US"/>
        </w:rPr>
      </w:pPr>
      <w:r>
        <w:rPr>
          <w:noProof/>
          <w:lang w:eastAsia="ru-RU"/>
        </w:rPr>
        <w:lastRenderedPageBreak/>
        <w:drawing>
          <wp:inline distT="0" distB="0" distL="0" distR="0" wp14:anchorId="5D7C3D88" wp14:editId="0251830B">
            <wp:extent cx="5819775" cy="7086600"/>
            <wp:effectExtent l="19050" t="0" r="9525" b="0"/>
            <wp:docPr id="9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2"/>
                    <a:srcRect/>
                    <a:stretch>
                      <a:fillRect/>
                    </a:stretch>
                  </pic:blipFill>
                  <pic:spPr bwMode="auto">
                    <a:xfrm>
                      <a:off x="0" y="0"/>
                      <a:ext cx="5819775" cy="7086600"/>
                    </a:xfrm>
                    <a:prstGeom prst="rect">
                      <a:avLst/>
                    </a:prstGeom>
                    <a:noFill/>
                    <a:ln w="9525">
                      <a:noFill/>
                      <a:miter lim="800000"/>
                      <a:headEnd/>
                      <a:tailEnd/>
                    </a:ln>
                  </pic:spPr>
                </pic:pic>
              </a:graphicData>
            </a:graphic>
          </wp:inline>
        </w:drawing>
      </w:r>
    </w:p>
    <w:p w:rsidR="00D56F19" w:rsidRDefault="00D56F19" w:rsidP="00D56F19">
      <w:pPr>
        <w:jc w:val="center"/>
        <w:rPr>
          <w:lang w:val="en-US"/>
        </w:rPr>
      </w:pPr>
    </w:p>
    <w:p w:rsidR="00D56F19" w:rsidRDefault="00D56F19" w:rsidP="00D56F19">
      <w:pPr>
        <w:jc w:val="center"/>
        <w:rPr>
          <w:lang w:val="en-US"/>
        </w:rPr>
      </w:pPr>
      <w:r>
        <w:rPr>
          <w:noProof/>
          <w:lang w:eastAsia="ru-RU"/>
        </w:rPr>
        <w:lastRenderedPageBreak/>
        <w:drawing>
          <wp:inline distT="0" distB="0" distL="0" distR="0" wp14:anchorId="0C1D0169" wp14:editId="4FCBC667">
            <wp:extent cx="5781675" cy="7296150"/>
            <wp:effectExtent l="19050" t="0" r="9525" b="0"/>
            <wp:docPr id="9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3"/>
                    <a:srcRect/>
                    <a:stretch>
                      <a:fillRect/>
                    </a:stretch>
                  </pic:blipFill>
                  <pic:spPr bwMode="auto">
                    <a:xfrm>
                      <a:off x="0" y="0"/>
                      <a:ext cx="5781675" cy="7296150"/>
                    </a:xfrm>
                    <a:prstGeom prst="rect">
                      <a:avLst/>
                    </a:prstGeom>
                    <a:noFill/>
                    <a:ln w="9525">
                      <a:noFill/>
                      <a:miter lim="800000"/>
                      <a:headEnd/>
                      <a:tailEnd/>
                    </a:ln>
                  </pic:spPr>
                </pic:pic>
              </a:graphicData>
            </a:graphic>
          </wp:inline>
        </w:drawing>
      </w:r>
    </w:p>
    <w:p w:rsidR="00D56F19" w:rsidRDefault="00D56F19" w:rsidP="00D56F19">
      <w:pPr>
        <w:jc w:val="center"/>
        <w:rPr>
          <w:lang w:val="en-US"/>
        </w:rPr>
      </w:pPr>
    </w:p>
    <w:p w:rsidR="00D56F19" w:rsidRDefault="00D56F19" w:rsidP="00D56F19">
      <w:pPr>
        <w:jc w:val="center"/>
        <w:rPr>
          <w:lang w:val="en-US"/>
        </w:rPr>
      </w:pPr>
      <w:r>
        <w:rPr>
          <w:noProof/>
          <w:lang w:eastAsia="ru-RU"/>
        </w:rPr>
        <w:lastRenderedPageBreak/>
        <w:drawing>
          <wp:inline distT="0" distB="0" distL="0" distR="0" wp14:anchorId="57874329" wp14:editId="7B286012">
            <wp:extent cx="5800725" cy="7305675"/>
            <wp:effectExtent l="19050" t="0" r="9525" b="0"/>
            <wp:docPr id="9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4"/>
                    <a:srcRect/>
                    <a:stretch>
                      <a:fillRect/>
                    </a:stretch>
                  </pic:blipFill>
                  <pic:spPr bwMode="auto">
                    <a:xfrm>
                      <a:off x="0" y="0"/>
                      <a:ext cx="5800725" cy="7305675"/>
                    </a:xfrm>
                    <a:prstGeom prst="rect">
                      <a:avLst/>
                    </a:prstGeom>
                    <a:noFill/>
                    <a:ln w="9525">
                      <a:noFill/>
                      <a:miter lim="800000"/>
                      <a:headEnd/>
                      <a:tailEnd/>
                    </a:ln>
                  </pic:spPr>
                </pic:pic>
              </a:graphicData>
            </a:graphic>
          </wp:inline>
        </w:drawing>
      </w:r>
    </w:p>
    <w:p w:rsidR="00D56F19" w:rsidRDefault="00D56F19" w:rsidP="00D56F19">
      <w:pPr>
        <w:jc w:val="center"/>
        <w:rPr>
          <w:lang w:val="en-US"/>
        </w:rPr>
      </w:pPr>
    </w:p>
    <w:p w:rsidR="00D56F19" w:rsidRDefault="00D56F19" w:rsidP="00D56F19">
      <w:pPr>
        <w:jc w:val="center"/>
        <w:rPr>
          <w:lang w:val="en-US"/>
        </w:rPr>
      </w:pPr>
    </w:p>
    <w:p w:rsidR="00D56F19" w:rsidRDefault="00D56F19" w:rsidP="00D56F19">
      <w:pPr>
        <w:jc w:val="center"/>
        <w:rPr>
          <w:lang w:val="en-US"/>
        </w:rPr>
      </w:pPr>
    </w:p>
    <w:p w:rsidR="00D56F19" w:rsidRPr="00201CE8" w:rsidRDefault="00D56F19" w:rsidP="00201CE8">
      <w:pPr>
        <w:rPr>
          <w:lang w:val="kk-KZ"/>
        </w:rPr>
      </w:pPr>
    </w:p>
    <w:p w:rsidR="00D56F19" w:rsidRDefault="00D56F19" w:rsidP="00D56F19">
      <w:pPr>
        <w:jc w:val="center"/>
      </w:pPr>
    </w:p>
    <w:p w:rsidR="00D56F19" w:rsidRDefault="00D56F19" w:rsidP="00D56F19">
      <w:pPr>
        <w:jc w:val="center"/>
      </w:pPr>
      <w:r>
        <w:rPr>
          <w:noProof/>
          <w:lang w:eastAsia="ru-RU"/>
        </w:rPr>
        <w:lastRenderedPageBreak/>
        <w:drawing>
          <wp:inline distT="0" distB="0" distL="0" distR="0" wp14:anchorId="5A99E983" wp14:editId="5DA02C31">
            <wp:extent cx="5943600" cy="7002379"/>
            <wp:effectExtent l="0" t="0" r="0" b="8255"/>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940425" cy="6998638"/>
                    </a:xfrm>
                    <a:prstGeom prst="rect">
                      <a:avLst/>
                    </a:prstGeom>
                    <a:noFill/>
                    <a:ln>
                      <a:noFill/>
                    </a:ln>
                  </pic:spPr>
                </pic:pic>
              </a:graphicData>
            </a:graphic>
          </wp:inline>
        </w:drawing>
      </w:r>
    </w:p>
    <w:p w:rsidR="00D56F19" w:rsidRDefault="00D56F19" w:rsidP="00D56F19">
      <w:pPr>
        <w:jc w:val="center"/>
      </w:pPr>
    </w:p>
    <w:p w:rsidR="00D56F19" w:rsidRPr="00777C21" w:rsidRDefault="00D56F19">
      <w:pPr>
        <w:rPr>
          <w:lang w:val="kk-KZ"/>
        </w:rPr>
      </w:pPr>
    </w:p>
    <w:sectPr w:rsidR="00D56F19" w:rsidRPr="00777C21" w:rsidSect="00AC4F0C">
      <w:pgSz w:w="11907" w:h="16840"/>
      <w:pgMar w:top="1134" w:right="1134" w:bottom="851" w:left="85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6589" w:rsidRDefault="003F6589" w:rsidP="00FA114F">
      <w:pPr>
        <w:spacing w:after="0" w:line="240" w:lineRule="auto"/>
      </w:pPr>
      <w:r>
        <w:separator/>
      </w:r>
    </w:p>
  </w:endnote>
  <w:endnote w:type="continuationSeparator" w:id="0">
    <w:p w:rsidR="003F6589" w:rsidRDefault="003F6589" w:rsidP="00FA11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PhagsPa">
    <w:panose1 w:val="020B0502040204020203"/>
    <w:charset w:val="00"/>
    <w:family w:val="swiss"/>
    <w:pitch w:val="variable"/>
    <w:sig w:usb0="00000003" w:usb1="00000000" w:usb2="08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News Gothic Std">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AFF" w:usb1="C0007843" w:usb2="00000009" w:usb3="00000000" w:csb0="000001FF" w:csb1="00000000"/>
  </w:font>
  <w:font w:name="ISOCPEUR">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Book Antiqua">
    <w:panose1 w:val="02040602050305030304"/>
    <w:charset w:val="CC"/>
    <w:family w:val="roman"/>
    <w:pitch w:val="variable"/>
    <w:sig w:usb0="00000287" w:usb1="00000000"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Franklin Gothic Heavy">
    <w:panose1 w:val="020B0903020102020204"/>
    <w:charset w:val="CC"/>
    <w:family w:val="swiss"/>
    <w:pitch w:val="variable"/>
    <w:sig w:usb0="00000287" w:usb1="00000000"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orbel">
    <w:panose1 w:val="020B0503020204020204"/>
    <w:charset w:val="CC"/>
    <w:family w:val="swiss"/>
    <w:pitch w:val="variable"/>
    <w:sig w:usb0="A00002EF" w:usb1="4000A4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Microsoft YaHei">
    <w:panose1 w:val="020B0503020204020204"/>
    <w:charset w:val="86"/>
    <w:family w:val="swiss"/>
    <w:pitch w:val="variable"/>
    <w:sig w:usb0="80000287" w:usb1="28CF3C52"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 w:name="TimesNewRoman">
    <w:altName w:val="MS Gothic"/>
    <w:panose1 w:val="00000000000000000000"/>
    <w:charset w:val="80"/>
    <w:family w:val="auto"/>
    <w:notTrueType/>
    <w:pitch w:val="default"/>
    <w:sig w:usb0="00000000" w:usb1="08070000" w:usb2="00000010" w:usb3="00000000" w:csb0="00020000" w:csb1="00000000"/>
  </w:font>
  <w:font w:name="TimesNewRomanPSMT">
    <w:altName w:val="MS Gothic"/>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 w:name="Times">
    <w:altName w:val="Times New Roman"/>
    <w:panose1 w:val="02020603050405020304"/>
    <w:charset w:val="CC"/>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5683240"/>
      <w:docPartObj>
        <w:docPartGallery w:val="Page Numbers (Bottom of Page)"/>
        <w:docPartUnique/>
      </w:docPartObj>
    </w:sdtPr>
    <w:sdtEndPr/>
    <w:sdtContent>
      <w:p w:rsidR="00777C21" w:rsidRDefault="00777C21">
        <w:pPr>
          <w:pStyle w:val="af5"/>
          <w:jc w:val="center"/>
        </w:pPr>
        <w:r>
          <w:fldChar w:fldCharType="begin"/>
        </w:r>
        <w:r>
          <w:instrText>PAGE   \* MERGEFORMAT</w:instrText>
        </w:r>
        <w:r>
          <w:fldChar w:fldCharType="separate"/>
        </w:r>
        <w:r w:rsidR="00A04755">
          <w:rPr>
            <w:noProof/>
          </w:rPr>
          <w:t>11</w:t>
        </w:r>
        <w:r>
          <w:fldChar w:fldCharType="end"/>
        </w:r>
      </w:p>
    </w:sdtContent>
  </w:sdt>
  <w:p w:rsidR="00777C21" w:rsidRDefault="00777C21">
    <w:pPr>
      <w:pStyle w:val="a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3257528"/>
      <w:docPartObj>
        <w:docPartGallery w:val="Page Numbers (Bottom of Page)"/>
        <w:docPartUnique/>
      </w:docPartObj>
    </w:sdtPr>
    <w:sdtEndPr/>
    <w:sdtContent>
      <w:p w:rsidR="00777C21" w:rsidRDefault="00777C21">
        <w:pPr>
          <w:pStyle w:val="af5"/>
          <w:jc w:val="center"/>
        </w:pPr>
        <w:r>
          <w:fldChar w:fldCharType="begin"/>
        </w:r>
        <w:r>
          <w:instrText>PAGE   \* MERGEFORMAT</w:instrText>
        </w:r>
        <w:r>
          <w:fldChar w:fldCharType="separate"/>
        </w:r>
        <w:r w:rsidR="00A04755">
          <w:rPr>
            <w:noProof/>
          </w:rPr>
          <w:t>102</w:t>
        </w:r>
        <w:r>
          <w:fldChar w:fldCharType="end"/>
        </w:r>
      </w:p>
    </w:sdtContent>
  </w:sdt>
  <w:p w:rsidR="00777C21" w:rsidRDefault="00777C21">
    <w:pPr>
      <w:pStyle w:val="af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7116612"/>
      <w:docPartObj>
        <w:docPartGallery w:val="Page Numbers (Bottom of Page)"/>
        <w:docPartUnique/>
      </w:docPartObj>
    </w:sdtPr>
    <w:sdtEndPr/>
    <w:sdtContent>
      <w:p w:rsidR="00777C21" w:rsidRDefault="00777C21">
        <w:pPr>
          <w:pStyle w:val="af5"/>
          <w:jc w:val="center"/>
        </w:pPr>
        <w:r>
          <w:fldChar w:fldCharType="begin"/>
        </w:r>
        <w:r>
          <w:instrText>PAGE   \* MERGEFORMAT</w:instrText>
        </w:r>
        <w:r>
          <w:fldChar w:fldCharType="separate"/>
        </w:r>
        <w:r w:rsidR="00A04755">
          <w:rPr>
            <w:noProof/>
          </w:rPr>
          <w:t>123</w:t>
        </w:r>
        <w:r>
          <w:fldChar w:fldCharType="end"/>
        </w:r>
      </w:p>
    </w:sdtContent>
  </w:sdt>
  <w:p w:rsidR="00777C21" w:rsidRPr="007F06B1" w:rsidRDefault="00777C21">
    <w:pPr>
      <w:pStyle w:val="af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6750393"/>
      <w:docPartObj>
        <w:docPartGallery w:val="Page Numbers (Bottom of Page)"/>
        <w:docPartUnique/>
      </w:docPartObj>
    </w:sdtPr>
    <w:sdtEndPr/>
    <w:sdtContent>
      <w:p w:rsidR="00777C21" w:rsidRDefault="00777C21">
        <w:pPr>
          <w:pStyle w:val="af5"/>
          <w:jc w:val="center"/>
        </w:pPr>
        <w:r>
          <w:fldChar w:fldCharType="begin"/>
        </w:r>
        <w:r>
          <w:instrText>PAGE   \* MERGEFORMAT</w:instrText>
        </w:r>
        <w:r>
          <w:fldChar w:fldCharType="separate"/>
        </w:r>
        <w:r w:rsidR="00A04755">
          <w:rPr>
            <w:noProof/>
          </w:rPr>
          <w:t>240</w:t>
        </w:r>
        <w:r>
          <w:fldChar w:fldCharType="end"/>
        </w:r>
      </w:p>
    </w:sdtContent>
  </w:sdt>
  <w:p w:rsidR="00777C21" w:rsidRPr="001E6E92" w:rsidRDefault="00777C21" w:rsidP="003B248F">
    <w:pPr>
      <w:pStyle w:val="af5"/>
      <w:tabs>
        <w:tab w:val="clear" w:pos="4677"/>
        <w:tab w:val="clear" w:pos="9355"/>
        <w:tab w:val="left" w:pos="4400"/>
        <w:tab w:val="center" w:pos="7285"/>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1532424"/>
      <w:docPartObj>
        <w:docPartGallery w:val="Page Numbers (Bottom of Page)"/>
        <w:docPartUnique/>
      </w:docPartObj>
    </w:sdtPr>
    <w:sdtEndPr/>
    <w:sdtContent>
      <w:p w:rsidR="00777C21" w:rsidRDefault="00777C21">
        <w:pPr>
          <w:pStyle w:val="af5"/>
          <w:jc w:val="center"/>
        </w:pPr>
        <w:r>
          <w:fldChar w:fldCharType="begin"/>
        </w:r>
        <w:r>
          <w:instrText>PAGE   \* MERGEFORMAT</w:instrText>
        </w:r>
        <w:r>
          <w:fldChar w:fldCharType="separate"/>
        </w:r>
        <w:r w:rsidR="00A04755">
          <w:rPr>
            <w:noProof/>
          </w:rPr>
          <w:t>464</w:t>
        </w:r>
        <w:r>
          <w:fldChar w:fldCharType="end"/>
        </w:r>
      </w:p>
    </w:sdtContent>
  </w:sdt>
  <w:p w:rsidR="00777C21" w:rsidRDefault="00777C21" w:rsidP="003B248F">
    <w:pPr>
      <w:pStyle w:val="af5"/>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6589" w:rsidRDefault="003F6589" w:rsidP="00FA114F">
      <w:pPr>
        <w:spacing w:after="0" w:line="240" w:lineRule="auto"/>
      </w:pPr>
      <w:r>
        <w:separator/>
      </w:r>
    </w:p>
  </w:footnote>
  <w:footnote w:type="continuationSeparator" w:id="0">
    <w:p w:rsidR="003F6589" w:rsidRDefault="003F6589" w:rsidP="00FA114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7C21" w:rsidRDefault="00777C21">
    <w:pPr>
      <w:pStyle w:val="af3"/>
    </w:pPr>
  </w:p>
  <w:p w:rsidR="00777C21" w:rsidRPr="00A357E4" w:rsidRDefault="00777C21">
    <w:pPr>
      <w:pStyle w:val="af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7C21" w:rsidRDefault="00777C21">
    <w:pPr>
      <w:pStyle w:val="af3"/>
    </w:pPr>
    <w:r>
      <w:ptab w:relativeTo="margin" w:alignment="center" w:leader="none"/>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2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7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5CC0CDD"/>
    <w:multiLevelType w:val="hybridMultilevel"/>
    <w:tmpl w:val="489ACDB4"/>
    <w:lvl w:ilvl="0" w:tplc="2770458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CF743C"/>
    <w:multiLevelType w:val="hybridMultilevel"/>
    <w:tmpl w:val="CB564E56"/>
    <w:lvl w:ilvl="0" w:tplc="3C760BE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311395D"/>
    <w:multiLevelType w:val="hybridMultilevel"/>
    <w:tmpl w:val="084469DA"/>
    <w:styleLink w:val="4136"/>
    <w:lvl w:ilvl="0" w:tplc="31F4C1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F0787C"/>
    <w:multiLevelType w:val="hybridMultilevel"/>
    <w:tmpl w:val="1E1C5770"/>
    <w:lvl w:ilvl="0" w:tplc="C5D2B7C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7375F09"/>
    <w:multiLevelType w:val="multilevel"/>
    <w:tmpl w:val="65480E32"/>
    <w:styleLink w:val="413"/>
    <w:lvl w:ilvl="0">
      <w:start w:val="6"/>
      <w:numFmt w:val="decimal"/>
      <w:lvlText w:val="%1"/>
      <w:lvlJc w:val="left"/>
      <w:pPr>
        <w:ind w:left="420" w:hanging="420"/>
      </w:pPr>
      <w:rPr>
        <w:rFonts w:cs="Times New Roman" w:hint="default"/>
        <w:color w:val="auto"/>
      </w:rPr>
    </w:lvl>
    <w:lvl w:ilvl="1">
      <w:start w:val="11"/>
      <w:numFmt w:val="decimal"/>
      <w:lvlText w:val="%1.%2"/>
      <w:lvlJc w:val="left"/>
      <w:pPr>
        <w:ind w:left="960" w:hanging="420"/>
      </w:pPr>
      <w:rPr>
        <w:rFonts w:cs="Times New Roman" w:hint="default"/>
        <w:color w:val="auto"/>
      </w:rPr>
    </w:lvl>
    <w:lvl w:ilvl="2">
      <w:start w:val="1"/>
      <w:numFmt w:val="decimal"/>
      <w:lvlText w:val="%1.%2.%3"/>
      <w:lvlJc w:val="left"/>
      <w:pPr>
        <w:ind w:left="1800" w:hanging="720"/>
      </w:pPr>
      <w:rPr>
        <w:rFonts w:cs="Times New Roman" w:hint="default"/>
        <w:color w:val="auto"/>
      </w:rPr>
    </w:lvl>
    <w:lvl w:ilvl="3">
      <w:start w:val="1"/>
      <w:numFmt w:val="decimal"/>
      <w:lvlText w:val="%1.%2.%3.%4"/>
      <w:lvlJc w:val="left"/>
      <w:pPr>
        <w:ind w:left="2340" w:hanging="720"/>
      </w:pPr>
      <w:rPr>
        <w:rFonts w:cs="Times New Roman" w:hint="default"/>
        <w:color w:val="auto"/>
      </w:rPr>
    </w:lvl>
    <w:lvl w:ilvl="4">
      <w:start w:val="1"/>
      <w:numFmt w:val="decimal"/>
      <w:lvlText w:val="%1.%2.%3.%4.%5"/>
      <w:lvlJc w:val="left"/>
      <w:pPr>
        <w:ind w:left="3240" w:hanging="1080"/>
      </w:pPr>
      <w:rPr>
        <w:rFonts w:cs="Times New Roman" w:hint="default"/>
        <w:color w:val="auto"/>
      </w:rPr>
    </w:lvl>
    <w:lvl w:ilvl="5">
      <w:start w:val="1"/>
      <w:numFmt w:val="decimal"/>
      <w:lvlText w:val="%1.%2.%3.%4.%5.%6"/>
      <w:lvlJc w:val="left"/>
      <w:pPr>
        <w:ind w:left="3780" w:hanging="1080"/>
      </w:pPr>
      <w:rPr>
        <w:rFonts w:cs="Times New Roman" w:hint="default"/>
        <w:color w:val="auto"/>
      </w:rPr>
    </w:lvl>
    <w:lvl w:ilvl="6">
      <w:start w:val="1"/>
      <w:numFmt w:val="decimal"/>
      <w:lvlText w:val="%1.%2.%3.%4.%5.%6.%7"/>
      <w:lvlJc w:val="left"/>
      <w:pPr>
        <w:ind w:left="4680" w:hanging="1440"/>
      </w:pPr>
      <w:rPr>
        <w:rFonts w:cs="Times New Roman" w:hint="default"/>
        <w:color w:val="auto"/>
      </w:rPr>
    </w:lvl>
    <w:lvl w:ilvl="7">
      <w:start w:val="1"/>
      <w:numFmt w:val="decimal"/>
      <w:lvlText w:val="%1.%2.%3.%4.%5.%6.%7.%8"/>
      <w:lvlJc w:val="left"/>
      <w:pPr>
        <w:ind w:left="5220" w:hanging="1440"/>
      </w:pPr>
      <w:rPr>
        <w:rFonts w:cs="Times New Roman" w:hint="default"/>
        <w:color w:val="auto"/>
      </w:rPr>
    </w:lvl>
    <w:lvl w:ilvl="8">
      <w:start w:val="1"/>
      <w:numFmt w:val="decimal"/>
      <w:lvlText w:val="%1.%2.%3.%4.%5.%6.%7.%8.%9"/>
      <w:lvlJc w:val="left"/>
      <w:pPr>
        <w:ind w:left="6120" w:hanging="1800"/>
      </w:pPr>
      <w:rPr>
        <w:rFonts w:cs="Times New Roman" w:hint="default"/>
        <w:color w:val="auto"/>
      </w:rPr>
    </w:lvl>
  </w:abstractNum>
  <w:abstractNum w:abstractNumId="7">
    <w:nsid w:val="18F05412"/>
    <w:multiLevelType w:val="hybridMultilevel"/>
    <w:tmpl w:val="9ADC5E8C"/>
    <w:lvl w:ilvl="0" w:tplc="6D863D6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E281ABB"/>
    <w:multiLevelType w:val="hybridMultilevel"/>
    <w:tmpl w:val="35AEB1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9461B0D"/>
    <w:multiLevelType w:val="hybridMultilevel"/>
    <w:tmpl w:val="D4B6CAE4"/>
    <w:lvl w:ilvl="0" w:tplc="BCA0E9B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94D2D06"/>
    <w:multiLevelType w:val="hybridMultilevel"/>
    <w:tmpl w:val="8EE4597C"/>
    <w:styleLink w:val="456"/>
    <w:lvl w:ilvl="0" w:tplc="F3DAB69A">
      <w:start w:val="1"/>
      <w:numFmt w:val="bullet"/>
      <w:lvlText w:val="–"/>
      <w:lvlJc w:val="left"/>
      <w:pPr>
        <w:ind w:left="1260" w:hanging="360"/>
      </w:pPr>
      <w:rPr>
        <w:rFonts w:ascii="Times New Roman" w:hAnsi="Times New Roman" w:hint="default"/>
      </w:rPr>
    </w:lvl>
    <w:lvl w:ilvl="1" w:tplc="04190003">
      <w:start w:val="1"/>
      <w:numFmt w:val="bullet"/>
      <w:lvlText w:val="o"/>
      <w:lvlJc w:val="left"/>
      <w:pPr>
        <w:ind w:left="1980" w:hanging="360"/>
      </w:pPr>
      <w:rPr>
        <w:rFonts w:ascii="Courier New" w:hAnsi="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hint="default"/>
      </w:rPr>
    </w:lvl>
    <w:lvl w:ilvl="8" w:tplc="04190005">
      <w:start w:val="1"/>
      <w:numFmt w:val="bullet"/>
      <w:lvlText w:val=""/>
      <w:lvlJc w:val="left"/>
      <w:pPr>
        <w:ind w:left="7020" w:hanging="360"/>
      </w:pPr>
      <w:rPr>
        <w:rFonts w:ascii="Wingdings" w:hAnsi="Wingdings" w:hint="default"/>
      </w:rPr>
    </w:lvl>
  </w:abstractNum>
  <w:abstractNum w:abstractNumId="11">
    <w:nsid w:val="37905CFE"/>
    <w:multiLevelType w:val="multilevel"/>
    <w:tmpl w:val="A1A820B2"/>
    <w:styleLink w:val="4"/>
    <w:lvl w:ilvl="0">
      <w:start w:val="1"/>
      <w:numFmt w:val="decimal"/>
      <w:lvlText w:val="%1."/>
      <w:lvlJc w:val="left"/>
      <w:pPr>
        <w:tabs>
          <w:tab w:val="num" w:pos="1260"/>
        </w:tabs>
        <w:ind w:left="1260" w:hanging="360"/>
      </w:pPr>
      <w:rPr>
        <w:rFonts w:cs="Times New Roman"/>
      </w:rPr>
    </w:lvl>
    <w:lvl w:ilvl="1">
      <w:start w:val="1"/>
      <w:numFmt w:val="lowerLetter"/>
      <w:lvlText w:val="%2."/>
      <w:lvlJc w:val="left"/>
      <w:pPr>
        <w:tabs>
          <w:tab w:val="num" w:pos="1980"/>
        </w:tabs>
        <w:ind w:left="1980" w:hanging="360"/>
      </w:pPr>
      <w:rPr>
        <w:rFonts w:cs="Times New Roman"/>
      </w:rPr>
    </w:lvl>
    <w:lvl w:ilvl="2">
      <w:start w:val="1"/>
      <w:numFmt w:val="lowerRoman"/>
      <w:lvlText w:val="%3."/>
      <w:lvlJc w:val="right"/>
      <w:pPr>
        <w:tabs>
          <w:tab w:val="num" w:pos="2700"/>
        </w:tabs>
        <w:ind w:left="2700" w:hanging="180"/>
      </w:pPr>
      <w:rPr>
        <w:rFonts w:cs="Times New Roman"/>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2">
    <w:nsid w:val="3AA176A4"/>
    <w:multiLevelType w:val="hybridMultilevel"/>
    <w:tmpl w:val="4AA89558"/>
    <w:styleLink w:val="4141"/>
    <w:lvl w:ilvl="0" w:tplc="0DB64A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ACC6092"/>
    <w:multiLevelType w:val="hybridMultilevel"/>
    <w:tmpl w:val="243C80FC"/>
    <w:lvl w:ilvl="0" w:tplc="8A208BB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71B1D27"/>
    <w:multiLevelType w:val="hybridMultilevel"/>
    <w:tmpl w:val="47307672"/>
    <w:lvl w:ilvl="0" w:tplc="5B984B0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A274165"/>
    <w:multiLevelType w:val="multilevel"/>
    <w:tmpl w:val="EBE44B16"/>
    <w:styleLink w:val="420"/>
    <w:lvl w:ilvl="0">
      <w:start w:val="1"/>
      <w:numFmt w:val="bullet"/>
      <w:lvlText w:val=""/>
      <w:lvlJc w:val="left"/>
      <w:pPr>
        <w:tabs>
          <w:tab w:val="num" w:pos="1440"/>
        </w:tabs>
        <w:ind w:left="144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nsid w:val="5ED6024F"/>
    <w:multiLevelType w:val="multilevel"/>
    <w:tmpl w:val="746CAC40"/>
    <w:styleLink w:val="4110"/>
    <w:lvl w:ilvl="0">
      <w:start w:val="4"/>
      <w:numFmt w:val="decimal"/>
      <w:lvlText w:val="%1"/>
      <w:lvlJc w:val="left"/>
      <w:pPr>
        <w:ind w:left="480" w:hanging="480"/>
      </w:pPr>
      <w:rPr>
        <w:rFonts w:cs="Times New Roman" w:hint="default"/>
      </w:rPr>
    </w:lvl>
    <w:lvl w:ilvl="1">
      <w:start w:val="3"/>
      <w:numFmt w:val="decimal"/>
      <w:lvlText w:val="%1.%2"/>
      <w:lvlJc w:val="left"/>
      <w:pPr>
        <w:ind w:left="750" w:hanging="480"/>
      </w:pPr>
      <w:rPr>
        <w:rFonts w:cs="Times New Roman" w:hint="default"/>
      </w:rPr>
    </w:lvl>
    <w:lvl w:ilvl="2">
      <w:start w:val="2"/>
      <w:numFmt w:val="decimal"/>
      <w:lvlText w:val="%1.%2.%3"/>
      <w:lvlJc w:val="left"/>
      <w:pPr>
        <w:ind w:left="1260" w:hanging="720"/>
      </w:pPr>
      <w:rPr>
        <w:rFonts w:cs="Times New Roman" w:hint="default"/>
      </w:rPr>
    </w:lvl>
    <w:lvl w:ilvl="3">
      <w:start w:val="1"/>
      <w:numFmt w:val="decimal"/>
      <w:lvlText w:val="%1.%2.%3.%4"/>
      <w:lvlJc w:val="left"/>
      <w:pPr>
        <w:ind w:left="1530" w:hanging="720"/>
      </w:pPr>
      <w:rPr>
        <w:rFonts w:cs="Times New Roman" w:hint="default"/>
      </w:rPr>
    </w:lvl>
    <w:lvl w:ilvl="4">
      <w:start w:val="1"/>
      <w:numFmt w:val="decimal"/>
      <w:lvlText w:val="%1.%2.%3.%4.%5"/>
      <w:lvlJc w:val="left"/>
      <w:pPr>
        <w:ind w:left="2160" w:hanging="1080"/>
      </w:pPr>
      <w:rPr>
        <w:rFonts w:cs="Times New Roman" w:hint="default"/>
      </w:rPr>
    </w:lvl>
    <w:lvl w:ilvl="5">
      <w:start w:val="1"/>
      <w:numFmt w:val="decimal"/>
      <w:lvlText w:val="%1.%2.%3.%4.%5.%6"/>
      <w:lvlJc w:val="left"/>
      <w:pPr>
        <w:ind w:left="2430" w:hanging="1080"/>
      </w:pPr>
      <w:rPr>
        <w:rFonts w:cs="Times New Roman" w:hint="default"/>
      </w:rPr>
    </w:lvl>
    <w:lvl w:ilvl="6">
      <w:start w:val="1"/>
      <w:numFmt w:val="decimal"/>
      <w:lvlText w:val="%1.%2.%3.%4.%5.%6.%7"/>
      <w:lvlJc w:val="left"/>
      <w:pPr>
        <w:ind w:left="3060" w:hanging="1440"/>
      </w:pPr>
      <w:rPr>
        <w:rFonts w:cs="Times New Roman" w:hint="default"/>
      </w:rPr>
    </w:lvl>
    <w:lvl w:ilvl="7">
      <w:start w:val="1"/>
      <w:numFmt w:val="decimal"/>
      <w:lvlText w:val="%1.%2.%3.%4.%5.%6.%7.%8"/>
      <w:lvlJc w:val="left"/>
      <w:pPr>
        <w:ind w:left="3330" w:hanging="1440"/>
      </w:pPr>
      <w:rPr>
        <w:rFonts w:cs="Times New Roman" w:hint="default"/>
      </w:rPr>
    </w:lvl>
    <w:lvl w:ilvl="8">
      <w:start w:val="1"/>
      <w:numFmt w:val="decimal"/>
      <w:lvlText w:val="%1.%2.%3.%4.%5.%6.%7.%8.%9"/>
      <w:lvlJc w:val="left"/>
      <w:pPr>
        <w:ind w:left="3960" w:hanging="1800"/>
      </w:pPr>
      <w:rPr>
        <w:rFonts w:cs="Times New Roman" w:hint="default"/>
      </w:rPr>
    </w:lvl>
  </w:abstractNum>
  <w:abstractNum w:abstractNumId="17">
    <w:nsid w:val="5F701135"/>
    <w:multiLevelType w:val="hybridMultilevel"/>
    <w:tmpl w:val="D486B4D2"/>
    <w:styleLink w:val="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1C04D6A"/>
    <w:multiLevelType w:val="hybridMultilevel"/>
    <w:tmpl w:val="7CD208C8"/>
    <w:styleLink w:val="41"/>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3E525BE"/>
    <w:multiLevelType w:val="hybridMultilevel"/>
    <w:tmpl w:val="7592C6D8"/>
    <w:styleLink w:val="4147"/>
    <w:lvl w:ilvl="0" w:tplc="F3DAB69A">
      <w:start w:val="1"/>
      <w:numFmt w:val="bullet"/>
      <w:lvlText w:val="–"/>
      <w:lvlJc w:val="left"/>
      <w:pPr>
        <w:ind w:left="720" w:hanging="360"/>
      </w:pPr>
      <w:rPr>
        <w:rFonts w:ascii="Times New Roman" w:hAnsi="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65110E43"/>
    <w:multiLevelType w:val="hybridMultilevel"/>
    <w:tmpl w:val="B8FAE660"/>
    <w:styleLink w:val="41315"/>
    <w:lvl w:ilvl="0" w:tplc="76586E20">
      <w:start w:val="1"/>
      <w:numFmt w:val="bullet"/>
      <w:lvlText w:val="-"/>
      <w:lvlJc w:val="left"/>
      <w:pPr>
        <w:ind w:left="1287" w:hanging="360"/>
      </w:pPr>
      <w:rPr>
        <w:rFonts w:ascii="Microsoft PhagsPa" w:hAnsi="Microsoft PhagsPa"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6D5E049D"/>
    <w:multiLevelType w:val="multilevel"/>
    <w:tmpl w:val="0419001D"/>
    <w:styleLink w:val="4515"/>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nsid w:val="729467CC"/>
    <w:multiLevelType w:val="hybridMultilevel"/>
    <w:tmpl w:val="9086D632"/>
    <w:lvl w:ilvl="0" w:tplc="F574E9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44D0B71"/>
    <w:multiLevelType w:val="multilevel"/>
    <w:tmpl w:val="43102F8C"/>
    <w:styleLink w:val="413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C383B61"/>
    <w:multiLevelType w:val="multilevel"/>
    <w:tmpl w:val="4EF2FA8C"/>
    <w:styleLink w:val="41416"/>
    <w:lvl w:ilvl="0">
      <w:start w:val="2"/>
      <w:numFmt w:val="decimal"/>
      <w:lvlText w:val="%1."/>
      <w:lvlJc w:val="left"/>
      <w:pPr>
        <w:ind w:left="1080" w:hanging="360"/>
      </w:pPr>
      <w:rPr>
        <w:rFonts w:hint="default"/>
      </w:rPr>
    </w:lvl>
    <w:lvl w:ilvl="1">
      <w:start w:val="1"/>
      <w:numFmt w:val="decimal"/>
      <w:isLgl/>
      <w:lvlText w:val="%1.%2"/>
      <w:lvlJc w:val="left"/>
      <w:pPr>
        <w:ind w:left="1080" w:hanging="360"/>
      </w:pPr>
      <w:rPr>
        <w:rFonts w:hint="default"/>
        <w:b w:val="0"/>
        <w:sz w:val="24"/>
        <w:szCs w:val="24"/>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5">
    <w:nsid w:val="7C7321BF"/>
    <w:multiLevelType w:val="hybridMultilevel"/>
    <w:tmpl w:val="BD9EFE6E"/>
    <w:lvl w:ilvl="0" w:tplc="00B47BD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CDF3B01"/>
    <w:multiLevelType w:val="hybridMultilevel"/>
    <w:tmpl w:val="D6506D04"/>
    <w:styleLink w:val="451"/>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7DE21045"/>
    <w:multiLevelType w:val="multilevel"/>
    <w:tmpl w:val="9BE04E86"/>
    <w:styleLink w:val="446"/>
    <w:lvl w:ilvl="0">
      <w:start w:val="3"/>
      <w:numFmt w:val="decimal"/>
      <w:lvlText w:val="%1"/>
      <w:lvlJc w:val="left"/>
      <w:pPr>
        <w:ind w:left="360" w:hanging="360"/>
      </w:pPr>
      <w:rPr>
        <w:rFonts w:cs="Times New Roman" w:hint="default"/>
      </w:rPr>
    </w:lvl>
    <w:lvl w:ilvl="1">
      <w:start w:val="1"/>
      <w:numFmt w:val="decimal"/>
      <w:lvlText w:val="%1.%2"/>
      <w:lvlJc w:val="left"/>
      <w:pPr>
        <w:ind w:left="900" w:hanging="360"/>
      </w:pPr>
      <w:rPr>
        <w:rFonts w:cs="Times New Roman" w:hint="default"/>
      </w:rPr>
    </w:lvl>
    <w:lvl w:ilvl="2">
      <w:start w:val="1"/>
      <w:numFmt w:val="decimal"/>
      <w:lvlText w:val="%1.%2.%3"/>
      <w:lvlJc w:val="left"/>
      <w:pPr>
        <w:ind w:left="1800" w:hanging="720"/>
      </w:pPr>
      <w:rPr>
        <w:rFonts w:cs="Times New Roman" w:hint="default"/>
      </w:rPr>
    </w:lvl>
    <w:lvl w:ilvl="3">
      <w:start w:val="1"/>
      <w:numFmt w:val="decimal"/>
      <w:lvlText w:val="%1.%2.%3.%4"/>
      <w:lvlJc w:val="left"/>
      <w:pPr>
        <w:ind w:left="2340" w:hanging="720"/>
      </w:pPr>
      <w:rPr>
        <w:rFonts w:cs="Times New Roman" w:hint="default"/>
      </w:rPr>
    </w:lvl>
    <w:lvl w:ilvl="4">
      <w:start w:val="1"/>
      <w:numFmt w:val="decimal"/>
      <w:lvlText w:val="%1.%2.%3.%4.%5"/>
      <w:lvlJc w:val="left"/>
      <w:pPr>
        <w:ind w:left="3240" w:hanging="1080"/>
      </w:pPr>
      <w:rPr>
        <w:rFonts w:cs="Times New Roman" w:hint="default"/>
      </w:rPr>
    </w:lvl>
    <w:lvl w:ilvl="5">
      <w:start w:val="1"/>
      <w:numFmt w:val="decimal"/>
      <w:lvlText w:val="%1.%2.%3.%4.%5.%6"/>
      <w:lvlJc w:val="left"/>
      <w:pPr>
        <w:ind w:left="3780" w:hanging="1080"/>
      </w:pPr>
      <w:rPr>
        <w:rFonts w:cs="Times New Roman" w:hint="default"/>
      </w:rPr>
    </w:lvl>
    <w:lvl w:ilvl="6">
      <w:start w:val="1"/>
      <w:numFmt w:val="decimal"/>
      <w:lvlText w:val="%1.%2.%3.%4.%5.%6.%7"/>
      <w:lvlJc w:val="left"/>
      <w:pPr>
        <w:ind w:left="4680" w:hanging="1440"/>
      </w:pPr>
      <w:rPr>
        <w:rFonts w:cs="Times New Roman" w:hint="default"/>
      </w:rPr>
    </w:lvl>
    <w:lvl w:ilvl="7">
      <w:start w:val="1"/>
      <w:numFmt w:val="decimal"/>
      <w:lvlText w:val="%1.%2.%3.%4.%5.%6.%7.%8"/>
      <w:lvlJc w:val="left"/>
      <w:pPr>
        <w:ind w:left="5220" w:hanging="1440"/>
      </w:pPr>
      <w:rPr>
        <w:rFonts w:cs="Times New Roman" w:hint="default"/>
      </w:rPr>
    </w:lvl>
    <w:lvl w:ilvl="8">
      <w:start w:val="1"/>
      <w:numFmt w:val="decimal"/>
      <w:lvlText w:val="%1.%2.%3.%4.%5.%6.%7.%8.%9"/>
      <w:lvlJc w:val="left"/>
      <w:pPr>
        <w:ind w:left="6120" w:hanging="1800"/>
      </w:pPr>
      <w:rPr>
        <w:rFonts w:cs="Times New Roman" w:hint="default"/>
      </w:rPr>
    </w:lvl>
  </w:abstractNum>
  <w:num w:numId="1">
    <w:abstractNumId w:val="20"/>
  </w:num>
  <w:num w:numId="2">
    <w:abstractNumId w:val="21"/>
  </w:num>
  <w:num w:numId="3">
    <w:abstractNumId w:val="24"/>
  </w:num>
  <w:num w:numId="4">
    <w:abstractNumId w:val="23"/>
  </w:num>
  <w:num w:numId="5">
    <w:abstractNumId w:val="26"/>
  </w:num>
  <w:num w:numId="6">
    <w:abstractNumId w:val="12"/>
  </w:num>
  <w:num w:numId="7">
    <w:abstractNumId w:val="8"/>
  </w:num>
  <w:num w:numId="8">
    <w:abstractNumId w:val="5"/>
  </w:num>
  <w:num w:numId="9">
    <w:abstractNumId w:val="25"/>
  </w:num>
  <w:num w:numId="10">
    <w:abstractNumId w:val="7"/>
  </w:num>
  <w:num w:numId="11">
    <w:abstractNumId w:val="9"/>
  </w:num>
  <w:num w:numId="12">
    <w:abstractNumId w:val="14"/>
  </w:num>
  <w:num w:numId="13">
    <w:abstractNumId w:val="13"/>
  </w:num>
  <w:num w:numId="14">
    <w:abstractNumId w:val="4"/>
  </w:num>
  <w:num w:numId="15">
    <w:abstractNumId w:val="2"/>
  </w:num>
  <w:num w:numId="16">
    <w:abstractNumId w:val="3"/>
  </w:num>
  <w:num w:numId="17">
    <w:abstractNumId w:val="22"/>
  </w:num>
  <w:num w:numId="18">
    <w:abstractNumId w:val="6"/>
  </w:num>
  <w:num w:numId="19">
    <w:abstractNumId w:val="10"/>
  </w:num>
  <w:num w:numId="20">
    <w:abstractNumId w:val="19"/>
  </w:num>
  <w:num w:numId="21">
    <w:abstractNumId w:val="18"/>
  </w:num>
  <w:num w:numId="22">
    <w:abstractNumId w:val="17"/>
  </w:num>
  <w:num w:numId="23">
    <w:abstractNumId w:val="11"/>
  </w:num>
  <w:num w:numId="24">
    <w:abstractNumId w:val="0"/>
  </w:num>
  <w:num w:numId="25">
    <w:abstractNumId w:val="1"/>
  </w:num>
  <w:num w:numId="26">
    <w:abstractNumId w:val="16"/>
  </w:num>
  <w:num w:numId="27">
    <w:abstractNumId w:val="27"/>
  </w:num>
  <w:num w:numId="28">
    <w:abstractNumId w:val="1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C3F"/>
    <w:rsid w:val="000E17C1"/>
    <w:rsid w:val="000E17C2"/>
    <w:rsid w:val="00102780"/>
    <w:rsid w:val="001267FE"/>
    <w:rsid w:val="00135943"/>
    <w:rsid w:val="00160738"/>
    <w:rsid w:val="001B1BF7"/>
    <w:rsid w:val="001B2176"/>
    <w:rsid w:val="001F36C0"/>
    <w:rsid w:val="0020015B"/>
    <w:rsid w:val="00201CE8"/>
    <w:rsid w:val="002046C5"/>
    <w:rsid w:val="0022716B"/>
    <w:rsid w:val="00265C67"/>
    <w:rsid w:val="0028436C"/>
    <w:rsid w:val="00294966"/>
    <w:rsid w:val="002959BB"/>
    <w:rsid w:val="002B31E3"/>
    <w:rsid w:val="002D51DC"/>
    <w:rsid w:val="002D6C2B"/>
    <w:rsid w:val="002E03EF"/>
    <w:rsid w:val="002E0D20"/>
    <w:rsid w:val="00321D08"/>
    <w:rsid w:val="003447A1"/>
    <w:rsid w:val="00344F7F"/>
    <w:rsid w:val="00352074"/>
    <w:rsid w:val="0036077B"/>
    <w:rsid w:val="00370B3F"/>
    <w:rsid w:val="003972CA"/>
    <w:rsid w:val="003B248F"/>
    <w:rsid w:val="003C3248"/>
    <w:rsid w:val="003D066D"/>
    <w:rsid w:val="003E30C7"/>
    <w:rsid w:val="003F3284"/>
    <w:rsid w:val="003F6589"/>
    <w:rsid w:val="003F6B28"/>
    <w:rsid w:val="00403175"/>
    <w:rsid w:val="004130CF"/>
    <w:rsid w:val="00415971"/>
    <w:rsid w:val="004337D8"/>
    <w:rsid w:val="004402A1"/>
    <w:rsid w:val="00452E7C"/>
    <w:rsid w:val="00464956"/>
    <w:rsid w:val="004E1A6D"/>
    <w:rsid w:val="00515F2E"/>
    <w:rsid w:val="00541626"/>
    <w:rsid w:val="005641FE"/>
    <w:rsid w:val="005C7F99"/>
    <w:rsid w:val="0061668D"/>
    <w:rsid w:val="00620E38"/>
    <w:rsid w:val="00624A99"/>
    <w:rsid w:val="00653108"/>
    <w:rsid w:val="0066366B"/>
    <w:rsid w:val="00663D0C"/>
    <w:rsid w:val="006A4EBE"/>
    <w:rsid w:val="006B1176"/>
    <w:rsid w:val="006B355B"/>
    <w:rsid w:val="007118AD"/>
    <w:rsid w:val="00747319"/>
    <w:rsid w:val="00754325"/>
    <w:rsid w:val="00777C21"/>
    <w:rsid w:val="0078069D"/>
    <w:rsid w:val="007B6E97"/>
    <w:rsid w:val="007E01E5"/>
    <w:rsid w:val="007F7A04"/>
    <w:rsid w:val="00831CA8"/>
    <w:rsid w:val="00836EB1"/>
    <w:rsid w:val="0085626D"/>
    <w:rsid w:val="008642C4"/>
    <w:rsid w:val="008E5797"/>
    <w:rsid w:val="008F3676"/>
    <w:rsid w:val="009412A4"/>
    <w:rsid w:val="00955881"/>
    <w:rsid w:val="009663D3"/>
    <w:rsid w:val="009705E6"/>
    <w:rsid w:val="009B0173"/>
    <w:rsid w:val="009B2A27"/>
    <w:rsid w:val="009E165E"/>
    <w:rsid w:val="009E5BFA"/>
    <w:rsid w:val="00A04755"/>
    <w:rsid w:val="00A25151"/>
    <w:rsid w:val="00A66442"/>
    <w:rsid w:val="00A8114B"/>
    <w:rsid w:val="00AB08C2"/>
    <w:rsid w:val="00AB4242"/>
    <w:rsid w:val="00AC4F0C"/>
    <w:rsid w:val="00AD3D36"/>
    <w:rsid w:val="00AE7262"/>
    <w:rsid w:val="00B12579"/>
    <w:rsid w:val="00B14793"/>
    <w:rsid w:val="00B176A9"/>
    <w:rsid w:val="00B240A1"/>
    <w:rsid w:val="00B3447A"/>
    <w:rsid w:val="00B72155"/>
    <w:rsid w:val="00B728D2"/>
    <w:rsid w:val="00B8769C"/>
    <w:rsid w:val="00B9661A"/>
    <w:rsid w:val="00BA5AD7"/>
    <w:rsid w:val="00BB48AB"/>
    <w:rsid w:val="00C06941"/>
    <w:rsid w:val="00C13E17"/>
    <w:rsid w:val="00C2201D"/>
    <w:rsid w:val="00C75945"/>
    <w:rsid w:val="00C8013D"/>
    <w:rsid w:val="00CA05B9"/>
    <w:rsid w:val="00CB7987"/>
    <w:rsid w:val="00CC15AE"/>
    <w:rsid w:val="00CE78D4"/>
    <w:rsid w:val="00D136BF"/>
    <w:rsid w:val="00D514DB"/>
    <w:rsid w:val="00D56F19"/>
    <w:rsid w:val="00D619FD"/>
    <w:rsid w:val="00D97C3F"/>
    <w:rsid w:val="00DA463B"/>
    <w:rsid w:val="00E305EC"/>
    <w:rsid w:val="00E423E5"/>
    <w:rsid w:val="00E806C6"/>
    <w:rsid w:val="00EC16BB"/>
    <w:rsid w:val="00EC2313"/>
    <w:rsid w:val="00EC6735"/>
    <w:rsid w:val="00ED3706"/>
    <w:rsid w:val="00EF4BBC"/>
    <w:rsid w:val="00F070D9"/>
    <w:rsid w:val="00F366A0"/>
    <w:rsid w:val="00F56A23"/>
    <w:rsid w:val="00FA114F"/>
    <w:rsid w:val="00FE412B"/>
    <w:rsid w:val="00FF347E"/>
    <w:rsid w:val="00FF4F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qFormat="1"/>
    <w:lsdException w:name="Subtitle" w:semiHidden="0" w:uiPriority="0" w:unhideWhenUsed="0" w:qFormat="1"/>
    <w:lsdException w:name="Body Text First Indent 2" w:uiPriority="0"/>
    <w:lsdException w:name="Body Text 2" w:uiPriority="0"/>
    <w:lsdException w:name="Body Text 3"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CHAPTER HEADER"/>
    <w:basedOn w:val="a"/>
    <w:link w:val="10"/>
    <w:uiPriority w:val="9"/>
    <w:qFormat/>
    <w:rsid w:val="00D97C3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D97C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97C3F"/>
    <w:pPr>
      <w:keepNext/>
      <w:keepLines/>
      <w:spacing w:before="200" w:after="0"/>
      <w:outlineLvl w:val="2"/>
    </w:pPr>
    <w:rPr>
      <w:rFonts w:asciiTheme="majorHAnsi" w:eastAsiaTheme="majorEastAsia" w:hAnsiTheme="majorHAnsi" w:cstheme="majorBidi"/>
      <w:b/>
      <w:bCs/>
      <w:color w:val="4F81BD" w:themeColor="accent1"/>
    </w:rPr>
  </w:style>
  <w:style w:type="paragraph" w:styleId="40">
    <w:name w:val="heading 4"/>
    <w:basedOn w:val="a"/>
    <w:next w:val="a"/>
    <w:link w:val="42"/>
    <w:qFormat/>
    <w:rsid w:val="00D97C3F"/>
    <w:pPr>
      <w:keepNext/>
      <w:autoSpaceDE w:val="0"/>
      <w:autoSpaceDN w:val="0"/>
      <w:spacing w:after="0" w:line="240" w:lineRule="auto"/>
      <w:outlineLvl w:val="3"/>
    </w:pPr>
    <w:rPr>
      <w:rFonts w:ascii="Times New Roman" w:eastAsia="Times New Roman" w:hAnsi="Times New Roman" w:cs="Times New Roman"/>
      <w:sz w:val="32"/>
      <w:szCs w:val="32"/>
      <w:lang w:eastAsia="ru-RU"/>
    </w:rPr>
  </w:style>
  <w:style w:type="paragraph" w:styleId="5">
    <w:name w:val="heading 5"/>
    <w:basedOn w:val="a"/>
    <w:next w:val="a"/>
    <w:link w:val="50"/>
    <w:qFormat/>
    <w:rsid w:val="00D97C3F"/>
    <w:pPr>
      <w:keepNext/>
      <w:spacing w:after="0" w:line="240" w:lineRule="auto"/>
      <w:ind w:firstLine="720"/>
      <w:jc w:val="center"/>
      <w:outlineLvl w:val="4"/>
    </w:pPr>
    <w:rPr>
      <w:rFonts w:ascii="Times New Roman" w:eastAsia="Times New Roman" w:hAnsi="Times New Roman" w:cs="Times New Roman"/>
      <w:b/>
      <w:sz w:val="28"/>
      <w:szCs w:val="20"/>
    </w:rPr>
  </w:style>
  <w:style w:type="paragraph" w:styleId="6">
    <w:name w:val="heading 6"/>
    <w:basedOn w:val="a"/>
    <w:next w:val="a"/>
    <w:link w:val="60"/>
    <w:uiPriority w:val="9"/>
    <w:semiHidden/>
    <w:unhideWhenUsed/>
    <w:qFormat/>
    <w:rsid w:val="00D97C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qFormat/>
    <w:rsid w:val="00D97C3F"/>
    <w:pPr>
      <w:keepNext/>
      <w:tabs>
        <w:tab w:val="num" w:pos="1296"/>
      </w:tabs>
      <w:spacing w:after="0" w:line="240" w:lineRule="auto"/>
      <w:ind w:left="1296" w:hanging="288"/>
      <w:jc w:val="center"/>
      <w:outlineLvl w:val="6"/>
    </w:pPr>
    <w:rPr>
      <w:rFonts w:ascii="Times New Roman" w:eastAsia="Times New Roman" w:hAnsi="Times New Roman" w:cs="Times New Roman"/>
      <w:b/>
      <w:bCs/>
      <w:sz w:val="28"/>
      <w:szCs w:val="24"/>
      <w:lang w:eastAsia="ru-RU"/>
    </w:rPr>
  </w:style>
  <w:style w:type="paragraph" w:styleId="8">
    <w:name w:val="heading 8"/>
    <w:basedOn w:val="a"/>
    <w:next w:val="a"/>
    <w:link w:val="80"/>
    <w:unhideWhenUsed/>
    <w:qFormat/>
    <w:rsid w:val="00D97C3F"/>
    <w:pPr>
      <w:spacing w:before="240" w:after="60" w:line="240" w:lineRule="auto"/>
      <w:outlineLvl w:val="7"/>
    </w:pPr>
    <w:rPr>
      <w:rFonts w:ascii="Calibri" w:eastAsia="Times New Roman" w:hAnsi="Calibri" w:cs="Times New Roman"/>
      <w:i/>
      <w:iCs/>
      <w:sz w:val="24"/>
      <w:szCs w:val="24"/>
      <w:lang w:eastAsia="ru-RU"/>
    </w:rPr>
  </w:style>
  <w:style w:type="paragraph" w:styleId="9">
    <w:name w:val="heading 9"/>
    <w:basedOn w:val="a"/>
    <w:next w:val="a"/>
    <w:link w:val="90"/>
    <w:uiPriority w:val="9"/>
    <w:qFormat/>
    <w:rsid w:val="00D97C3F"/>
    <w:pPr>
      <w:keepNext/>
      <w:tabs>
        <w:tab w:val="num" w:pos="1584"/>
      </w:tabs>
      <w:spacing w:after="0" w:line="240" w:lineRule="auto"/>
      <w:ind w:left="1584" w:hanging="144"/>
      <w:jc w:val="both"/>
      <w:outlineLvl w:val="8"/>
    </w:pPr>
    <w:rPr>
      <w:rFonts w:ascii="Times New Roman" w:eastAsia="Times New Roman" w:hAnsi="Times New Roman" w:cs="Times New Roman"/>
      <w:b/>
      <w:bCs/>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CHAPTER HEADER Знак"/>
    <w:basedOn w:val="a0"/>
    <w:link w:val="1"/>
    <w:uiPriority w:val="9"/>
    <w:rsid w:val="00D97C3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D97C3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D97C3F"/>
    <w:rPr>
      <w:rFonts w:asciiTheme="majorHAnsi" w:eastAsiaTheme="majorEastAsia" w:hAnsiTheme="majorHAnsi" w:cstheme="majorBidi"/>
      <w:b/>
      <w:bCs/>
      <w:color w:val="4F81BD" w:themeColor="accent1"/>
    </w:rPr>
  </w:style>
  <w:style w:type="character" w:customStyle="1" w:styleId="42">
    <w:name w:val="Заголовок 4 Знак"/>
    <w:basedOn w:val="a0"/>
    <w:link w:val="40"/>
    <w:rsid w:val="00D97C3F"/>
    <w:rPr>
      <w:rFonts w:ascii="Times New Roman" w:eastAsia="Times New Roman" w:hAnsi="Times New Roman" w:cs="Times New Roman"/>
      <w:sz w:val="32"/>
      <w:szCs w:val="32"/>
      <w:lang w:eastAsia="ru-RU"/>
    </w:rPr>
  </w:style>
  <w:style w:type="character" w:customStyle="1" w:styleId="50">
    <w:name w:val="Заголовок 5 Знак"/>
    <w:basedOn w:val="a0"/>
    <w:link w:val="5"/>
    <w:rsid w:val="00D97C3F"/>
    <w:rPr>
      <w:rFonts w:ascii="Times New Roman" w:eastAsia="Times New Roman" w:hAnsi="Times New Roman" w:cs="Times New Roman"/>
      <w:b/>
      <w:sz w:val="28"/>
      <w:szCs w:val="20"/>
    </w:rPr>
  </w:style>
  <w:style w:type="character" w:customStyle="1" w:styleId="60">
    <w:name w:val="Заголовок 6 Знак"/>
    <w:basedOn w:val="a0"/>
    <w:link w:val="6"/>
    <w:uiPriority w:val="9"/>
    <w:semiHidden/>
    <w:rsid w:val="00D97C3F"/>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rsid w:val="00D97C3F"/>
    <w:rPr>
      <w:rFonts w:ascii="Times New Roman" w:eastAsia="Times New Roman" w:hAnsi="Times New Roman" w:cs="Times New Roman"/>
      <w:b/>
      <w:bCs/>
      <w:sz w:val="28"/>
      <w:szCs w:val="24"/>
      <w:lang w:eastAsia="ru-RU"/>
    </w:rPr>
  </w:style>
  <w:style w:type="character" w:customStyle="1" w:styleId="80">
    <w:name w:val="Заголовок 8 Знак"/>
    <w:basedOn w:val="a0"/>
    <w:link w:val="8"/>
    <w:rsid w:val="00D97C3F"/>
    <w:rPr>
      <w:rFonts w:ascii="Calibri" w:eastAsia="Times New Roman" w:hAnsi="Calibri" w:cs="Times New Roman"/>
      <w:i/>
      <w:iCs/>
      <w:sz w:val="24"/>
      <w:szCs w:val="24"/>
      <w:lang w:eastAsia="ru-RU"/>
    </w:rPr>
  </w:style>
  <w:style w:type="character" w:customStyle="1" w:styleId="90">
    <w:name w:val="Заголовок 9 Знак"/>
    <w:basedOn w:val="a0"/>
    <w:link w:val="9"/>
    <w:uiPriority w:val="9"/>
    <w:rsid w:val="00D97C3F"/>
    <w:rPr>
      <w:rFonts w:ascii="Times New Roman" w:eastAsia="Times New Roman" w:hAnsi="Times New Roman" w:cs="Times New Roman"/>
      <w:b/>
      <w:bCs/>
      <w:sz w:val="28"/>
      <w:szCs w:val="24"/>
      <w:lang w:eastAsia="ru-RU"/>
    </w:rPr>
  </w:style>
  <w:style w:type="table" w:customStyle="1" w:styleId="16">
    <w:name w:val="Сетка таблицы16"/>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unhideWhenUsed/>
    <w:rsid w:val="00D97C3F"/>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D97C3F"/>
    <w:rPr>
      <w:rFonts w:ascii="Tahoma" w:hAnsi="Tahoma" w:cs="Tahoma"/>
      <w:sz w:val="16"/>
      <w:szCs w:val="16"/>
    </w:rPr>
  </w:style>
  <w:style w:type="paragraph" w:styleId="a6">
    <w:name w:val="List Paragraph"/>
    <w:aliases w:val="List Paragraph,Heading1,Colorful List - Accent 11,Bullet List,FooterText,numbered,Абзац с отступом,Абзац списка8,Абзац списка2,маркированный,Абзац списка1,List Paragraph1,Numbered Para 1,Dot pt,List Paragraph Char Char Char,Indicator Text"/>
    <w:basedOn w:val="a"/>
    <w:link w:val="a7"/>
    <w:qFormat/>
    <w:rsid w:val="00D97C3F"/>
    <w:pPr>
      <w:ind w:left="720"/>
    </w:pPr>
    <w:rPr>
      <w:rFonts w:ascii="Calibri" w:eastAsia="Calibri" w:hAnsi="Calibri" w:cs="Calibri"/>
    </w:rPr>
  </w:style>
  <w:style w:type="character" w:customStyle="1" w:styleId="a7">
    <w:name w:val="Абзац списка Знак"/>
    <w:aliases w:val="List Paragraph Знак,Heading1 Знак,Colorful List - Accent 11 Знак,Bullet List Знак,FooterText Знак,numbered Знак,Абзац с отступом Знак,Абзац списка8 Знак,Абзац списка2 Знак,маркированный Знак,Абзац списка1 Знак,List Paragraph1 Знак"/>
    <w:link w:val="a6"/>
    <w:uiPriority w:val="34"/>
    <w:qFormat/>
    <w:locked/>
    <w:rsid w:val="00D97C3F"/>
    <w:rPr>
      <w:rFonts w:ascii="Calibri" w:eastAsia="Calibri" w:hAnsi="Calibri" w:cs="Calibri"/>
    </w:rPr>
  </w:style>
  <w:style w:type="table" w:customStyle="1" w:styleId="TableNormal">
    <w:name w:val="Table Normal"/>
    <w:uiPriority w:val="2"/>
    <w:semiHidden/>
    <w:unhideWhenUsed/>
    <w:qFormat/>
    <w:rsid w:val="00D97C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97C3F"/>
    <w:pPr>
      <w:widowControl w:val="0"/>
      <w:autoSpaceDE w:val="0"/>
      <w:autoSpaceDN w:val="0"/>
      <w:spacing w:after="0" w:line="180" w:lineRule="exact"/>
      <w:ind w:left="79" w:right="69"/>
      <w:jc w:val="center"/>
    </w:pPr>
    <w:rPr>
      <w:rFonts w:ascii="Times New Roman" w:eastAsia="Times New Roman" w:hAnsi="Times New Roman" w:cs="Times New Roman"/>
      <w:lang w:val="en-US"/>
    </w:rPr>
  </w:style>
  <w:style w:type="character" w:customStyle="1" w:styleId="a8">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basedOn w:val="a0"/>
    <w:link w:val="a9"/>
    <w:locked/>
    <w:rsid w:val="00D97C3F"/>
    <w:rPr>
      <w:rFonts w:ascii="Times New Roman" w:eastAsia="Times New Roman" w:hAnsi="Times New Roman" w:cs="Times New Roman"/>
      <w:sz w:val="24"/>
      <w:szCs w:val="24"/>
      <w:lang w:eastAsia="ru-RU"/>
    </w:rPr>
  </w:style>
  <w:style w:type="paragraph" w:styleId="a9">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Знак"/>
    <w:basedOn w:val="a"/>
    <w:link w:val="a8"/>
    <w:unhideWhenUsed/>
    <w:qFormat/>
    <w:rsid w:val="00D97C3F"/>
    <w:pPr>
      <w:ind w:left="720"/>
      <w:contextualSpacing/>
      <w:jc w:val="both"/>
    </w:pPr>
    <w:rPr>
      <w:rFonts w:ascii="Times New Roman" w:eastAsia="Times New Roman" w:hAnsi="Times New Roman" w:cs="Times New Roman"/>
      <w:sz w:val="24"/>
      <w:szCs w:val="24"/>
      <w:lang w:eastAsia="ru-RU"/>
    </w:rPr>
  </w:style>
  <w:style w:type="character" w:styleId="aa">
    <w:name w:val="Hyperlink"/>
    <w:basedOn w:val="a0"/>
    <w:unhideWhenUsed/>
    <w:rsid w:val="00D97C3F"/>
    <w:rPr>
      <w:color w:val="0000FF"/>
      <w:u w:val="single"/>
    </w:rPr>
  </w:style>
  <w:style w:type="paragraph" w:customStyle="1" w:styleId="Default">
    <w:name w:val="Default"/>
    <w:qFormat/>
    <w:rsid w:val="00D97C3F"/>
    <w:pPr>
      <w:autoSpaceDE w:val="0"/>
      <w:autoSpaceDN w:val="0"/>
      <w:adjustRightInd w:val="0"/>
      <w:spacing w:after="0" w:line="240" w:lineRule="auto"/>
    </w:pPr>
    <w:rPr>
      <w:rFonts w:ascii="Times New Roman" w:hAnsi="Times New Roman" w:cs="Times New Roman"/>
      <w:color w:val="000000"/>
      <w:sz w:val="24"/>
      <w:szCs w:val="24"/>
    </w:rPr>
  </w:style>
  <w:style w:type="character" w:styleId="ab">
    <w:name w:val="Strong"/>
    <w:basedOn w:val="a0"/>
    <w:uiPriority w:val="22"/>
    <w:qFormat/>
    <w:rsid w:val="00D97C3F"/>
    <w:rPr>
      <w:b/>
      <w:bCs/>
    </w:rPr>
  </w:style>
  <w:style w:type="paragraph" w:customStyle="1" w:styleId="lead">
    <w:name w:val="lead"/>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Emphasis"/>
    <w:basedOn w:val="a0"/>
    <w:uiPriority w:val="20"/>
    <w:qFormat/>
    <w:rsid w:val="00D97C3F"/>
    <w:rPr>
      <w:i/>
      <w:iCs/>
    </w:rPr>
  </w:style>
  <w:style w:type="character" w:customStyle="1" w:styleId="apple-converted-space">
    <w:name w:val="apple-converted-space"/>
    <w:basedOn w:val="a0"/>
    <w:rsid w:val="00D97C3F"/>
  </w:style>
  <w:style w:type="paragraph" w:styleId="ad">
    <w:name w:val="Body Text"/>
    <w:aliases w:val=" Знак Знак1 Знак Знак Знак, Знак Знак1,Знак Знак1 Знак Знак Знак"/>
    <w:basedOn w:val="a"/>
    <w:link w:val="ae"/>
    <w:uiPriority w:val="99"/>
    <w:qFormat/>
    <w:rsid w:val="00D97C3F"/>
    <w:pPr>
      <w:spacing w:after="0" w:line="240" w:lineRule="auto"/>
      <w:jc w:val="both"/>
    </w:pPr>
    <w:rPr>
      <w:rFonts w:ascii="Times New Roman" w:eastAsia="Times New Roman" w:hAnsi="Times New Roman" w:cs="Times New Roman"/>
      <w:sz w:val="28"/>
      <w:szCs w:val="20"/>
      <w:lang w:eastAsia="ru-RU"/>
    </w:rPr>
  </w:style>
  <w:style w:type="character" w:customStyle="1" w:styleId="ae">
    <w:name w:val="Основной текст Знак"/>
    <w:aliases w:val=" Знак Знак1 Знак Знак Знак Знак, Знак Знак1 Знак,Знак Знак1 Знак Знак Знак Знак"/>
    <w:basedOn w:val="a0"/>
    <w:link w:val="ad"/>
    <w:uiPriority w:val="99"/>
    <w:rsid w:val="00D97C3F"/>
    <w:rPr>
      <w:rFonts w:ascii="Times New Roman" w:eastAsia="Times New Roman" w:hAnsi="Times New Roman" w:cs="Times New Roman"/>
      <w:sz w:val="28"/>
      <w:szCs w:val="20"/>
      <w:lang w:eastAsia="ru-RU"/>
    </w:rPr>
  </w:style>
  <w:style w:type="paragraph" w:styleId="21">
    <w:name w:val="Body Text Indent 2"/>
    <w:basedOn w:val="a"/>
    <w:link w:val="22"/>
    <w:uiPriority w:val="99"/>
    <w:unhideWhenUsed/>
    <w:rsid w:val="00D97C3F"/>
    <w:pPr>
      <w:spacing w:after="120" w:line="480" w:lineRule="auto"/>
      <w:ind w:left="283"/>
    </w:pPr>
  </w:style>
  <w:style w:type="character" w:customStyle="1" w:styleId="22">
    <w:name w:val="Основной текст с отступом 2 Знак"/>
    <w:basedOn w:val="a0"/>
    <w:link w:val="21"/>
    <w:uiPriority w:val="99"/>
    <w:rsid w:val="00D97C3F"/>
  </w:style>
  <w:style w:type="paragraph" w:styleId="HTML">
    <w:name w:val="HTML Preformatted"/>
    <w:basedOn w:val="a"/>
    <w:link w:val="HTML0"/>
    <w:unhideWhenUsed/>
    <w:rsid w:val="00D97C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0"/>
    <w:link w:val="HTML"/>
    <w:rsid w:val="00D97C3F"/>
    <w:rPr>
      <w:rFonts w:ascii="Courier New" w:hAnsi="Courier New" w:cs="Courier New"/>
      <w:sz w:val="20"/>
      <w:szCs w:val="20"/>
      <w:lang w:eastAsia="ru-RU"/>
    </w:rPr>
  </w:style>
  <w:style w:type="numbering" w:customStyle="1" w:styleId="11">
    <w:name w:val="Нет списка1"/>
    <w:next w:val="a2"/>
    <w:uiPriority w:val="99"/>
    <w:semiHidden/>
    <w:unhideWhenUsed/>
    <w:rsid w:val="00D97C3F"/>
  </w:style>
  <w:style w:type="paragraph" w:styleId="af">
    <w:name w:val="Body Text Indent"/>
    <w:basedOn w:val="a"/>
    <w:link w:val="af0"/>
    <w:uiPriority w:val="99"/>
    <w:unhideWhenUsed/>
    <w:rsid w:val="00D97C3F"/>
    <w:pPr>
      <w:spacing w:after="120" w:line="240" w:lineRule="auto"/>
      <w:ind w:left="283" w:firstLine="709"/>
      <w:jc w:val="both"/>
    </w:pPr>
    <w:rPr>
      <w:rFonts w:ascii="Calibri" w:eastAsia="Calibri" w:hAnsi="Calibri" w:cs="Times New Roman"/>
    </w:rPr>
  </w:style>
  <w:style w:type="character" w:customStyle="1" w:styleId="af0">
    <w:name w:val="Основной текст с отступом Знак"/>
    <w:basedOn w:val="a0"/>
    <w:link w:val="af"/>
    <w:uiPriority w:val="99"/>
    <w:rsid w:val="00D97C3F"/>
    <w:rPr>
      <w:rFonts w:ascii="Calibri" w:eastAsia="Calibri" w:hAnsi="Calibri" w:cs="Times New Roman"/>
    </w:rPr>
  </w:style>
  <w:style w:type="paragraph" w:styleId="af1">
    <w:name w:val="No Spacing"/>
    <w:link w:val="af2"/>
    <w:qFormat/>
    <w:rsid w:val="00D97C3F"/>
    <w:pPr>
      <w:spacing w:after="0" w:line="240" w:lineRule="auto"/>
      <w:ind w:firstLine="709"/>
      <w:jc w:val="both"/>
    </w:pPr>
    <w:rPr>
      <w:rFonts w:ascii="Calibri" w:eastAsia="Calibri" w:hAnsi="Calibri" w:cs="Times New Roman"/>
    </w:rPr>
  </w:style>
  <w:style w:type="character" w:customStyle="1" w:styleId="FontStyle14">
    <w:name w:val="Font Style14"/>
    <w:rsid w:val="00D97C3F"/>
    <w:rPr>
      <w:rFonts w:ascii="Times New Roman" w:hAnsi="Times New Roman"/>
      <w:b/>
      <w:sz w:val="22"/>
    </w:rPr>
  </w:style>
  <w:style w:type="paragraph" w:styleId="af3">
    <w:name w:val="header"/>
    <w:basedOn w:val="a"/>
    <w:link w:val="af4"/>
    <w:uiPriority w:val="99"/>
    <w:unhideWhenUsed/>
    <w:rsid w:val="00D97C3F"/>
    <w:pPr>
      <w:tabs>
        <w:tab w:val="center" w:pos="4677"/>
        <w:tab w:val="right" w:pos="9355"/>
      </w:tabs>
      <w:spacing w:after="0" w:line="240" w:lineRule="auto"/>
      <w:ind w:firstLine="709"/>
      <w:jc w:val="both"/>
    </w:pPr>
    <w:rPr>
      <w:rFonts w:ascii="Calibri" w:eastAsia="Calibri" w:hAnsi="Calibri" w:cs="Times New Roman"/>
    </w:rPr>
  </w:style>
  <w:style w:type="character" w:customStyle="1" w:styleId="af4">
    <w:name w:val="Верхний колонтитул Знак"/>
    <w:basedOn w:val="a0"/>
    <w:link w:val="af3"/>
    <w:uiPriority w:val="99"/>
    <w:rsid w:val="00D97C3F"/>
    <w:rPr>
      <w:rFonts w:ascii="Calibri" w:eastAsia="Calibri" w:hAnsi="Calibri" w:cs="Times New Roman"/>
    </w:rPr>
  </w:style>
  <w:style w:type="paragraph" w:styleId="af5">
    <w:name w:val="footer"/>
    <w:basedOn w:val="a"/>
    <w:link w:val="af6"/>
    <w:uiPriority w:val="99"/>
    <w:unhideWhenUsed/>
    <w:rsid w:val="00D97C3F"/>
    <w:pPr>
      <w:tabs>
        <w:tab w:val="center" w:pos="4677"/>
        <w:tab w:val="right" w:pos="9355"/>
      </w:tabs>
      <w:spacing w:after="0" w:line="240" w:lineRule="auto"/>
      <w:ind w:firstLine="709"/>
      <w:jc w:val="both"/>
    </w:pPr>
    <w:rPr>
      <w:rFonts w:ascii="Calibri" w:eastAsia="Calibri" w:hAnsi="Calibri" w:cs="Times New Roman"/>
    </w:rPr>
  </w:style>
  <w:style w:type="character" w:customStyle="1" w:styleId="af6">
    <w:name w:val="Нижний колонтитул Знак"/>
    <w:basedOn w:val="a0"/>
    <w:link w:val="af5"/>
    <w:uiPriority w:val="99"/>
    <w:rsid w:val="00D97C3F"/>
    <w:rPr>
      <w:rFonts w:ascii="Calibri" w:eastAsia="Calibri" w:hAnsi="Calibri" w:cs="Times New Roman"/>
    </w:rPr>
  </w:style>
  <w:style w:type="paragraph" w:styleId="af7">
    <w:name w:val="Title"/>
    <w:aliases w:val="Знак Знак1, Знак, Знак Знак Знак, Знак Знак Знак Знак Знак,Знак Знак Знак,Знак Знак Знак Знак Знак,Знак2 Знак1, Знак2 Знак,Знак2"/>
    <w:basedOn w:val="a"/>
    <w:link w:val="af8"/>
    <w:qFormat/>
    <w:rsid w:val="00D97C3F"/>
    <w:pPr>
      <w:spacing w:after="0" w:line="240" w:lineRule="auto"/>
      <w:jc w:val="center"/>
    </w:pPr>
    <w:rPr>
      <w:rFonts w:ascii="Times New Roman" w:eastAsia="Times New Roman" w:hAnsi="Times New Roman" w:cs="Times New Roman"/>
      <w:b/>
      <w:sz w:val="28"/>
      <w:szCs w:val="20"/>
      <w:lang w:eastAsia="ru-RU"/>
    </w:rPr>
  </w:style>
  <w:style w:type="character" w:customStyle="1" w:styleId="af8">
    <w:name w:val="Название Знак"/>
    <w:aliases w:val="Знак Знак1 Знак, Знак Знак, Знак Знак Знак Знак, Знак Знак Знак Знак Знак Знак,Знак Знак Знак Знак,Знак Знак Знак Знак Знак Знак1,Знак2 Знак1 Знак, Знак2 Знак Знак,Знак2 Знак"/>
    <w:basedOn w:val="a0"/>
    <w:link w:val="af7"/>
    <w:rsid w:val="00D97C3F"/>
    <w:rPr>
      <w:rFonts w:ascii="Times New Roman" w:eastAsia="Times New Roman" w:hAnsi="Times New Roman" w:cs="Times New Roman"/>
      <w:b/>
      <w:sz w:val="28"/>
      <w:szCs w:val="20"/>
      <w:lang w:eastAsia="ru-RU"/>
    </w:rPr>
  </w:style>
  <w:style w:type="character" w:customStyle="1" w:styleId="A40">
    <w:name w:val="A4"/>
    <w:uiPriority w:val="99"/>
    <w:rsid w:val="00D97C3F"/>
    <w:rPr>
      <w:rFonts w:cs="News Gothic Std"/>
      <w:color w:val="000000"/>
      <w:sz w:val="16"/>
      <w:szCs w:val="16"/>
    </w:rPr>
  </w:style>
  <w:style w:type="table" w:customStyle="1" w:styleId="12">
    <w:name w:val="Сетка таблицы1"/>
    <w:basedOn w:val="a1"/>
    <w:next w:val="a3"/>
    <w:uiPriority w:val="59"/>
    <w:rsid w:val="00D97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rsid w:val="00D97C3F"/>
    <w:pPr>
      <w:spacing w:after="120" w:line="480" w:lineRule="auto"/>
    </w:pPr>
    <w:rPr>
      <w:rFonts w:ascii="Times New Roman" w:eastAsia="Times New Roman" w:hAnsi="Times New Roman" w:cs="Times New Roman"/>
      <w:sz w:val="24"/>
      <w:szCs w:val="24"/>
      <w:lang w:val="kk-KZ" w:eastAsia="ru-RU"/>
    </w:rPr>
  </w:style>
  <w:style w:type="character" w:customStyle="1" w:styleId="24">
    <w:name w:val="Основной текст 2 Знак"/>
    <w:basedOn w:val="a0"/>
    <w:link w:val="23"/>
    <w:rsid w:val="00D97C3F"/>
    <w:rPr>
      <w:rFonts w:ascii="Times New Roman" w:eastAsia="Times New Roman" w:hAnsi="Times New Roman" w:cs="Times New Roman"/>
      <w:sz w:val="24"/>
      <w:szCs w:val="24"/>
      <w:lang w:val="kk-KZ" w:eastAsia="ru-RU"/>
    </w:rPr>
  </w:style>
  <w:style w:type="character" w:customStyle="1" w:styleId="31">
    <w:name w:val="Основной текст 3 Знак"/>
    <w:link w:val="32"/>
    <w:locked/>
    <w:rsid w:val="00D97C3F"/>
    <w:rPr>
      <w:sz w:val="16"/>
      <w:szCs w:val="16"/>
      <w:lang w:eastAsia="ru-RU"/>
    </w:rPr>
  </w:style>
  <w:style w:type="paragraph" w:customStyle="1" w:styleId="310">
    <w:name w:val="Основной текст 31"/>
    <w:basedOn w:val="a"/>
    <w:next w:val="32"/>
    <w:rsid w:val="00D97C3F"/>
    <w:pPr>
      <w:spacing w:after="120" w:line="240" w:lineRule="auto"/>
      <w:ind w:firstLine="709"/>
      <w:jc w:val="both"/>
    </w:pPr>
    <w:rPr>
      <w:sz w:val="16"/>
      <w:szCs w:val="16"/>
      <w:lang w:eastAsia="ru-RU"/>
    </w:rPr>
  </w:style>
  <w:style w:type="character" w:customStyle="1" w:styleId="311">
    <w:name w:val="Основной текст 3 Знак1"/>
    <w:basedOn w:val="a0"/>
    <w:uiPriority w:val="99"/>
    <w:rsid w:val="00D97C3F"/>
    <w:rPr>
      <w:rFonts w:ascii="Calibri" w:eastAsia="Calibri" w:hAnsi="Calibri" w:cs="Times New Roman"/>
      <w:sz w:val="16"/>
      <w:szCs w:val="16"/>
    </w:rPr>
  </w:style>
  <w:style w:type="character" w:customStyle="1" w:styleId="ListParagraphChar">
    <w:name w:val="List Paragraph Char"/>
    <w:aliases w:val="маркированный Char"/>
    <w:uiPriority w:val="99"/>
    <w:locked/>
    <w:rsid w:val="00D97C3F"/>
    <w:rPr>
      <w:rFonts w:ascii="Calibri" w:eastAsia="Times New Roman" w:hAnsi="Calibri" w:cs="Times New Roman"/>
      <w:sz w:val="20"/>
      <w:szCs w:val="20"/>
    </w:rPr>
  </w:style>
  <w:style w:type="paragraph" w:styleId="af9">
    <w:name w:val="Subtitle"/>
    <w:basedOn w:val="a"/>
    <w:link w:val="afa"/>
    <w:qFormat/>
    <w:rsid w:val="00D97C3F"/>
    <w:pPr>
      <w:spacing w:after="0" w:line="240" w:lineRule="auto"/>
      <w:jc w:val="both"/>
    </w:pPr>
    <w:rPr>
      <w:rFonts w:ascii="Times New Roman" w:eastAsia="Times New Roman" w:hAnsi="Times New Roman" w:cs="Times New Roman"/>
      <w:sz w:val="28"/>
      <w:szCs w:val="20"/>
      <w:lang w:eastAsia="ru-RU"/>
    </w:rPr>
  </w:style>
  <w:style w:type="character" w:customStyle="1" w:styleId="afa">
    <w:name w:val="Подзаголовок Знак"/>
    <w:basedOn w:val="a0"/>
    <w:link w:val="af9"/>
    <w:rsid w:val="00D97C3F"/>
    <w:rPr>
      <w:rFonts w:ascii="Times New Roman" w:eastAsia="Times New Roman" w:hAnsi="Times New Roman" w:cs="Times New Roman"/>
      <w:sz w:val="28"/>
      <w:szCs w:val="20"/>
      <w:lang w:eastAsia="ru-RU"/>
    </w:rPr>
  </w:style>
  <w:style w:type="character" w:customStyle="1" w:styleId="hl">
    <w:name w:val="hl"/>
    <w:basedOn w:val="a0"/>
    <w:rsid w:val="00D97C3F"/>
  </w:style>
  <w:style w:type="character" w:customStyle="1" w:styleId="ListParagraphChar2">
    <w:name w:val="List Paragraph Char2"/>
    <w:locked/>
    <w:rsid w:val="00D97C3F"/>
    <w:rPr>
      <w:rFonts w:ascii="Calibri" w:eastAsia="Calibri" w:hAnsi="Calibri"/>
    </w:rPr>
  </w:style>
  <w:style w:type="paragraph" w:styleId="afb">
    <w:name w:val="caption"/>
    <w:basedOn w:val="a"/>
    <w:qFormat/>
    <w:rsid w:val="00D97C3F"/>
    <w:pPr>
      <w:spacing w:after="0" w:line="240" w:lineRule="auto"/>
      <w:jc w:val="center"/>
    </w:pPr>
    <w:rPr>
      <w:rFonts w:ascii="Times New Roman" w:eastAsia="Times New Roman" w:hAnsi="Times New Roman" w:cs="Times New Roman"/>
      <w:b/>
      <w:sz w:val="28"/>
      <w:szCs w:val="20"/>
      <w:lang w:eastAsia="ru-RU"/>
    </w:rPr>
  </w:style>
  <w:style w:type="paragraph" w:styleId="afc">
    <w:name w:val="Block Text"/>
    <w:basedOn w:val="a"/>
    <w:rsid w:val="00D97C3F"/>
    <w:pPr>
      <w:autoSpaceDE w:val="0"/>
      <w:autoSpaceDN w:val="0"/>
      <w:spacing w:after="0" w:line="240" w:lineRule="auto"/>
      <w:ind w:left="-567" w:right="-766" w:firstLine="567"/>
      <w:jc w:val="both"/>
    </w:pPr>
    <w:rPr>
      <w:rFonts w:ascii="Times New Roman" w:eastAsia="Times New Roman" w:hAnsi="Times New Roman" w:cs="Times New Roman"/>
      <w:sz w:val="28"/>
      <w:szCs w:val="28"/>
      <w:lang w:eastAsia="ru-RU"/>
    </w:rPr>
  </w:style>
  <w:style w:type="character" w:customStyle="1" w:styleId="info">
    <w:name w:val="info"/>
    <w:basedOn w:val="a0"/>
    <w:rsid w:val="00D97C3F"/>
  </w:style>
  <w:style w:type="character" w:styleId="afd">
    <w:name w:val="FollowedHyperlink"/>
    <w:basedOn w:val="a0"/>
    <w:uiPriority w:val="99"/>
    <w:unhideWhenUsed/>
    <w:rsid w:val="00D97C3F"/>
    <w:rPr>
      <w:color w:val="800080"/>
      <w:u w:val="single"/>
    </w:rPr>
  </w:style>
  <w:style w:type="table" w:customStyle="1" w:styleId="25">
    <w:name w:val="Сетка таблицы2"/>
    <w:basedOn w:val="a1"/>
    <w:next w:val="a3"/>
    <w:uiPriority w:val="59"/>
    <w:rsid w:val="00D97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result">
    <w:name w:val="ref_result"/>
    <w:basedOn w:val="a0"/>
    <w:rsid w:val="00D97C3F"/>
  </w:style>
  <w:style w:type="character" w:customStyle="1" w:styleId="af2">
    <w:name w:val="Без интервала Знак"/>
    <w:link w:val="af1"/>
    <w:rsid w:val="00D97C3F"/>
    <w:rPr>
      <w:rFonts w:ascii="Calibri" w:eastAsia="Calibri" w:hAnsi="Calibri" w:cs="Times New Roman"/>
    </w:rPr>
  </w:style>
  <w:style w:type="paragraph" w:customStyle="1" w:styleId="formattext">
    <w:name w:val="formattext"/>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Цветной список - Акцент 12"/>
    <w:basedOn w:val="a"/>
    <w:qFormat/>
    <w:rsid w:val="00D97C3F"/>
    <w:pPr>
      <w:ind w:left="720"/>
      <w:contextualSpacing/>
    </w:pPr>
    <w:rPr>
      <w:rFonts w:ascii="Cambria" w:eastAsia="Cambria" w:hAnsi="Cambria" w:cs="Times New Roman"/>
    </w:rPr>
  </w:style>
  <w:style w:type="paragraph" w:customStyle="1" w:styleId="-11">
    <w:name w:val="Цветной список - Акцент 11"/>
    <w:basedOn w:val="a"/>
    <w:qFormat/>
    <w:rsid w:val="00D97C3F"/>
    <w:pPr>
      <w:ind w:left="720"/>
      <w:contextualSpacing/>
    </w:pPr>
    <w:rPr>
      <w:rFonts w:ascii="Cambria" w:eastAsia="Cambria" w:hAnsi="Cambria" w:cs="Times New Roman"/>
    </w:rPr>
  </w:style>
  <w:style w:type="paragraph" w:customStyle="1" w:styleId="13">
    <w:name w:val="Без интервала1"/>
    <w:link w:val="NoSpacingChar"/>
    <w:uiPriority w:val="99"/>
    <w:qFormat/>
    <w:rsid w:val="00D97C3F"/>
    <w:pPr>
      <w:spacing w:after="0" w:line="240" w:lineRule="auto"/>
    </w:pPr>
    <w:rPr>
      <w:rFonts w:ascii="Calibri" w:eastAsia="Calibri" w:hAnsi="Calibri" w:cs="Times New Roman"/>
      <w:lang w:eastAsia="ru-RU"/>
    </w:rPr>
  </w:style>
  <w:style w:type="character" w:customStyle="1" w:styleId="NoSpacingChar">
    <w:name w:val="No Spacing Char"/>
    <w:link w:val="13"/>
    <w:locked/>
    <w:rsid w:val="00D97C3F"/>
    <w:rPr>
      <w:rFonts w:ascii="Calibri" w:eastAsia="Calibri" w:hAnsi="Calibri" w:cs="Times New Roman"/>
      <w:lang w:eastAsia="ru-RU"/>
    </w:rPr>
  </w:style>
  <w:style w:type="paragraph" w:customStyle="1" w:styleId="33">
    <w:name w:val="Без интервала3"/>
    <w:rsid w:val="00D97C3F"/>
    <w:pPr>
      <w:spacing w:after="0" w:line="240" w:lineRule="auto"/>
    </w:pPr>
    <w:rPr>
      <w:rFonts w:ascii="Calibri" w:eastAsia="Times New Roman" w:hAnsi="Calibri" w:cs="Times New Roman"/>
      <w:szCs w:val="20"/>
    </w:rPr>
  </w:style>
  <w:style w:type="character" w:styleId="afe">
    <w:name w:val="Placeholder Text"/>
    <w:basedOn w:val="a0"/>
    <w:uiPriority w:val="99"/>
    <w:semiHidden/>
    <w:rsid w:val="00D97C3F"/>
    <w:rPr>
      <w:color w:val="808080"/>
    </w:rPr>
  </w:style>
  <w:style w:type="paragraph" w:customStyle="1" w:styleId="aff">
    <w:name w:val="Знак Знак Знак Знак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14">
    <w:name w:val="Знак1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msonormalcxspmiddle">
    <w:name w:val="msonormalcxspmiddle"/>
    <w:basedOn w:val="a"/>
    <w:rsid w:val="00D97C3F"/>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hl1">
    <w:name w:val="hl1"/>
    <w:rsid w:val="00D97C3F"/>
    <w:rPr>
      <w:rFonts w:ascii="Times New Roman" w:hAnsi="Times New Roman" w:cs="Times New Roman" w:hint="default"/>
      <w:color w:val="4682B4"/>
    </w:rPr>
  </w:style>
  <w:style w:type="character" w:styleId="aff0">
    <w:name w:val="page number"/>
    <w:basedOn w:val="a0"/>
    <w:rsid w:val="00D97C3F"/>
  </w:style>
  <w:style w:type="paragraph" w:customStyle="1" w:styleId="ptx">
    <w:name w:val="ptx"/>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1">
    <w:name w:val="Центр"/>
    <w:basedOn w:val="af5"/>
    <w:rsid w:val="00D97C3F"/>
    <w:pPr>
      <w:tabs>
        <w:tab w:val="clear" w:pos="4677"/>
        <w:tab w:val="clear" w:pos="9355"/>
        <w:tab w:val="center" w:pos="4536"/>
        <w:tab w:val="right" w:pos="9072"/>
      </w:tabs>
      <w:ind w:firstLine="0"/>
      <w:jc w:val="center"/>
    </w:pPr>
    <w:rPr>
      <w:rFonts w:ascii="Times New Roman" w:eastAsia="Times New Roman" w:hAnsi="Times New Roman"/>
      <w:sz w:val="20"/>
      <w:szCs w:val="20"/>
    </w:rPr>
  </w:style>
  <w:style w:type="paragraph" w:styleId="32">
    <w:name w:val="Body Text 3"/>
    <w:basedOn w:val="a"/>
    <w:link w:val="31"/>
    <w:unhideWhenUsed/>
    <w:rsid w:val="00D97C3F"/>
    <w:pPr>
      <w:spacing w:after="120"/>
    </w:pPr>
    <w:rPr>
      <w:sz w:val="16"/>
      <w:szCs w:val="16"/>
      <w:lang w:eastAsia="ru-RU"/>
    </w:rPr>
  </w:style>
  <w:style w:type="character" w:customStyle="1" w:styleId="320">
    <w:name w:val="Основной текст 3 Знак2"/>
    <w:basedOn w:val="a0"/>
    <w:uiPriority w:val="99"/>
    <w:semiHidden/>
    <w:rsid w:val="00D97C3F"/>
    <w:rPr>
      <w:sz w:val="16"/>
      <w:szCs w:val="16"/>
    </w:rPr>
  </w:style>
  <w:style w:type="numbering" w:customStyle="1" w:styleId="26">
    <w:name w:val="Нет списка2"/>
    <w:next w:val="a2"/>
    <w:uiPriority w:val="99"/>
    <w:semiHidden/>
    <w:unhideWhenUsed/>
    <w:rsid w:val="00D97C3F"/>
  </w:style>
  <w:style w:type="paragraph" w:styleId="aff2">
    <w:name w:val="Plain Text"/>
    <w:basedOn w:val="a"/>
    <w:link w:val="aff3"/>
    <w:rsid w:val="00D97C3F"/>
    <w:pPr>
      <w:spacing w:after="0" w:line="240" w:lineRule="auto"/>
    </w:pPr>
    <w:rPr>
      <w:rFonts w:ascii="Courier New" w:eastAsia="Times New Roman" w:hAnsi="Courier New" w:cs="Times New Roman"/>
      <w:sz w:val="20"/>
      <w:szCs w:val="20"/>
      <w:lang w:eastAsia="ru-RU"/>
    </w:rPr>
  </w:style>
  <w:style w:type="character" w:customStyle="1" w:styleId="aff3">
    <w:name w:val="Текст Знак"/>
    <w:basedOn w:val="a0"/>
    <w:link w:val="aff2"/>
    <w:rsid w:val="00D97C3F"/>
    <w:rPr>
      <w:rFonts w:ascii="Courier New" w:eastAsia="Times New Roman" w:hAnsi="Courier New" w:cs="Times New Roman"/>
      <w:sz w:val="20"/>
      <w:szCs w:val="20"/>
      <w:lang w:eastAsia="ru-RU"/>
    </w:rPr>
  </w:style>
  <w:style w:type="paragraph" w:customStyle="1" w:styleId="15">
    <w:name w:val="Знак1"/>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27">
    <w:name w:val="Знак2 Знак Знак Знак Знак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BodyText31">
    <w:name w:val="Body Text 31"/>
    <w:basedOn w:val="a"/>
    <w:rsid w:val="00D97C3F"/>
    <w:pPr>
      <w:autoSpaceDE w:val="0"/>
      <w:autoSpaceDN w:val="0"/>
      <w:spacing w:after="0" w:line="240" w:lineRule="auto"/>
      <w:jc w:val="both"/>
    </w:pPr>
    <w:rPr>
      <w:rFonts w:ascii="Times New Roman" w:eastAsia="Times New Roman" w:hAnsi="Times New Roman" w:cs="Times New Roman"/>
      <w:sz w:val="28"/>
      <w:szCs w:val="28"/>
      <w:lang w:eastAsia="ru-RU"/>
    </w:rPr>
  </w:style>
  <w:style w:type="paragraph" w:styleId="34">
    <w:name w:val="Body Text Indent 3"/>
    <w:basedOn w:val="a"/>
    <w:link w:val="35"/>
    <w:rsid w:val="00D97C3F"/>
    <w:pPr>
      <w:spacing w:after="0" w:line="240" w:lineRule="auto"/>
      <w:ind w:firstLine="510"/>
      <w:jc w:val="both"/>
    </w:pPr>
    <w:rPr>
      <w:rFonts w:ascii="Times New Roman" w:eastAsia="Batang" w:hAnsi="Times New Roman" w:cs="Times New Roman"/>
      <w:caps/>
      <w:sz w:val="28"/>
      <w:szCs w:val="20"/>
      <w:lang w:eastAsia="ru-RU"/>
    </w:rPr>
  </w:style>
  <w:style w:type="character" w:customStyle="1" w:styleId="35">
    <w:name w:val="Основной текст с отступом 3 Знак"/>
    <w:basedOn w:val="a0"/>
    <w:link w:val="34"/>
    <w:rsid w:val="00D97C3F"/>
    <w:rPr>
      <w:rFonts w:ascii="Times New Roman" w:eastAsia="Batang" w:hAnsi="Times New Roman" w:cs="Times New Roman"/>
      <w:caps/>
      <w:sz w:val="28"/>
      <w:szCs w:val="20"/>
      <w:lang w:eastAsia="ru-RU"/>
    </w:rPr>
  </w:style>
  <w:style w:type="paragraph" w:customStyle="1" w:styleId="17">
    <w:name w:val="Обычный1"/>
    <w:uiPriority w:val="99"/>
    <w:qFormat/>
    <w:rsid w:val="00D97C3F"/>
    <w:pPr>
      <w:spacing w:after="0" w:line="240" w:lineRule="auto"/>
    </w:pPr>
    <w:rPr>
      <w:rFonts w:ascii="Times New Roman" w:eastAsia="Times New Roman" w:hAnsi="Times New Roman" w:cs="Times New Roman"/>
      <w:sz w:val="24"/>
      <w:szCs w:val="20"/>
      <w:lang w:eastAsia="ru-RU"/>
    </w:rPr>
  </w:style>
  <w:style w:type="paragraph" w:customStyle="1" w:styleId="aff4">
    <w:name w:val="Знак Знак Знак Знак Знак Знак Знак Знак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51">
    <w:name w:val="Знак5"/>
    <w:basedOn w:val="a"/>
    <w:autoRedefine/>
    <w:qFormat/>
    <w:rsid w:val="00D97C3F"/>
    <w:pPr>
      <w:spacing w:after="160" w:line="240" w:lineRule="exact"/>
    </w:pPr>
    <w:rPr>
      <w:rFonts w:ascii="Times New Roman" w:eastAsia="SimSun" w:hAnsi="Times New Roman" w:cs="Times New Roman"/>
      <w:b/>
      <w:sz w:val="28"/>
      <w:szCs w:val="24"/>
      <w:lang w:val="en-US"/>
    </w:rPr>
  </w:style>
  <w:style w:type="paragraph" w:customStyle="1" w:styleId="36">
    <w:name w:val="заголовок 3"/>
    <w:basedOn w:val="a"/>
    <w:next w:val="a"/>
    <w:rsid w:val="00D97C3F"/>
    <w:pPr>
      <w:keepNext/>
      <w:autoSpaceDE w:val="0"/>
      <w:autoSpaceDN w:val="0"/>
      <w:spacing w:after="0" w:line="240" w:lineRule="auto"/>
      <w:ind w:firstLine="709"/>
      <w:jc w:val="both"/>
      <w:outlineLvl w:val="2"/>
    </w:pPr>
    <w:rPr>
      <w:rFonts w:ascii="Times New Roman" w:eastAsia="Times New Roman" w:hAnsi="Times New Roman" w:cs="Times New Roman"/>
      <w:sz w:val="28"/>
      <w:szCs w:val="28"/>
      <w:lang w:eastAsia="ru-RU"/>
    </w:rPr>
  </w:style>
  <w:style w:type="paragraph" w:customStyle="1" w:styleId="18">
    <w:name w:val="заголовок 1"/>
    <w:basedOn w:val="19"/>
    <w:next w:val="19"/>
    <w:rsid w:val="00D97C3F"/>
    <w:pPr>
      <w:keepNext/>
      <w:jc w:val="center"/>
    </w:pPr>
    <w:rPr>
      <w:sz w:val="28"/>
    </w:rPr>
  </w:style>
  <w:style w:type="paragraph" w:customStyle="1" w:styleId="19">
    <w:name w:val="Стиль1"/>
    <w:rsid w:val="00D97C3F"/>
    <w:pPr>
      <w:spacing w:after="0" w:line="240" w:lineRule="auto"/>
    </w:pPr>
    <w:rPr>
      <w:rFonts w:ascii="Times New Roman" w:eastAsia="Times New Roman" w:hAnsi="Times New Roman" w:cs="Times New Roman"/>
      <w:sz w:val="20"/>
      <w:szCs w:val="20"/>
      <w:lang w:eastAsia="ru-RU"/>
    </w:rPr>
  </w:style>
  <w:style w:type="table" w:customStyle="1" w:styleId="37">
    <w:name w:val="Сетка таблицы3"/>
    <w:basedOn w:val="a1"/>
    <w:next w:val="a3"/>
    <w:uiPriority w:val="3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
    <w:name w:val="Char Char Знак"/>
    <w:basedOn w:val="a"/>
    <w:autoRedefine/>
    <w:rsid w:val="00D97C3F"/>
    <w:pPr>
      <w:spacing w:after="160" w:line="240" w:lineRule="exact"/>
    </w:pPr>
    <w:rPr>
      <w:rFonts w:ascii="Times New Roman" w:eastAsia="SimSun" w:hAnsi="Times New Roman" w:cs="Times New Roman"/>
      <w:b/>
      <w:sz w:val="28"/>
      <w:szCs w:val="24"/>
      <w:lang w:val="en-US"/>
    </w:rPr>
  </w:style>
  <w:style w:type="character" w:customStyle="1" w:styleId="s0">
    <w:name w:val="s0"/>
    <w:rsid w:val="00D97C3F"/>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s1">
    <w:name w:val="s1"/>
    <w:rsid w:val="00D97C3F"/>
    <w:rPr>
      <w:rFonts w:ascii="Times New Roman" w:hAnsi="Times New Roman" w:cs="Times New Roman" w:hint="default"/>
      <w:b/>
      <w:bCs/>
      <w:i w:val="0"/>
      <w:iCs w:val="0"/>
      <w:strike w:val="0"/>
      <w:dstrike w:val="0"/>
      <w:color w:val="000000"/>
      <w:sz w:val="22"/>
      <w:szCs w:val="22"/>
      <w:u w:val="none"/>
      <w:effect w:val="none"/>
    </w:rPr>
  </w:style>
  <w:style w:type="paragraph" w:customStyle="1" w:styleId="38">
    <w:name w:val="Знак3 Знак Знак Знак Знак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text11">
    <w:name w:val="text11"/>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aragraph1">
    <w:name w:val="paragraph1"/>
    <w:rsid w:val="00D97C3F"/>
    <w:rPr>
      <w:vanish w:val="0"/>
      <w:webHidden w:val="0"/>
      <w:color w:val="444444"/>
      <w:sz w:val="18"/>
      <w:szCs w:val="18"/>
      <w:specVanish w:val="0"/>
    </w:rPr>
  </w:style>
  <w:style w:type="character" w:customStyle="1" w:styleId="google-src-text1">
    <w:name w:val="google-src-text1"/>
    <w:rsid w:val="00D97C3F"/>
    <w:rPr>
      <w:vanish/>
      <w:webHidden w:val="0"/>
      <w:specVanish w:val="0"/>
    </w:rPr>
  </w:style>
  <w:style w:type="numbering" w:customStyle="1" w:styleId="28">
    <w:name w:val="Стиль2"/>
    <w:rsid w:val="00D97C3F"/>
  </w:style>
  <w:style w:type="character" w:customStyle="1" w:styleId="txt">
    <w:name w:val="txt"/>
    <w:basedOn w:val="a0"/>
    <w:rsid w:val="00D97C3F"/>
  </w:style>
  <w:style w:type="character" w:customStyle="1" w:styleId="aff5">
    <w:name w:val="Подпись к таблице_"/>
    <w:link w:val="1a"/>
    <w:rsid w:val="00D97C3F"/>
    <w:rPr>
      <w:sz w:val="26"/>
      <w:szCs w:val="26"/>
      <w:shd w:val="clear" w:color="auto" w:fill="FFFFFF"/>
    </w:rPr>
  </w:style>
  <w:style w:type="paragraph" w:customStyle="1" w:styleId="1a">
    <w:name w:val="Подпись к таблице1"/>
    <w:basedOn w:val="a"/>
    <w:link w:val="aff5"/>
    <w:rsid w:val="00D97C3F"/>
    <w:pPr>
      <w:shd w:val="clear" w:color="auto" w:fill="FFFFFF"/>
      <w:spacing w:after="0" w:line="240" w:lineRule="atLeast"/>
    </w:pPr>
    <w:rPr>
      <w:sz w:val="26"/>
      <w:szCs w:val="26"/>
    </w:rPr>
  </w:style>
  <w:style w:type="character" w:customStyle="1" w:styleId="230">
    <w:name w:val="Основной текст (23)_"/>
    <w:link w:val="231"/>
    <w:locked/>
    <w:rsid w:val="00D97C3F"/>
    <w:rPr>
      <w:rFonts w:ascii="Courier New" w:hAnsi="Courier New" w:cs="Courier New"/>
      <w:noProof/>
      <w:sz w:val="8"/>
      <w:szCs w:val="8"/>
      <w:shd w:val="clear" w:color="auto" w:fill="FFFFFF"/>
    </w:rPr>
  </w:style>
  <w:style w:type="paragraph" w:customStyle="1" w:styleId="231">
    <w:name w:val="Основной текст (23)"/>
    <w:basedOn w:val="a"/>
    <w:link w:val="230"/>
    <w:rsid w:val="00D97C3F"/>
    <w:pPr>
      <w:shd w:val="clear" w:color="auto" w:fill="FFFFFF"/>
      <w:spacing w:after="0" w:line="240" w:lineRule="atLeast"/>
    </w:pPr>
    <w:rPr>
      <w:rFonts w:ascii="Courier New" w:hAnsi="Courier New" w:cs="Courier New"/>
      <w:noProof/>
      <w:sz w:val="8"/>
      <w:szCs w:val="8"/>
    </w:rPr>
  </w:style>
  <w:style w:type="character" w:customStyle="1" w:styleId="260">
    <w:name w:val="Основной текст (26)_"/>
    <w:link w:val="261"/>
    <w:locked/>
    <w:rsid w:val="00D97C3F"/>
    <w:rPr>
      <w:rFonts w:ascii="Courier New" w:hAnsi="Courier New" w:cs="Courier New"/>
      <w:noProof/>
      <w:sz w:val="8"/>
      <w:szCs w:val="8"/>
      <w:shd w:val="clear" w:color="auto" w:fill="FFFFFF"/>
    </w:rPr>
  </w:style>
  <w:style w:type="paragraph" w:customStyle="1" w:styleId="261">
    <w:name w:val="Основной текст (26)"/>
    <w:basedOn w:val="a"/>
    <w:link w:val="260"/>
    <w:rsid w:val="00D97C3F"/>
    <w:pPr>
      <w:shd w:val="clear" w:color="auto" w:fill="FFFFFF"/>
      <w:spacing w:after="0" w:line="240" w:lineRule="atLeast"/>
    </w:pPr>
    <w:rPr>
      <w:rFonts w:ascii="Courier New" w:hAnsi="Courier New" w:cs="Courier New"/>
      <w:noProof/>
      <w:sz w:val="8"/>
      <w:szCs w:val="8"/>
    </w:rPr>
  </w:style>
  <w:style w:type="character" w:customStyle="1" w:styleId="240">
    <w:name w:val="Основной текст (24)_"/>
    <w:link w:val="241"/>
    <w:locked/>
    <w:rsid w:val="00D97C3F"/>
    <w:rPr>
      <w:rFonts w:ascii="Courier New" w:hAnsi="Courier New" w:cs="Courier New"/>
      <w:noProof/>
      <w:sz w:val="8"/>
      <w:szCs w:val="8"/>
      <w:shd w:val="clear" w:color="auto" w:fill="FFFFFF"/>
    </w:rPr>
  </w:style>
  <w:style w:type="paragraph" w:customStyle="1" w:styleId="241">
    <w:name w:val="Основной текст (24)"/>
    <w:basedOn w:val="a"/>
    <w:link w:val="240"/>
    <w:rsid w:val="00D97C3F"/>
    <w:pPr>
      <w:shd w:val="clear" w:color="auto" w:fill="FFFFFF"/>
      <w:spacing w:after="0" w:line="240" w:lineRule="atLeast"/>
    </w:pPr>
    <w:rPr>
      <w:rFonts w:ascii="Courier New" w:hAnsi="Courier New" w:cs="Courier New"/>
      <w:noProof/>
      <w:sz w:val="8"/>
      <w:szCs w:val="8"/>
    </w:rPr>
  </w:style>
  <w:style w:type="character" w:customStyle="1" w:styleId="aff6">
    <w:name w:val="Подпись к таблице"/>
    <w:rsid w:val="00D97C3F"/>
    <w:rPr>
      <w:spacing w:val="0"/>
      <w:sz w:val="26"/>
      <w:szCs w:val="26"/>
      <w:lang w:bidi="ar-SA"/>
    </w:rPr>
  </w:style>
  <w:style w:type="character" w:customStyle="1" w:styleId="24TimesNewRoman">
    <w:name w:val="Основной текст (24) + Times New Roman"/>
    <w:rsid w:val="00D97C3F"/>
    <w:rPr>
      <w:rFonts w:ascii="Times New Roman" w:hAnsi="Times New Roman" w:cs="Times New Roman"/>
      <w:noProof/>
      <w:sz w:val="8"/>
      <w:szCs w:val="8"/>
      <w:lang w:bidi="ar-SA"/>
    </w:rPr>
  </w:style>
  <w:style w:type="character" w:customStyle="1" w:styleId="highlighthighlightactive">
    <w:name w:val="highlight highlight_active"/>
    <w:rsid w:val="00D97C3F"/>
  </w:style>
  <w:style w:type="character" w:customStyle="1" w:styleId="91">
    <w:name w:val="Подпись к картинке (9)_"/>
    <w:link w:val="910"/>
    <w:rsid w:val="00D97C3F"/>
    <w:rPr>
      <w:spacing w:val="10"/>
      <w:sz w:val="16"/>
      <w:szCs w:val="16"/>
      <w:shd w:val="clear" w:color="auto" w:fill="FFFFFF"/>
    </w:rPr>
  </w:style>
  <w:style w:type="character" w:customStyle="1" w:styleId="92">
    <w:name w:val="Подпись к картинке (9)"/>
    <w:basedOn w:val="91"/>
    <w:rsid w:val="00D97C3F"/>
    <w:rPr>
      <w:spacing w:val="10"/>
      <w:sz w:val="16"/>
      <w:szCs w:val="16"/>
      <w:shd w:val="clear" w:color="auto" w:fill="FFFFFF"/>
    </w:rPr>
  </w:style>
  <w:style w:type="character" w:customStyle="1" w:styleId="93">
    <w:name w:val="Подпись к картинке (9)3"/>
    <w:rsid w:val="00D97C3F"/>
    <w:rPr>
      <w:noProof/>
      <w:spacing w:val="10"/>
      <w:sz w:val="16"/>
      <w:szCs w:val="16"/>
      <w:lang w:bidi="ar-SA"/>
    </w:rPr>
  </w:style>
  <w:style w:type="character" w:customStyle="1" w:styleId="920">
    <w:name w:val="Подпись к картинке (9)2"/>
    <w:rsid w:val="00D97C3F"/>
    <w:rPr>
      <w:noProof/>
      <w:spacing w:val="10"/>
      <w:sz w:val="16"/>
      <w:szCs w:val="16"/>
      <w:lang w:bidi="ar-SA"/>
    </w:rPr>
  </w:style>
  <w:style w:type="paragraph" w:customStyle="1" w:styleId="910">
    <w:name w:val="Подпись к картинке (9)1"/>
    <w:basedOn w:val="a"/>
    <w:link w:val="91"/>
    <w:rsid w:val="00D97C3F"/>
    <w:pPr>
      <w:shd w:val="clear" w:color="auto" w:fill="FFFFFF"/>
      <w:spacing w:after="0" w:line="330" w:lineRule="exact"/>
    </w:pPr>
    <w:rPr>
      <w:spacing w:val="10"/>
      <w:sz w:val="16"/>
      <w:szCs w:val="16"/>
    </w:rPr>
  </w:style>
  <w:style w:type="character" w:customStyle="1" w:styleId="aff7">
    <w:name w:val="Подпись к картинке_"/>
    <w:link w:val="1b"/>
    <w:rsid w:val="00D97C3F"/>
    <w:rPr>
      <w:b/>
      <w:bCs/>
      <w:shd w:val="clear" w:color="auto" w:fill="FFFFFF"/>
    </w:rPr>
  </w:style>
  <w:style w:type="character" w:customStyle="1" w:styleId="aff8">
    <w:name w:val="Подпись к картинке"/>
    <w:basedOn w:val="aff7"/>
    <w:rsid w:val="00D97C3F"/>
    <w:rPr>
      <w:b/>
      <w:bCs/>
      <w:shd w:val="clear" w:color="auto" w:fill="FFFFFF"/>
    </w:rPr>
  </w:style>
  <w:style w:type="paragraph" w:customStyle="1" w:styleId="1b">
    <w:name w:val="Подпись к картинке1"/>
    <w:basedOn w:val="a"/>
    <w:link w:val="aff7"/>
    <w:rsid w:val="00D97C3F"/>
    <w:pPr>
      <w:shd w:val="clear" w:color="auto" w:fill="FFFFFF"/>
      <w:spacing w:after="0" w:line="240" w:lineRule="atLeast"/>
    </w:pPr>
    <w:rPr>
      <w:b/>
      <w:bCs/>
    </w:rPr>
  </w:style>
  <w:style w:type="paragraph" w:customStyle="1" w:styleId="312">
    <w:name w:val="Основной текст с отступом 31"/>
    <w:basedOn w:val="a"/>
    <w:uiPriority w:val="99"/>
    <w:rsid w:val="00D97C3F"/>
    <w:pPr>
      <w:spacing w:after="120" w:line="240" w:lineRule="auto"/>
      <w:ind w:left="283"/>
    </w:pPr>
    <w:rPr>
      <w:rFonts w:ascii="Times New Roman" w:eastAsia="Times New Roman" w:hAnsi="Times New Roman" w:cs="Times New Roman"/>
      <w:sz w:val="16"/>
      <w:szCs w:val="16"/>
      <w:lang w:eastAsia="zh-CN"/>
    </w:rPr>
  </w:style>
  <w:style w:type="paragraph" w:customStyle="1" w:styleId="aff9">
    <w:name w:val="Заголовок"/>
    <w:basedOn w:val="a"/>
    <w:next w:val="ad"/>
    <w:rsid w:val="00D97C3F"/>
    <w:pPr>
      <w:spacing w:after="0" w:line="240" w:lineRule="auto"/>
      <w:jc w:val="center"/>
    </w:pPr>
    <w:rPr>
      <w:rFonts w:ascii="Times New Roman" w:eastAsia="Times New Roman" w:hAnsi="Times New Roman" w:cs="Times New Roman"/>
      <w:sz w:val="28"/>
      <w:szCs w:val="20"/>
      <w:lang w:eastAsia="zh-CN"/>
    </w:rPr>
  </w:style>
  <w:style w:type="paragraph" w:customStyle="1" w:styleId="affa">
    <w:name w:val="Содержимое таблицы"/>
    <w:basedOn w:val="a"/>
    <w:rsid w:val="00D97C3F"/>
    <w:pPr>
      <w:suppressLineNumbers/>
      <w:spacing w:after="0" w:line="240" w:lineRule="auto"/>
    </w:pPr>
    <w:rPr>
      <w:rFonts w:ascii="Times New Roman" w:eastAsia="Times New Roman" w:hAnsi="Times New Roman" w:cs="Times New Roman"/>
      <w:sz w:val="20"/>
      <w:szCs w:val="20"/>
      <w:lang w:eastAsia="zh-CN"/>
    </w:rPr>
  </w:style>
  <w:style w:type="character" w:customStyle="1" w:styleId="f10p5">
    <w:name w:val="f10p5"/>
    <w:basedOn w:val="a0"/>
    <w:rsid w:val="00D97C3F"/>
  </w:style>
  <w:style w:type="character" w:customStyle="1" w:styleId="type">
    <w:name w:val="type"/>
    <w:basedOn w:val="a0"/>
    <w:rsid w:val="00D97C3F"/>
  </w:style>
  <w:style w:type="character" w:customStyle="1" w:styleId="value">
    <w:name w:val="value"/>
    <w:basedOn w:val="a0"/>
    <w:rsid w:val="00D97C3F"/>
  </w:style>
  <w:style w:type="character" w:customStyle="1" w:styleId="NormalWebChar">
    <w:name w:val="Normal (Web) Char"/>
    <w:aliases w:val="Знак2 Знак Char,Знак2 Знак Знак Знак Знак1 Char,Знак2 Знак Знак Знак Знак Знак Char,Знак2 Знак Знак Знак Знак Знак Знак Char,Знак2 Знак Знак Знак Знак Знак1 Char,Знак2 Знак Знак Знак1 Char,Знак2 Знак Знак Знак Знак Знак Знак Знак Char"/>
    <w:locked/>
    <w:rsid w:val="00D97C3F"/>
    <w:rPr>
      <w:sz w:val="24"/>
      <w:szCs w:val="24"/>
      <w:lang w:val="ru-RU" w:eastAsia="ru-RU" w:bidi="ar-SA"/>
    </w:rPr>
  </w:style>
  <w:style w:type="character" w:customStyle="1" w:styleId="210">
    <w:name w:val="Знак2 Знак Знак1"/>
    <w:aliases w:val="Знак2 Знак Знак Знак Знак1 Знак1,Знак2 Знак Знак Знак Знак Знак Знак2,Знак2 Знак Знак Знак Знак Знак Знак Знак1,Знак2 Знак Знак Знак Знак Знак1 Знак1,Знак2 Знак Знак Знак1 Знак1,Знак2 Знак Знак Знак Знак Знак Знак Знак Знак1"/>
    <w:locked/>
    <w:rsid w:val="00D97C3F"/>
    <w:rPr>
      <w:sz w:val="24"/>
      <w:szCs w:val="24"/>
      <w:lang w:val="ru-RU" w:eastAsia="ru-RU" w:bidi="ar-SA"/>
    </w:rPr>
  </w:style>
  <w:style w:type="character" w:customStyle="1" w:styleId="submitted">
    <w:name w:val="submitted"/>
    <w:basedOn w:val="a0"/>
    <w:rsid w:val="00D97C3F"/>
  </w:style>
  <w:style w:type="character" w:customStyle="1" w:styleId="style21">
    <w:name w:val="style21"/>
    <w:basedOn w:val="a0"/>
    <w:rsid w:val="00D97C3F"/>
  </w:style>
  <w:style w:type="character" w:customStyle="1" w:styleId="style146">
    <w:name w:val="style146"/>
    <w:basedOn w:val="a0"/>
    <w:rsid w:val="00D97C3F"/>
  </w:style>
  <w:style w:type="character" w:customStyle="1" w:styleId="bodytext">
    <w:name w:val="bodytext"/>
    <w:basedOn w:val="a0"/>
    <w:rsid w:val="00D97C3F"/>
  </w:style>
  <w:style w:type="paragraph" w:customStyle="1" w:styleId="211">
    <w:name w:val="Основной текст 21"/>
    <w:basedOn w:val="a"/>
    <w:uiPriority w:val="99"/>
    <w:qFormat/>
    <w:rsid w:val="00D97C3F"/>
    <w:pPr>
      <w:spacing w:after="120" w:line="480" w:lineRule="auto"/>
    </w:pPr>
    <w:rPr>
      <w:rFonts w:ascii="Times New Roman" w:eastAsia="Times New Roman" w:hAnsi="Times New Roman" w:cs="Times New Roman"/>
      <w:sz w:val="24"/>
      <w:szCs w:val="24"/>
      <w:lang w:eastAsia="zh-CN"/>
    </w:rPr>
  </w:style>
  <w:style w:type="paragraph" w:customStyle="1" w:styleId="313">
    <w:name w:val="Знак3 Знак Знак Знак1"/>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ConsPlusNormal">
    <w:name w:val="ConsPlusNormal"/>
    <w:rsid w:val="00D97C3F"/>
    <w:pPr>
      <w:widowControl w:val="0"/>
      <w:autoSpaceDE w:val="0"/>
      <w:autoSpaceDN w:val="0"/>
      <w:adjustRightInd w:val="0"/>
      <w:spacing w:after="0" w:line="240" w:lineRule="auto"/>
    </w:pPr>
    <w:rPr>
      <w:rFonts w:ascii="Arial" w:eastAsia="Calibri" w:hAnsi="Arial" w:cs="Arial"/>
      <w:sz w:val="20"/>
      <w:szCs w:val="20"/>
      <w:lang w:eastAsia="ru-RU"/>
    </w:rPr>
  </w:style>
  <w:style w:type="character" w:customStyle="1" w:styleId="affb">
    <w:name w:val="Знак Знак"/>
    <w:locked/>
    <w:rsid w:val="00D97C3F"/>
    <w:rPr>
      <w:sz w:val="24"/>
      <w:szCs w:val="24"/>
      <w:lang w:val="ru-RU" w:eastAsia="ru-RU" w:bidi="ar-SA"/>
    </w:rPr>
  </w:style>
  <w:style w:type="paragraph" w:styleId="affc">
    <w:name w:val="Document Map"/>
    <w:basedOn w:val="a"/>
    <w:link w:val="affd"/>
    <w:semiHidden/>
    <w:rsid w:val="00D97C3F"/>
    <w:pPr>
      <w:shd w:val="clear" w:color="auto" w:fill="000080"/>
      <w:spacing w:after="0" w:line="240" w:lineRule="auto"/>
    </w:pPr>
    <w:rPr>
      <w:rFonts w:ascii="Tahoma" w:eastAsia="Times New Roman" w:hAnsi="Tahoma" w:cs="Tahoma"/>
      <w:sz w:val="20"/>
      <w:szCs w:val="20"/>
      <w:lang w:eastAsia="ru-RU"/>
    </w:rPr>
  </w:style>
  <w:style w:type="character" w:customStyle="1" w:styleId="affd">
    <w:name w:val="Схема документа Знак"/>
    <w:basedOn w:val="a0"/>
    <w:link w:val="affc"/>
    <w:semiHidden/>
    <w:rsid w:val="00D97C3F"/>
    <w:rPr>
      <w:rFonts w:ascii="Tahoma" w:eastAsia="Times New Roman" w:hAnsi="Tahoma" w:cs="Tahoma"/>
      <w:sz w:val="20"/>
      <w:szCs w:val="20"/>
      <w:shd w:val="clear" w:color="auto" w:fill="000080"/>
      <w:lang w:eastAsia="ru-RU"/>
    </w:rPr>
  </w:style>
  <w:style w:type="paragraph" w:customStyle="1" w:styleId="affe">
    <w:name w:val="Чертежный"/>
    <w:rsid w:val="00D97C3F"/>
    <w:pPr>
      <w:spacing w:after="0" w:line="240" w:lineRule="auto"/>
      <w:jc w:val="both"/>
    </w:pPr>
    <w:rPr>
      <w:rFonts w:ascii="ISOCPEUR" w:eastAsia="Times New Roman" w:hAnsi="ISOCPEUR" w:cs="Times New Roman"/>
      <w:i/>
      <w:sz w:val="28"/>
      <w:szCs w:val="20"/>
      <w:lang w:val="uk-UA" w:eastAsia="ru-RU"/>
    </w:rPr>
  </w:style>
  <w:style w:type="character" w:customStyle="1" w:styleId="c2">
    <w:name w:val="c2"/>
    <w:rsid w:val="00D97C3F"/>
  </w:style>
  <w:style w:type="paragraph" w:styleId="afff">
    <w:name w:val="Body Text First Indent"/>
    <w:basedOn w:val="ad"/>
    <w:link w:val="afff0"/>
    <w:uiPriority w:val="99"/>
    <w:unhideWhenUsed/>
    <w:rsid w:val="00D97C3F"/>
    <w:pPr>
      <w:spacing w:after="120"/>
      <w:ind w:firstLine="210"/>
      <w:jc w:val="left"/>
    </w:pPr>
    <w:rPr>
      <w:sz w:val="24"/>
      <w:szCs w:val="24"/>
    </w:rPr>
  </w:style>
  <w:style w:type="character" w:customStyle="1" w:styleId="afff0">
    <w:name w:val="Красная строка Знак"/>
    <w:basedOn w:val="ae"/>
    <w:link w:val="afff"/>
    <w:uiPriority w:val="99"/>
    <w:rsid w:val="00D97C3F"/>
    <w:rPr>
      <w:rFonts w:ascii="Times New Roman" w:eastAsia="Times New Roman" w:hAnsi="Times New Roman" w:cs="Times New Roman"/>
      <w:sz w:val="24"/>
      <w:szCs w:val="24"/>
      <w:lang w:eastAsia="ru-RU"/>
    </w:rPr>
  </w:style>
  <w:style w:type="paragraph" w:customStyle="1" w:styleId="afff1">
    <w:name w:val="a"/>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2">
    <w:name w:val="Основной текст_"/>
    <w:link w:val="1c"/>
    <w:rsid w:val="00D97C3F"/>
    <w:rPr>
      <w:sz w:val="86"/>
      <w:szCs w:val="86"/>
      <w:shd w:val="clear" w:color="auto" w:fill="FFFFFF"/>
    </w:rPr>
  </w:style>
  <w:style w:type="paragraph" w:customStyle="1" w:styleId="1c">
    <w:name w:val="Основной текст1"/>
    <w:basedOn w:val="a"/>
    <w:link w:val="afff2"/>
    <w:rsid w:val="00D97C3F"/>
    <w:pPr>
      <w:widowControl w:val="0"/>
      <w:shd w:val="clear" w:color="auto" w:fill="FFFFFF"/>
      <w:spacing w:after="0" w:line="240" w:lineRule="auto"/>
      <w:ind w:firstLine="400"/>
    </w:pPr>
    <w:rPr>
      <w:sz w:val="86"/>
      <w:szCs w:val="86"/>
    </w:rPr>
  </w:style>
  <w:style w:type="character" w:customStyle="1" w:styleId="blcsndtextvalline">
    <w:name w:val="blcsndtextvalline"/>
    <w:rsid w:val="00D97C3F"/>
  </w:style>
  <w:style w:type="paragraph" w:customStyle="1" w:styleId="1d">
    <w:name w:val="Знак Знак Знак1"/>
    <w:basedOn w:val="a"/>
    <w:autoRedefine/>
    <w:rsid w:val="00D97C3F"/>
    <w:pPr>
      <w:spacing w:after="160" w:line="240" w:lineRule="exact"/>
    </w:pPr>
    <w:rPr>
      <w:rFonts w:ascii="Times New Roman" w:eastAsia="SimSun" w:hAnsi="Times New Roman" w:cs="Times New Roman"/>
      <w:b/>
      <w:sz w:val="28"/>
      <w:szCs w:val="24"/>
      <w:lang w:val="en-US"/>
    </w:rPr>
  </w:style>
  <w:style w:type="character" w:customStyle="1" w:styleId="translation-word">
    <w:name w:val="translation-word"/>
    <w:rsid w:val="00D97C3F"/>
  </w:style>
  <w:style w:type="table" w:customStyle="1" w:styleId="TableNormal1">
    <w:name w:val="Table Normal1"/>
    <w:uiPriority w:val="2"/>
    <w:semiHidden/>
    <w:unhideWhenUsed/>
    <w:qFormat/>
    <w:rsid w:val="00D97C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9">
    <w:name w:val="Нет списка3"/>
    <w:next w:val="a2"/>
    <w:uiPriority w:val="99"/>
    <w:semiHidden/>
    <w:unhideWhenUsed/>
    <w:rsid w:val="00D97C3F"/>
  </w:style>
  <w:style w:type="paragraph" w:customStyle="1" w:styleId="p1mrcssattr">
    <w:name w:val="p1_mr_css_attr"/>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mrcssattr">
    <w:name w:val="s2_mr_css_attr"/>
    <w:rsid w:val="00D97C3F"/>
  </w:style>
  <w:style w:type="character" w:customStyle="1" w:styleId="s1mrcssattr">
    <w:name w:val="s1_mr_css_attr"/>
    <w:rsid w:val="00D97C3F"/>
  </w:style>
  <w:style w:type="table" w:customStyle="1" w:styleId="43">
    <w:name w:val="Сетка таблицы4"/>
    <w:basedOn w:val="a1"/>
    <w:next w:val="a3"/>
    <w:uiPriority w:val="59"/>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l">
    <w:name w:val="mail"/>
    <w:basedOn w:val="a"/>
    <w:rsid w:val="00D97C3F"/>
    <w:pPr>
      <w:spacing w:before="100" w:beforeAutospacing="1" w:after="100" w:afterAutospacing="1" w:line="240" w:lineRule="auto"/>
      <w:ind w:left="100" w:right="100"/>
      <w:jc w:val="both"/>
    </w:pPr>
    <w:rPr>
      <w:rFonts w:ascii="Verdana" w:eastAsia="Times New Roman" w:hAnsi="Verdana" w:cs="Times New Roman"/>
      <w:color w:val="29166F"/>
      <w:sz w:val="16"/>
      <w:szCs w:val="16"/>
      <w:lang w:eastAsia="ru-RU"/>
    </w:rPr>
  </w:style>
  <w:style w:type="character" w:customStyle="1" w:styleId="t81">
    <w:name w:val="t81"/>
    <w:rsid w:val="00D97C3F"/>
    <w:rPr>
      <w:rFonts w:ascii="Times New Roman" w:hAnsi="Times New Roman" w:cs="Times New Roman" w:hint="default"/>
      <w:color w:val="000000"/>
      <w:sz w:val="32"/>
      <w:szCs w:val="32"/>
    </w:rPr>
  </w:style>
  <w:style w:type="paragraph" w:customStyle="1" w:styleId="p3">
    <w:name w:val="p3"/>
    <w:basedOn w:val="a"/>
    <w:rsid w:val="00D97C3F"/>
    <w:pPr>
      <w:spacing w:after="0" w:line="240" w:lineRule="auto"/>
      <w:ind w:firstLine="200"/>
    </w:pPr>
    <w:rPr>
      <w:rFonts w:ascii="Times New Roman" w:eastAsia="Times New Roman" w:hAnsi="Times New Roman" w:cs="Times New Roman"/>
      <w:sz w:val="24"/>
      <w:szCs w:val="24"/>
      <w:lang w:eastAsia="ru-RU"/>
    </w:rPr>
  </w:style>
  <w:style w:type="paragraph" w:customStyle="1" w:styleId="29">
    <w:name w:val="Обычный2"/>
    <w:uiPriority w:val="99"/>
    <w:rsid w:val="00D97C3F"/>
    <w:pPr>
      <w:spacing w:after="0" w:line="240" w:lineRule="auto"/>
    </w:pPr>
    <w:rPr>
      <w:rFonts w:ascii="Times New Roman" w:eastAsia="Times New Roman" w:hAnsi="Times New Roman" w:cs="Times New Roman"/>
      <w:sz w:val="20"/>
      <w:szCs w:val="20"/>
      <w:lang w:eastAsia="ru-RU"/>
    </w:rPr>
  </w:style>
  <w:style w:type="paragraph" w:customStyle="1" w:styleId="220">
    <w:name w:val="Основной текст 22"/>
    <w:basedOn w:val="a"/>
    <w:uiPriority w:val="99"/>
    <w:qFormat/>
    <w:rsid w:val="00D97C3F"/>
    <w:pPr>
      <w:overflowPunct w:val="0"/>
      <w:autoSpaceDE w:val="0"/>
      <w:autoSpaceDN w:val="0"/>
      <w:adjustRightInd w:val="0"/>
      <w:spacing w:after="0" w:line="240" w:lineRule="auto"/>
      <w:ind w:firstLine="567"/>
      <w:jc w:val="both"/>
    </w:pPr>
    <w:rPr>
      <w:rFonts w:ascii="Times New Roman" w:eastAsia="Times New Roman" w:hAnsi="Times New Roman" w:cs="Times New Roman"/>
      <w:sz w:val="28"/>
      <w:szCs w:val="20"/>
      <w:lang w:eastAsia="ru-RU"/>
    </w:rPr>
  </w:style>
  <w:style w:type="paragraph" w:customStyle="1" w:styleId="321">
    <w:name w:val="Основной текст с отступом 32"/>
    <w:basedOn w:val="a"/>
    <w:rsid w:val="00D97C3F"/>
    <w:pPr>
      <w:overflowPunct w:val="0"/>
      <w:autoSpaceDE w:val="0"/>
      <w:autoSpaceDN w:val="0"/>
      <w:adjustRightInd w:val="0"/>
      <w:spacing w:after="0" w:line="360" w:lineRule="atLeast"/>
      <w:ind w:firstLine="540"/>
      <w:jc w:val="both"/>
    </w:pPr>
    <w:rPr>
      <w:rFonts w:ascii="Times New Roman" w:eastAsia="Times New Roman" w:hAnsi="Times New Roman" w:cs="Times New Roman"/>
      <w:sz w:val="28"/>
      <w:szCs w:val="20"/>
      <w:lang w:eastAsia="ru-RU"/>
    </w:rPr>
  </w:style>
  <w:style w:type="paragraph" w:customStyle="1" w:styleId="afff3">
    <w:name w:val="Знак Знак Знак Знак Знак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1e">
    <w:name w:val="Знак Знак Знак Знак Знак Знак Знак1"/>
    <w:basedOn w:val="a"/>
    <w:autoRedefine/>
    <w:rsid w:val="00D97C3F"/>
    <w:pPr>
      <w:spacing w:after="160" w:line="240" w:lineRule="exact"/>
    </w:pPr>
    <w:rPr>
      <w:rFonts w:ascii="Times New Roman" w:eastAsia="SimSun" w:hAnsi="Times New Roman" w:cs="Times New Roman"/>
      <w:b/>
      <w:sz w:val="28"/>
      <w:szCs w:val="24"/>
      <w:lang w:val="en-US"/>
    </w:rPr>
  </w:style>
  <w:style w:type="character" w:customStyle="1" w:styleId="FontStyle11">
    <w:name w:val="Font Style11"/>
    <w:uiPriority w:val="99"/>
    <w:rsid w:val="00D97C3F"/>
    <w:rPr>
      <w:rFonts w:ascii="Times New Roman" w:hAnsi="Times New Roman" w:cs="Times New Roman"/>
      <w:sz w:val="22"/>
      <w:szCs w:val="22"/>
    </w:rPr>
  </w:style>
  <w:style w:type="character" w:customStyle="1" w:styleId="apple-style-span">
    <w:name w:val="apple-style-span"/>
    <w:rsid w:val="00D97C3F"/>
    <w:rPr>
      <w:rFonts w:cs="Times New Roman"/>
    </w:rPr>
  </w:style>
  <w:style w:type="paragraph" w:customStyle="1" w:styleId="Style4">
    <w:name w:val="Style4"/>
    <w:basedOn w:val="a"/>
    <w:uiPriority w:val="99"/>
    <w:qFormat/>
    <w:rsid w:val="00D97C3F"/>
    <w:pPr>
      <w:widowControl w:val="0"/>
      <w:autoSpaceDE w:val="0"/>
      <w:autoSpaceDN w:val="0"/>
      <w:adjustRightInd w:val="0"/>
      <w:spacing w:after="0" w:line="326" w:lineRule="exact"/>
      <w:ind w:firstLine="691"/>
    </w:pPr>
    <w:rPr>
      <w:rFonts w:ascii="Times New Roman" w:eastAsia="Times New Roman" w:hAnsi="Times New Roman" w:cs="Times New Roman"/>
      <w:sz w:val="24"/>
      <w:szCs w:val="24"/>
      <w:lang w:eastAsia="ru-RU"/>
    </w:rPr>
  </w:style>
  <w:style w:type="paragraph" w:customStyle="1" w:styleId="Style7">
    <w:name w:val="Style7"/>
    <w:basedOn w:val="a"/>
    <w:uiPriority w:val="99"/>
    <w:qFormat/>
    <w:rsid w:val="00D97C3F"/>
    <w:pPr>
      <w:widowControl w:val="0"/>
      <w:autoSpaceDE w:val="0"/>
      <w:autoSpaceDN w:val="0"/>
      <w:adjustRightInd w:val="0"/>
      <w:spacing w:after="0" w:line="326" w:lineRule="exact"/>
      <w:jc w:val="both"/>
    </w:pPr>
    <w:rPr>
      <w:rFonts w:ascii="Times New Roman" w:eastAsia="Times New Roman" w:hAnsi="Times New Roman" w:cs="Times New Roman"/>
      <w:sz w:val="24"/>
      <w:szCs w:val="24"/>
      <w:lang w:eastAsia="ru-RU"/>
    </w:rPr>
  </w:style>
  <w:style w:type="character" w:customStyle="1" w:styleId="FontStyle12">
    <w:name w:val="Font Style12"/>
    <w:uiPriority w:val="99"/>
    <w:rsid w:val="00D97C3F"/>
    <w:rPr>
      <w:rFonts w:ascii="Times New Roman" w:hAnsi="Times New Roman" w:cs="Times New Roman"/>
      <w:sz w:val="26"/>
      <w:szCs w:val="26"/>
    </w:rPr>
  </w:style>
  <w:style w:type="paragraph" w:customStyle="1" w:styleId="212">
    <w:name w:val="Обычный21"/>
    <w:uiPriority w:val="99"/>
    <w:rsid w:val="00D97C3F"/>
    <w:pPr>
      <w:spacing w:after="0" w:line="240" w:lineRule="auto"/>
    </w:pPr>
    <w:rPr>
      <w:rFonts w:ascii="Calibri" w:eastAsia="Times New Roman" w:hAnsi="Calibri" w:cs="Calibri"/>
      <w:sz w:val="20"/>
      <w:szCs w:val="20"/>
      <w:lang w:eastAsia="ru-RU"/>
    </w:rPr>
  </w:style>
  <w:style w:type="character" w:styleId="afff4">
    <w:name w:val="line number"/>
    <w:uiPriority w:val="99"/>
    <w:rsid w:val="00D97C3F"/>
    <w:rPr>
      <w:rFonts w:cs="Times New Roman"/>
    </w:rPr>
  </w:style>
  <w:style w:type="character" w:customStyle="1" w:styleId="2a">
    <w:name w:val="Нижний колонтитул Знак2"/>
    <w:uiPriority w:val="99"/>
    <w:locked/>
    <w:rsid w:val="00D97C3F"/>
    <w:rPr>
      <w:rFonts w:ascii="Calibri" w:hAnsi="Calibri" w:cs="Calibri"/>
      <w:sz w:val="22"/>
      <w:szCs w:val="22"/>
    </w:rPr>
  </w:style>
  <w:style w:type="character" w:customStyle="1" w:styleId="1f">
    <w:name w:val="Нижний колонтитул Знак1"/>
    <w:locked/>
    <w:rsid w:val="00D97C3F"/>
    <w:rPr>
      <w:rFonts w:ascii="Calibri" w:hAnsi="Calibri" w:cs="Calibri"/>
      <w:sz w:val="22"/>
      <w:szCs w:val="22"/>
      <w:lang w:val="ru-RU" w:eastAsia="ru-RU" w:bidi="ar-SA"/>
    </w:rPr>
  </w:style>
  <w:style w:type="character" w:customStyle="1" w:styleId="1f0">
    <w:name w:val="Текст выноски Знак1"/>
    <w:semiHidden/>
    <w:rsid w:val="00D97C3F"/>
    <w:rPr>
      <w:rFonts w:ascii="Tahoma" w:hAnsi="Tahoma" w:cs="Tahoma"/>
      <w:sz w:val="16"/>
      <w:szCs w:val="16"/>
    </w:rPr>
  </w:style>
  <w:style w:type="paragraph" w:styleId="afff5">
    <w:name w:val="footnote text"/>
    <w:basedOn w:val="a"/>
    <w:link w:val="afff6"/>
    <w:rsid w:val="00D97C3F"/>
    <w:pPr>
      <w:spacing w:after="0" w:line="240" w:lineRule="auto"/>
    </w:pPr>
    <w:rPr>
      <w:rFonts w:ascii="Times New Roman" w:eastAsia="Times New Roman" w:hAnsi="Times New Roman" w:cs="Times New Roman"/>
      <w:sz w:val="20"/>
      <w:szCs w:val="20"/>
      <w:lang w:eastAsia="ru-RU"/>
    </w:rPr>
  </w:style>
  <w:style w:type="character" w:customStyle="1" w:styleId="afff6">
    <w:name w:val="Текст сноски Знак"/>
    <w:basedOn w:val="a0"/>
    <w:link w:val="afff5"/>
    <w:rsid w:val="00D97C3F"/>
    <w:rPr>
      <w:rFonts w:ascii="Times New Roman" w:eastAsia="Times New Roman" w:hAnsi="Times New Roman" w:cs="Times New Roman"/>
      <w:sz w:val="20"/>
      <w:szCs w:val="20"/>
      <w:lang w:eastAsia="ru-RU"/>
    </w:rPr>
  </w:style>
  <w:style w:type="character" w:styleId="afff7">
    <w:name w:val="footnote reference"/>
    <w:rsid w:val="00D97C3F"/>
    <w:rPr>
      <w:vertAlign w:val="superscript"/>
    </w:rPr>
  </w:style>
  <w:style w:type="character" w:customStyle="1" w:styleId="FontStyle18">
    <w:name w:val="Font Style18"/>
    <w:uiPriority w:val="99"/>
    <w:rsid w:val="00D97C3F"/>
    <w:rPr>
      <w:rFonts w:ascii="Times New Roman" w:hAnsi="Times New Roman" w:cs="Times New Roman"/>
      <w:sz w:val="26"/>
      <w:szCs w:val="26"/>
    </w:rPr>
  </w:style>
  <w:style w:type="paragraph" w:styleId="afff8">
    <w:name w:val="List"/>
    <w:basedOn w:val="a"/>
    <w:rsid w:val="00D97C3F"/>
    <w:pPr>
      <w:spacing w:after="0" w:line="240" w:lineRule="auto"/>
      <w:ind w:left="283" w:hanging="283"/>
      <w:contextualSpacing/>
    </w:pPr>
    <w:rPr>
      <w:rFonts w:ascii="Times New Roman" w:eastAsia="Times New Roman" w:hAnsi="Times New Roman" w:cs="Times New Roman"/>
      <w:sz w:val="24"/>
      <w:szCs w:val="24"/>
      <w:lang w:eastAsia="ru-RU"/>
    </w:rPr>
  </w:style>
  <w:style w:type="character" w:customStyle="1" w:styleId="n">
    <w:name w:val="n"/>
    <w:rsid w:val="00D97C3F"/>
  </w:style>
  <w:style w:type="character" w:customStyle="1" w:styleId="notranslate">
    <w:name w:val="notranslate"/>
    <w:rsid w:val="00D97C3F"/>
  </w:style>
  <w:style w:type="paragraph" w:customStyle="1" w:styleId="p">
    <w:name w:val="p"/>
    <w:basedOn w:val="a"/>
    <w:qFormat/>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caption-text">
    <w:name w:val="wp-caption-text"/>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headline">
    <w:name w:val="mw-headline"/>
    <w:rsid w:val="00D97C3F"/>
  </w:style>
  <w:style w:type="character" w:customStyle="1" w:styleId="namepredpr">
    <w:name w:val="namepredpr"/>
    <w:rsid w:val="00D97C3F"/>
  </w:style>
  <w:style w:type="paragraph" w:customStyle="1" w:styleId="ptx2">
    <w:name w:val="ptx2"/>
    <w:basedOn w:val="a"/>
    <w:qFormat/>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scope">
    <w:name w:val="style-scope"/>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ader-title-item">
    <w:name w:val="header-title-item"/>
    <w:rsid w:val="00D97C3F"/>
  </w:style>
  <w:style w:type="character" w:customStyle="1" w:styleId="header-content-item">
    <w:name w:val="header-content-item"/>
    <w:rsid w:val="00D97C3F"/>
  </w:style>
  <w:style w:type="character" w:customStyle="1" w:styleId="header-mpk-sub-item">
    <w:name w:val="header-mpk-sub-item"/>
    <w:rsid w:val="00D97C3F"/>
  </w:style>
  <w:style w:type="table" w:customStyle="1" w:styleId="250">
    <w:name w:val="Сетка таблицы25"/>
    <w:basedOn w:val="a1"/>
    <w:uiPriority w:val="59"/>
    <w:rsid w:val="00D97C3F"/>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5">
    <w:name w:val="Нет списка4"/>
    <w:next w:val="a2"/>
    <w:uiPriority w:val="99"/>
    <w:semiHidden/>
    <w:unhideWhenUsed/>
    <w:rsid w:val="00D97C3F"/>
  </w:style>
  <w:style w:type="paragraph" w:customStyle="1" w:styleId="cntp">
    <w:name w:val="cnt_p"/>
    <w:basedOn w:val="a"/>
    <w:qFormat/>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8">
    <w:name w:val="Style8"/>
    <w:basedOn w:val="a"/>
    <w:uiPriority w:val="99"/>
    <w:qFormat/>
    <w:rsid w:val="00D97C3F"/>
    <w:pPr>
      <w:widowControl w:val="0"/>
      <w:autoSpaceDE w:val="0"/>
      <w:autoSpaceDN w:val="0"/>
      <w:adjustRightInd w:val="0"/>
      <w:spacing w:after="0" w:line="395" w:lineRule="exact"/>
      <w:ind w:firstLine="592"/>
      <w:jc w:val="both"/>
    </w:pPr>
    <w:rPr>
      <w:rFonts w:ascii="Times New Roman" w:eastAsiaTheme="minorEastAsia" w:hAnsi="Times New Roman" w:cs="Times New Roman"/>
      <w:sz w:val="24"/>
      <w:szCs w:val="24"/>
      <w:lang w:eastAsia="ru-RU"/>
    </w:rPr>
  </w:style>
  <w:style w:type="character" w:customStyle="1" w:styleId="FontStyle57">
    <w:name w:val="Font Style57"/>
    <w:basedOn w:val="a0"/>
    <w:uiPriority w:val="99"/>
    <w:rsid w:val="00D97C3F"/>
    <w:rPr>
      <w:rFonts w:ascii="Times New Roman" w:hAnsi="Times New Roman" w:cs="Times New Roman"/>
      <w:sz w:val="24"/>
      <w:szCs w:val="24"/>
    </w:rPr>
  </w:style>
  <w:style w:type="character" w:customStyle="1" w:styleId="FontStyle62">
    <w:name w:val="Font Style62"/>
    <w:basedOn w:val="a0"/>
    <w:uiPriority w:val="99"/>
    <w:rsid w:val="00D97C3F"/>
    <w:rPr>
      <w:rFonts w:ascii="Book Antiqua" w:hAnsi="Book Antiqua" w:cs="Book Antiqua"/>
      <w:sz w:val="20"/>
      <w:szCs w:val="20"/>
    </w:rPr>
  </w:style>
  <w:style w:type="paragraph" w:customStyle="1" w:styleId="Style10">
    <w:name w:val="Style10"/>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1">
    <w:name w:val="Style11"/>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2">
    <w:name w:val="Style12"/>
    <w:basedOn w:val="a"/>
    <w:uiPriority w:val="99"/>
    <w:qFormat/>
    <w:rsid w:val="00D97C3F"/>
    <w:pPr>
      <w:widowControl w:val="0"/>
      <w:autoSpaceDE w:val="0"/>
      <w:autoSpaceDN w:val="0"/>
      <w:adjustRightInd w:val="0"/>
      <w:spacing w:after="0" w:line="256" w:lineRule="exact"/>
    </w:pPr>
    <w:rPr>
      <w:rFonts w:ascii="Times New Roman" w:eastAsiaTheme="minorEastAsia" w:hAnsi="Times New Roman" w:cs="Times New Roman"/>
      <w:sz w:val="24"/>
      <w:szCs w:val="24"/>
      <w:lang w:eastAsia="ru-RU"/>
    </w:rPr>
  </w:style>
  <w:style w:type="paragraph" w:customStyle="1" w:styleId="Style13">
    <w:name w:val="Style13"/>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60">
    <w:name w:val="Font Style60"/>
    <w:basedOn w:val="a0"/>
    <w:uiPriority w:val="99"/>
    <w:rsid w:val="00D97C3F"/>
    <w:rPr>
      <w:rFonts w:ascii="Times New Roman" w:hAnsi="Times New Roman" w:cs="Times New Roman"/>
      <w:b/>
      <w:bCs/>
      <w:sz w:val="54"/>
      <w:szCs w:val="54"/>
    </w:rPr>
  </w:style>
  <w:style w:type="character" w:customStyle="1" w:styleId="FontStyle61">
    <w:name w:val="Font Style61"/>
    <w:basedOn w:val="a0"/>
    <w:uiPriority w:val="99"/>
    <w:rsid w:val="00D97C3F"/>
    <w:rPr>
      <w:rFonts w:ascii="Book Antiqua" w:hAnsi="Book Antiqua" w:cs="Book Antiqua"/>
      <w:b/>
      <w:bCs/>
      <w:spacing w:val="50"/>
      <w:sz w:val="52"/>
      <w:szCs w:val="52"/>
    </w:rPr>
  </w:style>
  <w:style w:type="character" w:customStyle="1" w:styleId="FontStyle56">
    <w:name w:val="Font Style56"/>
    <w:basedOn w:val="a0"/>
    <w:uiPriority w:val="99"/>
    <w:rsid w:val="00D97C3F"/>
    <w:rPr>
      <w:rFonts w:ascii="Arial" w:hAnsi="Arial" w:cs="Arial"/>
      <w:b/>
      <w:bCs/>
      <w:sz w:val="22"/>
      <w:szCs w:val="22"/>
    </w:rPr>
  </w:style>
  <w:style w:type="paragraph" w:customStyle="1" w:styleId="Style14">
    <w:name w:val="Style14"/>
    <w:basedOn w:val="a"/>
    <w:uiPriority w:val="99"/>
    <w:qFormat/>
    <w:rsid w:val="00D97C3F"/>
    <w:pPr>
      <w:widowControl w:val="0"/>
      <w:autoSpaceDE w:val="0"/>
      <w:autoSpaceDN w:val="0"/>
      <w:adjustRightInd w:val="0"/>
      <w:spacing w:after="0" w:line="360" w:lineRule="exact"/>
      <w:jc w:val="both"/>
    </w:pPr>
    <w:rPr>
      <w:rFonts w:ascii="Times New Roman" w:eastAsiaTheme="minorEastAsia" w:hAnsi="Times New Roman" w:cs="Times New Roman"/>
      <w:sz w:val="24"/>
      <w:szCs w:val="24"/>
      <w:lang w:eastAsia="ru-RU"/>
    </w:rPr>
  </w:style>
  <w:style w:type="paragraph" w:customStyle="1" w:styleId="Style16">
    <w:name w:val="Style16"/>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7">
    <w:name w:val="Style17"/>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8">
    <w:name w:val="Style18"/>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9">
    <w:name w:val="Style19"/>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63">
    <w:name w:val="Font Style63"/>
    <w:basedOn w:val="a0"/>
    <w:uiPriority w:val="99"/>
    <w:rsid w:val="00D97C3F"/>
    <w:rPr>
      <w:rFonts w:ascii="Book Antiqua" w:hAnsi="Book Antiqua" w:cs="Book Antiqua"/>
      <w:b/>
      <w:bCs/>
      <w:sz w:val="20"/>
      <w:szCs w:val="20"/>
    </w:rPr>
  </w:style>
  <w:style w:type="character" w:customStyle="1" w:styleId="FontStyle64">
    <w:name w:val="Font Style64"/>
    <w:basedOn w:val="a0"/>
    <w:uiPriority w:val="99"/>
    <w:rsid w:val="00D97C3F"/>
    <w:rPr>
      <w:rFonts w:ascii="Book Antiqua" w:hAnsi="Book Antiqua" w:cs="Book Antiqua"/>
      <w:b/>
      <w:bCs/>
      <w:sz w:val="20"/>
      <w:szCs w:val="20"/>
    </w:rPr>
  </w:style>
  <w:style w:type="character" w:customStyle="1" w:styleId="FontStyle65">
    <w:name w:val="Font Style65"/>
    <w:basedOn w:val="a0"/>
    <w:uiPriority w:val="99"/>
    <w:rsid w:val="00D97C3F"/>
    <w:rPr>
      <w:rFonts w:ascii="Book Antiqua" w:hAnsi="Book Antiqua" w:cs="Book Antiqua"/>
      <w:b/>
      <w:bCs/>
      <w:i/>
      <w:iCs/>
      <w:sz w:val="24"/>
      <w:szCs w:val="24"/>
    </w:rPr>
  </w:style>
  <w:style w:type="character" w:customStyle="1" w:styleId="FontStyle66">
    <w:name w:val="Font Style66"/>
    <w:basedOn w:val="a0"/>
    <w:uiPriority w:val="99"/>
    <w:rsid w:val="00D97C3F"/>
    <w:rPr>
      <w:rFonts w:ascii="Book Antiqua" w:hAnsi="Book Antiqua" w:cs="Book Antiqua"/>
      <w:b/>
      <w:bCs/>
      <w:sz w:val="18"/>
      <w:szCs w:val="18"/>
    </w:rPr>
  </w:style>
  <w:style w:type="paragraph" w:customStyle="1" w:styleId="Style105">
    <w:name w:val="Style105"/>
    <w:basedOn w:val="a"/>
    <w:uiPriority w:val="99"/>
    <w:qFormat/>
    <w:rsid w:val="00D97C3F"/>
    <w:pPr>
      <w:widowControl w:val="0"/>
      <w:autoSpaceDE w:val="0"/>
      <w:autoSpaceDN w:val="0"/>
      <w:adjustRightInd w:val="0"/>
      <w:spacing w:after="0" w:line="319" w:lineRule="exact"/>
      <w:ind w:hanging="445"/>
      <w:jc w:val="both"/>
    </w:pPr>
    <w:rPr>
      <w:rFonts w:ascii="Times New Roman" w:eastAsiaTheme="minorEastAsia" w:hAnsi="Times New Roman" w:cs="Times New Roman"/>
      <w:sz w:val="24"/>
      <w:szCs w:val="24"/>
      <w:lang w:eastAsia="ru-RU"/>
    </w:rPr>
  </w:style>
  <w:style w:type="character" w:customStyle="1" w:styleId="FontStyle370">
    <w:name w:val="Font Style370"/>
    <w:basedOn w:val="a0"/>
    <w:uiPriority w:val="99"/>
    <w:rsid w:val="00D97C3F"/>
    <w:rPr>
      <w:rFonts w:ascii="Times New Roman" w:hAnsi="Times New Roman" w:cs="Times New Roman"/>
      <w:b/>
      <w:bCs/>
      <w:sz w:val="18"/>
      <w:szCs w:val="18"/>
    </w:rPr>
  </w:style>
  <w:style w:type="paragraph" w:customStyle="1" w:styleId="Style104">
    <w:name w:val="Style104"/>
    <w:basedOn w:val="a"/>
    <w:uiPriority w:val="99"/>
    <w:qFormat/>
    <w:rsid w:val="00D97C3F"/>
    <w:pPr>
      <w:widowControl w:val="0"/>
      <w:autoSpaceDE w:val="0"/>
      <w:autoSpaceDN w:val="0"/>
      <w:adjustRightInd w:val="0"/>
      <w:spacing w:after="0" w:line="319" w:lineRule="exact"/>
      <w:ind w:hanging="445"/>
    </w:pPr>
    <w:rPr>
      <w:rFonts w:ascii="Times New Roman" w:eastAsiaTheme="minorEastAsia" w:hAnsi="Times New Roman" w:cs="Times New Roman"/>
      <w:sz w:val="24"/>
      <w:szCs w:val="24"/>
      <w:lang w:eastAsia="ru-RU"/>
    </w:rPr>
  </w:style>
  <w:style w:type="character" w:customStyle="1" w:styleId="FontStyle337">
    <w:name w:val="Font Style337"/>
    <w:basedOn w:val="a0"/>
    <w:uiPriority w:val="99"/>
    <w:rsid w:val="00D97C3F"/>
    <w:rPr>
      <w:rFonts w:ascii="Times New Roman" w:hAnsi="Times New Roman" w:cs="Times New Roman"/>
      <w:b/>
      <w:bCs/>
      <w:i/>
      <w:iCs/>
      <w:sz w:val="22"/>
      <w:szCs w:val="22"/>
    </w:rPr>
  </w:style>
  <w:style w:type="paragraph" w:customStyle="1" w:styleId="Style99">
    <w:name w:val="Style99"/>
    <w:basedOn w:val="a"/>
    <w:uiPriority w:val="99"/>
    <w:qFormat/>
    <w:rsid w:val="00D97C3F"/>
    <w:pPr>
      <w:widowControl w:val="0"/>
      <w:autoSpaceDE w:val="0"/>
      <w:autoSpaceDN w:val="0"/>
      <w:adjustRightInd w:val="0"/>
      <w:spacing w:after="0" w:line="266" w:lineRule="exact"/>
    </w:pPr>
    <w:rPr>
      <w:rFonts w:ascii="Times New Roman" w:eastAsiaTheme="minorEastAsia" w:hAnsi="Times New Roman" w:cs="Times New Roman"/>
      <w:sz w:val="24"/>
      <w:szCs w:val="24"/>
      <w:lang w:eastAsia="ru-RU"/>
    </w:rPr>
  </w:style>
  <w:style w:type="paragraph" w:customStyle="1" w:styleId="Style151">
    <w:name w:val="Style151"/>
    <w:basedOn w:val="a"/>
    <w:uiPriority w:val="99"/>
    <w:qFormat/>
    <w:rsid w:val="00D97C3F"/>
    <w:pPr>
      <w:widowControl w:val="0"/>
      <w:autoSpaceDE w:val="0"/>
      <w:autoSpaceDN w:val="0"/>
      <w:adjustRightInd w:val="0"/>
      <w:spacing w:after="0" w:line="314" w:lineRule="exact"/>
      <w:ind w:hanging="1100"/>
    </w:pPr>
    <w:rPr>
      <w:rFonts w:ascii="Times New Roman" w:eastAsiaTheme="minorEastAsia" w:hAnsi="Times New Roman" w:cs="Times New Roman"/>
      <w:sz w:val="24"/>
      <w:szCs w:val="24"/>
      <w:lang w:eastAsia="ru-RU"/>
    </w:rPr>
  </w:style>
  <w:style w:type="paragraph" w:customStyle="1" w:styleId="Style1">
    <w:name w:val="Style1"/>
    <w:basedOn w:val="a"/>
    <w:uiPriority w:val="99"/>
    <w:qFormat/>
    <w:rsid w:val="00D97C3F"/>
    <w:pPr>
      <w:widowControl w:val="0"/>
      <w:autoSpaceDE w:val="0"/>
      <w:autoSpaceDN w:val="0"/>
      <w:adjustRightInd w:val="0"/>
      <w:spacing w:after="0" w:line="455" w:lineRule="exact"/>
      <w:jc w:val="both"/>
    </w:pPr>
    <w:rPr>
      <w:rFonts w:ascii="Times New Roman" w:eastAsiaTheme="minorEastAsia" w:hAnsi="Times New Roman" w:cs="Times New Roman"/>
      <w:sz w:val="24"/>
      <w:szCs w:val="24"/>
      <w:lang w:eastAsia="ru-RU"/>
    </w:rPr>
  </w:style>
  <w:style w:type="paragraph" w:customStyle="1" w:styleId="Style20">
    <w:name w:val="Style20"/>
    <w:basedOn w:val="a"/>
    <w:uiPriority w:val="99"/>
    <w:qFormat/>
    <w:rsid w:val="00D97C3F"/>
    <w:pPr>
      <w:widowControl w:val="0"/>
      <w:autoSpaceDE w:val="0"/>
      <w:autoSpaceDN w:val="0"/>
      <w:adjustRightInd w:val="0"/>
      <w:spacing w:after="0" w:line="360" w:lineRule="exact"/>
      <w:ind w:firstLine="518"/>
    </w:pPr>
    <w:rPr>
      <w:rFonts w:ascii="Times New Roman" w:eastAsiaTheme="minorEastAsia" w:hAnsi="Times New Roman" w:cs="Times New Roman"/>
      <w:sz w:val="24"/>
      <w:szCs w:val="24"/>
      <w:lang w:eastAsia="ru-RU"/>
    </w:rPr>
  </w:style>
  <w:style w:type="paragraph" w:customStyle="1" w:styleId="Style130">
    <w:name w:val="Style130"/>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46">
    <w:name w:val="Style46"/>
    <w:basedOn w:val="a"/>
    <w:uiPriority w:val="99"/>
    <w:qFormat/>
    <w:rsid w:val="00D97C3F"/>
    <w:pPr>
      <w:widowControl w:val="0"/>
      <w:autoSpaceDE w:val="0"/>
      <w:autoSpaceDN w:val="0"/>
      <w:adjustRightInd w:val="0"/>
      <w:spacing w:after="0" w:line="327" w:lineRule="exact"/>
      <w:ind w:hanging="432"/>
    </w:pPr>
    <w:rPr>
      <w:rFonts w:ascii="Times New Roman" w:eastAsiaTheme="minorEastAsia" w:hAnsi="Times New Roman" w:cs="Times New Roman"/>
      <w:sz w:val="24"/>
      <w:szCs w:val="24"/>
      <w:lang w:eastAsia="ru-RU"/>
    </w:rPr>
  </w:style>
  <w:style w:type="paragraph" w:customStyle="1" w:styleId="Style88">
    <w:name w:val="Style88"/>
    <w:basedOn w:val="a"/>
    <w:uiPriority w:val="99"/>
    <w:qFormat/>
    <w:rsid w:val="00D97C3F"/>
    <w:pPr>
      <w:widowControl w:val="0"/>
      <w:autoSpaceDE w:val="0"/>
      <w:autoSpaceDN w:val="0"/>
      <w:adjustRightInd w:val="0"/>
      <w:spacing w:after="0" w:line="314" w:lineRule="exact"/>
      <w:ind w:hanging="445"/>
      <w:jc w:val="both"/>
    </w:pPr>
    <w:rPr>
      <w:rFonts w:ascii="Times New Roman" w:eastAsiaTheme="minorEastAsia" w:hAnsi="Times New Roman" w:cs="Times New Roman"/>
      <w:sz w:val="24"/>
      <w:szCs w:val="24"/>
      <w:lang w:eastAsia="ru-RU"/>
    </w:rPr>
  </w:style>
  <w:style w:type="paragraph" w:customStyle="1" w:styleId="Style26">
    <w:name w:val="Style26"/>
    <w:basedOn w:val="a"/>
    <w:uiPriority w:val="99"/>
    <w:qFormat/>
    <w:rsid w:val="00D97C3F"/>
    <w:pPr>
      <w:widowControl w:val="0"/>
      <w:autoSpaceDE w:val="0"/>
      <w:autoSpaceDN w:val="0"/>
      <w:adjustRightInd w:val="0"/>
      <w:spacing w:after="0" w:line="346" w:lineRule="exact"/>
      <w:jc w:val="center"/>
    </w:pPr>
    <w:rPr>
      <w:rFonts w:ascii="Times New Roman" w:eastAsiaTheme="minorEastAsia" w:hAnsi="Times New Roman" w:cs="Times New Roman"/>
      <w:sz w:val="24"/>
      <w:szCs w:val="24"/>
      <w:lang w:eastAsia="ru-RU"/>
    </w:rPr>
  </w:style>
  <w:style w:type="paragraph" w:customStyle="1" w:styleId="Style28">
    <w:name w:val="Style28"/>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70">
    <w:name w:val="Font Style70"/>
    <w:basedOn w:val="a0"/>
    <w:uiPriority w:val="99"/>
    <w:rsid w:val="00D97C3F"/>
    <w:rPr>
      <w:rFonts w:ascii="Book Antiqua" w:hAnsi="Book Antiqua" w:cs="Book Antiqua"/>
      <w:b/>
      <w:bCs/>
      <w:spacing w:val="-20"/>
      <w:sz w:val="16"/>
      <w:szCs w:val="16"/>
    </w:rPr>
  </w:style>
  <w:style w:type="paragraph" w:customStyle="1" w:styleId="Style6">
    <w:name w:val="Style6"/>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24">
    <w:name w:val="Style24"/>
    <w:basedOn w:val="a"/>
    <w:uiPriority w:val="99"/>
    <w:qFormat/>
    <w:rsid w:val="00D97C3F"/>
    <w:pPr>
      <w:widowControl w:val="0"/>
      <w:autoSpaceDE w:val="0"/>
      <w:autoSpaceDN w:val="0"/>
      <w:adjustRightInd w:val="0"/>
      <w:spacing w:after="0" w:line="354" w:lineRule="exact"/>
      <w:ind w:firstLine="662"/>
      <w:jc w:val="both"/>
    </w:pPr>
    <w:rPr>
      <w:rFonts w:ascii="Times New Roman" w:eastAsiaTheme="minorEastAsia" w:hAnsi="Times New Roman" w:cs="Times New Roman"/>
      <w:sz w:val="24"/>
      <w:szCs w:val="24"/>
      <w:lang w:eastAsia="ru-RU"/>
    </w:rPr>
  </w:style>
  <w:style w:type="paragraph" w:customStyle="1" w:styleId="Style25">
    <w:name w:val="Style25"/>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27">
    <w:name w:val="Style27"/>
    <w:basedOn w:val="a"/>
    <w:uiPriority w:val="99"/>
    <w:qFormat/>
    <w:rsid w:val="00D97C3F"/>
    <w:pPr>
      <w:widowControl w:val="0"/>
      <w:autoSpaceDE w:val="0"/>
      <w:autoSpaceDN w:val="0"/>
      <w:adjustRightInd w:val="0"/>
      <w:spacing w:after="0" w:line="356" w:lineRule="exact"/>
      <w:ind w:firstLine="504"/>
      <w:jc w:val="both"/>
    </w:pPr>
    <w:rPr>
      <w:rFonts w:ascii="Times New Roman" w:eastAsiaTheme="minorEastAsia" w:hAnsi="Times New Roman" w:cs="Times New Roman"/>
      <w:sz w:val="24"/>
      <w:szCs w:val="24"/>
      <w:lang w:eastAsia="ru-RU"/>
    </w:rPr>
  </w:style>
  <w:style w:type="character" w:customStyle="1" w:styleId="FontStyle59">
    <w:name w:val="Font Style59"/>
    <w:basedOn w:val="a0"/>
    <w:uiPriority w:val="99"/>
    <w:rsid w:val="00D97C3F"/>
    <w:rPr>
      <w:rFonts w:ascii="MS Gothic" w:eastAsia="MS Gothic" w:cs="MS Gothic"/>
      <w:spacing w:val="20"/>
      <w:sz w:val="16"/>
      <w:szCs w:val="16"/>
    </w:rPr>
  </w:style>
  <w:style w:type="character" w:customStyle="1" w:styleId="FontStyle71">
    <w:name w:val="Font Style71"/>
    <w:basedOn w:val="a0"/>
    <w:uiPriority w:val="99"/>
    <w:rsid w:val="00D97C3F"/>
    <w:rPr>
      <w:rFonts w:ascii="Book Antiqua" w:hAnsi="Book Antiqua" w:cs="Book Antiqua"/>
      <w:sz w:val="158"/>
      <w:szCs w:val="158"/>
    </w:rPr>
  </w:style>
  <w:style w:type="paragraph" w:customStyle="1" w:styleId="Style29">
    <w:name w:val="Style29"/>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30">
    <w:name w:val="Style30"/>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31">
    <w:name w:val="Style31"/>
    <w:basedOn w:val="a"/>
    <w:uiPriority w:val="99"/>
    <w:qFormat/>
    <w:rsid w:val="00D97C3F"/>
    <w:pPr>
      <w:widowControl w:val="0"/>
      <w:autoSpaceDE w:val="0"/>
      <w:autoSpaceDN w:val="0"/>
      <w:adjustRightInd w:val="0"/>
      <w:spacing w:after="0" w:line="264" w:lineRule="exact"/>
      <w:jc w:val="center"/>
    </w:pPr>
    <w:rPr>
      <w:rFonts w:ascii="Times New Roman" w:eastAsiaTheme="minorEastAsia" w:hAnsi="Times New Roman" w:cs="Times New Roman"/>
      <w:sz w:val="24"/>
      <w:szCs w:val="24"/>
      <w:lang w:eastAsia="ru-RU"/>
    </w:rPr>
  </w:style>
  <w:style w:type="paragraph" w:customStyle="1" w:styleId="Style32">
    <w:name w:val="Style32"/>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72">
    <w:name w:val="Font Style72"/>
    <w:basedOn w:val="a0"/>
    <w:uiPriority w:val="99"/>
    <w:rsid w:val="00D97C3F"/>
    <w:rPr>
      <w:rFonts w:ascii="Franklin Gothic Heavy" w:hAnsi="Franklin Gothic Heavy" w:cs="Franklin Gothic Heavy"/>
      <w:sz w:val="30"/>
      <w:szCs w:val="30"/>
    </w:rPr>
  </w:style>
  <w:style w:type="character" w:customStyle="1" w:styleId="FontStyle73">
    <w:name w:val="Font Style73"/>
    <w:basedOn w:val="a0"/>
    <w:uiPriority w:val="99"/>
    <w:rsid w:val="00D97C3F"/>
    <w:rPr>
      <w:rFonts w:ascii="Book Antiqua" w:hAnsi="Book Antiqua" w:cs="Book Antiqua"/>
      <w:b/>
      <w:bCs/>
      <w:sz w:val="8"/>
      <w:szCs w:val="8"/>
    </w:rPr>
  </w:style>
  <w:style w:type="character" w:customStyle="1" w:styleId="FontStyle74">
    <w:name w:val="Font Style74"/>
    <w:basedOn w:val="a0"/>
    <w:uiPriority w:val="99"/>
    <w:rsid w:val="00D97C3F"/>
    <w:rPr>
      <w:rFonts w:ascii="Franklin Gothic Demi Cond" w:hAnsi="Franklin Gothic Demi Cond" w:cs="Franklin Gothic Demi Cond"/>
      <w:b/>
      <w:bCs/>
      <w:sz w:val="28"/>
      <w:szCs w:val="28"/>
    </w:rPr>
  </w:style>
  <w:style w:type="paragraph" w:customStyle="1" w:styleId="Style33">
    <w:name w:val="Style33"/>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38">
    <w:name w:val="Style38"/>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75">
    <w:name w:val="Font Style75"/>
    <w:basedOn w:val="a0"/>
    <w:uiPriority w:val="99"/>
    <w:rsid w:val="00D97C3F"/>
    <w:rPr>
      <w:rFonts w:ascii="Times New Roman" w:hAnsi="Times New Roman" w:cs="Times New Roman"/>
      <w:sz w:val="18"/>
      <w:szCs w:val="18"/>
    </w:rPr>
  </w:style>
  <w:style w:type="character" w:customStyle="1" w:styleId="FontStyle76">
    <w:name w:val="Font Style76"/>
    <w:basedOn w:val="a0"/>
    <w:uiPriority w:val="99"/>
    <w:rsid w:val="00D97C3F"/>
    <w:rPr>
      <w:rFonts w:ascii="Arial Unicode MS" w:eastAsia="Arial Unicode MS" w:cs="Arial Unicode MS"/>
      <w:b/>
      <w:bCs/>
      <w:sz w:val="18"/>
      <w:szCs w:val="18"/>
    </w:rPr>
  </w:style>
  <w:style w:type="paragraph" w:customStyle="1" w:styleId="Style63">
    <w:name w:val="Style63"/>
    <w:basedOn w:val="a"/>
    <w:uiPriority w:val="99"/>
    <w:qFormat/>
    <w:rsid w:val="00D97C3F"/>
    <w:pPr>
      <w:widowControl w:val="0"/>
      <w:autoSpaceDE w:val="0"/>
      <w:autoSpaceDN w:val="0"/>
      <w:adjustRightInd w:val="0"/>
      <w:spacing w:after="0" w:line="438" w:lineRule="exact"/>
      <w:ind w:firstLine="666"/>
      <w:jc w:val="both"/>
    </w:pPr>
    <w:rPr>
      <w:rFonts w:ascii="Times New Roman" w:eastAsiaTheme="minorEastAsia" w:hAnsi="Times New Roman" w:cs="Times New Roman"/>
      <w:sz w:val="24"/>
      <w:szCs w:val="24"/>
      <w:lang w:eastAsia="ru-RU"/>
    </w:rPr>
  </w:style>
  <w:style w:type="character" w:customStyle="1" w:styleId="FontStyle361">
    <w:name w:val="Font Style361"/>
    <w:basedOn w:val="a0"/>
    <w:uiPriority w:val="99"/>
    <w:rsid w:val="00D97C3F"/>
    <w:rPr>
      <w:rFonts w:ascii="Times New Roman" w:hAnsi="Times New Roman" w:cs="Times New Roman"/>
      <w:b/>
      <w:bCs/>
      <w:sz w:val="22"/>
      <w:szCs w:val="22"/>
    </w:rPr>
  </w:style>
  <w:style w:type="character" w:customStyle="1" w:styleId="FontStyle373">
    <w:name w:val="Font Style373"/>
    <w:basedOn w:val="a0"/>
    <w:uiPriority w:val="99"/>
    <w:rsid w:val="00D97C3F"/>
    <w:rPr>
      <w:rFonts w:ascii="Times New Roman" w:hAnsi="Times New Roman" w:cs="Times New Roman"/>
      <w:sz w:val="24"/>
      <w:szCs w:val="24"/>
    </w:rPr>
  </w:style>
  <w:style w:type="character" w:customStyle="1" w:styleId="FontStyle377">
    <w:name w:val="Font Style377"/>
    <w:basedOn w:val="a0"/>
    <w:uiPriority w:val="99"/>
    <w:rsid w:val="00D97C3F"/>
    <w:rPr>
      <w:rFonts w:ascii="Corbel" w:hAnsi="Corbel" w:cs="Corbel"/>
      <w:b/>
      <w:bCs/>
      <w:i/>
      <w:iCs/>
      <w:spacing w:val="-20"/>
      <w:sz w:val="18"/>
      <w:szCs w:val="18"/>
    </w:rPr>
  </w:style>
  <w:style w:type="paragraph" w:customStyle="1" w:styleId="Style84">
    <w:name w:val="Style84"/>
    <w:basedOn w:val="a"/>
    <w:uiPriority w:val="99"/>
    <w:qFormat/>
    <w:rsid w:val="00D97C3F"/>
    <w:pPr>
      <w:widowControl w:val="0"/>
      <w:autoSpaceDE w:val="0"/>
      <w:autoSpaceDN w:val="0"/>
      <w:adjustRightInd w:val="0"/>
      <w:spacing w:after="0" w:line="432" w:lineRule="exact"/>
    </w:pPr>
    <w:rPr>
      <w:rFonts w:ascii="Times New Roman" w:eastAsiaTheme="minorEastAsia" w:hAnsi="Times New Roman" w:cs="Times New Roman"/>
      <w:sz w:val="24"/>
      <w:szCs w:val="24"/>
      <w:lang w:eastAsia="ru-RU"/>
    </w:rPr>
  </w:style>
  <w:style w:type="paragraph" w:customStyle="1" w:styleId="Style97">
    <w:name w:val="Style97"/>
    <w:basedOn w:val="a"/>
    <w:uiPriority w:val="99"/>
    <w:qFormat/>
    <w:rsid w:val="00D97C3F"/>
    <w:pPr>
      <w:widowControl w:val="0"/>
      <w:autoSpaceDE w:val="0"/>
      <w:autoSpaceDN w:val="0"/>
      <w:adjustRightInd w:val="0"/>
      <w:spacing w:after="0" w:line="389" w:lineRule="exact"/>
      <w:ind w:firstLine="576"/>
      <w:jc w:val="both"/>
    </w:pPr>
    <w:rPr>
      <w:rFonts w:ascii="Times New Roman" w:eastAsiaTheme="minorEastAsia" w:hAnsi="Times New Roman" w:cs="Times New Roman"/>
      <w:sz w:val="24"/>
      <w:szCs w:val="24"/>
      <w:lang w:eastAsia="ru-RU"/>
    </w:rPr>
  </w:style>
  <w:style w:type="paragraph" w:customStyle="1" w:styleId="Style182">
    <w:name w:val="Style182"/>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295">
    <w:name w:val="Style295"/>
    <w:basedOn w:val="a"/>
    <w:uiPriority w:val="99"/>
    <w:qFormat/>
    <w:rsid w:val="00D97C3F"/>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eastAsia="ru-RU"/>
    </w:rPr>
  </w:style>
  <w:style w:type="character" w:customStyle="1" w:styleId="FontStyle384">
    <w:name w:val="Font Style384"/>
    <w:basedOn w:val="a0"/>
    <w:uiPriority w:val="99"/>
    <w:rsid w:val="00D97C3F"/>
    <w:rPr>
      <w:rFonts w:ascii="Times New Roman" w:hAnsi="Times New Roman" w:cs="Times New Roman"/>
      <w:b/>
      <w:bCs/>
      <w:spacing w:val="-30"/>
      <w:sz w:val="42"/>
      <w:szCs w:val="42"/>
    </w:rPr>
  </w:style>
  <w:style w:type="character" w:customStyle="1" w:styleId="FontStyle467">
    <w:name w:val="Font Style467"/>
    <w:basedOn w:val="a0"/>
    <w:uiPriority w:val="99"/>
    <w:rsid w:val="00D97C3F"/>
    <w:rPr>
      <w:rFonts w:ascii="Arial" w:hAnsi="Arial" w:cs="Arial"/>
      <w:b/>
      <w:bCs/>
      <w:sz w:val="20"/>
      <w:szCs w:val="20"/>
    </w:rPr>
  </w:style>
  <w:style w:type="paragraph" w:customStyle="1" w:styleId="Style1460">
    <w:name w:val="Style146"/>
    <w:basedOn w:val="a"/>
    <w:uiPriority w:val="99"/>
    <w:qFormat/>
    <w:rsid w:val="00D97C3F"/>
    <w:pPr>
      <w:widowControl w:val="0"/>
      <w:autoSpaceDE w:val="0"/>
      <w:autoSpaceDN w:val="0"/>
      <w:adjustRightInd w:val="0"/>
      <w:spacing w:after="0" w:line="314" w:lineRule="exact"/>
      <w:ind w:hanging="1597"/>
    </w:pPr>
    <w:rPr>
      <w:rFonts w:ascii="Times New Roman" w:eastAsiaTheme="minorEastAsia" w:hAnsi="Times New Roman" w:cs="Times New Roman"/>
      <w:sz w:val="24"/>
      <w:szCs w:val="24"/>
      <w:lang w:eastAsia="ru-RU"/>
    </w:rPr>
  </w:style>
  <w:style w:type="character" w:customStyle="1" w:styleId="FontStyle349">
    <w:name w:val="Font Style349"/>
    <w:basedOn w:val="a0"/>
    <w:uiPriority w:val="99"/>
    <w:rsid w:val="00D97C3F"/>
    <w:rPr>
      <w:rFonts w:ascii="Arial" w:hAnsi="Arial" w:cs="Arial"/>
      <w:b/>
      <w:bCs/>
      <w:sz w:val="22"/>
      <w:szCs w:val="22"/>
    </w:rPr>
  </w:style>
  <w:style w:type="paragraph" w:customStyle="1" w:styleId="Style300">
    <w:name w:val="Style300"/>
    <w:basedOn w:val="a"/>
    <w:uiPriority w:val="99"/>
    <w:qFormat/>
    <w:rsid w:val="00D97C3F"/>
    <w:pPr>
      <w:widowControl w:val="0"/>
      <w:autoSpaceDE w:val="0"/>
      <w:autoSpaceDN w:val="0"/>
      <w:adjustRightInd w:val="0"/>
      <w:spacing w:after="0" w:line="224" w:lineRule="exact"/>
      <w:ind w:hanging="528"/>
    </w:pPr>
    <w:rPr>
      <w:rFonts w:ascii="Times New Roman" w:eastAsiaTheme="minorEastAsia" w:hAnsi="Times New Roman" w:cs="Times New Roman"/>
      <w:sz w:val="24"/>
      <w:szCs w:val="24"/>
      <w:lang w:eastAsia="ru-RU"/>
    </w:rPr>
  </w:style>
  <w:style w:type="character" w:customStyle="1" w:styleId="FontStyle346">
    <w:name w:val="Font Style346"/>
    <w:basedOn w:val="a0"/>
    <w:uiPriority w:val="99"/>
    <w:rsid w:val="00D97C3F"/>
    <w:rPr>
      <w:rFonts w:ascii="Times New Roman" w:hAnsi="Times New Roman" w:cs="Times New Roman"/>
      <w:b/>
      <w:bCs/>
      <w:sz w:val="18"/>
      <w:szCs w:val="18"/>
    </w:rPr>
  </w:style>
  <w:style w:type="character" w:customStyle="1" w:styleId="FontStyle353">
    <w:name w:val="Font Style353"/>
    <w:basedOn w:val="a0"/>
    <w:uiPriority w:val="99"/>
    <w:rsid w:val="00D97C3F"/>
    <w:rPr>
      <w:rFonts w:ascii="Century Gothic" w:hAnsi="Century Gothic" w:cs="Century Gothic"/>
      <w:sz w:val="8"/>
      <w:szCs w:val="8"/>
    </w:rPr>
  </w:style>
  <w:style w:type="character" w:customStyle="1" w:styleId="FontStyle449">
    <w:name w:val="Font Style449"/>
    <w:basedOn w:val="a0"/>
    <w:uiPriority w:val="99"/>
    <w:rsid w:val="00D97C3F"/>
    <w:rPr>
      <w:rFonts w:ascii="Times New Roman" w:hAnsi="Times New Roman" w:cs="Times New Roman"/>
      <w:b/>
      <w:bCs/>
      <w:i/>
      <w:iCs/>
      <w:sz w:val="24"/>
      <w:szCs w:val="24"/>
    </w:rPr>
  </w:style>
  <w:style w:type="paragraph" w:customStyle="1" w:styleId="Style249">
    <w:name w:val="Style249"/>
    <w:basedOn w:val="a"/>
    <w:uiPriority w:val="99"/>
    <w:qFormat/>
    <w:rsid w:val="00D97C3F"/>
    <w:pPr>
      <w:widowControl w:val="0"/>
      <w:autoSpaceDE w:val="0"/>
      <w:autoSpaceDN w:val="0"/>
      <w:adjustRightInd w:val="0"/>
      <w:spacing w:after="0" w:line="432" w:lineRule="exact"/>
      <w:jc w:val="both"/>
    </w:pPr>
    <w:rPr>
      <w:rFonts w:ascii="Times New Roman" w:eastAsiaTheme="minorEastAsia" w:hAnsi="Times New Roman" w:cs="Times New Roman"/>
      <w:sz w:val="24"/>
      <w:szCs w:val="24"/>
      <w:lang w:eastAsia="ru-RU"/>
    </w:rPr>
  </w:style>
  <w:style w:type="character" w:customStyle="1" w:styleId="FontStyle358">
    <w:name w:val="Font Style358"/>
    <w:basedOn w:val="a0"/>
    <w:uiPriority w:val="99"/>
    <w:rsid w:val="00D97C3F"/>
    <w:rPr>
      <w:rFonts w:ascii="Candara" w:hAnsi="Candara" w:cs="Candara"/>
      <w:b/>
      <w:bCs/>
      <w:spacing w:val="20"/>
      <w:sz w:val="24"/>
      <w:szCs w:val="24"/>
    </w:rPr>
  </w:style>
  <w:style w:type="character" w:customStyle="1" w:styleId="header89441899">
    <w:name w:val="header_89441899"/>
    <w:basedOn w:val="a0"/>
    <w:rsid w:val="00D97C3F"/>
  </w:style>
  <w:style w:type="character" w:customStyle="1" w:styleId="text89441899">
    <w:name w:val="text_89441899"/>
    <w:basedOn w:val="a0"/>
    <w:rsid w:val="00D97C3F"/>
  </w:style>
  <w:style w:type="character" w:customStyle="1" w:styleId="url89441899">
    <w:name w:val="url_89441899"/>
    <w:basedOn w:val="a0"/>
    <w:rsid w:val="00D97C3F"/>
  </w:style>
  <w:style w:type="character" w:styleId="HTML1">
    <w:name w:val="HTML Cite"/>
    <w:basedOn w:val="a0"/>
    <w:uiPriority w:val="99"/>
    <w:semiHidden/>
    <w:unhideWhenUsed/>
    <w:rsid w:val="00D97C3F"/>
    <w:rPr>
      <w:i/>
      <w:iCs/>
    </w:rPr>
  </w:style>
  <w:style w:type="paragraph" w:customStyle="1" w:styleId="afff9">
    <w:name w:val="Знак Знак Знак Знак Знак Знак Знак Знак Знак Знак Знак Знак Знак"/>
    <w:basedOn w:val="a"/>
    <w:autoRedefine/>
    <w:qFormat/>
    <w:rsid w:val="00D97C3F"/>
    <w:pPr>
      <w:spacing w:after="160" w:line="240" w:lineRule="exact"/>
    </w:pPr>
    <w:rPr>
      <w:rFonts w:ascii="Times New Roman" w:eastAsia="SimSun" w:hAnsi="Times New Roman" w:cs="Times New Roman"/>
      <w:b/>
      <w:sz w:val="28"/>
      <w:szCs w:val="24"/>
      <w:lang w:val="en-US"/>
    </w:rPr>
  </w:style>
  <w:style w:type="paragraph" w:customStyle="1" w:styleId="1f1">
    <w:name w:val="Название1"/>
    <w:basedOn w:val="a"/>
    <w:qFormat/>
    <w:rsid w:val="00D97C3F"/>
    <w:pPr>
      <w:suppressAutoHyphens/>
      <w:spacing w:after="0" w:line="240" w:lineRule="auto"/>
      <w:jc w:val="center"/>
    </w:pPr>
    <w:rPr>
      <w:rFonts w:ascii="Times New Roman" w:eastAsia="Arial" w:hAnsi="Times New Roman" w:cs="Times New Roman"/>
      <w:b/>
      <w:kern w:val="1"/>
      <w:sz w:val="24"/>
      <w:szCs w:val="20"/>
      <w:lang w:eastAsia="ar-SA"/>
    </w:rPr>
  </w:style>
  <w:style w:type="character" w:customStyle="1" w:styleId="y5black">
    <w:name w:val="y5_black"/>
    <w:basedOn w:val="a0"/>
    <w:rsid w:val="00D97C3F"/>
  </w:style>
  <w:style w:type="character" w:customStyle="1" w:styleId="y5blacky5bg">
    <w:name w:val="y5_black y5_bg"/>
    <w:basedOn w:val="a0"/>
    <w:rsid w:val="00D97C3F"/>
  </w:style>
  <w:style w:type="paragraph" w:customStyle="1" w:styleId="1f2">
    <w:name w:val="Знак1 Знак Знак Знак Знак Знак Знак"/>
    <w:basedOn w:val="a"/>
    <w:qFormat/>
    <w:rsid w:val="00D97C3F"/>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field-items">
    <w:name w:val="field-items"/>
    <w:basedOn w:val="a0"/>
    <w:rsid w:val="00D97C3F"/>
  </w:style>
  <w:style w:type="paragraph" w:customStyle="1" w:styleId="mpk-categories">
    <w:name w:val="mpk-categories"/>
    <w:basedOn w:val="a"/>
    <w:qFormat/>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ield-label">
    <w:name w:val="field-label"/>
    <w:basedOn w:val="a0"/>
    <w:rsid w:val="00D97C3F"/>
  </w:style>
  <w:style w:type="character" w:customStyle="1" w:styleId="date-display-single">
    <w:name w:val="date-display-single"/>
    <w:basedOn w:val="a0"/>
    <w:rsid w:val="00D97C3F"/>
  </w:style>
  <w:style w:type="character" w:customStyle="1" w:styleId="hdesc">
    <w:name w:val="hdesc"/>
    <w:basedOn w:val="a0"/>
    <w:rsid w:val="00D97C3F"/>
  </w:style>
  <w:style w:type="character" w:customStyle="1" w:styleId="ata11y">
    <w:name w:val="at_a11y"/>
    <w:basedOn w:val="a0"/>
    <w:rsid w:val="00D97C3F"/>
  </w:style>
  <w:style w:type="paragraph" w:styleId="z-">
    <w:name w:val="HTML Top of Form"/>
    <w:basedOn w:val="a"/>
    <w:next w:val="a"/>
    <w:link w:val="z-0"/>
    <w:hidden/>
    <w:uiPriority w:val="99"/>
    <w:semiHidden/>
    <w:unhideWhenUsed/>
    <w:rsid w:val="00D97C3F"/>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D97C3F"/>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D97C3F"/>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D97C3F"/>
    <w:rPr>
      <w:rFonts w:ascii="Arial" w:eastAsia="Times New Roman" w:hAnsi="Arial" w:cs="Arial"/>
      <w:vanish/>
      <w:sz w:val="16"/>
      <w:szCs w:val="16"/>
      <w:lang w:eastAsia="ru-RU"/>
    </w:rPr>
  </w:style>
  <w:style w:type="character" w:customStyle="1" w:styleId="blue">
    <w:name w:val="blue"/>
    <w:basedOn w:val="a0"/>
    <w:rsid w:val="00D97C3F"/>
  </w:style>
  <w:style w:type="character" w:customStyle="1" w:styleId="code">
    <w:name w:val="code"/>
    <w:basedOn w:val="a0"/>
    <w:rsid w:val="00D97C3F"/>
  </w:style>
  <w:style w:type="paragraph" w:customStyle="1" w:styleId="Heading">
    <w:name w:val="Heading"/>
    <w:qFormat/>
    <w:rsid w:val="00D97C3F"/>
    <w:pPr>
      <w:autoSpaceDE w:val="0"/>
      <w:autoSpaceDN w:val="0"/>
      <w:adjustRightInd w:val="0"/>
      <w:spacing w:after="0" w:line="240" w:lineRule="auto"/>
    </w:pPr>
    <w:rPr>
      <w:rFonts w:ascii="Arial" w:eastAsia="Times New Roman" w:hAnsi="Arial" w:cs="Arial"/>
      <w:b/>
      <w:bCs/>
      <w:lang w:eastAsia="ru-RU"/>
    </w:rPr>
  </w:style>
  <w:style w:type="paragraph" w:customStyle="1" w:styleId="221">
    <w:name w:val="Основной текст с отступом 22"/>
    <w:basedOn w:val="a"/>
    <w:qFormat/>
    <w:rsid w:val="00D97C3F"/>
    <w:pPr>
      <w:overflowPunct w:val="0"/>
      <w:autoSpaceDE w:val="0"/>
      <w:autoSpaceDN w:val="0"/>
      <w:adjustRightInd w:val="0"/>
      <w:spacing w:after="0" w:line="240" w:lineRule="auto"/>
      <w:ind w:firstLine="708"/>
      <w:jc w:val="both"/>
    </w:pPr>
    <w:rPr>
      <w:rFonts w:ascii="Times New Roman" w:eastAsia="Times New Roman" w:hAnsi="Times New Roman" w:cs="Times New Roman"/>
      <w:sz w:val="28"/>
      <w:szCs w:val="20"/>
      <w:lang w:eastAsia="ru-RU"/>
    </w:rPr>
  </w:style>
  <w:style w:type="paragraph" w:customStyle="1" w:styleId="textusing">
    <w:name w:val="textusing"/>
    <w:basedOn w:val="a"/>
    <w:qFormat/>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editsection">
    <w:name w:val="mw-editsection"/>
    <w:basedOn w:val="a0"/>
    <w:rsid w:val="00D97C3F"/>
  </w:style>
  <w:style w:type="character" w:customStyle="1" w:styleId="mw-editsection-bracket">
    <w:name w:val="mw-editsection-bracket"/>
    <w:basedOn w:val="a0"/>
    <w:rsid w:val="00D97C3F"/>
  </w:style>
  <w:style w:type="character" w:customStyle="1" w:styleId="mw-editsection-divider">
    <w:name w:val="mw-editsection-divider"/>
    <w:basedOn w:val="a0"/>
    <w:rsid w:val="00D97C3F"/>
  </w:style>
  <w:style w:type="character" w:customStyle="1" w:styleId="mwe-math-mathml-inline">
    <w:name w:val="mwe-math-mathml-inline"/>
    <w:basedOn w:val="a0"/>
    <w:rsid w:val="00D97C3F"/>
  </w:style>
  <w:style w:type="character" w:customStyle="1" w:styleId="w">
    <w:name w:val="w"/>
    <w:basedOn w:val="a0"/>
    <w:rsid w:val="00D97C3F"/>
  </w:style>
  <w:style w:type="character" w:customStyle="1" w:styleId="trans-section">
    <w:name w:val="trans-section"/>
    <w:basedOn w:val="a0"/>
    <w:rsid w:val="00D97C3F"/>
  </w:style>
  <w:style w:type="character" w:customStyle="1" w:styleId="FontStyle13">
    <w:name w:val="Font Style13"/>
    <w:basedOn w:val="a0"/>
    <w:rsid w:val="00D97C3F"/>
    <w:rPr>
      <w:rFonts w:ascii="Georgia" w:hAnsi="Georgia" w:cs="Georgia"/>
      <w:sz w:val="26"/>
      <w:szCs w:val="26"/>
    </w:rPr>
  </w:style>
  <w:style w:type="paragraph" w:customStyle="1" w:styleId="book">
    <w:name w:val="book"/>
    <w:basedOn w:val="a"/>
    <w:qFormat/>
    <w:rsid w:val="00D97C3F"/>
    <w:pPr>
      <w:spacing w:after="0" w:line="240" w:lineRule="auto"/>
      <w:ind w:firstLine="400"/>
      <w:jc w:val="both"/>
    </w:pPr>
    <w:rPr>
      <w:rFonts w:ascii="Arial" w:eastAsia="Times New Roman" w:hAnsi="Arial" w:cs="Arial"/>
      <w:color w:val="000000"/>
      <w:sz w:val="24"/>
      <w:szCs w:val="24"/>
      <w:lang w:eastAsia="ru-RU"/>
    </w:rPr>
  </w:style>
  <w:style w:type="character" w:customStyle="1" w:styleId="paragraph">
    <w:name w:val="paragraph"/>
    <w:basedOn w:val="a0"/>
    <w:rsid w:val="00D97C3F"/>
  </w:style>
  <w:style w:type="table" w:customStyle="1" w:styleId="110">
    <w:name w:val="Сетка таблицы1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w">
    <w:name w:val="iw"/>
    <w:basedOn w:val="a0"/>
    <w:rsid w:val="00D97C3F"/>
  </w:style>
  <w:style w:type="character" w:customStyle="1" w:styleId="iwtooltip">
    <w:name w:val="iw__tooltip"/>
    <w:basedOn w:val="a0"/>
    <w:rsid w:val="00D97C3F"/>
  </w:style>
  <w:style w:type="character" w:customStyle="1" w:styleId="tocnumber">
    <w:name w:val="tocnumber"/>
    <w:basedOn w:val="a0"/>
    <w:rsid w:val="00D97C3F"/>
  </w:style>
  <w:style w:type="character" w:customStyle="1" w:styleId="toctext">
    <w:name w:val="toctext"/>
    <w:basedOn w:val="a0"/>
    <w:rsid w:val="00D97C3F"/>
  </w:style>
  <w:style w:type="character" w:customStyle="1" w:styleId="ref-info">
    <w:name w:val="ref-info"/>
    <w:basedOn w:val="a0"/>
    <w:rsid w:val="00D97C3F"/>
  </w:style>
  <w:style w:type="numbering" w:customStyle="1" w:styleId="111">
    <w:name w:val="Нет списка11"/>
    <w:next w:val="a2"/>
    <w:uiPriority w:val="99"/>
    <w:semiHidden/>
    <w:unhideWhenUsed/>
    <w:rsid w:val="00D97C3F"/>
  </w:style>
  <w:style w:type="numbering" w:customStyle="1" w:styleId="213">
    <w:name w:val="Нет списка21"/>
    <w:next w:val="a2"/>
    <w:uiPriority w:val="99"/>
    <w:semiHidden/>
    <w:unhideWhenUsed/>
    <w:rsid w:val="00D97C3F"/>
  </w:style>
  <w:style w:type="numbering" w:customStyle="1" w:styleId="314">
    <w:name w:val="Нет списка31"/>
    <w:next w:val="a2"/>
    <w:uiPriority w:val="99"/>
    <w:semiHidden/>
    <w:unhideWhenUsed/>
    <w:rsid w:val="00D97C3F"/>
  </w:style>
  <w:style w:type="numbering" w:customStyle="1" w:styleId="410">
    <w:name w:val="Нет списка41"/>
    <w:next w:val="a2"/>
    <w:uiPriority w:val="99"/>
    <w:semiHidden/>
    <w:unhideWhenUsed/>
    <w:rsid w:val="00D97C3F"/>
  </w:style>
  <w:style w:type="numbering" w:customStyle="1" w:styleId="413">
    <w:name w:val="413"/>
    <w:rsid w:val="00D97C3F"/>
    <w:pPr>
      <w:numPr>
        <w:numId w:val="18"/>
      </w:numPr>
    </w:pPr>
  </w:style>
  <w:style w:type="numbering" w:customStyle="1" w:styleId="450">
    <w:name w:val="45"/>
    <w:rsid w:val="00D97C3F"/>
  </w:style>
  <w:style w:type="numbering" w:customStyle="1" w:styleId="414">
    <w:name w:val="414"/>
    <w:rsid w:val="00D97C3F"/>
  </w:style>
  <w:style w:type="numbering" w:customStyle="1" w:styleId="52">
    <w:name w:val="Нет списка5"/>
    <w:next w:val="a2"/>
    <w:uiPriority w:val="99"/>
    <w:semiHidden/>
    <w:unhideWhenUsed/>
    <w:rsid w:val="00D97C3F"/>
  </w:style>
  <w:style w:type="character" w:customStyle="1" w:styleId="ListParagraphChar1">
    <w:name w:val="List Paragraph Char1"/>
    <w:locked/>
    <w:rsid w:val="00D97C3F"/>
    <w:rPr>
      <w:rFonts w:ascii="Calibri" w:hAnsi="Calibri"/>
      <w:sz w:val="22"/>
      <w:szCs w:val="22"/>
      <w:lang w:val="ru-RU" w:eastAsia="en-US" w:bidi="ar-SA"/>
    </w:rPr>
  </w:style>
  <w:style w:type="character" w:customStyle="1" w:styleId="atexttmp">
    <w:name w:val="atexttmp"/>
    <w:basedOn w:val="a0"/>
    <w:rsid w:val="00D97C3F"/>
    <w:rPr>
      <w:rFonts w:cs="Times New Roman"/>
    </w:rPr>
  </w:style>
  <w:style w:type="paragraph" w:customStyle="1" w:styleId="1f3">
    <w:name w:val="Знак Знак Знак Знак Знак Знак1 Знак Знак Знак Знак"/>
    <w:basedOn w:val="a"/>
    <w:uiPriority w:val="99"/>
    <w:qFormat/>
    <w:rsid w:val="00D97C3F"/>
    <w:pPr>
      <w:spacing w:before="100" w:beforeAutospacing="1" w:after="100" w:afterAutospacing="1" w:line="240" w:lineRule="auto"/>
    </w:pPr>
    <w:rPr>
      <w:rFonts w:ascii="Tahoma" w:eastAsia="Calibri" w:hAnsi="Tahoma" w:cs="Times New Roman"/>
      <w:sz w:val="20"/>
      <w:szCs w:val="20"/>
      <w:lang w:val="en-US"/>
    </w:rPr>
  </w:style>
  <w:style w:type="character" w:customStyle="1" w:styleId="afffa">
    <w:name w:val="Гипертекстовая ссылка"/>
    <w:basedOn w:val="a0"/>
    <w:rsid w:val="00D97C3F"/>
    <w:rPr>
      <w:rFonts w:cs="Times New Roman"/>
      <w:b/>
      <w:bCs/>
      <w:color w:val="106BBE"/>
    </w:rPr>
  </w:style>
  <w:style w:type="paragraph" w:customStyle="1" w:styleId="afffb">
    <w:name w:val="Нормальный (таблица)"/>
    <w:basedOn w:val="a"/>
    <w:next w:val="a"/>
    <w:uiPriority w:val="99"/>
    <w:qFormat/>
    <w:rsid w:val="00D97C3F"/>
    <w:pPr>
      <w:widowControl w:val="0"/>
      <w:autoSpaceDE w:val="0"/>
      <w:autoSpaceDN w:val="0"/>
      <w:adjustRightInd w:val="0"/>
      <w:spacing w:after="0" w:line="240" w:lineRule="auto"/>
      <w:jc w:val="both"/>
    </w:pPr>
    <w:rPr>
      <w:rFonts w:ascii="Arial" w:eastAsia="Calibri" w:hAnsi="Arial" w:cs="Arial"/>
      <w:sz w:val="24"/>
      <w:szCs w:val="24"/>
      <w:lang w:eastAsia="ru-RU"/>
    </w:rPr>
  </w:style>
  <w:style w:type="paragraph" w:customStyle="1" w:styleId="afffc">
    <w:name w:val="Прижатый влево"/>
    <w:basedOn w:val="a"/>
    <w:next w:val="a"/>
    <w:uiPriority w:val="99"/>
    <w:qFormat/>
    <w:rsid w:val="00D97C3F"/>
    <w:pPr>
      <w:widowControl w:val="0"/>
      <w:autoSpaceDE w:val="0"/>
      <w:autoSpaceDN w:val="0"/>
      <w:adjustRightInd w:val="0"/>
      <w:spacing w:after="0" w:line="240" w:lineRule="auto"/>
    </w:pPr>
    <w:rPr>
      <w:rFonts w:ascii="Arial" w:eastAsia="Calibri" w:hAnsi="Arial" w:cs="Arial"/>
      <w:sz w:val="24"/>
      <w:szCs w:val="24"/>
      <w:lang w:eastAsia="ru-RU"/>
    </w:rPr>
  </w:style>
  <w:style w:type="numbering" w:customStyle="1" w:styleId="4">
    <w:name w:val="4"/>
    <w:rsid w:val="00D97C3F"/>
    <w:pPr>
      <w:numPr>
        <w:numId w:val="23"/>
      </w:numPr>
    </w:pPr>
  </w:style>
  <w:style w:type="numbering" w:customStyle="1" w:styleId="1110">
    <w:name w:val="Нет списка111"/>
    <w:next w:val="a2"/>
    <w:uiPriority w:val="99"/>
    <w:semiHidden/>
    <w:rsid w:val="00D97C3F"/>
  </w:style>
  <w:style w:type="table" w:customStyle="1" w:styleId="1111">
    <w:name w:val="Сетка таблицы111"/>
    <w:basedOn w:val="a1"/>
    <w:next w:val="a3"/>
    <w:rsid w:val="00D97C3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
    <w:name w:val="41"/>
    <w:rsid w:val="00D97C3F"/>
    <w:pPr>
      <w:numPr>
        <w:numId w:val="21"/>
      </w:numPr>
    </w:pPr>
  </w:style>
  <w:style w:type="character" w:customStyle="1" w:styleId="ilfuvdyz8qucna6bn">
    <w:name w:val="ilfuvd yz8quc na6bn"/>
    <w:basedOn w:val="a0"/>
    <w:rsid w:val="00D97C3F"/>
  </w:style>
  <w:style w:type="character" w:customStyle="1" w:styleId="highwire-citation-author">
    <w:name w:val="highwire-citation-author"/>
    <w:basedOn w:val="a0"/>
    <w:rsid w:val="00D97C3F"/>
  </w:style>
  <w:style w:type="character" w:customStyle="1" w:styleId="text">
    <w:name w:val="text"/>
    <w:basedOn w:val="a0"/>
    <w:rsid w:val="00D97C3F"/>
  </w:style>
  <w:style w:type="character" w:customStyle="1" w:styleId="title-text">
    <w:name w:val="title-text"/>
    <w:basedOn w:val="a0"/>
    <w:rsid w:val="00D97C3F"/>
  </w:style>
  <w:style w:type="character" w:customStyle="1" w:styleId="hps">
    <w:name w:val="hps"/>
    <w:basedOn w:val="a0"/>
    <w:rsid w:val="00D97C3F"/>
    <w:rPr>
      <w:rFonts w:cs="Times New Roman"/>
    </w:rPr>
  </w:style>
  <w:style w:type="paragraph" w:customStyle="1" w:styleId="1f4">
    <w:name w:val="Красная строка1"/>
    <w:basedOn w:val="ad"/>
    <w:next w:val="afff"/>
    <w:uiPriority w:val="99"/>
    <w:semiHidden/>
    <w:unhideWhenUsed/>
    <w:rsid w:val="00D97C3F"/>
    <w:pPr>
      <w:spacing w:after="200" w:line="276" w:lineRule="auto"/>
      <w:ind w:firstLine="360"/>
      <w:jc w:val="left"/>
    </w:pPr>
    <w:rPr>
      <w:rFonts w:eastAsia="Calibri"/>
      <w:sz w:val="24"/>
      <w:szCs w:val="24"/>
      <w:lang w:val="kk-KZ"/>
    </w:rPr>
  </w:style>
  <w:style w:type="numbering" w:customStyle="1" w:styleId="2110">
    <w:name w:val="Нет списка211"/>
    <w:next w:val="a2"/>
    <w:uiPriority w:val="99"/>
    <w:semiHidden/>
    <w:unhideWhenUsed/>
    <w:rsid w:val="00D97C3F"/>
  </w:style>
  <w:style w:type="character" w:customStyle="1" w:styleId="71">
    <w:name w:val="Заголовок 7 Знак1"/>
    <w:basedOn w:val="a0"/>
    <w:semiHidden/>
    <w:rsid w:val="00D97C3F"/>
    <w:rPr>
      <w:rFonts w:ascii="Calibri Light" w:eastAsia="Times New Roman" w:hAnsi="Calibri Light" w:cs="Times New Roman"/>
      <w:i/>
      <w:iCs/>
      <w:color w:val="404040"/>
      <w:sz w:val="22"/>
      <w:szCs w:val="22"/>
    </w:rPr>
  </w:style>
  <w:style w:type="character" w:customStyle="1" w:styleId="81">
    <w:name w:val="Заголовок 8 Знак1"/>
    <w:basedOn w:val="a0"/>
    <w:semiHidden/>
    <w:rsid w:val="00D97C3F"/>
    <w:rPr>
      <w:rFonts w:ascii="Calibri Light" w:eastAsia="Times New Roman" w:hAnsi="Calibri Light" w:cs="Times New Roman"/>
      <w:color w:val="404040"/>
    </w:rPr>
  </w:style>
  <w:style w:type="character" w:customStyle="1" w:styleId="911">
    <w:name w:val="Заголовок 9 Знак1"/>
    <w:basedOn w:val="a0"/>
    <w:semiHidden/>
    <w:rsid w:val="00D97C3F"/>
    <w:rPr>
      <w:rFonts w:ascii="Calibri Light" w:eastAsia="Times New Roman" w:hAnsi="Calibri Light" w:cs="Times New Roman"/>
      <w:i/>
      <w:iCs/>
      <w:color w:val="404040"/>
    </w:rPr>
  </w:style>
  <w:style w:type="character" w:customStyle="1" w:styleId="214">
    <w:name w:val="Основной текст 2 Знак1"/>
    <w:basedOn w:val="a0"/>
    <w:semiHidden/>
    <w:rsid w:val="00D97C3F"/>
    <w:rPr>
      <w:rFonts w:ascii="Calibri" w:eastAsia="Calibri" w:hAnsi="Calibri" w:cs="Times New Roman"/>
    </w:rPr>
  </w:style>
  <w:style w:type="character" w:customStyle="1" w:styleId="1f5">
    <w:name w:val="Основной текст с отступом Знак1"/>
    <w:basedOn w:val="a0"/>
    <w:uiPriority w:val="99"/>
    <w:semiHidden/>
    <w:rsid w:val="00D97C3F"/>
    <w:rPr>
      <w:rFonts w:ascii="Calibri" w:eastAsia="Calibri" w:hAnsi="Calibri" w:cs="Times New Roman"/>
    </w:rPr>
  </w:style>
  <w:style w:type="character" w:customStyle="1" w:styleId="215">
    <w:name w:val="Основной текст с отступом 2 Знак1"/>
    <w:basedOn w:val="a0"/>
    <w:uiPriority w:val="99"/>
    <w:semiHidden/>
    <w:rsid w:val="00D97C3F"/>
    <w:rPr>
      <w:rFonts w:ascii="Calibri" w:eastAsia="Calibri" w:hAnsi="Calibri" w:cs="Times New Roman"/>
    </w:rPr>
  </w:style>
  <w:style w:type="character" w:customStyle="1" w:styleId="1f6">
    <w:name w:val="Основной текст Знак1"/>
    <w:basedOn w:val="a0"/>
    <w:semiHidden/>
    <w:rsid w:val="00D97C3F"/>
    <w:rPr>
      <w:rFonts w:ascii="Calibri" w:eastAsia="Calibri" w:hAnsi="Calibri" w:cs="Times New Roman"/>
    </w:rPr>
  </w:style>
  <w:style w:type="character" w:customStyle="1" w:styleId="315">
    <w:name w:val="Основной текст с отступом 3 Знак1"/>
    <w:basedOn w:val="a0"/>
    <w:semiHidden/>
    <w:rsid w:val="00D97C3F"/>
    <w:rPr>
      <w:rFonts w:ascii="Calibri" w:eastAsia="Calibri" w:hAnsi="Calibri" w:cs="Times New Roman"/>
      <w:sz w:val="16"/>
      <w:szCs w:val="16"/>
    </w:rPr>
  </w:style>
  <w:style w:type="character" w:customStyle="1" w:styleId="1f7">
    <w:name w:val="Верхний колонтитул Знак1"/>
    <w:basedOn w:val="a0"/>
    <w:semiHidden/>
    <w:rsid w:val="00D97C3F"/>
    <w:rPr>
      <w:rFonts w:ascii="Calibri" w:eastAsia="Calibri" w:hAnsi="Calibri" w:cs="Times New Roman"/>
    </w:rPr>
  </w:style>
  <w:style w:type="character" w:customStyle="1" w:styleId="1f8">
    <w:name w:val="Схема документа Знак1"/>
    <w:basedOn w:val="a0"/>
    <w:semiHidden/>
    <w:rsid w:val="00D97C3F"/>
    <w:rPr>
      <w:rFonts w:ascii="Tahoma" w:eastAsia="Calibri" w:hAnsi="Tahoma" w:cs="Tahoma"/>
      <w:sz w:val="16"/>
      <w:szCs w:val="16"/>
    </w:rPr>
  </w:style>
  <w:style w:type="table" w:customStyle="1" w:styleId="216">
    <w:name w:val="Сетка таблицы2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42"/>
    <w:rsid w:val="00D97C3F"/>
  </w:style>
  <w:style w:type="numbering" w:customStyle="1" w:styleId="411">
    <w:name w:val="411"/>
    <w:rsid w:val="00D97C3F"/>
  </w:style>
  <w:style w:type="numbering" w:customStyle="1" w:styleId="3110">
    <w:name w:val="Нет списка311"/>
    <w:next w:val="a2"/>
    <w:uiPriority w:val="99"/>
    <w:semiHidden/>
    <w:unhideWhenUsed/>
    <w:rsid w:val="00D97C3F"/>
  </w:style>
  <w:style w:type="table" w:customStyle="1" w:styleId="316">
    <w:name w:val="Сетка таблицы3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rsid w:val="00D97C3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0">
    <w:name w:val="43"/>
    <w:rsid w:val="00D97C3F"/>
  </w:style>
  <w:style w:type="numbering" w:customStyle="1" w:styleId="412">
    <w:name w:val="412"/>
    <w:rsid w:val="00D97C3F"/>
  </w:style>
  <w:style w:type="numbering" w:customStyle="1" w:styleId="4111">
    <w:name w:val="Нет списка411"/>
    <w:next w:val="a2"/>
    <w:uiPriority w:val="99"/>
    <w:semiHidden/>
    <w:unhideWhenUsed/>
    <w:rsid w:val="00D97C3F"/>
  </w:style>
  <w:style w:type="table" w:customStyle="1" w:styleId="130">
    <w:name w:val="Сетка таблицы13"/>
    <w:basedOn w:val="a1"/>
    <w:rsid w:val="00D97C3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4">
    <w:name w:val="44"/>
    <w:rsid w:val="00D97C3F"/>
    <w:pPr>
      <w:numPr>
        <w:numId w:val="22"/>
      </w:numPr>
    </w:pPr>
  </w:style>
  <w:style w:type="numbering" w:customStyle="1" w:styleId="4131">
    <w:name w:val="4131"/>
    <w:rsid w:val="00D97C3F"/>
    <w:pPr>
      <w:numPr>
        <w:numId w:val="4"/>
      </w:numPr>
    </w:pPr>
  </w:style>
  <w:style w:type="numbering" w:customStyle="1" w:styleId="510">
    <w:name w:val="Нет списка51"/>
    <w:next w:val="a2"/>
    <w:uiPriority w:val="99"/>
    <w:semiHidden/>
    <w:unhideWhenUsed/>
    <w:rsid w:val="00D97C3F"/>
  </w:style>
  <w:style w:type="table" w:customStyle="1" w:styleId="53">
    <w:name w:val="Сетка таблицы5"/>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rsid w:val="00D97C3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51">
    <w:name w:val="451"/>
    <w:rsid w:val="00D97C3F"/>
    <w:pPr>
      <w:numPr>
        <w:numId w:val="5"/>
      </w:numPr>
    </w:pPr>
  </w:style>
  <w:style w:type="numbering" w:customStyle="1" w:styleId="4141">
    <w:name w:val="4141"/>
    <w:rsid w:val="00D97C3F"/>
    <w:pPr>
      <w:numPr>
        <w:numId w:val="6"/>
      </w:numPr>
    </w:pPr>
  </w:style>
  <w:style w:type="numbering" w:customStyle="1" w:styleId="11110">
    <w:name w:val="Нет списка1111"/>
    <w:next w:val="a2"/>
    <w:semiHidden/>
    <w:rsid w:val="00D97C3F"/>
  </w:style>
  <w:style w:type="character" w:customStyle="1" w:styleId="1f9">
    <w:name w:val="Красная строка Знак1"/>
    <w:basedOn w:val="a0"/>
    <w:uiPriority w:val="99"/>
    <w:semiHidden/>
    <w:rsid w:val="00D97C3F"/>
    <w:rPr>
      <w:rFonts w:ascii="Times New Roman" w:eastAsia="Calibri" w:hAnsi="Times New Roman" w:cs="Times New Roman"/>
      <w:sz w:val="24"/>
      <w:szCs w:val="24"/>
      <w:lang w:val="ru-RU" w:eastAsia="ru-RU"/>
    </w:rPr>
  </w:style>
  <w:style w:type="paragraph" w:customStyle="1" w:styleId="Standard">
    <w:name w:val="Standard"/>
    <w:rsid w:val="00D97C3F"/>
    <w:pPr>
      <w:suppressAutoHyphens/>
      <w:autoSpaceDN w:val="0"/>
      <w:textAlignment w:val="baseline"/>
    </w:pPr>
    <w:rPr>
      <w:rFonts w:ascii="Calibri" w:eastAsia="Calibri" w:hAnsi="Calibri" w:cs="Tahoma"/>
    </w:rPr>
  </w:style>
  <w:style w:type="character" w:customStyle="1" w:styleId="2b">
    <w:name w:val="Красная строка Знак2"/>
    <w:basedOn w:val="a0"/>
    <w:uiPriority w:val="99"/>
    <w:rsid w:val="00D97C3F"/>
    <w:rPr>
      <w:rFonts w:ascii="Times New Roman" w:eastAsia="Times New Roman" w:hAnsi="Times New Roman" w:cs="Times New Roman"/>
      <w:sz w:val="24"/>
      <w:szCs w:val="24"/>
      <w:lang w:val="kk-KZ" w:eastAsia="ru-RU"/>
    </w:rPr>
  </w:style>
  <w:style w:type="paragraph" w:customStyle="1" w:styleId="112">
    <w:name w:val="Заголовок 11"/>
    <w:basedOn w:val="a"/>
    <w:next w:val="a"/>
    <w:uiPriority w:val="9"/>
    <w:qFormat/>
    <w:rsid w:val="00D97C3F"/>
    <w:pPr>
      <w:keepNext/>
      <w:keepLines/>
      <w:spacing w:before="480" w:after="0"/>
      <w:outlineLvl w:val="0"/>
    </w:pPr>
    <w:rPr>
      <w:rFonts w:ascii="Cambria" w:eastAsia="Times New Roman" w:hAnsi="Cambria" w:cs="Times New Roman"/>
      <w:b/>
      <w:bCs/>
      <w:color w:val="365F91"/>
      <w:sz w:val="28"/>
      <w:szCs w:val="28"/>
    </w:rPr>
  </w:style>
  <w:style w:type="paragraph" w:customStyle="1" w:styleId="217">
    <w:name w:val="Заголовок 21"/>
    <w:basedOn w:val="a"/>
    <w:next w:val="a"/>
    <w:unhideWhenUsed/>
    <w:qFormat/>
    <w:rsid w:val="00D97C3F"/>
    <w:pPr>
      <w:keepNext/>
      <w:keepLines/>
      <w:spacing w:before="200" w:after="0"/>
      <w:outlineLvl w:val="1"/>
    </w:pPr>
    <w:rPr>
      <w:rFonts w:ascii="Cambria" w:eastAsia="Times New Roman" w:hAnsi="Cambria" w:cs="Times New Roman"/>
      <w:b/>
      <w:bCs/>
      <w:color w:val="4F81BD"/>
      <w:sz w:val="26"/>
      <w:szCs w:val="26"/>
    </w:rPr>
  </w:style>
  <w:style w:type="paragraph" w:customStyle="1" w:styleId="317">
    <w:name w:val="Заголовок 31"/>
    <w:basedOn w:val="a"/>
    <w:next w:val="a"/>
    <w:unhideWhenUsed/>
    <w:qFormat/>
    <w:rsid w:val="00D97C3F"/>
    <w:pPr>
      <w:keepNext/>
      <w:keepLines/>
      <w:spacing w:before="200" w:after="0" w:line="240" w:lineRule="auto"/>
      <w:outlineLvl w:val="2"/>
    </w:pPr>
    <w:rPr>
      <w:rFonts w:ascii="Cambria" w:eastAsia="Times New Roman" w:hAnsi="Cambria" w:cs="Times New Roman"/>
      <w:b/>
      <w:bCs/>
      <w:color w:val="4F81BD"/>
      <w:sz w:val="24"/>
      <w:szCs w:val="24"/>
      <w:lang w:val="kk-KZ" w:eastAsia="ru-RU"/>
    </w:rPr>
  </w:style>
  <w:style w:type="character" w:customStyle="1" w:styleId="113">
    <w:name w:val="Заголовок 1 Знак1"/>
    <w:basedOn w:val="a0"/>
    <w:uiPriority w:val="9"/>
    <w:rsid w:val="00D97C3F"/>
    <w:rPr>
      <w:rFonts w:asciiTheme="majorHAnsi" w:eastAsiaTheme="majorEastAsia" w:hAnsiTheme="majorHAnsi" w:cstheme="majorBidi"/>
      <w:color w:val="365F91" w:themeColor="accent1" w:themeShade="BF"/>
      <w:sz w:val="32"/>
      <w:szCs w:val="32"/>
    </w:rPr>
  </w:style>
  <w:style w:type="character" w:customStyle="1" w:styleId="218">
    <w:name w:val="Заголовок 2 Знак1"/>
    <w:basedOn w:val="a0"/>
    <w:uiPriority w:val="9"/>
    <w:semiHidden/>
    <w:rsid w:val="00D97C3F"/>
    <w:rPr>
      <w:rFonts w:asciiTheme="majorHAnsi" w:eastAsiaTheme="majorEastAsia" w:hAnsiTheme="majorHAnsi" w:cstheme="majorBidi"/>
      <w:color w:val="365F91" w:themeColor="accent1" w:themeShade="BF"/>
      <w:sz w:val="26"/>
      <w:szCs w:val="26"/>
    </w:rPr>
  </w:style>
  <w:style w:type="character" w:customStyle="1" w:styleId="318">
    <w:name w:val="Заголовок 3 Знак1"/>
    <w:basedOn w:val="a0"/>
    <w:uiPriority w:val="9"/>
    <w:semiHidden/>
    <w:rsid w:val="00D97C3F"/>
    <w:rPr>
      <w:rFonts w:asciiTheme="majorHAnsi" w:eastAsiaTheme="majorEastAsia" w:hAnsiTheme="majorHAnsi" w:cstheme="majorBidi"/>
      <w:color w:val="243F60" w:themeColor="accent1" w:themeShade="7F"/>
      <w:sz w:val="24"/>
      <w:szCs w:val="24"/>
    </w:rPr>
  </w:style>
  <w:style w:type="paragraph" w:styleId="2c">
    <w:name w:val="List 2"/>
    <w:basedOn w:val="a"/>
    <w:unhideWhenUsed/>
    <w:rsid w:val="00D97C3F"/>
    <w:pPr>
      <w:spacing w:after="160" w:line="259" w:lineRule="auto"/>
      <w:ind w:left="566" w:hanging="283"/>
      <w:contextualSpacing/>
    </w:pPr>
  </w:style>
  <w:style w:type="paragraph" w:customStyle="1" w:styleId="rtejustify">
    <w:name w:val="rtejustify"/>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topleveltext">
    <w:name w:val="formattext topleveltext"/>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49">
    <w:name w:val="Font Style49"/>
    <w:uiPriority w:val="99"/>
    <w:rsid w:val="00D97C3F"/>
    <w:rPr>
      <w:rFonts w:ascii="Arial" w:hAnsi="Arial" w:cs="Arial"/>
      <w:b/>
      <w:bCs/>
      <w:color w:val="000000"/>
      <w:sz w:val="26"/>
      <w:szCs w:val="26"/>
    </w:rPr>
  </w:style>
  <w:style w:type="paragraph" w:styleId="2d">
    <w:name w:val="Quote"/>
    <w:basedOn w:val="a"/>
    <w:next w:val="a"/>
    <w:link w:val="2e"/>
    <w:uiPriority w:val="29"/>
    <w:qFormat/>
    <w:rsid w:val="00D97C3F"/>
    <w:pPr>
      <w:widowControl w:val="0"/>
      <w:spacing w:before="200" w:after="160" w:line="240" w:lineRule="auto"/>
      <w:ind w:left="864" w:right="864"/>
      <w:jc w:val="center"/>
    </w:pPr>
    <w:rPr>
      <w:rFonts w:ascii="Courier New" w:eastAsia="Courier New" w:hAnsi="Courier New" w:cs="Courier New"/>
      <w:i/>
      <w:iCs/>
      <w:color w:val="404040"/>
      <w:sz w:val="24"/>
      <w:szCs w:val="24"/>
      <w:lang w:eastAsia="ru-RU" w:bidi="ru-RU"/>
    </w:rPr>
  </w:style>
  <w:style w:type="character" w:customStyle="1" w:styleId="2e">
    <w:name w:val="Цитата 2 Знак"/>
    <w:basedOn w:val="a0"/>
    <w:link w:val="2d"/>
    <w:uiPriority w:val="29"/>
    <w:rsid w:val="00D97C3F"/>
    <w:rPr>
      <w:rFonts w:ascii="Courier New" w:eastAsia="Courier New" w:hAnsi="Courier New" w:cs="Courier New"/>
      <w:i/>
      <w:iCs/>
      <w:color w:val="404040"/>
      <w:sz w:val="24"/>
      <w:szCs w:val="24"/>
      <w:lang w:eastAsia="ru-RU" w:bidi="ru-RU"/>
    </w:rPr>
  </w:style>
  <w:style w:type="paragraph" w:customStyle="1" w:styleId="Style22">
    <w:name w:val="Style22"/>
    <w:basedOn w:val="a"/>
    <w:uiPriority w:val="99"/>
    <w:rsid w:val="00D97C3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50">
    <w:name w:val="Font Style50"/>
    <w:uiPriority w:val="99"/>
    <w:rsid w:val="00D97C3F"/>
    <w:rPr>
      <w:rFonts w:ascii="Arial" w:hAnsi="Arial" w:cs="Arial"/>
      <w:i/>
      <w:iCs/>
      <w:color w:val="000000"/>
      <w:sz w:val="20"/>
      <w:szCs w:val="20"/>
    </w:rPr>
  </w:style>
  <w:style w:type="character" w:customStyle="1" w:styleId="FontStyle51">
    <w:name w:val="Font Style51"/>
    <w:uiPriority w:val="99"/>
    <w:rsid w:val="00D97C3F"/>
    <w:rPr>
      <w:rFonts w:ascii="Arial" w:hAnsi="Arial" w:cs="Arial"/>
      <w:color w:val="000000"/>
      <w:sz w:val="20"/>
      <w:szCs w:val="20"/>
    </w:rPr>
  </w:style>
  <w:style w:type="character" w:customStyle="1" w:styleId="FontStyle52">
    <w:name w:val="Font Style52"/>
    <w:uiPriority w:val="99"/>
    <w:rsid w:val="00D97C3F"/>
    <w:rPr>
      <w:rFonts w:ascii="Arial" w:hAnsi="Arial" w:cs="Arial"/>
      <w:b/>
      <w:bCs/>
      <w:color w:val="000000"/>
      <w:sz w:val="20"/>
      <w:szCs w:val="20"/>
    </w:rPr>
  </w:style>
  <w:style w:type="character" w:customStyle="1" w:styleId="s1a">
    <w:name w:val="s1a"/>
    <w:rsid w:val="00D97C3F"/>
  </w:style>
  <w:style w:type="paragraph" w:styleId="2f">
    <w:name w:val="Body Text First Indent 2"/>
    <w:basedOn w:val="af"/>
    <w:link w:val="2f0"/>
    <w:rsid w:val="00D97C3F"/>
    <w:pPr>
      <w:ind w:firstLine="210"/>
      <w:jc w:val="left"/>
    </w:pPr>
    <w:rPr>
      <w:rFonts w:ascii="Times New Roman" w:eastAsia="Times New Roman" w:hAnsi="Times New Roman"/>
      <w:sz w:val="24"/>
      <w:szCs w:val="24"/>
      <w:lang w:eastAsia="ru-RU"/>
    </w:rPr>
  </w:style>
  <w:style w:type="character" w:customStyle="1" w:styleId="2f0">
    <w:name w:val="Красная строка 2 Знак"/>
    <w:basedOn w:val="af0"/>
    <w:link w:val="2f"/>
    <w:rsid w:val="00D97C3F"/>
    <w:rPr>
      <w:rFonts w:ascii="Times New Roman" w:eastAsia="Times New Roman" w:hAnsi="Times New Roman" w:cs="Times New Roman"/>
      <w:sz w:val="24"/>
      <w:szCs w:val="24"/>
      <w:lang w:eastAsia="ru-RU"/>
    </w:rPr>
  </w:style>
  <w:style w:type="character" w:customStyle="1" w:styleId="3a">
    <w:name w:val="Основной текст (3)_"/>
    <w:link w:val="3b"/>
    <w:locked/>
    <w:rsid w:val="00D97C3F"/>
    <w:rPr>
      <w:b/>
      <w:bCs/>
      <w:sz w:val="30"/>
      <w:szCs w:val="30"/>
      <w:shd w:val="clear" w:color="auto" w:fill="FFFFFF"/>
    </w:rPr>
  </w:style>
  <w:style w:type="paragraph" w:customStyle="1" w:styleId="3b">
    <w:name w:val="Основной текст (3)"/>
    <w:basedOn w:val="a"/>
    <w:link w:val="3a"/>
    <w:rsid w:val="00D97C3F"/>
    <w:pPr>
      <w:widowControl w:val="0"/>
      <w:shd w:val="clear" w:color="auto" w:fill="FFFFFF"/>
      <w:spacing w:after="120" w:line="240" w:lineRule="atLeast"/>
      <w:jc w:val="center"/>
    </w:pPr>
    <w:rPr>
      <w:b/>
      <w:bCs/>
      <w:sz w:val="30"/>
      <w:szCs w:val="30"/>
    </w:rPr>
  </w:style>
  <w:style w:type="character" w:customStyle="1" w:styleId="2f1">
    <w:name w:val="Основной текст (2)_"/>
    <w:link w:val="219"/>
    <w:uiPriority w:val="99"/>
    <w:locked/>
    <w:rsid w:val="00D97C3F"/>
    <w:rPr>
      <w:sz w:val="28"/>
      <w:szCs w:val="28"/>
      <w:shd w:val="clear" w:color="auto" w:fill="FFFFFF"/>
    </w:rPr>
  </w:style>
  <w:style w:type="paragraph" w:customStyle="1" w:styleId="219">
    <w:name w:val="Основной текст (2)1"/>
    <w:basedOn w:val="a"/>
    <w:link w:val="2f1"/>
    <w:uiPriority w:val="99"/>
    <w:rsid w:val="00D97C3F"/>
    <w:pPr>
      <w:widowControl w:val="0"/>
      <w:shd w:val="clear" w:color="auto" w:fill="FFFFFF"/>
      <w:spacing w:before="420" w:after="420" w:line="240" w:lineRule="atLeast"/>
      <w:jc w:val="both"/>
    </w:pPr>
    <w:rPr>
      <w:sz w:val="28"/>
      <w:szCs w:val="28"/>
    </w:rPr>
  </w:style>
  <w:style w:type="character" w:customStyle="1" w:styleId="afffd">
    <w:name w:val="Основной текст + Полужирный"/>
    <w:rsid w:val="00D97C3F"/>
    <w:rPr>
      <w:rFonts w:ascii="Times New Roman" w:eastAsia="Times New Roman" w:hAnsi="Times New Roman" w:cs="Times New Roman"/>
      <w:b/>
      <w:bCs/>
      <w:i w:val="0"/>
      <w:iCs w:val="0"/>
      <w:smallCaps w:val="0"/>
      <w:strike w:val="0"/>
      <w:color w:val="000000"/>
      <w:spacing w:val="0"/>
      <w:w w:val="100"/>
      <w:position w:val="0"/>
      <w:sz w:val="23"/>
      <w:szCs w:val="23"/>
      <w:u w:val="none"/>
      <w:lang w:val="ru-RU"/>
    </w:rPr>
  </w:style>
  <w:style w:type="table" w:customStyle="1" w:styleId="415">
    <w:name w:val="Сетка таблицы4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
    <w:name w:val="Нет списка6"/>
    <w:next w:val="a2"/>
    <w:uiPriority w:val="99"/>
    <w:semiHidden/>
    <w:unhideWhenUsed/>
    <w:rsid w:val="00D97C3F"/>
  </w:style>
  <w:style w:type="table" w:customStyle="1" w:styleId="62">
    <w:name w:val="Сетка таблицы6"/>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2">
    <w:name w:val="Без интервала2"/>
    <w:rsid w:val="00D97C3F"/>
    <w:pPr>
      <w:spacing w:after="0" w:line="240" w:lineRule="auto"/>
    </w:pPr>
    <w:rPr>
      <w:rFonts w:ascii="Calibri" w:eastAsia="Calibri" w:hAnsi="Calibri" w:cs="Times New Roman"/>
      <w:lang w:eastAsia="ru-RU"/>
    </w:rPr>
  </w:style>
  <w:style w:type="numbering" w:customStyle="1" w:styleId="72">
    <w:name w:val="Нет списка7"/>
    <w:next w:val="a2"/>
    <w:uiPriority w:val="99"/>
    <w:semiHidden/>
    <w:unhideWhenUsed/>
    <w:rsid w:val="00D97C3F"/>
  </w:style>
  <w:style w:type="table" w:customStyle="1" w:styleId="73">
    <w:name w:val="Сетка таблицы7"/>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Сетка таблицы32"/>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етка таблицы42"/>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3"/>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1"/>
    <w:next w:val="a3"/>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1"/>
    <w:next w:val="a3"/>
    <w:uiPriority w:val="59"/>
    <w:rsid w:val="00D97C3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4">
    <w:name w:val="Стиль11"/>
    <w:rsid w:val="00D97C3F"/>
  </w:style>
  <w:style w:type="table" w:customStyle="1" w:styleId="3111">
    <w:name w:val="Сетка таблицы311"/>
    <w:basedOn w:val="a1"/>
    <w:next w:val="a3"/>
    <w:uiPriority w:val="3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42">
    <w:name w:val="4142"/>
    <w:rsid w:val="00D97C3F"/>
  </w:style>
  <w:style w:type="numbering" w:customStyle="1" w:styleId="46">
    <w:name w:val="46"/>
    <w:rsid w:val="00D97C3F"/>
  </w:style>
  <w:style w:type="table" w:customStyle="1" w:styleId="111110">
    <w:name w:val="Сетка таблицы11111"/>
    <w:basedOn w:val="a1"/>
    <w:next w:val="a3"/>
    <w:rsid w:val="00D97C3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0">
    <w:name w:val="415"/>
    <w:rsid w:val="00D97C3F"/>
  </w:style>
  <w:style w:type="table" w:customStyle="1" w:styleId="21110">
    <w:name w:val="Сетка таблицы211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1">
    <w:name w:val="441"/>
    <w:rsid w:val="00D97C3F"/>
  </w:style>
  <w:style w:type="table" w:customStyle="1" w:styleId="5110">
    <w:name w:val="Сетка таблицы51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411">
    <w:name w:val="41411"/>
    <w:rsid w:val="00D97C3F"/>
  </w:style>
  <w:style w:type="table" w:customStyle="1" w:styleId="711">
    <w:name w:val="Сетка таблицы711"/>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1"/>
    <w:basedOn w:val="a1"/>
    <w:next w:val="a3"/>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1"/>
    <w:next w:val="a3"/>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
    <w:name w:val="Нет списка8"/>
    <w:next w:val="a2"/>
    <w:uiPriority w:val="99"/>
    <w:semiHidden/>
    <w:unhideWhenUsed/>
    <w:rsid w:val="00AC4F0C"/>
  </w:style>
  <w:style w:type="table" w:customStyle="1" w:styleId="1100">
    <w:name w:val="Сетка таблицы110"/>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2"/>
    <w:uiPriority w:val="99"/>
    <w:semiHidden/>
    <w:unhideWhenUsed/>
    <w:rsid w:val="00AC4F0C"/>
  </w:style>
  <w:style w:type="numbering" w:customStyle="1" w:styleId="223">
    <w:name w:val="Нет списка22"/>
    <w:next w:val="a2"/>
    <w:uiPriority w:val="99"/>
    <w:semiHidden/>
    <w:unhideWhenUsed/>
    <w:rsid w:val="00AC4F0C"/>
  </w:style>
  <w:style w:type="numbering" w:customStyle="1" w:styleId="323">
    <w:name w:val="Нет списка32"/>
    <w:next w:val="a2"/>
    <w:uiPriority w:val="99"/>
    <w:semiHidden/>
    <w:unhideWhenUsed/>
    <w:rsid w:val="00AC4F0C"/>
  </w:style>
  <w:style w:type="numbering" w:customStyle="1" w:styleId="423">
    <w:name w:val="Нет списка42"/>
    <w:next w:val="a2"/>
    <w:uiPriority w:val="99"/>
    <w:semiHidden/>
    <w:unhideWhenUsed/>
    <w:rsid w:val="00AC4F0C"/>
  </w:style>
  <w:style w:type="numbering" w:customStyle="1" w:styleId="4132">
    <w:name w:val="4132"/>
    <w:rsid w:val="00AC4F0C"/>
  </w:style>
  <w:style w:type="numbering" w:customStyle="1" w:styleId="452">
    <w:name w:val="452"/>
    <w:rsid w:val="00AC4F0C"/>
  </w:style>
  <w:style w:type="numbering" w:customStyle="1" w:styleId="4143">
    <w:name w:val="4143"/>
    <w:rsid w:val="00AC4F0C"/>
  </w:style>
  <w:style w:type="numbering" w:customStyle="1" w:styleId="520">
    <w:name w:val="Нет списка52"/>
    <w:next w:val="a2"/>
    <w:uiPriority w:val="99"/>
    <w:semiHidden/>
    <w:unhideWhenUsed/>
    <w:rsid w:val="00AC4F0C"/>
  </w:style>
  <w:style w:type="numbering" w:customStyle="1" w:styleId="47">
    <w:name w:val="47"/>
    <w:rsid w:val="00AC4F0C"/>
  </w:style>
  <w:style w:type="numbering" w:customStyle="1" w:styleId="1120">
    <w:name w:val="Нет списка112"/>
    <w:next w:val="a2"/>
    <w:uiPriority w:val="99"/>
    <w:semiHidden/>
    <w:rsid w:val="00AC4F0C"/>
  </w:style>
  <w:style w:type="table" w:customStyle="1" w:styleId="1121">
    <w:name w:val="Сетка таблицы112"/>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6">
    <w:name w:val="416"/>
    <w:rsid w:val="00AC4F0C"/>
  </w:style>
  <w:style w:type="numbering" w:customStyle="1" w:styleId="2120">
    <w:name w:val="Нет списка212"/>
    <w:next w:val="a2"/>
    <w:uiPriority w:val="99"/>
    <w:semiHidden/>
    <w:unhideWhenUsed/>
    <w:rsid w:val="00AC4F0C"/>
  </w:style>
  <w:style w:type="table" w:customStyle="1" w:styleId="262">
    <w:name w:val="Сетка таблицы26"/>
    <w:basedOn w:val="a1"/>
    <w:next w:val="a3"/>
    <w:uiPriority w:val="5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0">
    <w:name w:val="421"/>
    <w:rsid w:val="00AC4F0C"/>
  </w:style>
  <w:style w:type="numbering" w:customStyle="1" w:styleId="41110">
    <w:name w:val="4111"/>
    <w:rsid w:val="00AC4F0C"/>
  </w:style>
  <w:style w:type="numbering" w:customStyle="1" w:styleId="3120">
    <w:name w:val="Нет списка312"/>
    <w:next w:val="a2"/>
    <w:uiPriority w:val="99"/>
    <w:semiHidden/>
    <w:unhideWhenUsed/>
    <w:rsid w:val="00AC4F0C"/>
  </w:style>
  <w:style w:type="table" w:customStyle="1" w:styleId="350">
    <w:name w:val="Сетка таблицы35"/>
    <w:basedOn w:val="a1"/>
    <w:next w:val="a3"/>
    <w:uiPriority w:val="3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
    <w:name w:val="431"/>
    <w:rsid w:val="00AC4F0C"/>
  </w:style>
  <w:style w:type="numbering" w:customStyle="1" w:styleId="4121">
    <w:name w:val="4121"/>
    <w:rsid w:val="00AC4F0C"/>
  </w:style>
  <w:style w:type="numbering" w:customStyle="1" w:styleId="4120">
    <w:name w:val="Нет списка412"/>
    <w:next w:val="a2"/>
    <w:uiPriority w:val="99"/>
    <w:semiHidden/>
    <w:unhideWhenUsed/>
    <w:rsid w:val="00AC4F0C"/>
  </w:style>
  <w:style w:type="numbering" w:customStyle="1" w:styleId="442">
    <w:name w:val="442"/>
    <w:rsid w:val="00AC4F0C"/>
  </w:style>
  <w:style w:type="numbering" w:customStyle="1" w:styleId="41311">
    <w:name w:val="41311"/>
    <w:rsid w:val="00AC4F0C"/>
  </w:style>
  <w:style w:type="numbering" w:customStyle="1" w:styleId="5111">
    <w:name w:val="Нет списка511"/>
    <w:next w:val="a2"/>
    <w:uiPriority w:val="99"/>
    <w:semiHidden/>
    <w:unhideWhenUsed/>
    <w:rsid w:val="00AC4F0C"/>
  </w:style>
  <w:style w:type="numbering" w:customStyle="1" w:styleId="4511">
    <w:name w:val="4511"/>
    <w:rsid w:val="00AC4F0C"/>
  </w:style>
  <w:style w:type="numbering" w:customStyle="1" w:styleId="41412">
    <w:name w:val="41412"/>
    <w:rsid w:val="00AC4F0C"/>
  </w:style>
  <w:style w:type="numbering" w:customStyle="1" w:styleId="1112">
    <w:name w:val="Нет списка1112"/>
    <w:next w:val="a2"/>
    <w:semiHidden/>
    <w:rsid w:val="00AC4F0C"/>
  </w:style>
  <w:style w:type="numbering" w:customStyle="1" w:styleId="611">
    <w:name w:val="Нет списка61"/>
    <w:next w:val="a2"/>
    <w:uiPriority w:val="99"/>
    <w:semiHidden/>
    <w:unhideWhenUsed/>
    <w:rsid w:val="00AC4F0C"/>
  </w:style>
  <w:style w:type="numbering" w:customStyle="1" w:styleId="712">
    <w:name w:val="Нет списка71"/>
    <w:next w:val="a2"/>
    <w:uiPriority w:val="99"/>
    <w:semiHidden/>
    <w:unhideWhenUsed/>
    <w:rsid w:val="00AC4F0C"/>
  </w:style>
  <w:style w:type="table" w:customStyle="1" w:styleId="11120">
    <w:name w:val="Сетка таблицы1112"/>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Стиль111"/>
    <w:rsid w:val="00AC4F0C"/>
  </w:style>
  <w:style w:type="numbering" w:customStyle="1" w:styleId="41421">
    <w:name w:val="41421"/>
    <w:rsid w:val="00AC4F0C"/>
  </w:style>
  <w:style w:type="numbering" w:customStyle="1" w:styleId="461">
    <w:name w:val="461"/>
    <w:rsid w:val="00AC4F0C"/>
  </w:style>
  <w:style w:type="table" w:customStyle="1" w:styleId="11112">
    <w:name w:val="Сетка таблицы11112"/>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1">
    <w:name w:val="4151"/>
    <w:rsid w:val="00AC4F0C"/>
  </w:style>
  <w:style w:type="numbering" w:customStyle="1" w:styleId="4411">
    <w:name w:val="4411"/>
    <w:rsid w:val="00AC4F0C"/>
  </w:style>
  <w:style w:type="numbering" w:customStyle="1" w:styleId="414111">
    <w:name w:val="414111"/>
    <w:rsid w:val="00AC4F0C"/>
  </w:style>
  <w:style w:type="numbering" w:customStyle="1" w:styleId="95">
    <w:name w:val="Нет списка9"/>
    <w:next w:val="a2"/>
    <w:uiPriority w:val="99"/>
    <w:semiHidden/>
    <w:unhideWhenUsed/>
    <w:rsid w:val="00AC4F0C"/>
  </w:style>
  <w:style w:type="table" w:customStyle="1" w:styleId="1130">
    <w:name w:val="Сетка таблицы113"/>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2"/>
    <w:uiPriority w:val="99"/>
    <w:semiHidden/>
    <w:unhideWhenUsed/>
    <w:rsid w:val="00AC4F0C"/>
  </w:style>
  <w:style w:type="numbering" w:customStyle="1" w:styleId="233">
    <w:name w:val="Нет списка23"/>
    <w:next w:val="a2"/>
    <w:uiPriority w:val="99"/>
    <w:semiHidden/>
    <w:unhideWhenUsed/>
    <w:rsid w:val="00AC4F0C"/>
  </w:style>
  <w:style w:type="numbering" w:customStyle="1" w:styleId="331">
    <w:name w:val="Нет списка33"/>
    <w:next w:val="a2"/>
    <w:uiPriority w:val="99"/>
    <w:semiHidden/>
    <w:unhideWhenUsed/>
    <w:rsid w:val="00AC4F0C"/>
  </w:style>
  <w:style w:type="numbering" w:customStyle="1" w:styleId="432">
    <w:name w:val="Нет списка43"/>
    <w:next w:val="a2"/>
    <w:uiPriority w:val="99"/>
    <w:semiHidden/>
    <w:unhideWhenUsed/>
    <w:rsid w:val="00AC4F0C"/>
  </w:style>
  <w:style w:type="numbering" w:customStyle="1" w:styleId="4133">
    <w:name w:val="4133"/>
    <w:rsid w:val="00AC4F0C"/>
  </w:style>
  <w:style w:type="numbering" w:customStyle="1" w:styleId="453">
    <w:name w:val="453"/>
    <w:rsid w:val="00AC4F0C"/>
  </w:style>
  <w:style w:type="numbering" w:customStyle="1" w:styleId="4144">
    <w:name w:val="4144"/>
    <w:rsid w:val="00AC4F0C"/>
  </w:style>
  <w:style w:type="numbering" w:customStyle="1" w:styleId="530">
    <w:name w:val="Нет списка53"/>
    <w:next w:val="a2"/>
    <w:uiPriority w:val="99"/>
    <w:semiHidden/>
    <w:unhideWhenUsed/>
    <w:rsid w:val="00AC4F0C"/>
  </w:style>
  <w:style w:type="numbering" w:customStyle="1" w:styleId="48">
    <w:name w:val="48"/>
    <w:rsid w:val="00AC4F0C"/>
  </w:style>
  <w:style w:type="numbering" w:customStyle="1" w:styleId="1131">
    <w:name w:val="Нет списка113"/>
    <w:next w:val="a2"/>
    <w:uiPriority w:val="99"/>
    <w:semiHidden/>
    <w:rsid w:val="00AC4F0C"/>
  </w:style>
  <w:style w:type="table" w:customStyle="1" w:styleId="1140">
    <w:name w:val="Сетка таблицы114"/>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7">
    <w:name w:val="417"/>
    <w:rsid w:val="00AC4F0C"/>
  </w:style>
  <w:style w:type="numbering" w:customStyle="1" w:styleId="2130">
    <w:name w:val="Нет списка213"/>
    <w:next w:val="a2"/>
    <w:uiPriority w:val="99"/>
    <w:semiHidden/>
    <w:unhideWhenUsed/>
    <w:rsid w:val="00AC4F0C"/>
  </w:style>
  <w:style w:type="table" w:customStyle="1" w:styleId="270">
    <w:name w:val="Сетка таблицы27"/>
    <w:basedOn w:val="a1"/>
    <w:next w:val="a3"/>
    <w:uiPriority w:val="5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0">
    <w:name w:val="422"/>
    <w:rsid w:val="00AC4F0C"/>
  </w:style>
  <w:style w:type="numbering" w:customStyle="1" w:styleId="4112">
    <w:name w:val="4112"/>
    <w:rsid w:val="00AC4F0C"/>
  </w:style>
  <w:style w:type="numbering" w:customStyle="1" w:styleId="3130">
    <w:name w:val="Нет списка313"/>
    <w:next w:val="a2"/>
    <w:uiPriority w:val="99"/>
    <w:semiHidden/>
    <w:unhideWhenUsed/>
    <w:rsid w:val="00AC4F0C"/>
  </w:style>
  <w:style w:type="table" w:customStyle="1" w:styleId="360">
    <w:name w:val="Сетка таблицы36"/>
    <w:basedOn w:val="a1"/>
    <w:next w:val="a3"/>
    <w:uiPriority w:val="3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20">
    <w:name w:val="432"/>
    <w:rsid w:val="00AC4F0C"/>
  </w:style>
  <w:style w:type="numbering" w:customStyle="1" w:styleId="4122">
    <w:name w:val="4122"/>
    <w:rsid w:val="00AC4F0C"/>
  </w:style>
  <w:style w:type="numbering" w:customStyle="1" w:styleId="4130">
    <w:name w:val="Нет списка413"/>
    <w:next w:val="a2"/>
    <w:uiPriority w:val="99"/>
    <w:semiHidden/>
    <w:unhideWhenUsed/>
    <w:rsid w:val="00AC4F0C"/>
  </w:style>
  <w:style w:type="numbering" w:customStyle="1" w:styleId="443">
    <w:name w:val="443"/>
    <w:rsid w:val="00AC4F0C"/>
  </w:style>
  <w:style w:type="numbering" w:customStyle="1" w:styleId="41312">
    <w:name w:val="41312"/>
    <w:rsid w:val="00AC4F0C"/>
  </w:style>
  <w:style w:type="numbering" w:customStyle="1" w:styleId="512">
    <w:name w:val="Нет списка512"/>
    <w:next w:val="a2"/>
    <w:uiPriority w:val="99"/>
    <w:semiHidden/>
    <w:unhideWhenUsed/>
    <w:rsid w:val="00AC4F0C"/>
  </w:style>
  <w:style w:type="numbering" w:customStyle="1" w:styleId="4512">
    <w:name w:val="4512"/>
    <w:rsid w:val="00AC4F0C"/>
  </w:style>
  <w:style w:type="numbering" w:customStyle="1" w:styleId="41413">
    <w:name w:val="41413"/>
    <w:rsid w:val="00AC4F0C"/>
  </w:style>
  <w:style w:type="numbering" w:customStyle="1" w:styleId="11130">
    <w:name w:val="Нет списка1113"/>
    <w:next w:val="a2"/>
    <w:semiHidden/>
    <w:rsid w:val="00AC4F0C"/>
  </w:style>
  <w:style w:type="numbering" w:customStyle="1" w:styleId="620">
    <w:name w:val="Нет списка62"/>
    <w:next w:val="a2"/>
    <w:uiPriority w:val="99"/>
    <w:semiHidden/>
    <w:unhideWhenUsed/>
    <w:rsid w:val="00AC4F0C"/>
  </w:style>
  <w:style w:type="numbering" w:customStyle="1" w:styleId="721">
    <w:name w:val="Нет списка72"/>
    <w:next w:val="a2"/>
    <w:uiPriority w:val="99"/>
    <w:semiHidden/>
    <w:unhideWhenUsed/>
    <w:rsid w:val="00AC4F0C"/>
  </w:style>
  <w:style w:type="table" w:customStyle="1" w:styleId="11131">
    <w:name w:val="Сетка таблицы1113"/>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
    <w:name w:val="Стиль112"/>
    <w:rsid w:val="00AC4F0C"/>
  </w:style>
  <w:style w:type="numbering" w:customStyle="1" w:styleId="41422">
    <w:name w:val="41422"/>
    <w:rsid w:val="00AC4F0C"/>
  </w:style>
  <w:style w:type="numbering" w:customStyle="1" w:styleId="462">
    <w:name w:val="462"/>
    <w:rsid w:val="00AC4F0C"/>
  </w:style>
  <w:style w:type="table" w:customStyle="1" w:styleId="11113">
    <w:name w:val="Сетка таблицы11113"/>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2">
    <w:name w:val="4152"/>
    <w:rsid w:val="00AC4F0C"/>
  </w:style>
  <w:style w:type="numbering" w:customStyle="1" w:styleId="4412">
    <w:name w:val="4412"/>
    <w:rsid w:val="00AC4F0C"/>
  </w:style>
  <w:style w:type="numbering" w:customStyle="1" w:styleId="414112">
    <w:name w:val="414112"/>
    <w:rsid w:val="00AC4F0C"/>
  </w:style>
  <w:style w:type="numbering" w:customStyle="1" w:styleId="101">
    <w:name w:val="Нет списка10"/>
    <w:next w:val="a2"/>
    <w:uiPriority w:val="99"/>
    <w:semiHidden/>
    <w:unhideWhenUsed/>
    <w:rsid w:val="00AC4F0C"/>
  </w:style>
  <w:style w:type="table" w:customStyle="1" w:styleId="115">
    <w:name w:val="Сетка таблицы115"/>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2"/>
    <w:uiPriority w:val="99"/>
    <w:semiHidden/>
    <w:unhideWhenUsed/>
    <w:rsid w:val="00AC4F0C"/>
  </w:style>
  <w:style w:type="numbering" w:customStyle="1" w:styleId="243">
    <w:name w:val="Нет списка24"/>
    <w:next w:val="a2"/>
    <w:uiPriority w:val="99"/>
    <w:semiHidden/>
    <w:unhideWhenUsed/>
    <w:rsid w:val="00AC4F0C"/>
  </w:style>
  <w:style w:type="numbering" w:customStyle="1" w:styleId="341">
    <w:name w:val="Нет списка34"/>
    <w:next w:val="a2"/>
    <w:uiPriority w:val="99"/>
    <w:semiHidden/>
    <w:unhideWhenUsed/>
    <w:rsid w:val="00AC4F0C"/>
  </w:style>
  <w:style w:type="numbering" w:customStyle="1" w:styleId="440">
    <w:name w:val="Нет списка44"/>
    <w:next w:val="a2"/>
    <w:uiPriority w:val="99"/>
    <w:semiHidden/>
    <w:unhideWhenUsed/>
    <w:rsid w:val="00AC4F0C"/>
  </w:style>
  <w:style w:type="numbering" w:customStyle="1" w:styleId="4134">
    <w:name w:val="4134"/>
    <w:rsid w:val="00AC4F0C"/>
  </w:style>
  <w:style w:type="numbering" w:customStyle="1" w:styleId="454">
    <w:name w:val="454"/>
    <w:rsid w:val="00AC4F0C"/>
  </w:style>
  <w:style w:type="numbering" w:customStyle="1" w:styleId="4145">
    <w:name w:val="4145"/>
    <w:rsid w:val="00AC4F0C"/>
  </w:style>
  <w:style w:type="numbering" w:customStyle="1" w:styleId="54">
    <w:name w:val="Нет списка54"/>
    <w:next w:val="a2"/>
    <w:uiPriority w:val="99"/>
    <w:semiHidden/>
    <w:unhideWhenUsed/>
    <w:rsid w:val="00AC4F0C"/>
  </w:style>
  <w:style w:type="numbering" w:customStyle="1" w:styleId="49">
    <w:name w:val="49"/>
    <w:rsid w:val="00AC4F0C"/>
  </w:style>
  <w:style w:type="numbering" w:customStyle="1" w:styleId="1141">
    <w:name w:val="Нет списка114"/>
    <w:next w:val="a2"/>
    <w:uiPriority w:val="99"/>
    <w:semiHidden/>
    <w:rsid w:val="00AC4F0C"/>
  </w:style>
  <w:style w:type="table" w:customStyle="1" w:styleId="116">
    <w:name w:val="Сетка таблицы116"/>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8">
    <w:name w:val="418"/>
    <w:rsid w:val="00AC4F0C"/>
  </w:style>
  <w:style w:type="numbering" w:customStyle="1" w:styleId="2140">
    <w:name w:val="Нет списка214"/>
    <w:next w:val="a2"/>
    <w:uiPriority w:val="99"/>
    <w:semiHidden/>
    <w:unhideWhenUsed/>
    <w:rsid w:val="00AC4F0C"/>
  </w:style>
  <w:style w:type="table" w:customStyle="1" w:styleId="280">
    <w:name w:val="Сетка таблицы28"/>
    <w:basedOn w:val="a1"/>
    <w:next w:val="a3"/>
    <w:uiPriority w:val="5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0">
    <w:name w:val="423"/>
    <w:rsid w:val="00AC4F0C"/>
  </w:style>
  <w:style w:type="numbering" w:customStyle="1" w:styleId="4113">
    <w:name w:val="4113"/>
    <w:rsid w:val="00AC4F0C"/>
  </w:style>
  <w:style w:type="numbering" w:customStyle="1" w:styleId="3140">
    <w:name w:val="Нет списка314"/>
    <w:next w:val="a2"/>
    <w:uiPriority w:val="99"/>
    <w:semiHidden/>
    <w:unhideWhenUsed/>
    <w:rsid w:val="00AC4F0C"/>
  </w:style>
  <w:style w:type="table" w:customStyle="1" w:styleId="370">
    <w:name w:val="Сетка таблицы37"/>
    <w:basedOn w:val="a1"/>
    <w:next w:val="a3"/>
    <w:uiPriority w:val="3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3">
    <w:name w:val="433"/>
    <w:rsid w:val="00AC4F0C"/>
  </w:style>
  <w:style w:type="numbering" w:customStyle="1" w:styleId="4123">
    <w:name w:val="4123"/>
    <w:rsid w:val="00AC4F0C"/>
  </w:style>
  <w:style w:type="numbering" w:customStyle="1" w:styleId="4140">
    <w:name w:val="Нет списка414"/>
    <w:next w:val="a2"/>
    <w:uiPriority w:val="99"/>
    <w:semiHidden/>
    <w:unhideWhenUsed/>
    <w:rsid w:val="00AC4F0C"/>
  </w:style>
  <w:style w:type="numbering" w:customStyle="1" w:styleId="444">
    <w:name w:val="444"/>
    <w:rsid w:val="00AC4F0C"/>
  </w:style>
  <w:style w:type="numbering" w:customStyle="1" w:styleId="41313">
    <w:name w:val="41313"/>
    <w:rsid w:val="00AC4F0C"/>
  </w:style>
  <w:style w:type="numbering" w:customStyle="1" w:styleId="513">
    <w:name w:val="Нет списка513"/>
    <w:next w:val="a2"/>
    <w:uiPriority w:val="99"/>
    <w:semiHidden/>
    <w:unhideWhenUsed/>
    <w:rsid w:val="00AC4F0C"/>
  </w:style>
  <w:style w:type="numbering" w:customStyle="1" w:styleId="4513">
    <w:name w:val="4513"/>
    <w:rsid w:val="00AC4F0C"/>
  </w:style>
  <w:style w:type="numbering" w:customStyle="1" w:styleId="41414">
    <w:name w:val="41414"/>
    <w:rsid w:val="00AC4F0C"/>
  </w:style>
  <w:style w:type="numbering" w:customStyle="1" w:styleId="1114">
    <w:name w:val="Нет списка1114"/>
    <w:next w:val="a2"/>
    <w:semiHidden/>
    <w:rsid w:val="00AC4F0C"/>
  </w:style>
  <w:style w:type="numbering" w:customStyle="1" w:styleId="63">
    <w:name w:val="Нет списка63"/>
    <w:next w:val="a2"/>
    <w:uiPriority w:val="99"/>
    <w:semiHidden/>
    <w:unhideWhenUsed/>
    <w:rsid w:val="00AC4F0C"/>
  </w:style>
  <w:style w:type="numbering" w:customStyle="1" w:styleId="731">
    <w:name w:val="Нет списка73"/>
    <w:next w:val="a2"/>
    <w:uiPriority w:val="99"/>
    <w:semiHidden/>
    <w:unhideWhenUsed/>
    <w:rsid w:val="00AC4F0C"/>
  </w:style>
  <w:style w:type="table" w:customStyle="1" w:styleId="11140">
    <w:name w:val="Сетка таблицы1114"/>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
    <w:name w:val="Стиль113"/>
    <w:rsid w:val="00AC4F0C"/>
  </w:style>
  <w:style w:type="numbering" w:customStyle="1" w:styleId="41423">
    <w:name w:val="41423"/>
    <w:rsid w:val="00AC4F0C"/>
  </w:style>
  <w:style w:type="numbering" w:customStyle="1" w:styleId="463">
    <w:name w:val="463"/>
    <w:rsid w:val="00AC4F0C"/>
  </w:style>
  <w:style w:type="table" w:customStyle="1" w:styleId="11114">
    <w:name w:val="Сетка таблицы11114"/>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3">
    <w:name w:val="4153"/>
    <w:rsid w:val="00AC4F0C"/>
  </w:style>
  <w:style w:type="numbering" w:customStyle="1" w:styleId="4413">
    <w:name w:val="4413"/>
    <w:rsid w:val="00AC4F0C"/>
  </w:style>
  <w:style w:type="numbering" w:customStyle="1" w:styleId="414113">
    <w:name w:val="414113"/>
    <w:rsid w:val="00AC4F0C"/>
  </w:style>
  <w:style w:type="numbering" w:customStyle="1" w:styleId="151">
    <w:name w:val="Нет списка15"/>
    <w:next w:val="a2"/>
    <w:uiPriority w:val="99"/>
    <w:semiHidden/>
    <w:unhideWhenUsed/>
    <w:rsid w:val="005641FE"/>
  </w:style>
  <w:style w:type="table" w:customStyle="1" w:styleId="117">
    <w:name w:val="Сетка таблицы117"/>
    <w:basedOn w:val="a1"/>
    <w:next w:val="a3"/>
    <w:rsid w:val="005641F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2"/>
    <w:uiPriority w:val="99"/>
    <w:semiHidden/>
    <w:unhideWhenUsed/>
    <w:rsid w:val="005641FE"/>
  </w:style>
  <w:style w:type="numbering" w:customStyle="1" w:styleId="251">
    <w:name w:val="Нет списка25"/>
    <w:next w:val="a2"/>
    <w:uiPriority w:val="99"/>
    <w:semiHidden/>
    <w:unhideWhenUsed/>
    <w:rsid w:val="005641FE"/>
  </w:style>
  <w:style w:type="numbering" w:customStyle="1" w:styleId="351">
    <w:name w:val="Нет списка35"/>
    <w:next w:val="a2"/>
    <w:uiPriority w:val="99"/>
    <w:semiHidden/>
    <w:unhideWhenUsed/>
    <w:rsid w:val="005641FE"/>
  </w:style>
  <w:style w:type="numbering" w:customStyle="1" w:styleId="455">
    <w:name w:val="Нет списка45"/>
    <w:next w:val="a2"/>
    <w:uiPriority w:val="99"/>
    <w:semiHidden/>
    <w:unhideWhenUsed/>
    <w:rsid w:val="005641FE"/>
  </w:style>
  <w:style w:type="numbering" w:customStyle="1" w:styleId="4135">
    <w:name w:val="4135"/>
    <w:rsid w:val="005641FE"/>
  </w:style>
  <w:style w:type="numbering" w:customStyle="1" w:styleId="4550">
    <w:name w:val="455"/>
    <w:rsid w:val="005641FE"/>
  </w:style>
  <w:style w:type="numbering" w:customStyle="1" w:styleId="4146">
    <w:name w:val="4146"/>
    <w:rsid w:val="005641FE"/>
  </w:style>
  <w:style w:type="numbering" w:customStyle="1" w:styleId="55">
    <w:name w:val="Нет списка55"/>
    <w:next w:val="a2"/>
    <w:uiPriority w:val="99"/>
    <w:semiHidden/>
    <w:unhideWhenUsed/>
    <w:rsid w:val="005641FE"/>
  </w:style>
  <w:style w:type="numbering" w:customStyle="1" w:styleId="4100">
    <w:name w:val="410"/>
    <w:rsid w:val="005641FE"/>
  </w:style>
  <w:style w:type="numbering" w:customStyle="1" w:styleId="1150">
    <w:name w:val="Нет списка115"/>
    <w:next w:val="a2"/>
    <w:uiPriority w:val="99"/>
    <w:semiHidden/>
    <w:rsid w:val="005641FE"/>
  </w:style>
  <w:style w:type="table" w:customStyle="1" w:styleId="118">
    <w:name w:val="Сетка таблицы118"/>
    <w:basedOn w:val="a1"/>
    <w:next w:val="a3"/>
    <w:rsid w:val="005641FE"/>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9">
    <w:name w:val="419"/>
    <w:rsid w:val="005641FE"/>
  </w:style>
  <w:style w:type="numbering" w:customStyle="1" w:styleId="2150">
    <w:name w:val="Нет списка215"/>
    <w:next w:val="a2"/>
    <w:uiPriority w:val="99"/>
    <w:semiHidden/>
    <w:unhideWhenUsed/>
    <w:rsid w:val="005641FE"/>
  </w:style>
  <w:style w:type="table" w:customStyle="1" w:styleId="290">
    <w:name w:val="Сетка таблицы29"/>
    <w:basedOn w:val="a1"/>
    <w:next w:val="a3"/>
    <w:uiPriority w:val="59"/>
    <w:rsid w:val="005641F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4">
    <w:name w:val="424"/>
    <w:rsid w:val="005641FE"/>
  </w:style>
  <w:style w:type="numbering" w:customStyle="1" w:styleId="4114">
    <w:name w:val="4114"/>
    <w:rsid w:val="005641FE"/>
  </w:style>
  <w:style w:type="numbering" w:customStyle="1" w:styleId="3150">
    <w:name w:val="Нет списка315"/>
    <w:next w:val="a2"/>
    <w:uiPriority w:val="99"/>
    <w:semiHidden/>
    <w:unhideWhenUsed/>
    <w:rsid w:val="005641FE"/>
  </w:style>
  <w:style w:type="table" w:customStyle="1" w:styleId="380">
    <w:name w:val="Сетка таблицы38"/>
    <w:basedOn w:val="a1"/>
    <w:next w:val="a3"/>
    <w:uiPriority w:val="39"/>
    <w:rsid w:val="005641F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4">
    <w:name w:val="434"/>
    <w:rsid w:val="005641FE"/>
  </w:style>
  <w:style w:type="numbering" w:customStyle="1" w:styleId="4124">
    <w:name w:val="4124"/>
    <w:rsid w:val="005641FE"/>
  </w:style>
  <w:style w:type="numbering" w:customStyle="1" w:styleId="4154">
    <w:name w:val="Нет списка415"/>
    <w:next w:val="a2"/>
    <w:uiPriority w:val="99"/>
    <w:semiHidden/>
    <w:unhideWhenUsed/>
    <w:rsid w:val="005641FE"/>
  </w:style>
  <w:style w:type="numbering" w:customStyle="1" w:styleId="445">
    <w:name w:val="445"/>
    <w:rsid w:val="005641FE"/>
  </w:style>
  <w:style w:type="numbering" w:customStyle="1" w:styleId="41314">
    <w:name w:val="41314"/>
    <w:rsid w:val="005641FE"/>
  </w:style>
  <w:style w:type="numbering" w:customStyle="1" w:styleId="514">
    <w:name w:val="Нет списка514"/>
    <w:next w:val="a2"/>
    <w:uiPriority w:val="99"/>
    <w:semiHidden/>
    <w:unhideWhenUsed/>
    <w:rsid w:val="005641FE"/>
  </w:style>
  <w:style w:type="numbering" w:customStyle="1" w:styleId="4514">
    <w:name w:val="4514"/>
    <w:rsid w:val="005641FE"/>
  </w:style>
  <w:style w:type="numbering" w:customStyle="1" w:styleId="41415">
    <w:name w:val="41415"/>
    <w:rsid w:val="005641FE"/>
  </w:style>
  <w:style w:type="numbering" w:customStyle="1" w:styleId="1115">
    <w:name w:val="Нет списка1115"/>
    <w:next w:val="a2"/>
    <w:semiHidden/>
    <w:rsid w:val="005641FE"/>
  </w:style>
  <w:style w:type="numbering" w:customStyle="1" w:styleId="64">
    <w:name w:val="Нет списка64"/>
    <w:next w:val="a2"/>
    <w:uiPriority w:val="99"/>
    <w:semiHidden/>
    <w:unhideWhenUsed/>
    <w:rsid w:val="005641FE"/>
  </w:style>
  <w:style w:type="numbering" w:customStyle="1" w:styleId="74">
    <w:name w:val="Нет списка74"/>
    <w:next w:val="a2"/>
    <w:uiPriority w:val="99"/>
    <w:semiHidden/>
    <w:unhideWhenUsed/>
    <w:rsid w:val="005641FE"/>
  </w:style>
  <w:style w:type="table" w:customStyle="1" w:styleId="11150">
    <w:name w:val="Сетка таблицы1115"/>
    <w:basedOn w:val="a1"/>
    <w:next w:val="a3"/>
    <w:rsid w:val="005641F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2">
    <w:name w:val="Стиль114"/>
    <w:rsid w:val="005641FE"/>
  </w:style>
  <w:style w:type="numbering" w:customStyle="1" w:styleId="41424">
    <w:name w:val="41424"/>
    <w:rsid w:val="005641FE"/>
  </w:style>
  <w:style w:type="numbering" w:customStyle="1" w:styleId="464">
    <w:name w:val="464"/>
    <w:rsid w:val="005641FE"/>
  </w:style>
  <w:style w:type="table" w:customStyle="1" w:styleId="11115">
    <w:name w:val="Сетка таблицы11115"/>
    <w:basedOn w:val="a1"/>
    <w:next w:val="a3"/>
    <w:rsid w:val="005641FE"/>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40">
    <w:name w:val="4154"/>
    <w:rsid w:val="005641FE"/>
  </w:style>
  <w:style w:type="numbering" w:customStyle="1" w:styleId="4414">
    <w:name w:val="4414"/>
    <w:rsid w:val="005641FE"/>
  </w:style>
  <w:style w:type="numbering" w:customStyle="1" w:styleId="414114">
    <w:name w:val="414114"/>
    <w:rsid w:val="005641FE"/>
  </w:style>
  <w:style w:type="numbering" w:customStyle="1" w:styleId="171">
    <w:name w:val="Нет списка17"/>
    <w:next w:val="a2"/>
    <w:uiPriority w:val="99"/>
    <w:semiHidden/>
    <w:unhideWhenUsed/>
    <w:rsid w:val="00FE412B"/>
  </w:style>
  <w:style w:type="table" w:customStyle="1" w:styleId="119">
    <w:name w:val="Сетка таблицы119"/>
    <w:basedOn w:val="a1"/>
    <w:next w:val="a3"/>
    <w:rsid w:val="00FE412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2"/>
    <w:uiPriority w:val="99"/>
    <w:semiHidden/>
    <w:unhideWhenUsed/>
    <w:rsid w:val="00FE412B"/>
  </w:style>
  <w:style w:type="numbering" w:customStyle="1" w:styleId="263">
    <w:name w:val="Нет списка26"/>
    <w:next w:val="a2"/>
    <w:uiPriority w:val="99"/>
    <w:semiHidden/>
    <w:unhideWhenUsed/>
    <w:rsid w:val="00FE412B"/>
  </w:style>
  <w:style w:type="numbering" w:customStyle="1" w:styleId="361">
    <w:name w:val="Нет списка36"/>
    <w:next w:val="a2"/>
    <w:uiPriority w:val="99"/>
    <w:semiHidden/>
    <w:unhideWhenUsed/>
    <w:rsid w:val="00FE412B"/>
  </w:style>
  <w:style w:type="numbering" w:customStyle="1" w:styleId="460">
    <w:name w:val="Нет списка46"/>
    <w:next w:val="a2"/>
    <w:uiPriority w:val="99"/>
    <w:semiHidden/>
    <w:unhideWhenUsed/>
    <w:rsid w:val="00FE412B"/>
  </w:style>
  <w:style w:type="numbering" w:customStyle="1" w:styleId="4136">
    <w:name w:val="4136"/>
    <w:rsid w:val="00FE412B"/>
    <w:pPr>
      <w:numPr>
        <w:numId w:val="14"/>
      </w:numPr>
    </w:pPr>
  </w:style>
  <w:style w:type="numbering" w:customStyle="1" w:styleId="456">
    <w:name w:val="456"/>
    <w:rsid w:val="00FE412B"/>
    <w:pPr>
      <w:numPr>
        <w:numId w:val="19"/>
      </w:numPr>
    </w:pPr>
  </w:style>
  <w:style w:type="numbering" w:customStyle="1" w:styleId="4147">
    <w:name w:val="4147"/>
    <w:rsid w:val="00FE412B"/>
    <w:pPr>
      <w:numPr>
        <w:numId w:val="20"/>
      </w:numPr>
    </w:pPr>
  </w:style>
  <w:style w:type="numbering" w:customStyle="1" w:styleId="56">
    <w:name w:val="Нет списка56"/>
    <w:next w:val="a2"/>
    <w:uiPriority w:val="99"/>
    <w:semiHidden/>
    <w:unhideWhenUsed/>
    <w:rsid w:val="00FE412B"/>
  </w:style>
  <w:style w:type="numbering" w:customStyle="1" w:styleId="420">
    <w:name w:val="420"/>
    <w:rsid w:val="00FE412B"/>
    <w:pPr>
      <w:numPr>
        <w:numId w:val="28"/>
      </w:numPr>
    </w:pPr>
  </w:style>
  <w:style w:type="numbering" w:customStyle="1" w:styleId="1160">
    <w:name w:val="Нет списка116"/>
    <w:next w:val="a2"/>
    <w:uiPriority w:val="99"/>
    <w:semiHidden/>
    <w:rsid w:val="00FE412B"/>
  </w:style>
  <w:style w:type="table" w:customStyle="1" w:styleId="11100">
    <w:name w:val="Сетка таблицы1110"/>
    <w:basedOn w:val="a1"/>
    <w:next w:val="a3"/>
    <w:rsid w:val="00FE412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0">
    <w:name w:val="4110"/>
    <w:rsid w:val="00FE412B"/>
    <w:pPr>
      <w:numPr>
        <w:numId w:val="26"/>
      </w:numPr>
    </w:pPr>
  </w:style>
  <w:style w:type="numbering" w:customStyle="1" w:styleId="2160">
    <w:name w:val="Нет списка216"/>
    <w:next w:val="a2"/>
    <w:uiPriority w:val="99"/>
    <w:semiHidden/>
    <w:unhideWhenUsed/>
    <w:rsid w:val="00FE412B"/>
  </w:style>
  <w:style w:type="table" w:customStyle="1" w:styleId="2100">
    <w:name w:val="Сетка таблицы210"/>
    <w:basedOn w:val="a1"/>
    <w:next w:val="a3"/>
    <w:uiPriority w:val="59"/>
    <w:rsid w:val="00FE412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
    <w:name w:val="425"/>
    <w:rsid w:val="00FE412B"/>
  </w:style>
  <w:style w:type="numbering" w:customStyle="1" w:styleId="4115">
    <w:name w:val="4115"/>
    <w:rsid w:val="00FE412B"/>
  </w:style>
  <w:style w:type="numbering" w:customStyle="1" w:styleId="3160">
    <w:name w:val="Нет списка316"/>
    <w:next w:val="a2"/>
    <w:uiPriority w:val="99"/>
    <w:semiHidden/>
    <w:unhideWhenUsed/>
    <w:rsid w:val="00FE412B"/>
  </w:style>
  <w:style w:type="table" w:customStyle="1" w:styleId="390">
    <w:name w:val="Сетка таблицы39"/>
    <w:basedOn w:val="a1"/>
    <w:next w:val="a3"/>
    <w:uiPriority w:val="39"/>
    <w:rsid w:val="00FE412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5">
    <w:name w:val="435"/>
    <w:rsid w:val="00FE412B"/>
  </w:style>
  <w:style w:type="numbering" w:customStyle="1" w:styleId="4125">
    <w:name w:val="4125"/>
    <w:rsid w:val="00FE412B"/>
  </w:style>
  <w:style w:type="numbering" w:customStyle="1" w:styleId="4160">
    <w:name w:val="Нет списка416"/>
    <w:next w:val="a2"/>
    <w:uiPriority w:val="99"/>
    <w:semiHidden/>
    <w:unhideWhenUsed/>
    <w:rsid w:val="00FE412B"/>
  </w:style>
  <w:style w:type="numbering" w:customStyle="1" w:styleId="446">
    <w:name w:val="446"/>
    <w:rsid w:val="00FE412B"/>
    <w:pPr>
      <w:numPr>
        <w:numId w:val="27"/>
      </w:numPr>
    </w:pPr>
  </w:style>
  <w:style w:type="numbering" w:customStyle="1" w:styleId="41315">
    <w:name w:val="41315"/>
    <w:rsid w:val="00FE412B"/>
    <w:pPr>
      <w:numPr>
        <w:numId w:val="1"/>
      </w:numPr>
    </w:pPr>
  </w:style>
  <w:style w:type="numbering" w:customStyle="1" w:styleId="515">
    <w:name w:val="Нет списка515"/>
    <w:next w:val="a2"/>
    <w:uiPriority w:val="99"/>
    <w:semiHidden/>
    <w:unhideWhenUsed/>
    <w:rsid w:val="00FE412B"/>
  </w:style>
  <w:style w:type="numbering" w:customStyle="1" w:styleId="4515">
    <w:name w:val="4515"/>
    <w:rsid w:val="00FE412B"/>
    <w:pPr>
      <w:numPr>
        <w:numId w:val="2"/>
      </w:numPr>
    </w:pPr>
  </w:style>
  <w:style w:type="numbering" w:customStyle="1" w:styleId="41416">
    <w:name w:val="41416"/>
    <w:rsid w:val="00FE412B"/>
    <w:pPr>
      <w:numPr>
        <w:numId w:val="3"/>
      </w:numPr>
    </w:pPr>
  </w:style>
  <w:style w:type="numbering" w:customStyle="1" w:styleId="1116">
    <w:name w:val="Нет списка1116"/>
    <w:next w:val="a2"/>
    <w:semiHidden/>
    <w:rsid w:val="00FE412B"/>
  </w:style>
  <w:style w:type="numbering" w:customStyle="1" w:styleId="65">
    <w:name w:val="Нет списка65"/>
    <w:next w:val="a2"/>
    <w:uiPriority w:val="99"/>
    <w:semiHidden/>
    <w:unhideWhenUsed/>
    <w:rsid w:val="00FE412B"/>
  </w:style>
  <w:style w:type="numbering" w:customStyle="1" w:styleId="75">
    <w:name w:val="Нет списка75"/>
    <w:next w:val="a2"/>
    <w:uiPriority w:val="99"/>
    <w:semiHidden/>
    <w:unhideWhenUsed/>
    <w:rsid w:val="00FE412B"/>
  </w:style>
  <w:style w:type="table" w:customStyle="1" w:styleId="11160">
    <w:name w:val="Сетка таблицы1116"/>
    <w:basedOn w:val="a1"/>
    <w:next w:val="a3"/>
    <w:rsid w:val="00FE412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Стиль115"/>
    <w:rsid w:val="00FE412B"/>
  </w:style>
  <w:style w:type="numbering" w:customStyle="1" w:styleId="41425">
    <w:name w:val="41425"/>
    <w:rsid w:val="00FE412B"/>
  </w:style>
  <w:style w:type="numbering" w:customStyle="1" w:styleId="465">
    <w:name w:val="465"/>
    <w:rsid w:val="00FE412B"/>
  </w:style>
  <w:style w:type="table" w:customStyle="1" w:styleId="11116">
    <w:name w:val="Сетка таблицы11116"/>
    <w:basedOn w:val="a1"/>
    <w:next w:val="a3"/>
    <w:rsid w:val="00FE412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5">
    <w:name w:val="4155"/>
    <w:rsid w:val="00FE412B"/>
  </w:style>
  <w:style w:type="numbering" w:customStyle="1" w:styleId="4415">
    <w:name w:val="4415"/>
    <w:rsid w:val="00FE412B"/>
  </w:style>
  <w:style w:type="numbering" w:customStyle="1" w:styleId="414115">
    <w:name w:val="414115"/>
    <w:rsid w:val="00FE412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qFormat="1"/>
    <w:lsdException w:name="Subtitle" w:semiHidden="0" w:uiPriority="0" w:unhideWhenUsed="0" w:qFormat="1"/>
    <w:lsdException w:name="Body Text First Indent 2" w:uiPriority="0"/>
    <w:lsdException w:name="Body Text 2" w:uiPriority="0"/>
    <w:lsdException w:name="Body Text 3"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CHAPTER HEADER"/>
    <w:basedOn w:val="a"/>
    <w:link w:val="10"/>
    <w:uiPriority w:val="9"/>
    <w:qFormat/>
    <w:rsid w:val="00D97C3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D97C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97C3F"/>
    <w:pPr>
      <w:keepNext/>
      <w:keepLines/>
      <w:spacing w:before="200" w:after="0"/>
      <w:outlineLvl w:val="2"/>
    </w:pPr>
    <w:rPr>
      <w:rFonts w:asciiTheme="majorHAnsi" w:eastAsiaTheme="majorEastAsia" w:hAnsiTheme="majorHAnsi" w:cstheme="majorBidi"/>
      <w:b/>
      <w:bCs/>
      <w:color w:val="4F81BD" w:themeColor="accent1"/>
    </w:rPr>
  </w:style>
  <w:style w:type="paragraph" w:styleId="40">
    <w:name w:val="heading 4"/>
    <w:basedOn w:val="a"/>
    <w:next w:val="a"/>
    <w:link w:val="42"/>
    <w:qFormat/>
    <w:rsid w:val="00D97C3F"/>
    <w:pPr>
      <w:keepNext/>
      <w:autoSpaceDE w:val="0"/>
      <w:autoSpaceDN w:val="0"/>
      <w:spacing w:after="0" w:line="240" w:lineRule="auto"/>
      <w:outlineLvl w:val="3"/>
    </w:pPr>
    <w:rPr>
      <w:rFonts w:ascii="Times New Roman" w:eastAsia="Times New Roman" w:hAnsi="Times New Roman" w:cs="Times New Roman"/>
      <w:sz w:val="32"/>
      <w:szCs w:val="32"/>
      <w:lang w:eastAsia="ru-RU"/>
    </w:rPr>
  </w:style>
  <w:style w:type="paragraph" w:styleId="5">
    <w:name w:val="heading 5"/>
    <w:basedOn w:val="a"/>
    <w:next w:val="a"/>
    <w:link w:val="50"/>
    <w:qFormat/>
    <w:rsid w:val="00D97C3F"/>
    <w:pPr>
      <w:keepNext/>
      <w:spacing w:after="0" w:line="240" w:lineRule="auto"/>
      <w:ind w:firstLine="720"/>
      <w:jc w:val="center"/>
      <w:outlineLvl w:val="4"/>
    </w:pPr>
    <w:rPr>
      <w:rFonts w:ascii="Times New Roman" w:eastAsia="Times New Roman" w:hAnsi="Times New Roman" w:cs="Times New Roman"/>
      <w:b/>
      <w:sz w:val="28"/>
      <w:szCs w:val="20"/>
    </w:rPr>
  </w:style>
  <w:style w:type="paragraph" w:styleId="6">
    <w:name w:val="heading 6"/>
    <w:basedOn w:val="a"/>
    <w:next w:val="a"/>
    <w:link w:val="60"/>
    <w:uiPriority w:val="9"/>
    <w:semiHidden/>
    <w:unhideWhenUsed/>
    <w:qFormat/>
    <w:rsid w:val="00D97C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qFormat/>
    <w:rsid w:val="00D97C3F"/>
    <w:pPr>
      <w:keepNext/>
      <w:tabs>
        <w:tab w:val="num" w:pos="1296"/>
      </w:tabs>
      <w:spacing w:after="0" w:line="240" w:lineRule="auto"/>
      <w:ind w:left="1296" w:hanging="288"/>
      <w:jc w:val="center"/>
      <w:outlineLvl w:val="6"/>
    </w:pPr>
    <w:rPr>
      <w:rFonts w:ascii="Times New Roman" w:eastAsia="Times New Roman" w:hAnsi="Times New Roman" w:cs="Times New Roman"/>
      <w:b/>
      <w:bCs/>
      <w:sz w:val="28"/>
      <w:szCs w:val="24"/>
      <w:lang w:eastAsia="ru-RU"/>
    </w:rPr>
  </w:style>
  <w:style w:type="paragraph" w:styleId="8">
    <w:name w:val="heading 8"/>
    <w:basedOn w:val="a"/>
    <w:next w:val="a"/>
    <w:link w:val="80"/>
    <w:unhideWhenUsed/>
    <w:qFormat/>
    <w:rsid w:val="00D97C3F"/>
    <w:pPr>
      <w:spacing w:before="240" w:after="60" w:line="240" w:lineRule="auto"/>
      <w:outlineLvl w:val="7"/>
    </w:pPr>
    <w:rPr>
      <w:rFonts w:ascii="Calibri" w:eastAsia="Times New Roman" w:hAnsi="Calibri" w:cs="Times New Roman"/>
      <w:i/>
      <w:iCs/>
      <w:sz w:val="24"/>
      <w:szCs w:val="24"/>
      <w:lang w:eastAsia="ru-RU"/>
    </w:rPr>
  </w:style>
  <w:style w:type="paragraph" w:styleId="9">
    <w:name w:val="heading 9"/>
    <w:basedOn w:val="a"/>
    <w:next w:val="a"/>
    <w:link w:val="90"/>
    <w:uiPriority w:val="9"/>
    <w:qFormat/>
    <w:rsid w:val="00D97C3F"/>
    <w:pPr>
      <w:keepNext/>
      <w:tabs>
        <w:tab w:val="num" w:pos="1584"/>
      </w:tabs>
      <w:spacing w:after="0" w:line="240" w:lineRule="auto"/>
      <w:ind w:left="1584" w:hanging="144"/>
      <w:jc w:val="both"/>
      <w:outlineLvl w:val="8"/>
    </w:pPr>
    <w:rPr>
      <w:rFonts w:ascii="Times New Roman" w:eastAsia="Times New Roman" w:hAnsi="Times New Roman" w:cs="Times New Roman"/>
      <w:b/>
      <w:bCs/>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CHAPTER HEADER Знак"/>
    <w:basedOn w:val="a0"/>
    <w:link w:val="1"/>
    <w:uiPriority w:val="9"/>
    <w:rsid w:val="00D97C3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D97C3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D97C3F"/>
    <w:rPr>
      <w:rFonts w:asciiTheme="majorHAnsi" w:eastAsiaTheme="majorEastAsia" w:hAnsiTheme="majorHAnsi" w:cstheme="majorBidi"/>
      <w:b/>
      <w:bCs/>
      <w:color w:val="4F81BD" w:themeColor="accent1"/>
    </w:rPr>
  </w:style>
  <w:style w:type="character" w:customStyle="1" w:styleId="42">
    <w:name w:val="Заголовок 4 Знак"/>
    <w:basedOn w:val="a0"/>
    <w:link w:val="40"/>
    <w:rsid w:val="00D97C3F"/>
    <w:rPr>
      <w:rFonts w:ascii="Times New Roman" w:eastAsia="Times New Roman" w:hAnsi="Times New Roman" w:cs="Times New Roman"/>
      <w:sz w:val="32"/>
      <w:szCs w:val="32"/>
      <w:lang w:eastAsia="ru-RU"/>
    </w:rPr>
  </w:style>
  <w:style w:type="character" w:customStyle="1" w:styleId="50">
    <w:name w:val="Заголовок 5 Знак"/>
    <w:basedOn w:val="a0"/>
    <w:link w:val="5"/>
    <w:rsid w:val="00D97C3F"/>
    <w:rPr>
      <w:rFonts w:ascii="Times New Roman" w:eastAsia="Times New Roman" w:hAnsi="Times New Roman" w:cs="Times New Roman"/>
      <w:b/>
      <w:sz w:val="28"/>
      <w:szCs w:val="20"/>
    </w:rPr>
  </w:style>
  <w:style w:type="character" w:customStyle="1" w:styleId="60">
    <w:name w:val="Заголовок 6 Знак"/>
    <w:basedOn w:val="a0"/>
    <w:link w:val="6"/>
    <w:uiPriority w:val="9"/>
    <w:semiHidden/>
    <w:rsid w:val="00D97C3F"/>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rsid w:val="00D97C3F"/>
    <w:rPr>
      <w:rFonts w:ascii="Times New Roman" w:eastAsia="Times New Roman" w:hAnsi="Times New Roman" w:cs="Times New Roman"/>
      <w:b/>
      <w:bCs/>
      <w:sz w:val="28"/>
      <w:szCs w:val="24"/>
      <w:lang w:eastAsia="ru-RU"/>
    </w:rPr>
  </w:style>
  <w:style w:type="character" w:customStyle="1" w:styleId="80">
    <w:name w:val="Заголовок 8 Знак"/>
    <w:basedOn w:val="a0"/>
    <w:link w:val="8"/>
    <w:rsid w:val="00D97C3F"/>
    <w:rPr>
      <w:rFonts w:ascii="Calibri" w:eastAsia="Times New Roman" w:hAnsi="Calibri" w:cs="Times New Roman"/>
      <w:i/>
      <w:iCs/>
      <w:sz w:val="24"/>
      <w:szCs w:val="24"/>
      <w:lang w:eastAsia="ru-RU"/>
    </w:rPr>
  </w:style>
  <w:style w:type="character" w:customStyle="1" w:styleId="90">
    <w:name w:val="Заголовок 9 Знак"/>
    <w:basedOn w:val="a0"/>
    <w:link w:val="9"/>
    <w:uiPriority w:val="9"/>
    <w:rsid w:val="00D97C3F"/>
    <w:rPr>
      <w:rFonts w:ascii="Times New Roman" w:eastAsia="Times New Roman" w:hAnsi="Times New Roman" w:cs="Times New Roman"/>
      <w:b/>
      <w:bCs/>
      <w:sz w:val="28"/>
      <w:szCs w:val="24"/>
      <w:lang w:eastAsia="ru-RU"/>
    </w:rPr>
  </w:style>
  <w:style w:type="table" w:customStyle="1" w:styleId="16">
    <w:name w:val="Сетка таблицы16"/>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unhideWhenUsed/>
    <w:rsid w:val="00D97C3F"/>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D97C3F"/>
    <w:rPr>
      <w:rFonts w:ascii="Tahoma" w:hAnsi="Tahoma" w:cs="Tahoma"/>
      <w:sz w:val="16"/>
      <w:szCs w:val="16"/>
    </w:rPr>
  </w:style>
  <w:style w:type="paragraph" w:styleId="a6">
    <w:name w:val="List Paragraph"/>
    <w:aliases w:val="List Paragraph,Heading1,Colorful List - Accent 11,Bullet List,FooterText,numbered,Абзац с отступом,Абзац списка8,Абзац списка2,маркированный,Абзац списка1,List Paragraph1,Numbered Para 1,Dot pt,List Paragraph Char Char Char,Indicator Text"/>
    <w:basedOn w:val="a"/>
    <w:link w:val="a7"/>
    <w:qFormat/>
    <w:rsid w:val="00D97C3F"/>
    <w:pPr>
      <w:ind w:left="720"/>
    </w:pPr>
    <w:rPr>
      <w:rFonts w:ascii="Calibri" w:eastAsia="Calibri" w:hAnsi="Calibri" w:cs="Calibri"/>
    </w:rPr>
  </w:style>
  <w:style w:type="character" w:customStyle="1" w:styleId="a7">
    <w:name w:val="Абзац списка Знак"/>
    <w:aliases w:val="List Paragraph Знак,Heading1 Знак,Colorful List - Accent 11 Знак,Bullet List Знак,FooterText Знак,numbered Знак,Абзац с отступом Знак,Абзац списка8 Знак,Абзац списка2 Знак,маркированный Знак,Абзац списка1 Знак,List Paragraph1 Знак"/>
    <w:link w:val="a6"/>
    <w:uiPriority w:val="34"/>
    <w:qFormat/>
    <w:locked/>
    <w:rsid w:val="00D97C3F"/>
    <w:rPr>
      <w:rFonts w:ascii="Calibri" w:eastAsia="Calibri" w:hAnsi="Calibri" w:cs="Calibri"/>
    </w:rPr>
  </w:style>
  <w:style w:type="table" w:customStyle="1" w:styleId="TableNormal">
    <w:name w:val="Table Normal"/>
    <w:uiPriority w:val="2"/>
    <w:semiHidden/>
    <w:unhideWhenUsed/>
    <w:qFormat/>
    <w:rsid w:val="00D97C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97C3F"/>
    <w:pPr>
      <w:widowControl w:val="0"/>
      <w:autoSpaceDE w:val="0"/>
      <w:autoSpaceDN w:val="0"/>
      <w:spacing w:after="0" w:line="180" w:lineRule="exact"/>
      <w:ind w:left="79" w:right="69"/>
      <w:jc w:val="center"/>
    </w:pPr>
    <w:rPr>
      <w:rFonts w:ascii="Times New Roman" w:eastAsia="Times New Roman" w:hAnsi="Times New Roman" w:cs="Times New Roman"/>
      <w:lang w:val="en-US"/>
    </w:rPr>
  </w:style>
  <w:style w:type="character" w:customStyle="1" w:styleId="a8">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basedOn w:val="a0"/>
    <w:link w:val="a9"/>
    <w:locked/>
    <w:rsid w:val="00D97C3F"/>
    <w:rPr>
      <w:rFonts w:ascii="Times New Roman" w:eastAsia="Times New Roman" w:hAnsi="Times New Roman" w:cs="Times New Roman"/>
      <w:sz w:val="24"/>
      <w:szCs w:val="24"/>
      <w:lang w:eastAsia="ru-RU"/>
    </w:rPr>
  </w:style>
  <w:style w:type="paragraph" w:styleId="a9">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Знак"/>
    <w:basedOn w:val="a"/>
    <w:link w:val="a8"/>
    <w:unhideWhenUsed/>
    <w:qFormat/>
    <w:rsid w:val="00D97C3F"/>
    <w:pPr>
      <w:ind w:left="720"/>
      <w:contextualSpacing/>
      <w:jc w:val="both"/>
    </w:pPr>
    <w:rPr>
      <w:rFonts w:ascii="Times New Roman" w:eastAsia="Times New Roman" w:hAnsi="Times New Roman" w:cs="Times New Roman"/>
      <w:sz w:val="24"/>
      <w:szCs w:val="24"/>
      <w:lang w:eastAsia="ru-RU"/>
    </w:rPr>
  </w:style>
  <w:style w:type="character" w:styleId="aa">
    <w:name w:val="Hyperlink"/>
    <w:basedOn w:val="a0"/>
    <w:unhideWhenUsed/>
    <w:rsid w:val="00D97C3F"/>
    <w:rPr>
      <w:color w:val="0000FF"/>
      <w:u w:val="single"/>
    </w:rPr>
  </w:style>
  <w:style w:type="paragraph" w:customStyle="1" w:styleId="Default">
    <w:name w:val="Default"/>
    <w:qFormat/>
    <w:rsid w:val="00D97C3F"/>
    <w:pPr>
      <w:autoSpaceDE w:val="0"/>
      <w:autoSpaceDN w:val="0"/>
      <w:adjustRightInd w:val="0"/>
      <w:spacing w:after="0" w:line="240" w:lineRule="auto"/>
    </w:pPr>
    <w:rPr>
      <w:rFonts w:ascii="Times New Roman" w:hAnsi="Times New Roman" w:cs="Times New Roman"/>
      <w:color w:val="000000"/>
      <w:sz w:val="24"/>
      <w:szCs w:val="24"/>
    </w:rPr>
  </w:style>
  <w:style w:type="character" w:styleId="ab">
    <w:name w:val="Strong"/>
    <w:basedOn w:val="a0"/>
    <w:uiPriority w:val="22"/>
    <w:qFormat/>
    <w:rsid w:val="00D97C3F"/>
    <w:rPr>
      <w:b/>
      <w:bCs/>
    </w:rPr>
  </w:style>
  <w:style w:type="paragraph" w:customStyle="1" w:styleId="lead">
    <w:name w:val="lead"/>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Emphasis"/>
    <w:basedOn w:val="a0"/>
    <w:uiPriority w:val="20"/>
    <w:qFormat/>
    <w:rsid w:val="00D97C3F"/>
    <w:rPr>
      <w:i/>
      <w:iCs/>
    </w:rPr>
  </w:style>
  <w:style w:type="character" w:customStyle="1" w:styleId="apple-converted-space">
    <w:name w:val="apple-converted-space"/>
    <w:basedOn w:val="a0"/>
    <w:rsid w:val="00D97C3F"/>
  </w:style>
  <w:style w:type="paragraph" w:styleId="ad">
    <w:name w:val="Body Text"/>
    <w:aliases w:val=" Знак Знак1 Знак Знак Знак, Знак Знак1,Знак Знак1 Знак Знак Знак"/>
    <w:basedOn w:val="a"/>
    <w:link w:val="ae"/>
    <w:uiPriority w:val="99"/>
    <w:qFormat/>
    <w:rsid w:val="00D97C3F"/>
    <w:pPr>
      <w:spacing w:after="0" w:line="240" w:lineRule="auto"/>
      <w:jc w:val="both"/>
    </w:pPr>
    <w:rPr>
      <w:rFonts w:ascii="Times New Roman" w:eastAsia="Times New Roman" w:hAnsi="Times New Roman" w:cs="Times New Roman"/>
      <w:sz w:val="28"/>
      <w:szCs w:val="20"/>
      <w:lang w:eastAsia="ru-RU"/>
    </w:rPr>
  </w:style>
  <w:style w:type="character" w:customStyle="1" w:styleId="ae">
    <w:name w:val="Основной текст Знак"/>
    <w:aliases w:val=" Знак Знак1 Знак Знак Знак Знак, Знак Знак1 Знак,Знак Знак1 Знак Знак Знак Знак"/>
    <w:basedOn w:val="a0"/>
    <w:link w:val="ad"/>
    <w:uiPriority w:val="99"/>
    <w:rsid w:val="00D97C3F"/>
    <w:rPr>
      <w:rFonts w:ascii="Times New Roman" w:eastAsia="Times New Roman" w:hAnsi="Times New Roman" w:cs="Times New Roman"/>
      <w:sz w:val="28"/>
      <w:szCs w:val="20"/>
      <w:lang w:eastAsia="ru-RU"/>
    </w:rPr>
  </w:style>
  <w:style w:type="paragraph" w:styleId="21">
    <w:name w:val="Body Text Indent 2"/>
    <w:basedOn w:val="a"/>
    <w:link w:val="22"/>
    <w:uiPriority w:val="99"/>
    <w:unhideWhenUsed/>
    <w:rsid w:val="00D97C3F"/>
    <w:pPr>
      <w:spacing w:after="120" w:line="480" w:lineRule="auto"/>
      <w:ind w:left="283"/>
    </w:pPr>
  </w:style>
  <w:style w:type="character" w:customStyle="1" w:styleId="22">
    <w:name w:val="Основной текст с отступом 2 Знак"/>
    <w:basedOn w:val="a0"/>
    <w:link w:val="21"/>
    <w:uiPriority w:val="99"/>
    <w:rsid w:val="00D97C3F"/>
  </w:style>
  <w:style w:type="paragraph" w:styleId="HTML">
    <w:name w:val="HTML Preformatted"/>
    <w:basedOn w:val="a"/>
    <w:link w:val="HTML0"/>
    <w:unhideWhenUsed/>
    <w:rsid w:val="00D97C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0"/>
    <w:link w:val="HTML"/>
    <w:rsid w:val="00D97C3F"/>
    <w:rPr>
      <w:rFonts w:ascii="Courier New" w:hAnsi="Courier New" w:cs="Courier New"/>
      <w:sz w:val="20"/>
      <w:szCs w:val="20"/>
      <w:lang w:eastAsia="ru-RU"/>
    </w:rPr>
  </w:style>
  <w:style w:type="numbering" w:customStyle="1" w:styleId="11">
    <w:name w:val="Нет списка1"/>
    <w:next w:val="a2"/>
    <w:uiPriority w:val="99"/>
    <w:semiHidden/>
    <w:unhideWhenUsed/>
    <w:rsid w:val="00D97C3F"/>
  </w:style>
  <w:style w:type="paragraph" w:styleId="af">
    <w:name w:val="Body Text Indent"/>
    <w:basedOn w:val="a"/>
    <w:link w:val="af0"/>
    <w:uiPriority w:val="99"/>
    <w:unhideWhenUsed/>
    <w:rsid w:val="00D97C3F"/>
    <w:pPr>
      <w:spacing w:after="120" w:line="240" w:lineRule="auto"/>
      <w:ind w:left="283" w:firstLine="709"/>
      <w:jc w:val="both"/>
    </w:pPr>
    <w:rPr>
      <w:rFonts w:ascii="Calibri" w:eastAsia="Calibri" w:hAnsi="Calibri" w:cs="Times New Roman"/>
    </w:rPr>
  </w:style>
  <w:style w:type="character" w:customStyle="1" w:styleId="af0">
    <w:name w:val="Основной текст с отступом Знак"/>
    <w:basedOn w:val="a0"/>
    <w:link w:val="af"/>
    <w:uiPriority w:val="99"/>
    <w:rsid w:val="00D97C3F"/>
    <w:rPr>
      <w:rFonts w:ascii="Calibri" w:eastAsia="Calibri" w:hAnsi="Calibri" w:cs="Times New Roman"/>
    </w:rPr>
  </w:style>
  <w:style w:type="paragraph" w:styleId="af1">
    <w:name w:val="No Spacing"/>
    <w:link w:val="af2"/>
    <w:qFormat/>
    <w:rsid w:val="00D97C3F"/>
    <w:pPr>
      <w:spacing w:after="0" w:line="240" w:lineRule="auto"/>
      <w:ind w:firstLine="709"/>
      <w:jc w:val="both"/>
    </w:pPr>
    <w:rPr>
      <w:rFonts w:ascii="Calibri" w:eastAsia="Calibri" w:hAnsi="Calibri" w:cs="Times New Roman"/>
    </w:rPr>
  </w:style>
  <w:style w:type="character" w:customStyle="1" w:styleId="FontStyle14">
    <w:name w:val="Font Style14"/>
    <w:rsid w:val="00D97C3F"/>
    <w:rPr>
      <w:rFonts w:ascii="Times New Roman" w:hAnsi="Times New Roman"/>
      <w:b/>
      <w:sz w:val="22"/>
    </w:rPr>
  </w:style>
  <w:style w:type="paragraph" w:styleId="af3">
    <w:name w:val="header"/>
    <w:basedOn w:val="a"/>
    <w:link w:val="af4"/>
    <w:uiPriority w:val="99"/>
    <w:unhideWhenUsed/>
    <w:rsid w:val="00D97C3F"/>
    <w:pPr>
      <w:tabs>
        <w:tab w:val="center" w:pos="4677"/>
        <w:tab w:val="right" w:pos="9355"/>
      </w:tabs>
      <w:spacing w:after="0" w:line="240" w:lineRule="auto"/>
      <w:ind w:firstLine="709"/>
      <w:jc w:val="both"/>
    </w:pPr>
    <w:rPr>
      <w:rFonts w:ascii="Calibri" w:eastAsia="Calibri" w:hAnsi="Calibri" w:cs="Times New Roman"/>
    </w:rPr>
  </w:style>
  <w:style w:type="character" w:customStyle="1" w:styleId="af4">
    <w:name w:val="Верхний колонтитул Знак"/>
    <w:basedOn w:val="a0"/>
    <w:link w:val="af3"/>
    <w:uiPriority w:val="99"/>
    <w:rsid w:val="00D97C3F"/>
    <w:rPr>
      <w:rFonts w:ascii="Calibri" w:eastAsia="Calibri" w:hAnsi="Calibri" w:cs="Times New Roman"/>
    </w:rPr>
  </w:style>
  <w:style w:type="paragraph" w:styleId="af5">
    <w:name w:val="footer"/>
    <w:basedOn w:val="a"/>
    <w:link w:val="af6"/>
    <w:uiPriority w:val="99"/>
    <w:unhideWhenUsed/>
    <w:rsid w:val="00D97C3F"/>
    <w:pPr>
      <w:tabs>
        <w:tab w:val="center" w:pos="4677"/>
        <w:tab w:val="right" w:pos="9355"/>
      </w:tabs>
      <w:spacing w:after="0" w:line="240" w:lineRule="auto"/>
      <w:ind w:firstLine="709"/>
      <w:jc w:val="both"/>
    </w:pPr>
    <w:rPr>
      <w:rFonts w:ascii="Calibri" w:eastAsia="Calibri" w:hAnsi="Calibri" w:cs="Times New Roman"/>
    </w:rPr>
  </w:style>
  <w:style w:type="character" w:customStyle="1" w:styleId="af6">
    <w:name w:val="Нижний колонтитул Знак"/>
    <w:basedOn w:val="a0"/>
    <w:link w:val="af5"/>
    <w:uiPriority w:val="99"/>
    <w:rsid w:val="00D97C3F"/>
    <w:rPr>
      <w:rFonts w:ascii="Calibri" w:eastAsia="Calibri" w:hAnsi="Calibri" w:cs="Times New Roman"/>
    </w:rPr>
  </w:style>
  <w:style w:type="paragraph" w:styleId="af7">
    <w:name w:val="Title"/>
    <w:aliases w:val="Знак Знак1, Знак, Знак Знак Знак, Знак Знак Знак Знак Знак,Знак Знак Знак,Знак Знак Знак Знак Знак,Знак2 Знак1, Знак2 Знак,Знак2"/>
    <w:basedOn w:val="a"/>
    <w:link w:val="af8"/>
    <w:qFormat/>
    <w:rsid w:val="00D97C3F"/>
    <w:pPr>
      <w:spacing w:after="0" w:line="240" w:lineRule="auto"/>
      <w:jc w:val="center"/>
    </w:pPr>
    <w:rPr>
      <w:rFonts w:ascii="Times New Roman" w:eastAsia="Times New Roman" w:hAnsi="Times New Roman" w:cs="Times New Roman"/>
      <w:b/>
      <w:sz w:val="28"/>
      <w:szCs w:val="20"/>
      <w:lang w:eastAsia="ru-RU"/>
    </w:rPr>
  </w:style>
  <w:style w:type="character" w:customStyle="1" w:styleId="af8">
    <w:name w:val="Название Знак"/>
    <w:aliases w:val="Знак Знак1 Знак, Знак Знак, Знак Знак Знак Знак, Знак Знак Знак Знак Знак Знак,Знак Знак Знак Знак,Знак Знак Знак Знак Знак Знак1,Знак2 Знак1 Знак, Знак2 Знак Знак,Знак2 Знак"/>
    <w:basedOn w:val="a0"/>
    <w:link w:val="af7"/>
    <w:rsid w:val="00D97C3F"/>
    <w:rPr>
      <w:rFonts w:ascii="Times New Roman" w:eastAsia="Times New Roman" w:hAnsi="Times New Roman" w:cs="Times New Roman"/>
      <w:b/>
      <w:sz w:val="28"/>
      <w:szCs w:val="20"/>
      <w:lang w:eastAsia="ru-RU"/>
    </w:rPr>
  </w:style>
  <w:style w:type="character" w:customStyle="1" w:styleId="A40">
    <w:name w:val="A4"/>
    <w:uiPriority w:val="99"/>
    <w:rsid w:val="00D97C3F"/>
    <w:rPr>
      <w:rFonts w:cs="News Gothic Std"/>
      <w:color w:val="000000"/>
      <w:sz w:val="16"/>
      <w:szCs w:val="16"/>
    </w:rPr>
  </w:style>
  <w:style w:type="table" w:customStyle="1" w:styleId="12">
    <w:name w:val="Сетка таблицы1"/>
    <w:basedOn w:val="a1"/>
    <w:next w:val="a3"/>
    <w:uiPriority w:val="59"/>
    <w:rsid w:val="00D97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rsid w:val="00D97C3F"/>
    <w:pPr>
      <w:spacing w:after="120" w:line="480" w:lineRule="auto"/>
    </w:pPr>
    <w:rPr>
      <w:rFonts w:ascii="Times New Roman" w:eastAsia="Times New Roman" w:hAnsi="Times New Roman" w:cs="Times New Roman"/>
      <w:sz w:val="24"/>
      <w:szCs w:val="24"/>
      <w:lang w:val="kk-KZ" w:eastAsia="ru-RU"/>
    </w:rPr>
  </w:style>
  <w:style w:type="character" w:customStyle="1" w:styleId="24">
    <w:name w:val="Основной текст 2 Знак"/>
    <w:basedOn w:val="a0"/>
    <w:link w:val="23"/>
    <w:rsid w:val="00D97C3F"/>
    <w:rPr>
      <w:rFonts w:ascii="Times New Roman" w:eastAsia="Times New Roman" w:hAnsi="Times New Roman" w:cs="Times New Roman"/>
      <w:sz w:val="24"/>
      <w:szCs w:val="24"/>
      <w:lang w:val="kk-KZ" w:eastAsia="ru-RU"/>
    </w:rPr>
  </w:style>
  <w:style w:type="character" w:customStyle="1" w:styleId="31">
    <w:name w:val="Основной текст 3 Знак"/>
    <w:link w:val="32"/>
    <w:locked/>
    <w:rsid w:val="00D97C3F"/>
    <w:rPr>
      <w:sz w:val="16"/>
      <w:szCs w:val="16"/>
      <w:lang w:eastAsia="ru-RU"/>
    </w:rPr>
  </w:style>
  <w:style w:type="paragraph" w:customStyle="1" w:styleId="310">
    <w:name w:val="Основной текст 31"/>
    <w:basedOn w:val="a"/>
    <w:next w:val="32"/>
    <w:rsid w:val="00D97C3F"/>
    <w:pPr>
      <w:spacing w:after="120" w:line="240" w:lineRule="auto"/>
      <w:ind w:firstLine="709"/>
      <w:jc w:val="both"/>
    </w:pPr>
    <w:rPr>
      <w:sz w:val="16"/>
      <w:szCs w:val="16"/>
      <w:lang w:eastAsia="ru-RU"/>
    </w:rPr>
  </w:style>
  <w:style w:type="character" w:customStyle="1" w:styleId="311">
    <w:name w:val="Основной текст 3 Знак1"/>
    <w:basedOn w:val="a0"/>
    <w:uiPriority w:val="99"/>
    <w:rsid w:val="00D97C3F"/>
    <w:rPr>
      <w:rFonts w:ascii="Calibri" w:eastAsia="Calibri" w:hAnsi="Calibri" w:cs="Times New Roman"/>
      <w:sz w:val="16"/>
      <w:szCs w:val="16"/>
    </w:rPr>
  </w:style>
  <w:style w:type="character" w:customStyle="1" w:styleId="ListParagraphChar">
    <w:name w:val="List Paragraph Char"/>
    <w:aliases w:val="маркированный Char"/>
    <w:uiPriority w:val="99"/>
    <w:locked/>
    <w:rsid w:val="00D97C3F"/>
    <w:rPr>
      <w:rFonts w:ascii="Calibri" w:eastAsia="Times New Roman" w:hAnsi="Calibri" w:cs="Times New Roman"/>
      <w:sz w:val="20"/>
      <w:szCs w:val="20"/>
    </w:rPr>
  </w:style>
  <w:style w:type="paragraph" w:styleId="af9">
    <w:name w:val="Subtitle"/>
    <w:basedOn w:val="a"/>
    <w:link w:val="afa"/>
    <w:qFormat/>
    <w:rsid w:val="00D97C3F"/>
    <w:pPr>
      <w:spacing w:after="0" w:line="240" w:lineRule="auto"/>
      <w:jc w:val="both"/>
    </w:pPr>
    <w:rPr>
      <w:rFonts w:ascii="Times New Roman" w:eastAsia="Times New Roman" w:hAnsi="Times New Roman" w:cs="Times New Roman"/>
      <w:sz w:val="28"/>
      <w:szCs w:val="20"/>
      <w:lang w:eastAsia="ru-RU"/>
    </w:rPr>
  </w:style>
  <w:style w:type="character" w:customStyle="1" w:styleId="afa">
    <w:name w:val="Подзаголовок Знак"/>
    <w:basedOn w:val="a0"/>
    <w:link w:val="af9"/>
    <w:rsid w:val="00D97C3F"/>
    <w:rPr>
      <w:rFonts w:ascii="Times New Roman" w:eastAsia="Times New Roman" w:hAnsi="Times New Roman" w:cs="Times New Roman"/>
      <w:sz w:val="28"/>
      <w:szCs w:val="20"/>
      <w:lang w:eastAsia="ru-RU"/>
    </w:rPr>
  </w:style>
  <w:style w:type="character" w:customStyle="1" w:styleId="hl">
    <w:name w:val="hl"/>
    <w:basedOn w:val="a0"/>
    <w:rsid w:val="00D97C3F"/>
  </w:style>
  <w:style w:type="character" w:customStyle="1" w:styleId="ListParagraphChar2">
    <w:name w:val="List Paragraph Char2"/>
    <w:locked/>
    <w:rsid w:val="00D97C3F"/>
    <w:rPr>
      <w:rFonts w:ascii="Calibri" w:eastAsia="Calibri" w:hAnsi="Calibri"/>
    </w:rPr>
  </w:style>
  <w:style w:type="paragraph" w:styleId="afb">
    <w:name w:val="caption"/>
    <w:basedOn w:val="a"/>
    <w:qFormat/>
    <w:rsid w:val="00D97C3F"/>
    <w:pPr>
      <w:spacing w:after="0" w:line="240" w:lineRule="auto"/>
      <w:jc w:val="center"/>
    </w:pPr>
    <w:rPr>
      <w:rFonts w:ascii="Times New Roman" w:eastAsia="Times New Roman" w:hAnsi="Times New Roman" w:cs="Times New Roman"/>
      <w:b/>
      <w:sz w:val="28"/>
      <w:szCs w:val="20"/>
      <w:lang w:eastAsia="ru-RU"/>
    </w:rPr>
  </w:style>
  <w:style w:type="paragraph" w:styleId="afc">
    <w:name w:val="Block Text"/>
    <w:basedOn w:val="a"/>
    <w:rsid w:val="00D97C3F"/>
    <w:pPr>
      <w:autoSpaceDE w:val="0"/>
      <w:autoSpaceDN w:val="0"/>
      <w:spacing w:after="0" w:line="240" w:lineRule="auto"/>
      <w:ind w:left="-567" w:right="-766" w:firstLine="567"/>
      <w:jc w:val="both"/>
    </w:pPr>
    <w:rPr>
      <w:rFonts w:ascii="Times New Roman" w:eastAsia="Times New Roman" w:hAnsi="Times New Roman" w:cs="Times New Roman"/>
      <w:sz w:val="28"/>
      <w:szCs w:val="28"/>
      <w:lang w:eastAsia="ru-RU"/>
    </w:rPr>
  </w:style>
  <w:style w:type="character" w:customStyle="1" w:styleId="info">
    <w:name w:val="info"/>
    <w:basedOn w:val="a0"/>
    <w:rsid w:val="00D97C3F"/>
  </w:style>
  <w:style w:type="character" w:styleId="afd">
    <w:name w:val="FollowedHyperlink"/>
    <w:basedOn w:val="a0"/>
    <w:uiPriority w:val="99"/>
    <w:unhideWhenUsed/>
    <w:rsid w:val="00D97C3F"/>
    <w:rPr>
      <w:color w:val="800080"/>
      <w:u w:val="single"/>
    </w:rPr>
  </w:style>
  <w:style w:type="table" w:customStyle="1" w:styleId="25">
    <w:name w:val="Сетка таблицы2"/>
    <w:basedOn w:val="a1"/>
    <w:next w:val="a3"/>
    <w:uiPriority w:val="59"/>
    <w:rsid w:val="00D97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result">
    <w:name w:val="ref_result"/>
    <w:basedOn w:val="a0"/>
    <w:rsid w:val="00D97C3F"/>
  </w:style>
  <w:style w:type="character" w:customStyle="1" w:styleId="af2">
    <w:name w:val="Без интервала Знак"/>
    <w:link w:val="af1"/>
    <w:rsid w:val="00D97C3F"/>
    <w:rPr>
      <w:rFonts w:ascii="Calibri" w:eastAsia="Calibri" w:hAnsi="Calibri" w:cs="Times New Roman"/>
    </w:rPr>
  </w:style>
  <w:style w:type="paragraph" w:customStyle="1" w:styleId="formattext">
    <w:name w:val="formattext"/>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Цветной список - Акцент 12"/>
    <w:basedOn w:val="a"/>
    <w:qFormat/>
    <w:rsid w:val="00D97C3F"/>
    <w:pPr>
      <w:ind w:left="720"/>
      <w:contextualSpacing/>
    </w:pPr>
    <w:rPr>
      <w:rFonts w:ascii="Cambria" w:eastAsia="Cambria" w:hAnsi="Cambria" w:cs="Times New Roman"/>
    </w:rPr>
  </w:style>
  <w:style w:type="paragraph" w:customStyle="1" w:styleId="-11">
    <w:name w:val="Цветной список - Акцент 11"/>
    <w:basedOn w:val="a"/>
    <w:qFormat/>
    <w:rsid w:val="00D97C3F"/>
    <w:pPr>
      <w:ind w:left="720"/>
      <w:contextualSpacing/>
    </w:pPr>
    <w:rPr>
      <w:rFonts w:ascii="Cambria" w:eastAsia="Cambria" w:hAnsi="Cambria" w:cs="Times New Roman"/>
    </w:rPr>
  </w:style>
  <w:style w:type="paragraph" w:customStyle="1" w:styleId="13">
    <w:name w:val="Без интервала1"/>
    <w:link w:val="NoSpacingChar"/>
    <w:uiPriority w:val="99"/>
    <w:qFormat/>
    <w:rsid w:val="00D97C3F"/>
    <w:pPr>
      <w:spacing w:after="0" w:line="240" w:lineRule="auto"/>
    </w:pPr>
    <w:rPr>
      <w:rFonts w:ascii="Calibri" w:eastAsia="Calibri" w:hAnsi="Calibri" w:cs="Times New Roman"/>
      <w:lang w:eastAsia="ru-RU"/>
    </w:rPr>
  </w:style>
  <w:style w:type="character" w:customStyle="1" w:styleId="NoSpacingChar">
    <w:name w:val="No Spacing Char"/>
    <w:link w:val="13"/>
    <w:locked/>
    <w:rsid w:val="00D97C3F"/>
    <w:rPr>
      <w:rFonts w:ascii="Calibri" w:eastAsia="Calibri" w:hAnsi="Calibri" w:cs="Times New Roman"/>
      <w:lang w:eastAsia="ru-RU"/>
    </w:rPr>
  </w:style>
  <w:style w:type="paragraph" w:customStyle="1" w:styleId="33">
    <w:name w:val="Без интервала3"/>
    <w:rsid w:val="00D97C3F"/>
    <w:pPr>
      <w:spacing w:after="0" w:line="240" w:lineRule="auto"/>
    </w:pPr>
    <w:rPr>
      <w:rFonts w:ascii="Calibri" w:eastAsia="Times New Roman" w:hAnsi="Calibri" w:cs="Times New Roman"/>
      <w:szCs w:val="20"/>
    </w:rPr>
  </w:style>
  <w:style w:type="character" w:styleId="afe">
    <w:name w:val="Placeholder Text"/>
    <w:basedOn w:val="a0"/>
    <w:uiPriority w:val="99"/>
    <w:semiHidden/>
    <w:rsid w:val="00D97C3F"/>
    <w:rPr>
      <w:color w:val="808080"/>
    </w:rPr>
  </w:style>
  <w:style w:type="paragraph" w:customStyle="1" w:styleId="aff">
    <w:name w:val="Знак Знак Знак Знак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14">
    <w:name w:val="Знак1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msonormalcxspmiddle">
    <w:name w:val="msonormalcxspmiddle"/>
    <w:basedOn w:val="a"/>
    <w:rsid w:val="00D97C3F"/>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hl1">
    <w:name w:val="hl1"/>
    <w:rsid w:val="00D97C3F"/>
    <w:rPr>
      <w:rFonts w:ascii="Times New Roman" w:hAnsi="Times New Roman" w:cs="Times New Roman" w:hint="default"/>
      <w:color w:val="4682B4"/>
    </w:rPr>
  </w:style>
  <w:style w:type="character" w:styleId="aff0">
    <w:name w:val="page number"/>
    <w:basedOn w:val="a0"/>
    <w:rsid w:val="00D97C3F"/>
  </w:style>
  <w:style w:type="paragraph" w:customStyle="1" w:styleId="ptx">
    <w:name w:val="ptx"/>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1">
    <w:name w:val="Центр"/>
    <w:basedOn w:val="af5"/>
    <w:rsid w:val="00D97C3F"/>
    <w:pPr>
      <w:tabs>
        <w:tab w:val="clear" w:pos="4677"/>
        <w:tab w:val="clear" w:pos="9355"/>
        <w:tab w:val="center" w:pos="4536"/>
        <w:tab w:val="right" w:pos="9072"/>
      </w:tabs>
      <w:ind w:firstLine="0"/>
      <w:jc w:val="center"/>
    </w:pPr>
    <w:rPr>
      <w:rFonts w:ascii="Times New Roman" w:eastAsia="Times New Roman" w:hAnsi="Times New Roman"/>
      <w:sz w:val="20"/>
      <w:szCs w:val="20"/>
    </w:rPr>
  </w:style>
  <w:style w:type="paragraph" w:styleId="32">
    <w:name w:val="Body Text 3"/>
    <w:basedOn w:val="a"/>
    <w:link w:val="31"/>
    <w:unhideWhenUsed/>
    <w:rsid w:val="00D97C3F"/>
    <w:pPr>
      <w:spacing w:after="120"/>
    </w:pPr>
    <w:rPr>
      <w:sz w:val="16"/>
      <w:szCs w:val="16"/>
      <w:lang w:eastAsia="ru-RU"/>
    </w:rPr>
  </w:style>
  <w:style w:type="character" w:customStyle="1" w:styleId="320">
    <w:name w:val="Основной текст 3 Знак2"/>
    <w:basedOn w:val="a0"/>
    <w:uiPriority w:val="99"/>
    <w:semiHidden/>
    <w:rsid w:val="00D97C3F"/>
    <w:rPr>
      <w:sz w:val="16"/>
      <w:szCs w:val="16"/>
    </w:rPr>
  </w:style>
  <w:style w:type="numbering" w:customStyle="1" w:styleId="26">
    <w:name w:val="Нет списка2"/>
    <w:next w:val="a2"/>
    <w:uiPriority w:val="99"/>
    <w:semiHidden/>
    <w:unhideWhenUsed/>
    <w:rsid w:val="00D97C3F"/>
  </w:style>
  <w:style w:type="paragraph" w:styleId="aff2">
    <w:name w:val="Plain Text"/>
    <w:basedOn w:val="a"/>
    <w:link w:val="aff3"/>
    <w:rsid w:val="00D97C3F"/>
    <w:pPr>
      <w:spacing w:after="0" w:line="240" w:lineRule="auto"/>
    </w:pPr>
    <w:rPr>
      <w:rFonts w:ascii="Courier New" w:eastAsia="Times New Roman" w:hAnsi="Courier New" w:cs="Times New Roman"/>
      <w:sz w:val="20"/>
      <w:szCs w:val="20"/>
      <w:lang w:eastAsia="ru-RU"/>
    </w:rPr>
  </w:style>
  <w:style w:type="character" w:customStyle="1" w:styleId="aff3">
    <w:name w:val="Текст Знак"/>
    <w:basedOn w:val="a0"/>
    <w:link w:val="aff2"/>
    <w:rsid w:val="00D97C3F"/>
    <w:rPr>
      <w:rFonts w:ascii="Courier New" w:eastAsia="Times New Roman" w:hAnsi="Courier New" w:cs="Times New Roman"/>
      <w:sz w:val="20"/>
      <w:szCs w:val="20"/>
      <w:lang w:eastAsia="ru-RU"/>
    </w:rPr>
  </w:style>
  <w:style w:type="paragraph" w:customStyle="1" w:styleId="15">
    <w:name w:val="Знак1"/>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27">
    <w:name w:val="Знак2 Знак Знак Знак Знак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BodyText31">
    <w:name w:val="Body Text 31"/>
    <w:basedOn w:val="a"/>
    <w:rsid w:val="00D97C3F"/>
    <w:pPr>
      <w:autoSpaceDE w:val="0"/>
      <w:autoSpaceDN w:val="0"/>
      <w:spacing w:after="0" w:line="240" w:lineRule="auto"/>
      <w:jc w:val="both"/>
    </w:pPr>
    <w:rPr>
      <w:rFonts w:ascii="Times New Roman" w:eastAsia="Times New Roman" w:hAnsi="Times New Roman" w:cs="Times New Roman"/>
      <w:sz w:val="28"/>
      <w:szCs w:val="28"/>
      <w:lang w:eastAsia="ru-RU"/>
    </w:rPr>
  </w:style>
  <w:style w:type="paragraph" w:styleId="34">
    <w:name w:val="Body Text Indent 3"/>
    <w:basedOn w:val="a"/>
    <w:link w:val="35"/>
    <w:rsid w:val="00D97C3F"/>
    <w:pPr>
      <w:spacing w:after="0" w:line="240" w:lineRule="auto"/>
      <w:ind w:firstLine="510"/>
      <w:jc w:val="both"/>
    </w:pPr>
    <w:rPr>
      <w:rFonts w:ascii="Times New Roman" w:eastAsia="Batang" w:hAnsi="Times New Roman" w:cs="Times New Roman"/>
      <w:caps/>
      <w:sz w:val="28"/>
      <w:szCs w:val="20"/>
      <w:lang w:eastAsia="ru-RU"/>
    </w:rPr>
  </w:style>
  <w:style w:type="character" w:customStyle="1" w:styleId="35">
    <w:name w:val="Основной текст с отступом 3 Знак"/>
    <w:basedOn w:val="a0"/>
    <w:link w:val="34"/>
    <w:rsid w:val="00D97C3F"/>
    <w:rPr>
      <w:rFonts w:ascii="Times New Roman" w:eastAsia="Batang" w:hAnsi="Times New Roman" w:cs="Times New Roman"/>
      <w:caps/>
      <w:sz w:val="28"/>
      <w:szCs w:val="20"/>
      <w:lang w:eastAsia="ru-RU"/>
    </w:rPr>
  </w:style>
  <w:style w:type="paragraph" w:customStyle="1" w:styleId="17">
    <w:name w:val="Обычный1"/>
    <w:uiPriority w:val="99"/>
    <w:qFormat/>
    <w:rsid w:val="00D97C3F"/>
    <w:pPr>
      <w:spacing w:after="0" w:line="240" w:lineRule="auto"/>
    </w:pPr>
    <w:rPr>
      <w:rFonts w:ascii="Times New Roman" w:eastAsia="Times New Roman" w:hAnsi="Times New Roman" w:cs="Times New Roman"/>
      <w:sz w:val="24"/>
      <w:szCs w:val="20"/>
      <w:lang w:eastAsia="ru-RU"/>
    </w:rPr>
  </w:style>
  <w:style w:type="paragraph" w:customStyle="1" w:styleId="aff4">
    <w:name w:val="Знак Знак Знак Знак Знак Знак Знак Знак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51">
    <w:name w:val="Знак5"/>
    <w:basedOn w:val="a"/>
    <w:autoRedefine/>
    <w:qFormat/>
    <w:rsid w:val="00D97C3F"/>
    <w:pPr>
      <w:spacing w:after="160" w:line="240" w:lineRule="exact"/>
    </w:pPr>
    <w:rPr>
      <w:rFonts w:ascii="Times New Roman" w:eastAsia="SimSun" w:hAnsi="Times New Roman" w:cs="Times New Roman"/>
      <w:b/>
      <w:sz w:val="28"/>
      <w:szCs w:val="24"/>
      <w:lang w:val="en-US"/>
    </w:rPr>
  </w:style>
  <w:style w:type="paragraph" w:customStyle="1" w:styleId="36">
    <w:name w:val="заголовок 3"/>
    <w:basedOn w:val="a"/>
    <w:next w:val="a"/>
    <w:rsid w:val="00D97C3F"/>
    <w:pPr>
      <w:keepNext/>
      <w:autoSpaceDE w:val="0"/>
      <w:autoSpaceDN w:val="0"/>
      <w:spacing w:after="0" w:line="240" w:lineRule="auto"/>
      <w:ind w:firstLine="709"/>
      <w:jc w:val="both"/>
      <w:outlineLvl w:val="2"/>
    </w:pPr>
    <w:rPr>
      <w:rFonts w:ascii="Times New Roman" w:eastAsia="Times New Roman" w:hAnsi="Times New Roman" w:cs="Times New Roman"/>
      <w:sz w:val="28"/>
      <w:szCs w:val="28"/>
      <w:lang w:eastAsia="ru-RU"/>
    </w:rPr>
  </w:style>
  <w:style w:type="paragraph" w:customStyle="1" w:styleId="18">
    <w:name w:val="заголовок 1"/>
    <w:basedOn w:val="19"/>
    <w:next w:val="19"/>
    <w:rsid w:val="00D97C3F"/>
    <w:pPr>
      <w:keepNext/>
      <w:jc w:val="center"/>
    </w:pPr>
    <w:rPr>
      <w:sz w:val="28"/>
    </w:rPr>
  </w:style>
  <w:style w:type="paragraph" w:customStyle="1" w:styleId="19">
    <w:name w:val="Стиль1"/>
    <w:rsid w:val="00D97C3F"/>
    <w:pPr>
      <w:spacing w:after="0" w:line="240" w:lineRule="auto"/>
    </w:pPr>
    <w:rPr>
      <w:rFonts w:ascii="Times New Roman" w:eastAsia="Times New Roman" w:hAnsi="Times New Roman" w:cs="Times New Roman"/>
      <w:sz w:val="20"/>
      <w:szCs w:val="20"/>
      <w:lang w:eastAsia="ru-RU"/>
    </w:rPr>
  </w:style>
  <w:style w:type="table" w:customStyle="1" w:styleId="37">
    <w:name w:val="Сетка таблицы3"/>
    <w:basedOn w:val="a1"/>
    <w:next w:val="a3"/>
    <w:uiPriority w:val="3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
    <w:name w:val="Char Char Знак"/>
    <w:basedOn w:val="a"/>
    <w:autoRedefine/>
    <w:rsid w:val="00D97C3F"/>
    <w:pPr>
      <w:spacing w:after="160" w:line="240" w:lineRule="exact"/>
    </w:pPr>
    <w:rPr>
      <w:rFonts w:ascii="Times New Roman" w:eastAsia="SimSun" w:hAnsi="Times New Roman" w:cs="Times New Roman"/>
      <w:b/>
      <w:sz w:val="28"/>
      <w:szCs w:val="24"/>
      <w:lang w:val="en-US"/>
    </w:rPr>
  </w:style>
  <w:style w:type="character" w:customStyle="1" w:styleId="s0">
    <w:name w:val="s0"/>
    <w:rsid w:val="00D97C3F"/>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s1">
    <w:name w:val="s1"/>
    <w:rsid w:val="00D97C3F"/>
    <w:rPr>
      <w:rFonts w:ascii="Times New Roman" w:hAnsi="Times New Roman" w:cs="Times New Roman" w:hint="default"/>
      <w:b/>
      <w:bCs/>
      <w:i w:val="0"/>
      <w:iCs w:val="0"/>
      <w:strike w:val="0"/>
      <w:dstrike w:val="0"/>
      <w:color w:val="000000"/>
      <w:sz w:val="22"/>
      <w:szCs w:val="22"/>
      <w:u w:val="none"/>
      <w:effect w:val="none"/>
    </w:rPr>
  </w:style>
  <w:style w:type="paragraph" w:customStyle="1" w:styleId="38">
    <w:name w:val="Знак3 Знак Знак Знак Знак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text11">
    <w:name w:val="text11"/>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aragraph1">
    <w:name w:val="paragraph1"/>
    <w:rsid w:val="00D97C3F"/>
    <w:rPr>
      <w:vanish w:val="0"/>
      <w:webHidden w:val="0"/>
      <w:color w:val="444444"/>
      <w:sz w:val="18"/>
      <w:szCs w:val="18"/>
      <w:specVanish w:val="0"/>
    </w:rPr>
  </w:style>
  <w:style w:type="character" w:customStyle="1" w:styleId="google-src-text1">
    <w:name w:val="google-src-text1"/>
    <w:rsid w:val="00D97C3F"/>
    <w:rPr>
      <w:vanish/>
      <w:webHidden w:val="0"/>
      <w:specVanish w:val="0"/>
    </w:rPr>
  </w:style>
  <w:style w:type="numbering" w:customStyle="1" w:styleId="28">
    <w:name w:val="Стиль2"/>
    <w:rsid w:val="00D97C3F"/>
  </w:style>
  <w:style w:type="character" w:customStyle="1" w:styleId="txt">
    <w:name w:val="txt"/>
    <w:basedOn w:val="a0"/>
    <w:rsid w:val="00D97C3F"/>
  </w:style>
  <w:style w:type="character" w:customStyle="1" w:styleId="aff5">
    <w:name w:val="Подпись к таблице_"/>
    <w:link w:val="1a"/>
    <w:rsid w:val="00D97C3F"/>
    <w:rPr>
      <w:sz w:val="26"/>
      <w:szCs w:val="26"/>
      <w:shd w:val="clear" w:color="auto" w:fill="FFFFFF"/>
    </w:rPr>
  </w:style>
  <w:style w:type="paragraph" w:customStyle="1" w:styleId="1a">
    <w:name w:val="Подпись к таблице1"/>
    <w:basedOn w:val="a"/>
    <w:link w:val="aff5"/>
    <w:rsid w:val="00D97C3F"/>
    <w:pPr>
      <w:shd w:val="clear" w:color="auto" w:fill="FFFFFF"/>
      <w:spacing w:after="0" w:line="240" w:lineRule="atLeast"/>
    </w:pPr>
    <w:rPr>
      <w:sz w:val="26"/>
      <w:szCs w:val="26"/>
    </w:rPr>
  </w:style>
  <w:style w:type="character" w:customStyle="1" w:styleId="230">
    <w:name w:val="Основной текст (23)_"/>
    <w:link w:val="231"/>
    <w:locked/>
    <w:rsid w:val="00D97C3F"/>
    <w:rPr>
      <w:rFonts w:ascii="Courier New" w:hAnsi="Courier New" w:cs="Courier New"/>
      <w:noProof/>
      <w:sz w:val="8"/>
      <w:szCs w:val="8"/>
      <w:shd w:val="clear" w:color="auto" w:fill="FFFFFF"/>
    </w:rPr>
  </w:style>
  <w:style w:type="paragraph" w:customStyle="1" w:styleId="231">
    <w:name w:val="Основной текст (23)"/>
    <w:basedOn w:val="a"/>
    <w:link w:val="230"/>
    <w:rsid w:val="00D97C3F"/>
    <w:pPr>
      <w:shd w:val="clear" w:color="auto" w:fill="FFFFFF"/>
      <w:spacing w:after="0" w:line="240" w:lineRule="atLeast"/>
    </w:pPr>
    <w:rPr>
      <w:rFonts w:ascii="Courier New" w:hAnsi="Courier New" w:cs="Courier New"/>
      <w:noProof/>
      <w:sz w:val="8"/>
      <w:szCs w:val="8"/>
    </w:rPr>
  </w:style>
  <w:style w:type="character" w:customStyle="1" w:styleId="260">
    <w:name w:val="Основной текст (26)_"/>
    <w:link w:val="261"/>
    <w:locked/>
    <w:rsid w:val="00D97C3F"/>
    <w:rPr>
      <w:rFonts w:ascii="Courier New" w:hAnsi="Courier New" w:cs="Courier New"/>
      <w:noProof/>
      <w:sz w:val="8"/>
      <w:szCs w:val="8"/>
      <w:shd w:val="clear" w:color="auto" w:fill="FFFFFF"/>
    </w:rPr>
  </w:style>
  <w:style w:type="paragraph" w:customStyle="1" w:styleId="261">
    <w:name w:val="Основной текст (26)"/>
    <w:basedOn w:val="a"/>
    <w:link w:val="260"/>
    <w:rsid w:val="00D97C3F"/>
    <w:pPr>
      <w:shd w:val="clear" w:color="auto" w:fill="FFFFFF"/>
      <w:spacing w:after="0" w:line="240" w:lineRule="atLeast"/>
    </w:pPr>
    <w:rPr>
      <w:rFonts w:ascii="Courier New" w:hAnsi="Courier New" w:cs="Courier New"/>
      <w:noProof/>
      <w:sz w:val="8"/>
      <w:szCs w:val="8"/>
    </w:rPr>
  </w:style>
  <w:style w:type="character" w:customStyle="1" w:styleId="240">
    <w:name w:val="Основной текст (24)_"/>
    <w:link w:val="241"/>
    <w:locked/>
    <w:rsid w:val="00D97C3F"/>
    <w:rPr>
      <w:rFonts w:ascii="Courier New" w:hAnsi="Courier New" w:cs="Courier New"/>
      <w:noProof/>
      <w:sz w:val="8"/>
      <w:szCs w:val="8"/>
      <w:shd w:val="clear" w:color="auto" w:fill="FFFFFF"/>
    </w:rPr>
  </w:style>
  <w:style w:type="paragraph" w:customStyle="1" w:styleId="241">
    <w:name w:val="Основной текст (24)"/>
    <w:basedOn w:val="a"/>
    <w:link w:val="240"/>
    <w:rsid w:val="00D97C3F"/>
    <w:pPr>
      <w:shd w:val="clear" w:color="auto" w:fill="FFFFFF"/>
      <w:spacing w:after="0" w:line="240" w:lineRule="atLeast"/>
    </w:pPr>
    <w:rPr>
      <w:rFonts w:ascii="Courier New" w:hAnsi="Courier New" w:cs="Courier New"/>
      <w:noProof/>
      <w:sz w:val="8"/>
      <w:szCs w:val="8"/>
    </w:rPr>
  </w:style>
  <w:style w:type="character" w:customStyle="1" w:styleId="aff6">
    <w:name w:val="Подпись к таблице"/>
    <w:rsid w:val="00D97C3F"/>
    <w:rPr>
      <w:spacing w:val="0"/>
      <w:sz w:val="26"/>
      <w:szCs w:val="26"/>
      <w:lang w:bidi="ar-SA"/>
    </w:rPr>
  </w:style>
  <w:style w:type="character" w:customStyle="1" w:styleId="24TimesNewRoman">
    <w:name w:val="Основной текст (24) + Times New Roman"/>
    <w:rsid w:val="00D97C3F"/>
    <w:rPr>
      <w:rFonts w:ascii="Times New Roman" w:hAnsi="Times New Roman" w:cs="Times New Roman"/>
      <w:noProof/>
      <w:sz w:val="8"/>
      <w:szCs w:val="8"/>
      <w:lang w:bidi="ar-SA"/>
    </w:rPr>
  </w:style>
  <w:style w:type="character" w:customStyle="1" w:styleId="highlighthighlightactive">
    <w:name w:val="highlight highlight_active"/>
    <w:rsid w:val="00D97C3F"/>
  </w:style>
  <w:style w:type="character" w:customStyle="1" w:styleId="91">
    <w:name w:val="Подпись к картинке (9)_"/>
    <w:link w:val="910"/>
    <w:rsid w:val="00D97C3F"/>
    <w:rPr>
      <w:spacing w:val="10"/>
      <w:sz w:val="16"/>
      <w:szCs w:val="16"/>
      <w:shd w:val="clear" w:color="auto" w:fill="FFFFFF"/>
    </w:rPr>
  </w:style>
  <w:style w:type="character" w:customStyle="1" w:styleId="92">
    <w:name w:val="Подпись к картинке (9)"/>
    <w:basedOn w:val="91"/>
    <w:rsid w:val="00D97C3F"/>
    <w:rPr>
      <w:spacing w:val="10"/>
      <w:sz w:val="16"/>
      <w:szCs w:val="16"/>
      <w:shd w:val="clear" w:color="auto" w:fill="FFFFFF"/>
    </w:rPr>
  </w:style>
  <w:style w:type="character" w:customStyle="1" w:styleId="93">
    <w:name w:val="Подпись к картинке (9)3"/>
    <w:rsid w:val="00D97C3F"/>
    <w:rPr>
      <w:noProof/>
      <w:spacing w:val="10"/>
      <w:sz w:val="16"/>
      <w:szCs w:val="16"/>
      <w:lang w:bidi="ar-SA"/>
    </w:rPr>
  </w:style>
  <w:style w:type="character" w:customStyle="1" w:styleId="920">
    <w:name w:val="Подпись к картинке (9)2"/>
    <w:rsid w:val="00D97C3F"/>
    <w:rPr>
      <w:noProof/>
      <w:spacing w:val="10"/>
      <w:sz w:val="16"/>
      <w:szCs w:val="16"/>
      <w:lang w:bidi="ar-SA"/>
    </w:rPr>
  </w:style>
  <w:style w:type="paragraph" w:customStyle="1" w:styleId="910">
    <w:name w:val="Подпись к картинке (9)1"/>
    <w:basedOn w:val="a"/>
    <w:link w:val="91"/>
    <w:rsid w:val="00D97C3F"/>
    <w:pPr>
      <w:shd w:val="clear" w:color="auto" w:fill="FFFFFF"/>
      <w:spacing w:after="0" w:line="330" w:lineRule="exact"/>
    </w:pPr>
    <w:rPr>
      <w:spacing w:val="10"/>
      <w:sz w:val="16"/>
      <w:szCs w:val="16"/>
    </w:rPr>
  </w:style>
  <w:style w:type="character" w:customStyle="1" w:styleId="aff7">
    <w:name w:val="Подпись к картинке_"/>
    <w:link w:val="1b"/>
    <w:rsid w:val="00D97C3F"/>
    <w:rPr>
      <w:b/>
      <w:bCs/>
      <w:shd w:val="clear" w:color="auto" w:fill="FFFFFF"/>
    </w:rPr>
  </w:style>
  <w:style w:type="character" w:customStyle="1" w:styleId="aff8">
    <w:name w:val="Подпись к картинке"/>
    <w:basedOn w:val="aff7"/>
    <w:rsid w:val="00D97C3F"/>
    <w:rPr>
      <w:b/>
      <w:bCs/>
      <w:shd w:val="clear" w:color="auto" w:fill="FFFFFF"/>
    </w:rPr>
  </w:style>
  <w:style w:type="paragraph" w:customStyle="1" w:styleId="1b">
    <w:name w:val="Подпись к картинке1"/>
    <w:basedOn w:val="a"/>
    <w:link w:val="aff7"/>
    <w:rsid w:val="00D97C3F"/>
    <w:pPr>
      <w:shd w:val="clear" w:color="auto" w:fill="FFFFFF"/>
      <w:spacing w:after="0" w:line="240" w:lineRule="atLeast"/>
    </w:pPr>
    <w:rPr>
      <w:b/>
      <w:bCs/>
    </w:rPr>
  </w:style>
  <w:style w:type="paragraph" w:customStyle="1" w:styleId="312">
    <w:name w:val="Основной текст с отступом 31"/>
    <w:basedOn w:val="a"/>
    <w:uiPriority w:val="99"/>
    <w:rsid w:val="00D97C3F"/>
    <w:pPr>
      <w:spacing w:after="120" w:line="240" w:lineRule="auto"/>
      <w:ind w:left="283"/>
    </w:pPr>
    <w:rPr>
      <w:rFonts w:ascii="Times New Roman" w:eastAsia="Times New Roman" w:hAnsi="Times New Roman" w:cs="Times New Roman"/>
      <w:sz w:val="16"/>
      <w:szCs w:val="16"/>
      <w:lang w:eastAsia="zh-CN"/>
    </w:rPr>
  </w:style>
  <w:style w:type="paragraph" w:customStyle="1" w:styleId="aff9">
    <w:name w:val="Заголовок"/>
    <w:basedOn w:val="a"/>
    <w:next w:val="ad"/>
    <w:rsid w:val="00D97C3F"/>
    <w:pPr>
      <w:spacing w:after="0" w:line="240" w:lineRule="auto"/>
      <w:jc w:val="center"/>
    </w:pPr>
    <w:rPr>
      <w:rFonts w:ascii="Times New Roman" w:eastAsia="Times New Roman" w:hAnsi="Times New Roman" w:cs="Times New Roman"/>
      <w:sz w:val="28"/>
      <w:szCs w:val="20"/>
      <w:lang w:eastAsia="zh-CN"/>
    </w:rPr>
  </w:style>
  <w:style w:type="paragraph" w:customStyle="1" w:styleId="affa">
    <w:name w:val="Содержимое таблицы"/>
    <w:basedOn w:val="a"/>
    <w:rsid w:val="00D97C3F"/>
    <w:pPr>
      <w:suppressLineNumbers/>
      <w:spacing w:after="0" w:line="240" w:lineRule="auto"/>
    </w:pPr>
    <w:rPr>
      <w:rFonts w:ascii="Times New Roman" w:eastAsia="Times New Roman" w:hAnsi="Times New Roman" w:cs="Times New Roman"/>
      <w:sz w:val="20"/>
      <w:szCs w:val="20"/>
      <w:lang w:eastAsia="zh-CN"/>
    </w:rPr>
  </w:style>
  <w:style w:type="character" w:customStyle="1" w:styleId="f10p5">
    <w:name w:val="f10p5"/>
    <w:basedOn w:val="a0"/>
    <w:rsid w:val="00D97C3F"/>
  </w:style>
  <w:style w:type="character" w:customStyle="1" w:styleId="type">
    <w:name w:val="type"/>
    <w:basedOn w:val="a0"/>
    <w:rsid w:val="00D97C3F"/>
  </w:style>
  <w:style w:type="character" w:customStyle="1" w:styleId="value">
    <w:name w:val="value"/>
    <w:basedOn w:val="a0"/>
    <w:rsid w:val="00D97C3F"/>
  </w:style>
  <w:style w:type="character" w:customStyle="1" w:styleId="NormalWebChar">
    <w:name w:val="Normal (Web) Char"/>
    <w:aliases w:val="Знак2 Знак Char,Знак2 Знак Знак Знак Знак1 Char,Знак2 Знак Знак Знак Знак Знак Char,Знак2 Знак Знак Знак Знак Знак Знак Char,Знак2 Знак Знак Знак Знак Знак1 Char,Знак2 Знак Знак Знак1 Char,Знак2 Знак Знак Знак Знак Знак Знак Знак Char"/>
    <w:locked/>
    <w:rsid w:val="00D97C3F"/>
    <w:rPr>
      <w:sz w:val="24"/>
      <w:szCs w:val="24"/>
      <w:lang w:val="ru-RU" w:eastAsia="ru-RU" w:bidi="ar-SA"/>
    </w:rPr>
  </w:style>
  <w:style w:type="character" w:customStyle="1" w:styleId="210">
    <w:name w:val="Знак2 Знак Знак1"/>
    <w:aliases w:val="Знак2 Знак Знак Знак Знак1 Знак1,Знак2 Знак Знак Знак Знак Знак Знак2,Знак2 Знак Знак Знак Знак Знак Знак Знак1,Знак2 Знак Знак Знак Знак Знак1 Знак1,Знак2 Знак Знак Знак1 Знак1,Знак2 Знак Знак Знак Знак Знак Знак Знак Знак1"/>
    <w:locked/>
    <w:rsid w:val="00D97C3F"/>
    <w:rPr>
      <w:sz w:val="24"/>
      <w:szCs w:val="24"/>
      <w:lang w:val="ru-RU" w:eastAsia="ru-RU" w:bidi="ar-SA"/>
    </w:rPr>
  </w:style>
  <w:style w:type="character" w:customStyle="1" w:styleId="submitted">
    <w:name w:val="submitted"/>
    <w:basedOn w:val="a0"/>
    <w:rsid w:val="00D97C3F"/>
  </w:style>
  <w:style w:type="character" w:customStyle="1" w:styleId="style21">
    <w:name w:val="style21"/>
    <w:basedOn w:val="a0"/>
    <w:rsid w:val="00D97C3F"/>
  </w:style>
  <w:style w:type="character" w:customStyle="1" w:styleId="style146">
    <w:name w:val="style146"/>
    <w:basedOn w:val="a0"/>
    <w:rsid w:val="00D97C3F"/>
  </w:style>
  <w:style w:type="character" w:customStyle="1" w:styleId="bodytext">
    <w:name w:val="bodytext"/>
    <w:basedOn w:val="a0"/>
    <w:rsid w:val="00D97C3F"/>
  </w:style>
  <w:style w:type="paragraph" w:customStyle="1" w:styleId="211">
    <w:name w:val="Основной текст 21"/>
    <w:basedOn w:val="a"/>
    <w:uiPriority w:val="99"/>
    <w:qFormat/>
    <w:rsid w:val="00D97C3F"/>
    <w:pPr>
      <w:spacing w:after="120" w:line="480" w:lineRule="auto"/>
    </w:pPr>
    <w:rPr>
      <w:rFonts w:ascii="Times New Roman" w:eastAsia="Times New Roman" w:hAnsi="Times New Roman" w:cs="Times New Roman"/>
      <w:sz w:val="24"/>
      <w:szCs w:val="24"/>
      <w:lang w:eastAsia="zh-CN"/>
    </w:rPr>
  </w:style>
  <w:style w:type="paragraph" w:customStyle="1" w:styleId="313">
    <w:name w:val="Знак3 Знак Знак Знак1"/>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ConsPlusNormal">
    <w:name w:val="ConsPlusNormal"/>
    <w:rsid w:val="00D97C3F"/>
    <w:pPr>
      <w:widowControl w:val="0"/>
      <w:autoSpaceDE w:val="0"/>
      <w:autoSpaceDN w:val="0"/>
      <w:adjustRightInd w:val="0"/>
      <w:spacing w:after="0" w:line="240" w:lineRule="auto"/>
    </w:pPr>
    <w:rPr>
      <w:rFonts w:ascii="Arial" w:eastAsia="Calibri" w:hAnsi="Arial" w:cs="Arial"/>
      <w:sz w:val="20"/>
      <w:szCs w:val="20"/>
      <w:lang w:eastAsia="ru-RU"/>
    </w:rPr>
  </w:style>
  <w:style w:type="character" w:customStyle="1" w:styleId="affb">
    <w:name w:val="Знак Знак"/>
    <w:locked/>
    <w:rsid w:val="00D97C3F"/>
    <w:rPr>
      <w:sz w:val="24"/>
      <w:szCs w:val="24"/>
      <w:lang w:val="ru-RU" w:eastAsia="ru-RU" w:bidi="ar-SA"/>
    </w:rPr>
  </w:style>
  <w:style w:type="paragraph" w:styleId="affc">
    <w:name w:val="Document Map"/>
    <w:basedOn w:val="a"/>
    <w:link w:val="affd"/>
    <w:semiHidden/>
    <w:rsid w:val="00D97C3F"/>
    <w:pPr>
      <w:shd w:val="clear" w:color="auto" w:fill="000080"/>
      <w:spacing w:after="0" w:line="240" w:lineRule="auto"/>
    </w:pPr>
    <w:rPr>
      <w:rFonts w:ascii="Tahoma" w:eastAsia="Times New Roman" w:hAnsi="Tahoma" w:cs="Tahoma"/>
      <w:sz w:val="20"/>
      <w:szCs w:val="20"/>
      <w:lang w:eastAsia="ru-RU"/>
    </w:rPr>
  </w:style>
  <w:style w:type="character" w:customStyle="1" w:styleId="affd">
    <w:name w:val="Схема документа Знак"/>
    <w:basedOn w:val="a0"/>
    <w:link w:val="affc"/>
    <w:semiHidden/>
    <w:rsid w:val="00D97C3F"/>
    <w:rPr>
      <w:rFonts w:ascii="Tahoma" w:eastAsia="Times New Roman" w:hAnsi="Tahoma" w:cs="Tahoma"/>
      <w:sz w:val="20"/>
      <w:szCs w:val="20"/>
      <w:shd w:val="clear" w:color="auto" w:fill="000080"/>
      <w:lang w:eastAsia="ru-RU"/>
    </w:rPr>
  </w:style>
  <w:style w:type="paragraph" w:customStyle="1" w:styleId="affe">
    <w:name w:val="Чертежный"/>
    <w:rsid w:val="00D97C3F"/>
    <w:pPr>
      <w:spacing w:after="0" w:line="240" w:lineRule="auto"/>
      <w:jc w:val="both"/>
    </w:pPr>
    <w:rPr>
      <w:rFonts w:ascii="ISOCPEUR" w:eastAsia="Times New Roman" w:hAnsi="ISOCPEUR" w:cs="Times New Roman"/>
      <w:i/>
      <w:sz w:val="28"/>
      <w:szCs w:val="20"/>
      <w:lang w:val="uk-UA" w:eastAsia="ru-RU"/>
    </w:rPr>
  </w:style>
  <w:style w:type="character" w:customStyle="1" w:styleId="c2">
    <w:name w:val="c2"/>
    <w:rsid w:val="00D97C3F"/>
  </w:style>
  <w:style w:type="paragraph" w:styleId="afff">
    <w:name w:val="Body Text First Indent"/>
    <w:basedOn w:val="ad"/>
    <w:link w:val="afff0"/>
    <w:uiPriority w:val="99"/>
    <w:unhideWhenUsed/>
    <w:rsid w:val="00D97C3F"/>
    <w:pPr>
      <w:spacing w:after="120"/>
      <w:ind w:firstLine="210"/>
      <w:jc w:val="left"/>
    </w:pPr>
    <w:rPr>
      <w:sz w:val="24"/>
      <w:szCs w:val="24"/>
    </w:rPr>
  </w:style>
  <w:style w:type="character" w:customStyle="1" w:styleId="afff0">
    <w:name w:val="Красная строка Знак"/>
    <w:basedOn w:val="ae"/>
    <w:link w:val="afff"/>
    <w:uiPriority w:val="99"/>
    <w:rsid w:val="00D97C3F"/>
    <w:rPr>
      <w:rFonts w:ascii="Times New Roman" w:eastAsia="Times New Roman" w:hAnsi="Times New Roman" w:cs="Times New Roman"/>
      <w:sz w:val="24"/>
      <w:szCs w:val="24"/>
      <w:lang w:eastAsia="ru-RU"/>
    </w:rPr>
  </w:style>
  <w:style w:type="paragraph" w:customStyle="1" w:styleId="afff1">
    <w:name w:val="a"/>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2">
    <w:name w:val="Основной текст_"/>
    <w:link w:val="1c"/>
    <w:rsid w:val="00D97C3F"/>
    <w:rPr>
      <w:sz w:val="86"/>
      <w:szCs w:val="86"/>
      <w:shd w:val="clear" w:color="auto" w:fill="FFFFFF"/>
    </w:rPr>
  </w:style>
  <w:style w:type="paragraph" w:customStyle="1" w:styleId="1c">
    <w:name w:val="Основной текст1"/>
    <w:basedOn w:val="a"/>
    <w:link w:val="afff2"/>
    <w:rsid w:val="00D97C3F"/>
    <w:pPr>
      <w:widowControl w:val="0"/>
      <w:shd w:val="clear" w:color="auto" w:fill="FFFFFF"/>
      <w:spacing w:after="0" w:line="240" w:lineRule="auto"/>
      <w:ind w:firstLine="400"/>
    </w:pPr>
    <w:rPr>
      <w:sz w:val="86"/>
      <w:szCs w:val="86"/>
    </w:rPr>
  </w:style>
  <w:style w:type="character" w:customStyle="1" w:styleId="blcsndtextvalline">
    <w:name w:val="blcsndtextvalline"/>
    <w:rsid w:val="00D97C3F"/>
  </w:style>
  <w:style w:type="paragraph" w:customStyle="1" w:styleId="1d">
    <w:name w:val="Знак Знак Знак1"/>
    <w:basedOn w:val="a"/>
    <w:autoRedefine/>
    <w:rsid w:val="00D97C3F"/>
    <w:pPr>
      <w:spacing w:after="160" w:line="240" w:lineRule="exact"/>
    </w:pPr>
    <w:rPr>
      <w:rFonts w:ascii="Times New Roman" w:eastAsia="SimSun" w:hAnsi="Times New Roman" w:cs="Times New Roman"/>
      <w:b/>
      <w:sz w:val="28"/>
      <w:szCs w:val="24"/>
      <w:lang w:val="en-US"/>
    </w:rPr>
  </w:style>
  <w:style w:type="character" w:customStyle="1" w:styleId="translation-word">
    <w:name w:val="translation-word"/>
    <w:rsid w:val="00D97C3F"/>
  </w:style>
  <w:style w:type="table" w:customStyle="1" w:styleId="TableNormal1">
    <w:name w:val="Table Normal1"/>
    <w:uiPriority w:val="2"/>
    <w:semiHidden/>
    <w:unhideWhenUsed/>
    <w:qFormat/>
    <w:rsid w:val="00D97C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9">
    <w:name w:val="Нет списка3"/>
    <w:next w:val="a2"/>
    <w:uiPriority w:val="99"/>
    <w:semiHidden/>
    <w:unhideWhenUsed/>
    <w:rsid w:val="00D97C3F"/>
  </w:style>
  <w:style w:type="paragraph" w:customStyle="1" w:styleId="p1mrcssattr">
    <w:name w:val="p1_mr_css_attr"/>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mrcssattr">
    <w:name w:val="s2_mr_css_attr"/>
    <w:rsid w:val="00D97C3F"/>
  </w:style>
  <w:style w:type="character" w:customStyle="1" w:styleId="s1mrcssattr">
    <w:name w:val="s1_mr_css_attr"/>
    <w:rsid w:val="00D97C3F"/>
  </w:style>
  <w:style w:type="table" w:customStyle="1" w:styleId="43">
    <w:name w:val="Сетка таблицы4"/>
    <w:basedOn w:val="a1"/>
    <w:next w:val="a3"/>
    <w:uiPriority w:val="59"/>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l">
    <w:name w:val="mail"/>
    <w:basedOn w:val="a"/>
    <w:rsid w:val="00D97C3F"/>
    <w:pPr>
      <w:spacing w:before="100" w:beforeAutospacing="1" w:after="100" w:afterAutospacing="1" w:line="240" w:lineRule="auto"/>
      <w:ind w:left="100" w:right="100"/>
      <w:jc w:val="both"/>
    </w:pPr>
    <w:rPr>
      <w:rFonts w:ascii="Verdana" w:eastAsia="Times New Roman" w:hAnsi="Verdana" w:cs="Times New Roman"/>
      <w:color w:val="29166F"/>
      <w:sz w:val="16"/>
      <w:szCs w:val="16"/>
      <w:lang w:eastAsia="ru-RU"/>
    </w:rPr>
  </w:style>
  <w:style w:type="character" w:customStyle="1" w:styleId="t81">
    <w:name w:val="t81"/>
    <w:rsid w:val="00D97C3F"/>
    <w:rPr>
      <w:rFonts w:ascii="Times New Roman" w:hAnsi="Times New Roman" w:cs="Times New Roman" w:hint="default"/>
      <w:color w:val="000000"/>
      <w:sz w:val="32"/>
      <w:szCs w:val="32"/>
    </w:rPr>
  </w:style>
  <w:style w:type="paragraph" w:customStyle="1" w:styleId="p3">
    <w:name w:val="p3"/>
    <w:basedOn w:val="a"/>
    <w:rsid w:val="00D97C3F"/>
    <w:pPr>
      <w:spacing w:after="0" w:line="240" w:lineRule="auto"/>
      <w:ind w:firstLine="200"/>
    </w:pPr>
    <w:rPr>
      <w:rFonts w:ascii="Times New Roman" w:eastAsia="Times New Roman" w:hAnsi="Times New Roman" w:cs="Times New Roman"/>
      <w:sz w:val="24"/>
      <w:szCs w:val="24"/>
      <w:lang w:eastAsia="ru-RU"/>
    </w:rPr>
  </w:style>
  <w:style w:type="paragraph" w:customStyle="1" w:styleId="29">
    <w:name w:val="Обычный2"/>
    <w:uiPriority w:val="99"/>
    <w:rsid w:val="00D97C3F"/>
    <w:pPr>
      <w:spacing w:after="0" w:line="240" w:lineRule="auto"/>
    </w:pPr>
    <w:rPr>
      <w:rFonts w:ascii="Times New Roman" w:eastAsia="Times New Roman" w:hAnsi="Times New Roman" w:cs="Times New Roman"/>
      <w:sz w:val="20"/>
      <w:szCs w:val="20"/>
      <w:lang w:eastAsia="ru-RU"/>
    </w:rPr>
  </w:style>
  <w:style w:type="paragraph" w:customStyle="1" w:styleId="220">
    <w:name w:val="Основной текст 22"/>
    <w:basedOn w:val="a"/>
    <w:uiPriority w:val="99"/>
    <w:qFormat/>
    <w:rsid w:val="00D97C3F"/>
    <w:pPr>
      <w:overflowPunct w:val="0"/>
      <w:autoSpaceDE w:val="0"/>
      <w:autoSpaceDN w:val="0"/>
      <w:adjustRightInd w:val="0"/>
      <w:spacing w:after="0" w:line="240" w:lineRule="auto"/>
      <w:ind w:firstLine="567"/>
      <w:jc w:val="both"/>
    </w:pPr>
    <w:rPr>
      <w:rFonts w:ascii="Times New Roman" w:eastAsia="Times New Roman" w:hAnsi="Times New Roman" w:cs="Times New Roman"/>
      <w:sz w:val="28"/>
      <w:szCs w:val="20"/>
      <w:lang w:eastAsia="ru-RU"/>
    </w:rPr>
  </w:style>
  <w:style w:type="paragraph" w:customStyle="1" w:styleId="321">
    <w:name w:val="Основной текст с отступом 32"/>
    <w:basedOn w:val="a"/>
    <w:rsid w:val="00D97C3F"/>
    <w:pPr>
      <w:overflowPunct w:val="0"/>
      <w:autoSpaceDE w:val="0"/>
      <w:autoSpaceDN w:val="0"/>
      <w:adjustRightInd w:val="0"/>
      <w:spacing w:after="0" w:line="360" w:lineRule="atLeast"/>
      <w:ind w:firstLine="540"/>
      <w:jc w:val="both"/>
    </w:pPr>
    <w:rPr>
      <w:rFonts w:ascii="Times New Roman" w:eastAsia="Times New Roman" w:hAnsi="Times New Roman" w:cs="Times New Roman"/>
      <w:sz w:val="28"/>
      <w:szCs w:val="20"/>
      <w:lang w:eastAsia="ru-RU"/>
    </w:rPr>
  </w:style>
  <w:style w:type="paragraph" w:customStyle="1" w:styleId="afff3">
    <w:name w:val="Знак Знак Знак Знак Знак Знак Знак"/>
    <w:basedOn w:val="a"/>
    <w:autoRedefine/>
    <w:rsid w:val="00D97C3F"/>
    <w:pPr>
      <w:spacing w:after="160" w:line="240" w:lineRule="exact"/>
    </w:pPr>
    <w:rPr>
      <w:rFonts w:ascii="Times New Roman" w:eastAsia="SimSun" w:hAnsi="Times New Roman" w:cs="Times New Roman"/>
      <w:b/>
      <w:sz w:val="28"/>
      <w:szCs w:val="24"/>
      <w:lang w:val="en-US"/>
    </w:rPr>
  </w:style>
  <w:style w:type="paragraph" w:customStyle="1" w:styleId="1e">
    <w:name w:val="Знак Знак Знак Знак Знак Знак Знак1"/>
    <w:basedOn w:val="a"/>
    <w:autoRedefine/>
    <w:rsid w:val="00D97C3F"/>
    <w:pPr>
      <w:spacing w:after="160" w:line="240" w:lineRule="exact"/>
    </w:pPr>
    <w:rPr>
      <w:rFonts w:ascii="Times New Roman" w:eastAsia="SimSun" w:hAnsi="Times New Roman" w:cs="Times New Roman"/>
      <w:b/>
      <w:sz w:val="28"/>
      <w:szCs w:val="24"/>
      <w:lang w:val="en-US"/>
    </w:rPr>
  </w:style>
  <w:style w:type="character" w:customStyle="1" w:styleId="FontStyle11">
    <w:name w:val="Font Style11"/>
    <w:uiPriority w:val="99"/>
    <w:rsid w:val="00D97C3F"/>
    <w:rPr>
      <w:rFonts w:ascii="Times New Roman" w:hAnsi="Times New Roman" w:cs="Times New Roman"/>
      <w:sz w:val="22"/>
      <w:szCs w:val="22"/>
    </w:rPr>
  </w:style>
  <w:style w:type="character" w:customStyle="1" w:styleId="apple-style-span">
    <w:name w:val="apple-style-span"/>
    <w:rsid w:val="00D97C3F"/>
    <w:rPr>
      <w:rFonts w:cs="Times New Roman"/>
    </w:rPr>
  </w:style>
  <w:style w:type="paragraph" w:customStyle="1" w:styleId="Style4">
    <w:name w:val="Style4"/>
    <w:basedOn w:val="a"/>
    <w:uiPriority w:val="99"/>
    <w:qFormat/>
    <w:rsid w:val="00D97C3F"/>
    <w:pPr>
      <w:widowControl w:val="0"/>
      <w:autoSpaceDE w:val="0"/>
      <w:autoSpaceDN w:val="0"/>
      <w:adjustRightInd w:val="0"/>
      <w:spacing w:after="0" w:line="326" w:lineRule="exact"/>
      <w:ind w:firstLine="691"/>
    </w:pPr>
    <w:rPr>
      <w:rFonts w:ascii="Times New Roman" w:eastAsia="Times New Roman" w:hAnsi="Times New Roman" w:cs="Times New Roman"/>
      <w:sz w:val="24"/>
      <w:szCs w:val="24"/>
      <w:lang w:eastAsia="ru-RU"/>
    </w:rPr>
  </w:style>
  <w:style w:type="paragraph" w:customStyle="1" w:styleId="Style7">
    <w:name w:val="Style7"/>
    <w:basedOn w:val="a"/>
    <w:uiPriority w:val="99"/>
    <w:qFormat/>
    <w:rsid w:val="00D97C3F"/>
    <w:pPr>
      <w:widowControl w:val="0"/>
      <w:autoSpaceDE w:val="0"/>
      <w:autoSpaceDN w:val="0"/>
      <w:adjustRightInd w:val="0"/>
      <w:spacing w:after="0" w:line="326" w:lineRule="exact"/>
      <w:jc w:val="both"/>
    </w:pPr>
    <w:rPr>
      <w:rFonts w:ascii="Times New Roman" w:eastAsia="Times New Roman" w:hAnsi="Times New Roman" w:cs="Times New Roman"/>
      <w:sz w:val="24"/>
      <w:szCs w:val="24"/>
      <w:lang w:eastAsia="ru-RU"/>
    </w:rPr>
  </w:style>
  <w:style w:type="character" w:customStyle="1" w:styleId="FontStyle12">
    <w:name w:val="Font Style12"/>
    <w:uiPriority w:val="99"/>
    <w:rsid w:val="00D97C3F"/>
    <w:rPr>
      <w:rFonts w:ascii="Times New Roman" w:hAnsi="Times New Roman" w:cs="Times New Roman"/>
      <w:sz w:val="26"/>
      <w:szCs w:val="26"/>
    </w:rPr>
  </w:style>
  <w:style w:type="paragraph" w:customStyle="1" w:styleId="212">
    <w:name w:val="Обычный21"/>
    <w:uiPriority w:val="99"/>
    <w:rsid w:val="00D97C3F"/>
    <w:pPr>
      <w:spacing w:after="0" w:line="240" w:lineRule="auto"/>
    </w:pPr>
    <w:rPr>
      <w:rFonts w:ascii="Calibri" w:eastAsia="Times New Roman" w:hAnsi="Calibri" w:cs="Calibri"/>
      <w:sz w:val="20"/>
      <w:szCs w:val="20"/>
      <w:lang w:eastAsia="ru-RU"/>
    </w:rPr>
  </w:style>
  <w:style w:type="character" w:styleId="afff4">
    <w:name w:val="line number"/>
    <w:uiPriority w:val="99"/>
    <w:rsid w:val="00D97C3F"/>
    <w:rPr>
      <w:rFonts w:cs="Times New Roman"/>
    </w:rPr>
  </w:style>
  <w:style w:type="character" w:customStyle="1" w:styleId="2a">
    <w:name w:val="Нижний колонтитул Знак2"/>
    <w:uiPriority w:val="99"/>
    <w:locked/>
    <w:rsid w:val="00D97C3F"/>
    <w:rPr>
      <w:rFonts w:ascii="Calibri" w:hAnsi="Calibri" w:cs="Calibri"/>
      <w:sz w:val="22"/>
      <w:szCs w:val="22"/>
    </w:rPr>
  </w:style>
  <w:style w:type="character" w:customStyle="1" w:styleId="1f">
    <w:name w:val="Нижний колонтитул Знак1"/>
    <w:locked/>
    <w:rsid w:val="00D97C3F"/>
    <w:rPr>
      <w:rFonts w:ascii="Calibri" w:hAnsi="Calibri" w:cs="Calibri"/>
      <w:sz w:val="22"/>
      <w:szCs w:val="22"/>
      <w:lang w:val="ru-RU" w:eastAsia="ru-RU" w:bidi="ar-SA"/>
    </w:rPr>
  </w:style>
  <w:style w:type="character" w:customStyle="1" w:styleId="1f0">
    <w:name w:val="Текст выноски Знак1"/>
    <w:semiHidden/>
    <w:rsid w:val="00D97C3F"/>
    <w:rPr>
      <w:rFonts w:ascii="Tahoma" w:hAnsi="Tahoma" w:cs="Tahoma"/>
      <w:sz w:val="16"/>
      <w:szCs w:val="16"/>
    </w:rPr>
  </w:style>
  <w:style w:type="paragraph" w:styleId="afff5">
    <w:name w:val="footnote text"/>
    <w:basedOn w:val="a"/>
    <w:link w:val="afff6"/>
    <w:rsid w:val="00D97C3F"/>
    <w:pPr>
      <w:spacing w:after="0" w:line="240" w:lineRule="auto"/>
    </w:pPr>
    <w:rPr>
      <w:rFonts w:ascii="Times New Roman" w:eastAsia="Times New Roman" w:hAnsi="Times New Roman" w:cs="Times New Roman"/>
      <w:sz w:val="20"/>
      <w:szCs w:val="20"/>
      <w:lang w:eastAsia="ru-RU"/>
    </w:rPr>
  </w:style>
  <w:style w:type="character" w:customStyle="1" w:styleId="afff6">
    <w:name w:val="Текст сноски Знак"/>
    <w:basedOn w:val="a0"/>
    <w:link w:val="afff5"/>
    <w:rsid w:val="00D97C3F"/>
    <w:rPr>
      <w:rFonts w:ascii="Times New Roman" w:eastAsia="Times New Roman" w:hAnsi="Times New Roman" w:cs="Times New Roman"/>
      <w:sz w:val="20"/>
      <w:szCs w:val="20"/>
      <w:lang w:eastAsia="ru-RU"/>
    </w:rPr>
  </w:style>
  <w:style w:type="character" w:styleId="afff7">
    <w:name w:val="footnote reference"/>
    <w:rsid w:val="00D97C3F"/>
    <w:rPr>
      <w:vertAlign w:val="superscript"/>
    </w:rPr>
  </w:style>
  <w:style w:type="character" w:customStyle="1" w:styleId="FontStyle18">
    <w:name w:val="Font Style18"/>
    <w:uiPriority w:val="99"/>
    <w:rsid w:val="00D97C3F"/>
    <w:rPr>
      <w:rFonts w:ascii="Times New Roman" w:hAnsi="Times New Roman" w:cs="Times New Roman"/>
      <w:sz w:val="26"/>
      <w:szCs w:val="26"/>
    </w:rPr>
  </w:style>
  <w:style w:type="paragraph" w:styleId="afff8">
    <w:name w:val="List"/>
    <w:basedOn w:val="a"/>
    <w:rsid w:val="00D97C3F"/>
    <w:pPr>
      <w:spacing w:after="0" w:line="240" w:lineRule="auto"/>
      <w:ind w:left="283" w:hanging="283"/>
      <w:contextualSpacing/>
    </w:pPr>
    <w:rPr>
      <w:rFonts w:ascii="Times New Roman" w:eastAsia="Times New Roman" w:hAnsi="Times New Roman" w:cs="Times New Roman"/>
      <w:sz w:val="24"/>
      <w:szCs w:val="24"/>
      <w:lang w:eastAsia="ru-RU"/>
    </w:rPr>
  </w:style>
  <w:style w:type="character" w:customStyle="1" w:styleId="n">
    <w:name w:val="n"/>
    <w:rsid w:val="00D97C3F"/>
  </w:style>
  <w:style w:type="character" w:customStyle="1" w:styleId="notranslate">
    <w:name w:val="notranslate"/>
    <w:rsid w:val="00D97C3F"/>
  </w:style>
  <w:style w:type="paragraph" w:customStyle="1" w:styleId="p">
    <w:name w:val="p"/>
    <w:basedOn w:val="a"/>
    <w:qFormat/>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caption-text">
    <w:name w:val="wp-caption-text"/>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headline">
    <w:name w:val="mw-headline"/>
    <w:rsid w:val="00D97C3F"/>
  </w:style>
  <w:style w:type="character" w:customStyle="1" w:styleId="namepredpr">
    <w:name w:val="namepredpr"/>
    <w:rsid w:val="00D97C3F"/>
  </w:style>
  <w:style w:type="paragraph" w:customStyle="1" w:styleId="ptx2">
    <w:name w:val="ptx2"/>
    <w:basedOn w:val="a"/>
    <w:qFormat/>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scope">
    <w:name w:val="style-scope"/>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ader-title-item">
    <w:name w:val="header-title-item"/>
    <w:rsid w:val="00D97C3F"/>
  </w:style>
  <w:style w:type="character" w:customStyle="1" w:styleId="header-content-item">
    <w:name w:val="header-content-item"/>
    <w:rsid w:val="00D97C3F"/>
  </w:style>
  <w:style w:type="character" w:customStyle="1" w:styleId="header-mpk-sub-item">
    <w:name w:val="header-mpk-sub-item"/>
    <w:rsid w:val="00D97C3F"/>
  </w:style>
  <w:style w:type="table" w:customStyle="1" w:styleId="250">
    <w:name w:val="Сетка таблицы25"/>
    <w:basedOn w:val="a1"/>
    <w:uiPriority w:val="59"/>
    <w:rsid w:val="00D97C3F"/>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5">
    <w:name w:val="Нет списка4"/>
    <w:next w:val="a2"/>
    <w:uiPriority w:val="99"/>
    <w:semiHidden/>
    <w:unhideWhenUsed/>
    <w:rsid w:val="00D97C3F"/>
  </w:style>
  <w:style w:type="paragraph" w:customStyle="1" w:styleId="cntp">
    <w:name w:val="cnt_p"/>
    <w:basedOn w:val="a"/>
    <w:qFormat/>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8">
    <w:name w:val="Style8"/>
    <w:basedOn w:val="a"/>
    <w:uiPriority w:val="99"/>
    <w:qFormat/>
    <w:rsid w:val="00D97C3F"/>
    <w:pPr>
      <w:widowControl w:val="0"/>
      <w:autoSpaceDE w:val="0"/>
      <w:autoSpaceDN w:val="0"/>
      <w:adjustRightInd w:val="0"/>
      <w:spacing w:after="0" w:line="395" w:lineRule="exact"/>
      <w:ind w:firstLine="592"/>
      <w:jc w:val="both"/>
    </w:pPr>
    <w:rPr>
      <w:rFonts w:ascii="Times New Roman" w:eastAsiaTheme="minorEastAsia" w:hAnsi="Times New Roman" w:cs="Times New Roman"/>
      <w:sz w:val="24"/>
      <w:szCs w:val="24"/>
      <w:lang w:eastAsia="ru-RU"/>
    </w:rPr>
  </w:style>
  <w:style w:type="character" w:customStyle="1" w:styleId="FontStyle57">
    <w:name w:val="Font Style57"/>
    <w:basedOn w:val="a0"/>
    <w:uiPriority w:val="99"/>
    <w:rsid w:val="00D97C3F"/>
    <w:rPr>
      <w:rFonts w:ascii="Times New Roman" w:hAnsi="Times New Roman" w:cs="Times New Roman"/>
      <w:sz w:val="24"/>
      <w:szCs w:val="24"/>
    </w:rPr>
  </w:style>
  <w:style w:type="character" w:customStyle="1" w:styleId="FontStyle62">
    <w:name w:val="Font Style62"/>
    <w:basedOn w:val="a0"/>
    <w:uiPriority w:val="99"/>
    <w:rsid w:val="00D97C3F"/>
    <w:rPr>
      <w:rFonts w:ascii="Book Antiqua" w:hAnsi="Book Antiqua" w:cs="Book Antiqua"/>
      <w:sz w:val="20"/>
      <w:szCs w:val="20"/>
    </w:rPr>
  </w:style>
  <w:style w:type="paragraph" w:customStyle="1" w:styleId="Style10">
    <w:name w:val="Style10"/>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1">
    <w:name w:val="Style11"/>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2">
    <w:name w:val="Style12"/>
    <w:basedOn w:val="a"/>
    <w:uiPriority w:val="99"/>
    <w:qFormat/>
    <w:rsid w:val="00D97C3F"/>
    <w:pPr>
      <w:widowControl w:val="0"/>
      <w:autoSpaceDE w:val="0"/>
      <w:autoSpaceDN w:val="0"/>
      <w:adjustRightInd w:val="0"/>
      <w:spacing w:after="0" w:line="256" w:lineRule="exact"/>
    </w:pPr>
    <w:rPr>
      <w:rFonts w:ascii="Times New Roman" w:eastAsiaTheme="minorEastAsia" w:hAnsi="Times New Roman" w:cs="Times New Roman"/>
      <w:sz w:val="24"/>
      <w:szCs w:val="24"/>
      <w:lang w:eastAsia="ru-RU"/>
    </w:rPr>
  </w:style>
  <w:style w:type="paragraph" w:customStyle="1" w:styleId="Style13">
    <w:name w:val="Style13"/>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60">
    <w:name w:val="Font Style60"/>
    <w:basedOn w:val="a0"/>
    <w:uiPriority w:val="99"/>
    <w:rsid w:val="00D97C3F"/>
    <w:rPr>
      <w:rFonts w:ascii="Times New Roman" w:hAnsi="Times New Roman" w:cs="Times New Roman"/>
      <w:b/>
      <w:bCs/>
      <w:sz w:val="54"/>
      <w:szCs w:val="54"/>
    </w:rPr>
  </w:style>
  <w:style w:type="character" w:customStyle="1" w:styleId="FontStyle61">
    <w:name w:val="Font Style61"/>
    <w:basedOn w:val="a0"/>
    <w:uiPriority w:val="99"/>
    <w:rsid w:val="00D97C3F"/>
    <w:rPr>
      <w:rFonts w:ascii="Book Antiqua" w:hAnsi="Book Antiqua" w:cs="Book Antiqua"/>
      <w:b/>
      <w:bCs/>
      <w:spacing w:val="50"/>
      <w:sz w:val="52"/>
      <w:szCs w:val="52"/>
    </w:rPr>
  </w:style>
  <w:style w:type="character" w:customStyle="1" w:styleId="FontStyle56">
    <w:name w:val="Font Style56"/>
    <w:basedOn w:val="a0"/>
    <w:uiPriority w:val="99"/>
    <w:rsid w:val="00D97C3F"/>
    <w:rPr>
      <w:rFonts w:ascii="Arial" w:hAnsi="Arial" w:cs="Arial"/>
      <w:b/>
      <w:bCs/>
      <w:sz w:val="22"/>
      <w:szCs w:val="22"/>
    </w:rPr>
  </w:style>
  <w:style w:type="paragraph" w:customStyle="1" w:styleId="Style14">
    <w:name w:val="Style14"/>
    <w:basedOn w:val="a"/>
    <w:uiPriority w:val="99"/>
    <w:qFormat/>
    <w:rsid w:val="00D97C3F"/>
    <w:pPr>
      <w:widowControl w:val="0"/>
      <w:autoSpaceDE w:val="0"/>
      <w:autoSpaceDN w:val="0"/>
      <w:adjustRightInd w:val="0"/>
      <w:spacing w:after="0" w:line="360" w:lineRule="exact"/>
      <w:jc w:val="both"/>
    </w:pPr>
    <w:rPr>
      <w:rFonts w:ascii="Times New Roman" w:eastAsiaTheme="minorEastAsia" w:hAnsi="Times New Roman" w:cs="Times New Roman"/>
      <w:sz w:val="24"/>
      <w:szCs w:val="24"/>
      <w:lang w:eastAsia="ru-RU"/>
    </w:rPr>
  </w:style>
  <w:style w:type="paragraph" w:customStyle="1" w:styleId="Style16">
    <w:name w:val="Style16"/>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7">
    <w:name w:val="Style17"/>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8">
    <w:name w:val="Style18"/>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9">
    <w:name w:val="Style19"/>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63">
    <w:name w:val="Font Style63"/>
    <w:basedOn w:val="a0"/>
    <w:uiPriority w:val="99"/>
    <w:rsid w:val="00D97C3F"/>
    <w:rPr>
      <w:rFonts w:ascii="Book Antiqua" w:hAnsi="Book Antiqua" w:cs="Book Antiqua"/>
      <w:b/>
      <w:bCs/>
      <w:sz w:val="20"/>
      <w:szCs w:val="20"/>
    </w:rPr>
  </w:style>
  <w:style w:type="character" w:customStyle="1" w:styleId="FontStyle64">
    <w:name w:val="Font Style64"/>
    <w:basedOn w:val="a0"/>
    <w:uiPriority w:val="99"/>
    <w:rsid w:val="00D97C3F"/>
    <w:rPr>
      <w:rFonts w:ascii="Book Antiqua" w:hAnsi="Book Antiqua" w:cs="Book Antiqua"/>
      <w:b/>
      <w:bCs/>
      <w:sz w:val="20"/>
      <w:szCs w:val="20"/>
    </w:rPr>
  </w:style>
  <w:style w:type="character" w:customStyle="1" w:styleId="FontStyle65">
    <w:name w:val="Font Style65"/>
    <w:basedOn w:val="a0"/>
    <w:uiPriority w:val="99"/>
    <w:rsid w:val="00D97C3F"/>
    <w:rPr>
      <w:rFonts w:ascii="Book Antiqua" w:hAnsi="Book Antiqua" w:cs="Book Antiqua"/>
      <w:b/>
      <w:bCs/>
      <w:i/>
      <w:iCs/>
      <w:sz w:val="24"/>
      <w:szCs w:val="24"/>
    </w:rPr>
  </w:style>
  <w:style w:type="character" w:customStyle="1" w:styleId="FontStyle66">
    <w:name w:val="Font Style66"/>
    <w:basedOn w:val="a0"/>
    <w:uiPriority w:val="99"/>
    <w:rsid w:val="00D97C3F"/>
    <w:rPr>
      <w:rFonts w:ascii="Book Antiqua" w:hAnsi="Book Antiqua" w:cs="Book Antiqua"/>
      <w:b/>
      <w:bCs/>
      <w:sz w:val="18"/>
      <w:szCs w:val="18"/>
    </w:rPr>
  </w:style>
  <w:style w:type="paragraph" w:customStyle="1" w:styleId="Style105">
    <w:name w:val="Style105"/>
    <w:basedOn w:val="a"/>
    <w:uiPriority w:val="99"/>
    <w:qFormat/>
    <w:rsid w:val="00D97C3F"/>
    <w:pPr>
      <w:widowControl w:val="0"/>
      <w:autoSpaceDE w:val="0"/>
      <w:autoSpaceDN w:val="0"/>
      <w:adjustRightInd w:val="0"/>
      <w:spacing w:after="0" w:line="319" w:lineRule="exact"/>
      <w:ind w:hanging="445"/>
      <w:jc w:val="both"/>
    </w:pPr>
    <w:rPr>
      <w:rFonts w:ascii="Times New Roman" w:eastAsiaTheme="minorEastAsia" w:hAnsi="Times New Roman" w:cs="Times New Roman"/>
      <w:sz w:val="24"/>
      <w:szCs w:val="24"/>
      <w:lang w:eastAsia="ru-RU"/>
    </w:rPr>
  </w:style>
  <w:style w:type="character" w:customStyle="1" w:styleId="FontStyle370">
    <w:name w:val="Font Style370"/>
    <w:basedOn w:val="a0"/>
    <w:uiPriority w:val="99"/>
    <w:rsid w:val="00D97C3F"/>
    <w:rPr>
      <w:rFonts w:ascii="Times New Roman" w:hAnsi="Times New Roman" w:cs="Times New Roman"/>
      <w:b/>
      <w:bCs/>
      <w:sz w:val="18"/>
      <w:szCs w:val="18"/>
    </w:rPr>
  </w:style>
  <w:style w:type="paragraph" w:customStyle="1" w:styleId="Style104">
    <w:name w:val="Style104"/>
    <w:basedOn w:val="a"/>
    <w:uiPriority w:val="99"/>
    <w:qFormat/>
    <w:rsid w:val="00D97C3F"/>
    <w:pPr>
      <w:widowControl w:val="0"/>
      <w:autoSpaceDE w:val="0"/>
      <w:autoSpaceDN w:val="0"/>
      <w:adjustRightInd w:val="0"/>
      <w:spacing w:after="0" w:line="319" w:lineRule="exact"/>
      <w:ind w:hanging="445"/>
    </w:pPr>
    <w:rPr>
      <w:rFonts w:ascii="Times New Roman" w:eastAsiaTheme="minorEastAsia" w:hAnsi="Times New Roman" w:cs="Times New Roman"/>
      <w:sz w:val="24"/>
      <w:szCs w:val="24"/>
      <w:lang w:eastAsia="ru-RU"/>
    </w:rPr>
  </w:style>
  <w:style w:type="character" w:customStyle="1" w:styleId="FontStyle337">
    <w:name w:val="Font Style337"/>
    <w:basedOn w:val="a0"/>
    <w:uiPriority w:val="99"/>
    <w:rsid w:val="00D97C3F"/>
    <w:rPr>
      <w:rFonts w:ascii="Times New Roman" w:hAnsi="Times New Roman" w:cs="Times New Roman"/>
      <w:b/>
      <w:bCs/>
      <w:i/>
      <w:iCs/>
      <w:sz w:val="22"/>
      <w:szCs w:val="22"/>
    </w:rPr>
  </w:style>
  <w:style w:type="paragraph" w:customStyle="1" w:styleId="Style99">
    <w:name w:val="Style99"/>
    <w:basedOn w:val="a"/>
    <w:uiPriority w:val="99"/>
    <w:qFormat/>
    <w:rsid w:val="00D97C3F"/>
    <w:pPr>
      <w:widowControl w:val="0"/>
      <w:autoSpaceDE w:val="0"/>
      <w:autoSpaceDN w:val="0"/>
      <w:adjustRightInd w:val="0"/>
      <w:spacing w:after="0" w:line="266" w:lineRule="exact"/>
    </w:pPr>
    <w:rPr>
      <w:rFonts w:ascii="Times New Roman" w:eastAsiaTheme="minorEastAsia" w:hAnsi="Times New Roman" w:cs="Times New Roman"/>
      <w:sz w:val="24"/>
      <w:szCs w:val="24"/>
      <w:lang w:eastAsia="ru-RU"/>
    </w:rPr>
  </w:style>
  <w:style w:type="paragraph" w:customStyle="1" w:styleId="Style151">
    <w:name w:val="Style151"/>
    <w:basedOn w:val="a"/>
    <w:uiPriority w:val="99"/>
    <w:qFormat/>
    <w:rsid w:val="00D97C3F"/>
    <w:pPr>
      <w:widowControl w:val="0"/>
      <w:autoSpaceDE w:val="0"/>
      <w:autoSpaceDN w:val="0"/>
      <w:adjustRightInd w:val="0"/>
      <w:spacing w:after="0" w:line="314" w:lineRule="exact"/>
      <w:ind w:hanging="1100"/>
    </w:pPr>
    <w:rPr>
      <w:rFonts w:ascii="Times New Roman" w:eastAsiaTheme="minorEastAsia" w:hAnsi="Times New Roman" w:cs="Times New Roman"/>
      <w:sz w:val="24"/>
      <w:szCs w:val="24"/>
      <w:lang w:eastAsia="ru-RU"/>
    </w:rPr>
  </w:style>
  <w:style w:type="paragraph" w:customStyle="1" w:styleId="Style1">
    <w:name w:val="Style1"/>
    <w:basedOn w:val="a"/>
    <w:uiPriority w:val="99"/>
    <w:qFormat/>
    <w:rsid w:val="00D97C3F"/>
    <w:pPr>
      <w:widowControl w:val="0"/>
      <w:autoSpaceDE w:val="0"/>
      <w:autoSpaceDN w:val="0"/>
      <w:adjustRightInd w:val="0"/>
      <w:spacing w:after="0" w:line="455" w:lineRule="exact"/>
      <w:jc w:val="both"/>
    </w:pPr>
    <w:rPr>
      <w:rFonts w:ascii="Times New Roman" w:eastAsiaTheme="minorEastAsia" w:hAnsi="Times New Roman" w:cs="Times New Roman"/>
      <w:sz w:val="24"/>
      <w:szCs w:val="24"/>
      <w:lang w:eastAsia="ru-RU"/>
    </w:rPr>
  </w:style>
  <w:style w:type="paragraph" w:customStyle="1" w:styleId="Style20">
    <w:name w:val="Style20"/>
    <w:basedOn w:val="a"/>
    <w:uiPriority w:val="99"/>
    <w:qFormat/>
    <w:rsid w:val="00D97C3F"/>
    <w:pPr>
      <w:widowControl w:val="0"/>
      <w:autoSpaceDE w:val="0"/>
      <w:autoSpaceDN w:val="0"/>
      <w:adjustRightInd w:val="0"/>
      <w:spacing w:after="0" w:line="360" w:lineRule="exact"/>
      <w:ind w:firstLine="518"/>
    </w:pPr>
    <w:rPr>
      <w:rFonts w:ascii="Times New Roman" w:eastAsiaTheme="minorEastAsia" w:hAnsi="Times New Roman" w:cs="Times New Roman"/>
      <w:sz w:val="24"/>
      <w:szCs w:val="24"/>
      <w:lang w:eastAsia="ru-RU"/>
    </w:rPr>
  </w:style>
  <w:style w:type="paragraph" w:customStyle="1" w:styleId="Style130">
    <w:name w:val="Style130"/>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46">
    <w:name w:val="Style46"/>
    <w:basedOn w:val="a"/>
    <w:uiPriority w:val="99"/>
    <w:qFormat/>
    <w:rsid w:val="00D97C3F"/>
    <w:pPr>
      <w:widowControl w:val="0"/>
      <w:autoSpaceDE w:val="0"/>
      <w:autoSpaceDN w:val="0"/>
      <w:adjustRightInd w:val="0"/>
      <w:spacing w:after="0" w:line="327" w:lineRule="exact"/>
      <w:ind w:hanging="432"/>
    </w:pPr>
    <w:rPr>
      <w:rFonts w:ascii="Times New Roman" w:eastAsiaTheme="minorEastAsia" w:hAnsi="Times New Roman" w:cs="Times New Roman"/>
      <w:sz w:val="24"/>
      <w:szCs w:val="24"/>
      <w:lang w:eastAsia="ru-RU"/>
    </w:rPr>
  </w:style>
  <w:style w:type="paragraph" w:customStyle="1" w:styleId="Style88">
    <w:name w:val="Style88"/>
    <w:basedOn w:val="a"/>
    <w:uiPriority w:val="99"/>
    <w:qFormat/>
    <w:rsid w:val="00D97C3F"/>
    <w:pPr>
      <w:widowControl w:val="0"/>
      <w:autoSpaceDE w:val="0"/>
      <w:autoSpaceDN w:val="0"/>
      <w:adjustRightInd w:val="0"/>
      <w:spacing w:after="0" w:line="314" w:lineRule="exact"/>
      <w:ind w:hanging="445"/>
      <w:jc w:val="both"/>
    </w:pPr>
    <w:rPr>
      <w:rFonts w:ascii="Times New Roman" w:eastAsiaTheme="minorEastAsia" w:hAnsi="Times New Roman" w:cs="Times New Roman"/>
      <w:sz w:val="24"/>
      <w:szCs w:val="24"/>
      <w:lang w:eastAsia="ru-RU"/>
    </w:rPr>
  </w:style>
  <w:style w:type="paragraph" w:customStyle="1" w:styleId="Style26">
    <w:name w:val="Style26"/>
    <w:basedOn w:val="a"/>
    <w:uiPriority w:val="99"/>
    <w:qFormat/>
    <w:rsid w:val="00D97C3F"/>
    <w:pPr>
      <w:widowControl w:val="0"/>
      <w:autoSpaceDE w:val="0"/>
      <w:autoSpaceDN w:val="0"/>
      <w:adjustRightInd w:val="0"/>
      <w:spacing w:after="0" w:line="346" w:lineRule="exact"/>
      <w:jc w:val="center"/>
    </w:pPr>
    <w:rPr>
      <w:rFonts w:ascii="Times New Roman" w:eastAsiaTheme="minorEastAsia" w:hAnsi="Times New Roman" w:cs="Times New Roman"/>
      <w:sz w:val="24"/>
      <w:szCs w:val="24"/>
      <w:lang w:eastAsia="ru-RU"/>
    </w:rPr>
  </w:style>
  <w:style w:type="paragraph" w:customStyle="1" w:styleId="Style28">
    <w:name w:val="Style28"/>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70">
    <w:name w:val="Font Style70"/>
    <w:basedOn w:val="a0"/>
    <w:uiPriority w:val="99"/>
    <w:rsid w:val="00D97C3F"/>
    <w:rPr>
      <w:rFonts w:ascii="Book Antiqua" w:hAnsi="Book Antiqua" w:cs="Book Antiqua"/>
      <w:b/>
      <w:bCs/>
      <w:spacing w:val="-20"/>
      <w:sz w:val="16"/>
      <w:szCs w:val="16"/>
    </w:rPr>
  </w:style>
  <w:style w:type="paragraph" w:customStyle="1" w:styleId="Style6">
    <w:name w:val="Style6"/>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24">
    <w:name w:val="Style24"/>
    <w:basedOn w:val="a"/>
    <w:uiPriority w:val="99"/>
    <w:qFormat/>
    <w:rsid w:val="00D97C3F"/>
    <w:pPr>
      <w:widowControl w:val="0"/>
      <w:autoSpaceDE w:val="0"/>
      <w:autoSpaceDN w:val="0"/>
      <w:adjustRightInd w:val="0"/>
      <w:spacing w:after="0" w:line="354" w:lineRule="exact"/>
      <w:ind w:firstLine="662"/>
      <w:jc w:val="both"/>
    </w:pPr>
    <w:rPr>
      <w:rFonts w:ascii="Times New Roman" w:eastAsiaTheme="minorEastAsia" w:hAnsi="Times New Roman" w:cs="Times New Roman"/>
      <w:sz w:val="24"/>
      <w:szCs w:val="24"/>
      <w:lang w:eastAsia="ru-RU"/>
    </w:rPr>
  </w:style>
  <w:style w:type="paragraph" w:customStyle="1" w:styleId="Style25">
    <w:name w:val="Style25"/>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27">
    <w:name w:val="Style27"/>
    <w:basedOn w:val="a"/>
    <w:uiPriority w:val="99"/>
    <w:qFormat/>
    <w:rsid w:val="00D97C3F"/>
    <w:pPr>
      <w:widowControl w:val="0"/>
      <w:autoSpaceDE w:val="0"/>
      <w:autoSpaceDN w:val="0"/>
      <w:adjustRightInd w:val="0"/>
      <w:spacing w:after="0" w:line="356" w:lineRule="exact"/>
      <w:ind w:firstLine="504"/>
      <w:jc w:val="both"/>
    </w:pPr>
    <w:rPr>
      <w:rFonts w:ascii="Times New Roman" w:eastAsiaTheme="minorEastAsia" w:hAnsi="Times New Roman" w:cs="Times New Roman"/>
      <w:sz w:val="24"/>
      <w:szCs w:val="24"/>
      <w:lang w:eastAsia="ru-RU"/>
    </w:rPr>
  </w:style>
  <w:style w:type="character" w:customStyle="1" w:styleId="FontStyle59">
    <w:name w:val="Font Style59"/>
    <w:basedOn w:val="a0"/>
    <w:uiPriority w:val="99"/>
    <w:rsid w:val="00D97C3F"/>
    <w:rPr>
      <w:rFonts w:ascii="MS Gothic" w:eastAsia="MS Gothic" w:cs="MS Gothic"/>
      <w:spacing w:val="20"/>
      <w:sz w:val="16"/>
      <w:szCs w:val="16"/>
    </w:rPr>
  </w:style>
  <w:style w:type="character" w:customStyle="1" w:styleId="FontStyle71">
    <w:name w:val="Font Style71"/>
    <w:basedOn w:val="a0"/>
    <w:uiPriority w:val="99"/>
    <w:rsid w:val="00D97C3F"/>
    <w:rPr>
      <w:rFonts w:ascii="Book Antiqua" w:hAnsi="Book Antiqua" w:cs="Book Antiqua"/>
      <w:sz w:val="158"/>
      <w:szCs w:val="158"/>
    </w:rPr>
  </w:style>
  <w:style w:type="paragraph" w:customStyle="1" w:styleId="Style29">
    <w:name w:val="Style29"/>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30">
    <w:name w:val="Style30"/>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31">
    <w:name w:val="Style31"/>
    <w:basedOn w:val="a"/>
    <w:uiPriority w:val="99"/>
    <w:qFormat/>
    <w:rsid w:val="00D97C3F"/>
    <w:pPr>
      <w:widowControl w:val="0"/>
      <w:autoSpaceDE w:val="0"/>
      <w:autoSpaceDN w:val="0"/>
      <w:adjustRightInd w:val="0"/>
      <w:spacing w:after="0" w:line="264" w:lineRule="exact"/>
      <w:jc w:val="center"/>
    </w:pPr>
    <w:rPr>
      <w:rFonts w:ascii="Times New Roman" w:eastAsiaTheme="minorEastAsia" w:hAnsi="Times New Roman" w:cs="Times New Roman"/>
      <w:sz w:val="24"/>
      <w:szCs w:val="24"/>
      <w:lang w:eastAsia="ru-RU"/>
    </w:rPr>
  </w:style>
  <w:style w:type="paragraph" w:customStyle="1" w:styleId="Style32">
    <w:name w:val="Style32"/>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72">
    <w:name w:val="Font Style72"/>
    <w:basedOn w:val="a0"/>
    <w:uiPriority w:val="99"/>
    <w:rsid w:val="00D97C3F"/>
    <w:rPr>
      <w:rFonts w:ascii="Franklin Gothic Heavy" w:hAnsi="Franklin Gothic Heavy" w:cs="Franklin Gothic Heavy"/>
      <w:sz w:val="30"/>
      <w:szCs w:val="30"/>
    </w:rPr>
  </w:style>
  <w:style w:type="character" w:customStyle="1" w:styleId="FontStyle73">
    <w:name w:val="Font Style73"/>
    <w:basedOn w:val="a0"/>
    <w:uiPriority w:val="99"/>
    <w:rsid w:val="00D97C3F"/>
    <w:rPr>
      <w:rFonts w:ascii="Book Antiqua" w:hAnsi="Book Antiqua" w:cs="Book Antiqua"/>
      <w:b/>
      <w:bCs/>
      <w:sz w:val="8"/>
      <w:szCs w:val="8"/>
    </w:rPr>
  </w:style>
  <w:style w:type="character" w:customStyle="1" w:styleId="FontStyle74">
    <w:name w:val="Font Style74"/>
    <w:basedOn w:val="a0"/>
    <w:uiPriority w:val="99"/>
    <w:rsid w:val="00D97C3F"/>
    <w:rPr>
      <w:rFonts w:ascii="Franklin Gothic Demi Cond" w:hAnsi="Franklin Gothic Demi Cond" w:cs="Franklin Gothic Demi Cond"/>
      <w:b/>
      <w:bCs/>
      <w:sz w:val="28"/>
      <w:szCs w:val="28"/>
    </w:rPr>
  </w:style>
  <w:style w:type="paragraph" w:customStyle="1" w:styleId="Style33">
    <w:name w:val="Style33"/>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38">
    <w:name w:val="Style38"/>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75">
    <w:name w:val="Font Style75"/>
    <w:basedOn w:val="a0"/>
    <w:uiPriority w:val="99"/>
    <w:rsid w:val="00D97C3F"/>
    <w:rPr>
      <w:rFonts w:ascii="Times New Roman" w:hAnsi="Times New Roman" w:cs="Times New Roman"/>
      <w:sz w:val="18"/>
      <w:szCs w:val="18"/>
    </w:rPr>
  </w:style>
  <w:style w:type="character" w:customStyle="1" w:styleId="FontStyle76">
    <w:name w:val="Font Style76"/>
    <w:basedOn w:val="a0"/>
    <w:uiPriority w:val="99"/>
    <w:rsid w:val="00D97C3F"/>
    <w:rPr>
      <w:rFonts w:ascii="Arial Unicode MS" w:eastAsia="Arial Unicode MS" w:cs="Arial Unicode MS"/>
      <w:b/>
      <w:bCs/>
      <w:sz w:val="18"/>
      <w:szCs w:val="18"/>
    </w:rPr>
  </w:style>
  <w:style w:type="paragraph" w:customStyle="1" w:styleId="Style63">
    <w:name w:val="Style63"/>
    <w:basedOn w:val="a"/>
    <w:uiPriority w:val="99"/>
    <w:qFormat/>
    <w:rsid w:val="00D97C3F"/>
    <w:pPr>
      <w:widowControl w:val="0"/>
      <w:autoSpaceDE w:val="0"/>
      <w:autoSpaceDN w:val="0"/>
      <w:adjustRightInd w:val="0"/>
      <w:spacing w:after="0" w:line="438" w:lineRule="exact"/>
      <w:ind w:firstLine="666"/>
      <w:jc w:val="both"/>
    </w:pPr>
    <w:rPr>
      <w:rFonts w:ascii="Times New Roman" w:eastAsiaTheme="minorEastAsia" w:hAnsi="Times New Roman" w:cs="Times New Roman"/>
      <w:sz w:val="24"/>
      <w:szCs w:val="24"/>
      <w:lang w:eastAsia="ru-RU"/>
    </w:rPr>
  </w:style>
  <w:style w:type="character" w:customStyle="1" w:styleId="FontStyle361">
    <w:name w:val="Font Style361"/>
    <w:basedOn w:val="a0"/>
    <w:uiPriority w:val="99"/>
    <w:rsid w:val="00D97C3F"/>
    <w:rPr>
      <w:rFonts w:ascii="Times New Roman" w:hAnsi="Times New Roman" w:cs="Times New Roman"/>
      <w:b/>
      <w:bCs/>
      <w:sz w:val="22"/>
      <w:szCs w:val="22"/>
    </w:rPr>
  </w:style>
  <w:style w:type="character" w:customStyle="1" w:styleId="FontStyle373">
    <w:name w:val="Font Style373"/>
    <w:basedOn w:val="a0"/>
    <w:uiPriority w:val="99"/>
    <w:rsid w:val="00D97C3F"/>
    <w:rPr>
      <w:rFonts w:ascii="Times New Roman" w:hAnsi="Times New Roman" w:cs="Times New Roman"/>
      <w:sz w:val="24"/>
      <w:szCs w:val="24"/>
    </w:rPr>
  </w:style>
  <w:style w:type="character" w:customStyle="1" w:styleId="FontStyle377">
    <w:name w:val="Font Style377"/>
    <w:basedOn w:val="a0"/>
    <w:uiPriority w:val="99"/>
    <w:rsid w:val="00D97C3F"/>
    <w:rPr>
      <w:rFonts w:ascii="Corbel" w:hAnsi="Corbel" w:cs="Corbel"/>
      <w:b/>
      <w:bCs/>
      <w:i/>
      <w:iCs/>
      <w:spacing w:val="-20"/>
      <w:sz w:val="18"/>
      <w:szCs w:val="18"/>
    </w:rPr>
  </w:style>
  <w:style w:type="paragraph" w:customStyle="1" w:styleId="Style84">
    <w:name w:val="Style84"/>
    <w:basedOn w:val="a"/>
    <w:uiPriority w:val="99"/>
    <w:qFormat/>
    <w:rsid w:val="00D97C3F"/>
    <w:pPr>
      <w:widowControl w:val="0"/>
      <w:autoSpaceDE w:val="0"/>
      <w:autoSpaceDN w:val="0"/>
      <w:adjustRightInd w:val="0"/>
      <w:spacing w:after="0" w:line="432" w:lineRule="exact"/>
    </w:pPr>
    <w:rPr>
      <w:rFonts w:ascii="Times New Roman" w:eastAsiaTheme="minorEastAsia" w:hAnsi="Times New Roman" w:cs="Times New Roman"/>
      <w:sz w:val="24"/>
      <w:szCs w:val="24"/>
      <w:lang w:eastAsia="ru-RU"/>
    </w:rPr>
  </w:style>
  <w:style w:type="paragraph" w:customStyle="1" w:styleId="Style97">
    <w:name w:val="Style97"/>
    <w:basedOn w:val="a"/>
    <w:uiPriority w:val="99"/>
    <w:qFormat/>
    <w:rsid w:val="00D97C3F"/>
    <w:pPr>
      <w:widowControl w:val="0"/>
      <w:autoSpaceDE w:val="0"/>
      <w:autoSpaceDN w:val="0"/>
      <w:adjustRightInd w:val="0"/>
      <w:spacing w:after="0" w:line="389" w:lineRule="exact"/>
      <w:ind w:firstLine="576"/>
      <w:jc w:val="both"/>
    </w:pPr>
    <w:rPr>
      <w:rFonts w:ascii="Times New Roman" w:eastAsiaTheme="minorEastAsia" w:hAnsi="Times New Roman" w:cs="Times New Roman"/>
      <w:sz w:val="24"/>
      <w:szCs w:val="24"/>
      <w:lang w:eastAsia="ru-RU"/>
    </w:rPr>
  </w:style>
  <w:style w:type="paragraph" w:customStyle="1" w:styleId="Style182">
    <w:name w:val="Style182"/>
    <w:basedOn w:val="a"/>
    <w:uiPriority w:val="99"/>
    <w:qFormat/>
    <w:rsid w:val="00D97C3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295">
    <w:name w:val="Style295"/>
    <w:basedOn w:val="a"/>
    <w:uiPriority w:val="99"/>
    <w:qFormat/>
    <w:rsid w:val="00D97C3F"/>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eastAsia="ru-RU"/>
    </w:rPr>
  </w:style>
  <w:style w:type="character" w:customStyle="1" w:styleId="FontStyle384">
    <w:name w:val="Font Style384"/>
    <w:basedOn w:val="a0"/>
    <w:uiPriority w:val="99"/>
    <w:rsid w:val="00D97C3F"/>
    <w:rPr>
      <w:rFonts w:ascii="Times New Roman" w:hAnsi="Times New Roman" w:cs="Times New Roman"/>
      <w:b/>
      <w:bCs/>
      <w:spacing w:val="-30"/>
      <w:sz w:val="42"/>
      <w:szCs w:val="42"/>
    </w:rPr>
  </w:style>
  <w:style w:type="character" w:customStyle="1" w:styleId="FontStyle467">
    <w:name w:val="Font Style467"/>
    <w:basedOn w:val="a0"/>
    <w:uiPriority w:val="99"/>
    <w:rsid w:val="00D97C3F"/>
    <w:rPr>
      <w:rFonts w:ascii="Arial" w:hAnsi="Arial" w:cs="Arial"/>
      <w:b/>
      <w:bCs/>
      <w:sz w:val="20"/>
      <w:szCs w:val="20"/>
    </w:rPr>
  </w:style>
  <w:style w:type="paragraph" w:customStyle="1" w:styleId="Style1460">
    <w:name w:val="Style146"/>
    <w:basedOn w:val="a"/>
    <w:uiPriority w:val="99"/>
    <w:qFormat/>
    <w:rsid w:val="00D97C3F"/>
    <w:pPr>
      <w:widowControl w:val="0"/>
      <w:autoSpaceDE w:val="0"/>
      <w:autoSpaceDN w:val="0"/>
      <w:adjustRightInd w:val="0"/>
      <w:spacing w:after="0" w:line="314" w:lineRule="exact"/>
      <w:ind w:hanging="1597"/>
    </w:pPr>
    <w:rPr>
      <w:rFonts w:ascii="Times New Roman" w:eastAsiaTheme="minorEastAsia" w:hAnsi="Times New Roman" w:cs="Times New Roman"/>
      <w:sz w:val="24"/>
      <w:szCs w:val="24"/>
      <w:lang w:eastAsia="ru-RU"/>
    </w:rPr>
  </w:style>
  <w:style w:type="character" w:customStyle="1" w:styleId="FontStyle349">
    <w:name w:val="Font Style349"/>
    <w:basedOn w:val="a0"/>
    <w:uiPriority w:val="99"/>
    <w:rsid w:val="00D97C3F"/>
    <w:rPr>
      <w:rFonts w:ascii="Arial" w:hAnsi="Arial" w:cs="Arial"/>
      <w:b/>
      <w:bCs/>
      <w:sz w:val="22"/>
      <w:szCs w:val="22"/>
    </w:rPr>
  </w:style>
  <w:style w:type="paragraph" w:customStyle="1" w:styleId="Style300">
    <w:name w:val="Style300"/>
    <w:basedOn w:val="a"/>
    <w:uiPriority w:val="99"/>
    <w:qFormat/>
    <w:rsid w:val="00D97C3F"/>
    <w:pPr>
      <w:widowControl w:val="0"/>
      <w:autoSpaceDE w:val="0"/>
      <w:autoSpaceDN w:val="0"/>
      <w:adjustRightInd w:val="0"/>
      <w:spacing w:after="0" w:line="224" w:lineRule="exact"/>
      <w:ind w:hanging="528"/>
    </w:pPr>
    <w:rPr>
      <w:rFonts w:ascii="Times New Roman" w:eastAsiaTheme="minorEastAsia" w:hAnsi="Times New Roman" w:cs="Times New Roman"/>
      <w:sz w:val="24"/>
      <w:szCs w:val="24"/>
      <w:lang w:eastAsia="ru-RU"/>
    </w:rPr>
  </w:style>
  <w:style w:type="character" w:customStyle="1" w:styleId="FontStyle346">
    <w:name w:val="Font Style346"/>
    <w:basedOn w:val="a0"/>
    <w:uiPriority w:val="99"/>
    <w:rsid w:val="00D97C3F"/>
    <w:rPr>
      <w:rFonts w:ascii="Times New Roman" w:hAnsi="Times New Roman" w:cs="Times New Roman"/>
      <w:b/>
      <w:bCs/>
      <w:sz w:val="18"/>
      <w:szCs w:val="18"/>
    </w:rPr>
  </w:style>
  <w:style w:type="character" w:customStyle="1" w:styleId="FontStyle353">
    <w:name w:val="Font Style353"/>
    <w:basedOn w:val="a0"/>
    <w:uiPriority w:val="99"/>
    <w:rsid w:val="00D97C3F"/>
    <w:rPr>
      <w:rFonts w:ascii="Century Gothic" w:hAnsi="Century Gothic" w:cs="Century Gothic"/>
      <w:sz w:val="8"/>
      <w:szCs w:val="8"/>
    </w:rPr>
  </w:style>
  <w:style w:type="character" w:customStyle="1" w:styleId="FontStyle449">
    <w:name w:val="Font Style449"/>
    <w:basedOn w:val="a0"/>
    <w:uiPriority w:val="99"/>
    <w:rsid w:val="00D97C3F"/>
    <w:rPr>
      <w:rFonts w:ascii="Times New Roman" w:hAnsi="Times New Roman" w:cs="Times New Roman"/>
      <w:b/>
      <w:bCs/>
      <w:i/>
      <w:iCs/>
      <w:sz w:val="24"/>
      <w:szCs w:val="24"/>
    </w:rPr>
  </w:style>
  <w:style w:type="paragraph" w:customStyle="1" w:styleId="Style249">
    <w:name w:val="Style249"/>
    <w:basedOn w:val="a"/>
    <w:uiPriority w:val="99"/>
    <w:qFormat/>
    <w:rsid w:val="00D97C3F"/>
    <w:pPr>
      <w:widowControl w:val="0"/>
      <w:autoSpaceDE w:val="0"/>
      <w:autoSpaceDN w:val="0"/>
      <w:adjustRightInd w:val="0"/>
      <w:spacing w:after="0" w:line="432" w:lineRule="exact"/>
      <w:jc w:val="both"/>
    </w:pPr>
    <w:rPr>
      <w:rFonts w:ascii="Times New Roman" w:eastAsiaTheme="minorEastAsia" w:hAnsi="Times New Roman" w:cs="Times New Roman"/>
      <w:sz w:val="24"/>
      <w:szCs w:val="24"/>
      <w:lang w:eastAsia="ru-RU"/>
    </w:rPr>
  </w:style>
  <w:style w:type="character" w:customStyle="1" w:styleId="FontStyle358">
    <w:name w:val="Font Style358"/>
    <w:basedOn w:val="a0"/>
    <w:uiPriority w:val="99"/>
    <w:rsid w:val="00D97C3F"/>
    <w:rPr>
      <w:rFonts w:ascii="Candara" w:hAnsi="Candara" w:cs="Candara"/>
      <w:b/>
      <w:bCs/>
      <w:spacing w:val="20"/>
      <w:sz w:val="24"/>
      <w:szCs w:val="24"/>
    </w:rPr>
  </w:style>
  <w:style w:type="character" w:customStyle="1" w:styleId="header89441899">
    <w:name w:val="header_89441899"/>
    <w:basedOn w:val="a0"/>
    <w:rsid w:val="00D97C3F"/>
  </w:style>
  <w:style w:type="character" w:customStyle="1" w:styleId="text89441899">
    <w:name w:val="text_89441899"/>
    <w:basedOn w:val="a0"/>
    <w:rsid w:val="00D97C3F"/>
  </w:style>
  <w:style w:type="character" w:customStyle="1" w:styleId="url89441899">
    <w:name w:val="url_89441899"/>
    <w:basedOn w:val="a0"/>
    <w:rsid w:val="00D97C3F"/>
  </w:style>
  <w:style w:type="character" w:styleId="HTML1">
    <w:name w:val="HTML Cite"/>
    <w:basedOn w:val="a0"/>
    <w:uiPriority w:val="99"/>
    <w:semiHidden/>
    <w:unhideWhenUsed/>
    <w:rsid w:val="00D97C3F"/>
    <w:rPr>
      <w:i/>
      <w:iCs/>
    </w:rPr>
  </w:style>
  <w:style w:type="paragraph" w:customStyle="1" w:styleId="afff9">
    <w:name w:val="Знак Знак Знак Знак Знак Знак Знак Знак Знак Знак Знак Знак Знак"/>
    <w:basedOn w:val="a"/>
    <w:autoRedefine/>
    <w:qFormat/>
    <w:rsid w:val="00D97C3F"/>
    <w:pPr>
      <w:spacing w:after="160" w:line="240" w:lineRule="exact"/>
    </w:pPr>
    <w:rPr>
      <w:rFonts w:ascii="Times New Roman" w:eastAsia="SimSun" w:hAnsi="Times New Roman" w:cs="Times New Roman"/>
      <w:b/>
      <w:sz w:val="28"/>
      <w:szCs w:val="24"/>
      <w:lang w:val="en-US"/>
    </w:rPr>
  </w:style>
  <w:style w:type="paragraph" w:customStyle="1" w:styleId="1f1">
    <w:name w:val="Название1"/>
    <w:basedOn w:val="a"/>
    <w:qFormat/>
    <w:rsid w:val="00D97C3F"/>
    <w:pPr>
      <w:suppressAutoHyphens/>
      <w:spacing w:after="0" w:line="240" w:lineRule="auto"/>
      <w:jc w:val="center"/>
    </w:pPr>
    <w:rPr>
      <w:rFonts w:ascii="Times New Roman" w:eastAsia="Arial" w:hAnsi="Times New Roman" w:cs="Times New Roman"/>
      <w:b/>
      <w:kern w:val="1"/>
      <w:sz w:val="24"/>
      <w:szCs w:val="20"/>
      <w:lang w:eastAsia="ar-SA"/>
    </w:rPr>
  </w:style>
  <w:style w:type="character" w:customStyle="1" w:styleId="y5black">
    <w:name w:val="y5_black"/>
    <w:basedOn w:val="a0"/>
    <w:rsid w:val="00D97C3F"/>
  </w:style>
  <w:style w:type="character" w:customStyle="1" w:styleId="y5blacky5bg">
    <w:name w:val="y5_black y5_bg"/>
    <w:basedOn w:val="a0"/>
    <w:rsid w:val="00D97C3F"/>
  </w:style>
  <w:style w:type="paragraph" w:customStyle="1" w:styleId="1f2">
    <w:name w:val="Знак1 Знак Знак Знак Знак Знак Знак"/>
    <w:basedOn w:val="a"/>
    <w:qFormat/>
    <w:rsid w:val="00D97C3F"/>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field-items">
    <w:name w:val="field-items"/>
    <w:basedOn w:val="a0"/>
    <w:rsid w:val="00D97C3F"/>
  </w:style>
  <w:style w:type="paragraph" w:customStyle="1" w:styleId="mpk-categories">
    <w:name w:val="mpk-categories"/>
    <w:basedOn w:val="a"/>
    <w:qFormat/>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ield-label">
    <w:name w:val="field-label"/>
    <w:basedOn w:val="a0"/>
    <w:rsid w:val="00D97C3F"/>
  </w:style>
  <w:style w:type="character" w:customStyle="1" w:styleId="date-display-single">
    <w:name w:val="date-display-single"/>
    <w:basedOn w:val="a0"/>
    <w:rsid w:val="00D97C3F"/>
  </w:style>
  <w:style w:type="character" w:customStyle="1" w:styleId="hdesc">
    <w:name w:val="hdesc"/>
    <w:basedOn w:val="a0"/>
    <w:rsid w:val="00D97C3F"/>
  </w:style>
  <w:style w:type="character" w:customStyle="1" w:styleId="ata11y">
    <w:name w:val="at_a11y"/>
    <w:basedOn w:val="a0"/>
    <w:rsid w:val="00D97C3F"/>
  </w:style>
  <w:style w:type="paragraph" w:styleId="z-">
    <w:name w:val="HTML Top of Form"/>
    <w:basedOn w:val="a"/>
    <w:next w:val="a"/>
    <w:link w:val="z-0"/>
    <w:hidden/>
    <w:uiPriority w:val="99"/>
    <w:semiHidden/>
    <w:unhideWhenUsed/>
    <w:rsid w:val="00D97C3F"/>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D97C3F"/>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D97C3F"/>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D97C3F"/>
    <w:rPr>
      <w:rFonts w:ascii="Arial" w:eastAsia="Times New Roman" w:hAnsi="Arial" w:cs="Arial"/>
      <w:vanish/>
      <w:sz w:val="16"/>
      <w:szCs w:val="16"/>
      <w:lang w:eastAsia="ru-RU"/>
    </w:rPr>
  </w:style>
  <w:style w:type="character" w:customStyle="1" w:styleId="blue">
    <w:name w:val="blue"/>
    <w:basedOn w:val="a0"/>
    <w:rsid w:val="00D97C3F"/>
  </w:style>
  <w:style w:type="character" w:customStyle="1" w:styleId="code">
    <w:name w:val="code"/>
    <w:basedOn w:val="a0"/>
    <w:rsid w:val="00D97C3F"/>
  </w:style>
  <w:style w:type="paragraph" w:customStyle="1" w:styleId="Heading">
    <w:name w:val="Heading"/>
    <w:qFormat/>
    <w:rsid w:val="00D97C3F"/>
    <w:pPr>
      <w:autoSpaceDE w:val="0"/>
      <w:autoSpaceDN w:val="0"/>
      <w:adjustRightInd w:val="0"/>
      <w:spacing w:after="0" w:line="240" w:lineRule="auto"/>
    </w:pPr>
    <w:rPr>
      <w:rFonts w:ascii="Arial" w:eastAsia="Times New Roman" w:hAnsi="Arial" w:cs="Arial"/>
      <w:b/>
      <w:bCs/>
      <w:lang w:eastAsia="ru-RU"/>
    </w:rPr>
  </w:style>
  <w:style w:type="paragraph" w:customStyle="1" w:styleId="221">
    <w:name w:val="Основной текст с отступом 22"/>
    <w:basedOn w:val="a"/>
    <w:qFormat/>
    <w:rsid w:val="00D97C3F"/>
    <w:pPr>
      <w:overflowPunct w:val="0"/>
      <w:autoSpaceDE w:val="0"/>
      <w:autoSpaceDN w:val="0"/>
      <w:adjustRightInd w:val="0"/>
      <w:spacing w:after="0" w:line="240" w:lineRule="auto"/>
      <w:ind w:firstLine="708"/>
      <w:jc w:val="both"/>
    </w:pPr>
    <w:rPr>
      <w:rFonts w:ascii="Times New Roman" w:eastAsia="Times New Roman" w:hAnsi="Times New Roman" w:cs="Times New Roman"/>
      <w:sz w:val="28"/>
      <w:szCs w:val="20"/>
      <w:lang w:eastAsia="ru-RU"/>
    </w:rPr>
  </w:style>
  <w:style w:type="paragraph" w:customStyle="1" w:styleId="textusing">
    <w:name w:val="textusing"/>
    <w:basedOn w:val="a"/>
    <w:qFormat/>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editsection">
    <w:name w:val="mw-editsection"/>
    <w:basedOn w:val="a0"/>
    <w:rsid w:val="00D97C3F"/>
  </w:style>
  <w:style w:type="character" w:customStyle="1" w:styleId="mw-editsection-bracket">
    <w:name w:val="mw-editsection-bracket"/>
    <w:basedOn w:val="a0"/>
    <w:rsid w:val="00D97C3F"/>
  </w:style>
  <w:style w:type="character" w:customStyle="1" w:styleId="mw-editsection-divider">
    <w:name w:val="mw-editsection-divider"/>
    <w:basedOn w:val="a0"/>
    <w:rsid w:val="00D97C3F"/>
  </w:style>
  <w:style w:type="character" w:customStyle="1" w:styleId="mwe-math-mathml-inline">
    <w:name w:val="mwe-math-mathml-inline"/>
    <w:basedOn w:val="a0"/>
    <w:rsid w:val="00D97C3F"/>
  </w:style>
  <w:style w:type="character" w:customStyle="1" w:styleId="w">
    <w:name w:val="w"/>
    <w:basedOn w:val="a0"/>
    <w:rsid w:val="00D97C3F"/>
  </w:style>
  <w:style w:type="character" w:customStyle="1" w:styleId="trans-section">
    <w:name w:val="trans-section"/>
    <w:basedOn w:val="a0"/>
    <w:rsid w:val="00D97C3F"/>
  </w:style>
  <w:style w:type="character" w:customStyle="1" w:styleId="FontStyle13">
    <w:name w:val="Font Style13"/>
    <w:basedOn w:val="a0"/>
    <w:rsid w:val="00D97C3F"/>
    <w:rPr>
      <w:rFonts w:ascii="Georgia" w:hAnsi="Georgia" w:cs="Georgia"/>
      <w:sz w:val="26"/>
      <w:szCs w:val="26"/>
    </w:rPr>
  </w:style>
  <w:style w:type="paragraph" w:customStyle="1" w:styleId="book">
    <w:name w:val="book"/>
    <w:basedOn w:val="a"/>
    <w:qFormat/>
    <w:rsid w:val="00D97C3F"/>
    <w:pPr>
      <w:spacing w:after="0" w:line="240" w:lineRule="auto"/>
      <w:ind w:firstLine="400"/>
      <w:jc w:val="both"/>
    </w:pPr>
    <w:rPr>
      <w:rFonts w:ascii="Arial" w:eastAsia="Times New Roman" w:hAnsi="Arial" w:cs="Arial"/>
      <w:color w:val="000000"/>
      <w:sz w:val="24"/>
      <w:szCs w:val="24"/>
      <w:lang w:eastAsia="ru-RU"/>
    </w:rPr>
  </w:style>
  <w:style w:type="character" w:customStyle="1" w:styleId="paragraph">
    <w:name w:val="paragraph"/>
    <w:basedOn w:val="a0"/>
    <w:rsid w:val="00D97C3F"/>
  </w:style>
  <w:style w:type="table" w:customStyle="1" w:styleId="110">
    <w:name w:val="Сетка таблицы1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w">
    <w:name w:val="iw"/>
    <w:basedOn w:val="a0"/>
    <w:rsid w:val="00D97C3F"/>
  </w:style>
  <w:style w:type="character" w:customStyle="1" w:styleId="iwtooltip">
    <w:name w:val="iw__tooltip"/>
    <w:basedOn w:val="a0"/>
    <w:rsid w:val="00D97C3F"/>
  </w:style>
  <w:style w:type="character" w:customStyle="1" w:styleId="tocnumber">
    <w:name w:val="tocnumber"/>
    <w:basedOn w:val="a0"/>
    <w:rsid w:val="00D97C3F"/>
  </w:style>
  <w:style w:type="character" w:customStyle="1" w:styleId="toctext">
    <w:name w:val="toctext"/>
    <w:basedOn w:val="a0"/>
    <w:rsid w:val="00D97C3F"/>
  </w:style>
  <w:style w:type="character" w:customStyle="1" w:styleId="ref-info">
    <w:name w:val="ref-info"/>
    <w:basedOn w:val="a0"/>
    <w:rsid w:val="00D97C3F"/>
  </w:style>
  <w:style w:type="numbering" w:customStyle="1" w:styleId="111">
    <w:name w:val="Нет списка11"/>
    <w:next w:val="a2"/>
    <w:uiPriority w:val="99"/>
    <w:semiHidden/>
    <w:unhideWhenUsed/>
    <w:rsid w:val="00D97C3F"/>
  </w:style>
  <w:style w:type="numbering" w:customStyle="1" w:styleId="213">
    <w:name w:val="Нет списка21"/>
    <w:next w:val="a2"/>
    <w:uiPriority w:val="99"/>
    <w:semiHidden/>
    <w:unhideWhenUsed/>
    <w:rsid w:val="00D97C3F"/>
  </w:style>
  <w:style w:type="numbering" w:customStyle="1" w:styleId="314">
    <w:name w:val="Нет списка31"/>
    <w:next w:val="a2"/>
    <w:uiPriority w:val="99"/>
    <w:semiHidden/>
    <w:unhideWhenUsed/>
    <w:rsid w:val="00D97C3F"/>
  </w:style>
  <w:style w:type="numbering" w:customStyle="1" w:styleId="410">
    <w:name w:val="Нет списка41"/>
    <w:next w:val="a2"/>
    <w:uiPriority w:val="99"/>
    <w:semiHidden/>
    <w:unhideWhenUsed/>
    <w:rsid w:val="00D97C3F"/>
  </w:style>
  <w:style w:type="numbering" w:customStyle="1" w:styleId="413">
    <w:name w:val="413"/>
    <w:rsid w:val="00D97C3F"/>
    <w:pPr>
      <w:numPr>
        <w:numId w:val="18"/>
      </w:numPr>
    </w:pPr>
  </w:style>
  <w:style w:type="numbering" w:customStyle="1" w:styleId="450">
    <w:name w:val="45"/>
    <w:rsid w:val="00D97C3F"/>
  </w:style>
  <w:style w:type="numbering" w:customStyle="1" w:styleId="414">
    <w:name w:val="414"/>
    <w:rsid w:val="00D97C3F"/>
  </w:style>
  <w:style w:type="numbering" w:customStyle="1" w:styleId="52">
    <w:name w:val="Нет списка5"/>
    <w:next w:val="a2"/>
    <w:uiPriority w:val="99"/>
    <w:semiHidden/>
    <w:unhideWhenUsed/>
    <w:rsid w:val="00D97C3F"/>
  </w:style>
  <w:style w:type="character" w:customStyle="1" w:styleId="ListParagraphChar1">
    <w:name w:val="List Paragraph Char1"/>
    <w:locked/>
    <w:rsid w:val="00D97C3F"/>
    <w:rPr>
      <w:rFonts w:ascii="Calibri" w:hAnsi="Calibri"/>
      <w:sz w:val="22"/>
      <w:szCs w:val="22"/>
      <w:lang w:val="ru-RU" w:eastAsia="en-US" w:bidi="ar-SA"/>
    </w:rPr>
  </w:style>
  <w:style w:type="character" w:customStyle="1" w:styleId="atexttmp">
    <w:name w:val="atexttmp"/>
    <w:basedOn w:val="a0"/>
    <w:rsid w:val="00D97C3F"/>
    <w:rPr>
      <w:rFonts w:cs="Times New Roman"/>
    </w:rPr>
  </w:style>
  <w:style w:type="paragraph" w:customStyle="1" w:styleId="1f3">
    <w:name w:val="Знак Знак Знак Знак Знак Знак1 Знак Знак Знак Знак"/>
    <w:basedOn w:val="a"/>
    <w:uiPriority w:val="99"/>
    <w:qFormat/>
    <w:rsid w:val="00D97C3F"/>
    <w:pPr>
      <w:spacing w:before="100" w:beforeAutospacing="1" w:after="100" w:afterAutospacing="1" w:line="240" w:lineRule="auto"/>
    </w:pPr>
    <w:rPr>
      <w:rFonts w:ascii="Tahoma" w:eastAsia="Calibri" w:hAnsi="Tahoma" w:cs="Times New Roman"/>
      <w:sz w:val="20"/>
      <w:szCs w:val="20"/>
      <w:lang w:val="en-US"/>
    </w:rPr>
  </w:style>
  <w:style w:type="character" w:customStyle="1" w:styleId="afffa">
    <w:name w:val="Гипертекстовая ссылка"/>
    <w:basedOn w:val="a0"/>
    <w:rsid w:val="00D97C3F"/>
    <w:rPr>
      <w:rFonts w:cs="Times New Roman"/>
      <w:b/>
      <w:bCs/>
      <w:color w:val="106BBE"/>
    </w:rPr>
  </w:style>
  <w:style w:type="paragraph" w:customStyle="1" w:styleId="afffb">
    <w:name w:val="Нормальный (таблица)"/>
    <w:basedOn w:val="a"/>
    <w:next w:val="a"/>
    <w:uiPriority w:val="99"/>
    <w:qFormat/>
    <w:rsid w:val="00D97C3F"/>
    <w:pPr>
      <w:widowControl w:val="0"/>
      <w:autoSpaceDE w:val="0"/>
      <w:autoSpaceDN w:val="0"/>
      <w:adjustRightInd w:val="0"/>
      <w:spacing w:after="0" w:line="240" w:lineRule="auto"/>
      <w:jc w:val="both"/>
    </w:pPr>
    <w:rPr>
      <w:rFonts w:ascii="Arial" w:eastAsia="Calibri" w:hAnsi="Arial" w:cs="Arial"/>
      <w:sz w:val="24"/>
      <w:szCs w:val="24"/>
      <w:lang w:eastAsia="ru-RU"/>
    </w:rPr>
  </w:style>
  <w:style w:type="paragraph" w:customStyle="1" w:styleId="afffc">
    <w:name w:val="Прижатый влево"/>
    <w:basedOn w:val="a"/>
    <w:next w:val="a"/>
    <w:uiPriority w:val="99"/>
    <w:qFormat/>
    <w:rsid w:val="00D97C3F"/>
    <w:pPr>
      <w:widowControl w:val="0"/>
      <w:autoSpaceDE w:val="0"/>
      <w:autoSpaceDN w:val="0"/>
      <w:adjustRightInd w:val="0"/>
      <w:spacing w:after="0" w:line="240" w:lineRule="auto"/>
    </w:pPr>
    <w:rPr>
      <w:rFonts w:ascii="Arial" w:eastAsia="Calibri" w:hAnsi="Arial" w:cs="Arial"/>
      <w:sz w:val="24"/>
      <w:szCs w:val="24"/>
      <w:lang w:eastAsia="ru-RU"/>
    </w:rPr>
  </w:style>
  <w:style w:type="numbering" w:customStyle="1" w:styleId="4">
    <w:name w:val="4"/>
    <w:rsid w:val="00D97C3F"/>
    <w:pPr>
      <w:numPr>
        <w:numId w:val="23"/>
      </w:numPr>
    </w:pPr>
  </w:style>
  <w:style w:type="numbering" w:customStyle="1" w:styleId="1110">
    <w:name w:val="Нет списка111"/>
    <w:next w:val="a2"/>
    <w:uiPriority w:val="99"/>
    <w:semiHidden/>
    <w:rsid w:val="00D97C3F"/>
  </w:style>
  <w:style w:type="table" w:customStyle="1" w:styleId="1111">
    <w:name w:val="Сетка таблицы111"/>
    <w:basedOn w:val="a1"/>
    <w:next w:val="a3"/>
    <w:rsid w:val="00D97C3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
    <w:name w:val="41"/>
    <w:rsid w:val="00D97C3F"/>
    <w:pPr>
      <w:numPr>
        <w:numId w:val="21"/>
      </w:numPr>
    </w:pPr>
  </w:style>
  <w:style w:type="character" w:customStyle="1" w:styleId="ilfuvdyz8qucna6bn">
    <w:name w:val="ilfuvd yz8quc na6bn"/>
    <w:basedOn w:val="a0"/>
    <w:rsid w:val="00D97C3F"/>
  </w:style>
  <w:style w:type="character" w:customStyle="1" w:styleId="highwire-citation-author">
    <w:name w:val="highwire-citation-author"/>
    <w:basedOn w:val="a0"/>
    <w:rsid w:val="00D97C3F"/>
  </w:style>
  <w:style w:type="character" w:customStyle="1" w:styleId="text">
    <w:name w:val="text"/>
    <w:basedOn w:val="a0"/>
    <w:rsid w:val="00D97C3F"/>
  </w:style>
  <w:style w:type="character" w:customStyle="1" w:styleId="title-text">
    <w:name w:val="title-text"/>
    <w:basedOn w:val="a0"/>
    <w:rsid w:val="00D97C3F"/>
  </w:style>
  <w:style w:type="character" w:customStyle="1" w:styleId="hps">
    <w:name w:val="hps"/>
    <w:basedOn w:val="a0"/>
    <w:rsid w:val="00D97C3F"/>
    <w:rPr>
      <w:rFonts w:cs="Times New Roman"/>
    </w:rPr>
  </w:style>
  <w:style w:type="paragraph" w:customStyle="1" w:styleId="1f4">
    <w:name w:val="Красная строка1"/>
    <w:basedOn w:val="ad"/>
    <w:next w:val="afff"/>
    <w:uiPriority w:val="99"/>
    <w:semiHidden/>
    <w:unhideWhenUsed/>
    <w:rsid w:val="00D97C3F"/>
    <w:pPr>
      <w:spacing w:after="200" w:line="276" w:lineRule="auto"/>
      <w:ind w:firstLine="360"/>
      <w:jc w:val="left"/>
    </w:pPr>
    <w:rPr>
      <w:rFonts w:eastAsia="Calibri"/>
      <w:sz w:val="24"/>
      <w:szCs w:val="24"/>
      <w:lang w:val="kk-KZ"/>
    </w:rPr>
  </w:style>
  <w:style w:type="numbering" w:customStyle="1" w:styleId="2110">
    <w:name w:val="Нет списка211"/>
    <w:next w:val="a2"/>
    <w:uiPriority w:val="99"/>
    <w:semiHidden/>
    <w:unhideWhenUsed/>
    <w:rsid w:val="00D97C3F"/>
  </w:style>
  <w:style w:type="character" w:customStyle="1" w:styleId="71">
    <w:name w:val="Заголовок 7 Знак1"/>
    <w:basedOn w:val="a0"/>
    <w:semiHidden/>
    <w:rsid w:val="00D97C3F"/>
    <w:rPr>
      <w:rFonts w:ascii="Calibri Light" w:eastAsia="Times New Roman" w:hAnsi="Calibri Light" w:cs="Times New Roman"/>
      <w:i/>
      <w:iCs/>
      <w:color w:val="404040"/>
      <w:sz w:val="22"/>
      <w:szCs w:val="22"/>
    </w:rPr>
  </w:style>
  <w:style w:type="character" w:customStyle="1" w:styleId="81">
    <w:name w:val="Заголовок 8 Знак1"/>
    <w:basedOn w:val="a0"/>
    <w:semiHidden/>
    <w:rsid w:val="00D97C3F"/>
    <w:rPr>
      <w:rFonts w:ascii="Calibri Light" w:eastAsia="Times New Roman" w:hAnsi="Calibri Light" w:cs="Times New Roman"/>
      <w:color w:val="404040"/>
    </w:rPr>
  </w:style>
  <w:style w:type="character" w:customStyle="1" w:styleId="911">
    <w:name w:val="Заголовок 9 Знак1"/>
    <w:basedOn w:val="a0"/>
    <w:semiHidden/>
    <w:rsid w:val="00D97C3F"/>
    <w:rPr>
      <w:rFonts w:ascii="Calibri Light" w:eastAsia="Times New Roman" w:hAnsi="Calibri Light" w:cs="Times New Roman"/>
      <w:i/>
      <w:iCs/>
      <w:color w:val="404040"/>
    </w:rPr>
  </w:style>
  <w:style w:type="character" w:customStyle="1" w:styleId="214">
    <w:name w:val="Основной текст 2 Знак1"/>
    <w:basedOn w:val="a0"/>
    <w:semiHidden/>
    <w:rsid w:val="00D97C3F"/>
    <w:rPr>
      <w:rFonts w:ascii="Calibri" w:eastAsia="Calibri" w:hAnsi="Calibri" w:cs="Times New Roman"/>
    </w:rPr>
  </w:style>
  <w:style w:type="character" w:customStyle="1" w:styleId="1f5">
    <w:name w:val="Основной текст с отступом Знак1"/>
    <w:basedOn w:val="a0"/>
    <w:uiPriority w:val="99"/>
    <w:semiHidden/>
    <w:rsid w:val="00D97C3F"/>
    <w:rPr>
      <w:rFonts w:ascii="Calibri" w:eastAsia="Calibri" w:hAnsi="Calibri" w:cs="Times New Roman"/>
    </w:rPr>
  </w:style>
  <w:style w:type="character" w:customStyle="1" w:styleId="215">
    <w:name w:val="Основной текст с отступом 2 Знак1"/>
    <w:basedOn w:val="a0"/>
    <w:uiPriority w:val="99"/>
    <w:semiHidden/>
    <w:rsid w:val="00D97C3F"/>
    <w:rPr>
      <w:rFonts w:ascii="Calibri" w:eastAsia="Calibri" w:hAnsi="Calibri" w:cs="Times New Roman"/>
    </w:rPr>
  </w:style>
  <w:style w:type="character" w:customStyle="1" w:styleId="1f6">
    <w:name w:val="Основной текст Знак1"/>
    <w:basedOn w:val="a0"/>
    <w:semiHidden/>
    <w:rsid w:val="00D97C3F"/>
    <w:rPr>
      <w:rFonts w:ascii="Calibri" w:eastAsia="Calibri" w:hAnsi="Calibri" w:cs="Times New Roman"/>
    </w:rPr>
  </w:style>
  <w:style w:type="character" w:customStyle="1" w:styleId="315">
    <w:name w:val="Основной текст с отступом 3 Знак1"/>
    <w:basedOn w:val="a0"/>
    <w:semiHidden/>
    <w:rsid w:val="00D97C3F"/>
    <w:rPr>
      <w:rFonts w:ascii="Calibri" w:eastAsia="Calibri" w:hAnsi="Calibri" w:cs="Times New Roman"/>
      <w:sz w:val="16"/>
      <w:szCs w:val="16"/>
    </w:rPr>
  </w:style>
  <w:style w:type="character" w:customStyle="1" w:styleId="1f7">
    <w:name w:val="Верхний колонтитул Знак1"/>
    <w:basedOn w:val="a0"/>
    <w:semiHidden/>
    <w:rsid w:val="00D97C3F"/>
    <w:rPr>
      <w:rFonts w:ascii="Calibri" w:eastAsia="Calibri" w:hAnsi="Calibri" w:cs="Times New Roman"/>
    </w:rPr>
  </w:style>
  <w:style w:type="character" w:customStyle="1" w:styleId="1f8">
    <w:name w:val="Схема документа Знак1"/>
    <w:basedOn w:val="a0"/>
    <w:semiHidden/>
    <w:rsid w:val="00D97C3F"/>
    <w:rPr>
      <w:rFonts w:ascii="Tahoma" w:eastAsia="Calibri" w:hAnsi="Tahoma" w:cs="Tahoma"/>
      <w:sz w:val="16"/>
      <w:szCs w:val="16"/>
    </w:rPr>
  </w:style>
  <w:style w:type="table" w:customStyle="1" w:styleId="216">
    <w:name w:val="Сетка таблицы2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42"/>
    <w:rsid w:val="00D97C3F"/>
  </w:style>
  <w:style w:type="numbering" w:customStyle="1" w:styleId="411">
    <w:name w:val="411"/>
    <w:rsid w:val="00D97C3F"/>
  </w:style>
  <w:style w:type="numbering" w:customStyle="1" w:styleId="3110">
    <w:name w:val="Нет списка311"/>
    <w:next w:val="a2"/>
    <w:uiPriority w:val="99"/>
    <w:semiHidden/>
    <w:unhideWhenUsed/>
    <w:rsid w:val="00D97C3F"/>
  </w:style>
  <w:style w:type="table" w:customStyle="1" w:styleId="316">
    <w:name w:val="Сетка таблицы3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rsid w:val="00D97C3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0">
    <w:name w:val="43"/>
    <w:rsid w:val="00D97C3F"/>
  </w:style>
  <w:style w:type="numbering" w:customStyle="1" w:styleId="412">
    <w:name w:val="412"/>
    <w:rsid w:val="00D97C3F"/>
  </w:style>
  <w:style w:type="numbering" w:customStyle="1" w:styleId="4111">
    <w:name w:val="Нет списка411"/>
    <w:next w:val="a2"/>
    <w:uiPriority w:val="99"/>
    <w:semiHidden/>
    <w:unhideWhenUsed/>
    <w:rsid w:val="00D97C3F"/>
  </w:style>
  <w:style w:type="table" w:customStyle="1" w:styleId="130">
    <w:name w:val="Сетка таблицы13"/>
    <w:basedOn w:val="a1"/>
    <w:rsid w:val="00D97C3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4">
    <w:name w:val="44"/>
    <w:rsid w:val="00D97C3F"/>
    <w:pPr>
      <w:numPr>
        <w:numId w:val="22"/>
      </w:numPr>
    </w:pPr>
  </w:style>
  <w:style w:type="numbering" w:customStyle="1" w:styleId="4131">
    <w:name w:val="4131"/>
    <w:rsid w:val="00D97C3F"/>
    <w:pPr>
      <w:numPr>
        <w:numId w:val="4"/>
      </w:numPr>
    </w:pPr>
  </w:style>
  <w:style w:type="numbering" w:customStyle="1" w:styleId="510">
    <w:name w:val="Нет списка51"/>
    <w:next w:val="a2"/>
    <w:uiPriority w:val="99"/>
    <w:semiHidden/>
    <w:unhideWhenUsed/>
    <w:rsid w:val="00D97C3F"/>
  </w:style>
  <w:style w:type="table" w:customStyle="1" w:styleId="53">
    <w:name w:val="Сетка таблицы5"/>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rsid w:val="00D97C3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51">
    <w:name w:val="451"/>
    <w:rsid w:val="00D97C3F"/>
    <w:pPr>
      <w:numPr>
        <w:numId w:val="5"/>
      </w:numPr>
    </w:pPr>
  </w:style>
  <w:style w:type="numbering" w:customStyle="1" w:styleId="4141">
    <w:name w:val="4141"/>
    <w:rsid w:val="00D97C3F"/>
    <w:pPr>
      <w:numPr>
        <w:numId w:val="6"/>
      </w:numPr>
    </w:pPr>
  </w:style>
  <w:style w:type="numbering" w:customStyle="1" w:styleId="11110">
    <w:name w:val="Нет списка1111"/>
    <w:next w:val="a2"/>
    <w:semiHidden/>
    <w:rsid w:val="00D97C3F"/>
  </w:style>
  <w:style w:type="character" w:customStyle="1" w:styleId="1f9">
    <w:name w:val="Красная строка Знак1"/>
    <w:basedOn w:val="a0"/>
    <w:uiPriority w:val="99"/>
    <w:semiHidden/>
    <w:rsid w:val="00D97C3F"/>
    <w:rPr>
      <w:rFonts w:ascii="Times New Roman" w:eastAsia="Calibri" w:hAnsi="Times New Roman" w:cs="Times New Roman"/>
      <w:sz w:val="24"/>
      <w:szCs w:val="24"/>
      <w:lang w:val="ru-RU" w:eastAsia="ru-RU"/>
    </w:rPr>
  </w:style>
  <w:style w:type="paragraph" w:customStyle="1" w:styleId="Standard">
    <w:name w:val="Standard"/>
    <w:rsid w:val="00D97C3F"/>
    <w:pPr>
      <w:suppressAutoHyphens/>
      <w:autoSpaceDN w:val="0"/>
      <w:textAlignment w:val="baseline"/>
    </w:pPr>
    <w:rPr>
      <w:rFonts w:ascii="Calibri" w:eastAsia="Calibri" w:hAnsi="Calibri" w:cs="Tahoma"/>
    </w:rPr>
  </w:style>
  <w:style w:type="character" w:customStyle="1" w:styleId="2b">
    <w:name w:val="Красная строка Знак2"/>
    <w:basedOn w:val="a0"/>
    <w:uiPriority w:val="99"/>
    <w:rsid w:val="00D97C3F"/>
    <w:rPr>
      <w:rFonts w:ascii="Times New Roman" w:eastAsia="Times New Roman" w:hAnsi="Times New Roman" w:cs="Times New Roman"/>
      <w:sz w:val="24"/>
      <w:szCs w:val="24"/>
      <w:lang w:val="kk-KZ" w:eastAsia="ru-RU"/>
    </w:rPr>
  </w:style>
  <w:style w:type="paragraph" w:customStyle="1" w:styleId="112">
    <w:name w:val="Заголовок 11"/>
    <w:basedOn w:val="a"/>
    <w:next w:val="a"/>
    <w:uiPriority w:val="9"/>
    <w:qFormat/>
    <w:rsid w:val="00D97C3F"/>
    <w:pPr>
      <w:keepNext/>
      <w:keepLines/>
      <w:spacing w:before="480" w:after="0"/>
      <w:outlineLvl w:val="0"/>
    </w:pPr>
    <w:rPr>
      <w:rFonts w:ascii="Cambria" w:eastAsia="Times New Roman" w:hAnsi="Cambria" w:cs="Times New Roman"/>
      <w:b/>
      <w:bCs/>
      <w:color w:val="365F91"/>
      <w:sz w:val="28"/>
      <w:szCs w:val="28"/>
    </w:rPr>
  </w:style>
  <w:style w:type="paragraph" w:customStyle="1" w:styleId="217">
    <w:name w:val="Заголовок 21"/>
    <w:basedOn w:val="a"/>
    <w:next w:val="a"/>
    <w:unhideWhenUsed/>
    <w:qFormat/>
    <w:rsid w:val="00D97C3F"/>
    <w:pPr>
      <w:keepNext/>
      <w:keepLines/>
      <w:spacing w:before="200" w:after="0"/>
      <w:outlineLvl w:val="1"/>
    </w:pPr>
    <w:rPr>
      <w:rFonts w:ascii="Cambria" w:eastAsia="Times New Roman" w:hAnsi="Cambria" w:cs="Times New Roman"/>
      <w:b/>
      <w:bCs/>
      <w:color w:val="4F81BD"/>
      <w:sz w:val="26"/>
      <w:szCs w:val="26"/>
    </w:rPr>
  </w:style>
  <w:style w:type="paragraph" w:customStyle="1" w:styleId="317">
    <w:name w:val="Заголовок 31"/>
    <w:basedOn w:val="a"/>
    <w:next w:val="a"/>
    <w:unhideWhenUsed/>
    <w:qFormat/>
    <w:rsid w:val="00D97C3F"/>
    <w:pPr>
      <w:keepNext/>
      <w:keepLines/>
      <w:spacing w:before="200" w:after="0" w:line="240" w:lineRule="auto"/>
      <w:outlineLvl w:val="2"/>
    </w:pPr>
    <w:rPr>
      <w:rFonts w:ascii="Cambria" w:eastAsia="Times New Roman" w:hAnsi="Cambria" w:cs="Times New Roman"/>
      <w:b/>
      <w:bCs/>
      <w:color w:val="4F81BD"/>
      <w:sz w:val="24"/>
      <w:szCs w:val="24"/>
      <w:lang w:val="kk-KZ" w:eastAsia="ru-RU"/>
    </w:rPr>
  </w:style>
  <w:style w:type="character" w:customStyle="1" w:styleId="113">
    <w:name w:val="Заголовок 1 Знак1"/>
    <w:basedOn w:val="a0"/>
    <w:uiPriority w:val="9"/>
    <w:rsid w:val="00D97C3F"/>
    <w:rPr>
      <w:rFonts w:asciiTheme="majorHAnsi" w:eastAsiaTheme="majorEastAsia" w:hAnsiTheme="majorHAnsi" w:cstheme="majorBidi"/>
      <w:color w:val="365F91" w:themeColor="accent1" w:themeShade="BF"/>
      <w:sz w:val="32"/>
      <w:szCs w:val="32"/>
    </w:rPr>
  </w:style>
  <w:style w:type="character" w:customStyle="1" w:styleId="218">
    <w:name w:val="Заголовок 2 Знак1"/>
    <w:basedOn w:val="a0"/>
    <w:uiPriority w:val="9"/>
    <w:semiHidden/>
    <w:rsid w:val="00D97C3F"/>
    <w:rPr>
      <w:rFonts w:asciiTheme="majorHAnsi" w:eastAsiaTheme="majorEastAsia" w:hAnsiTheme="majorHAnsi" w:cstheme="majorBidi"/>
      <w:color w:val="365F91" w:themeColor="accent1" w:themeShade="BF"/>
      <w:sz w:val="26"/>
      <w:szCs w:val="26"/>
    </w:rPr>
  </w:style>
  <w:style w:type="character" w:customStyle="1" w:styleId="318">
    <w:name w:val="Заголовок 3 Знак1"/>
    <w:basedOn w:val="a0"/>
    <w:uiPriority w:val="9"/>
    <w:semiHidden/>
    <w:rsid w:val="00D97C3F"/>
    <w:rPr>
      <w:rFonts w:asciiTheme="majorHAnsi" w:eastAsiaTheme="majorEastAsia" w:hAnsiTheme="majorHAnsi" w:cstheme="majorBidi"/>
      <w:color w:val="243F60" w:themeColor="accent1" w:themeShade="7F"/>
      <w:sz w:val="24"/>
      <w:szCs w:val="24"/>
    </w:rPr>
  </w:style>
  <w:style w:type="paragraph" w:styleId="2c">
    <w:name w:val="List 2"/>
    <w:basedOn w:val="a"/>
    <w:unhideWhenUsed/>
    <w:rsid w:val="00D97C3F"/>
    <w:pPr>
      <w:spacing w:after="160" w:line="259" w:lineRule="auto"/>
      <w:ind w:left="566" w:hanging="283"/>
      <w:contextualSpacing/>
    </w:pPr>
  </w:style>
  <w:style w:type="paragraph" w:customStyle="1" w:styleId="rtejustify">
    <w:name w:val="rtejustify"/>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topleveltext">
    <w:name w:val="formattext topleveltext"/>
    <w:basedOn w:val="a"/>
    <w:rsid w:val="00D97C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49">
    <w:name w:val="Font Style49"/>
    <w:uiPriority w:val="99"/>
    <w:rsid w:val="00D97C3F"/>
    <w:rPr>
      <w:rFonts w:ascii="Arial" w:hAnsi="Arial" w:cs="Arial"/>
      <w:b/>
      <w:bCs/>
      <w:color w:val="000000"/>
      <w:sz w:val="26"/>
      <w:szCs w:val="26"/>
    </w:rPr>
  </w:style>
  <w:style w:type="paragraph" w:styleId="2d">
    <w:name w:val="Quote"/>
    <w:basedOn w:val="a"/>
    <w:next w:val="a"/>
    <w:link w:val="2e"/>
    <w:uiPriority w:val="29"/>
    <w:qFormat/>
    <w:rsid w:val="00D97C3F"/>
    <w:pPr>
      <w:widowControl w:val="0"/>
      <w:spacing w:before="200" w:after="160" w:line="240" w:lineRule="auto"/>
      <w:ind w:left="864" w:right="864"/>
      <w:jc w:val="center"/>
    </w:pPr>
    <w:rPr>
      <w:rFonts w:ascii="Courier New" w:eastAsia="Courier New" w:hAnsi="Courier New" w:cs="Courier New"/>
      <w:i/>
      <w:iCs/>
      <w:color w:val="404040"/>
      <w:sz w:val="24"/>
      <w:szCs w:val="24"/>
      <w:lang w:eastAsia="ru-RU" w:bidi="ru-RU"/>
    </w:rPr>
  </w:style>
  <w:style w:type="character" w:customStyle="1" w:styleId="2e">
    <w:name w:val="Цитата 2 Знак"/>
    <w:basedOn w:val="a0"/>
    <w:link w:val="2d"/>
    <w:uiPriority w:val="29"/>
    <w:rsid w:val="00D97C3F"/>
    <w:rPr>
      <w:rFonts w:ascii="Courier New" w:eastAsia="Courier New" w:hAnsi="Courier New" w:cs="Courier New"/>
      <w:i/>
      <w:iCs/>
      <w:color w:val="404040"/>
      <w:sz w:val="24"/>
      <w:szCs w:val="24"/>
      <w:lang w:eastAsia="ru-RU" w:bidi="ru-RU"/>
    </w:rPr>
  </w:style>
  <w:style w:type="paragraph" w:customStyle="1" w:styleId="Style22">
    <w:name w:val="Style22"/>
    <w:basedOn w:val="a"/>
    <w:uiPriority w:val="99"/>
    <w:rsid w:val="00D97C3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50">
    <w:name w:val="Font Style50"/>
    <w:uiPriority w:val="99"/>
    <w:rsid w:val="00D97C3F"/>
    <w:rPr>
      <w:rFonts w:ascii="Arial" w:hAnsi="Arial" w:cs="Arial"/>
      <w:i/>
      <w:iCs/>
      <w:color w:val="000000"/>
      <w:sz w:val="20"/>
      <w:szCs w:val="20"/>
    </w:rPr>
  </w:style>
  <w:style w:type="character" w:customStyle="1" w:styleId="FontStyle51">
    <w:name w:val="Font Style51"/>
    <w:uiPriority w:val="99"/>
    <w:rsid w:val="00D97C3F"/>
    <w:rPr>
      <w:rFonts w:ascii="Arial" w:hAnsi="Arial" w:cs="Arial"/>
      <w:color w:val="000000"/>
      <w:sz w:val="20"/>
      <w:szCs w:val="20"/>
    </w:rPr>
  </w:style>
  <w:style w:type="character" w:customStyle="1" w:styleId="FontStyle52">
    <w:name w:val="Font Style52"/>
    <w:uiPriority w:val="99"/>
    <w:rsid w:val="00D97C3F"/>
    <w:rPr>
      <w:rFonts w:ascii="Arial" w:hAnsi="Arial" w:cs="Arial"/>
      <w:b/>
      <w:bCs/>
      <w:color w:val="000000"/>
      <w:sz w:val="20"/>
      <w:szCs w:val="20"/>
    </w:rPr>
  </w:style>
  <w:style w:type="character" w:customStyle="1" w:styleId="s1a">
    <w:name w:val="s1a"/>
    <w:rsid w:val="00D97C3F"/>
  </w:style>
  <w:style w:type="paragraph" w:styleId="2f">
    <w:name w:val="Body Text First Indent 2"/>
    <w:basedOn w:val="af"/>
    <w:link w:val="2f0"/>
    <w:rsid w:val="00D97C3F"/>
    <w:pPr>
      <w:ind w:firstLine="210"/>
      <w:jc w:val="left"/>
    </w:pPr>
    <w:rPr>
      <w:rFonts w:ascii="Times New Roman" w:eastAsia="Times New Roman" w:hAnsi="Times New Roman"/>
      <w:sz w:val="24"/>
      <w:szCs w:val="24"/>
      <w:lang w:eastAsia="ru-RU"/>
    </w:rPr>
  </w:style>
  <w:style w:type="character" w:customStyle="1" w:styleId="2f0">
    <w:name w:val="Красная строка 2 Знак"/>
    <w:basedOn w:val="af0"/>
    <w:link w:val="2f"/>
    <w:rsid w:val="00D97C3F"/>
    <w:rPr>
      <w:rFonts w:ascii="Times New Roman" w:eastAsia="Times New Roman" w:hAnsi="Times New Roman" w:cs="Times New Roman"/>
      <w:sz w:val="24"/>
      <w:szCs w:val="24"/>
      <w:lang w:eastAsia="ru-RU"/>
    </w:rPr>
  </w:style>
  <w:style w:type="character" w:customStyle="1" w:styleId="3a">
    <w:name w:val="Основной текст (3)_"/>
    <w:link w:val="3b"/>
    <w:locked/>
    <w:rsid w:val="00D97C3F"/>
    <w:rPr>
      <w:b/>
      <w:bCs/>
      <w:sz w:val="30"/>
      <w:szCs w:val="30"/>
      <w:shd w:val="clear" w:color="auto" w:fill="FFFFFF"/>
    </w:rPr>
  </w:style>
  <w:style w:type="paragraph" w:customStyle="1" w:styleId="3b">
    <w:name w:val="Основной текст (3)"/>
    <w:basedOn w:val="a"/>
    <w:link w:val="3a"/>
    <w:rsid w:val="00D97C3F"/>
    <w:pPr>
      <w:widowControl w:val="0"/>
      <w:shd w:val="clear" w:color="auto" w:fill="FFFFFF"/>
      <w:spacing w:after="120" w:line="240" w:lineRule="atLeast"/>
      <w:jc w:val="center"/>
    </w:pPr>
    <w:rPr>
      <w:b/>
      <w:bCs/>
      <w:sz w:val="30"/>
      <w:szCs w:val="30"/>
    </w:rPr>
  </w:style>
  <w:style w:type="character" w:customStyle="1" w:styleId="2f1">
    <w:name w:val="Основной текст (2)_"/>
    <w:link w:val="219"/>
    <w:uiPriority w:val="99"/>
    <w:locked/>
    <w:rsid w:val="00D97C3F"/>
    <w:rPr>
      <w:sz w:val="28"/>
      <w:szCs w:val="28"/>
      <w:shd w:val="clear" w:color="auto" w:fill="FFFFFF"/>
    </w:rPr>
  </w:style>
  <w:style w:type="paragraph" w:customStyle="1" w:styleId="219">
    <w:name w:val="Основной текст (2)1"/>
    <w:basedOn w:val="a"/>
    <w:link w:val="2f1"/>
    <w:uiPriority w:val="99"/>
    <w:rsid w:val="00D97C3F"/>
    <w:pPr>
      <w:widowControl w:val="0"/>
      <w:shd w:val="clear" w:color="auto" w:fill="FFFFFF"/>
      <w:spacing w:before="420" w:after="420" w:line="240" w:lineRule="atLeast"/>
      <w:jc w:val="both"/>
    </w:pPr>
    <w:rPr>
      <w:sz w:val="28"/>
      <w:szCs w:val="28"/>
    </w:rPr>
  </w:style>
  <w:style w:type="character" w:customStyle="1" w:styleId="afffd">
    <w:name w:val="Основной текст + Полужирный"/>
    <w:rsid w:val="00D97C3F"/>
    <w:rPr>
      <w:rFonts w:ascii="Times New Roman" w:eastAsia="Times New Roman" w:hAnsi="Times New Roman" w:cs="Times New Roman"/>
      <w:b/>
      <w:bCs/>
      <w:i w:val="0"/>
      <w:iCs w:val="0"/>
      <w:smallCaps w:val="0"/>
      <w:strike w:val="0"/>
      <w:color w:val="000000"/>
      <w:spacing w:val="0"/>
      <w:w w:val="100"/>
      <w:position w:val="0"/>
      <w:sz w:val="23"/>
      <w:szCs w:val="23"/>
      <w:u w:val="none"/>
      <w:lang w:val="ru-RU"/>
    </w:rPr>
  </w:style>
  <w:style w:type="table" w:customStyle="1" w:styleId="415">
    <w:name w:val="Сетка таблицы4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
    <w:name w:val="Нет списка6"/>
    <w:next w:val="a2"/>
    <w:uiPriority w:val="99"/>
    <w:semiHidden/>
    <w:unhideWhenUsed/>
    <w:rsid w:val="00D97C3F"/>
  </w:style>
  <w:style w:type="table" w:customStyle="1" w:styleId="62">
    <w:name w:val="Сетка таблицы6"/>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2">
    <w:name w:val="Без интервала2"/>
    <w:rsid w:val="00D97C3F"/>
    <w:pPr>
      <w:spacing w:after="0" w:line="240" w:lineRule="auto"/>
    </w:pPr>
    <w:rPr>
      <w:rFonts w:ascii="Calibri" w:eastAsia="Calibri" w:hAnsi="Calibri" w:cs="Times New Roman"/>
      <w:lang w:eastAsia="ru-RU"/>
    </w:rPr>
  </w:style>
  <w:style w:type="numbering" w:customStyle="1" w:styleId="72">
    <w:name w:val="Нет списка7"/>
    <w:next w:val="a2"/>
    <w:uiPriority w:val="99"/>
    <w:semiHidden/>
    <w:unhideWhenUsed/>
    <w:rsid w:val="00D97C3F"/>
  </w:style>
  <w:style w:type="table" w:customStyle="1" w:styleId="73">
    <w:name w:val="Сетка таблицы7"/>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Сетка таблицы32"/>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етка таблицы42"/>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3"/>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1"/>
    <w:next w:val="a3"/>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1"/>
    <w:next w:val="a3"/>
    <w:uiPriority w:val="59"/>
    <w:rsid w:val="00D97C3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4">
    <w:name w:val="Стиль11"/>
    <w:rsid w:val="00D97C3F"/>
  </w:style>
  <w:style w:type="table" w:customStyle="1" w:styleId="3111">
    <w:name w:val="Сетка таблицы311"/>
    <w:basedOn w:val="a1"/>
    <w:next w:val="a3"/>
    <w:uiPriority w:val="3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42">
    <w:name w:val="4142"/>
    <w:rsid w:val="00D97C3F"/>
  </w:style>
  <w:style w:type="numbering" w:customStyle="1" w:styleId="46">
    <w:name w:val="46"/>
    <w:rsid w:val="00D97C3F"/>
  </w:style>
  <w:style w:type="table" w:customStyle="1" w:styleId="111110">
    <w:name w:val="Сетка таблицы11111"/>
    <w:basedOn w:val="a1"/>
    <w:next w:val="a3"/>
    <w:rsid w:val="00D97C3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0">
    <w:name w:val="415"/>
    <w:rsid w:val="00D97C3F"/>
  </w:style>
  <w:style w:type="table" w:customStyle="1" w:styleId="21110">
    <w:name w:val="Сетка таблицы211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1">
    <w:name w:val="441"/>
    <w:rsid w:val="00D97C3F"/>
  </w:style>
  <w:style w:type="table" w:customStyle="1" w:styleId="5110">
    <w:name w:val="Сетка таблицы511"/>
    <w:basedOn w:val="a1"/>
    <w:next w:val="a3"/>
    <w:rsid w:val="00D97C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411">
    <w:name w:val="41411"/>
    <w:rsid w:val="00D97C3F"/>
  </w:style>
  <w:style w:type="table" w:customStyle="1" w:styleId="711">
    <w:name w:val="Сетка таблицы711"/>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1"/>
    <w:basedOn w:val="a1"/>
    <w:next w:val="a3"/>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1"/>
    <w:next w:val="a3"/>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1"/>
    <w:next w:val="a3"/>
    <w:uiPriority w:val="59"/>
    <w:rsid w:val="00D97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3"/>
    <w:uiPriority w:val="59"/>
    <w:rsid w:val="00D97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
    <w:name w:val="Нет списка8"/>
    <w:next w:val="a2"/>
    <w:uiPriority w:val="99"/>
    <w:semiHidden/>
    <w:unhideWhenUsed/>
    <w:rsid w:val="00AC4F0C"/>
  </w:style>
  <w:style w:type="table" w:customStyle="1" w:styleId="1100">
    <w:name w:val="Сетка таблицы110"/>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2"/>
    <w:uiPriority w:val="99"/>
    <w:semiHidden/>
    <w:unhideWhenUsed/>
    <w:rsid w:val="00AC4F0C"/>
  </w:style>
  <w:style w:type="numbering" w:customStyle="1" w:styleId="223">
    <w:name w:val="Нет списка22"/>
    <w:next w:val="a2"/>
    <w:uiPriority w:val="99"/>
    <w:semiHidden/>
    <w:unhideWhenUsed/>
    <w:rsid w:val="00AC4F0C"/>
  </w:style>
  <w:style w:type="numbering" w:customStyle="1" w:styleId="323">
    <w:name w:val="Нет списка32"/>
    <w:next w:val="a2"/>
    <w:uiPriority w:val="99"/>
    <w:semiHidden/>
    <w:unhideWhenUsed/>
    <w:rsid w:val="00AC4F0C"/>
  </w:style>
  <w:style w:type="numbering" w:customStyle="1" w:styleId="423">
    <w:name w:val="Нет списка42"/>
    <w:next w:val="a2"/>
    <w:uiPriority w:val="99"/>
    <w:semiHidden/>
    <w:unhideWhenUsed/>
    <w:rsid w:val="00AC4F0C"/>
  </w:style>
  <w:style w:type="numbering" w:customStyle="1" w:styleId="4132">
    <w:name w:val="4132"/>
    <w:rsid w:val="00AC4F0C"/>
  </w:style>
  <w:style w:type="numbering" w:customStyle="1" w:styleId="452">
    <w:name w:val="452"/>
    <w:rsid w:val="00AC4F0C"/>
  </w:style>
  <w:style w:type="numbering" w:customStyle="1" w:styleId="4143">
    <w:name w:val="4143"/>
    <w:rsid w:val="00AC4F0C"/>
  </w:style>
  <w:style w:type="numbering" w:customStyle="1" w:styleId="520">
    <w:name w:val="Нет списка52"/>
    <w:next w:val="a2"/>
    <w:uiPriority w:val="99"/>
    <w:semiHidden/>
    <w:unhideWhenUsed/>
    <w:rsid w:val="00AC4F0C"/>
  </w:style>
  <w:style w:type="numbering" w:customStyle="1" w:styleId="47">
    <w:name w:val="47"/>
    <w:rsid w:val="00AC4F0C"/>
  </w:style>
  <w:style w:type="numbering" w:customStyle="1" w:styleId="1120">
    <w:name w:val="Нет списка112"/>
    <w:next w:val="a2"/>
    <w:uiPriority w:val="99"/>
    <w:semiHidden/>
    <w:rsid w:val="00AC4F0C"/>
  </w:style>
  <w:style w:type="table" w:customStyle="1" w:styleId="1121">
    <w:name w:val="Сетка таблицы112"/>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6">
    <w:name w:val="416"/>
    <w:rsid w:val="00AC4F0C"/>
  </w:style>
  <w:style w:type="numbering" w:customStyle="1" w:styleId="2120">
    <w:name w:val="Нет списка212"/>
    <w:next w:val="a2"/>
    <w:uiPriority w:val="99"/>
    <w:semiHidden/>
    <w:unhideWhenUsed/>
    <w:rsid w:val="00AC4F0C"/>
  </w:style>
  <w:style w:type="table" w:customStyle="1" w:styleId="262">
    <w:name w:val="Сетка таблицы26"/>
    <w:basedOn w:val="a1"/>
    <w:next w:val="a3"/>
    <w:uiPriority w:val="5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0">
    <w:name w:val="421"/>
    <w:rsid w:val="00AC4F0C"/>
  </w:style>
  <w:style w:type="numbering" w:customStyle="1" w:styleId="41110">
    <w:name w:val="4111"/>
    <w:rsid w:val="00AC4F0C"/>
  </w:style>
  <w:style w:type="numbering" w:customStyle="1" w:styleId="3120">
    <w:name w:val="Нет списка312"/>
    <w:next w:val="a2"/>
    <w:uiPriority w:val="99"/>
    <w:semiHidden/>
    <w:unhideWhenUsed/>
    <w:rsid w:val="00AC4F0C"/>
  </w:style>
  <w:style w:type="table" w:customStyle="1" w:styleId="350">
    <w:name w:val="Сетка таблицы35"/>
    <w:basedOn w:val="a1"/>
    <w:next w:val="a3"/>
    <w:uiPriority w:val="3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
    <w:name w:val="431"/>
    <w:rsid w:val="00AC4F0C"/>
  </w:style>
  <w:style w:type="numbering" w:customStyle="1" w:styleId="4121">
    <w:name w:val="4121"/>
    <w:rsid w:val="00AC4F0C"/>
  </w:style>
  <w:style w:type="numbering" w:customStyle="1" w:styleId="4120">
    <w:name w:val="Нет списка412"/>
    <w:next w:val="a2"/>
    <w:uiPriority w:val="99"/>
    <w:semiHidden/>
    <w:unhideWhenUsed/>
    <w:rsid w:val="00AC4F0C"/>
  </w:style>
  <w:style w:type="numbering" w:customStyle="1" w:styleId="442">
    <w:name w:val="442"/>
    <w:rsid w:val="00AC4F0C"/>
  </w:style>
  <w:style w:type="numbering" w:customStyle="1" w:styleId="41311">
    <w:name w:val="41311"/>
    <w:rsid w:val="00AC4F0C"/>
  </w:style>
  <w:style w:type="numbering" w:customStyle="1" w:styleId="5111">
    <w:name w:val="Нет списка511"/>
    <w:next w:val="a2"/>
    <w:uiPriority w:val="99"/>
    <w:semiHidden/>
    <w:unhideWhenUsed/>
    <w:rsid w:val="00AC4F0C"/>
  </w:style>
  <w:style w:type="numbering" w:customStyle="1" w:styleId="4511">
    <w:name w:val="4511"/>
    <w:rsid w:val="00AC4F0C"/>
  </w:style>
  <w:style w:type="numbering" w:customStyle="1" w:styleId="41412">
    <w:name w:val="41412"/>
    <w:rsid w:val="00AC4F0C"/>
  </w:style>
  <w:style w:type="numbering" w:customStyle="1" w:styleId="1112">
    <w:name w:val="Нет списка1112"/>
    <w:next w:val="a2"/>
    <w:semiHidden/>
    <w:rsid w:val="00AC4F0C"/>
  </w:style>
  <w:style w:type="numbering" w:customStyle="1" w:styleId="611">
    <w:name w:val="Нет списка61"/>
    <w:next w:val="a2"/>
    <w:uiPriority w:val="99"/>
    <w:semiHidden/>
    <w:unhideWhenUsed/>
    <w:rsid w:val="00AC4F0C"/>
  </w:style>
  <w:style w:type="numbering" w:customStyle="1" w:styleId="712">
    <w:name w:val="Нет списка71"/>
    <w:next w:val="a2"/>
    <w:uiPriority w:val="99"/>
    <w:semiHidden/>
    <w:unhideWhenUsed/>
    <w:rsid w:val="00AC4F0C"/>
  </w:style>
  <w:style w:type="table" w:customStyle="1" w:styleId="11120">
    <w:name w:val="Сетка таблицы1112"/>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Стиль111"/>
    <w:rsid w:val="00AC4F0C"/>
  </w:style>
  <w:style w:type="numbering" w:customStyle="1" w:styleId="41421">
    <w:name w:val="41421"/>
    <w:rsid w:val="00AC4F0C"/>
  </w:style>
  <w:style w:type="numbering" w:customStyle="1" w:styleId="461">
    <w:name w:val="461"/>
    <w:rsid w:val="00AC4F0C"/>
  </w:style>
  <w:style w:type="table" w:customStyle="1" w:styleId="11112">
    <w:name w:val="Сетка таблицы11112"/>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1">
    <w:name w:val="4151"/>
    <w:rsid w:val="00AC4F0C"/>
  </w:style>
  <w:style w:type="numbering" w:customStyle="1" w:styleId="4411">
    <w:name w:val="4411"/>
    <w:rsid w:val="00AC4F0C"/>
  </w:style>
  <w:style w:type="numbering" w:customStyle="1" w:styleId="414111">
    <w:name w:val="414111"/>
    <w:rsid w:val="00AC4F0C"/>
  </w:style>
  <w:style w:type="numbering" w:customStyle="1" w:styleId="95">
    <w:name w:val="Нет списка9"/>
    <w:next w:val="a2"/>
    <w:uiPriority w:val="99"/>
    <w:semiHidden/>
    <w:unhideWhenUsed/>
    <w:rsid w:val="00AC4F0C"/>
  </w:style>
  <w:style w:type="table" w:customStyle="1" w:styleId="1130">
    <w:name w:val="Сетка таблицы113"/>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2"/>
    <w:uiPriority w:val="99"/>
    <w:semiHidden/>
    <w:unhideWhenUsed/>
    <w:rsid w:val="00AC4F0C"/>
  </w:style>
  <w:style w:type="numbering" w:customStyle="1" w:styleId="233">
    <w:name w:val="Нет списка23"/>
    <w:next w:val="a2"/>
    <w:uiPriority w:val="99"/>
    <w:semiHidden/>
    <w:unhideWhenUsed/>
    <w:rsid w:val="00AC4F0C"/>
  </w:style>
  <w:style w:type="numbering" w:customStyle="1" w:styleId="331">
    <w:name w:val="Нет списка33"/>
    <w:next w:val="a2"/>
    <w:uiPriority w:val="99"/>
    <w:semiHidden/>
    <w:unhideWhenUsed/>
    <w:rsid w:val="00AC4F0C"/>
  </w:style>
  <w:style w:type="numbering" w:customStyle="1" w:styleId="432">
    <w:name w:val="Нет списка43"/>
    <w:next w:val="a2"/>
    <w:uiPriority w:val="99"/>
    <w:semiHidden/>
    <w:unhideWhenUsed/>
    <w:rsid w:val="00AC4F0C"/>
  </w:style>
  <w:style w:type="numbering" w:customStyle="1" w:styleId="4133">
    <w:name w:val="4133"/>
    <w:rsid w:val="00AC4F0C"/>
  </w:style>
  <w:style w:type="numbering" w:customStyle="1" w:styleId="453">
    <w:name w:val="453"/>
    <w:rsid w:val="00AC4F0C"/>
  </w:style>
  <w:style w:type="numbering" w:customStyle="1" w:styleId="4144">
    <w:name w:val="4144"/>
    <w:rsid w:val="00AC4F0C"/>
  </w:style>
  <w:style w:type="numbering" w:customStyle="1" w:styleId="530">
    <w:name w:val="Нет списка53"/>
    <w:next w:val="a2"/>
    <w:uiPriority w:val="99"/>
    <w:semiHidden/>
    <w:unhideWhenUsed/>
    <w:rsid w:val="00AC4F0C"/>
  </w:style>
  <w:style w:type="numbering" w:customStyle="1" w:styleId="48">
    <w:name w:val="48"/>
    <w:rsid w:val="00AC4F0C"/>
  </w:style>
  <w:style w:type="numbering" w:customStyle="1" w:styleId="1131">
    <w:name w:val="Нет списка113"/>
    <w:next w:val="a2"/>
    <w:uiPriority w:val="99"/>
    <w:semiHidden/>
    <w:rsid w:val="00AC4F0C"/>
  </w:style>
  <w:style w:type="table" w:customStyle="1" w:styleId="1140">
    <w:name w:val="Сетка таблицы114"/>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7">
    <w:name w:val="417"/>
    <w:rsid w:val="00AC4F0C"/>
  </w:style>
  <w:style w:type="numbering" w:customStyle="1" w:styleId="2130">
    <w:name w:val="Нет списка213"/>
    <w:next w:val="a2"/>
    <w:uiPriority w:val="99"/>
    <w:semiHidden/>
    <w:unhideWhenUsed/>
    <w:rsid w:val="00AC4F0C"/>
  </w:style>
  <w:style w:type="table" w:customStyle="1" w:styleId="270">
    <w:name w:val="Сетка таблицы27"/>
    <w:basedOn w:val="a1"/>
    <w:next w:val="a3"/>
    <w:uiPriority w:val="5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0">
    <w:name w:val="422"/>
    <w:rsid w:val="00AC4F0C"/>
  </w:style>
  <w:style w:type="numbering" w:customStyle="1" w:styleId="4112">
    <w:name w:val="4112"/>
    <w:rsid w:val="00AC4F0C"/>
  </w:style>
  <w:style w:type="numbering" w:customStyle="1" w:styleId="3130">
    <w:name w:val="Нет списка313"/>
    <w:next w:val="a2"/>
    <w:uiPriority w:val="99"/>
    <w:semiHidden/>
    <w:unhideWhenUsed/>
    <w:rsid w:val="00AC4F0C"/>
  </w:style>
  <w:style w:type="table" w:customStyle="1" w:styleId="360">
    <w:name w:val="Сетка таблицы36"/>
    <w:basedOn w:val="a1"/>
    <w:next w:val="a3"/>
    <w:uiPriority w:val="3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20">
    <w:name w:val="432"/>
    <w:rsid w:val="00AC4F0C"/>
  </w:style>
  <w:style w:type="numbering" w:customStyle="1" w:styleId="4122">
    <w:name w:val="4122"/>
    <w:rsid w:val="00AC4F0C"/>
  </w:style>
  <w:style w:type="numbering" w:customStyle="1" w:styleId="4130">
    <w:name w:val="Нет списка413"/>
    <w:next w:val="a2"/>
    <w:uiPriority w:val="99"/>
    <w:semiHidden/>
    <w:unhideWhenUsed/>
    <w:rsid w:val="00AC4F0C"/>
  </w:style>
  <w:style w:type="numbering" w:customStyle="1" w:styleId="443">
    <w:name w:val="443"/>
    <w:rsid w:val="00AC4F0C"/>
  </w:style>
  <w:style w:type="numbering" w:customStyle="1" w:styleId="41312">
    <w:name w:val="41312"/>
    <w:rsid w:val="00AC4F0C"/>
  </w:style>
  <w:style w:type="numbering" w:customStyle="1" w:styleId="512">
    <w:name w:val="Нет списка512"/>
    <w:next w:val="a2"/>
    <w:uiPriority w:val="99"/>
    <w:semiHidden/>
    <w:unhideWhenUsed/>
    <w:rsid w:val="00AC4F0C"/>
  </w:style>
  <w:style w:type="numbering" w:customStyle="1" w:styleId="4512">
    <w:name w:val="4512"/>
    <w:rsid w:val="00AC4F0C"/>
  </w:style>
  <w:style w:type="numbering" w:customStyle="1" w:styleId="41413">
    <w:name w:val="41413"/>
    <w:rsid w:val="00AC4F0C"/>
  </w:style>
  <w:style w:type="numbering" w:customStyle="1" w:styleId="11130">
    <w:name w:val="Нет списка1113"/>
    <w:next w:val="a2"/>
    <w:semiHidden/>
    <w:rsid w:val="00AC4F0C"/>
  </w:style>
  <w:style w:type="numbering" w:customStyle="1" w:styleId="620">
    <w:name w:val="Нет списка62"/>
    <w:next w:val="a2"/>
    <w:uiPriority w:val="99"/>
    <w:semiHidden/>
    <w:unhideWhenUsed/>
    <w:rsid w:val="00AC4F0C"/>
  </w:style>
  <w:style w:type="numbering" w:customStyle="1" w:styleId="721">
    <w:name w:val="Нет списка72"/>
    <w:next w:val="a2"/>
    <w:uiPriority w:val="99"/>
    <w:semiHidden/>
    <w:unhideWhenUsed/>
    <w:rsid w:val="00AC4F0C"/>
  </w:style>
  <w:style w:type="table" w:customStyle="1" w:styleId="11131">
    <w:name w:val="Сетка таблицы1113"/>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
    <w:name w:val="Стиль112"/>
    <w:rsid w:val="00AC4F0C"/>
  </w:style>
  <w:style w:type="numbering" w:customStyle="1" w:styleId="41422">
    <w:name w:val="41422"/>
    <w:rsid w:val="00AC4F0C"/>
  </w:style>
  <w:style w:type="numbering" w:customStyle="1" w:styleId="462">
    <w:name w:val="462"/>
    <w:rsid w:val="00AC4F0C"/>
  </w:style>
  <w:style w:type="table" w:customStyle="1" w:styleId="11113">
    <w:name w:val="Сетка таблицы11113"/>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2">
    <w:name w:val="4152"/>
    <w:rsid w:val="00AC4F0C"/>
  </w:style>
  <w:style w:type="numbering" w:customStyle="1" w:styleId="4412">
    <w:name w:val="4412"/>
    <w:rsid w:val="00AC4F0C"/>
  </w:style>
  <w:style w:type="numbering" w:customStyle="1" w:styleId="414112">
    <w:name w:val="414112"/>
    <w:rsid w:val="00AC4F0C"/>
  </w:style>
  <w:style w:type="numbering" w:customStyle="1" w:styleId="101">
    <w:name w:val="Нет списка10"/>
    <w:next w:val="a2"/>
    <w:uiPriority w:val="99"/>
    <w:semiHidden/>
    <w:unhideWhenUsed/>
    <w:rsid w:val="00AC4F0C"/>
  </w:style>
  <w:style w:type="table" w:customStyle="1" w:styleId="115">
    <w:name w:val="Сетка таблицы115"/>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2"/>
    <w:uiPriority w:val="99"/>
    <w:semiHidden/>
    <w:unhideWhenUsed/>
    <w:rsid w:val="00AC4F0C"/>
  </w:style>
  <w:style w:type="numbering" w:customStyle="1" w:styleId="243">
    <w:name w:val="Нет списка24"/>
    <w:next w:val="a2"/>
    <w:uiPriority w:val="99"/>
    <w:semiHidden/>
    <w:unhideWhenUsed/>
    <w:rsid w:val="00AC4F0C"/>
  </w:style>
  <w:style w:type="numbering" w:customStyle="1" w:styleId="341">
    <w:name w:val="Нет списка34"/>
    <w:next w:val="a2"/>
    <w:uiPriority w:val="99"/>
    <w:semiHidden/>
    <w:unhideWhenUsed/>
    <w:rsid w:val="00AC4F0C"/>
  </w:style>
  <w:style w:type="numbering" w:customStyle="1" w:styleId="440">
    <w:name w:val="Нет списка44"/>
    <w:next w:val="a2"/>
    <w:uiPriority w:val="99"/>
    <w:semiHidden/>
    <w:unhideWhenUsed/>
    <w:rsid w:val="00AC4F0C"/>
  </w:style>
  <w:style w:type="numbering" w:customStyle="1" w:styleId="4134">
    <w:name w:val="4134"/>
    <w:rsid w:val="00AC4F0C"/>
  </w:style>
  <w:style w:type="numbering" w:customStyle="1" w:styleId="454">
    <w:name w:val="454"/>
    <w:rsid w:val="00AC4F0C"/>
  </w:style>
  <w:style w:type="numbering" w:customStyle="1" w:styleId="4145">
    <w:name w:val="4145"/>
    <w:rsid w:val="00AC4F0C"/>
  </w:style>
  <w:style w:type="numbering" w:customStyle="1" w:styleId="54">
    <w:name w:val="Нет списка54"/>
    <w:next w:val="a2"/>
    <w:uiPriority w:val="99"/>
    <w:semiHidden/>
    <w:unhideWhenUsed/>
    <w:rsid w:val="00AC4F0C"/>
  </w:style>
  <w:style w:type="numbering" w:customStyle="1" w:styleId="49">
    <w:name w:val="49"/>
    <w:rsid w:val="00AC4F0C"/>
  </w:style>
  <w:style w:type="numbering" w:customStyle="1" w:styleId="1141">
    <w:name w:val="Нет списка114"/>
    <w:next w:val="a2"/>
    <w:uiPriority w:val="99"/>
    <w:semiHidden/>
    <w:rsid w:val="00AC4F0C"/>
  </w:style>
  <w:style w:type="table" w:customStyle="1" w:styleId="116">
    <w:name w:val="Сетка таблицы116"/>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8">
    <w:name w:val="418"/>
    <w:rsid w:val="00AC4F0C"/>
  </w:style>
  <w:style w:type="numbering" w:customStyle="1" w:styleId="2140">
    <w:name w:val="Нет списка214"/>
    <w:next w:val="a2"/>
    <w:uiPriority w:val="99"/>
    <w:semiHidden/>
    <w:unhideWhenUsed/>
    <w:rsid w:val="00AC4F0C"/>
  </w:style>
  <w:style w:type="table" w:customStyle="1" w:styleId="280">
    <w:name w:val="Сетка таблицы28"/>
    <w:basedOn w:val="a1"/>
    <w:next w:val="a3"/>
    <w:uiPriority w:val="5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0">
    <w:name w:val="423"/>
    <w:rsid w:val="00AC4F0C"/>
  </w:style>
  <w:style w:type="numbering" w:customStyle="1" w:styleId="4113">
    <w:name w:val="4113"/>
    <w:rsid w:val="00AC4F0C"/>
  </w:style>
  <w:style w:type="numbering" w:customStyle="1" w:styleId="3140">
    <w:name w:val="Нет списка314"/>
    <w:next w:val="a2"/>
    <w:uiPriority w:val="99"/>
    <w:semiHidden/>
    <w:unhideWhenUsed/>
    <w:rsid w:val="00AC4F0C"/>
  </w:style>
  <w:style w:type="table" w:customStyle="1" w:styleId="370">
    <w:name w:val="Сетка таблицы37"/>
    <w:basedOn w:val="a1"/>
    <w:next w:val="a3"/>
    <w:uiPriority w:val="39"/>
    <w:rsid w:val="00AC4F0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3">
    <w:name w:val="433"/>
    <w:rsid w:val="00AC4F0C"/>
  </w:style>
  <w:style w:type="numbering" w:customStyle="1" w:styleId="4123">
    <w:name w:val="4123"/>
    <w:rsid w:val="00AC4F0C"/>
  </w:style>
  <w:style w:type="numbering" w:customStyle="1" w:styleId="4140">
    <w:name w:val="Нет списка414"/>
    <w:next w:val="a2"/>
    <w:uiPriority w:val="99"/>
    <w:semiHidden/>
    <w:unhideWhenUsed/>
    <w:rsid w:val="00AC4F0C"/>
  </w:style>
  <w:style w:type="numbering" w:customStyle="1" w:styleId="444">
    <w:name w:val="444"/>
    <w:rsid w:val="00AC4F0C"/>
  </w:style>
  <w:style w:type="numbering" w:customStyle="1" w:styleId="41313">
    <w:name w:val="41313"/>
    <w:rsid w:val="00AC4F0C"/>
  </w:style>
  <w:style w:type="numbering" w:customStyle="1" w:styleId="513">
    <w:name w:val="Нет списка513"/>
    <w:next w:val="a2"/>
    <w:uiPriority w:val="99"/>
    <w:semiHidden/>
    <w:unhideWhenUsed/>
    <w:rsid w:val="00AC4F0C"/>
  </w:style>
  <w:style w:type="numbering" w:customStyle="1" w:styleId="4513">
    <w:name w:val="4513"/>
    <w:rsid w:val="00AC4F0C"/>
  </w:style>
  <w:style w:type="numbering" w:customStyle="1" w:styleId="41414">
    <w:name w:val="41414"/>
    <w:rsid w:val="00AC4F0C"/>
  </w:style>
  <w:style w:type="numbering" w:customStyle="1" w:styleId="1114">
    <w:name w:val="Нет списка1114"/>
    <w:next w:val="a2"/>
    <w:semiHidden/>
    <w:rsid w:val="00AC4F0C"/>
  </w:style>
  <w:style w:type="numbering" w:customStyle="1" w:styleId="63">
    <w:name w:val="Нет списка63"/>
    <w:next w:val="a2"/>
    <w:uiPriority w:val="99"/>
    <w:semiHidden/>
    <w:unhideWhenUsed/>
    <w:rsid w:val="00AC4F0C"/>
  </w:style>
  <w:style w:type="numbering" w:customStyle="1" w:styleId="731">
    <w:name w:val="Нет списка73"/>
    <w:next w:val="a2"/>
    <w:uiPriority w:val="99"/>
    <w:semiHidden/>
    <w:unhideWhenUsed/>
    <w:rsid w:val="00AC4F0C"/>
  </w:style>
  <w:style w:type="table" w:customStyle="1" w:styleId="11140">
    <w:name w:val="Сетка таблицы1114"/>
    <w:basedOn w:val="a1"/>
    <w:next w:val="a3"/>
    <w:rsid w:val="00AC4F0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
    <w:name w:val="Стиль113"/>
    <w:rsid w:val="00AC4F0C"/>
  </w:style>
  <w:style w:type="numbering" w:customStyle="1" w:styleId="41423">
    <w:name w:val="41423"/>
    <w:rsid w:val="00AC4F0C"/>
  </w:style>
  <w:style w:type="numbering" w:customStyle="1" w:styleId="463">
    <w:name w:val="463"/>
    <w:rsid w:val="00AC4F0C"/>
  </w:style>
  <w:style w:type="table" w:customStyle="1" w:styleId="11114">
    <w:name w:val="Сетка таблицы11114"/>
    <w:basedOn w:val="a1"/>
    <w:next w:val="a3"/>
    <w:rsid w:val="00AC4F0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3">
    <w:name w:val="4153"/>
    <w:rsid w:val="00AC4F0C"/>
  </w:style>
  <w:style w:type="numbering" w:customStyle="1" w:styleId="4413">
    <w:name w:val="4413"/>
    <w:rsid w:val="00AC4F0C"/>
  </w:style>
  <w:style w:type="numbering" w:customStyle="1" w:styleId="414113">
    <w:name w:val="414113"/>
    <w:rsid w:val="00AC4F0C"/>
  </w:style>
  <w:style w:type="numbering" w:customStyle="1" w:styleId="151">
    <w:name w:val="Нет списка15"/>
    <w:next w:val="a2"/>
    <w:uiPriority w:val="99"/>
    <w:semiHidden/>
    <w:unhideWhenUsed/>
    <w:rsid w:val="005641FE"/>
  </w:style>
  <w:style w:type="table" w:customStyle="1" w:styleId="117">
    <w:name w:val="Сетка таблицы117"/>
    <w:basedOn w:val="a1"/>
    <w:next w:val="a3"/>
    <w:rsid w:val="005641F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2"/>
    <w:uiPriority w:val="99"/>
    <w:semiHidden/>
    <w:unhideWhenUsed/>
    <w:rsid w:val="005641FE"/>
  </w:style>
  <w:style w:type="numbering" w:customStyle="1" w:styleId="251">
    <w:name w:val="Нет списка25"/>
    <w:next w:val="a2"/>
    <w:uiPriority w:val="99"/>
    <w:semiHidden/>
    <w:unhideWhenUsed/>
    <w:rsid w:val="005641FE"/>
  </w:style>
  <w:style w:type="numbering" w:customStyle="1" w:styleId="351">
    <w:name w:val="Нет списка35"/>
    <w:next w:val="a2"/>
    <w:uiPriority w:val="99"/>
    <w:semiHidden/>
    <w:unhideWhenUsed/>
    <w:rsid w:val="005641FE"/>
  </w:style>
  <w:style w:type="numbering" w:customStyle="1" w:styleId="455">
    <w:name w:val="Нет списка45"/>
    <w:next w:val="a2"/>
    <w:uiPriority w:val="99"/>
    <w:semiHidden/>
    <w:unhideWhenUsed/>
    <w:rsid w:val="005641FE"/>
  </w:style>
  <w:style w:type="numbering" w:customStyle="1" w:styleId="4135">
    <w:name w:val="4135"/>
    <w:rsid w:val="005641FE"/>
  </w:style>
  <w:style w:type="numbering" w:customStyle="1" w:styleId="4550">
    <w:name w:val="455"/>
    <w:rsid w:val="005641FE"/>
  </w:style>
  <w:style w:type="numbering" w:customStyle="1" w:styleId="4146">
    <w:name w:val="4146"/>
    <w:rsid w:val="005641FE"/>
  </w:style>
  <w:style w:type="numbering" w:customStyle="1" w:styleId="55">
    <w:name w:val="Нет списка55"/>
    <w:next w:val="a2"/>
    <w:uiPriority w:val="99"/>
    <w:semiHidden/>
    <w:unhideWhenUsed/>
    <w:rsid w:val="005641FE"/>
  </w:style>
  <w:style w:type="numbering" w:customStyle="1" w:styleId="4100">
    <w:name w:val="410"/>
    <w:rsid w:val="005641FE"/>
  </w:style>
  <w:style w:type="numbering" w:customStyle="1" w:styleId="1150">
    <w:name w:val="Нет списка115"/>
    <w:next w:val="a2"/>
    <w:uiPriority w:val="99"/>
    <w:semiHidden/>
    <w:rsid w:val="005641FE"/>
  </w:style>
  <w:style w:type="table" w:customStyle="1" w:styleId="118">
    <w:name w:val="Сетка таблицы118"/>
    <w:basedOn w:val="a1"/>
    <w:next w:val="a3"/>
    <w:rsid w:val="005641FE"/>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9">
    <w:name w:val="419"/>
    <w:rsid w:val="005641FE"/>
  </w:style>
  <w:style w:type="numbering" w:customStyle="1" w:styleId="2150">
    <w:name w:val="Нет списка215"/>
    <w:next w:val="a2"/>
    <w:uiPriority w:val="99"/>
    <w:semiHidden/>
    <w:unhideWhenUsed/>
    <w:rsid w:val="005641FE"/>
  </w:style>
  <w:style w:type="table" w:customStyle="1" w:styleId="290">
    <w:name w:val="Сетка таблицы29"/>
    <w:basedOn w:val="a1"/>
    <w:next w:val="a3"/>
    <w:uiPriority w:val="59"/>
    <w:rsid w:val="005641F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4">
    <w:name w:val="424"/>
    <w:rsid w:val="005641FE"/>
  </w:style>
  <w:style w:type="numbering" w:customStyle="1" w:styleId="4114">
    <w:name w:val="4114"/>
    <w:rsid w:val="005641FE"/>
  </w:style>
  <w:style w:type="numbering" w:customStyle="1" w:styleId="3150">
    <w:name w:val="Нет списка315"/>
    <w:next w:val="a2"/>
    <w:uiPriority w:val="99"/>
    <w:semiHidden/>
    <w:unhideWhenUsed/>
    <w:rsid w:val="005641FE"/>
  </w:style>
  <w:style w:type="table" w:customStyle="1" w:styleId="380">
    <w:name w:val="Сетка таблицы38"/>
    <w:basedOn w:val="a1"/>
    <w:next w:val="a3"/>
    <w:uiPriority w:val="39"/>
    <w:rsid w:val="005641F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4">
    <w:name w:val="434"/>
    <w:rsid w:val="005641FE"/>
  </w:style>
  <w:style w:type="numbering" w:customStyle="1" w:styleId="4124">
    <w:name w:val="4124"/>
    <w:rsid w:val="005641FE"/>
  </w:style>
  <w:style w:type="numbering" w:customStyle="1" w:styleId="4154">
    <w:name w:val="Нет списка415"/>
    <w:next w:val="a2"/>
    <w:uiPriority w:val="99"/>
    <w:semiHidden/>
    <w:unhideWhenUsed/>
    <w:rsid w:val="005641FE"/>
  </w:style>
  <w:style w:type="numbering" w:customStyle="1" w:styleId="445">
    <w:name w:val="445"/>
    <w:rsid w:val="005641FE"/>
  </w:style>
  <w:style w:type="numbering" w:customStyle="1" w:styleId="41314">
    <w:name w:val="41314"/>
    <w:rsid w:val="005641FE"/>
  </w:style>
  <w:style w:type="numbering" w:customStyle="1" w:styleId="514">
    <w:name w:val="Нет списка514"/>
    <w:next w:val="a2"/>
    <w:uiPriority w:val="99"/>
    <w:semiHidden/>
    <w:unhideWhenUsed/>
    <w:rsid w:val="005641FE"/>
  </w:style>
  <w:style w:type="numbering" w:customStyle="1" w:styleId="4514">
    <w:name w:val="4514"/>
    <w:rsid w:val="005641FE"/>
  </w:style>
  <w:style w:type="numbering" w:customStyle="1" w:styleId="41415">
    <w:name w:val="41415"/>
    <w:rsid w:val="005641FE"/>
  </w:style>
  <w:style w:type="numbering" w:customStyle="1" w:styleId="1115">
    <w:name w:val="Нет списка1115"/>
    <w:next w:val="a2"/>
    <w:semiHidden/>
    <w:rsid w:val="005641FE"/>
  </w:style>
  <w:style w:type="numbering" w:customStyle="1" w:styleId="64">
    <w:name w:val="Нет списка64"/>
    <w:next w:val="a2"/>
    <w:uiPriority w:val="99"/>
    <w:semiHidden/>
    <w:unhideWhenUsed/>
    <w:rsid w:val="005641FE"/>
  </w:style>
  <w:style w:type="numbering" w:customStyle="1" w:styleId="74">
    <w:name w:val="Нет списка74"/>
    <w:next w:val="a2"/>
    <w:uiPriority w:val="99"/>
    <w:semiHidden/>
    <w:unhideWhenUsed/>
    <w:rsid w:val="005641FE"/>
  </w:style>
  <w:style w:type="table" w:customStyle="1" w:styleId="11150">
    <w:name w:val="Сетка таблицы1115"/>
    <w:basedOn w:val="a1"/>
    <w:next w:val="a3"/>
    <w:rsid w:val="005641F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2">
    <w:name w:val="Стиль114"/>
    <w:rsid w:val="005641FE"/>
  </w:style>
  <w:style w:type="numbering" w:customStyle="1" w:styleId="41424">
    <w:name w:val="41424"/>
    <w:rsid w:val="005641FE"/>
  </w:style>
  <w:style w:type="numbering" w:customStyle="1" w:styleId="464">
    <w:name w:val="464"/>
    <w:rsid w:val="005641FE"/>
  </w:style>
  <w:style w:type="table" w:customStyle="1" w:styleId="11115">
    <w:name w:val="Сетка таблицы11115"/>
    <w:basedOn w:val="a1"/>
    <w:next w:val="a3"/>
    <w:rsid w:val="005641FE"/>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40">
    <w:name w:val="4154"/>
    <w:rsid w:val="005641FE"/>
  </w:style>
  <w:style w:type="numbering" w:customStyle="1" w:styleId="4414">
    <w:name w:val="4414"/>
    <w:rsid w:val="005641FE"/>
  </w:style>
  <w:style w:type="numbering" w:customStyle="1" w:styleId="414114">
    <w:name w:val="414114"/>
    <w:rsid w:val="005641FE"/>
  </w:style>
  <w:style w:type="numbering" w:customStyle="1" w:styleId="171">
    <w:name w:val="Нет списка17"/>
    <w:next w:val="a2"/>
    <w:uiPriority w:val="99"/>
    <w:semiHidden/>
    <w:unhideWhenUsed/>
    <w:rsid w:val="00FE412B"/>
  </w:style>
  <w:style w:type="table" w:customStyle="1" w:styleId="119">
    <w:name w:val="Сетка таблицы119"/>
    <w:basedOn w:val="a1"/>
    <w:next w:val="a3"/>
    <w:rsid w:val="00FE412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2"/>
    <w:uiPriority w:val="99"/>
    <w:semiHidden/>
    <w:unhideWhenUsed/>
    <w:rsid w:val="00FE412B"/>
  </w:style>
  <w:style w:type="numbering" w:customStyle="1" w:styleId="263">
    <w:name w:val="Нет списка26"/>
    <w:next w:val="a2"/>
    <w:uiPriority w:val="99"/>
    <w:semiHidden/>
    <w:unhideWhenUsed/>
    <w:rsid w:val="00FE412B"/>
  </w:style>
  <w:style w:type="numbering" w:customStyle="1" w:styleId="361">
    <w:name w:val="Нет списка36"/>
    <w:next w:val="a2"/>
    <w:uiPriority w:val="99"/>
    <w:semiHidden/>
    <w:unhideWhenUsed/>
    <w:rsid w:val="00FE412B"/>
  </w:style>
  <w:style w:type="numbering" w:customStyle="1" w:styleId="460">
    <w:name w:val="Нет списка46"/>
    <w:next w:val="a2"/>
    <w:uiPriority w:val="99"/>
    <w:semiHidden/>
    <w:unhideWhenUsed/>
    <w:rsid w:val="00FE412B"/>
  </w:style>
  <w:style w:type="numbering" w:customStyle="1" w:styleId="4136">
    <w:name w:val="4136"/>
    <w:rsid w:val="00FE412B"/>
    <w:pPr>
      <w:numPr>
        <w:numId w:val="14"/>
      </w:numPr>
    </w:pPr>
  </w:style>
  <w:style w:type="numbering" w:customStyle="1" w:styleId="456">
    <w:name w:val="456"/>
    <w:rsid w:val="00FE412B"/>
    <w:pPr>
      <w:numPr>
        <w:numId w:val="19"/>
      </w:numPr>
    </w:pPr>
  </w:style>
  <w:style w:type="numbering" w:customStyle="1" w:styleId="4147">
    <w:name w:val="4147"/>
    <w:rsid w:val="00FE412B"/>
    <w:pPr>
      <w:numPr>
        <w:numId w:val="20"/>
      </w:numPr>
    </w:pPr>
  </w:style>
  <w:style w:type="numbering" w:customStyle="1" w:styleId="56">
    <w:name w:val="Нет списка56"/>
    <w:next w:val="a2"/>
    <w:uiPriority w:val="99"/>
    <w:semiHidden/>
    <w:unhideWhenUsed/>
    <w:rsid w:val="00FE412B"/>
  </w:style>
  <w:style w:type="numbering" w:customStyle="1" w:styleId="420">
    <w:name w:val="420"/>
    <w:rsid w:val="00FE412B"/>
    <w:pPr>
      <w:numPr>
        <w:numId w:val="28"/>
      </w:numPr>
    </w:pPr>
  </w:style>
  <w:style w:type="numbering" w:customStyle="1" w:styleId="1160">
    <w:name w:val="Нет списка116"/>
    <w:next w:val="a2"/>
    <w:uiPriority w:val="99"/>
    <w:semiHidden/>
    <w:rsid w:val="00FE412B"/>
  </w:style>
  <w:style w:type="table" w:customStyle="1" w:styleId="11100">
    <w:name w:val="Сетка таблицы1110"/>
    <w:basedOn w:val="a1"/>
    <w:next w:val="a3"/>
    <w:rsid w:val="00FE412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0">
    <w:name w:val="4110"/>
    <w:rsid w:val="00FE412B"/>
    <w:pPr>
      <w:numPr>
        <w:numId w:val="26"/>
      </w:numPr>
    </w:pPr>
  </w:style>
  <w:style w:type="numbering" w:customStyle="1" w:styleId="2160">
    <w:name w:val="Нет списка216"/>
    <w:next w:val="a2"/>
    <w:uiPriority w:val="99"/>
    <w:semiHidden/>
    <w:unhideWhenUsed/>
    <w:rsid w:val="00FE412B"/>
  </w:style>
  <w:style w:type="table" w:customStyle="1" w:styleId="2100">
    <w:name w:val="Сетка таблицы210"/>
    <w:basedOn w:val="a1"/>
    <w:next w:val="a3"/>
    <w:uiPriority w:val="59"/>
    <w:rsid w:val="00FE412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
    <w:name w:val="425"/>
    <w:rsid w:val="00FE412B"/>
  </w:style>
  <w:style w:type="numbering" w:customStyle="1" w:styleId="4115">
    <w:name w:val="4115"/>
    <w:rsid w:val="00FE412B"/>
  </w:style>
  <w:style w:type="numbering" w:customStyle="1" w:styleId="3160">
    <w:name w:val="Нет списка316"/>
    <w:next w:val="a2"/>
    <w:uiPriority w:val="99"/>
    <w:semiHidden/>
    <w:unhideWhenUsed/>
    <w:rsid w:val="00FE412B"/>
  </w:style>
  <w:style w:type="table" w:customStyle="1" w:styleId="390">
    <w:name w:val="Сетка таблицы39"/>
    <w:basedOn w:val="a1"/>
    <w:next w:val="a3"/>
    <w:uiPriority w:val="39"/>
    <w:rsid w:val="00FE412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5">
    <w:name w:val="435"/>
    <w:rsid w:val="00FE412B"/>
  </w:style>
  <w:style w:type="numbering" w:customStyle="1" w:styleId="4125">
    <w:name w:val="4125"/>
    <w:rsid w:val="00FE412B"/>
  </w:style>
  <w:style w:type="numbering" w:customStyle="1" w:styleId="4160">
    <w:name w:val="Нет списка416"/>
    <w:next w:val="a2"/>
    <w:uiPriority w:val="99"/>
    <w:semiHidden/>
    <w:unhideWhenUsed/>
    <w:rsid w:val="00FE412B"/>
  </w:style>
  <w:style w:type="numbering" w:customStyle="1" w:styleId="446">
    <w:name w:val="446"/>
    <w:rsid w:val="00FE412B"/>
    <w:pPr>
      <w:numPr>
        <w:numId w:val="27"/>
      </w:numPr>
    </w:pPr>
  </w:style>
  <w:style w:type="numbering" w:customStyle="1" w:styleId="41315">
    <w:name w:val="41315"/>
    <w:rsid w:val="00FE412B"/>
    <w:pPr>
      <w:numPr>
        <w:numId w:val="1"/>
      </w:numPr>
    </w:pPr>
  </w:style>
  <w:style w:type="numbering" w:customStyle="1" w:styleId="515">
    <w:name w:val="Нет списка515"/>
    <w:next w:val="a2"/>
    <w:uiPriority w:val="99"/>
    <w:semiHidden/>
    <w:unhideWhenUsed/>
    <w:rsid w:val="00FE412B"/>
  </w:style>
  <w:style w:type="numbering" w:customStyle="1" w:styleId="4515">
    <w:name w:val="4515"/>
    <w:rsid w:val="00FE412B"/>
    <w:pPr>
      <w:numPr>
        <w:numId w:val="2"/>
      </w:numPr>
    </w:pPr>
  </w:style>
  <w:style w:type="numbering" w:customStyle="1" w:styleId="41416">
    <w:name w:val="41416"/>
    <w:rsid w:val="00FE412B"/>
    <w:pPr>
      <w:numPr>
        <w:numId w:val="3"/>
      </w:numPr>
    </w:pPr>
  </w:style>
  <w:style w:type="numbering" w:customStyle="1" w:styleId="1116">
    <w:name w:val="Нет списка1116"/>
    <w:next w:val="a2"/>
    <w:semiHidden/>
    <w:rsid w:val="00FE412B"/>
  </w:style>
  <w:style w:type="numbering" w:customStyle="1" w:styleId="65">
    <w:name w:val="Нет списка65"/>
    <w:next w:val="a2"/>
    <w:uiPriority w:val="99"/>
    <w:semiHidden/>
    <w:unhideWhenUsed/>
    <w:rsid w:val="00FE412B"/>
  </w:style>
  <w:style w:type="numbering" w:customStyle="1" w:styleId="75">
    <w:name w:val="Нет списка75"/>
    <w:next w:val="a2"/>
    <w:uiPriority w:val="99"/>
    <w:semiHidden/>
    <w:unhideWhenUsed/>
    <w:rsid w:val="00FE412B"/>
  </w:style>
  <w:style w:type="table" w:customStyle="1" w:styleId="11160">
    <w:name w:val="Сетка таблицы1116"/>
    <w:basedOn w:val="a1"/>
    <w:next w:val="a3"/>
    <w:rsid w:val="00FE412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Стиль115"/>
    <w:rsid w:val="00FE412B"/>
  </w:style>
  <w:style w:type="numbering" w:customStyle="1" w:styleId="41425">
    <w:name w:val="41425"/>
    <w:rsid w:val="00FE412B"/>
  </w:style>
  <w:style w:type="numbering" w:customStyle="1" w:styleId="465">
    <w:name w:val="465"/>
    <w:rsid w:val="00FE412B"/>
  </w:style>
  <w:style w:type="table" w:customStyle="1" w:styleId="11116">
    <w:name w:val="Сетка таблицы11116"/>
    <w:basedOn w:val="a1"/>
    <w:next w:val="a3"/>
    <w:rsid w:val="00FE412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55">
    <w:name w:val="4155"/>
    <w:rsid w:val="00FE412B"/>
  </w:style>
  <w:style w:type="numbering" w:customStyle="1" w:styleId="4415">
    <w:name w:val="4415"/>
    <w:rsid w:val="00FE412B"/>
  </w:style>
  <w:style w:type="numbering" w:customStyle="1" w:styleId="414115">
    <w:name w:val="414115"/>
    <w:rsid w:val="00FE41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99" Type="http://schemas.openxmlformats.org/officeDocument/2006/relationships/image" Target="media/image253.jpeg"/><Relationship Id="rId21" Type="http://schemas.openxmlformats.org/officeDocument/2006/relationships/hyperlink" Target="http://www.gastroscan.ru/handbook/385/10290" TargetMode="External"/><Relationship Id="rId63" Type="http://schemas.openxmlformats.org/officeDocument/2006/relationships/header" Target="header2.xml"/><Relationship Id="rId159" Type="http://schemas.openxmlformats.org/officeDocument/2006/relationships/image" Target="media/image117.png"/><Relationship Id="rId324" Type="http://schemas.openxmlformats.org/officeDocument/2006/relationships/image" Target="media/image278.jpeg"/><Relationship Id="rId366" Type="http://schemas.openxmlformats.org/officeDocument/2006/relationships/image" Target="media/image320.png"/><Relationship Id="rId170" Type="http://schemas.openxmlformats.org/officeDocument/2006/relationships/image" Target="media/image127.jpeg"/><Relationship Id="rId226" Type="http://schemas.openxmlformats.org/officeDocument/2006/relationships/image" Target="media/image183.jpg"/><Relationship Id="rId268" Type="http://schemas.openxmlformats.org/officeDocument/2006/relationships/image" Target="media/image223.jpeg"/><Relationship Id="rId11" Type="http://schemas.openxmlformats.org/officeDocument/2006/relationships/image" Target="media/image3.jpeg"/><Relationship Id="rId32" Type="http://schemas.openxmlformats.org/officeDocument/2006/relationships/image" Target="media/image8.jpeg"/><Relationship Id="rId53" Type="http://schemas.openxmlformats.org/officeDocument/2006/relationships/image" Target="media/image28.jpeg"/><Relationship Id="rId74" Type="http://schemas.openxmlformats.org/officeDocument/2006/relationships/image" Target="media/image40.wmf"/><Relationship Id="rId128" Type="http://schemas.openxmlformats.org/officeDocument/2006/relationships/image" Target="media/image89.gif"/><Relationship Id="rId149" Type="http://schemas.openxmlformats.org/officeDocument/2006/relationships/image" Target="media/image107.png"/><Relationship Id="rId314" Type="http://schemas.openxmlformats.org/officeDocument/2006/relationships/image" Target="media/image268.jpeg"/><Relationship Id="rId335" Type="http://schemas.openxmlformats.org/officeDocument/2006/relationships/image" Target="media/image289.jpeg"/><Relationship Id="rId356" Type="http://schemas.openxmlformats.org/officeDocument/2006/relationships/image" Target="media/image310.jpeg"/><Relationship Id="rId377" Type="http://schemas.openxmlformats.org/officeDocument/2006/relationships/image" Target="media/image331.jpeg"/><Relationship Id="rId398" Type="http://schemas.openxmlformats.org/officeDocument/2006/relationships/image" Target="media/image352.jpeg"/><Relationship Id="rId5" Type="http://schemas.openxmlformats.org/officeDocument/2006/relationships/settings" Target="settings.xml"/><Relationship Id="rId95" Type="http://schemas.openxmlformats.org/officeDocument/2006/relationships/image" Target="media/image57.jpeg"/><Relationship Id="rId160" Type="http://schemas.openxmlformats.org/officeDocument/2006/relationships/image" Target="media/image118.jpeg"/><Relationship Id="rId181" Type="http://schemas.openxmlformats.org/officeDocument/2006/relationships/image" Target="media/image138.jpeg"/><Relationship Id="rId216" Type="http://schemas.openxmlformats.org/officeDocument/2006/relationships/image" Target="media/image173.jpeg"/><Relationship Id="rId237" Type="http://schemas.openxmlformats.org/officeDocument/2006/relationships/image" Target="media/image194.jpeg"/><Relationship Id="rId402" Type="http://schemas.openxmlformats.org/officeDocument/2006/relationships/image" Target="media/image356.png"/><Relationship Id="rId258" Type="http://schemas.openxmlformats.org/officeDocument/2006/relationships/image" Target="media/image213.jpeg"/><Relationship Id="rId279" Type="http://schemas.openxmlformats.org/officeDocument/2006/relationships/image" Target="media/image234.jpeg"/><Relationship Id="rId22" Type="http://schemas.openxmlformats.org/officeDocument/2006/relationships/hyperlink" Target="https://ru.wikipedia.org/wiki/%D0%A1%D0%B8%D0%B1%D0%B8%D1%80%D1%81%D0%BA%D0%B8%D0%B9_%D0%BD%D0%B0%D1%83%D1%87%D0%BD%D0%BE-%D0%B8%D1%81%D1%81%D0%BB%D0%B5%D0%B4%D0%BE%D0%B2%D0%B0%D1%82%D0%B5%D0%BB%D1%8C%D1%81%D0%BA%D0%B8%D0%B9_%D0%B8_%D0%BF%D1%80%D0%BE%D0%B5%D0%BA%D1%82%D0%BD%D0%BE-%D1%82%D0%B5%D1%85%D0%BD%D0%BE%D0%BB%D0%BE%D0%B3%D0%B8%D1%87%D0%B5%D1%81%D0%BA%D0%B8%D0%B9_%D0%B8%D0%BD%D1%81%D1%82%D0%B8%D1%82%D1%83%D1%82_%D0%B6%D0%B8%D0%B2%D0%BE%D1%82%D0%BD%D0%BE%D0%B2%D0%BE%D0%B4%D1%81%D1%82%D0%B2%D0%B0" TargetMode="External"/><Relationship Id="rId43" Type="http://schemas.openxmlformats.org/officeDocument/2006/relationships/image" Target="media/image18.jpeg"/><Relationship Id="rId64" Type="http://schemas.openxmlformats.org/officeDocument/2006/relationships/footer" Target="footer4.xml"/><Relationship Id="rId118" Type="http://schemas.openxmlformats.org/officeDocument/2006/relationships/image" Target="media/image79.jpeg"/><Relationship Id="rId139" Type="http://schemas.openxmlformats.org/officeDocument/2006/relationships/oleObject" Target="embeddings/oleObject5.bin"/><Relationship Id="rId290" Type="http://schemas.openxmlformats.org/officeDocument/2006/relationships/image" Target="media/image244.jpeg"/><Relationship Id="rId304" Type="http://schemas.openxmlformats.org/officeDocument/2006/relationships/image" Target="media/image258.emf"/><Relationship Id="rId325" Type="http://schemas.openxmlformats.org/officeDocument/2006/relationships/image" Target="media/image279.jpeg"/><Relationship Id="rId346" Type="http://schemas.openxmlformats.org/officeDocument/2006/relationships/image" Target="media/image300.png"/><Relationship Id="rId367" Type="http://schemas.openxmlformats.org/officeDocument/2006/relationships/image" Target="media/image321.jpeg"/><Relationship Id="rId388" Type="http://schemas.openxmlformats.org/officeDocument/2006/relationships/image" Target="media/image342.png"/><Relationship Id="rId85" Type="http://schemas.openxmlformats.org/officeDocument/2006/relationships/image" Target="media/image47.png"/><Relationship Id="rId150" Type="http://schemas.openxmlformats.org/officeDocument/2006/relationships/image" Target="media/image108.jpeg"/><Relationship Id="rId171" Type="http://schemas.openxmlformats.org/officeDocument/2006/relationships/image" Target="media/image128.jpeg"/><Relationship Id="rId192" Type="http://schemas.openxmlformats.org/officeDocument/2006/relationships/image" Target="media/image149.jpeg"/><Relationship Id="rId206" Type="http://schemas.openxmlformats.org/officeDocument/2006/relationships/image" Target="media/image163.jpeg"/><Relationship Id="rId227" Type="http://schemas.openxmlformats.org/officeDocument/2006/relationships/image" Target="media/image184.jpg"/><Relationship Id="rId248" Type="http://schemas.openxmlformats.org/officeDocument/2006/relationships/image" Target="media/image203.jpeg"/><Relationship Id="rId269" Type="http://schemas.openxmlformats.org/officeDocument/2006/relationships/image" Target="media/image224.jpeg"/><Relationship Id="rId12" Type="http://schemas.openxmlformats.org/officeDocument/2006/relationships/image" Target="media/image4.jpeg"/><Relationship Id="rId33" Type="http://schemas.openxmlformats.org/officeDocument/2006/relationships/image" Target="media/image9.jpeg"/><Relationship Id="rId108" Type="http://schemas.openxmlformats.org/officeDocument/2006/relationships/image" Target="media/image69.jpeg"/><Relationship Id="rId129" Type="http://schemas.openxmlformats.org/officeDocument/2006/relationships/image" Target="media/image90.gif"/><Relationship Id="rId280" Type="http://schemas.openxmlformats.org/officeDocument/2006/relationships/image" Target="media/image235.jpeg"/><Relationship Id="rId315" Type="http://schemas.openxmlformats.org/officeDocument/2006/relationships/image" Target="media/image269.jpeg"/><Relationship Id="rId336" Type="http://schemas.openxmlformats.org/officeDocument/2006/relationships/image" Target="media/image290.jpeg"/><Relationship Id="rId357" Type="http://schemas.openxmlformats.org/officeDocument/2006/relationships/image" Target="media/image311.jpeg"/><Relationship Id="rId54" Type="http://schemas.openxmlformats.org/officeDocument/2006/relationships/chart" Target="charts/chart2.xml"/><Relationship Id="rId75" Type="http://schemas.openxmlformats.org/officeDocument/2006/relationships/oleObject" Target="embeddings/oleObject2.bin"/><Relationship Id="rId96" Type="http://schemas.openxmlformats.org/officeDocument/2006/relationships/image" Target="media/image58.jpeg"/><Relationship Id="rId140" Type="http://schemas.openxmlformats.org/officeDocument/2006/relationships/image" Target="media/image100.wmf"/><Relationship Id="rId161" Type="http://schemas.openxmlformats.org/officeDocument/2006/relationships/image" Target="media/image119.jpeg"/><Relationship Id="rId182" Type="http://schemas.openxmlformats.org/officeDocument/2006/relationships/image" Target="media/image139.jpeg"/><Relationship Id="rId217" Type="http://schemas.openxmlformats.org/officeDocument/2006/relationships/image" Target="media/image174.jpeg"/><Relationship Id="rId378" Type="http://schemas.openxmlformats.org/officeDocument/2006/relationships/image" Target="media/image332.jpeg"/><Relationship Id="rId399" Type="http://schemas.openxmlformats.org/officeDocument/2006/relationships/image" Target="media/image353.jpeg"/><Relationship Id="rId403" Type="http://schemas.openxmlformats.org/officeDocument/2006/relationships/image" Target="media/image357.png"/><Relationship Id="rId6" Type="http://schemas.openxmlformats.org/officeDocument/2006/relationships/webSettings" Target="webSettings.xml"/><Relationship Id="rId238" Type="http://schemas.openxmlformats.org/officeDocument/2006/relationships/image" Target="media/image195.png"/><Relationship Id="rId259" Type="http://schemas.openxmlformats.org/officeDocument/2006/relationships/image" Target="media/image214.png"/><Relationship Id="rId23" Type="http://schemas.openxmlformats.org/officeDocument/2006/relationships/hyperlink" Target="http://www.cirs-group.com/foodcn/download/national-standard/general/10789.html" TargetMode="External"/><Relationship Id="rId119" Type="http://schemas.openxmlformats.org/officeDocument/2006/relationships/image" Target="media/image80.jpeg"/><Relationship Id="rId270" Type="http://schemas.openxmlformats.org/officeDocument/2006/relationships/image" Target="media/image225.jpeg"/><Relationship Id="rId291" Type="http://schemas.openxmlformats.org/officeDocument/2006/relationships/image" Target="media/image245.jpeg"/><Relationship Id="rId305" Type="http://schemas.openxmlformats.org/officeDocument/2006/relationships/image" Target="media/image259.jpeg"/><Relationship Id="rId326" Type="http://schemas.openxmlformats.org/officeDocument/2006/relationships/image" Target="media/image280.jpeg"/><Relationship Id="rId347" Type="http://schemas.openxmlformats.org/officeDocument/2006/relationships/image" Target="media/image301.jpeg"/><Relationship Id="rId44" Type="http://schemas.openxmlformats.org/officeDocument/2006/relationships/image" Target="media/image19.jpeg"/><Relationship Id="rId65" Type="http://schemas.openxmlformats.org/officeDocument/2006/relationships/image" Target="media/image32.jpeg"/><Relationship Id="rId86" Type="http://schemas.openxmlformats.org/officeDocument/2006/relationships/image" Target="media/image48.png"/><Relationship Id="rId130" Type="http://schemas.openxmlformats.org/officeDocument/2006/relationships/image" Target="media/image91.gif"/><Relationship Id="rId151" Type="http://schemas.openxmlformats.org/officeDocument/2006/relationships/image" Target="media/image109.jpeg"/><Relationship Id="rId368" Type="http://schemas.openxmlformats.org/officeDocument/2006/relationships/image" Target="media/image322.jpeg"/><Relationship Id="rId389" Type="http://schemas.openxmlformats.org/officeDocument/2006/relationships/image" Target="media/image343.png"/><Relationship Id="rId172" Type="http://schemas.openxmlformats.org/officeDocument/2006/relationships/image" Target="media/image129.jpeg"/><Relationship Id="rId193" Type="http://schemas.openxmlformats.org/officeDocument/2006/relationships/image" Target="media/image150.jpeg"/><Relationship Id="rId207" Type="http://schemas.openxmlformats.org/officeDocument/2006/relationships/image" Target="media/image164.jpeg"/><Relationship Id="rId228" Type="http://schemas.openxmlformats.org/officeDocument/2006/relationships/image" Target="media/image185.jpeg"/><Relationship Id="rId249" Type="http://schemas.openxmlformats.org/officeDocument/2006/relationships/image" Target="media/image204.jpeg"/><Relationship Id="rId13" Type="http://schemas.openxmlformats.org/officeDocument/2006/relationships/hyperlink" Target="https://ru.wikipedia.org/wiki/%D0%93%D1%80%D0%B0%D0%BC%D0%BF%D0%BE%D0%BB%D0%BE%D0%B6%D0%B8%D1%82%D0%B5%D0%BB%D1%8C%D0%BD%D1%8B%D0%B5_%D0%B1%D0%B0%D0%BA%D1%82%D0%B5%D1%80%D0%B8%D0%B8" TargetMode="External"/><Relationship Id="rId109" Type="http://schemas.openxmlformats.org/officeDocument/2006/relationships/image" Target="media/image70.jpeg"/><Relationship Id="rId260" Type="http://schemas.openxmlformats.org/officeDocument/2006/relationships/image" Target="media/image215.jpeg"/><Relationship Id="rId281" Type="http://schemas.openxmlformats.org/officeDocument/2006/relationships/image" Target="media/image236.jpeg"/><Relationship Id="rId316" Type="http://schemas.openxmlformats.org/officeDocument/2006/relationships/image" Target="media/image270.jpeg"/><Relationship Id="rId337" Type="http://schemas.openxmlformats.org/officeDocument/2006/relationships/image" Target="media/image291.jpeg"/><Relationship Id="rId34" Type="http://schemas.openxmlformats.org/officeDocument/2006/relationships/image" Target="media/image10.jpeg"/><Relationship Id="rId55" Type="http://schemas.openxmlformats.org/officeDocument/2006/relationships/chart" Target="charts/chart3.xml"/><Relationship Id="rId76" Type="http://schemas.openxmlformats.org/officeDocument/2006/relationships/image" Target="media/image41.wmf"/><Relationship Id="rId97" Type="http://schemas.openxmlformats.org/officeDocument/2006/relationships/image" Target="media/image59.jpeg"/><Relationship Id="rId120" Type="http://schemas.openxmlformats.org/officeDocument/2006/relationships/image" Target="media/image81.jpeg"/><Relationship Id="rId141" Type="http://schemas.openxmlformats.org/officeDocument/2006/relationships/oleObject" Target="embeddings/oleObject6.bin"/><Relationship Id="rId358" Type="http://schemas.openxmlformats.org/officeDocument/2006/relationships/image" Target="media/image312.jpeg"/><Relationship Id="rId379" Type="http://schemas.openxmlformats.org/officeDocument/2006/relationships/image" Target="media/image333.jpeg"/><Relationship Id="rId7" Type="http://schemas.openxmlformats.org/officeDocument/2006/relationships/footnotes" Target="footnotes.xml"/><Relationship Id="rId162" Type="http://schemas.openxmlformats.org/officeDocument/2006/relationships/image" Target="media/image120.png"/><Relationship Id="rId183" Type="http://schemas.openxmlformats.org/officeDocument/2006/relationships/image" Target="media/image140.jpeg"/><Relationship Id="rId218" Type="http://schemas.openxmlformats.org/officeDocument/2006/relationships/image" Target="media/image175.jpeg"/><Relationship Id="rId239" Type="http://schemas.openxmlformats.org/officeDocument/2006/relationships/image" Target="media/image196.png"/><Relationship Id="rId390" Type="http://schemas.openxmlformats.org/officeDocument/2006/relationships/image" Target="media/image344.jpeg"/><Relationship Id="rId404" Type="http://schemas.openxmlformats.org/officeDocument/2006/relationships/image" Target="media/image358.png"/><Relationship Id="rId250" Type="http://schemas.openxmlformats.org/officeDocument/2006/relationships/image" Target="media/image205.jpeg"/><Relationship Id="rId271" Type="http://schemas.openxmlformats.org/officeDocument/2006/relationships/image" Target="media/image226.jpeg"/><Relationship Id="rId292" Type="http://schemas.openxmlformats.org/officeDocument/2006/relationships/image" Target="media/image246.jpeg"/><Relationship Id="rId306" Type="http://schemas.openxmlformats.org/officeDocument/2006/relationships/image" Target="media/image260.png"/><Relationship Id="rId24" Type="http://schemas.openxmlformats.org/officeDocument/2006/relationships/hyperlink" Target="http://www.cirs-group.com/foodcn/download/national-standard/general/10671.html" TargetMode="External"/><Relationship Id="rId45" Type="http://schemas.openxmlformats.org/officeDocument/2006/relationships/image" Target="media/image20.jpeg"/><Relationship Id="rId66" Type="http://schemas.openxmlformats.org/officeDocument/2006/relationships/image" Target="media/image33.jpeg"/><Relationship Id="rId87" Type="http://schemas.openxmlformats.org/officeDocument/2006/relationships/image" Target="media/image49.png"/><Relationship Id="rId110" Type="http://schemas.openxmlformats.org/officeDocument/2006/relationships/image" Target="media/image71.jpeg"/><Relationship Id="rId131" Type="http://schemas.openxmlformats.org/officeDocument/2006/relationships/image" Target="media/image92.jpeg"/><Relationship Id="rId327" Type="http://schemas.openxmlformats.org/officeDocument/2006/relationships/image" Target="media/image281.jpeg"/><Relationship Id="rId348" Type="http://schemas.openxmlformats.org/officeDocument/2006/relationships/image" Target="media/image302.jpeg"/><Relationship Id="rId369" Type="http://schemas.openxmlformats.org/officeDocument/2006/relationships/image" Target="media/image323.jpeg"/><Relationship Id="rId152" Type="http://schemas.openxmlformats.org/officeDocument/2006/relationships/image" Target="media/image110.png"/><Relationship Id="rId173" Type="http://schemas.openxmlformats.org/officeDocument/2006/relationships/image" Target="media/image130.jpeg"/><Relationship Id="rId194" Type="http://schemas.openxmlformats.org/officeDocument/2006/relationships/image" Target="media/image151.jpeg"/><Relationship Id="rId208" Type="http://schemas.openxmlformats.org/officeDocument/2006/relationships/image" Target="media/image165.jpeg"/><Relationship Id="rId229" Type="http://schemas.openxmlformats.org/officeDocument/2006/relationships/image" Target="media/image186.jpeg"/><Relationship Id="rId380" Type="http://schemas.openxmlformats.org/officeDocument/2006/relationships/image" Target="media/image334.jpeg"/><Relationship Id="rId240" Type="http://schemas.openxmlformats.org/officeDocument/2006/relationships/oleObject" Target="embeddings/oleObject8.bin"/><Relationship Id="rId261" Type="http://schemas.openxmlformats.org/officeDocument/2006/relationships/image" Target="media/image216.jpeg"/><Relationship Id="rId14" Type="http://schemas.openxmlformats.org/officeDocument/2006/relationships/hyperlink" Target="https://ru.wikipedia.org/wiki/%D0%90%D0%BD%D0%B0%D1%8D%D1%80%D0%BE%D0%B1%D1%8B" TargetMode="External"/><Relationship Id="rId35" Type="http://schemas.openxmlformats.org/officeDocument/2006/relationships/hyperlink" Target="https://www.nlm.nih.gov/medlineplus/ency/article/002222.htm" TargetMode="External"/><Relationship Id="rId56" Type="http://schemas.openxmlformats.org/officeDocument/2006/relationships/chart" Target="charts/chart4.xml"/><Relationship Id="rId77" Type="http://schemas.openxmlformats.org/officeDocument/2006/relationships/oleObject" Target="embeddings/oleObject3.bin"/><Relationship Id="rId100" Type="http://schemas.openxmlformats.org/officeDocument/2006/relationships/image" Target="media/image62.png"/><Relationship Id="rId282" Type="http://schemas.openxmlformats.org/officeDocument/2006/relationships/image" Target="media/image237.jpeg"/><Relationship Id="rId317" Type="http://schemas.openxmlformats.org/officeDocument/2006/relationships/image" Target="media/image271.jpeg"/><Relationship Id="rId338" Type="http://schemas.openxmlformats.org/officeDocument/2006/relationships/image" Target="media/image292.jpeg"/><Relationship Id="rId359" Type="http://schemas.openxmlformats.org/officeDocument/2006/relationships/image" Target="media/image313.jpeg"/><Relationship Id="rId8" Type="http://schemas.openxmlformats.org/officeDocument/2006/relationships/endnotes" Target="endnotes.xml"/><Relationship Id="rId98" Type="http://schemas.openxmlformats.org/officeDocument/2006/relationships/image" Target="media/image60.jpeg"/><Relationship Id="rId121" Type="http://schemas.openxmlformats.org/officeDocument/2006/relationships/image" Target="media/image82.jpeg"/><Relationship Id="rId142" Type="http://schemas.openxmlformats.org/officeDocument/2006/relationships/image" Target="media/image101.wmf"/><Relationship Id="rId163" Type="http://schemas.openxmlformats.org/officeDocument/2006/relationships/image" Target="media/image121.png"/><Relationship Id="rId184" Type="http://schemas.openxmlformats.org/officeDocument/2006/relationships/image" Target="media/image141.jpeg"/><Relationship Id="rId219" Type="http://schemas.openxmlformats.org/officeDocument/2006/relationships/image" Target="media/image176.jpeg"/><Relationship Id="rId370" Type="http://schemas.openxmlformats.org/officeDocument/2006/relationships/image" Target="media/image324.jpeg"/><Relationship Id="rId391" Type="http://schemas.openxmlformats.org/officeDocument/2006/relationships/image" Target="media/image345.jpeg"/><Relationship Id="rId405" Type="http://schemas.openxmlformats.org/officeDocument/2006/relationships/image" Target="media/image359.png"/><Relationship Id="rId230" Type="http://schemas.openxmlformats.org/officeDocument/2006/relationships/image" Target="media/image187.jpeg"/><Relationship Id="rId251" Type="http://schemas.openxmlformats.org/officeDocument/2006/relationships/image" Target="media/image206.jpeg"/><Relationship Id="rId25" Type="http://schemas.openxmlformats.org/officeDocument/2006/relationships/image" Target="media/image5.png"/><Relationship Id="rId46" Type="http://schemas.openxmlformats.org/officeDocument/2006/relationships/image" Target="media/image21.jpeg"/><Relationship Id="rId67" Type="http://schemas.openxmlformats.org/officeDocument/2006/relationships/image" Target="media/image34.jpeg"/><Relationship Id="rId272" Type="http://schemas.openxmlformats.org/officeDocument/2006/relationships/image" Target="media/image227.jpeg"/><Relationship Id="rId293" Type="http://schemas.openxmlformats.org/officeDocument/2006/relationships/image" Target="media/image247.jpeg"/><Relationship Id="rId307" Type="http://schemas.openxmlformats.org/officeDocument/2006/relationships/image" Target="media/image261.png"/><Relationship Id="rId328" Type="http://schemas.openxmlformats.org/officeDocument/2006/relationships/image" Target="media/image282.jpeg"/><Relationship Id="rId349" Type="http://schemas.openxmlformats.org/officeDocument/2006/relationships/image" Target="media/image303.jpeg"/><Relationship Id="rId88" Type="http://schemas.openxmlformats.org/officeDocument/2006/relationships/image" Target="media/image50.jpg"/><Relationship Id="rId111" Type="http://schemas.openxmlformats.org/officeDocument/2006/relationships/image" Target="media/image72.jpeg"/><Relationship Id="rId132" Type="http://schemas.openxmlformats.org/officeDocument/2006/relationships/image" Target="media/image93.jpeg"/><Relationship Id="rId153" Type="http://schemas.openxmlformats.org/officeDocument/2006/relationships/image" Target="media/image111.png"/><Relationship Id="rId174" Type="http://schemas.openxmlformats.org/officeDocument/2006/relationships/image" Target="media/image131.jpeg"/><Relationship Id="rId195" Type="http://schemas.openxmlformats.org/officeDocument/2006/relationships/image" Target="media/image152.jpeg"/><Relationship Id="rId209" Type="http://schemas.openxmlformats.org/officeDocument/2006/relationships/image" Target="media/image166.jpeg"/><Relationship Id="rId360" Type="http://schemas.openxmlformats.org/officeDocument/2006/relationships/image" Target="media/image314.jpeg"/><Relationship Id="rId381" Type="http://schemas.openxmlformats.org/officeDocument/2006/relationships/image" Target="media/image335.png"/><Relationship Id="rId220" Type="http://schemas.openxmlformats.org/officeDocument/2006/relationships/image" Target="media/image177.jpeg"/><Relationship Id="rId241" Type="http://schemas.openxmlformats.org/officeDocument/2006/relationships/image" Target="media/image197.png"/><Relationship Id="rId15" Type="http://schemas.openxmlformats.org/officeDocument/2006/relationships/hyperlink" Target="https://ru.wikipedia.org/wiki/%D0%91%D0%B0%D0%BA%D1%82%D0%B5%D1%80%D0%B8%D0%B8" TargetMode="External"/><Relationship Id="rId36" Type="http://schemas.openxmlformats.org/officeDocument/2006/relationships/image" Target="media/image11.jpeg"/><Relationship Id="rId57" Type="http://schemas.openxmlformats.org/officeDocument/2006/relationships/chart" Target="charts/chart5.xml"/><Relationship Id="rId262" Type="http://schemas.openxmlformats.org/officeDocument/2006/relationships/image" Target="media/image217.jpeg"/><Relationship Id="rId283" Type="http://schemas.openxmlformats.org/officeDocument/2006/relationships/image" Target="media/image238.jpeg"/><Relationship Id="rId318" Type="http://schemas.openxmlformats.org/officeDocument/2006/relationships/image" Target="media/image272.jpeg"/><Relationship Id="rId339" Type="http://schemas.openxmlformats.org/officeDocument/2006/relationships/image" Target="media/image293.jpeg"/><Relationship Id="rId78" Type="http://schemas.openxmlformats.org/officeDocument/2006/relationships/image" Target="media/image42.wmf"/><Relationship Id="rId99" Type="http://schemas.openxmlformats.org/officeDocument/2006/relationships/image" Target="media/image61.jpeg"/><Relationship Id="rId101" Type="http://schemas.openxmlformats.org/officeDocument/2006/relationships/image" Target="media/image63.png"/><Relationship Id="rId122" Type="http://schemas.openxmlformats.org/officeDocument/2006/relationships/image" Target="media/image83.jpeg"/><Relationship Id="rId143" Type="http://schemas.openxmlformats.org/officeDocument/2006/relationships/oleObject" Target="embeddings/oleObject7.bin"/><Relationship Id="rId164" Type="http://schemas.openxmlformats.org/officeDocument/2006/relationships/image" Target="media/image122.jpeg"/><Relationship Id="rId185" Type="http://schemas.openxmlformats.org/officeDocument/2006/relationships/image" Target="media/image142.jpeg"/><Relationship Id="rId350" Type="http://schemas.openxmlformats.org/officeDocument/2006/relationships/image" Target="media/image304.jpeg"/><Relationship Id="rId371" Type="http://schemas.openxmlformats.org/officeDocument/2006/relationships/image" Target="media/image325.jpeg"/><Relationship Id="rId406" Type="http://schemas.openxmlformats.org/officeDocument/2006/relationships/fontTable" Target="fontTable.xml"/><Relationship Id="rId9" Type="http://schemas.openxmlformats.org/officeDocument/2006/relationships/image" Target="media/image1.jpeg"/><Relationship Id="rId210" Type="http://schemas.openxmlformats.org/officeDocument/2006/relationships/image" Target="media/image167.jpeg"/><Relationship Id="rId392" Type="http://schemas.openxmlformats.org/officeDocument/2006/relationships/image" Target="media/image346.jpeg"/><Relationship Id="rId26" Type="http://schemas.openxmlformats.org/officeDocument/2006/relationships/chart" Target="charts/chart1.xml"/><Relationship Id="rId231" Type="http://schemas.openxmlformats.org/officeDocument/2006/relationships/image" Target="media/image188.jpeg"/><Relationship Id="rId252" Type="http://schemas.openxmlformats.org/officeDocument/2006/relationships/image" Target="media/image207.jpeg"/><Relationship Id="rId273" Type="http://schemas.openxmlformats.org/officeDocument/2006/relationships/image" Target="media/image228.jpeg"/><Relationship Id="rId294" Type="http://schemas.openxmlformats.org/officeDocument/2006/relationships/image" Target="media/image248.jpeg"/><Relationship Id="rId308" Type="http://schemas.openxmlformats.org/officeDocument/2006/relationships/image" Target="media/image262.png"/><Relationship Id="rId329" Type="http://schemas.openxmlformats.org/officeDocument/2006/relationships/image" Target="media/image283.jpeg"/><Relationship Id="rId47" Type="http://schemas.openxmlformats.org/officeDocument/2006/relationships/image" Target="media/image22.jpeg"/><Relationship Id="rId68" Type="http://schemas.openxmlformats.org/officeDocument/2006/relationships/image" Target="media/image35.jpeg"/><Relationship Id="rId89" Type="http://schemas.openxmlformats.org/officeDocument/2006/relationships/image" Target="media/image51.jpg"/><Relationship Id="rId112" Type="http://schemas.openxmlformats.org/officeDocument/2006/relationships/image" Target="media/image73.jpeg"/><Relationship Id="rId133" Type="http://schemas.openxmlformats.org/officeDocument/2006/relationships/image" Target="media/image94.jpeg"/><Relationship Id="rId154" Type="http://schemas.openxmlformats.org/officeDocument/2006/relationships/image" Target="media/image112.png"/><Relationship Id="rId175" Type="http://schemas.openxmlformats.org/officeDocument/2006/relationships/image" Target="media/image132.jpeg"/><Relationship Id="rId340" Type="http://schemas.openxmlformats.org/officeDocument/2006/relationships/image" Target="media/image294.png"/><Relationship Id="rId361" Type="http://schemas.openxmlformats.org/officeDocument/2006/relationships/image" Target="media/image315.jpeg"/><Relationship Id="rId196" Type="http://schemas.openxmlformats.org/officeDocument/2006/relationships/image" Target="media/image153.jpeg"/><Relationship Id="rId200" Type="http://schemas.openxmlformats.org/officeDocument/2006/relationships/image" Target="media/image157.jpeg"/><Relationship Id="rId382" Type="http://schemas.openxmlformats.org/officeDocument/2006/relationships/image" Target="media/image336.png"/><Relationship Id="rId16" Type="http://schemas.openxmlformats.org/officeDocument/2006/relationships/hyperlink" Target="http://www.gastroscan.ru/handbook/396/8728" TargetMode="External"/><Relationship Id="rId221" Type="http://schemas.openxmlformats.org/officeDocument/2006/relationships/image" Target="media/image178.jpeg"/><Relationship Id="rId242" Type="http://schemas.openxmlformats.org/officeDocument/2006/relationships/image" Target="media/image198.jpeg"/><Relationship Id="rId263" Type="http://schemas.openxmlformats.org/officeDocument/2006/relationships/image" Target="media/image218.jpeg"/><Relationship Id="rId284" Type="http://schemas.openxmlformats.org/officeDocument/2006/relationships/image" Target="media/image239.jpeg"/><Relationship Id="rId319" Type="http://schemas.openxmlformats.org/officeDocument/2006/relationships/image" Target="media/image273.jpeg"/><Relationship Id="rId37" Type="http://schemas.openxmlformats.org/officeDocument/2006/relationships/image" Target="media/image12.jpeg"/><Relationship Id="rId58" Type="http://schemas.openxmlformats.org/officeDocument/2006/relationships/image" Target="media/image29.jpeg"/><Relationship Id="rId79" Type="http://schemas.openxmlformats.org/officeDocument/2006/relationships/oleObject" Target="embeddings/oleObject4.bin"/><Relationship Id="rId102" Type="http://schemas.openxmlformats.org/officeDocument/2006/relationships/chart" Target="charts/chart7.xml"/><Relationship Id="rId123" Type="http://schemas.openxmlformats.org/officeDocument/2006/relationships/image" Target="media/image84.jpeg"/><Relationship Id="rId144" Type="http://schemas.openxmlformats.org/officeDocument/2006/relationships/image" Target="media/image102.png"/><Relationship Id="rId330" Type="http://schemas.openxmlformats.org/officeDocument/2006/relationships/image" Target="media/image284.jpeg"/><Relationship Id="rId90" Type="http://schemas.openxmlformats.org/officeDocument/2006/relationships/image" Target="media/image52.jpeg"/><Relationship Id="rId165" Type="http://schemas.openxmlformats.org/officeDocument/2006/relationships/image" Target="media/image123.jpeg"/><Relationship Id="rId186" Type="http://schemas.openxmlformats.org/officeDocument/2006/relationships/image" Target="media/image143.jpeg"/><Relationship Id="rId351" Type="http://schemas.openxmlformats.org/officeDocument/2006/relationships/image" Target="media/image305.jpeg"/><Relationship Id="rId372" Type="http://schemas.openxmlformats.org/officeDocument/2006/relationships/image" Target="media/image326.jpeg"/><Relationship Id="rId393" Type="http://schemas.openxmlformats.org/officeDocument/2006/relationships/image" Target="media/image347.jpeg"/><Relationship Id="rId407" Type="http://schemas.openxmlformats.org/officeDocument/2006/relationships/theme" Target="theme/theme1.xml"/><Relationship Id="rId211" Type="http://schemas.openxmlformats.org/officeDocument/2006/relationships/image" Target="media/image168.jpeg"/><Relationship Id="rId232" Type="http://schemas.openxmlformats.org/officeDocument/2006/relationships/image" Target="media/image189.jpeg"/><Relationship Id="rId253" Type="http://schemas.openxmlformats.org/officeDocument/2006/relationships/image" Target="media/image208.jpeg"/><Relationship Id="rId274" Type="http://schemas.openxmlformats.org/officeDocument/2006/relationships/image" Target="media/image229.jpeg"/><Relationship Id="rId295" Type="http://schemas.openxmlformats.org/officeDocument/2006/relationships/image" Target="media/image249.jpeg"/><Relationship Id="rId309" Type="http://schemas.openxmlformats.org/officeDocument/2006/relationships/image" Target="media/image263.png"/><Relationship Id="rId27" Type="http://schemas.openxmlformats.org/officeDocument/2006/relationships/image" Target="media/image6.emf"/><Relationship Id="rId48" Type="http://schemas.openxmlformats.org/officeDocument/2006/relationships/image" Target="media/image23.jpeg"/><Relationship Id="rId69" Type="http://schemas.openxmlformats.org/officeDocument/2006/relationships/image" Target="media/image36.jpeg"/><Relationship Id="rId113" Type="http://schemas.openxmlformats.org/officeDocument/2006/relationships/image" Target="media/image74.jpeg"/><Relationship Id="rId134" Type="http://schemas.openxmlformats.org/officeDocument/2006/relationships/image" Target="media/image95.jpeg"/><Relationship Id="rId320" Type="http://schemas.openxmlformats.org/officeDocument/2006/relationships/image" Target="media/image274.jpeg"/><Relationship Id="rId80" Type="http://schemas.openxmlformats.org/officeDocument/2006/relationships/image" Target="media/image43.jpeg"/><Relationship Id="rId155" Type="http://schemas.openxmlformats.org/officeDocument/2006/relationships/image" Target="media/image113.png"/><Relationship Id="rId176" Type="http://schemas.openxmlformats.org/officeDocument/2006/relationships/image" Target="media/image133.jpeg"/><Relationship Id="rId197" Type="http://schemas.openxmlformats.org/officeDocument/2006/relationships/image" Target="media/image154.jpeg"/><Relationship Id="rId341" Type="http://schemas.openxmlformats.org/officeDocument/2006/relationships/image" Target="media/image295.jpeg"/><Relationship Id="rId362" Type="http://schemas.openxmlformats.org/officeDocument/2006/relationships/image" Target="media/image316.jpeg"/><Relationship Id="rId383" Type="http://schemas.openxmlformats.org/officeDocument/2006/relationships/image" Target="media/image337.jpeg"/><Relationship Id="rId201" Type="http://schemas.openxmlformats.org/officeDocument/2006/relationships/image" Target="media/image158.jpeg"/><Relationship Id="rId222" Type="http://schemas.openxmlformats.org/officeDocument/2006/relationships/image" Target="media/image179.jpeg"/><Relationship Id="rId243" Type="http://schemas.openxmlformats.org/officeDocument/2006/relationships/image" Target="media/image199.png"/><Relationship Id="rId264" Type="http://schemas.openxmlformats.org/officeDocument/2006/relationships/image" Target="media/image219.jpeg"/><Relationship Id="rId285" Type="http://schemas.openxmlformats.org/officeDocument/2006/relationships/image" Target="media/image240.jpeg"/><Relationship Id="rId17" Type="http://schemas.openxmlformats.org/officeDocument/2006/relationships/hyperlink" Target="http://www.gastroscan.ru/handbook/144/6024" TargetMode="External"/><Relationship Id="rId38" Type="http://schemas.openxmlformats.org/officeDocument/2006/relationships/image" Target="media/image13.jpeg"/><Relationship Id="rId59" Type="http://schemas.openxmlformats.org/officeDocument/2006/relationships/image" Target="media/image30.jpeg"/><Relationship Id="rId103" Type="http://schemas.openxmlformats.org/officeDocument/2006/relationships/image" Target="media/image64.png"/><Relationship Id="rId124" Type="http://schemas.openxmlformats.org/officeDocument/2006/relationships/image" Target="media/image85.jpeg"/><Relationship Id="rId310" Type="http://schemas.openxmlformats.org/officeDocument/2006/relationships/image" Target="media/image264.png"/><Relationship Id="rId70" Type="http://schemas.openxmlformats.org/officeDocument/2006/relationships/image" Target="media/image37.jpeg"/><Relationship Id="rId91" Type="http://schemas.openxmlformats.org/officeDocument/2006/relationships/image" Target="media/image53.jpeg"/><Relationship Id="rId145" Type="http://schemas.openxmlformats.org/officeDocument/2006/relationships/image" Target="media/image103.jpeg"/><Relationship Id="rId166" Type="http://schemas.openxmlformats.org/officeDocument/2006/relationships/footer" Target="footer5.xml"/><Relationship Id="rId187" Type="http://schemas.openxmlformats.org/officeDocument/2006/relationships/image" Target="media/image144.jpeg"/><Relationship Id="rId331" Type="http://schemas.openxmlformats.org/officeDocument/2006/relationships/image" Target="media/image285.jpeg"/><Relationship Id="rId352" Type="http://schemas.openxmlformats.org/officeDocument/2006/relationships/image" Target="media/image306.jpeg"/><Relationship Id="rId373" Type="http://schemas.openxmlformats.org/officeDocument/2006/relationships/image" Target="media/image327.jpeg"/><Relationship Id="rId394" Type="http://schemas.openxmlformats.org/officeDocument/2006/relationships/image" Target="media/image348.jpeg"/><Relationship Id="rId1" Type="http://schemas.openxmlformats.org/officeDocument/2006/relationships/customXml" Target="../customXml/item1.xml"/><Relationship Id="rId212" Type="http://schemas.openxmlformats.org/officeDocument/2006/relationships/image" Target="media/image169.jpeg"/><Relationship Id="rId233" Type="http://schemas.openxmlformats.org/officeDocument/2006/relationships/image" Target="media/image190.jpeg"/><Relationship Id="rId254" Type="http://schemas.openxmlformats.org/officeDocument/2006/relationships/image" Target="media/image209.jpeg"/><Relationship Id="rId28" Type="http://schemas.openxmlformats.org/officeDocument/2006/relationships/hyperlink" Target="http://docs.cntd.ru/document/1200021720" TargetMode="External"/><Relationship Id="rId49" Type="http://schemas.openxmlformats.org/officeDocument/2006/relationships/image" Target="media/image24.jpeg"/><Relationship Id="rId114" Type="http://schemas.openxmlformats.org/officeDocument/2006/relationships/image" Target="media/image75.jpeg"/><Relationship Id="rId275" Type="http://schemas.openxmlformats.org/officeDocument/2006/relationships/image" Target="media/image230.jpeg"/><Relationship Id="rId296" Type="http://schemas.openxmlformats.org/officeDocument/2006/relationships/image" Target="media/image250.png"/><Relationship Id="rId300" Type="http://schemas.openxmlformats.org/officeDocument/2006/relationships/image" Target="media/image254.jpeg"/><Relationship Id="rId60" Type="http://schemas.openxmlformats.org/officeDocument/2006/relationships/image" Target="media/image31.jpeg"/><Relationship Id="rId81" Type="http://schemas.openxmlformats.org/officeDocument/2006/relationships/chart" Target="charts/chart6.xml"/><Relationship Id="rId135" Type="http://schemas.openxmlformats.org/officeDocument/2006/relationships/image" Target="media/image96.jpeg"/><Relationship Id="rId156" Type="http://schemas.openxmlformats.org/officeDocument/2006/relationships/image" Target="media/image114.png"/><Relationship Id="rId177" Type="http://schemas.openxmlformats.org/officeDocument/2006/relationships/image" Target="media/image134.jpeg"/><Relationship Id="rId198" Type="http://schemas.openxmlformats.org/officeDocument/2006/relationships/image" Target="media/image155.jpeg"/><Relationship Id="rId321" Type="http://schemas.openxmlformats.org/officeDocument/2006/relationships/image" Target="media/image275.jpeg"/><Relationship Id="rId342" Type="http://schemas.openxmlformats.org/officeDocument/2006/relationships/image" Target="media/image296.jpeg"/><Relationship Id="rId363" Type="http://schemas.openxmlformats.org/officeDocument/2006/relationships/image" Target="media/image317.jpeg"/><Relationship Id="rId384" Type="http://schemas.openxmlformats.org/officeDocument/2006/relationships/image" Target="media/image338.jpeg"/><Relationship Id="rId202" Type="http://schemas.openxmlformats.org/officeDocument/2006/relationships/image" Target="media/image159.jpeg"/><Relationship Id="rId223" Type="http://schemas.openxmlformats.org/officeDocument/2006/relationships/image" Target="media/image180.jpeg"/><Relationship Id="rId244" Type="http://schemas.openxmlformats.org/officeDocument/2006/relationships/image" Target="media/image200.png"/><Relationship Id="rId18" Type="http://schemas.openxmlformats.org/officeDocument/2006/relationships/hyperlink" Target="http://www.gastroscan.ru/handbook/385/8885" TargetMode="External"/><Relationship Id="rId39" Type="http://schemas.openxmlformats.org/officeDocument/2006/relationships/image" Target="media/image14.jpeg"/><Relationship Id="rId265" Type="http://schemas.openxmlformats.org/officeDocument/2006/relationships/image" Target="media/image220.jpeg"/><Relationship Id="rId286" Type="http://schemas.openxmlformats.org/officeDocument/2006/relationships/image" Target="media/image241.png"/><Relationship Id="rId50" Type="http://schemas.openxmlformats.org/officeDocument/2006/relationships/image" Target="media/image25.jpeg"/><Relationship Id="rId104" Type="http://schemas.openxmlformats.org/officeDocument/2006/relationships/image" Target="media/image65.jpeg"/><Relationship Id="rId125" Type="http://schemas.openxmlformats.org/officeDocument/2006/relationships/image" Target="media/image86.jpeg"/><Relationship Id="rId146" Type="http://schemas.openxmlformats.org/officeDocument/2006/relationships/image" Target="media/image104.jpeg"/><Relationship Id="rId167" Type="http://schemas.openxmlformats.org/officeDocument/2006/relationships/image" Target="media/image124.png"/><Relationship Id="rId188" Type="http://schemas.openxmlformats.org/officeDocument/2006/relationships/image" Target="media/image145.jpeg"/><Relationship Id="rId311" Type="http://schemas.openxmlformats.org/officeDocument/2006/relationships/image" Target="media/image265.jpeg"/><Relationship Id="rId332" Type="http://schemas.openxmlformats.org/officeDocument/2006/relationships/image" Target="media/image286.jpeg"/><Relationship Id="rId353" Type="http://schemas.openxmlformats.org/officeDocument/2006/relationships/image" Target="media/image307.png"/><Relationship Id="rId374" Type="http://schemas.openxmlformats.org/officeDocument/2006/relationships/image" Target="media/image328.jpeg"/><Relationship Id="rId395" Type="http://schemas.openxmlformats.org/officeDocument/2006/relationships/image" Target="media/image349.jpeg"/><Relationship Id="rId71" Type="http://schemas.openxmlformats.org/officeDocument/2006/relationships/image" Target="media/image38.jpeg"/><Relationship Id="rId92" Type="http://schemas.openxmlformats.org/officeDocument/2006/relationships/image" Target="media/image54.jpeg"/><Relationship Id="rId213" Type="http://schemas.openxmlformats.org/officeDocument/2006/relationships/image" Target="media/image170.jpeg"/><Relationship Id="rId234" Type="http://schemas.openxmlformats.org/officeDocument/2006/relationships/image" Target="media/image191.jpeg"/><Relationship Id="rId2" Type="http://schemas.openxmlformats.org/officeDocument/2006/relationships/numbering" Target="numbering.xml"/><Relationship Id="rId29" Type="http://schemas.openxmlformats.org/officeDocument/2006/relationships/footer" Target="footer1.xml"/><Relationship Id="rId255" Type="http://schemas.openxmlformats.org/officeDocument/2006/relationships/image" Target="media/image210.jpeg"/><Relationship Id="rId276" Type="http://schemas.openxmlformats.org/officeDocument/2006/relationships/image" Target="media/image231.jpeg"/><Relationship Id="rId297" Type="http://schemas.openxmlformats.org/officeDocument/2006/relationships/image" Target="media/image251.jpeg"/><Relationship Id="rId40" Type="http://schemas.openxmlformats.org/officeDocument/2006/relationships/image" Target="media/image15.jpeg"/><Relationship Id="rId115" Type="http://schemas.openxmlformats.org/officeDocument/2006/relationships/image" Target="media/image76.jpeg"/><Relationship Id="rId136" Type="http://schemas.openxmlformats.org/officeDocument/2006/relationships/image" Target="media/image97.jpeg"/><Relationship Id="rId157" Type="http://schemas.openxmlformats.org/officeDocument/2006/relationships/image" Target="media/image115.png"/><Relationship Id="rId178" Type="http://schemas.openxmlformats.org/officeDocument/2006/relationships/image" Target="media/image135.jpeg"/><Relationship Id="rId301" Type="http://schemas.openxmlformats.org/officeDocument/2006/relationships/image" Target="media/image255.png"/><Relationship Id="rId322" Type="http://schemas.openxmlformats.org/officeDocument/2006/relationships/image" Target="media/image276.jpeg"/><Relationship Id="rId343" Type="http://schemas.openxmlformats.org/officeDocument/2006/relationships/image" Target="media/image297.jpeg"/><Relationship Id="rId364" Type="http://schemas.openxmlformats.org/officeDocument/2006/relationships/image" Target="media/image318.jpeg"/><Relationship Id="rId61" Type="http://schemas.openxmlformats.org/officeDocument/2006/relationships/header" Target="header1.xml"/><Relationship Id="rId82" Type="http://schemas.openxmlformats.org/officeDocument/2006/relationships/image" Target="media/image44.png"/><Relationship Id="rId199" Type="http://schemas.openxmlformats.org/officeDocument/2006/relationships/image" Target="media/image156.jpeg"/><Relationship Id="rId203" Type="http://schemas.openxmlformats.org/officeDocument/2006/relationships/image" Target="media/image160.jpeg"/><Relationship Id="rId385" Type="http://schemas.openxmlformats.org/officeDocument/2006/relationships/image" Target="media/image339.jpeg"/><Relationship Id="rId19" Type="http://schemas.openxmlformats.org/officeDocument/2006/relationships/hyperlink" Target="http://www.gastroscan.ru/handbook/385/8896" TargetMode="External"/><Relationship Id="rId224" Type="http://schemas.openxmlformats.org/officeDocument/2006/relationships/image" Target="media/image181.jpeg"/><Relationship Id="rId245" Type="http://schemas.openxmlformats.org/officeDocument/2006/relationships/oleObject" Target="embeddings/oleObject9.bin"/><Relationship Id="rId266" Type="http://schemas.openxmlformats.org/officeDocument/2006/relationships/image" Target="media/image221.jpeg"/><Relationship Id="rId287" Type="http://schemas.openxmlformats.org/officeDocument/2006/relationships/image" Target="media/image242.jpeg"/><Relationship Id="rId30" Type="http://schemas.openxmlformats.org/officeDocument/2006/relationships/footer" Target="footer2.xml"/><Relationship Id="rId105" Type="http://schemas.openxmlformats.org/officeDocument/2006/relationships/image" Target="media/image66.jpeg"/><Relationship Id="rId126" Type="http://schemas.openxmlformats.org/officeDocument/2006/relationships/image" Target="media/image87.jpeg"/><Relationship Id="rId147" Type="http://schemas.openxmlformats.org/officeDocument/2006/relationships/image" Target="media/image105.png"/><Relationship Id="rId168" Type="http://schemas.openxmlformats.org/officeDocument/2006/relationships/image" Target="media/image125.jpeg"/><Relationship Id="rId312" Type="http://schemas.openxmlformats.org/officeDocument/2006/relationships/image" Target="media/image266.jpeg"/><Relationship Id="rId333" Type="http://schemas.openxmlformats.org/officeDocument/2006/relationships/image" Target="media/image287.jpeg"/><Relationship Id="rId354" Type="http://schemas.openxmlformats.org/officeDocument/2006/relationships/image" Target="media/image308.jpeg"/><Relationship Id="rId51" Type="http://schemas.openxmlformats.org/officeDocument/2006/relationships/image" Target="media/image26.jpeg"/><Relationship Id="rId72" Type="http://schemas.openxmlformats.org/officeDocument/2006/relationships/image" Target="media/image39.wmf"/><Relationship Id="rId93" Type="http://schemas.openxmlformats.org/officeDocument/2006/relationships/image" Target="media/image55.jpeg"/><Relationship Id="rId189" Type="http://schemas.openxmlformats.org/officeDocument/2006/relationships/image" Target="media/image146.jpeg"/><Relationship Id="rId375" Type="http://schemas.openxmlformats.org/officeDocument/2006/relationships/image" Target="media/image329.jpeg"/><Relationship Id="rId396" Type="http://schemas.openxmlformats.org/officeDocument/2006/relationships/image" Target="media/image350.jpeg"/><Relationship Id="rId3" Type="http://schemas.openxmlformats.org/officeDocument/2006/relationships/styles" Target="styles.xml"/><Relationship Id="rId214" Type="http://schemas.openxmlformats.org/officeDocument/2006/relationships/image" Target="media/image171.jpeg"/><Relationship Id="rId235" Type="http://schemas.openxmlformats.org/officeDocument/2006/relationships/image" Target="media/image192.jpeg"/><Relationship Id="rId256" Type="http://schemas.openxmlformats.org/officeDocument/2006/relationships/image" Target="media/image211.jpeg"/><Relationship Id="rId277" Type="http://schemas.openxmlformats.org/officeDocument/2006/relationships/image" Target="media/image232.png"/><Relationship Id="rId298" Type="http://schemas.openxmlformats.org/officeDocument/2006/relationships/image" Target="media/image252.jpeg"/><Relationship Id="rId400" Type="http://schemas.openxmlformats.org/officeDocument/2006/relationships/image" Target="media/image354.jpeg"/><Relationship Id="rId116" Type="http://schemas.openxmlformats.org/officeDocument/2006/relationships/image" Target="media/image77.jpeg"/><Relationship Id="rId137" Type="http://schemas.openxmlformats.org/officeDocument/2006/relationships/image" Target="media/image98.jpeg"/><Relationship Id="rId158" Type="http://schemas.openxmlformats.org/officeDocument/2006/relationships/image" Target="media/image116.png"/><Relationship Id="rId302" Type="http://schemas.openxmlformats.org/officeDocument/2006/relationships/image" Target="media/image256.emf"/><Relationship Id="rId323" Type="http://schemas.openxmlformats.org/officeDocument/2006/relationships/image" Target="media/image277.jpeg"/><Relationship Id="rId344" Type="http://schemas.openxmlformats.org/officeDocument/2006/relationships/image" Target="media/image298.jpeg"/><Relationship Id="rId20" Type="http://schemas.openxmlformats.org/officeDocument/2006/relationships/hyperlink" Target="http://www.gastroscan.ru/handbook/385/8906" TargetMode="External"/><Relationship Id="rId41" Type="http://schemas.openxmlformats.org/officeDocument/2006/relationships/image" Target="media/image16.jpeg"/><Relationship Id="rId62" Type="http://schemas.openxmlformats.org/officeDocument/2006/relationships/footer" Target="footer3.xml"/><Relationship Id="rId83" Type="http://schemas.openxmlformats.org/officeDocument/2006/relationships/image" Target="media/image45.png"/><Relationship Id="rId179" Type="http://schemas.openxmlformats.org/officeDocument/2006/relationships/image" Target="media/image136.jpeg"/><Relationship Id="rId365" Type="http://schemas.openxmlformats.org/officeDocument/2006/relationships/image" Target="media/image319.jpeg"/><Relationship Id="rId386" Type="http://schemas.openxmlformats.org/officeDocument/2006/relationships/image" Target="media/image340.jpeg"/><Relationship Id="rId190" Type="http://schemas.openxmlformats.org/officeDocument/2006/relationships/image" Target="media/image147.jpeg"/><Relationship Id="rId204" Type="http://schemas.openxmlformats.org/officeDocument/2006/relationships/image" Target="media/image161.jpeg"/><Relationship Id="rId225" Type="http://schemas.openxmlformats.org/officeDocument/2006/relationships/image" Target="media/image182.png"/><Relationship Id="rId246" Type="http://schemas.openxmlformats.org/officeDocument/2006/relationships/image" Target="media/image201.jpeg"/><Relationship Id="rId267" Type="http://schemas.openxmlformats.org/officeDocument/2006/relationships/image" Target="media/image222.jpeg"/><Relationship Id="rId288" Type="http://schemas.openxmlformats.org/officeDocument/2006/relationships/hyperlink" Target="https://www.questia.com/library/journal/1G1-622150740/reduction-interpolation-function-for-determining-the" TargetMode="External"/><Relationship Id="rId106" Type="http://schemas.openxmlformats.org/officeDocument/2006/relationships/image" Target="media/image67.jpeg"/><Relationship Id="rId127" Type="http://schemas.openxmlformats.org/officeDocument/2006/relationships/image" Target="media/image88.jpeg"/><Relationship Id="rId313" Type="http://schemas.openxmlformats.org/officeDocument/2006/relationships/image" Target="media/image267.jpeg"/><Relationship Id="rId10" Type="http://schemas.openxmlformats.org/officeDocument/2006/relationships/image" Target="media/image2.jpeg"/><Relationship Id="rId31" Type="http://schemas.openxmlformats.org/officeDocument/2006/relationships/image" Target="media/image7.jpeg"/><Relationship Id="rId52" Type="http://schemas.openxmlformats.org/officeDocument/2006/relationships/image" Target="media/image27.jpeg"/><Relationship Id="rId73" Type="http://schemas.openxmlformats.org/officeDocument/2006/relationships/oleObject" Target="embeddings/oleObject1.bin"/><Relationship Id="rId94" Type="http://schemas.openxmlformats.org/officeDocument/2006/relationships/image" Target="media/image56.jpeg"/><Relationship Id="rId148" Type="http://schemas.openxmlformats.org/officeDocument/2006/relationships/image" Target="media/image106.png"/><Relationship Id="rId169" Type="http://schemas.openxmlformats.org/officeDocument/2006/relationships/image" Target="media/image126.jpeg"/><Relationship Id="rId334" Type="http://schemas.openxmlformats.org/officeDocument/2006/relationships/image" Target="media/image288.jpeg"/><Relationship Id="rId355" Type="http://schemas.openxmlformats.org/officeDocument/2006/relationships/image" Target="media/image309.jpeg"/><Relationship Id="rId376" Type="http://schemas.openxmlformats.org/officeDocument/2006/relationships/image" Target="media/image330.png"/><Relationship Id="rId397" Type="http://schemas.openxmlformats.org/officeDocument/2006/relationships/image" Target="media/image351.jpeg"/><Relationship Id="rId4" Type="http://schemas.microsoft.com/office/2007/relationships/stylesWithEffects" Target="stylesWithEffects.xml"/><Relationship Id="rId180" Type="http://schemas.openxmlformats.org/officeDocument/2006/relationships/image" Target="media/image137.jpeg"/><Relationship Id="rId215" Type="http://schemas.openxmlformats.org/officeDocument/2006/relationships/image" Target="media/image172.jpeg"/><Relationship Id="rId236" Type="http://schemas.openxmlformats.org/officeDocument/2006/relationships/image" Target="media/image193.jpeg"/><Relationship Id="rId257" Type="http://schemas.openxmlformats.org/officeDocument/2006/relationships/image" Target="media/image212.jpeg"/><Relationship Id="rId278" Type="http://schemas.openxmlformats.org/officeDocument/2006/relationships/image" Target="media/image233.jpeg"/><Relationship Id="rId401" Type="http://schemas.openxmlformats.org/officeDocument/2006/relationships/image" Target="media/image355.png"/><Relationship Id="rId303" Type="http://schemas.openxmlformats.org/officeDocument/2006/relationships/image" Target="media/image257.emf"/><Relationship Id="rId42" Type="http://schemas.openxmlformats.org/officeDocument/2006/relationships/image" Target="media/image17.jpeg"/><Relationship Id="rId84" Type="http://schemas.openxmlformats.org/officeDocument/2006/relationships/image" Target="media/image46.png"/><Relationship Id="rId138" Type="http://schemas.openxmlformats.org/officeDocument/2006/relationships/image" Target="media/image99.wmf"/><Relationship Id="rId345" Type="http://schemas.openxmlformats.org/officeDocument/2006/relationships/image" Target="media/image299.png"/><Relationship Id="rId387" Type="http://schemas.openxmlformats.org/officeDocument/2006/relationships/image" Target="media/image341.jpeg"/><Relationship Id="rId191" Type="http://schemas.openxmlformats.org/officeDocument/2006/relationships/image" Target="media/image148.jpeg"/><Relationship Id="rId205" Type="http://schemas.openxmlformats.org/officeDocument/2006/relationships/image" Target="media/image162.jpeg"/><Relationship Id="rId247" Type="http://schemas.openxmlformats.org/officeDocument/2006/relationships/image" Target="media/image202.jpeg"/><Relationship Id="rId107" Type="http://schemas.openxmlformats.org/officeDocument/2006/relationships/image" Target="media/image68.jpeg"/><Relationship Id="rId289" Type="http://schemas.openxmlformats.org/officeDocument/2006/relationships/image" Target="media/image243.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adminka\Desktop\&#1088;&#1072;&#1089;&#1095;&#1077;&#1090;&#1099;%20&#1090;&#1077;&#1084;&#1080;&#1088;.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HP\Desktop\&#1084;&#1072;&#1090;%20&#1086;&#1073;&#1088;&#1072;&#1073;%20&#1042;4.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Лист2!$A$14</c:f>
              <c:strCache>
                <c:ptCount val="1"/>
                <c:pt idx="0">
                  <c:v>Время ферментации, 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Лист2!$B$13:$E$13</c:f>
              <c:strCache>
                <c:ptCount val="4"/>
                <c:pt idx="0">
                  <c:v>бифидобактерии –4
ацидофильная палочка –0</c:v>
                </c:pt>
                <c:pt idx="1">
                  <c:v>бифидобактерии –3
ацидофильная палочка –1</c:v>
                </c:pt>
                <c:pt idx="2">
                  <c:v>бифидобактерии –2
ацидофильная палочка –1</c:v>
                </c:pt>
                <c:pt idx="3">
                  <c:v>бифидобактерии –1
ацидофильная палочка –1
</c:v>
                </c:pt>
              </c:strCache>
            </c:strRef>
          </c:cat>
          <c:val>
            <c:numRef>
              <c:f>Лист2!$B$14:$E$14</c:f>
              <c:numCache>
                <c:formatCode>General</c:formatCode>
                <c:ptCount val="4"/>
                <c:pt idx="0">
                  <c:v>16</c:v>
                </c:pt>
                <c:pt idx="1">
                  <c:v>11.5</c:v>
                </c:pt>
                <c:pt idx="2">
                  <c:v>6</c:v>
                </c:pt>
                <c:pt idx="3">
                  <c:v>4.5999999999999996</c:v>
                </c:pt>
              </c:numCache>
            </c:numRef>
          </c:val>
          <c:extLst xmlns:c16r2="http://schemas.microsoft.com/office/drawing/2015/06/chart">
            <c:ext xmlns:c16="http://schemas.microsoft.com/office/drawing/2014/chart" uri="{C3380CC4-5D6E-409C-BE32-E72D297353CC}">
              <c16:uniqueId val="{00000000-A64D-4234-95E0-004F8DC90471}"/>
            </c:ext>
          </c:extLst>
        </c:ser>
        <c:ser>
          <c:idx val="1"/>
          <c:order val="1"/>
          <c:tx>
            <c:strRef>
              <c:f>Лист2!$A$15</c:f>
              <c:strCache>
                <c:ptCount val="1"/>
                <c:pt idx="0">
                  <c:v>Активная кислотность, ед. рн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Лист2!$B$13:$E$13</c:f>
              <c:strCache>
                <c:ptCount val="4"/>
                <c:pt idx="0">
                  <c:v>бифидобактерии –4
ацидофильная палочка –0</c:v>
                </c:pt>
                <c:pt idx="1">
                  <c:v>бифидобактерии –3
ацидофильная палочка –1</c:v>
                </c:pt>
                <c:pt idx="2">
                  <c:v>бифидобактерии –2
ацидофильная палочка –1</c:v>
                </c:pt>
                <c:pt idx="3">
                  <c:v>бифидобактерии –1
ацидофильная палочка –1
</c:v>
                </c:pt>
              </c:strCache>
            </c:strRef>
          </c:cat>
          <c:val>
            <c:numRef>
              <c:f>Лист2!$B$15:$E$15</c:f>
              <c:numCache>
                <c:formatCode>General</c:formatCode>
                <c:ptCount val="4"/>
                <c:pt idx="0">
                  <c:v>4.75</c:v>
                </c:pt>
                <c:pt idx="1">
                  <c:v>4.67</c:v>
                </c:pt>
                <c:pt idx="2">
                  <c:v>4.5599999999999996</c:v>
                </c:pt>
                <c:pt idx="3">
                  <c:v>4.41</c:v>
                </c:pt>
              </c:numCache>
            </c:numRef>
          </c:val>
          <c:extLst xmlns:c16r2="http://schemas.microsoft.com/office/drawing/2015/06/chart">
            <c:ext xmlns:c16="http://schemas.microsoft.com/office/drawing/2014/chart" uri="{C3380CC4-5D6E-409C-BE32-E72D297353CC}">
              <c16:uniqueId val="{00000001-A64D-4234-95E0-004F8DC90471}"/>
            </c:ext>
          </c:extLst>
        </c:ser>
        <c:dLbls>
          <c:showLegendKey val="0"/>
          <c:showVal val="0"/>
          <c:showCatName val="0"/>
          <c:showSerName val="0"/>
          <c:showPercent val="0"/>
          <c:showBubbleSize val="0"/>
        </c:dLbls>
        <c:gapWidth val="182"/>
        <c:axId val="83133568"/>
        <c:axId val="83135104"/>
      </c:barChart>
      <c:catAx>
        <c:axId val="83133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3135104"/>
        <c:crosses val="autoZero"/>
        <c:auto val="1"/>
        <c:lblAlgn val="ctr"/>
        <c:lblOffset val="100"/>
        <c:noMultiLvlLbl val="0"/>
      </c:catAx>
      <c:valAx>
        <c:axId val="83135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3133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5.1259463758906117E-2"/>
          <c:y val="1.9171098377100775E-2"/>
          <c:w val="0.94874053624109855"/>
          <c:h val="0.61774308470807315"/>
        </c:manualLayout>
      </c:layout>
      <c:bar3DChart>
        <c:barDir val="col"/>
        <c:grouping val="clustered"/>
        <c:varyColors val="0"/>
        <c:ser>
          <c:idx val="0"/>
          <c:order val="0"/>
          <c:tx>
            <c:strRef>
              <c:f>Лист1!$B$1</c:f>
              <c:strCache>
                <c:ptCount val="1"/>
                <c:pt idx="0">
                  <c:v>шейный отруб</c:v>
                </c:pt>
              </c:strCache>
            </c:strRef>
          </c:tx>
          <c:invertIfNegative val="0"/>
          <c:dLbls>
            <c:dLbl>
              <c:idx val="0"/>
              <c:layout>
                <c:manualLayout>
                  <c:x val="-8.5515766969535209E-3"/>
                  <c:y val="3.2679738562091656E-3"/>
                </c:manualLayout>
              </c:layout>
              <c:showLegendKey val="0"/>
              <c:showVal val="1"/>
              <c:showCatName val="0"/>
              <c:showSerName val="0"/>
              <c:showPercent val="0"/>
              <c:showBubbleSize val="0"/>
            </c:dLbl>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Лист1!$B$2:$B$3</c:f>
              <c:numCache>
                <c:formatCode>General</c:formatCode>
                <c:ptCount val="2"/>
                <c:pt idx="0">
                  <c:v>8.5419999999999998</c:v>
                </c:pt>
                <c:pt idx="1">
                  <c:v>8.511000000000001</c:v>
                </c:pt>
              </c:numCache>
            </c:numRef>
          </c:val>
        </c:ser>
        <c:ser>
          <c:idx val="1"/>
          <c:order val="1"/>
          <c:tx>
            <c:strRef>
              <c:f>Лист1!$C$1</c:f>
              <c:strCache>
                <c:ptCount val="1"/>
                <c:pt idx="0">
                  <c:v>рёберный край</c:v>
                </c:pt>
              </c:strCache>
            </c:strRef>
          </c:tx>
          <c:invertIfNegative val="0"/>
          <c:dLbls>
            <c:dLbl>
              <c:idx val="0"/>
              <c:layout>
                <c:manualLayout>
                  <c:x val="-2.1367521367521387E-3"/>
                  <c:y val="3.703703703703732E-3"/>
                </c:manualLayout>
              </c:layout>
              <c:showLegendKey val="0"/>
              <c:showVal val="1"/>
              <c:showCatName val="0"/>
              <c:showSerName val="0"/>
              <c:showPercent val="0"/>
              <c:showBubbleSize val="0"/>
            </c:dLbl>
            <c:dLbl>
              <c:idx val="1"/>
              <c:delete val="1"/>
            </c:dLbl>
            <c:txPr>
              <a:bodyPr/>
              <a:lstStyle/>
              <a:p>
                <a:pPr>
                  <a:defRPr sz="1000" b="0" i="0"/>
                </a:pPr>
                <a:endParaRPr lang="ru-RU"/>
              </a:p>
            </c:txPr>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Лист1!$C$2:$C$3</c:f>
              <c:numCache>
                <c:formatCode>General</c:formatCode>
                <c:ptCount val="2"/>
                <c:pt idx="0">
                  <c:v>12.24</c:v>
                </c:pt>
                <c:pt idx="1">
                  <c:v>11.554</c:v>
                </c:pt>
              </c:numCache>
            </c:numRef>
          </c:val>
        </c:ser>
        <c:ser>
          <c:idx val="2"/>
          <c:order val="2"/>
          <c:tx>
            <c:strRef>
              <c:f>Лист1!$D$1</c:f>
              <c:strCache>
                <c:ptCount val="1"/>
                <c:pt idx="0">
                  <c:v>рулька</c:v>
                </c:pt>
              </c:strCache>
            </c:strRef>
          </c:tx>
          <c:invertIfNegative val="0"/>
          <c:dLbls>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Лист1!$D$2:$D$3</c:f>
              <c:numCache>
                <c:formatCode>General</c:formatCode>
                <c:ptCount val="2"/>
                <c:pt idx="0">
                  <c:v>7.5619999999999985</c:v>
                </c:pt>
                <c:pt idx="1">
                  <c:v>6.1469999999999985</c:v>
                </c:pt>
              </c:numCache>
            </c:numRef>
          </c:val>
        </c:ser>
        <c:ser>
          <c:idx val="3"/>
          <c:order val="3"/>
          <c:tx>
            <c:strRef>
              <c:f>Лист1!$E$1</c:f>
              <c:strCache>
                <c:ptCount val="1"/>
                <c:pt idx="0">
                  <c:v>пашина</c:v>
                </c:pt>
              </c:strCache>
            </c:strRef>
          </c:tx>
          <c:invertIfNegative val="0"/>
          <c:dLbls>
            <c:dLbl>
              <c:idx val="1"/>
              <c:layout>
                <c:manualLayout>
                  <c:x val="0"/>
                  <c:y val="7.4074074074074181E-3"/>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Аулиекольская </c:v>
                </c:pt>
                <c:pt idx="1">
                  <c:v>Галловейская</c:v>
                </c:pt>
              </c:strCache>
            </c:strRef>
          </c:cat>
          <c:val>
            <c:numRef>
              <c:f>Лист1!$E$2:$E$3</c:f>
              <c:numCache>
                <c:formatCode>General</c:formatCode>
                <c:ptCount val="2"/>
                <c:pt idx="0">
                  <c:v>13.081200000000001</c:v>
                </c:pt>
                <c:pt idx="1">
                  <c:v>13.421000000000001</c:v>
                </c:pt>
              </c:numCache>
            </c:numRef>
          </c:val>
        </c:ser>
        <c:ser>
          <c:idx val="4"/>
          <c:order val="4"/>
          <c:tx>
            <c:strRef>
              <c:f>Лист1!$F$1</c:f>
              <c:strCache>
                <c:ptCount val="1"/>
                <c:pt idx="0">
                  <c:v>верхняя часть тазобедренного отруба</c:v>
                </c:pt>
              </c:strCache>
            </c:strRef>
          </c:tx>
          <c:invertIfNegative val="0"/>
          <c:dLbls>
            <c:dLbl>
              <c:idx val="1"/>
              <c:layout>
                <c:manualLayout>
                  <c:x val="2.5654730090860542E-2"/>
                  <c:y val="-3.2679738562091656E-3"/>
                </c:manualLayout>
              </c:layout>
              <c:showLegendKey val="0"/>
              <c:showVal val="1"/>
              <c:showCatName val="0"/>
              <c:showSerName val="0"/>
              <c:showPercent val="0"/>
              <c:showBubbleSize val="0"/>
            </c:dLbl>
            <c:dLbl>
              <c:idx val="2"/>
              <c:layout>
                <c:manualLayout>
                  <c:x val="4.2735042735042835E-3"/>
                  <c:y val="7.4074074074074181E-3"/>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Аулиекольская </c:v>
                </c:pt>
                <c:pt idx="1">
                  <c:v>Галловейская</c:v>
                </c:pt>
              </c:strCache>
            </c:strRef>
          </c:cat>
          <c:val>
            <c:numRef>
              <c:f>Лист1!$F$2:$F$3</c:f>
              <c:numCache>
                <c:formatCode>General</c:formatCode>
                <c:ptCount val="2"/>
                <c:pt idx="0">
                  <c:v>9.7650000000000006</c:v>
                </c:pt>
                <c:pt idx="1">
                  <c:v>10.334</c:v>
                </c:pt>
              </c:numCache>
            </c:numRef>
          </c:val>
        </c:ser>
        <c:ser>
          <c:idx val="5"/>
          <c:order val="5"/>
          <c:tx>
            <c:strRef>
              <c:f>Лист1!$G$1</c:f>
              <c:strCache>
                <c:ptCount val="1"/>
                <c:pt idx="0">
                  <c:v>грудная часть</c:v>
                </c:pt>
              </c:strCache>
            </c:strRef>
          </c:tx>
          <c:invertIfNegative val="0"/>
          <c:dLbls>
            <c:dLbl>
              <c:idx val="0"/>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Аулиекольская </c:v>
                </c:pt>
                <c:pt idx="1">
                  <c:v>Галловейская</c:v>
                </c:pt>
              </c:strCache>
            </c:strRef>
          </c:cat>
          <c:val>
            <c:numRef>
              <c:f>Лист1!$G$2:$G$3</c:f>
              <c:numCache>
                <c:formatCode>General</c:formatCode>
                <c:ptCount val="2"/>
                <c:pt idx="0">
                  <c:v>10.312000000000006</c:v>
                </c:pt>
                <c:pt idx="1">
                  <c:v>10.1</c:v>
                </c:pt>
              </c:numCache>
            </c:numRef>
          </c:val>
        </c:ser>
        <c:ser>
          <c:idx val="6"/>
          <c:order val="6"/>
          <c:tx>
            <c:strRef>
              <c:f>Лист1!$H$1</c:f>
              <c:strCache>
                <c:ptCount val="1"/>
                <c:pt idx="0">
                  <c:v>боковая часть тазобедренного отруба</c:v>
                </c:pt>
              </c:strCache>
            </c:strRef>
          </c:tx>
          <c:invertIfNegative val="0"/>
          <c:dLbls>
            <c:dLbl>
              <c:idx val="1"/>
              <c:layout>
                <c:manualLayout>
                  <c:x val="1.282736504543029E-2"/>
                  <c:y val="0"/>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Аулиекольская </c:v>
                </c:pt>
                <c:pt idx="1">
                  <c:v>Галловейская</c:v>
                </c:pt>
              </c:strCache>
            </c:strRef>
          </c:cat>
          <c:val>
            <c:numRef>
              <c:f>Лист1!$H$2:$H$3</c:f>
              <c:numCache>
                <c:formatCode>General</c:formatCode>
                <c:ptCount val="2"/>
                <c:pt idx="0">
                  <c:v>7.9980000000000002</c:v>
                </c:pt>
                <c:pt idx="1">
                  <c:v>8.41</c:v>
                </c:pt>
              </c:numCache>
            </c:numRef>
          </c:val>
        </c:ser>
        <c:ser>
          <c:idx val="7"/>
          <c:order val="7"/>
          <c:tx>
            <c:strRef>
              <c:f>Лист1!$I$1</c:f>
              <c:strCache>
                <c:ptCount val="1"/>
                <c:pt idx="0">
                  <c:v>внутренняя часть тазобедреннего отруба</c:v>
                </c:pt>
              </c:strCache>
            </c:strRef>
          </c:tx>
          <c:invertIfNegative val="0"/>
          <c:dLbls>
            <c:dLbl>
              <c:idx val="0"/>
              <c:layout>
                <c:manualLayout>
                  <c:x val="4.2735042735042835E-3"/>
                  <c:y val="0"/>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Аулиекольская </c:v>
                </c:pt>
                <c:pt idx="1">
                  <c:v>Галловейская</c:v>
                </c:pt>
              </c:strCache>
            </c:strRef>
          </c:cat>
          <c:val>
            <c:numRef>
              <c:f>Лист1!$I$2:$I$3</c:f>
              <c:numCache>
                <c:formatCode>General</c:formatCode>
                <c:ptCount val="2"/>
                <c:pt idx="0">
                  <c:v>13.191000000000001</c:v>
                </c:pt>
                <c:pt idx="1">
                  <c:v>12.61</c:v>
                </c:pt>
              </c:numCache>
            </c:numRef>
          </c:val>
        </c:ser>
        <c:ser>
          <c:idx val="8"/>
          <c:order val="8"/>
          <c:tx>
            <c:strRef>
              <c:f>Лист1!$J$1</c:f>
              <c:strCache>
                <c:ptCount val="1"/>
                <c:pt idx="0">
                  <c:v>наружная часть тазобедреннего отруба</c:v>
                </c:pt>
              </c:strCache>
            </c:strRef>
          </c:tx>
          <c:invertIfNegative val="0"/>
          <c:dLbls>
            <c:dLbl>
              <c:idx val="0"/>
              <c:layout>
                <c:manualLayout>
                  <c:x val="1.9241047568145389E-2"/>
                  <c:y val="-1.3071895424836581E-2"/>
                </c:manualLayout>
              </c:layout>
              <c:showLegendKey val="0"/>
              <c:showVal val="1"/>
              <c:showCatName val="0"/>
              <c:showSerName val="0"/>
              <c:showPercent val="0"/>
              <c:showBubbleSize val="0"/>
            </c:dLbl>
            <c:dLbl>
              <c:idx val="1"/>
              <c:layout>
                <c:manualLayout>
                  <c:x val="1.9241047568145389E-2"/>
                  <c:y val="-3.2679738562091656E-3"/>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Аулиекольская </c:v>
                </c:pt>
                <c:pt idx="1">
                  <c:v>Галловейская</c:v>
                </c:pt>
              </c:strCache>
            </c:strRef>
          </c:cat>
          <c:val>
            <c:numRef>
              <c:f>Лист1!$J$2:$J$3</c:f>
              <c:numCache>
                <c:formatCode>General</c:formatCode>
                <c:ptCount val="2"/>
                <c:pt idx="0">
                  <c:v>7.9700000000000024</c:v>
                </c:pt>
                <c:pt idx="1">
                  <c:v>8.01</c:v>
                </c:pt>
              </c:numCache>
            </c:numRef>
          </c:val>
        </c:ser>
        <c:ser>
          <c:idx val="9"/>
          <c:order val="9"/>
          <c:tx>
            <c:strRef>
              <c:f>Лист1!$K$1</c:f>
              <c:strCache>
                <c:ptCount val="1"/>
                <c:pt idx="0">
                  <c:v>тонкий край</c:v>
                </c:pt>
              </c:strCache>
            </c:strRef>
          </c:tx>
          <c:invertIfNegative val="0"/>
          <c:dLbls>
            <c:dLbl>
              <c:idx val="0"/>
              <c:layout>
                <c:manualLayout>
                  <c:x val="1.4965259219668724E-2"/>
                  <c:y val="3.2679738562091656E-3"/>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Аулиекольская </c:v>
                </c:pt>
                <c:pt idx="1">
                  <c:v>Галловейская</c:v>
                </c:pt>
              </c:strCache>
            </c:strRef>
          </c:cat>
          <c:val>
            <c:numRef>
              <c:f>Лист1!$K$2:$K$3</c:f>
              <c:numCache>
                <c:formatCode>General</c:formatCode>
                <c:ptCount val="2"/>
                <c:pt idx="0">
                  <c:v>7.3769999999999998</c:v>
                </c:pt>
                <c:pt idx="1">
                  <c:v>7.04</c:v>
                </c:pt>
              </c:numCache>
            </c:numRef>
          </c:val>
        </c:ser>
        <c:ser>
          <c:idx val="10"/>
          <c:order val="10"/>
          <c:tx>
            <c:strRef>
              <c:f>Лист1!$L$1</c:f>
              <c:strCache>
                <c:ptCount val="1"/>
                <c:pt idx="0">
                  <c:v>толстый край</c:v>
                </c:pt>
              </c:strCache>
            </c:strRef>
          </c:tx>
          <c:invertIfNegative val="0"/>
          <c:dLbls>
            <c:dLbl>
              <c:idx val="0"/>
              <c:layout>
                <c:manualLayout>
                  <c:x val="8.5515766969535209E-3"/>
                  <c:y val="0"/>
                </c:manualLayout>
              </c:layout>
              <c:showLegendKey val="0"/>
              <c:showVal val="1"/>
              <c:showCatName val="0"/>
              <c:showSerName val="0"/>
              <c:showPercent val="0"/>
              <c:showBubbleSize val="0"/>
            </c:dLbl>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Лист1!$L$2:$L$3</c:f>
              <c:numCache>
                <c:formatCode>General</c:formatCode>
                <c:ptCount val="2"/>
                <c:pt idx="0">
                  <c:v>6.02</c:v>
                </c:pt>
                <c:pt idx="1">
                  <c:v>5</c:v>
                </c:pt>
              </c:numCache>
            </c:numRef>
          </c:val>
        </c:ser>
        <c:ser>
          <c:idx val="11"/>
          <c:order val="11"/>
          <c:tx>
            <c:strRef>
              <c:f>Лист1!$M$1</c:f>
              <c:strCache>
                <c:ptCount val="1"/>
                <c:pt idx="0">
                  <c:v>мякоть лопаточной части</c:v>
                </c:pt>
              </c:strCache>
            </c:strRef>
          </c:tx>
          <c:invertIfNegative val="0"/>
          <c:dLbls>
            <c:dLbl>
              <c:idx val="0"/>
              <c:layout>
                <c:manualLayout>
                  <c:x val="6.4136825227151433E-3"/>
                  <c:y val="-9.8039215686274526E-3"/>
                </c:manualLayout>
              </c:layout>
              <c:showLegendKey val="0"/>
              <c:showVal val="1"/>
              <c:showCatName val="0"/>
              <c:showSerName val="0"/>
              <c:showPercent val="0"/>
              <c:showBubbleSize val="0"/>
            </c:dLbl>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Лист1!$M$2:$M$3</c:f>
              <c:numCache>
                <c:formatCode>General</c:formatCode>
                <c:ptCount val="2"/>
                <c:pt idx="0">
                  <c:v>7.8119999999999985</c:v>
                </c:pt>
                <c:pt idx="1">
                  <c:v>7.79</c:v>
                </c:pt>
              </c:numCache>
            </c:numRef>
          </c:val>
        </c:ser>
        <c:ser>
          <c:idx val="12"/>
          <c:order val="12"/>
          <c:tx>
            <c:strRef>
              <c:f>Лист1!$N$1</c:f>
              <c:strCache>
                <c:ptCount val="1"/>
                <c:pt idx="0">
                  <c:v>филейная вырезка</c:v>
                </c:pt>
              </c:strCache>
            </c:strRef>
          </c:tx>
          <c:invertIfNegative val="0"/>
          <c:dLbls>
            <c:dLbl>
              <c:idx val="0"/>
              <c:layout>
                <c:manualLayout>
                  <c:x val="2.1378941742383792E-2"/>
                  <c:y val="-1.6339869281045763E-2"/>
                </c:manualLayout>
              </c:layout>
              <c:showLegendKey val="0"/>
              <c:showVal val="1"/>
              <c:showCatName val="0"/>
              <c:showSerName val="0"/>
              <c:showPercent val="0"/>
              <c:showBubbleSize val="0"/>
            </c:dLbl>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Лист1!$N$2:$N$3</c:f>
              <c:numCache>
                <c:formatCode>General</c:formatCode>
                <c:ptCount val="2"/>
                <c:pt idx="0">
                  <c:v>6.2649999999999855</c:v>
                </c:pt>
                <c:pt idx="1">
                  <c:v>6.1</c:v>
                </c:pt>
              </c:numCache>
            </c:numRef>
          </c:val>
        </c:ser>
        <c:ser>
          <c:idx val="13"/>
          <c:order val="13"/>
          <c:tx>
            <c:strRef>
              <c:f>Лист1!$O$1</c:f>
              <c:strCache>
                <c:ptCount val="1"/>
                <c:pt idx="0">
                  <c:v>голень</c:v>
                </c:pt>
              </c:strCache>
            </c:strRef>
          </c:tx>
          <c:invertIfNegative val="0"/>
          <c:dLbls>
            <c:dLbl>
              <c:idx val="0"/>
              <c:layout>
                <c:manualLayout>
                  <c:x val="2.1378941742383792E-2"/>
                  <c:y val="0"/>
                </c:manualLayout>
              </c:layout>
              <c:showLegendKey val="0"/>
              <c:showVal val="1"/>
              <c:showCatName val="0"/>
              <c:showSerName val="0"/>
              <c:showPercent val="0"/>
              <c:showBubbleSize val="0"/>
            </c:dLbl>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Лист1!$O$2:$O$3</c:f>
              <c:numCache>
                <c:formatCode>General</c:formatCode>
                <c:ptCount val="2"/>
                <c:pt idx="0">
                  <c:v>5.633</c:v>
                </c:pt>
                <c:pt idx="1">
                  <c:v>5.05</c:v>
                </c:pt>
              </c:numCache>
            </c:numRef>
          </c:val>
        </c:ser>
        <c:dLbls>
          <c:showLegendKey val="0"/>
          <c:showVal val="0"/>
          <c:showCatName val="0"/>
          <c:showSerName val="0"/>
          <c:showPercent val="0"/>
          <c:showBubbleSize val="0"/>
        </c:dLbls>
        <c:gapWidth val="150"/>
        <c:gapDepth val="0"/>
        <c:shape val="cylinder"/>
        <c:axId val="83892864"/>
        <c:axId val="83919232"/>
        <c:axId val="0"/>
      </c:bar3DChart>
      <c:catAx>
        <c:axId val="83892864"/>
        <c:scaling>
          <c:orientation val="minMax"/>
        </c:scaling>
        <c:delete val="0"/>
        <c:axPos val="b"/>
        <c:majorTickMark val="out"/>
        <c:minorTickMark val="none"/>
        <c:tickLblPos val="nextTo"/>
        <c:txPr>
          <a:bodyPr/>
          <a:lstStyle/>
          <a:p>
            <a:pPr>
              <a:defRPr sz="1100"/>
            </a:pPr>
            <a:endParaRPr lang="ru-RU"/>
          </a:p>
        </c:txPr>
        <c:crossAx val="83919232"/>
        <c:crosses val="autoZero"/>
        <c:auto val="1"/>
        <c:lblAlgn val="ctr"/>
        <c:lblOffset val="100"/>
        <c:noMultiLvlLbl val="0"/>
      </c:catAx>
      <c:valAx>
        <c:axId val="83919232"/>
        <c:scaling>
          <c:orientation val="minMax"/>
        </c:scaling>
        <c:delete val="0"/>
        <c:axPos val="l"/>
        <c:majorGridlines/>
        <c:numFmt formatCode="General" sourceLinked="1"/>
        <c:majorTickMark val="out"/>
        <c:minorTickMark val="none"/>
        <c:tickLblPos val="nextTo"/>
        <c:txPr>
          <a:bodyPr/>
          <a:lstStyle/>
          <a:p>
            <a:pPr>
              <a:defRPr sz="900"/>
            </a:pPr>
            <a:endParaRPr lang="ru-RU"/>
          </a:p>
        </c:txPr>
        <c:crossAx val="83892864"/>
        <c:crosses val="autoZero"/>
        <c:crossBetween val="between"/>
      </c:valAx>
    </c:plotArea>
    <c:legend>
      <c:legendPos val="b"/>
      <c:layout>
        <c:manualLayout>
          <c:xMode val="edge"/>
          <c:yMode val="edge"/>
          <c:x val="0"/>
          <c:y val="0.72614339634058978"/>
          <c:w val="1"/>
          <c:h val="0.27377461102664852"/>
        </c:manualLayout>
      </c:layout>
      <c:overlay val="0"/>
      <c:spPr>
        <a:ln w="12700"/>
      </c:spPr>
      <c:txPr>
        <a:bodyPr/>
        <a:lstStyle/>
        <a:p>
          <a:pPr>
            <a:defRPr sz="900"/>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5.1259463758906117E-2"/>
          <c:y val="2.006407093850111E-2"/>
          <c:w val="0.94438387509253652"/>
          <c:h val="0.60681809586481805"/>
        </c:manualLayout>
      </c:layout>
      <c:bar3DChart>
        <c:barDir val="col"/>
        <c:grouping val="clustered"/>
        <c:varyColors val="0"/>
        <c:ser>
          <c:idx val="0"/>
          <c:order val="0"/>
          <c:tx>
            <c:strRef>
              <c:f>Лист1!$B$1</c:f>
              <c:strCache>
                <c:ptCount val="1"/>
                <c:pt idx="0">
                  <c:v>шейный отруб</c:v>
                </c:pt>
              </c:strCache>
            </c:strRef>
          </c:tx>
          <c:invertIfNegative val="0"/>
          <c:dLbls>
            <c:dLbl>
              <c:idx val="0"/>
              <c:layout>
                <c:manualLayout>
                  <c:x val="-6.4136825227151311E-3"/>
                  <c:y val="3.3416875522138691E-3"/>
                </c:manualLayout>
              </c:layout>
              <c:showLegendKey val="0"/>
              <c:showVal val="1"/>
              <c:showCatName val="0"/>
              <c:showSerName val="0"/>
              <c:showPercent val="0"/>
              <c:showBubbleSize val="0"/>
            </c:dLbl>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Лист1!$B$2:$B$3</c:f>
              <c:numCache>
                <c:formatCode>General</c:formatCode>
                <c:ptCount val="2"/>
                <c:pt idx="0">
                  <c:v>7.6139999999999946</c:v>
                </c:pt>
                <c:pt idx="1">
                  <c:v>7.5339999999999998</c:v>
                </c:pt>
              </c:numCache>
            </c:numRef>
          </c:val>
        </c:ser>
        <c:ser>
          <c:idx val="1"/>
          <c:order val="1"/>
          <c:tx>
            <c:strRef>
              <c:f>Лист1!$C$1</c:f>
              <c:strCache>
                <c:ptCount val="1"/>
                <c:pt idx="0">
                  <c:v>рёберный край</c:v>
                </c:pt>
              </c:strCache>
            </c:strRef>
          </c:tx>
          <c:invertIfNegative val="0"/>
          <c:dLbls>
            <c:dLbl>
              <c:idx val="0"/>
              <c:layout>
                <c:manualLayout>
                  <c:x val="0"/>
                  <c:y val="-2.005012531328321E-2"/>
                </c:manualLayout>
              </c:layout>
              <c:showLegendKey val="0"/>
              <c:showVal val="1"/>
              <c:showCatName val="0"/>
              <c:showSerName val="0"/>
              <c:showPercent val="0"/>
              <c:showBubbleSize val="0"/>
            </c:dLbl>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Лист1!$C$2:$C$3</c:f>
              <c:numCache>
                <c:formatCode>General</c:formatCode>
                <c:ptCount val="2"/>
                <c:pt idx="0">
                  <c:v>7.9909999999999997</c:v>
                </c:pt>
                <c:pt idx="1">
                  <c:v>7.819</c:v>
                </c:pt>
              </c:numCache>
            </c:numRef>
          </c:val>
        </c:ser>
        <c:ser>
          <c:idx val="2"/>
          <c:order val="2"/>
          <c:tx>
            <c:strRef>
              <c:f>Лист1!$D$1</c:f>
              <c:strCache>
                <c:ptCount val="1"/>
                <c:pt idx="0">
                  <c:v>рулька</c:v>
                </c:pt>
              </c:strCache>
            </c:strRef>
          </c:tx>
          <c:invertIfNegative val="0"/>
          <c:dLbls>
            <c:dLbl>
              <c:idx val="0"/>
              <c:delete val="1"/>
            </c:dLbl>
            <c:dLbl>
              <c:idx val="1"/>
              <c:layout>
                <c:manualLayout>
                  <c:x val="-4.27578834847675E-3"/>
                  <c:y val="-2.673350041771105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Лист1!$D$2:$D$3</c:f>
              <c:numCache>
                <c:formatCode>General</c:formatCode>
                <c:ptCount val="2"/>
                <c:pt idx="0">
                  <c:v>6.7990000000000004</c:v>
                </c:pt>
                <c:pt idx="1">
                  <c:v>6.84</c:v>
                </c:pt>
              </c:numCache>
            </c:numRef>
          </c:val>
        </c:ser>
        <c:ser>
          <c:idx val="3"/>
          <c:order val="3"/>
          <c:tx>
            <c:strRef>
              <c:f>Лист1!$E$1</c:f>
              <c:strCache>
                <c:ptCount val="1"/>
                <c:pt idx="0">
                  <c:v>пашина</c:v>
                </c:pt>
              </c:strCache>
            </c:strRef>
          </c:tx>
          <c:invertIfNegative val="0"/>
          <c:dLbls>
            <c:dLbl>
              <c:idx val="0"/>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Аулиекольская </c:v>
                </c:pt>
                <c:pt idx="1">
                  <c:v>Галловейская</c:v>
                </c:pt>
              </c:strCache>
            </c:strRef>
          </c:cat>
          <c:val>
            <c:numRef>
              <c:f>Лист1!$E$2:$E$3</c:f>
              <c:numCache>
                <c:formatCode>General</c:formatCode>
                <c:ptCount val="2"/>
                <c:pt idx="0">
                  <c:v>14.716000000000001</c:v>
                </c:pt>
                <c:pt idx="1">
                  <c:v>14.553000000000004</c:v>
                </c:pt>
              </c:numCache>
            </c:numRef>
          </c:val>
        </c:ser>
        <c:ser>
          <c:idx val="4"/>
          <c:order val="4"/>
          <c:tx>
            <c:strRef>
              <c:f>Лист1!$F$1</c:f>
              <c:strCache>
                <c:ptCount val="1"/>
                <c:pt idx="0">
                  <c:v>верхняя часть тазобедренного отруба</c:v>
                </c:pt>
              </c:strCache>
            </c:strRef>
          </c:tx>
          <c:invertIfNegative val="0"/>
          <c:dLbls>
            <c:dLbl>
              <c:idx val="0"/>
              <c:layout>
                <c:manualLayout>
                  <c:x val="2.5654730090860511E-2"/>
                  <c:y val="-3.3416875522138691E-3"/>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Аулиекольская </c:v>
                </c:pt>
                <c:pt idx="1">
                  <c:v>Галловейская</c:v>
                </c:pt>
              </c:strCache>
            </c:strRef>
          </c:cat>
          <c:val>
            <c:numRef>
              <c:f>Лист1!$F$2:$F$3</c:f>
              <c:numCache>
                <c:formatCode>General</c:formatCode>
                <c:ptCount val="2"/>
                <c:pt idx="0">
                  <c:v>10.218999999999999</c:v>
                </c:pt>
                <c:pt idx="1">
                  <c:v>9.9700000000000006</c:v>
                </c:pt>
              </c:numCache>
            </c:numRef>
          </c:val>
        </c:ser>
        <c:ser>
          <c:idx val="5"/>
          <c:order val="5"/>
          <c:tx>
            <c:strRef>
              <c:f>Лист1!$G$1</c:f>
              <c:strCache>
                <c:ptCount val="1"/>
                <c:pt idx="0">
                  <c:v>грудная часть</c:v>
                </c:pt>
              </c:strCache>
            </c:strRef>
          </c:tx>
          <c:invertIfNegative val="0"/>
          <c:dLbls>
            <c:dLbl>
              <c:idx val="0"/>
              <c:delete val="1"/>
            </c:dLbl>
            <c:dLbl>
              <c:idx val="1"/>
              <c:layout>
                <c:manualLayout>
                  <c:x val="8.5515766969535209E-3"/>
                  <c:y val="-1.336675020885552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Лист1!$G$2:$G$3</c:f>
              <c:numCache>
                <c:formatCode>General</c:formatCode>
                <c:ptCount val="2"/>
                <c:pt idx="0">
                  <c:v>9.4780000000000015</c:v>
                </c:pt>
                <c:pt idx="1">
                  <c:v>9.6020000000000003</c:v>
                </c:pt>
              </c:numCache>
            </c:numRef>
          </c:val>
        </c:ser>
        <c:ser>
          <c:idx val="6"/>
          <c:order val="6"/>
          <c:tx>
            <c:strRef>
              <c:f>Лист1!$H$1</c:f>
              <c:strCache>
                <c:ptCount val="1"/>
                <c:pt idx="0">
                  <c:v>боковая часть тазобедренного отруба</c:v>
                </c:pt>
              </c:strCache>
            </c:strRef>
          </c:tx>
          <c:invertIfNegative val="0"/>
          <c:dLbls>
            <c:dLbl>
              <c:idx val="0"/>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Лист1!$H$2:$H$3</c:f>
              <c:numCache>
                <c:formatCode>General</c:formatCode>
                <c:ptCount val="2"/>
                <c:pt idx="0">
                  <c:v>6.7750000000000004</c:v>
                </c:pt>
                <c:pt idx="1">
                  <c:v>6.8199999999999985</c:v>
                </c:pt>
              </c:numCache>
            </c:numRef>
          </c:val>
        </c:ser>
        <c:ser>
          <c:idx val="7"/>
          <c:order val="7"/>
          <c:tx>
            <c:strRef>
              <c:f>Лист1!$I$1</c:f>
              <c:strCache>
                <c:ptCount val="1"/>
                <c:pt idx="0">
                  <c:v>внутренняя часть тазобедреннего отруба</c:v>
                </c:pt>
              </c:strCache>
            </c:strRef>
          </c:tx>
          <c:invertIfNegative val="0"/>
          <c:dLbls>
            <c:dLbl>
              <c:idx val="0"/>
              <c:layout>
                <c:manualLayout>
                  <c:x val="1.4965259219668646E-2"/>
                  <c:y val="3.3416875522138691E-3"/>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Лист1!$A$2:$A$3</c:f>
              <c:strCache>
                <c:ptCount val="2"/>
                <c:pt idx="0">
                  <c:v>Аулиекольская </c:v>
                </c:pt>
                <c:pt idx="1">
                  <c:v>Галловейская</c:v>
                </c:pt>
              </c:strCache>
            </c:strRef>
          </c:cat>
          <c:val>
            <c:numRef>
              <c:f>Лист1!$I$2:$I$3</c:f>
              <c:numCache>
                <c:formatCode>General</c:formatCode>
                <c:ptCount val="2"/>
                <c:pt idx="0">
                  <c:v>10.32</c:v>
                </c:pt>
                <c:pt idx="1">
                  <c:v>10.289</c:v>
                </c:pt>
              </c:numCache>
            </c:numRef>
          </c:val>
        </c:ser>
        <c:ser>
          <c:idx val="8"/>
          <c:order val="8"/>
          <c:tx>
            <c:strRef>
              <c:f>Лист1!$J$1</c:f>
              <c:strCache>
                <c:ptCount val="1"/>
                <c:pt idx="0">
                  <c:v>наружная часть тазобедреннего отруба</c:v>
                </c:pt>
              </c:strCache>
            </c:strRef>
          </c:tx>
          <c:invertIfNegative val="0"/>
          <c:dLbls>
            <c:dLbl>
              <c:idx val="0"/>
              <c:layout>
                <c:manualLayout>
                  <c:x val="1.282736504543025E-2"/>
                  <c:y val="0"/>
                </c:manualLayout>
              </c:layout>
              <c:showLegendKey val="0"/>
              <c:showVal val="1"/>
              <c:showCatName val="0"/>
              <c:showSerName val="0"/>
              <c:showPercent val="0"/>
              <c:showBubbleSize val="0"/>
            </c:dLbl>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Лист1!$J$2:$J$3</c:f>
              <c:numCache>
                <c:formatCode>General</c:formatCode>
                <c:ptCount val="2"/>
                <c:pt idx="0">
                  <c:v>7.51</c:v>
                </c:pt>
                <c:pt idx="1">
                  <c:v>7.3289999999999855</c:v>
                </c:pt>
              </c:numCache>
            </c:numRef>
          </c:val>
        </c:ser>
        <c:ser>
          <c:idx val="9"/>
          <c:order val="9"/>
          <c:tx>
            <c:strRef>
              <c:f>Лист1!$K$1</c:f>
              <c:strCache>
                <c:ptCount val="1"/>
                <c:pt idx="0">
                  <c:v>тонкий край</c:v>
                </c:pt>
              </c:strCache>
            </c:strRef>
          </c:tx>
          <c:invertIfNegative val="0"/>
          <c:dLbls>
            <c:dLbl>
              <c:idx val="0"/>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Лист1!$K$2:$K$3</c:f>
              <c:numCache>
                <c:formatCode>General</c:formatCode>
                <c:ptCount val="2"/>
                <c:pt idx="0">
                  <c:v>7.01</c:v>
                </c:pt>
                <c:pt idx="1">
                  <c:v>7.1499999999999995</c:v>
                </c:pt>
              </c:numCache>
            </c:numRef>
          </c:val>
        </c:ser>
        <c:ser>
          <c:idx val="10"/>
          <c:order val="10"/>
          <c:tx>
            <c:strRef>
              <c:f>Лист1!$L$1</c:f>
              <c:strCache>
                <c:ptCount val="1"/>
                <c:pt idx="0">
                  <c:v>толстый край</c:v>
                </c:pt>
              </c:strCache>
            </c:strRef>
          </c:tx>
          <c:invertIfNegative val="0"/>
          <c:dLbls>
            <c:dLbl>
              <c:idx val="0"/>
              <c:layout>
                <c:manualLayout>
                  <c:x val="8.5515766969535209E-3"/>
                  <c:y val="3.3416875522138691E-3"/>
                </c:manualLayout>
              </c:layout>
              <c:showLegendKey val="0"/>
              <c:showVal val="1"/>
              <c:showCatName val="0"/>
              <c:showSerName val="0"/>
              <c:showPercent val="0"/>
              <c:showBubbleSize val="0"/>
            </c:dLbl>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Лист1!$L$2:$L$3</c:f>
              <c:numCache>
                <c:formatCode>General</c:formatCode>
                <c:ptCount val="2"/>
                <c:pt idx="0">
                  <c:v>4.83</c:v>
                </c:pt>
                <c:pt idx="1">
                  <c:v>4.6419999999999995</c:v>
                </c:pt>
              </c:numCache>
            </c:numRef>
          </c:val>
        </c:ser>
        <c:ser>
          <c:idx val="11"/>
          <c:order val="11"/>
          <c:tx>
            <c:strRef>
              <c:f>Лист1!$M$1</c:f>
              <c:strCache>
                <c:ptCount val="1"/>
                <c:pt idx="0">
                  <c:v>мякоть лопаточной части</c:v>
                </c:pt>
              </c:strCache>
            </c:strRef>
          </c:tx>
          <c:invertIfNegative val="0"/>
          <c:dLbls>
            <c:dLbl>
              <c:idx val="0"/>
              <c:delete val="1"/>
            </c:dLbl>
            <c:dLbl>
              <c:idx val="1"/>
              <c:layout>
                <c:manualLayout>
                  <c:x val="1.0689470871191877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Лист1!$M$2:$M$3</c:f>
              <c:numCache>
                <c:formatCode>General</c:formatCode>
                <c:ptCount val="2"/>
                <c:pt idx="0">
                  <c:v>6.98</c:v>
                </c:pt>
                <c:pt idx="1">
                  <c:v>7.13</c:v>
                </c:pt>
              </c:numCache>
            </c:numRef>
          </c:val>
        </c:ser>
        <c:ser>
          <c:idx val="12"/>
          <c:order val="12"/>
          <c:tx>
            <c:strRef>
              <c:f>Лист1!$N$1</c:f>
              <c:strCache>
                <c:ptCount val="1"/>
                <c:pt idx="0">
                  <c:v>филейная вырезка</c:v>
                </c:pt>
              </c:strCache>
            </c:strRef>
          </c:tx>
          <c:invertIfNegative val="0"/>
          <c:dLbls>
            <c:dLbl>
              <c:idx val="0"/>
              <c:layout>
                <c:manualLayout>
                  <c:x val="1.9241047568145389E-2"/>
                  <c:y val="-2.3391812865497082E-2"/>
                </c:manualLayout>
              </c:layout>
              <c:showLegendKey val="0"/>
              <c:showVal val="1"/>
              <c:showCatName val="0"/>
              <c:showSerName val="0"/>
              <c:showPercent val="0"/>
              <c:showBubbleSize val="0"/>
            </c:dLbl>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Лист1!$N$2:$N$3</c:f>
              <c:numCache>
                <c:formatCode>General</c:formatCode>
                <c:ptCount val="2"/>
                <c:pt idx="0">
                  <c:v>5.3199999999999985</c:v>
                </c:pt>
                <c:pt idx="1">
                  <c:v>5.03</c:v>
                </c:pt>
              </c:numCache>
            </c:numRef>
          </c:val>
        </c:ser>
        <c:ser>
          <c:idx val="13"/>
          <c:order val="13"/>
          <c:tx>
            <c:strRef>
              <c:f>Лист1!$O$1</c:f>
              <c:strCache>
                <c:ptCount val="1"/>
                <c:pt idx="0">
                  <c:v>голень</c:v>
                </c:pt>
              </c:strCache>
            </c:strRef>
          </c:tx>
          <c:invertIfNegative val="0"/>
          <c:dLbls>
            <c:dLbl>
              <c:idx val="0"/>
              <c:layout>
                <c:manualLayout>
                  <c:x val="2.1378941742383792E-2"/>
                  <c:y val="3.3416875522138691E-3"/>
                </c:manualLayout>
              </c:layout>
              <c:showLegendKey val="0"/>
              <c:showVal val="1"/>
              <c:showCatName val="0"/>
              <c:showSerName val="0"/>
              <c:showPercent val="0"/>
              <c:showBubbleSize val="0"/>
            </c:dLbl>
            <c:dLbl>
              <c:idx val="1"/>
              <c:delete val="1"/>
            </c:dLbl>
            <c:showLegendKey val="0"/>
            <c:showVal val="1"/>
            <c:showCatName val="0"/>
            <c:showSerName val="0"/>
            <c:showPercent val="0"/>
            <c:showBubbleSize val="0"/>
            <c:showLeaderLines val="0"/>
          </c:dLbls>
          <c:cat>
            <c:strRef>
              <c:f>Лист1!$A$2:$A$3</c:f>
              <c:strCache>
                <c:ptCount val="2"/>
                <c:pt idx="0">
                  <c:v>Аулиекольская </c:v>
                </c:pt>
                <c:pt idx="1">
                  <c:v>Галловейская</c:v>
                </c:pt>
              </c:strCache>
            </c:strRef>
          </c:cat>
          <c:val>
            <c:numRef>
              <c:f>Лист1!$O$2:$O$3</c:f>
              <c:numCache>
                <c:formatCode>General</c:formatCode>
                <c:ptCount val="2"/>
                <c:pt idx="0">
                  <c:v>4.883</c:v>
                </c:pt>
                <c:pt idx="1">
                  <c:v>4.4300000000000024</c:v>
                </c:pt>
              </c:numCache>
            </c:numRef>
          </c:val>
        </c:ser>
        <c:dLbls>
          <c:showLegendKey val="0"/>
          <c:showVal val="0"/>
          <c:showCatName val="0"/>
          <c:showSerName val="0"/>
          <c:showPercent val="0"/>
          <c:showBubbleSize val="0"/>
        </c:dLbls>
        <c:gapWidth val="150"/>
        <c:shape val="cylinder"/>
        <c:axId val="126366080"/>
        <c:axId val="126367616"/>
        <c:axId val="0"/>
      </c:bar3DChart>
      <c:catAx>
        <c:axId val="126366080"/>
        <c:scaling>
          <c:orientation val="minMax"/>
        </c:scaling>
        <c:delete val="0"/>
        <c:axPos val="b"/>
        <c:majorTickMark val="out"/>
        <c:minorTickMark val="none"/>
        <c:tickLblPos val="nextTo"/>
        <c:txPr>
          <a:bodyPr/>
          <a:lstStyle/>
          <a:p>
            <a:pPr>
              <a:defRPr sz="1100"/>
            </a:pPr>
            <a:endParaRPr lang="ru-RU"/>
          </a:p>
        </c:txPr>
        <c:crossAx val="126367616"/>
        <c:crosses val="autoZero"/>
        <c:auto val="1"/>
        <c:lblAlgn val="ctr"/>
        <c:lblOffset val="100"/>
        <c:noMultiLvlLbl val="0"/>
      </c:catAx>
      <c:valAx>
        <c:axId val="126367616"/>
        <c:scaling>
          <c:orientation val="minMax"/>
        </c:scaling>
        <c:delete val="0"/>
        <c:axPos val="l"/>
        <c:majorGridlines/>
        <c:numFmt formatCode="General" sourceLinked="1"/>
        <c:majorTickMark val="out"/>
        <c:minorTickMark val="none"/>
        <c:tickLblPos val="nextTo"/>
        <c:txPr>
          <a:bodyPr/>
          <a:lstStyle/>
          <a:p>
            <a:pPr>
              <a:defRPr sz="900"/>
            </a:pPr>
            <a:endParaRPr lang="ru-RU"/>
          </a:p>
        </c:txPr>
        <c:crossAx val="126366080"/>
        <c:crosses val="autoZero"/>
        <c:crossBetween val="between"/>
      </c:valAx>
    </c:plotArea>
    <c:legend>
      <c:legendPos val="b"/>
      <c:layout>
        <c:manualLayout>
          <c:xMode val="edge"/>
          <c:yMode val="edge"/>
          <c:x val="0"/>
          <c:y val="0.72112369239147966"/>
          <c:w val="0.99832222895214651"/>
          <c:h val="0.27879401241991725"/>
        </c:manualLayout>
      </c:layout>
      <c:overlay val="0"/>
      <c:txPr>
        <a:bodyPr/>
        <a:lstStyle/>
        <a:p>
          <a:pPr>
            <a:defRPr sz="900"/>
          </a:pPr>
          <a:endParaRPr lang="ru-RU"/>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5.1259463758906117E-2"/>
          <c:y val="1.9171098377100775E-2"/>
          <c:w val="0.94874053624110055"/>
          <c:h val="0.54762633544046435"/>
        </c:manualLayout>
      </c:layout>
      <c:bar3DChart>
        <c:barDir val="col"/>
        <c:grouping val="clustered"/>
        <c:varyColors val="0"/>
        <c:ser>
          <c:idx val="0"/>
          <c:order val="0"/>
          <c:tx>
            <c:strRef>
              <c:f>Лист1!$B$1</c:f>
              <c:strCache>
                <c:ptCount val="1"/>
                <c:pt idx="0">
                  <c:v>шейный отруб</c:v>
                </c:pt>
              </c:strCache>
            </c:strRef>
          </c:tx>
          <c:invertIfNegative val="0"/>
          <c:dLbls>
            <c:delete val="1"/>
          </c:dLbls>
          <c:cat>
            <c:strRef>
              <c:f>Лист1!$A$2</c:f>
              <c:strCache>
                <c:ptCount val="1"/>
                <c:pt idx="0">
                  <c:v>Герефордская </c:v>
                </c:pt>
              </c:strCache>
            </c:strRef>
          </c:cat>
          <c:val>
            <c:numRef>
              <c:f>Лист1!$B$2</c:f>
              <c:numCache>
                <c:formatCode>General</c:formatCode>
                <c:ptCount val="1"/>
                <c:pt idx="0">
                  <c:v>7.2279999999999891</c:v>
                </c:pt>
              </c:numCache>
            </c:numRef>
          </c:val>
        </c:ser>
        <c:ser>
          <c:idx val="1"/>
          <c:order val="1"/>
          <c:tx>
            <c:strRef>
              <c:f>Лист1!$C$1</c:f>
              <c:strCache>
                <c:ptCount val="1"/>
                <c:pt idx="0">
                  <c:v>рёберный край</c:v>
                </c:pt>
              </c:strCache>
            </c:strRef>
          </c:tx>
          <c:invertIfNegative val="0"/>
          <c:dLbls>
            <c:dLbl>
              <c:idx val="0"/>
              <c:layout>
                <c:manualLayout>
                  <c:x val="1.3136288998357963E-2"/>
                  <c:y val="-1.2084592145015121E-2"/>
                </c:manualLayout>
              </c:layout>
              <c:showLegendKey val="0"/>
              <c:showVal val="1"/>
              <c:showCatName val="0"/>
              <c:showSerName val="0"/>
              <c:showPercent val="0"/>
              <c:showBubbleSize val="0"/>
            </c:dLbl>
            <c:txPr>
              <a:bodyPr/>
              <a:lstStyle/>
              <a:p>
                <a:pPr>
                  <a:defRPr sz="900" b="1" i="0"/>
                </a:pPr>
                <a:endParaRPr lang="ru-RU"/>
              </a:p>
            </c:txPr>
            <c:showLegendKey val="0"/>
            <c:showVal val="1"/>
            <c:showCatName val="0"/>
            <c:showSerName val="0"/>
            <c:showPercent val="0"/>
            <c:showBubbleSize val="0"/>
            <c:showLeaderLines val="0"/>
          </c:dLbls>
          <c:cat>
            <c:strRef>
              <c:f>Лист1!$A$2</c:f>
              <c:strCache>
                <c:ptCount val="1"/>
                <c:pt idx="0">
                  <c:v>Герефордская </c:v>
                </c:pt>
              </c:strCache>
            </c:strRef>
          </c:cat>
          <c:val>
            <c:numRef>
              <c:f>Лист1!$C$2</c:f>
              <c:numCache>
                <c:formatCode>General</c:formatCode>
                <c:ptCount val="1"/>
                <c:pt idx="0">
                  <c:v>11.72</c:v>
                </c:pt>
              </c:numCache>
            </c:numRef>
          </c:val>
        </c:ser>
        <c:ser>
          <c:idx val="2"/>
          <c:order val="2"/>
          <c:tx>
            <c:strRef>
              <c:f>Лист1!$D$1</c:f>
              <c:strCache>
                <c:ptCount val="1"/>
                <c:pt idx="0">
                  <c:v>рулька</c:v>
                </c:pt>
              </c:strCache>
            </c:strRef>
          </c:tx>
          <c:invertIfNegative val="0"/>
          <c:dLbls>
            <c:delete val="1"/>
          </c:dLbls>
          <c:cat>
            <c:strRef>
              <c:f>Лист1!$A$2</c:f>
              <c:strCache>
                <c:ptCount val="1"/>
                <c:pt idx="0">
                  <c:v>Герефордская </c:v>
                </c:pt>
              </c:strCache>
            </c:strRef>
          </c:cat>
          <c:val>
            <c:numRef>
              <c:f>Лист1!$D$2</c:f>
              <c:numCache>
                <c:formatCode>General</c:formatCode>
                <c:ptCount val="1"/>
                <c:pt idx="0">
                  <c:v>8.657</c:v>
                </c:pt>
              </c:numCache>
            </c:numRef>
          </c:val>
        </c:ser>
        <c:ser>
          <c:idx val="3"/>
          <c:order val="3"/>
          <c:tx>
            <c:strRef>
              <c:f>Лист1!$E$1</c:f>
              <c:strCache>
                <c:ptCount val="1"/>
                <c:pt idx="0">
                  <c:v>пашина</c:v>
                </c:pt>
              </c:strCache>
            </c:strRef>
          </c:tx>
          <c:invertIfNegative val="0"/>
          <c:dLbls>
            <c:dLbl>
              <c:idx val="0"/>
              <c:layout>
                <c:manualLayout>
                  <c:x val="1.3136288998357925E-2"/>
                  <c:y val="-4.0281973816717123E-3"/>
                </c:manualLayout>
              </c:layout>
              <c:showLegendKey val="0"/>
              <c:showVal val="1"/>
              <c:showCatName val="0"/>
              <c:showSerName val="0"/>
              <c:showPercent val="0"/>
              <c:showBubbleSize val="0"/>
            </c:dLbl>
            <c:dLbl>
              <c:idx val="1"/>
              <c:showLegendKey val="0"/>
              <c:showVal val="1"/>
              <c:showCatName val="0"/>
              <c:showSerName val="0"/>
              <c:showPercent val="0"/>
              <c:showBubbleSize val="0"/>
            </c:dLbl>
            <c:showLegendKey val="0"/>
            <c:showVal val="0"/>
            <c:showCatName val="0"/>
            <c:showSerName val="0"/>
            <c:showPercent val="0"/>
            <c:showBubbleSize val="0"/>
          </c:dLbls>
          <c:cat>
            <c:strRef>
              <c:f>Лист1!$A$2</c:f>
              <c:strCache>
                <c:ptCount val="1"/>
                <c:pt idx="0">
                  <c:v>Герефордская </c:v>
                </c:pt>
              </c:strCache>
            </c:strRef>
          </c:cat>
          <c:val>
            <c:numRef>
              <c:f>Лист1!$E$2</c:f>
              <c:numCache>
                <c:formatCode>General</c:formatCode>
                <c:ptCount val="1"/>
                <c:pt idx="0">
                  <c:v>11.977</c:v>
                </c:pt>
              </c:numCache>
            </c:numRef>
          </c:val>
        </c:ser>
        <c:ser>
          <c:idx val="4"/>
          <c:order val="4"/>
          <c:tx>
            <c:strRef>
              <c:f>Лист1!$F$1</c:f>
              <c:strCache>
                <c:ptCount val="1"/>
                <c:pt idx="0">
                  <c:v>верхняя часть тазобедренного отруба</c:v>
                </c:pt>
              </c:strCache>
            </c:strRef>
          </c:tx>
          <c:invertIfNegative val="0"/>
          <c:dLbls>
            <c:dLbl>
              <c:idx val="0"/>
              <c:layout>
                <c:manualLayout>
                  <c:x val="1.9791685773055463E-2"/>
                  <c:y val="-1.2084909325911301E-2"/>
                </c:manualLayout>
              </c:layout>
              <c:showLegendKey val="0"/>
              <c:showVal val="1"/>
              <c:showCatName val="0"/>
              <c:showSerName val="0"/>
              <c:showPercent val="0"/>
              <c:showBubbleSize val="0"/>
            </c:dLbl>
            <c:txPr>
              <a:bodyPr/>
              <a:lstStyle/>
              <a:p>
                <a:pPr>
                  <a:defRPr sz="900" b="1"/>
                </a:pPr>
                <a:endParaRPr lang="ru-RU"/>
              </a:p>
            </c:txPr>
            <c:showLegendKey val="0"/>
            <c:showVal val="1"/>
            <c:showCatName val="0"/>
            <c:showSerName val="0"/>
            <c:showPercent val="0"/>
            <c:showBubbleSize val="0"/>
            <c:showLeaderLines val="0"/>
          </c:dLbls>
          <c:cat>
            <c:strRef>
              <c:f>Лист1!$A$2</c:f>
              <c:strCache>
                <c:ptCount val="1"/>
                <c:pt idx="0">
                  <c:v>Герефордская </c:v>
                </c:pt>
              </c:strCache>
            </c:strRef>
          </c:cat>
          <c:val>
            <c:numRef>
              <c:f>Лист1!$F$2</c:f>
              <c:numCache>
                <c:formatCode>General</c:formatCode>
                <c:ptCount val="1"/>
                <c:pt idx="0">
                  <c:v>10.012</c:v>
                </c:pt>
              </c:numCache>
            </c:numRef>
          </c:val>
        </c:ser>
        <c:ser>
          <c:idx val="5"/>
          <c:order val="5"/>
          <c:tx>
            <c:strRef>
              <c:f>Лист1!$G$1</c:f>
              <c:strCache>
                <c:ptCount val="1"/>
                <c:pt idx="0">
                  <c:v>грудная часть</c:v>
                </c:pt>
              </c:strCache>
            </c:strRef>
          </c:tx>
          <c:invertIfNegative val="0"/>
          <c:dLbls>
            <c:dLbl>
              <c:idx val="0"/>
              <c:layout>
                <c:manualLayout>
                  <c:x val="4.1889763779527446E-2"/>
                  <c:y val="-2.0141938451047173E-2"/>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c:f>
              <c:strCache>
                <c:ptCount val="1"/>
                <c:pt idx="0">
                  <c:v>Герефордская </c:v>
                </c:pt>
              </c:strCache>
            </c:strRef>
          </c:cat>
          <c:val>
            <c:numRef>
              <c:f>Лист1!$G$2</c:f>
              <c:numCache>
                <c:formatCode>General</c:formatCode>
                <c:ptCount val="1"/>
                <c:pt idx="0">
                  <c:v>10.07</c:v>
                </c:pt>
              </c:numCache>
            </c:numRef>
          </c:val>
        </c:ser>
        <c:ser>
          <c:idx val="6"/>
          <c:order val="6"/>
          <c:tx>
            <c:strRef>
              <c:f>Лист1!$H$1</c:f>
              <c:strCache>
                <c:ptCount val="1"/>
                <c:pt idx="0">
                  <c:v>боковая часть тазобедренного отруба</c:v>
                </c:pt>
              </c:strCache>
            </c:strRef>
          </c:tx>
          <c:invertIfNegative val="0"/>
          <c:dLbls>
            <c:dLbl>
              <c:idx val="1"/>
              <c:showLegendKey val="0"/>
              <c:showVal val="1"/>
              <c:showCatName val="0"/>
              <c:showSerName val="0"/>
              <c:showPercent val="0"/>
              <c:showBubbleSize val="0"/>
            </c:dLbl>
            <c:showLegendKey val="0"/>
            <c:showVal val="0"/>
            <c:showCatName val="0"/>
            <c:showSerName val="0"/>
            <c:showPercent val="0"/>
            <c:showBubbleSize val="0"/>
          </c:dLbls>
          <c:cat>
            <c:strRef>
              <c:f>Лист1!$A$2</c:f>
              <c:strCache>
                <c:ptCount val="1"/>
                <c:pt idx="0">
                  <c:v>Герефордская </c:v>
                </c:pt>
              </c:strCache>
            </c:strRef>
          </c:cat>
          <c:val>
            <c:numRef>
              <c:f>Лист1!$H$2</c:f>
              <c:numCache>
                <c:formatCode>General</c:formatCode>
                <c:ptCount val="1"/>
                <c:pt idx="0">
                  <c:v>7.764999999999989</c:v>
                </c:pt>
              </c:numCache>
            </c:numRef>
          </c:val>
        </c:ser>
        <c:ser>
          <c:idx val="7"/>
          <c:order val="7"/>
          <c:tx>
            <c:strRef>
              <c:f>Лист1!$I$1</c:f>
              <c:strCache>
                <c:ptCount val="1"/>
                <c:pt idx="0">
                  <c:v>внутренняя часть тазобедреннего отруба</c:v>
                </c:pt>
              </c:strCache>
            </c:strRef>
          </c:tx>
          <c:invertIfNegative val="0"/>
          <c:dLbls>
            <c:dLbl>
              <c:idx val="0"/>
              <c:layout>
                <c:manualLayout>
                  <c:x val="1.0946907498631643E-2"/>
                  <c:y val="-4.0281973816717123E-3"/>
                </c:manualLayout>
              </c:layout>
              <c:showLegendKey val="0"/>
              <c:showVal val="1"/>
              <c:showCatName val="0"/>
              <c:showSerName val="0"/>
              <c:showPercent val="0"/>
              <c:showBubbleSize val="0"/>
            </c:dLbl>
            <c:showLegendKey val="0"/>
            <c:showVal val="0"/>
            <c:showCatName val="0"/>
            <c:showSerName val="0"/>
            <c:showPercent val="0"/>
            <c:showBubbleSize val="0"/>
          </c:dLbls>
          <c:cat>
            <c:strRef>
              <c:f>Лист1!$A$2</c:f>
              <c:strCache>
                <c:ptCount val="1"/>
                <c:pt idx="0">
                  <c:v>Герефордская </c:v>
                </c:pt>
              </c:strCache>
            </c:strRef>
          </c:cat>
          <c:val>
            <c:numRef>
              <c:f>Лист1!$I$2</c:f>
              <c:numCache>
                <c:formatCode>General</c:formatCode>
                <c:ptCount val="1"/>
                <c:pt idx="0">
                  <c:v>12.015000000000002</c:v>
                </c:pt>
              </c:numCache>
            </c:numRef>
          </c:val>
        </c:ser>
        <c:ser>
          <c:idx val="8"/>
          <c:order val="8"/>
          <c:tx>
            <c:strRef>
              <c:f>Лист1!$J$1</c:f>
              <c:strCache>
                <c:ptCount val="1"/>
                <c:pt idx="0">
                  <c:v>наружная часть тазобедреннего отруба</c:v>
                </c:pt>
              </c:strCache>
            </c:strRef>
          </c:tx>
          <c:invertIfNegative val="0"/>
          <c:dLbls>
            <c:dLbl>
              <c:idx val="1"/>
              <c:showLegendKey val="0"/>
              <c:showVal val="1"/>
              <c:showCatName val="0"/>
              <c:showSerName val="0"/>
              <c:showPercent val="0"/>
              <c:showBubbleSize val="0"/>
            </c:dLbl>
            <c:showLegendKey val="0"/>
            <c:showVal val="0"/>
            <c:showCatName val="0"/>
            <c:showSerName val="0"/>
            <c:showPercent val="0"/>
            <c:showBubbleSize val="0"/>
          </c:dLbls>
          <c:cat>
            <c:strRef>
              <c:f>Лист1!$A$2</c:f>
              <c:strCache>
                <c:ptCount val="1"/>
                <c:pt idx="0">
                  <c:v>Герефордская </c:v>
                </c:pt>
              </c:strCache>
            </c:strRef>
          </c:cat>
          <c:val>
            <c:numRef>
              <c:f>Лист1!$J$2</c:f>
              <c:numCache>
                <c:formatCode>General</c:formatCode>
                <c:ptCount val="1"/>
                <c:pt idx="0">
                  <c:v>7.06</c:v>
                </c:pt>
              </c:numCache>
            </c:numRef>
          </c:val>
        </c:ser>
        <c:ser>
          <c:idx val="9"/>
          <c:order val="9"/>
          <c:tx>
            <c:strRef>
              <c:f>Лист1!$K$1</c:f>
              <c:strCache>
                <c:ptCount val="1"/>
                <c:pt idx="0">
                  <c:v>тонкий край</c:v>
                </c:pt>
              </c:strCache>
            </c:strRef>
          </c:tx>
          <c:invertIfNegative val="0"/>
          <c:dLbls>
            <c:delete val="1"/>
          </c:dLbls>
          <c:cat>
            <c:strRef>
              <c:f>Лист1!$A$2</c:f>
              <c:strCache>
                <c:ptCount val="1"/>
                <c:pt idx="0">
                  <c:v>Герефордская </c:v>
                </c:pt>
              </c:strCache>
            </c:strRef>
          </c:cat>
          <c:val>
            <c:numRef>
              <c:f>Лист1!$K$2</c:f>
              <c:numCache>
                <c:formatCode>General</c:formatCode>
                <c:ptCount val="1"/>
                <c:pt idx="0">
                  <c:v>8.1340000000000003</c:v>
                </c:pt>
              </c:numCache>
            </c:numRef>
          </c:val>
        </c:ser>
        <c:ser>
          <c:idx val="10"/>
          <c:order val="10"/>
          <c:tx>
            <c:strRef>
              <c:f>Лист1!$L$1</c:f>
              <c:strCache>
                <c:ptCount val="1"/>
                <c:pt idx="0">
                  <c:v>толстый край</c:v>
                </c:pt>
              </c:strCache>
            </c:strRef>
          </c:tx>
          <c:invertIfNegative val="0"/>
          <c:dLbls>
            <c:delete val="1"/>
          </c:dLbls>
          <c:cat>
            <c:strRef>
              <c:f>Лист1!$A$2</c:f>
              <c:strCache>
                <c:ptCount val="1"/>
                <c:pt idx="0">
                  <c:v>Герефордская </c:v>
                </c:pt>
              </c:strCache>
            </c:strRef>
          </c:cat>
          <c:val>
            <c:numRef>
              <c:f>Лист1!$L$2</c:f>
              <c:numCache>
                <c:formatCode>General</c:formatCode>
                <c:ptCount val="1"/>
                <c:pt idx="0">
                  <c:v>6.09</c:v>
                </c:pt>
              </c:numCache>
            </c:numRef>
          </c:val>
        </c:ser>
        <c:ser>
          <c:idx val="11"/>
          <c:order val="11"/>
          <c:tx>
            <c:strRef>
              <c:f>Лист1!$M$1</c:f>
              <c:strCache>
                <c:ptCount val="1"/>
                <c:pt idx="0">
                  <c:v>мякоть лопаточной части</c:v>
                </c:pt>
              </c:strCache>
            </c:strRef>
          </c:tx>
          <c:invertIfNegative val="0"/>
          <c:dLbls>
            <c:delete val="1"/>
          </c:dLbls>
          <c:cat>
            <c:strRef>
              <c:f>Лист1!$A$2</c:f>
              <c:strCache>
                <c:ptCount val="1"/>
                <c:pt idx="0">
                  <c:v>Герефордская </c:v>
                </c:pt>
              </c:strCache>
            </c:strRef>
          </c:cat>
          <c:val>
            <c:numRef>
              <c:f>Лист1!$M$2</c:f>
              <c:numCache>
                <c:formatCode>General</c:formatCode>
                <c:ptCount val="1"/>
                <c:pt idx="0">
                  <c:v>8.1120000000000001</c:v>
                </c:pt>
              </c:numCache>
            </c:numRef>
          </c:val>
        </c:ser>
        <c:ser>
          <c:idx val="12"/>
          <c:order val="12"/>
          <c:tx>
            <c:strRef>
              <c:f>Лист1!$N$1</c:f>
              <c:strCache>
                <c:ptCount val="1"/>
                <c:pt idx="0">
                  <c:v>филейная вырезка</c:v>
                </c:pt>
              </c:strCache>
            </c:strRef>
          </c:tx>
          <c:invertIfNegative val="0"/>
          <c:dLbls>
            <c:delete val="1"/>
          </c:dLbls>
          <c:cat>
            <c:strRef>
              <c:f>Лист1!$A$2</c:f>
              <c:strCache>
                <c:ptCount val="1"/>
                <c:pt idx="0">
                  <c:v>Герефордская </c:v>
                </c:pt>
              </c:strCache>
            </c:strRef>
          </c:cat>
          <c:val>
            <c:numRef>
              <c:f>Лист1!$N$2</c:f>
              <c:numCache>
                <c:formatCode>General</c:formatCode>
                <c:ptCount val="1"/>
                <c:pt idx="0">
                  <c:v>6.2119999999999997</c:v>
                </c:pt>
              </c:numCache>
            </c:numRef>
          </c:val>
        </c:ser>
        <c:ser>
          <c:idx val="13"/>
          <c:order val="13"/>
          <c:tx>
            <c:strRef>
              <c:f>Лист1!$O$1</c:f>
              <c:strCache>
                <c:ptCount val="1"/>
                <c:pt idx="0">
                  <c:v>голень</c:v>
                </c:pt>
              </c:strCache>
            </c:strRef>
          </c:tx>
          <c:invertIfNegative val="0"/>
          <c:dLbls>
            <c:delete val="1"/>
          </c:dLbls>
          <c:cat>
            <c:strRef>
              <c:f>Лист1!$A$2</c:f>
              <c:strCache>
                <c:ptCount val="1"/>
                <c:pt idx="0">
                  <c:v>Герефордская </c:v>
                </c:pt>
              </c:strCache>
            </c:strRef>
          </c:cat>
          <c:val>
            <c:numRef>
              <c:f>Лист1!$O$2</c:f>
              <c:numCache>
                <c:formatCode>General</c:formatCode>
                <c:ptCount val="1"/>
                <c:pt idx="0">
                  <c:v>5.556</c:v>
                </c:pt>
              </c:numCache>
            </c:numRef>
          </c:val>
        </c:ser>
        <c:dLbls>
          <c:showLegendKey val="0"/>
          <c:showVal val="1"/>
          <c:showCatName val="0"/>
          <c:showSerName val="0"/>
          <c:showPercent val="0"/>
          <c:showBubbleSize val="0"/>
        </c:dLbls>
        <c:gapWidth val="150"/>
        <c:gapDepth val="0"/>
        <c:shape val="cylinder"/>
        <c:axId val="131915136"/>
        <c:axId val="131921024"/>
        <c:axId val="0"/>
      </c:bar3DChart>
      <c:catAx>
        <c:axId val="131915136"/>
        <c:scaling>
          <c:orientation val="minMax"/>
        </c:scaling>
        <c:delete val="0"/>
        <c:axPos val="b"/>
        <c:majorTickMark val="out"/>
        <c:minorTickMark val="none"/>
        <c:tickLblPos val="nextTo"/>
        <c:txPr>
          <a:bodyPr/>
          <a:lstStyle/>
          <a:p>
            <a:pPr>
              <a:defRPr sz="1000"/>
            </a:pPr>
            <a:endParaRPr lang="ru-RU"/>
          </a:p>
        </c:txPr>
        <c:crossAx val="131921024"/>
        <c:crosses val="autoZero"/>
        <c:auto val="1"/>
        <c:lblAlgn val="ctr"/>
        <c:lblOffset val="100"/>
        <c:noMultiLvlLbl val="0"/>
      </c:catAx>
      <c:valAx>
        <c:axId val="131921024"/>
        <c:scaling>
          <c:orientation val="minMax"/>
        </c:scaling>
        <c:delete val="0"/>
        <c:axPos val="l"/>
        <c:majorGridlines/>
        <c:numFmt formatCode="General" sourceLinked="1"/>
        <c:majorTickMark val="out"/>
        <c:minorTickMark val="none"/>
        <c:tickLblPos val="nextTo"/>
        <c:txPr>
          <a:bodyPr/>
          <a:lstStyle/>
          <a:p>
            <a:pPr>
              <a:defRPr sz="900"/>
            </a:pPr>
            <a:endParaRPr lang="ru-RU"/>
          </a:p>
        </c:txPr>
        <c:crossAx val="131915136"/>
        <c:crosses val="autoZero"/>
        <c:crossBetween val="between"/>
      </c:valAx>
    </c:plotArea>
    <c:legend>
      <c:legendPos val="b"/>
      <c:layout>
        <c:manualLayout>
          <c:xMode val="edge"/>
          <c:yMode val="edge"/>
          <c:x val="0"/>
          <c:y val="0.67723744039037526"/>
          <c:w val="1"/>
          <c:h val="0.32268049240323837"/>
        </c:manualLayout>
      </c:layout>
      <c:overlay val="0"/>
      <c:spPr>
        <a:ln w="12700"/>
      </c:spPr>
      <c:txPr>
        <a:bodyPr/>
        <a:lstStyle/>
        <a:p>
          <a:pPr>
            <a:defRPr sz="900" kern="0" baseline="0"/>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5.9643318838876504E-2"/>
          <c:y val="2.006407093850111E-2"/>
          <c:w val="0.94035668116112348"/>
          <c:h val="0.55106448942204356"/>
        </c:manualLayout>
      </c:layout>
      <c:bar3DChart>
        <c:barDir val="col"/>
        <c:grouping val="clustered"/>
        <c:varyColors val="0"/>
        <c:ser>
          <c:idx val="0"/>
          <c:order val="0"/>
          <c:tx>
            <c:strRef>
              <c:f>Лист1!$B$1</c:f>
              <c:strCache>
                <c:ptCount val="1"/>
                <c:pt idx="0">
                  <c:v>шейный отруб</c:v>
                </c:pt>
              </c:strCache>
            </c:strRef>
          </c:tx>
          <c:invertIfNegative val="0"/>
          <c:dLbls>
            <c:delete val="1"/>
          </c:dLbls>
          <c:cat>
            <c:strRef>
              <c:f>Лист1!$A$2</c:f>
              <c:strCache>
                <c:ptCount val="1"/>
                <c:pt idx="0">
                  <c:v>Герефордская </c:v>
                </c:pt>
              </c:strCache>
            </c:strRef>
          </c:cat>
          <c:val>
            <c:numRef>
              <c:f>Лист1!$B$2</c:f>
              <c:numCache>
                <c:formatCode>General</c:formatCode>
                <c:ptCount val="1"/>
                <c:pt idx="0">
                  <c:v>7.1119999999999965</c:v>
                </c:pt>
              </c:numCache>
            </c:numRef>
          </c:val>
        </c:ser>
        <c:ser>
          <c:idx val="1"/>
          <c:order val="1"/>
          <c:tx>
            <c:strRef>
              <c:f>Лист1!$C$1</c:f>
              <c:strCache>
                <c:ptCount val="1"/>
                <c:pt idx="0">
                  <c:v>рёберный край</c:v>
                </c:pt>
              </c:strCache>
            </c:strRef>
          </c:tx>
          <c:invertIfNegative val="0"/>
          <c:dLbls>
            <c:delete val="1"/>
          </c:dLbls>
          <c:cat>
            <c:strRef>
              <c:f>Лист1!$A$2</c:f>
              <c:strCache>
                <c:ptCount val="1"/>
                <c:pt idx="0">
                  <c:v>Герефордская </c:v>
                </c:pt>
              </c:strCache>
            </c:strRef>
          </c:cat>
          <c:val>
            <c:numRef>
              <c:f>Лист1!$C$2</c:f>
              <c:numCache>
                <c:formatCode>General</c:formatCode>
                <c:ptCount val="1"/>
                <c:pt idx="0">
                  <c:v>8.2200000000000006</c:v>
                </c:pt>
              </c:numCache>
            </c:numRef>
          </c:val>
        </c:ser>
        <c:ser>
          <c:idx val="2"/>
          <c:order val="2"/>
          <c:tx>
            <c:strRef>
              <c:f>Лист1!$D$1</c:f>
              <c:strCache>
                <c:ptCount val="1"/>
                <c:pt idx="0">
                  <c:v>рулька</c:v>
                </c:pt>
              </c:strCache>
            </c:strRef>
          </c:tx>
          <c:invertIfNegative val="0"/>
          <c:dLbls>
            <c:delete val="1"/>
          </c:dLbls>
          <c:cat>
            <c:strRef>
              <c:f>Лист1!$A$2</c:f>
              <c:strCache>
                <c:ptCount val="1"/>
                <c:pt idx="0">
                  <c:v>Герефордская </c:v>
                </c:pt>
              </c:strCache>
            </c:strRef>
          </c:cat>
          <c:val>
            <c:numRef>
              <c:f>Лист1!$D$2</c:f>
              <c:numCache>
                <c:formatCode>General</c:formatCode>
                <c:ptCount val="1"/>
                <c:pt idx="0">
                  <c:v>6.6099999999999985</c:v>
                </c:pt>
              </c:numCache>
            </c:numRef>
          </c:val>
        </c:ser>
        <c:ser>
          <c:idx val="3"/>
          <c:order val="3"/>
          <c:tx>
            <c:strRef>
              <c:f>Лист1!$E$1</c:f>
              <c:strCache>
                <c:ptCount val="1"/>
                <c:pt idx="0">
                  <c:v>пашина</c:v>
                </c:pt>
              </c:strCache>
            </c:strRef>
          </c:tx>
          <c:invertIfNegative val="0"/>
          <c:dLbls>
            <c:dLbl>
              <c:idx val="0"/>
              <c:layout>
                <c:manualLayout>
                  <c:x val="1.0689470871191877E-2"/>
                  <c:y val="1.9144863771459E-18"/>
                </c:manualLayout>
              </c:layout>
              <c:showLegendKey val="0"/>
              <c:showVal val="1"/>
              <c:showCatName val="0"/>
              <c:showSerName val="0"/>
              <c:showPercent val="0"/>
              <c:showBubbleSize val="0"/>
            </c:dLbl>
            <c:txPr>
              <a:bodyPr/>
              <a:lstStyle/>
              <a:p>
                <a:pPr>
                  <a:defRPr sz="1000" b="1"/>
                </a:pPr>
                <a:endParaRPr lang="ru-RU"/>
              </a:p>
            </c:txPr>
            <c:showLegendKey val="0"/>
            <c:showVal val="1"/>
            <c:showCatName val="0"/>
            <c:showSerName val="0"/>
            <c:showPercent val="0"/>
            <c:showBubbleSize val="0"/>
            <c:showLeaderLines val="0"/>
          </c:dLbls>
          <c:cat>
            <c:strRef>
              <c:f>Лист1!$A$2</c:f>
              <c:strCache>
                <c:ptCount val="1"/>
                <c:pt idx="0">
                  <c:v>Герефордская </c:v>
                </c:pt>
              </c:strCache>
            </c:strRef>
          </c:cat>
          <c:val>
            <c:numRef>
              <c:f>Лист1!$E$2</c:f>
              <c:numCache>
                <c:formatCode>General</c:formatCode>
                <c:ptCount val="1"/>
                <c:pt idx="0">
                  <c:v>13.82</c:v>
                </c:pt>
              </c:numCache>
            </c:numRef>
          </c:val>
        </c:ser>
        <c:ser>
          <c:idx val="4"/>
          <c:order val="4"/>
          <c:tx>
            <c:strRef>
              <c:f>Лист1!$F$1</c:f>
              <c:strCache>
                <c:ptCount val="1"/>
                <c:pt idx="0">
                  <c:v>верхняя часть тазобедренного отруба</c:v>
                </c:pt>
              </c:strCache>
            </c:strRef>
          </c:tx>
          <c:invertIfNegative val="0"/>
          <c:dLbls>
            <c:dLbl>
              <c:idx val="0"/>
              <c:layout>
                <c:manualLayout>
                  <c:x val="1.9241047568145389E-2"/>
                  <c:y val="-1.6708437761069405E-2"/>
                </c:manualLayout>
              </c:layout>
              <c:showLegendKey val="0"/>
              <c:showVal val="1"/>
              <c:showCatName val="0"/>
              <c:showSerName val="0"/>
              <c:showPercent val="0"/>
              <c:showBubbleSize val="0"/>
            </c:dLbl>
            <c:txPr>
              <a:bodyPr/>
              <a:lstStyle/>
              <a:p>
                <a:pPr>
                  <a:defRPr sz="1000" b="1"/>
                </a:pPr>
                <a:endParaRPr lang="ru-RU"/>
              </a:p>
            </c:txPr>
            <c:showLegendKey val="0"/>
            <c:showVal val="1"/>
            <c:showCatName val="0"/>
            <c:showSerName val="0"/>
            <c:showPercent val="0"/>
            <c:showBubbleSize val="0"/>
            <c:showLeaderLines val="0"/>
          </c:dLbls>
          <c:cat>
            <c:strRef>
              <c:f>Лист1!$A$2</c:f>
              <c:strCache>
                <c:ptCount val="1"/>
                <c:pt idx="0">
                  <c:v>Герефордская </c:v>
                </c:pt>
              </c:strCache>
            </c:strRef>
          </c:cat>
          <c:val>
            <c:numRef>
              <c:f>Лист1!$F$2</c:f>
              <c:numCache>
                <c:formatCode>General</c:formatCode>
                <c:ptCount val="1"/>
                <c:pt idx="0">
                  <c:v>10.345000000000002</c:v>
                </c:pt>
              </c:numCache>
            </c:numRef>
          </c:val>
        </c:ser>
        <c:ser>
          <c:idx val="5"/>
          <c:order val="5"/>
          <c:tx>
            <c:strRef>
              <c:f>Лист1!$G$1</c:f>
              <c:strCache>
                <c:ptCount val="1"/>
                <c:pt idx="0">
                  <c:v>грудная часть</c:v>
                </c:pt>
              </c:strCache>
            </c:strRef>
          </c:tx>
          <c:invertIfNegative val="0"/>
          <c:dLbls>
            <c:delete val="1"/>
          </c:dLbls>
          <c:cat>
            <c:strRef>
              <c:f>Лист1!$A$2</c:f>
              <c:strCache>
                <c:ptCount val="1"/>
                <c:pt idx="0">
                  <c:v>Герефордская </c:v>
                </c:pt>
              </c:strCache>
            </c:strRef>
          </c:cat>
          <c:val>
            <c:numRef>
              <c:f>Лист1!$G$2</c:f>
              <c:numCache>
                <c:formatCode>General</c:formatCode>
                <c:ptCount val="1"/>
                <c:pt idx="0">
                  <c:v>8.11</c:v>
                </c:pt>
              </c:numCache>
            </c:numRef>
          </c:val>
        </c:ser>
        <c:ser>
          <c:idx val="6"/>
          <c:order val="6"/>
          <c:tx>
            <c:strRef>
              <c:f>Лист1!$H$1</c:f>
              <c:strCache>
                <c:ptCount val="1"/>
                <c:pt idx="0">
                  <c:v>боковая часть тазобедренного отруба</c:v>
                </c:pt>
              </c:strCache>
            </c:strRef>
          </c:tx>
          <c:invertIfNegative val="0"/>
          <c:dLbls>
            <c:delete val="1"/>
          </c:dLbls>
          <c:cat>
            <c:strRef>
              <c:f>Лист1!$A$2</c:f>
              <c:strCache>
                <c:ptCount val="1"/>
                <c:pt idx="0">
                  <c:v>Герефордская </c:v>
                </c:pt>
              </c:strCache>
            </c:strRef>
          </c:cat>
          <c:val>
            <c:numRef>
              <c:f>Лист1!$H$2</c:f>
              <c:numCache>
                <c:formatCode>General</c:formatCode>
                <c:ptCount val="1"/>
                <c:pt idx="0">
                  <c:v>7.73</c:v>
                </c:pt>
              </c:numCache>
            </c:numRef>
          </c:val>
        </c:ser>
        <c:ser>
          <c:idx val="7"/>
          <c:order val="7"/>
          <c:tx>
            <c:strRef>
              <c:f>Лист1!$I$1</c:f>
              <c:strCache>
                <c:ptCount val="1"/>
                <c:pt idx="0">
                  <c:v>внутренняя часть тазобедреннего отруба</c:v>
                </c:pt>
              </c:strCache>
            </c:strRef>
          </c:tx>
          <c:invertIfNegative val="0"/>
          <c:dLbls>
            <c:dLbl>
              <c:idx val="0"/>
              <c:layout>
                <c:manualLayout>
                  <c:x val="8.5515766969535226E-3"/>
                  <c:y val="-2.005012531328321E-2"/>
                </c:manualLayout>
              </c:layout>
              <c:showLegendKey val="0"/>
              <c:showVal val="1"/>
              <c:showCatName val="0"/>
              <c:showSerName val="0"/>
              <c:showPercent val="0"/>
              <c:showBubbleSize val="0"/>
            </c:dLbl>
            <c:txPr>
              <a:bodyPr/>
              <a:lstStyle/>
              <a:p>
                <a:pPr>
                  <a:defRPr sz="1000" b="1"/>
                </a:pPr>
                <a:endParaRPr lang="ru-RU"/>
              </a:p>
            </c:txPr>
            <c:showLegendKey val="0"/>
            <c:showVal val="1"/>
            <c:showCatName val="0"/>
            <c:showSerName val="0"/>
            <c:showPercent val="0"/>
            <c:showBubbleSize val="0"/>
            <c:showLeaderLines val="0"/>
          </c:dLbls>
          <c:cat>
            <c:strRef>
              <c:f>Лист1!$A$2</c:f>
              <c:strCache>
                <c:ptCount val="1"/>
                <c:pt idx="0">
                  <c:v>Герефордская </c:v>
                </c:pt>
              </c:strCache>
            </c:strRef>
          </c:cat>
          <c:val>
            <c:numRef>
              <c:f>Лист1!$I$2</c:f>
              <c:numCache>
                <c:formatCode>General</c:formatCode>
                <c:ptCount val="1"/>
                <c:pt idx="0">
                  <c:v>10.050000000000002</c:v>
                </c:pt>
              </c:numCache>
            </c:numRef>
          </c:val>
        </c:ser>
        <c:ser>
          <c:idx val="8"/>
          <c:order val="8"/>
          <c:tx>
            <c:strRef>
              <c:f>Лист1!$J$1</c:f>
              <c:strCache>
                <c:ptCount val="1"/>
                <c:pt idx="0">
                  <c:v>наружная часть тазобедреннего отруба</c:v>
                </c:pt>
              </c:strCache>
            </c:strRef>
          </c:tx>
          <c:invertIfNegative val="0"/>
          <c:dLbls>
            <c:delete val="1"/>
          </c:dLbls>
          <c:cat>
            <c:strRef>
              <c:f>Лист1!$A$2</c:f>
              <c:strCache>
                <c:ptCount val="1"/>
                <c:pt idx="0">
                  <c:v>Герефордская </c:v>
                </c:pt>
              </c:strCache>
            </c:strRef>
          </c:cat>
          <c:val>
            <c:numRef>
              <c:f>Лист1!$J$2</c:f>
              <c:numCache>
                <c:formatCode>General</c:formatCode>
                <c:ptCount val="1"/>
                <c:pt idx="0">
                  <c:v>7.8199999999999985</c:v>
                </c:pt>
              </c:numCache>
            </c:numRef>
          </c:val>
        </c:ser>
        <c:ser>
          <c:idx val="9"/>
          <c:order val="9"/>
          <c:tx>
            <c:strRef>
              <c:f>Лист1!$K$1</c:f>
              <c:strCache>
                <c:ptCount val="1"/>
                <c:pt idx="0">
                  <c:v>тонкий край</c:v>
                </c:pt>
              </c:strCache>
            </c:strRef>
          </c:tx>
          <c:invertIfNegative val="0"/>
          <c:dLbls>
            <c:delete val="1"/>
          </c:dLbls>
          <c:cat>
            <c:strRef>
              <c:f>Лист1!$A$2</c:f>
              <c:strCache>
                <c:ptCount val="1"/>
                <c:pt idx="0">
                  <c:v>Герефордская </c:v>
                </c:pt>
              </c:strCache>
            </c:strRef>
          </c:cat>
          <c:val>
            <c:numRef>
              <c:f>Лист1!$K$2</c:f>
              <c:numCache>
                <c:formatCode>General</c:formatCode>
                <c:ptCount val="1"/>
                <c:pt idx="0">
                  <c:v>7.09</c:v>
                </c:pt>
              </c:numCache>
            </c:numRef>
          </c:val>
        </c:ser>
        <c:ser>
          <c:idx val="10"/>
          <c:order val="10"/>
          <c:tx>
            <c:strRef>
              <c:f>Лист1!$L$1</c:f>
              <c:strCache>
                <c:ptCount val="1"/>
                <c:pt idx="0">
                  <c:v>толстый край</c:v>
                </c:pt>
              </c:strCache>
            </c:strRef>
          </c:tx>
          <c:invertIfNegative val="0"/>
          <c:dLbls>
            <c:delete val="1"/>
          </c:dLbls>
          <c:cat>
            <c:strRef>
              <c:f>Лист1!$A$2</c:f>
              <c:strCache>
                <c:ptCount val="1"/>
                <c:pt idx="0">
                  <c:v>Герефордская </c:v>
                </c:pt>
              </c:strCache>
            </c:strRef>
          </c:cat>
          <c:val>
            <c:numRef>
              <c:f>Лист1!$L$2</c:f>
              <c:numCache>
                <c:formatCode>General</c:formatCode>
                <c:ptCount val="1"/>
                <c:pt idx="0">
                  <c:v>4.29</c:v>
                </c:pt>
              </c:numCache>
            </c:numRef>
          </c:val>
        </c:ser>
        <c:ser>
          <c:idx val="11"/>
          <c:order val="11"/>
          <c:tx>
            <c:strRef>
              <c:f>Лист1!$M$1</c:f>
              <c:strCache>
                <c:ptCount val="1"/>
                <c:pt idx="0">
                  <c:v>мякоть лопаточной части</c:v>
                </c:pt>
              </c:strCache>
            </c:strRef>
          </c:tx>
          <c:invertIfNegative val="0"/>
          <c:dLbls>
            <c:delete val="1"/>
          </c:dLbls>
          <c:cat>
            <c:strRef>
              <c:f>Лист1!$A$2</c:f>
              <c:strCache>
                <c:ptCount val="1"/>
                <c:pt idx="0">
                  <c:v>Герефордская </c:v>
                </c:pt>
              </c:strCache>
            </c:strRef>
          </c:cat>
          <c:val>
            <c:numRef>
              <c:f>Лист1!$M$2</c:f>
              <c:numCache>
                <c:formatCode>General</c:formatCode>
                <c:ptCount val="1"/>
                <c:pt idx="0">
                  <c:v>7.33</c:v>
                </c:pt>
              </c:numCache>
            </c:numRef>
          </c:val>
        </c:ser>
        <c:ser>
          <c:idx val="12"/>
          <c:order val="12"/>
          <c:tx>
            <c:strRef>
              <c:f>Лист1!$N$1</c:f>
              <c:strCache>
                <c:ptCount val="1"/>
                <c:pt idx="0">
                  <c:v>филейная вырезка</c:v>
                </c:pt>
              </c:strCache>
            </c:strRef>
          </c:tx>
          <c:invertIfNegative val="0"/>
          <c:dLbls>
            <c:delete val="1"/>
          </c:dLbls>
          <c:cat>
            <c:strRef>
              <c:f>Лист1!$A$2</c:f>
              <c:strCache>
                <c:ptCount val="1"/>
                <c:pt idx="0">
                  <c:v>Герефордская </c:v>
                </c:pt>
              </c:strCache>
            </c:strRef>
          </c:cat>
          <c:val>
            <c:numRef>
              <c:f>Лист1!$N$2</c:f>
              <c:numCache>
                <c:formatCode>General</c:formatCode>
                <c:ptCount val="1"/>
                <c:pt idx="0">
                  <c:v>5.59</c:v>
                </c:pt>
              </c:numCache>
            </c:numRef>
          </c:val>
        </c:ser>
        <c:ser>
          <c:idx val="13"/>
          <c:order val="13"/>
          <c:tx>
            <c:strRef>
              <c:f>Лист1!$O$1</c:f>
              <c:strCache>
                <c:ptCount val="1"/>
                <c:pt idx="0">
                  <c:v>голень</c:v>
                </c:pt>
              </c:strCache>
            </c:strRef>
          </c:tx>
          <c:invertIfNegative val="0"/>
          <c:dLbls>
            <c:delete val="1"/>
          </c:dLbls>
          <c:cat>
            <c:strRef>
              <c:f>Лист1!$A$2</c:f>
              <c:strCache>
                <c:ptCount val="1"/>
                <c:pt idx="0">
                  <c:v>Герефордская </c:v>
                </c:pt>
              </c:strCache>
            </c:strRef>
          </c:cat>
          <c:val>
            <c:numRef>
              <c:f>Лист1!$O$2</c:f>
              <c:numCache>
                <c:formatCode>General</c:formatCode>
                <c:ptCount val="1"/>
                <c:pt idx="0">
                  <c:v>5.38</c:v>
                </c:pt>
              </c:numCache>
            </c:numRef>
          </c:val>
        </c:ser>
        <c:dLbls>
          <c:showLegendKey val="0"/>
          <c:showVal val="1"/>
          <c:showCatName val="0"/>
          <c:showSerName val="0"/>
          <c:showPercent val="0"/>
          <c:showBubbleSize val="0"/>
        </c:dLbls>
        <c:gapWidth val="150"/>
        <c:shape val="cylinder"/>
        <c:axId val="126567168"/>
        <c:axId val="126568704"/>
        <c:axId val="0"/>
      </c:bar3DChart>
      <c:catAx>
        <c:axId val="126567168"/>
        <c:scaling>
          <c:orientation val="minMax"/>
        </c:scaling>
        <c:delete val="0"/>
        <c:axPos val="b"/>
        <c:majorTickMark val="out"/>
        <c:minorTickMark val="none"/>
        <c:tickLblPos val="nextTo"/>
        <c:txPr>
          <a:bodyPr/>
          <a:lstStyle/>
          <a:p>
            <a:pPr>
              <a:defRPr sz="1000"/>
            </a:pPr>
            <a:endParaRPr lang="ru-RU"/>
          </a:p>
        </c:txPr>
        <c:crossAx val="126568704"/>
        <c:crosses val="autoZero"/>
        <c:auto val="1"/>
        <c:lblAlgn val="ctr"/>
        <c:lblOffset val="100"/>
        <c:noMultiLvlLbl val="0"/>
      </c:catAx>
      <c:valAx>
        <c:axId val="126568704"/>
        <c:scaling>
          <c:orientation val="minMax"/>
        </c:scaling>
        <c:delete val="0"/>
        <c:axPos val="l"/>
        <c:majorGridlines/>
        <c:numFmt formatCode="General" sourceLinked="1"/>
        <c:majorTickMark val="out"/>
        <c:minorTickMark val="none"/>
        <c:tickLblPos val="nextTo"/>
        <c:txPr>
          <a:bodyPr/>
          <a:lstStyle/>
          <a:p>
            <a:pPr>
              <a:defRPr sz="900"/>
            </a:pPr>
            <a:endParaRPr lang="ru-RU"/>
          </a:p>
        </c:txPr>
        <c:crossAx val="126567168"/>
        <c:crosses val="autoZero"/>
        <c:crossBetween val="between"/>
      </c:valAx>
    </c:plotArea>
    <c:legend>
      <c:legendPos val="b"/>
      <c:layout>
        <c:manualLayout>
          <c:xMode val="edge"/>
          <c:yMode val="edge"/>
          <c:x val="0"/>
          <c:y val="0.67394454585910479"/>
          <c:w val="0.99832222895214529"/>
          <c:h val="0.32597371695320215"/>
        </c:manualLayout>
      </c:layout>
      <c:overlay val="0"/>
      <c:txPr>
        <a:bodyPr/>
        <a:lstStyle/>
        <a:p>
          <a:pPr>
            <a:defRPr sz="900"/>
          </a:pPr>
          <a:endParaRPr lang="ru-RU"/>
        </a:p>
      </c:txPr>
    </c:legend>
    <c:plotVisOnly val="1"/>
    <c:dispBlanksAs val="gap"/>
    <c:showDLblsOverMax val="0"/>
  </c:chart>
  <c:txPr>
    <a:bodyPr/>
    <a:lstStyle/>
    <a:p>
      <a:pPr>
        <a:defRPr>
          <a:solidFill>
            <a:sysClr val="windowText" lastClr="000000"/>
          </a:solidFill>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view3D>
      <c:rotX val="30"/>
      <c:hPercent val="100"/>
      <c:rotY val="220"/>
      <c:depthPercent val="100"/>
      <c:rAngAx val="0"/>
      <c:perspective val="30"/>
    </c:view3D>
    <c:floor>
      <c:thickness val="0"/>
      <c:spPr>
        <a:noFill/>
        <a:ln w="3175">
          <a:solidFill>
            <a:schemeClr val="tx1"/>
          </a:solidFill>
          <a:prstDash val="solid"/>
        </a:ln>
      </c:spPr>
    </c:floor>
    <c:sideWall>
      <c:thickness val="0"/>
      <c:spPr>
        <a:noFill/>
        <a:ln>
          <a:solidFill>
            <a:schemeClr val="tx1"/>
          </a:solidFill>
        </a:ln>
      </c:spPr>
    </c:sideWall>
    <c:backWall>
      <c:thickness val="0"/>
      <c:spPr>
        <a:noFill/>
        <a:ln>
          <a:solidFill>
            <a:schemeClr val="tx1"/>
          </a:solidFill>
        </a:ln>
      </c:spPr>
    </c:backWall>
    <c:plotArea>
      <c:layout>
        <c:manualLayout>
          <c:layoutTarget val="inner"/>
          <c:xMode val="edge"/>
          <c:yMode val="edge"/>
          <c:x val="3.1780954649828934E-2"/>
          <c:y val="3.0388681331179758E-2"/>
          <c:w val="0.90287089625295036"/>
          <c:h val="0.79709438167117663"/>
        </c:manualLayout>
      </c:layout>
      <c:surface3DChart>
        <c:wireframe val="0"/>
        <c:ser>
          <c:idx val="0"/>
          <c:order val="0"/>
          <c:tx>
            <c:strRef>
              <c:f>'влажность при сушке'!$C$81</c:f>
              <c:strCache>
                <c:ptCount val="1"/>
                <c:pt idx="0">
                  <c:v>4</c:v>
                </c:pt>
              </c:strCache>
            </c:strRef>
          </c:tx>
          <c:spPr>
            <a:solidFill>
              <a:srgbClr val="4F81BD"/>
            </a:solidFill>
            <a:ln w="3175">
              <a:solidFill>
                <a:srgbClr val="333399"/>
              </a:solidFill>
              <a:prstDash val="solid"/>
            </a:ln>
          </c:spPr>
          <c:cat>
            <c:numRef>
              <c:f>'влажность при сушке'!$D$80:$I$80</c:f>
              <c:numCache>
                <c:formatCode>General</c:formatCode>
                <c:ptCount val="6"/>
                <c:pt idx="0">
                  <c:v>-10</c:v>
                </c:pt>
                <c:pt idx="1">
                  <c:v>-11</c:v>
                </c:pt>
                <c:pt idx="2">
                  <c:v>-12</c:v>
                </c:pt>
                <c:pt idx="3">
                  <c:v>-13</c:v>
                </c:pt>
                <c:pt idx="4">
                  <c:v>-14</c:v>
                </c:pt>
                <c:pt idx="5">
                  <c:v>-15</c:v>
                </c:pt>
              </c:numCache>
            </c:numRef>
          </c:cat>
          <c:val>
            <c:numRef>
              <c:f>'влажность при сушке'!$D$81:$I$81</c:f>
              <c:numCache>
                <c:formatCode>General</c:formatCode>
                <c:ptCount val="6"/>
                <c:pt idx="0">
                  <c:v>10.158543537649994</c:v>
                </c:pt>
                <c:pt idx="1">
                  <c:v>10.842962622500004</c:v>
                </c:pt>
                <c:pt idx="2">
                  <c:v>11.291593833409998</c:v>
                </c:pt>
                <c:pt idx="3">
                  <c:v>11.504437170380008</c:v>
                </c:pt>
                <c:pt idx="4">
                  <c:v>11.481492633410003</c:v>
                </c:pt>
                <c:pt idx="5">
                  <c:v>11.2227602225</c:v>
                </c:pt>
              </c:numCache>
            </c:numRef>
          </c:val>
        </c:ser>
        <c:ser>
          <c:idx val="1"/>
          <c:order val="1"/>
          <c:tx>
            <c:strRef>
              <c:f>'влажность при сушке'!$C$82</c:f>
              <c:strCache>
                <c:ptCount val="1"/>
                <c:pt idx="0">
                  <c:v>5</c:v>
                </c:pt>
              </c:strCache>
            </c:strRef>
          </c:tx>
          <c:spPr>
            <a:solidFill>
              <a:srgbClr val="C0504D"/>
            </a:solidFill>
            <a:ln w="3175">
              <a:solidFill>
                <a:srgbClr val="DD2D32"/>
              </a:solidFill>
              <a:prstDash val="solid"/>
            </a:ln>
          </c:spPr>
          <c:cat>
            <c:numRef>
              <c:f>'влажность при сушке'!$D$80:$I$80</c:f>
              <c:numCache>
                <c:formatCode>General</c:formatCode>
                <c:ptCount val="6"/>
                <c:pt idx="0">
                  <c:v>-10</c:v>
                </c:pt>
                <c:pt idx="1">
                  <c:v>-11</c:v>
                </c:pt>
                <c:pt idx="2">
                  <c:v>-12</c:v>
                </c:pt>
                <c:pt idx="3">
                  <c:v>-13</c:v>
                </c:pt>
                <c:pt idx="4">
                  <c:v>-14</c:v>
                </c:pt>
                <c:pt idx="5">
                  <c:v>-15</c:v>
                </c:pt>
              </c:numCache>
            </c:numRef>
          </c:cat>
          <c:val>
            <c:numRef>
              <c:f>'влажность при сушке'!$D$82:$I$82</c:f>
              <c:numCache>
                <c:formatCode>General</c:formatCode>
                <c:ptCount val="6"/>
                <c:pt idx="0">
                  <c:v>9.8874931537500004</c:v>
                </c:pt>
                <c:pt idx="1">
                  <c:v>10.503162238600009</c:v>
                </c:pt>
                <c:pt idx="2">
                  <c:v>10.883043449510001</c:v>
                </c:pt>
                <c:pt idx="3">
                  <c:v>11.027136786479996</c:v>
                </c:pt>
                <c:pt idx="4">
                  <c:v>10.935442249510004</c:v>
                </c:pt>
                <c:pt idx="5">
                  <c:v>10.607959838600006</c:v>
                </c:pt>
              </c:numCache>
            </c:numRef>
          </c:val>
        </c:ser>
        <c:ser>
          <c:idx val="2"/>
          <c:order val="2"/>
          <c:tx>
            <c:strRef>
              <c:f>'влажность при сушке'!$C$83</c:f>
              <c:strCache>
                <c:ptCount val="1"/>
                <c:pt idx="0">
                  <c:v>6</c:v>
                </c:pt>
              </c:strCache>
            </c:strRef>
          </c:tx>
          <c:spPr>
            <a:solidFill>
              <a:srgbClr val="9BBB59"/>
            </a:solidFill>
            <a:ln w="3175">
              <a:solidFill>
                <a:srgbClr val="90713A"/>
              </a:solidFill>
              <a:prstDash val="solid"/>
            </a:ln>
          </c:spPr>
          <c:cat>
            <c:numRef>
              <c:f>'влажность при сушке'!$D$80:$I$80</c:f>
              <c:numCache>
                <c:formatCode>General</c:formatCode>
                <c:ptCount val="6"/>
                <c:pt idx="0">
                  <c:v>-10</c:v>
                </c:pt>
                <c:pt idx="1">
                  <c:v>-11</c:v>
                </c:pt>
                <c:pt idx="2">
                  <c:v>-12</c:v>
                </c:pt>
                <c:pt idx="3">
                  <c:v>-13</c:v>
                </c:pt>
                <c:pt idx="4">
                  <c:v>-14</c:v>
                </c:pt>
                <c:pt idx="5">
                  <c:v>-15</c:v>
                </c:pt>
              </c:numCache>
            </c:numRef>
          </c:cat>
          <c:val>
            <c:numRef>
              <c:f>'влажность при сушке'!$D$83:$I$83</c:f>
              <c:numCache>
                <c:formatCode>General</c:formatCode>
                <c:ptCount val="6"/>
                <c:pt idx="0">
                  <c:v>9.6547262834099925</c:v>
                </c:pt>
                <c:pt idx="1">
                  <c:v>10.201645368259996</c:v>
                </c:pt>
                <c:pt idx="2">
                  <c:v>10.512776579169994</c:v>
                </c:pt>
                <c:pt idx="3">
                  <c:v>10.588119916139995</c:v>
                </c:pt>
                <c:pt idx="4">
                  <c:v>10.427675379169997</c:v>
                </c:pt>
                <c:pt idx="5">
                  <c:v>10.031442968260002</c:v>
                </c:pt>
              </c:numCache>
            </c:numRef>
          </c:val>
        </c:ser>
        <c:ser>
          <c:idx val="3"/>
          <c:order val="3"/>
          <c:tx>
            <c:strRef>
              <c:f>'влажность при сушке'!$C$84</c:f>
              <c:strCache>
                <c:ptCount val="1"/>
                <c:pt idx="0">
                  <c:v>7</c:v>
                </c:pt>
              </c:strCache>
            </c:strRef>
          </c:tx>
          <c:spPr>
            <a:solidFill>
              <a:srgbClr val="8064A2"/>
            </a:solidFill>
            <a:ln w="3175">
              <a:solidFill>
                <a:srgbClr val="666699"/>
              </a:solidFill>
              <a:prstDash val="solid"/>
            </a:ln>
          </c:spPr>
          <c:cat>
            <c:numRef>
              <c:f>'влажность при сушке'!$D$80:$I$80</c:f>
              <c:numCache>
                <c:formatCode>General</c:formatCode>
                <c:ptCount val="6"/>
                <c:pt idx="0">
                  <c:v>-10</c:v>
                </c:pt>
                <c:pt idx="1">
                  <c:v>-11</c:v>
                </c:pt>
                <c:pt idx="2">
                  <c:v>-12</c:v>
                </c:pt>
                <c:pt idx="3">
                  <c:v>-13</c:v>
                </c:pt>
                <c:pt idx="4">
                  <c:v>-14</c:v>
                </c:pt>
                <c:pt idx="5">
                  <c:v>-15</c:v>
                </c:pt>
              </c:numCache>
            </c:numRef>
          </c:cat>
          <c:val>
            <c:numRef>
              <c:f>'влажность при сушке'!$D$84:$I$84</c:f>
              <c:numCache>
                <c:formatCode>General</c:formatCode>
                <c:ptCount val="6"/>
                <c:pt idx="0">
                  <c:v>9.4602429266299914</c:v>
                </c:pt>
                <c:pt idx="1">
                  <c:v>9.938412011479997</c:v>
                </c:pt>
                <c:pt idx="2">
                  <c:v>10.180793222390001</c:v>
                </c:pt>
                <c:pt idx="3">
                  <c:v>10.187386559359986</c:v>
                </c:pt>
                <c:pt idx="4">
                  <c:v>9.9581920223899978</c:v>
                </c:pt>
                <c:pt idx="5">
                  <c:v>9.4932096114800117</c:v>
                </c:pt>
              </c:numCache>
            </c:numRef>
          </c:val>
        </c:ser>
        <c:ser>
          <c:idx val="4"/>
          <c:order val="4"/>
          <c:tx>
            <c:strRef>
              <c:f>'влажность при сушке'!$C$85</c:f>
              <c:strCache>
                <c:ptCount val="1"/>
                <c:pt idx="0">
                  <c:v>8</c:v>
                </c:pt>
              </c:strCache>
            </c:strRef>
          </c:tx>
          <c:spPr>
            <a:solidFill>
              <a:srgbClr val="4BACC6"/>
            </a:solidFill>
            <a:ln w="3175">
              <a:solidFill>
                <a:srgbClr val="339966"/>
              </a:solidFill>
              <a:prstDash val="solid"/>
            </a:ln>
          </c:spPr>
          <c:cat>
            <c:numRef>
              <c:f>'влажность при сушке'!$D$80:$I$80</c:f>
              <c:numCache>
                <c:formatCode>General</c:formatCode>
                <c:ptCount val="6"/>
                <c:pt idx="0">
                  <c:v>-10</c:v>
                </c:pt>
                <c:pt idx="1">
                  <c:v>-11</c:v>
                </c:pt>
                <c:pt idx="2">
                  <c:v>-12</c:v>
                </c:pt>
                <c:pt idx="3">
                  <c:v>-13</c:v>
                </c:pt>
                <c:pt idx="4">
                  <c:v>-14</c:v>
                </c:pt>
                <c:pt idx="5">
                  <c:v>-15</c:v>
                </c:pt>
              </c:numCache>
            </c:numRef>
          </c:cat>
          <c:val>
            <c:numRef>
              <c:f>'влажность при сушке'!$D$85:$I$85</c:f>
              <c:numCache>
                <c:formatCode>General</c:formatCode>
                <c:ptCount val="6"/>
                <c:pt idx="0">
                  <c:v>9.3040430834099972</c:v>
                </c:pt>
                <c:pt idx="1">
                  <c:v>9.7134621682600084</c:v>
                </c:pt>
                <c:pt idx="2">
                  <c:v>9.8870933791699969</c:v>
                </c:pt>
                <c:pt idx="3">
                  <c:v>9.8249367161399945</c:v>
                </c:pt>
                <c:pt idx="4">
                  <c:v>9.5269921791699979</c:v>
                </c:pt>
                <c:pt idx="5">
                  <c:v>8.9932597682600033</c:v>
                </c:pt>
              </c:numCache>
            </c:numRef>
          </c:val>
        </c:ser>
        <c:bandFmts>
          <c:bandFmt>
            <c:idx val="0"/>
            <c:spPr>
              <a:solidFill>
                <a:srgbClr val="3C6494"/>
              </a:solidFill>
              <a:ln w="3175">
                <a:solidFill>
                  <a:srgbClr val="003366"/>
                </a:solidFill>
                <a:prstDash val="solid"/>
              </a:ln>
            </c:spPr>
          </c:bandFmt>
          <c:bandFmt>
            <c:idx val="1"/>
            <c:spPr>
              <a:solidFill>
                <a:srgbClr val="963D3B"/>
              </a:solidFill>
              <a:ln w="3175">
                <a:solidFill>
                  <a:srgbClr val="900000"/>
                </a:solidFill>
                <a:prstDash val="solid"/>
              </a:ln>
            </c:spPr>
          </c:bandFmt>
          <c:bandFmt>
            <c:idx val="2"/>
            <c:spPr>
              <a:solidFill>
                <a:srgbClr val="799244"/>
              </a:solidFill>
              <a:ln w="3175">
                <a:solidFill>
                  <a:srgbClr val="90713A"/>
                </a:solidFill>
                <a:prstDash val="solid"/>
              </a:ln>
            </c:spPr>
          </c:bandFmt>
          <c:bandFmt>
            <c:idx val="3"/>
            <c:spPr>
              <a:solidFill>
                <a:srgbClr val="634D7E"/>
              </a:solidFill>
              <a:ln w="3175">
                <a:solidFill>
                  <a:srgbClr val="6711FF"/>
                </a:solidFill>
                <a:prstDash val="solid"/>
              </a:ln>
            </c:spPr>
          </c:bandFmt>
          <c:bandFmt>
            <c:idx val="4"/>
            <c:spPr>
              <a:solidFill>
                <a:srgbClr val="39869B"/>
              </a:solidFill>
              <a:ln w="3175">
                <a:solidFill>
                  <a:srgbClr val="008080"/>
                </a:solidFill>
                <a:prstDash val="solid"/>
              </a:ln>
            </c:spPr>
          </c:bandFmt>
          <c:bandFmt>
            <c:idx val="5"/>
            <c:spPr>
              <a:solidFill>
                <a:srgbClr val="C27535"/>
              </a:solidFill>
              <a:ln w="3175">
                <a:solidFill>
                  <a:srgbClr val="993300"/>
                </a:solidFill>
                <a:prstDash val="solid"/>
              </a:ln>
            </c:spPr>
          </c:bandFmt>
          <c:bandFmt>
            <c:idx val="6"/>
            <c:spPr>
              <a:solidFill>
                <a:srgbClr val="4978B1"/>
              </a:solidFill>
              <a:ln w="3175">
                <a:solidFill>
                  <a:srgbClr val="333399"/>
                </a:solidFill>
                <a:prstDash val="solid"/>
              </a:ln>
            </c:spPr>
          </c:bandFmt>
          <c:bandFmt>
            <c:idx val="7"/>
            <c:spPr>
              <a:solidFill>
                <a:srgbClr val="B34A47"/>
              </a:solidFill>
              <a:ln w="3175">
                <a:solidFill>
                  <a:srgbClr val="993300"/>
                </a:solidFill>
                <a:prstDash val="solid"/>
              </a:ln>
            </c:spPr>
          </c:bandFmt>
          <c:bandFmt>
            <c:idx val="8"/>
            <c:spPr>
              <a:solidFill>
                <a:srgbClr val="91AF53"/>
              </a:solidFill>
              <a:ln w="3175">
                <a:solidFill>
                  <a:srgbClr val="90713A"/>
                </a:solidFill>
                <a:prstDash val="solid"/>
              </a:ln>
            </c:spPr>
          </c:bandFmt>
          <c:bandFmt>
            <c:idx val="9"/>
            <c:spPr>
              <a:solidFill>
                <a:srgbClr val="775D97"/>
              </a:solidFill>
              <a:ln w="3175">
                <a:solidFill>
                  <a:srgbClr val="333399"/>
                </a:solidFill>
                <a:prstDash val="solid"/>
              </a:ln>
            </c:spPr>
          </c:bandFmt>
          <c:bandFmt>
            <c:idx val="10"/>
            <c:spPr>
              <a:solidFill>
                <a:srgbClr val="46A1B9"/>
              </a:solidFill>
              <a:ln w="3175">
                <a:solidFill>
                  <a:srgbClr val="008080"/>
                </a:solidFill>
                <a:prstDash val="solid"/>
              </a:ln>
            </c:spPr>
          </c:bandFmt>
          <c:bandFmt>
            <c:idx val="11"/>
            <c:spPr>
              <a:solidFill>
                <a:srgbClr val="E78C41"/>
              </a:solidFill>
              <a:ln w="3175">
                <a:solidFill>
                  <a:srgbClr val="90713A"/>
                </a:solidFill>
                <a:prstDash val="solid"/>
              </a:ln>
            </c:spPr>
          </c:bandFmt>
        </c:bandFmts>
        <c:axId val="126642432"/>
        <c:axId val="126644224"/>
        <c:axId val="126628736"/>
      </c:surface3DChart>
      <c:catAx>
        <c:axId val="126642432"/>
        <c:scaling>
          <c:orientation val="minMax"/>
        </c:scaling>
        <c:delete val="0"/>
        <c:axPos val="b"/>
        <c:majorGridlines>
          <c:spPr>
            <a:ln w="3175">
              <a:solidFill>
                <a:schemeClr val="tx1"/>
              </a:solidFill>
              <a:prstDash val="solid"/>
            </a:ln>
          </c:spPr>
        </c:majorGridlines>
        <c:numFmt formatCode="General" sourceLinked="1"/>
        <c:majorTickMark val="none"/>
        <c:minorTickMark val="none"/>
        <c:tickLblPos val="low"/>
        <c:spPr>
          <a:ln w="25400">
            <a:solidFill>
              <a:schemeClr val="tx1">
                <a:alpha val="75000"/>
              </a:schemeClr>
            </a:solidFill>
            <a:prstDash val="solid"/>
          </a:ln>
        </c:spPr>
        <c:txPr>
          <a:bodyPr rot="0" vert="horz"/>
          <a:lstStyle/>
          <a:p>
            <a:pPr>
              <a:defRPr sz="1000" b="0" i="0" u="none" strike="noStrike" baseline="0">
                <a:solidFill>
                  <a:srgbClr val="000000"/>
                </a:solidFill>
                <a:latin typeface="Calibri"/>
                <a:ea typeface="Calibri"/>
                <a:cs typeface="Calibri"/>
              </a:defRPr>
            </a:pPr>
            <a:endParaRPr lang="ru-RU"/>
          </a:p>
        </c:txPr>
        <c:crossAx val="126644224"/>
        <c:crosses val="autoZero"/>
        <c:auto val="1"/>
        <c:lblAlgn val="ctr"/>
        <c:lblOffset val="100"/>
        <c:tickLblSkip val="2"/>
        <c:tickMarkSkip val="1"/>
        <c:noMultiLvlLbl val="1"/>
      </c:catAx>
      <c:valAx>
        <c:axId val="126644224"/>
        <c:scaling>
          <c:orientation val="minMax"/>
          <c:max val="12"/>
        </c:scaling>
        <c:delete val="0"/>
        <c:axPos val="r"/>
        <c:numFmt formatCode="General" sourceLinked="1"/>
        <c:majorTickMark val="none"/>
        <c:minorTickMark val="none"/>
        <c:tickLblPos val="nextTo"/>
        <c:spPr>
          <a:ln>
            <a:solidFill>
              <a:schemeClr val="tx1"/>
            </a:solidFill>
          </a:ln>
        </c:spPr>
        <c:crossAx val="126642432"/>
        <c:crosses val="autoZero"/>
        <c:crossBetween val="between"/>
        <c:majorUnit val="1"/>
      </c:valAx>
      <c:serAx>
        <c:axId val="126628736"/>
        <c:scaling>
          <c:orientation val="minMax"/>
        </c:scaling>
        <c:delete val="0"/>
        <c:axPos val="b"/>
        <c:majorGridlines>
          <c:spPr>
            <a:ln w="3175">
              <a:solidFill>
                <a:srgbClr val="808080"/>
              </a:solidFill>
              <a:prstDash val="solid"/>
            </a:ln>
          </c:spPr>
        </c:majorGridlines>
        <c:numFmt formatCode="General" sourceLinked="1"/>
        <c:majorTickMark val="none"/>
        <c:minorTickMark val="none"/>
        <c:tickLblPos val="low"/>
        <c:spPr>
          <a:ln w="25400">
            <a:solidFill>
              <a:srgbClr val="DD0806"/>
            </a:solidFill>
            <a:prstDash val="solid"/>
          </a:ln>
        </c:spPr>
        <c:txPr>
          <a:bodyPr rot="0" vert="horz"/>
          <a:lstStyle/>
          <a:p>
            <a:pPr>
              <a:defRPr sz="1000" b="0" i="0" u="none" strike="noStrike" baseline="0">
                <a:solidFill>
                  <a:srgbClr val="000000"/>
                </a:solidFill>
                <a:latin typeface="Calibri"/>
                <a:ea typeface="Calibri"/>
                <a:cs typeface="Calibri"/>
              </a:defRPr>
            </a:pPr>
            <a:endParaRPr lang="ru-RU"/>
          </a:p>
        </c:txPr>
        <c:crossAx val="126644224"/>
        <c:crosses val="autoZero"/>
        <c:tickLblSkip val="3"/>
        <c:tickMarkSkip val="1"/>
      </c:serAx>
      <c:spPr>
        <a:noFill/>
        <a:ln w="25400">
          <a:noFill/>
        </a:ln>
      </c:spPr>
    </c:plotArea>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шкала ФАО/ВОЗ</c:v>
                </c:pt>
              </c:strCache>
            </c:strRef>
          </c:tx>
          <c:spPr>
            <a:solidFill>
              <a:srgbClr val="5B9BD5"/>
            </a:solidFill>
            <a:ln w="25400">
              <a:noFill/>
            </a:ln>
          </c:spPr>
          <c:invertIfNegative val="0"/>
          <c:cat>
            <c:strRef>
              <c:f>Лист1!$A$2:$A$9</c:f>
              <c:strCache>
                <c:ptCount val="8"/>
                <c:pt idx="0">
                  <c:v>Изолейцин</c:v>
                </c:pt>
                <c:pt idx="1">
                  <c:v>Лейцин</c:v>
                </c:pt>
                <c:pt idx="2">
                  <c:v>Лизин</c:v>
                </c:pt>
                <c:pt idx="3">
                  <c:v>Метионин + цистин</c:v>
                </c:pt>
                <c:pt idx="4">
                  <c:v>Фенилаланин + Тирозин</c:v>
                </c:pt>
                <c:pt idx="5">
                  <c:v>Треонин</c:v>
                </c:pt>
                <c:pt idx="6">
                  <c:v>Триптофан</c:v>
                </c:pt>
                <c:pt idx="7">
                  <c:v>Валин</c:v>
                </c:pt>
              </c:strCache>
            </c:strRef>
          </c:cat>
          <c:val>
            <c:numRef>
              <c:f>Лист1!$B$2:$B$9</c:f>
              <c:numCache>
                <c:formatCode>General</c:formatCode>
                <c:ptCount val="8"/>
                <c:pt idx="0">
                  <c:v>40</c:v>
                </c:pt>
                <c:pt idx="1">
                  <c:v>70</c:v>
                </c:pt>
                <c:pt idx="2">
                  <c:v>55</c:v>
                </c:pt>
                <c:pt idx="3">
                  <c:v>35</c:v>
                </c:pt>
                <c:pt idx="4">
                  <c:v>60</c:v>
                </c:pt>
                <c:pt idx="5">
                  <c:v>40</c:v>
                </c:pt>
                <c:pt idx="6">
                  <c:v>10</c:v>
                </c:pt>
                <c:pt idx="7">
                  <c:v>50</c:v>
                </c:pt>
              </c:numCache>
            </c:numRef>
          </c:val>
        </c:ser>
        <c:ser>
          <c:idx val="1"/>
          <c:order val="1"/>
          <c:tx>
            <c:strRef>
              <c:f>Лист1!$C$1</c:f>
              <c:strCache>
                <c:ptCount val="1"/>
                <c:pt idx="0">
                  <c:v>контрольный продукт</c:v>
                </c:pt>
              </c:strCache>
            </c:strRef>
          </c:tx>
          <c:spPr>
            <a:solidFill>
              <a:srgbClr val="FF7C80"/>
            </a:solidFill>
            <a:ln w="25400">
              <a:noFill/>
            </a:ln>
          </c:spPr>
          <c:invertIfNegative val="0"/>
          <c:cat>
            <c:strRef>
              <c:f>Лист1!$A$2:$A$9</c:f>
              <c:strCache>
                <c:ptCount val="8"/>
                <c:pt idx="0">
                  <c:v>Изолейцин</c:v>
                </c:pt>
                <c:pt idx="1">
                  <c:v>Лейцин</c:v>
                </c:pt>
                <c:pt idx="2">
                  <c:v>Лизин</c:v>
                </c:pt>
                <c:pt idx="3">
                  <c:v>Метионин + цистин</c:v>
                </c:pt>
                <c:pt idx="4">
                  <c:v>Фенилаланин + Тирозин</c:v>
                </c:pt>
                <c:pt idx="5">
                  <c:v>Треонин</c:v>
                </c:pt>
                <c:pt idx="6">
                  <c:v>Триптофан</c:v>
                </c:pt>
                <c:pt idx="7">
                  <c:v>Валин</c:v>
                </c:pt>
              </c:strCache>
            </c:strRef>
          </c:cat>
          <c:val>
            <c:numRef>
              <c:f>Лист1!$C$2:$C$9</c:f>
              <c:numCache>
                <c:formatCode>General</c:formatCode>
                <c:ptCount val="8"/>
                <c:pt idx="0">
                  <c:v>150</c:v>
                </c:pt>
                <c:pt idx="1">
                  <c:v>90</c:v>
                </c:pt>
                <c:pt idx="2">
                  <c:v>94</c:v>
                </c:pt>
                <c:pt idx="3">
                  <c:v>98</c:v>
                </c:pt>
                <c:pt idx="4">
                  <c:v>110</c:v>
                </c:pt>
                <c:pt idx="5">
                  <c:v>145</c:v>
                </c:pt>
                <c:pt idx="6">
                  <c:v>135</c:v>
                </c:pt>
                <c:pt idx="7">
                  <c:v>150</c:v>
                </c:pt>
              </c:numCache>
            </c:numRef>
          </c:val>
        </c:ser>
        <c:ser>
          <c:idx val="2"/>
          <c:order val="2"/>
          <c:tx>
            <c:strRef>
              <c:f>Лист1!$D$1</c:f>
              <c:strCache>
                <c:ptCount val="1"/>
                <c:pt idx="0">
                  <c:v>опытный продукт</c:v>
                </c:pt>
              </c:strCache>
            </c:strRef>
          </c:tx>
          <c:spPr>
            <a:solidFill>
              <a:srgbClr val="92D050"/>
            </a:solidFill>
            <a:ln w="25400">
              <a:noFill/>
            </a:ln>
          </c:spPr>
          <c:invertIfNegative val="0"/>
          <c:cat>
            <c:strRef>
              <c:f>Лист1!$A$2:$A$9</c:f>
              <c:strCache>
                <c:ptCount val="8"/>
                <c:pt idx="0">
                  <c:v>Изолейцин</c:v>
                </c:pt>
                <c:pt idx="1">
                  <c:v>Лейцин</c:v>
                </c:pt>
                <c:pt idx="2">
                  <c:v>Лизин</c:v>
                </c:pt>
                <c:pt idx="3">
                  <c:v>Метионин + цистин</c:v>
                </c:pt>
                <c:pt idx="4">
                  <c:v>Фенилаланин + Тирозин</c:v>
                </c:pt>
                <c:pt idx="5">
                  <c:v>Треонин</c:v>
                </c:pt>
                <c:pt idx="6">
                  <c:v>Триптофан</c:v>
                </c:pt>
                <c:pt idx="7">
                  <c:v>Валин</c:v>
                </c:pt>
              </c:strCache>
            </c:strRef>
          </c:cat>
          <c:val>
            <c:numRef>
              <c:f>Лист1!$D$2:$D$9</c:f>
              <c:numCache>
                <c:formatCode>General</c:formatCode>
                <c:ptCount val="8"/>
                <c:pt idx="0">
                  <c:v>125.75</c:v>
                </c:pt>
                <c:pt idx="1">
                  <c:v>116.43</c:v>
                </c:pt>
                <c:pt idx="2">
                  <c:v>111.82</c:v>
                </c:pt>
                <c:pt idx="3">
                  <c:v>103.43</c:v>
                </c:pt>
                <c:pt idx="4">
                  <c:v>118.43</c:v>
                </c:pt>
                <c:pt idx="5">
                  <c:v>105.25</c:v>
                </c:pt>
                <c:pt idx="6">
                  <c:v>116.01</c:v>
                </c:pt>
                <c:pt idx="7">
                  <c:v>116.8</c:v>
                </c:pt>
              </c:numCache>
            </c:numRef>
          </c:val>
        </c:ser>
        <c:dLbls>
          <c:showLegendKey val="0"/>
          <c:showVal val="0"/>
          <c:showCatName val="0"/>
          <c:showSerName val="0"/>
          <c:showPercent val="0"/>
          <c:showBubbleSize val="0"/>
        </c:dLbls>
        <c:gapWidth val="219"/>
        <c:overlap val="-27"/>
        <c:axId val="141588352"/>
        <c:axId val="141589888"/>
      </c:barChart>
      <c:catAx>
        <c:axId val="14158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1589888"/>
        <c:crosses val="autoZero"/>
        <c:auto val="1"/>
        <c:lblAlgn val="ctr"/>
        <c:lblOffset val="100"/>
        <c:noMultiLvlLbl val="0"/>
      </c:catAx>
      <c:valAx>
        <c:axId val="141589888"/>
        <c:scaling>
          <c:orientation val="minMax"/>
          <c:max val="160"/>
        </c:scaling>
        <c:delete val="0"/>
        <c:axPos val="l"/>
        <c:majorGridlines>
          <c:spPr>
            <a:ln w="9525" cap="flat" cmpd="sng" algn="ctr">
              <a:solidFill>
                <a:schemeClr val="tx1">
                  <a:lumMod val="15000"/>
                  <a:lumOff val="85000"/>
                </a:schemeClr>
              </a:solidFill>
              <a:round/>
            </a:ln>
            <a:effectLst/>
          </c:spPr>
        </c:majorGridlines>
        <c:title>
          <c:tx>
            <c:rich>
              <a:bodyPr/>
              <a:lstStyle/>
              <a:p>
                <a:pPr>
                  <a:defRPr sz="1000" b="0" i="0" u="none" strike="noStrike" baseline="0">
                    <a:solidFill>
                      <a:srgbClr val="000000"/>
                    </a:solidFill>
                    <a:latin typeface="Times New Roman"/>
                    <a:ea typeface="Times New Roman"/>
                    <a:cs typeface="Times New Roman"/>
                  </a:defRPr>
                </a:pPr>
                <a:r>
                  <a:rPr lang="ru-RU"/>
                  <a:t>аминокислотный скор, %</a:t>
                </a:r>
              </a:p>
            </c:rich>
          </c:tx>
          <c:overlay val="0"/>
          <c:spPr>
            <a:noFill/>
            <a:ln w="25400">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1588352"/>
        <c:crosses val="autoZero"/>
        <c:crossBetween val="between"/>
      </c:valAx>
      <c:spPr>
        <a:noFill/>
        <a:ln w="25400">
          <a:noFill/>
        </a:ln>
      </c:spPr>
    </c:plotArea>
    <c:legend>
      <c:legendPos val="r"/>
      <c:legendEntry>
        <c:idx val="0"/>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overlay val="0"/>
      <c:spPr>
        <a:noFill/>
        <a:ln w="25400">
          <a:noFill/>
        </a:ln>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EE846F-E494-42D5-B8DA-FD044975E4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244</TotalTime>
  <Pages>464</Pages>
  <Words>55339</Words>
  <Characters>315435</Characters>
  <Application>Microsoft Office Word</Application>
  <DocSecurity>0</DocSecurity>
  <Lines>2628</Lines>
  <Paragraphs>740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370034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Ляззат</dc:creator>
  <cp:lastModifiedBy>Lenovo</cp:lastModifiedBy>
  <cp:revision>44</cp:revision>
  <dcterms:created xsi:type="dcterms:W3CDTF">2020-10-25T14:51:00Z</dcterms:created>
  <dcterms:modified xsi:type="dcterms:W3CDTF">2020-10-27T04:51:00Z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52000110</vt:lpwstr>
  </property>
  <property fmtid="{D5CDD505-2E9C-101B-9397-08002B2CF9AE}" pid="3" name="NXPowerLiteSettings">
    <vt:lpwstr>C700052003A000</vt:lpwstr>
  </property>
  <property fmtid="{D5CDD505-2E9C-101B-9397-08002B2CF9AE}" pid="4" name="NXPowerLiteVersion">
    <vt:lpwstr>D8.0.11</vt:lpwstr>
  </property>
</Properties>
</file>