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7C134" w14:textId="50DBBDFC" w:rsidR="0040633F" w:rsidRDefault="0040633F" w:rsidP="00E3143E">
      <w:pPr>
        <w:pStyle w:val="11"/>
        <w:spacing w:line="276" w:lineRule="auto"/>
        <w:ind w:left="-1701" w:right="-711"/>
        <w:jc w:val="center"/>
        <w:rPr>
          <w:rFonts w:cs="Times New Roman"/>
          <w:noProof/>
          <w:color w:val="auto"/>
          <w:lang w:val="ru-RU" w:eastAsia="ru-RU" w:bidi="ar-SA"/>
        </w:rPr>
      </w:pPr>
      <w:r w:rsidRPr="0040633F">
        <w:rPr>
          <w:rFonts w:cs="Times New Roman"/>
          <w:noProof/>
          <w:color w:val="auto"/>
          <w:lang w:val="ru-RU" w:eastAsia="ru-RU" w:bidi="ar-SA"/>
        </w:rPr>
        <w:drawing>
          <wp:inline distT="0" distB="0" distL="0" distR="0" wp14:anchorId="19143B13" wp14:editId="5742E551">
            <wp:extent cx="6424718" cy="9086850"/>
            <wp:effectExtent l="0" t="0" r="0" b="0"/>
            <wp:docPr id="4" name="Рисунок 4" descr="E:\резерв\Desktop\Новая папка\2020-10-31\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езерв\Desktop\Новая папка\2020-10-31\титулк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6349" cy="9089157"/>
                    </a:xfrm>
                    <a:prstGeom prst="rect">
                      <a:avLst/>
                    </a:prstGeom>
                    <a:noFill/>
                    <a:ln>
                      <a:noFill/>
                    </a:ln>
                  </pic:spPr>
                </pic:pic>
              </a:graphicData>
            </a:graphic>
          </wp:inline>
        </w:drawing>
      </w:r>
    </w:p>
    <w:p w14:paraId="69D6F75A" w14:textId="4E93F517" w:rsidR="00485DCC" w:rsidRPr="00A06B09" w:rsidRDefault="0040633F" w:rsidP="00E3143E">
      <w:pPr>
        <w:pStyle w:val="11"/>
        <w:spacing w:line="276" w:lineRule="auto"/>
        <w:ind w:left="-1701" w:right="-711"/>
        <w:jc w:val="center"/>
        <w:rPr>
          <w:rFonts w:cs="Times New Roman"/>
          <w:color w:val="auto"/>
          <w:lang w:val="kk-KZ"/>
        </w:rPr>
      </w:pPr>
      <w:r w:rsidRPr="0040633F">
        <w:rPr>
          <w:rFonts w:cs="Times New Roman"/>
          <w:noProof/>
          <w:color w:val="auto"/>
          <w:lang w:val="ru-RU" w:eastAsia="ru-RU" w:bidi="ar-SA"/>
        </w:rPr>
        <w:lastRenderedPageBreak/>
        <w:drawing>
          <wp:inline distT="0" distB="0" distL="0" distR="0" wp14:anchorId="3258EDE5" wp14:editId="330D397F">
            <wp:extent cx="6362700" cy="8999134"/>
            <wp:effectExtent l="0" t="0" r="0" b="0"/>
            <wp:docPr id="5" name="Рисунок 5" descr="E:\резерв\Desktop\Новая папка\2020-10-31\спис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езерв\Desktop\Новая папка\2020-10-31\список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6057" cy="9003882"/>
                    </a:xfrm>
                    <a:prstGeom prst="rect">
                      <a:avLst/>
                    </a:prstGeom>
                    <a:noFill/>
                    <a:ln>
                      <a:noFill/>
                    </a:ln>
                  </pic:spPr>
                </pic:pic>
              </a:graphicData>
            </a:graphic>
          </wp:inline>
        </w:drawing>
      </w:r>
      <w:r w:rsidRPr="0040633F">
        <w:rPr>
          <w:rFonts w:cs="Times New Roman"/>
          <w:noProof/>
          <w:color w:val="auto"/>
          <w:lang w:val="ru-RU" w:eastAsia="ru-RU" w:bidi="ar-SA"/>
        </w:rPr>
        <w:lastRenderedPageBreak/>
        <w:drawing>
          <wp:inline distT="0" distB="0" distL="0" distR="0" wp14:anchorId="1D2E5A62" wp14:editId="4EE49B93">
            <wp:extent cx="6496050" cy="9188175"/>
            <wp:effectExtent l="0" t="0" r="0" b="0"/>
            <wp:docPr id="6" name="Рисунок 6" descr="E:\резерв\Desktop\Новая папка\2020-10-31\спис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езерв\Desktop\Новая папка\2020-10-31\список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6740" cy="9189151"/>
                    </a:xfrm>
                    <a:prstGeom prst="rect">
                      <a:avLst/>
                    </a:prstGeom>
                    <a:noFill/>
                    <a:ln>
                      <a:noFill/>
                    </a:ln>
                  </pic:spPr>
                </pic:pic>
              </a:graphicData>
            </a:graphic>
          </wp:inline>
        </w:drawing>
      </w:r>
      <w:r w:rsidRPr="0040633F">
        <w:rPr>
          <w:rFonts w:cs="Times New Roman"/>
          <w:noProof/>
          <w:color w:val="auto"/>
          <w:lang w:val="ru-RU" w:eastAsia="ru-RU" w:bidi="ar-SA"/>
        </w:rPr>
        <w:lastRenderedPageBreak/>
        <w:drawing>
          <wp:inline distT="0" distB="0" distL="0" distR="0" wp14:anchorId="1A78C57F" wp14:editId="1FDD7704">
            <wp:extent cx="6315075" cy="8931775"/>
            <wp:effectExtent l="0" t="0" r="0" b="0"/>
            <wp:docPr id="3" name="Рисунок 3" descr="E:\резерв\Desktop\Новая папка\2020-10-31\спис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езерв\Desktop\Новая папка\2020-10-31\список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6544" cy="8933852"/>
                    </a:xfrm>
                    <a:prstGeom prst="rect">
                      <a:avLst/>
                    </a:prstGeom>
                    <a:noFill/>
                    <a:ln>
                      <a:noFill/>
                    </a:ln>
                  </pic:spPr>
                </pic:pic>
              </a:graphicData>
            </a:graphic>
          </wp:inline>
        </w:drawing>
      </w:r>
    </w:p>
    <w:p w14:paraId="73D3DC14" w14:textId="559BFE95" w:rsidR="000A3FB9" w:rsidRDefault="000A3FB9" w:rsidP="000A3FB9">
      <w:pPr>
        <w:pStyle w:val="11"/>
        <w:jc w:val="center"/>
        <w:rPr>
          <w:rFonts w:eastAsia="Calibri" w:cs="Times New Roman"/>
          <w:b/>
          <w:color w:val="auto"/>
          <w:lang w:val="ru-RU" w:bidi="ar-SA"/>
        </w:rPr>
      </w:pPr>
    </w:p>
    <w:p w14:paraId="21AED31E" w14:textId="77777777" w:rsidR="000A3FB9" w:rsidRPr="00B11276" w:rsidRDefault="000A3FB9" w:rsidP="000A3FB9">
      <w:pPr>
        <w:pStyle w:val="11"/>
        <w:jc w:val="center"/>
        <w:rPr>
          <w:rFonts w:eastAsia="Calibri" w:cs="Times New Roman"/>
          <w:b/>
          <w:color w:val="auto"/>
          <w:lang w:val="ru-RU" w:bidi="ar-SA"/>
        </w:rPr>
      </w:pPr>
      <w:bookmarkStart w:id="0" w:name="_GoBack"/>
      <w:bookmarkEnd w:id="0"/>
      <w:r w:rsidRPr="00B11276">
        <w:rPr>
          <w:rFonts w:eastAsia="Calibri" w:cs="Times New Roman"/>
          <w:b/>
          <w:color w:val="auto"/>
          <w:lang w:val="ru-RU" w:bidi="ar-SA"/>
        </w:rPr>
        <w:lastRenderedPageBreak/>
        <w:t>РЕФЕРАТ</w:t>
      </w:r>
    </w:p>
    <w:p w14:paraId="4AE5F672" w14:textId="5C677C9A" w:rsidR="00B47549" w:rsidRPr="00D227D8" w:rsidRDefault="00B47549" w:rsidP="00B47549">
      <w:pPr>
        <w:pStyle w:val="11"/>
        <w:spacing w:line="312" w:lineRule="auto"/>
        <w:ind w:firstLine="709"/>
        <w:jc w:val="both"/>
        <w:rPr>
          <w:rFonts w:cs="Times New Roman"/>
          <w:color w:val="auto"/>
          <w:lang w:val="ru-RU" w:bidi="ar-SA"/>
        </w:rPr>
      </w:pPr>
      <w:r w:rsidRPr="00D227D8">
        <w:rPr>
          <w:rFonts w:cs="Times New Roman"/>
          <w:color w:val="auto"/>
          <w:lang w:val="ru-RU" w:bidi="ar-SA"/>
        </w:rPr>
        <w:t xml:space="preserve">Отчет </w:t>
      </w:r>
      <w:r w:rsidR="00AF6F0D">
        <w:rPr>
          <w:rFonts w:cs="Times New Roman"/>
          <w:color w:val="auto"/>
          <w:lang w:val="ru-RU" w:bidi="ar-SA"/>
        </w:rPr>
        <w:t>1220</w:t>
      </w:r>
      <w:r w:rsidRPr="00D227D8">
        <w:rPr>
          <w:rFonts w:cs="Times New Roman"/>
          <w:color w:val="auto"/>
          <w:lang w:val="ru-RU" w:bidi="ar-SA"/>
        </w:rPr>
        <w:t xml:space="preserve"> стр., 1</w:t>
      </w:r>
      <w:r w:rsidR="000D7FFC">
        <w:rPr>
          <w:rFonts w:cs="Times New Roman"/>
          <w:color w:val="auto"/>
          <w:lang w:val="ru-RU" w:bidi="ar-SA"/>
        </w:rPr>
        <w:t xml:space="preserve"> рис</w:t>
      </w:r>
      <w:r w:rsidR="007F3FC4">
        <w:rPr>
          <w:rFonts w:cs="Times New Roman"/>
          <w:color w:val="auto"/>
          <w:lang w:val="ru-RU" w:bidi="ar-SA"/>
        </w:rPr>
        <w:t>.</w:t>
      </w:r>
      <w:r w:rsidR="000D7FFC">
        <w:rPr>
          <w:rFonts w:cs="Times New Roman"/>
          <w:color w:val="auto"/>
          <w:lang w:val="ru-RU" w:bidi="ar-SA"/>
        </w:rPr>
        <w:t>,</w:t>
      </w:r>
      <w:r>
        <w:rPr>
          <w:rFonts w:cs="Times New Roman"/>
          <w:color w:val="auto"/>
          <w:lang w:val="ru-RU" w:bidi="ar-SA"/>
        </w:rPr>
        <w:t xml:space="preserve"> </w:t>
      </w:r>
      <w:r w:rsidR="009174BE">
        <w:rPr>
          <w:rFonts w:cs="Times New Roman"/>
          <w:color w:val="auto"/>
          <w:lang w:val="ru-RU" w:bidi="ar-SA"/>
        </w:rPr>
        <w:t>7</w:t>
      </w:r>
      <w:r w:rsidR="000D7FFC">
        <w:rPr>
          <w:rFonts w:cs="Times New Roman"/>
          <w:color w:val="auto"/>
          <w:lang w:val="ru-RU" w:bidi="ar-SA"/>
        </w:rPr>
        <w:t xml:space="preserve"> </w:t>
      </w:r>
      <w:r w:rsidRPr="00D227D8">
        <w:rPr>
          <w:rFonts w:cs="Times New Roman"/>
          <w:color w:val="auto"/>
          <w:lang w:val="ru-RU" w:bidi="ar-SA"/>
        </w:rPr>
        <w:t>табл</w:t>
      </w:r>
      <w:r w:rsidR="007F3FC4">
        <w:rPr>
          <w:rFonts w:cs="Times New Roman"/>
          <w:color w:val="auto"/>
          <w:lang w:val="ru-RU" w:bidi="ar-SA"/>
        </w:rPr>
        <w:t>.</w:t>
      </w:r>
      <w:r w:rsidRPr="00D227D8">
        <w:rPr>
          <w:rFonts w:cs="Times New Roman"/>
          <w:color w:val="auto"/>
          <w:lang w:val="ru-RU" w:bidi="ar-SA"/>
        </w:rPr>
        <w:t>, 86 ист</w:t>
      </w:r>
      <w:r w:rsidR="00B11276">
        <w:rPr>
          <w:rFonts w:cs="Times New Roman"/>
          <w:color w:val="auto"/>
          <w:lang w:val="ru-RU" w:bidi="ar-SA"/>
        </w:rPr>
        <w:t>очн</w:t>
      </w:r>
      <w:r w:rsidR="007F3FC4">
        <w:rPr>
          <w:rFonts w:cs="Times New Roman"/>
          <w:color w:val="auto"/>
          <w:lang w:val="ru-RU" w:bidi="ar-SA"/>
        </w:rPr>
        <w:t>.</w:t>
      </w:r>
      <w:r w:rsidRPr="00D227D8">
        <w:rPr>
          <w:rFonts w:cs="Times New Roman"/>
          <w:color w:val="auto"/>
          <w:lang w:val="ru-RU" w:bidi="ar-SA"/>
        </w:rPr>
        <w:t>, 1</w:t>
      </w:r>
      <w:r w:rsidR="00367C33">
        <w:rPr>
          <w:rFonts w:cs="Times New Roman"/>
          <w:color w:val="auto"/>
          <w:lang w:val="ru-RU" w:bidi="ar-SA"/>
        </w:rPr>
        <w:t>2</w:t>
      </w:r>
      <w:r w:rsidRPr="00D227D8">
        <w:rPr>
          <w:rFonts w:cs="Times New Roman"/>
          <w:color w:val="auto"/>
          <w:lang w:val="ru-RU" w:bidi="ar-SA"/>
        </w:rPr>
        <w:t xml:space="preserve"> прил.</w:t>
      </w:r>
    </w:p>
    <w:p w14:paraId="732C575E" w14:textId="79DF9F43" w:rsidR="00B47549" w:rsidRPr="00D227D8" w:rsidRDefault="00B47549" w:rsidP="00B47549">
      <w:pPr>
        <w:pStyle w:val="11"/>
        <w:spacing w:line="312" w:lineRule="auto"/>
        <w:ind w:firstLine="709"/>
        <w:jc w:val="both"/>
        <w:rPr>
          <w:rFonts w:cs="Times New Roman"/>
          <w:color w:val="auto"/>
          <w:lang w:val="ru-RU" w:bidi="ar-SA"/>
        </w:rPr>
      </w:pPr>
      <w:r w:rsidRPr="004B0860">
        <w:rPr>
          <w:rFonts w:cs="Times New Roman"/>
          <w:color w:val="auto"/>
          <w:lang w:val="ru-RU"/>
        </w:rPr>
        <w:t>Ключевые слова:</w:t>
      </w:r>
      <w:r w:rsidRPr="004B0860">
        <w:rPr>
          <w:rFonts w:eastAsia="Calibri" w:cs="Times New Roman"/>
          <w:b/>
          <w:bCs/>
          <w:iCs/>
          <w:color w:val="auto"/>
          <w:lang w:val="ru-RU" w:bidi="ar-SA"/>
        </w:rPr>
        <w:t xml:space="preserve"> </w:t>
      </w:r>
      <w:r w:rsidRPr="00D227D8">
        <w:rPr>
          <w:rFonts w:cs="Times New Roman"/>
          <w:color w:val="auto"/>
          <w:lang w:val="ru-RU" w:bidi="ar-SA"/>
        </w:rPr>
        <w:t>МЯСНОЕ И МОЛОЧНОЕ СКОТОВОДСТВО, ОВЦЕВОДСТВО, ВЕРБЛЮДОВОДСТВО, КОНЕВОДСТВО, ПРОДУКТИВНОСТЬ, ПАСТБИЩА, ПРОФИЛАКТИКА,</w:t>
      </w:r>
      <w:r w:rsidRPr="00D227D8">
        <w:rPr>
          <w:rFonts w:cs="Times New Roman"/>
          <w:caps/>
          <w:color w:val="auto"/>
          <w:lang w:val="ru-RU"/>
        </w:rPr>
        <w:t xml:space="preserve"> технологические карты</w:t>
      </w:r>
      <w:r w:rsidRPr="00D227D8">
        <w:rPr>
          <w:rFonts w:cs="Times New Roman"/>
          <w:color w:val="auto"/>
          <w:lang w:val="ru-RU"/>
        </w:rPr>
        <w:t xml:space="preserve">, </w:t>
      </w:r>
      <w:r w:rsidRPr="00D227D8">
        <w:rPr>
          <w:rFonts w:cs="Times New Roman"/>
          <w:caps/>
          <w:color w:val="auto"/>
          <w:lang w:val="ru-RU" w:bidi="ar-SA"/>
        </w:rPr>
        <w:t>вредители, ЭНТОМОфаги, фитопатогены</w:t>
      </w:r>
      <w:r w:rsidRPr="00D227D8">
        <w:rPr>
          <w:rFonts w:cs="Times New Roman"/>
          <w:caps/>
          <w:color w:val="auto"/>
          <w:lang w:val="kk-KZ" w:bidi="ar-SA"/>
        </w:rPr>
        <w:t>,</w:t>
      </w:r>
      <w:r w:rsidRPr="00D227D8">
        <w:rPr>
          <w:rFonts w:cs="Times New Roman"/>
          <w:color w:val="auto"/>
          <w:lang w:val="ru-RU" w:bidi="ar-SA"/>
        </w:rPr>
        <w:t xml:space="preserve"> КОРМОВЫЕ КУЛЬТУРЫ, </w:t>
      </w:r>
      <w:r w:rsidRPr="00D227D8">
        <w:rPr>
          <w:rFonts w:cs="Times New Roman"/>
          <w:caps/>
          <w:color w:val="auto"/>
          <w:lang w:val="ru-RU" w:bidi="ar-SA"/>
        </w:rPr>
        <w:t>биологические препараты</w:t>
      </w:r>
      <w:r w:rsidRPr="00D227D8">
        <w:rPr>
          <w:rFonts w:cs="Times New Roman"/>
          <w:color w:val="auto"/>
          <w:lang w:val="ru-RU" w:bidi="ar-SA"/>
        </w:rPr>
        <w:t>, ЭПИЗООТИЧЕСКАЯ СИТУАЦИЯ, ДИАГНОСТИКА, ВАКЦИНА.</w:t>
      </w:r>
    </w:p>
    <w:p w14:paraId="072096D4" w14:textId="77777777" w:rsidR="00B47549" w:rsidRPr="00D227D8" w:rsidRDefault="00B47549" w:rsidP="00B47549">
      <w:pPr>
        <w:pStyle w:val="11"/>
        <w:spacing w:line="312" w:lineRule="auto"/>
        <w:ind w:firstLine="709"/>
        <w:jc w:val="both"/>
        <w:rPr>
          <w:rFonts w:cs="Times New Roman"/>
          <w:color w:val="auto"/>
          <w:lang w:val="ru-RU" w:bidi="ar-SA"/>
        </w:rPr>
      </w:pPr>
      <w:r w:rsidRPr="00D227D8">
        <w:rPr>
          <w:rFonts w:cs="Times New Roman"/>
          <w:color w:val="auto"/>
          <w:lang w:val="ru-RU" w:bidi="ar-SA"/>
        </w:rPr>
        <w:t>Объект исследований: сельскохозяйственные животные, пастбищные угодья, кормовые культуры,</w:t>
      </w:r>
      <w:r w:rsidRPr="00D227D8">
        <w:rPr>
          <w:rFonts w:cs="Times New Roman"/>
          <w:color w:val="auto"/>
          <w:lang w:val="ru-RU"/>
        </w:rPr>
        <w:t xml:space="preserve"> технологические карты, </w:t>
      </w:r>
      <w:r w:rsidRPr="00D227D8">
        <w:rPr>
          <w:rFonts w:cs="Times New Roman"/>
          <w:color w:val="auto"/>
          <w:lang w:val="ru-RU" w:bidi="ar-SA"/>
        </w:rPr>
        <w:t>вредители, энтомофаги</w:t>
      </w:r>
      <w:r w:rsidRPr="00D227D8">
        <w:rPr>
          <w:rFonts w:cs="Times New Roman"/>
          <w:color w:val="auto"/>
          <w:lang w:val="kk-KZ" w:bidi="ar-SA"/>
        </w:rPr>
        <w:t>,</w:t>
      </w:r>
      <w:r w:rsidRPr="00D227D8">
        <w:rPr>
          <w:rFonts w:cs="Times New Roman"/>
          <w:color w:val="auto"/>
          <w:lang w:val="ru-RU" w:bidi="ar-SA"/>
        </w:rPr>
        <w:t xml:space="preserve"> фитопатогены, </w:t>
      </w:r>
      <w:r w:rsidRPr="00D227D8">
        <w:rPr>
          <w:rFonts w:cs="Times New Roman"/>
          <w:color w:val="auto"/>
          <w:lang w:val="ru-RU"/>
        </w:rPr>
        <w:t>биологические препараты,</w:t>
      </w:r>
      <w:r w:rsidRPr="00D227D8">
        <w:rPr>
          <w:rFonts w:cs="Times New Roman"/>
          <w:color w:val="auto"/>
          <w:lang w:val="ru-RU" w:bidi="ar-SA"/>
        </w:rPr>
        <w:t xml:space="preserve"> ветеринарные препараты, биоматериал.</w:t>
      </w:r>
    </w:p>
    <w:p w14:paraId="0847093A" w14:textId="77777777" w:rsidR="00B47549" w:rsidRPr="00D227D8" w:rsidRDefault="00B47549" w:rsidP="00B47549">
      <w:pPr>
        <w:pStyle w:val="11"/>
        <w:spacing w:line="312" w:lineRule="auto"/>
        <w:ind w:firstLine="709"/>
        <w:jc w:val="both"/>
        <w:rPr>
          <w:rFonts w:cs="Times New Roman"/>
          <w:color w:val="auto"/>
          <w:lang w:val="ru-RU" w:bidi="ar-SA"/>
        </w:rPr>
      </w:pPr>
      <w:r w:rsidRPr="00D227D8">
        <w:rPr>
          <w:rFonts w:cs="Times New Roman"/>
          <w:color w:val="auto"/>
          <w:lang w:val="ru-RU" w:bidi="ar-SA"/>
        </w:rPr>
        <w:t>Цель исследований – Определение факторов, сдерживающих развитие технологических процессов интенсивного ведения отраслей животноводства (молочного и мясного скотоводства, овцеводства, коневодства, верблюдоводства) в ТОО «Байсерке-Агро»;</w:t>
      </w:r>
      <w:r w:rsidRPr="00D227D8">
        <w:rPr>
          <w:rFonts w:cs="Times New Roman"/>
          <w:color w:val="auto"/>
          <w:lang w:val="ru-RU"/>
        </w:rPr>
        <w:t xml:space="preserve"> разработать и внедрить технологические приемы, позволяющие увеличить урожайность кормовых культур, заготовки и приготовления кормов;</w:t>
      </w:r>
      <w:r w:rsidRPr="00D227D8">
        <w:rPr>
          <w:rFonts w:cs="Times New Roman"/>
          <w:color w:val="auto"/>
          <w:lang w:val="ru-RU" w:bidi="ar-SA"/>
        </w:rPr>
        <w:t xml:space="preserve"> разработка комплексной системы повышения продуктивности и улучшения племенных качеств сельскохозяйственных животных.</w:t>
      </w:r>
    </w:p>
    <w:p w14:paraId="2839B11E" w14:textId="77777777" w:rsidR="00B47549" w:rsidRPr="00D227D8" w:rsidRDefault="00B47549" w:rsidP="00B47549">
      <w:pPr>
        <w:pStyle w:val="11"/>
        <w:spacing w:line="312" w:lineRule="auto"/>
        <w:ind w:firstLine="709"/>
        <w:jc w:val="both"/>
        <w:rPr>
          <w:rFonts w:cs="Times New Roman"/>
          <w:color w:val="auto"/>
          <w:lang w:val="ru-RU" w:bidi="ar-SA"/>
        </w:rPr>
      </w:pPr>
      <w:r w:rsidRPr="00D227D8">
        <w:rPr>
          <w:rFonts w:cs="Times New Roman"/>
          <w:color w:val="auto"/>
          <w:lang w:val="ru-RU" w:bidi="ar-SA"/>
        </w:rPr>
        <w:t>Методика проведения исследований: Общепринятые сельскохозяйственные и биологические с</w:t>
      </w:r>
      <w:r w:rsidRPr="00D227D8">
        <w:rPr>
          <w:rFonts w:cs="Times New Roman"/>
          <w:color w:val="auto"/>
          <w:lang w:val="ru-RU"/>
        </w:rPr>
        <w:t xml:space="preserve"> оригинальными и трансфертными модификациями</w:t>
      </w:r>
      <w:r w:rsidRPr="00D227D8">
        <w:rPr>
          <w:rFonts w:cs="Times New Roman"/>
          <w:color w:val="auto"/>
          <w:lang w:val="ru-RU" w:bidi="ar-SA"/>
        </w:rPr>
        <w:t>.</w:t>
      </w:r>
    </w:p>
    <w:p w14:paraId="484C8478" w14:textId="77777777" w:rsidR="00B47549" w:rsidRPr="00D227D8" w:rsidRDefault="00B47549" w:rsidP="00B47549">
      <w:pPr>
        <w:pStyle w:val="11"/>
        <w:spacing w:line="312" w:lineRule="auto"/>
        <w:ind w:firstLine="709"/>
        <w:jc w:val="both"/>
        <w:rPr>
          <w:rFonts w:eastAsia="Calibri" w:cs="Times New Roman"/>
          <w:color w:val="auto"/>
          <w:lang w:val="ru-RU" w:bidi="ar-SA"/>
        </w:rPr>
      </w:pPr>
      <w:r w:rsidRPr="00D227D8">
        <w:rPr>
          <w:rFonts w:cs="Times New Roman"/>
          <w:color w:val="auto"/>
          <w:szCs w:val="22"/>
          <w:lang w:val="ru-RU"/>
        </w:rPr>
        <w:t>Рассчитана</w:t>
      </w:r>
      <w:r w:rsidRPr="00D227D8">
        <w:rPr>
          <w:rFonts w:eastAsia="Times New Roman" w:cs="Times New Roman"/>
          <w:color w:val="auto"/>
          <w:szCs w:val="22"/>
          <w:lang w:val="ru-RU"/>
        </w:rPr>
        <w:t xml:space="preserve"> оптимальная нагрузка и потребность пастбищных угодий для всех видов сельскохозяйственных животных с продолжительностью пастбищного периода. Проведены исследования по молочному и мясному скотоводству, коневодству, верблюдоводству и овцеводству, позволившие</w:t>
      </w:r>
      <w:r w:rsidRPr="00D227D8">
        <w:rPr>
          <w:rFonts w:cs="Times New Roman"/>
          <w:color w:val="auto"/>
          <w:lang w:val="ru-RU" w:bidi="ar-SA"/>
        </w:rPr>
        <w:t xml:space="preserve"> определить факторы, сдерживающие развитие технологических процессов интенсивного ведения отраслей животноводства ТОО «Байсерке-Агро».</w:t>
      </w:r>
    </w:p>
    <w:p w14:paraId="3A82CEC1" w14:textId="77777777" w:rsidR="00B47549" w:rsidRPr="00D227D8" w:rsidRDefault="00B47549" w:rsidP="00B47549">
      <w:pPr>
        <w:pStyle w:val="11"/>
        <w:spacing w:line="312" w:lineRule="auto"/>
        <w:ind w:firstLine="709"/>
        <w:jc w:val="both"/>
        <w:rPr>
          <w:rFonts w:cs="Times New Roman"/>
          <w:color w:val="auto"/>
          <w:highlight w:val="darkGray"/>
          <w:lang w:val="ru-RU" w:bidi="ar-SA"/>
        </w:rPr>
      </w:pPr>
      <w:r w:rsidRPr="00D227D8">
        <w:rPr>
          <w:rFonts w:eastAsia="Calibri" w:cs="Times New Roman"/>
          <w:color w:val="auto"/>
          <w:lang w:val="ru-RU" w:bidi="ar-SA"/>
        </w:rPr>
        <w:t>Сделаны а</w:t>
      </w:r>
      <w:r w:rsidRPr="00D227D8">
        <w:rPr>
          <w:color w:val="auto"/>
          <w:lang w:val="ru-RU"/>
        </w:rPr>
        <w:t>нализ полученных результатов и корректировка научных разработок, что позволяет снизить себестоимость конечной продукции.</w:t>
      </w:r>
      <w:r w:rsidRPr="00D227D8">
        <w:rPr>
          <w:rFonts w:eastAsia="Calibri" w:cs="Times New Roman"/>
          <w:color w:val="auto"/>
          <w:lang w:val="ru-RU" w:bidi="ar-SA"/>
        </w:rPr>
        <w:t xml:space="preserve"> Разработаны и внедрены региональные технологические карты возделывания кормовых культур.</w:t>
      </w:r>
      <w:r w:rsidRPr="00D227D8">
        <w:rPr>
          <w:color w:val="auto"/>
          <w:lang w:val="ru-RU"/>
        </w:rPr>
        <w:t xml:space="preserve"> По результатам работы были получены 4 патента РК на полезную модель.</w:t>
      </w:r>
      <w:r w:rsidRPr="00D227D8">
        <w:rPr>
          <w:color w:val="auto"/>
          <w:kern w:val="3"/>
          <w:lang w:val="ru-RU" w:eastAsia="ar-SA" w:bidi="ar-SA"/>
        </w:rPr>
        <w:t xml:space="preserve"> </w:t>
      </w:r>
      <w:r w:rsidRPr="00D227D8">
        <w:rPr>
          <w:color w:val="auto"/>
          <w:lang w:val="ru-RU"/>
        </w:rPr>
        <w:t>В НТИ зарегистрировано 2 РНТД.</w:t>
      </w:r>
      <w:r w:rsidR="000E6AB2">
        <w:rPr>
          <w:color w:val="auto"/>
          <w:kern w:val="3"/>
          <w:lang w:val="ru-RU" w:eastAsia="ar-SA" w:bidi="ar-SA"/>
        </w:rPr>
        <w:t xml:space="preserve"> Подготовлены</w:t>
      </w:r>
      <w:r w:rsidRPr="00D227D8">
        <w:rPr>
          <w:color w:val="auto"/>
          <w:kern w:val="3"/>
          <w:lang w:val="ru-RU" w:eastAsia="ar-SA" w:bidi="ar-SA"/>
        </w:rPr>
        <w:t xml:space="preserve"> </w:t>
      </w:r>
      <w:r>
        <w:rPr>
          <w:color w:val="auto"/>
          <w:kern w:val="3"/>
          <w:lang w:val="ru-RU" w:eastAsia="ar-SA" w:bidi="ar-SA"/>
        </w:rPr>
        <w:t>р</w:t>
      </w:r>
      <w:r w:rsidRPr="00D227D8">
        <w:rPr>
          <w:color w:val="auto"/>
          <w:kern w:val="3"/>
          <w:lang w:val="ru-RU" w:eastAsia="ar-SA" w:bidi="ar-SA"/>
        </w:rPr>
        <w:t xml:space="preserve">екомендации по возделыванию и интегрированной системе защиты кормовых культур. </w:t>
      </w:r>
      <w:r w:rsidRPr="00D227D8">
        <w:rPr>
          <w:rFonts w:cs="Times New Roman"/>
          <w:color w:val="auto"/>
          <w:lang w:val="ru-RU"/>
        </w:rPr>
        <w:t>Проведены производственные испытания и внедрение биологических препаратов Энтолек и Фитодок, подсев сидерата</w:t>
      </w:r>
      <w:r w:rsidRPr="00D227D8">
        <w:rPr>
          <w:rFonts w:eastAsia="Calibri" w:cs="Times New Roman"/>
          <w:color w:val="auto"/>
          <w:lang w:val="kk-KZ" w:eastAsia="ko-KR"/>
        </w:rPr>
        <w:t>.</w:t>
      </w:r>
    </w:p>
    <w:p w14:paraId="47428FD0" w14:textId="77777777" w:rsidR="00B47549" w:rsidRDefault="000E6AB2" w:rsidP="00B47549">
      <w:pPr>
        <w:pStyle w:val="11"/>
        <w:spacing w:line="312" w:lineRule="auto"/>
        <w:ind w:firstLine="709"/>
        <w:jc w:val="both"/>
        <w:rPr>
          <w:rFonts w:cs="Times New Roman"/>
          <w:color w:val="auto"/>
          <w:lang w:val="ru-RU" w:bidi="ar-SA"/>
        </w:rPr>
      </w:pPr>
      <w:r>
        <w:rPr>
          <w:rFonts w:cs="Times New Roman"/>
          <w:color w:val="auto"/>
          <w:lang w:val="ru-RU" w:bidi="ar-SA"/>
        </w:rPr>
        <w:t>О</w:t>
      </w:r>
      <w:r w:rsidR="00B47549" w:rsidRPr="00D227D8">
        <w:rPr>
          <w:rFonts w:cs="Times New Roman"/>
          <w:color w:val="auto"/>
          <w:lang w:val="ru-RU" w:bidi="ar-SA"/>
        </w:rPr>
        <w:t>существлен мониторинг эпизоотической ситуации эпизоотологических единиц в ТОО «Байсерке-Агро» и прилегающей к нему территории. Изучена и проанализирована эффективность проведения противоэпизоотических мероприятий, отраженных в комплексном плане, среди поголовья крупного и мелкого рогатого скота, лошадей и верблюдов. Предложены пути оптимизаций при проведении противоэпизоотических мероприятий, с учетом эпизоотической ситуации и последовательности применения биопрепаратов.</w:t>
      </w:r>
    </w:p>
    <w:p w14:paraId="5F940643" w14:textId="77777777" w:rsidR="00B47549" w:rsidRPr="00157B41" w:rsidRDefault="00B47549" w:rsidP="007F3FC4">
      <w:pPr>
        <w:pageBreakBefore/>
        <w:spacing w:after="0" w:line="312" w:lineRule="auto"/>
        <w:jc w:val="center"/>
        <w:rPr>
          <w:rFonts w:ascii="Times New Roman" w:hAnsi="Times New Roman"/>
          <w:b/>
          <w:sz w:val="24"/>
          <w:szCs w:val="24"/>
          <w:lang w:val="kk-KZ"/>
        </w:rPr>
      </w:pPr>
      <w:r w:rsidRPr="00157B41">
        <w:rPr>
          <w:rFonts w:ascii="Times New Roman" w:hAnsi="Times New Roman"/>
          <w:b/>
          <w:sz w:val="24"/>
          <w:szCs w:val="24"/>
          <w:lang w:val="kk-KZ"/>
        </w:rPr>
        <w:lastRenderedPageBreak/>
        <w:t>РЕФЕРАТ</w:t>
      </w:r>
    </w:p>
    <w:p w14:paraId="4CC1212A" w14:textId="0CB4EA99" w:rsidR="00B47549" w:rsidRPr="00F46A5A" w:rsidRDefault="00B47549" w:rsidP="00B47549">
      <w:pPr>
        <w:spacing w:after="0" w:line="312" w:lineRule="auto"/>
        <w:ind w:firstLine="708"/>
        <w:rPr>
          <w:rFonts w:ascii="Times New Roman" w:hAnsi="Times New Roman"/>
          <w:sz w:val="24"/>
          <w:szCs w:val="24"/>
          <w:lang w:val="kk-KZ"/>
        </w:rPr>
      </w:pPr>
      <w:r w:rsidRPr="00F46A5A">
        <w:rPr>
          <w:rFonts w:ascii="Times New Roman" w:hAnsi="Times New Roman"/>
          <w:sz w:val="24"/>
          <w:szCs w:val="24"/>
          <w:lang w:val="kk-KZ"/>
        </w:rPr>
        <w:t xml:space="preserve">Есеп </w:t>
      </w:r>
      <w:r w:rsidR="00AF6F0D">
        <w:rPr>
          <w:rFonts w:ascii="Times New Roman" w:hAnsi="Times New Roman"/>
          <w:sz w:val="24"/>
          <w:szCs w:val="24"/>
          <w:lang w:val="kk-KZ"/>
        </w:rPr>
        <w:t>1220</w:t>
      </w:r>
      <w:r w:rsidRPr="00F46A5A">
        <w:rPr>
          <w:rFonts w:ascii="Times New Roman" w:hAnsi="Times New Roman"/>
          <w:sz w:val="24"/>
          <w:szCs w:val="24"/>
          <w:lang w:val="kk-KZ"/>
        </w:rPr>
        <w:t xml:space="preserve"> бет, </w:t>
      </w:r>
      <w:r>
        <w:rPr>
          <w:rFonts w:ascii="Times New Roman" w:hAnsi="Times New Roman"/>
          <w:sz w:val="24"/>
          <w:szCs w:val="24"/>
          <w:lang w:val="kk-KZ"/>
        </w:rPr>
        <w:t>1</w:t>
      </w:r>
      <w:r w:rsidRPr="00FC458D">
        <w:rPr>
          <w:rFonts w:ascii="Times New Roman" w:hAnsi="Times New Roman"/>
          <w:sz w:val="24"/>
          <w:szCs w:val="24"/>
          <w:lang w:val="kk-KZ"/>
        </w:rPr>
        <w:t xml:space="preserve"> </w:t>
      </w:r>
      <w:r w:rsidR="009174BE">
        <w:rPr>
          <w:rFonts w:ascii="Times New Roman" w:hAnsi="Times New Roman"/>
          <w:sz w:val="24"/>
          <w:szCs w:val="24"/>
          <w:lang w:val="kk-KZ"/>
        </w:rPr>
        <w:t>сурет, 7</w:t>
      </w:r>
      <w:r w:rsidR="000D7FFC">
        <w:rPr>
          <w:rFonts w:ascii="Times New Roman" w:hAnsi="Times New Roman"/>
          <w:sz w:val="24"/>
          <w:szCs w:val="24"/>
          <w:lang w:val="kk-KZ"/>
        </w:rPr>
        <w:t xml:space="preserve"> </w:t>
      </w:r>
      <w:r w:rsidRPr="00FC458D">
        <w:rPr>
          <w:rFonts w:ascii="Times New Roman" w:hAnsi="Times New Roman"/>
          <w:sz w:val="24"/>
          <w:szCs w:val="24"/>
          <w:lang w:val="kk-KZ"/>
        </w:rPr>
        <w:t>кесте</w:t>
      </w:r>
      <w:r w:rsidRPr="00F46A5A">
        <w:rPr>
          <w:rFonts w:ascii="Times New Roman" w:hAnsi="Times New Roman"/>
          <w:sz w:val="24"/>
          <w:szCs w:val="24"/>
          <w:lang w:val="kk-KZ"/>
        </w:rPr>
        <w:t xml:space="preserve">, </w:t>
      </w:r>
      <w:r>
        <w:rPr>
          <w:rFonts w:ascii="Times New Roman" w:hAnsi="Times New Roman"/>
          <w:sz w:val="24"/>
          <w:szCs w:val="24"/>
          <w:lang w:val="kk-KZ"/>
        </w:rPr>
        <w:t>86</w:t>
      </w:r>
      <w:r w:rsidRPr="00F46A5A">
        <w:rPr>
          <w:rFonts w:ascii="Times New Roman" w:hAnsi="Times New Roman"/>
          <w:sz w:val="24"/>
          <w:szCs w:val="24"/>
          <w:lang w:val="kk-KZ"/>
        </w:rPr>
        <w:t xml:space="preserve"> </w:t>
      </w:r>
      <w:r w:rsidRPr="00FC458D">
        <w:rPr>
          <w:rFonts w:ascii="Times New Roman" w:hAnsi="Times New Roman"/>
          <w:sz w:val="24"/>
          <w:szCs w:val="24"/>
          <w:lang w:val="kk-KZ"/>
        </w:rPr>
        <w:t>көздері</w:t>
      </w:r>
      <w:r w:rsidRPr="00F46A5A">
        <w:rPr>
          <w:rFonts w:ascii="Times New Roman" w:hAnsi="Times New Roman"/>
          <w:sz w:val="24"/>
          <w:szCs w:val="24"/>
          <w:lang w:val="kk-KZ"/>
        </w:rPr>
        <w:t>, 1</w:t>
      </w:r>
      <w:r w:rsidR="00367C33">
        <w:rPr>
          <w:rFonts w:ascii="Times New Roman" w:hAnsi="Times New Roman"/>
          <w:sz w:val="24"/>
          <w:szCs w:val="24"/>
          <w:lang w:val="kk-KZ"/>
        </w:rPr>
        <w:t>2</w:t>
      </w:r>
      <w:r w:rsidRPr="00F46A5A">
        <w:rPr>
          <w:rFonts w:ascii="Times New Roman" w:hAnsi="Times New Roman"/>
          <w:sz w:val="24"/>
          <w:szCs w:val="24"/>
          <w:lang w:val="kk-KZ"/>
        </w:rPr>
        <w:t xml:space="preserve"> қосымшадан тұрады.</w:t>
      </w:r>
    </w:p>
    <w:p w14:paraId="28222685" w14:textId="38BC551C" w:rsidR="00B47549" w:rsidRPr="00F46A5A" w:rsidRDefault="00B47549" w:rsidP="00B47549">
      <w:pPr>
        <w:spacing w:after="0" w:line="312" w:lineRule="auto"/>
        <w:ind w:firstLine="708"/>
        <w:jc w:val="both"/>
        <w:rPr>
          <w:rFonts w:ascii="Times New Roman" w:hAnsi="Times New Roman"/>
          <w:sz w:val="24"/>
          <w:szCs w:val="24"/>
          <w:lang w:val="kk-KZ"/>
        </w:rPr>
      </w:pPr>
      <w:r w:rsidRPr="00F46A5A">
        <w:rPr>
          <w:rFonts w:ascii="Times New Roman" w:hAnsi="Times New Roman"/>
          <w:sz w:val="24"/>
          <w:szCs w:val="24"/>
          <w:lang w:val="kk-KZ"/>
        </w:rPr>
        <w:t xml:space="preserve">Түйінді сөздер: </w:t>
      </w:r>
      <w:r w:rsidRPr="00157B41">
        <w:rPr>
          <w:rFonts w:ascii="Times New Roman" w:hAnsi="Times New Roman"/>
          <w:sz w:val="24"/>
          <w:szCs w:val="24"/>
          <w:lang w:val="kk-KZ"/>
        </w:rPr>
        <w:t>ЕТТІ ЖӘНЕ СҮТТІ МАЛ ШАРУАШЫЛЫҒЫ, ҚОЙ ШАРУАШЫЛЫҒЫ, ТҮЙЕ ШАРУАШЫЛЫҒЫ, ЖЫЛҚЫ ШАРУАШЫЛЫҒЫ, ӨНІМДІЛІК, ЖАЙЫЛЫМДАР, ПРОФИЛАКТИКА, ТЕХНОЛОГИЯЛЫҚ КАРТАЛАР, ЗИЯНКЕСТЕР, ЭНТОМОФАГТАР, ФИТОПАТОГЕНДЕР, ЖЕМШӨП ДАҚЫЛДАРЫ, БИОЛОГИЯЛЫҚ ПРЕПАРАТТАР, ЭПИЗООТИЯЛЫҚ ЖАҒДАЙ, ЭПИЗООТИЯҒА ҚАРСЫ ІС-ШАРАЛАР, ДИАГНОСТИКА, ВАКЦИНА</w:t>
      </w:r>
      <w:r w:rsidRPr="00F46A5A">
        <w:rPr>
          <w:rFonts w:ascii="Times New Roman" w:hAnsi="Times New Roman"/>
          <w:sz w:val="24"/>
          <w:szCs w:val="24"/>
          <w:lang w:val="kk-KZ"/>
        </w:rPr>
        <w:t>.</w:t>
      </w:r>
    </w:p>
    <w:p w14:paraId="412C8320" w14:textId="77777777" w:rsidR="00460B2C" w:rsidRPr="00460B2C" w:rsidRDefault="00460B2C" w:rsidP="00460B2C">
      <w:pPr>
        <w:pStyle w:val="11"/>
        <w:spacing w:line="307" w:lineRule="auto"/>
        <w:ind w:firstLine="709"/>
        <w:jc w:val="both"/>
        <w:rPr>
          <w:rFonts w:cs="Times New Roman"/>
          <w:color w:val="auto"/>
          <w:lang w:val="kk-KZ" w:eastAsia="ko-KR"/>
        </w:rPr>
      </w:pPr>
      <w:r w:rsidRPr="00460B2C">
        <w:rPr>
          <w:rFonts w:cs="Times New Roman"/>
          <w:color w:val="auto"/>
          <w:lang w:val="kk-KZ" w:eastAsia="ko-KR"/>
        </w:rPr>
        <w:t>Зерттеу объектісі: ауыл шаруашылығы жануарлары, жайылым алқаптары, Жемшөп дақылдары, технологиялық карталар, зиянкестер, энтомофагтар, фитопатогендер, биологиялық препараттар, ветеринариялық препараттар, биоматериал.</w:t>
      </w:r>
    </w:p>
    <w:p w14:paraId="63AF2F0D" w14:textId="77777777" w:rsidR="00460B2C" w:rsidRPr="00460B2C" w:rsidRDefault="00460B2C" w:rsidP="00460B2C">
      <w:pPr>
        <w:pStyle w:val="11"/>
        <w:spacing w:line="307" w:lineRule="auto"/>
        <w:ind w:firstLine="709"/>
        <w:jc w:val="both"/>
        <w:rPr>
          <w:rFonts w:cs="Times New Roman"/>
          <w:color w:val="auto"/>
          <w:lang w:val="kk-KZ" w:eastAsia="ko-KR"/>
        </w:rPr>
      </w:pPr>
      <w:r w:rsidRPr="00460B2C">
        <w:rPr>
          <w:rFonts w:cs="Times New Roman"/>
          <w:color w:val="auto"/>
          <w:lang w:val="kk-KZ" w:eastAsia="ko-KR"/>
        </w:rPr>
        <w:t>Зерттеудің мақсаты – "Байсерке-Агро" ЖШС-де мал шаруашылығы салаларын (сүтті және етті мал шаруашылығы, қой шаруашылығы, жылқы шаруашылығы, Түйе шаруашылығы) қарқынды жүргізудің технологиялық процестерін дамытуды тежейтін факторларды айқындау; жемшөп дақылдарының өнімділігін арттыруға, жемшөп дайындауға және дайындауға мүмкіндік беретін технологиялық тәсілдерді әзірлеу және енгізу; ауыл шаруашылығы жануарларының өнімділігін арттыру мен асыл тұқымдық сапасын жақсартудың кешенді жүйесін әзірлеу.</w:t>
      </w:r>
    </w:p>
    <w:p w14:paraId="52ACEA0D" w14:textId="77777777" w:rsidR="00460B2C" w:rsidRPr="00460B2C" w:rsidRDefault="00460B2C" w:rsidP="00460B2C">
      <w:pPr>
        <w:pStyle w:val="11"/>
        <w:spacing w:line="307" w:lineRule="auto"/>
        <w:ind w:firstLine="709"/>
        <w:jc w:val="both"/>
        <w:rPr>
          <w:rFonts w:cs="Times New Roman"/>
          <w:color w:val="auto"/>
          <w:lang w:val="kk-KZ" w:eastAsia="ko-KR"/>
        </w:rPr>
      </w:pPr>
      <w:r w:rsidRPr="00460B2C">
        <w:rPr>
          <w:rFonts w:cs="Times New Roman"/>
          <w:color w:val="auto"/>
          <w:lang w:val="kk-KZ" w:eastAsia="ko-KR"/>
        </w:rPr>
        <w:t>Зерттеу жүргізу әдістемесі: бірегей және трансферттік модификациялары бар жалпы қабылданған Ауыл шаруашылығы және биологиялық.</w:t>
      </w:r>
    </w:p>
    <w:p w14:paraId="4E9BD6E1" w14:textId="77777777" w:rsidR="00460B2C" w:rsidRPr="00460B2C" w:rsidRDefault="00460B2C" w:rsidP="00460B2C">
      <w:pPr>
        <w:pStyle w:val="11"/>
        <w:spacing w:line="307" w:lineRule="auto"/>
        <w:ind w:firstLine="709"/>
        <w:jc w:val="both"/>
        <w:rPr>
          <w:rFonts w:cs="Times New Roman"/>
          <w:color w:val="auto"/>
          <w:lang w:val="kk-KZ" w:eastAsia="ko-KR"/>
        </w:rPr>
      </w:pPr>
      <w:r w:rsidRPr="00460B2C">
        <w:rPr>
          <w:rFonts w:cs="Times New Roman"/>
          <w:color w:val="auto"/>
          <w:lang w:val="kk-KZ" w:eastAsia="ko-KR"/>
        </w:rPr>
        <w:t>Жайылым кезеңінің ұзақтығымен ауыл шаруашылығы жануарларының барлық түрлері үшін жайылымдық алқаптардың оңтайлы жүктемесі мен қажеттілігі есептелген. "Байсерке-Агро"ЖШС мал шаруашылығы салаларын қарқынды жүргізудің технологиялық процестерінің дамуын тежейтін факторларды анықтауға мүмкіндік берген сүтті және етті мал шаруашылығы, жылқы шаруашылығы, Түйе шаруашылығы және қой шаруашылығы бойынша зерттеулер жүргізілді.</w:t>
      </w:r>
    </w:p>
    <w:p w14:paraId="4B8F4DA1" w14:textId="77777777" w:rsidR="00460B2C" w:rsidRPr="00460B2C" w:rsidRDefault="00460B2C" w:rsidP="00460B2C">
      <w:pPr>
        <w:pStyle w:val="11"/>
        <w:spacing w:line="307" w:lineRule="auto"/>
        <w:ind w:firstLine="709"/>
        <w:jc w:val="both"/>
        <w:rPr>
          <w:rFonts w:cs="Times New Roman"/>
          <w:color w:val="auto"/>
          <w:lang w:val="kk-KZ" w:eastAsia="ko-KR"/>
        </w:rPr>
      </w:pPr>
      <w:r w:rsidRPr="00460B2C">
        <w:rPr>
          <w:rFonts w:cs="Times New Roman"/>
          <w:color w:val="auto"/>
          <w:lang w:val="kk-KZ" w:eastAsia="ko-KR"/>
        </w:rPr>
        <w:t>Алынған нәтижелерге талдау және ғылыми әзірлемелерді түзету жасалды, бұл түпкілікті өнімнің өзіндік құнын төмендетуге мүмкіндік береді. Жем-шөп дақылдарын өсірудің өңірлік технологиялық карталары әзірленіп, енгізілді. Жұмыс нәтижелері бойынша пайдалы модельге ҚР 4 патенті алынды. ҒТИ-да 2 ҒТҚН тіркелген. Жем-шөп дақылдарын өңдеу және қорғаудың интеграцияланған жүйесі бойынша ұсыныстар дайындалды. Энтолек және Фитодок биологиялық препараттарын өндірістік сынау және енгізу, сидератты себу жүргізілді.</w:t>
      </w:r>
    </w:p>
    <w:p w14:paraId="53A1F5CD" w14:textId="77777777" w:rsidR="00B47549" w:rsidRPr="00157B41" w:rsidRDefault="00460B2C" w:rsidP="00460B2C">
      <w:pPr>
        <w:pStyle w:val="11"/>
        <w:spacing w:line="307" w:lineRule="auto"/>
        <w:ind w:firstLine="709"/>
        <w:jc w:val="both"/>
        <w:rPr>
          <w:rFonts w:cs="Times New Roman"/>
          <w:color w:val="auto"/>
          <w:lang w:val="kk-KZ" w:eastAsia="ko-KR"/>
        </w:rPr>
      </w:pPr>
      <w:r w:rsidRPr="00460B2C">
        <w:rPr>
          <w:rFonts w:cs="Times New Roman"/>
          <w:color w:val="auto"/>
          <w:lang w:val="kk-KZ" w:eastAsia="ko-KR"/>
        </w:rPr>
        <w:t>"Байсерке-Агро" ЖШС және оған іргелес аумақтағы эпизоотологиялық бірліктердің эпизоотиялық жағдайына мониторинг жүргізілді. Кешенді жоспарда көрсетілген эпизоотияға қарсы іс-шаралардың тиімділігі ірі және ұсақ қара мал, жылқы және түйе малының арасында зерделенді және талданды. Эпизоотиялық жағдайды және биопрепараттарды қолдану кезектілігін ескере отырып, эпизоотияға қарсы іс-шараларды жүргізу кезінде оңтайландыру жолдары ұсынылды.</w:t>
      </w:r>
    </w:p>
    <w:p w14:paraId="287B6713" w14:textId="77777777" w:rsidR="00FC6392" w:rsidRPr="00693105" w:rsidRDefault="00FC6392" w:rsidP="00FC6392">
      <w:pPr>
        <w:pageBreakBefore/>
        <w:widowControl w:val="0"/>
        <w:suppressAutoHyphens/>
        <w:spacing w:after="0" w:line="360" w:lineRule="auto"/>
        <w:ind w:firstLine="720"/>
        <w:jc w:val="center"/>
        <w:rPr>
          <w:rFonts w:ascii="Times New Roman" w:eastAsia="Arial Unicode MS" w:hAnsi="Times New Roman"/>
          <w:b/>
          <w:sz w:val="24"/>
          <w:szCs w:val="24"/>
          <w:lang w:val="ru-RU"/>
        </w:rPr>
      </w:pPr>
      <w:r w:rsidRPr="00693105">
        <w:rPr>
          <w:rFonts w:ascii="Times New Roman" w:eastAsia="Arial Unicode MS" w:hAnsi="Times New Roman"/>
          <w:b/>
          <w:sz w:val="24"/>
          <w:szCs w:val="24"/>
          <w:lang w:val="ru-RU"/>
        </w:rPr>
        <w:lastRenderedPageBreak/>
        <w:t>СОДЕРЖАНИЕ</w:t>
      </w:r>
    </w:p>
    <w:tbl>
      <w:tblPr>
        <w:tblW w:w="9747" w:type="dxa"/>
        <w:tblLook w:val="04A0" w:firstRow="1" w:lastRow="0" w:firstColumn="1" w:lastColumn="0" w:noHBand="0" w:noVBand="1"/>
      </w:tblPr>
      <w:tblGrid>
        <w:gridCol w:w="9039"/>
        <w:gridCol w:w="708"/>
      </w:tblGrid>
      <w:tr w:rsidR="00FC6392" w:rsidRPr="00693105" w14:paraId="7972937C" w14:textId="77777777" w:rsidTr="00A70B62">
        <w:trPr>
          <w:trHeight w:val="345"/>
        </w:trPr>
        <w:tc>
          <w:tcPr>
            <w:tcW w:w="9039" w:type="dxa"/>
            <w:shd w:val="clear" w:color="auto" w:fill="auto"/>
          </w:tcPr>
          <w:p w14:paraId="212E13DA"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ВВЕДЕНИЕ</w:t>
            </w:r>
          </w:p>
        </w:tc>
        <w:tc>
          <w:tcPr>
            <w:tcW w:w="708" w:type="dxa"/>
            <w:shd w:val="clear" w:color="auto" w:fill="auto"/>
          </w:tcPr>
          <w:p w14:paraId="7FBC64C3"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1</w:t>
            </w:r>
            <w:r>
              <w:rPr>
                <w:rFonts w:ascii="Times New Roman" w:eastAsia="Arial Unicode MS" w:hAnsi="Times New Roman"/>
                <w:sz w:val="24"/>
                <w:szCs w:val="24"/>
                <w:lang w:val="ru-RU"/>
              </w:rPr>
              <w:t>5</w:t>
            </w:r>
          </w:p>
        </w:tc>
      </w:tr>
      <w:tr w:rsidR="00FC6392" w:rsidRPr="00693105" w14:paraId="0197D005" w14:textId="77777777" w:rsidTr="00A70B62">
        <w:trPr>
          <w:trHeight w:val="360"/>
        </w:trPr>
        <w:tc>
          <w:tcPr>
            <w:tcW w:w="9039" w:type="dxa"/>
            <w:shd w:val="clear" w:color="auto" w:fill="auto"/>
          </w:tcPr>
          <w:p w14:paraId="3B90E59F" w14:textId="7538ABB1"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bookmarkStart w:id="1" w:name="_Hlk54548033"/>
            <w:r w:rsidRPr="001F4936">
              <w:rPr>
                <w:rFonts w:ascii="Times New Roman" w:eastAsia="Arial Unicode MS" w:hAnsi="Times New Roman"/>
                <w:bCs/>
                <w:sz w:val="24"/>
                <w:szCs w:val="24"/>
                <w:lang w:val="ru-RU"/>
              </w:rPr>
              <w:t>ОСНОВНАЯ ЧАСТЬ</w:t>
            </w:r>
            <w:r w:rsidR="00A41AB9" w:rsidRPr="001F4936">
              <w:rPr>
                <w:rFonts w:ascii="Times New Roman" w:eastAsia="Arial Unicode MS" w:hAnsi="Times New Roman"/>
                <w:bCs/>
                <w:sz w:val="24"/>
                <w:szCs w:val="24"/>
                <w:lang w:val="ru-RU"/>
              </w:rPr>
              <w:t xml:space="preserve"> ОТЧЕТА О НИР</w:t>
            </w:r>
            <w:bookmarkEnd w:id="1"/>
          </w:p>
        </w:tc>
        <w:tc>
          <w:tcPr>
            <w:tcW w:w="708" w:type="dxa"/>
            <w:shd w:val="clear" w:color="auto" w:fill="auto"/>
          </w:tcPr>
          <w:p w14:paraId="40C5DC0E"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19</w:t>
            </w:r>
          </w:p>
        </w:tc>
      </w:tr>
      <w:tr w:rsidR="00FC6392" w:rsidRPr="00693105" w14:paraId="4D527158" w14:textId="77777777" w:rsidTr="00A70B62">
        <w:trPr>
          <w:trHeight w:val="330"/>
        </w:trPr>
        <w:tc>
          <w:tcPr>
            <w:tcW w:w="9039" w:type="dxa"/>
            <w:shd w:val="clear" w:color="auto" w:fill="auto"/>
          </w:tcPr>
          <w:p w14:paraId="3813F582"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kk-KZ" w:eastAsia="ru-RU"/>
              </w:rPr>
              <w:t>1 Выбор направления исследований</w:t>
            </w:r>
          </w:p>
        </w:tc>
        <w:tc>
          <w:tcPr>
            <w:tcW w:w="708" w:type="dxa"/>
            <w:shd w:val="clear" w:color="auto" w:fill="auto"/>
          </w:tcPr>
          <w:p w14:paraId="70BE3DB6"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19</w:t>
            </w:r>
          </w:p>
        </w:tc>
      </w:tr>
      <w:tr w:rsidR="00FC6392" w:rsidRPr="00693105" w14:paraId="0DF0C19C" w14:textId="77777777" w:rsidTr="00A70B62">
        <w:trPr>
          <w:trHeight w:val="330"/>
        </w:trPr>
        <w:tc>
          <w:tcPr>
            <w:tcW w:w="9039" w:type="dxa"/>
            <w:shd w:val="clear" w:color="auto" w:fill="auto"/>
          </w:tcPr>
          <w:p w14:paraId="6ED30B1E"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kk-KZ" w:eastAsia="ru-RU"/>
              </w:rPr>
              <w:t>2 Материал и</w:t>
            </w:r>
            <w:r w:rsidRPr="001F4936">
              <w:rPr>
                <w:rFonts w:ascii="Times New Roman" w:eastAsia="Arial Unicode MS" w:hAnsi="Times New Roman"/>
                <w:bCs/>
                <w:sz w:val="24"/>
                <w:szCs w:val="24"/>
                <w:lang w:val="ru-RU"/>
              </w:rPr>
              <w:t xml:space="preserve"> метод</w:t>
            </w:r>
            <w:r w:rsidRPr="001F4936">
              <w:rPr>
                <w:rFonts w:ascii="Times New Roman" w:eastAsia="Arial Unicode MS" w:hAnsi="Times New Roman"/>
                <w:bCs/>
                <w:sz w:val="24"/>
                <w:szCs w:val="24"/>
              </w:rPr>
              <w:t>ы</w:t>
            </w:r>
            <w:r w:rsidRPr="001F4936">
              <w:rPr>
                <w:rFonts w:ascii="Times New Roman" w:eastAsia="Arial Unicode MS" w:hAnsi="Times New Roman"/>
                <w:bCs/>
                <w:sz w:val="24"/>
                <w:szCs w:val="24"/>
                <w:lang w:val="ru-RU"/>
              </w:rPr>
              <w:t xml:space="preserve"> исследований</w:t>
            </w:r>
          </w:p>
        </w:tc>
        <w:tc>
          <w:tcPr>
            <w:tcW w:w="708" w:type="dxa"/>
            <w:shd w:val="clear" w:color="auto" w:fill="auto"/>
          </w:tcPr>
          <w:p w14:paraId="315E690C"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2</w:t>
            </w:r>
            <w:r>
              <w:rPr>
                <w:rFonts w:ascii="Times New Roman" w:eastAsia="Arial Unicode MS" w:hAnsi="Times New Roman"/>
                <w:sz w:val="24"/>
                <w:szCs w:val="24"/>
                <w:lang w:val="ru-RU"/>
              </w:rPr>
              <w:t>0</w:t>
            </w:r>
          </w:p>
        </w:tc>
      </w:tr>
      <w:tr w:rsidR="00FC6392" w:rsidRPr="00693105" w14:paraId="7381F1A4" w14:textId="77777777" w:rsidTr="00A70B62">
        <w:trPr>
          <w:trHeight w:val="330"/>
        </w:trPr>
        <w:tc>
          <w:tcPr>
            <w:tcW w:w="9039" w:type="dxa"/>
            <w:shd w:val="clear" w:color="auto" w:fill="auto"/>
          </w:tcPr>
          <w:p w14:paraId="684045C0"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3 Результаты исследований</w:t>
            </w:r>
          </w:p>
        </w:tc>
        <w:tc>
          <w:tcPr>
            <w:tcW w:w="708" w:type="dxa"/>
            <w:shd w:val="clear" w:color="auto" w:fill="auto"/>
          </w:tcPr>
          <w:p w14:paraId="04C0CCEA"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23</w:t>
            </w:r>
          </w:p>
        </w:tc>
      </w:tr>
      <w:tr w:rsidR="00FC6392" w:rsidRPr="00693105" w14:paraId="58921C53" w14:textId="77777777" w:rsidTr="00A70B62">
        <w:trPr>
          <w:trHeight w:val="330"/>
        </w:trPr>
        <w:tc>
          <w:tcPr>
            <w:tcW w:w="9039" w:type="dxa"/>
            <w:shd w:val="clear" w:color="auto" w:fill="auto"/>
          </w:tcPr>
          <w:p w14:paraId="5B20091A"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3.1 Управление пастбищными ресурсами</w:t>
            </w:r>
          </w:p>
        </w:tc>
        <w:tc>
          <w:tcPr>
            <w:tcW w:w="708" w:type="dxa"/>
            <w:shd w:val="clear" w:color="auto" w:fill="auto"/>
          </w:tcPr>
          <w:p w14:paraId="770A1344"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2</w:t>
            </w:r>
            <w:r>
              <w:rPr>
                <w:rFonts w:ascii="Times New Roman" w:eastAsia="Arial Unicode MS" w:hAnsi="Times New Roman"/>
                <w:sz w:val="24"/>
                <w:szCs w:val="24"/>
                <w:lang w:val="ru-RU"/>
              </w:rPr>
              <w:t>3</w:t>
            </w:r>
          </w:p>
        </w:tc>
      </w:tr>
      <w:tr w:rsidR="00FC6392" w:rsidRPr="00693105" w14:paraId="67104306" w14:textId="77777777" w:rsidTr="00A70B62">
        <w:trPr>
          <w:trHeight w:val="330"/>
        </w:trPr>
        <w:tc>
          <w:tcPr>
            <w:tcW w:w="9039" w:type="dxa"/>
            <w:shd w:val="clear" w:color="auto" w:fill="auto"/>
          </w:tcPr>
          <w:p w14:paraId="78558978"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3.2 Верблюдоводство</w:t>
            </w:r>
          </w:p>
        </w:tc>
        <w:tc>
          <w:tcPr>
            <w:tcW w:w="708" w:type="dxa"/>
            <w:shd w:val="clear" w:color="auto" w:fill="auto"/>
          </w:tcPr>
          <w:p w14:paraId="0487C153"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2</w:t>
            </w:r>
            <w:r>
              <w:rPr>
                <w:rFonts w:ascii="Times New Roman" w:eastAsia="Arial Unicode MS" w:hAnsi="Times New Roman"/>
                <w:sz w:val="24"/>
                <w:szCs w:val="24"/>
                <w:lang w:val="ru-RU"/>
              </w:rPr>
              <w:t>4</w:t>
            </w:r>
          </w:p>
        </w:tc>
      </w:tr>
      <w:tr w:rsidR="00FC6392" w:rsidRPr="00693105" w14:paraId="46394D4F" w14:textId="77777777" w:rsidTr="00A70B62">
        <w:trPr>
          <w:trHeight w:val="330"/>
        </w:trPr>
        <w:tc>
          <w:tcPr>
            <w:tcW w:w="9039" w:type="dxa"/>
            <w:shd w:val="clear" w:color="auto" w:fill="auto"/>
          </w:tcPr>
          <w:p w14:paraId="75E82E05"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3.3 Молочное скотоводство</w:t>
            </w:r>
          </w:p>
        </w:tc>
        <w:tc>
          <w:tcPr>
            <w:tcW w:w="708" w:type="dxa"/>
            <w:shd w:val="clear" w:color="auto" w:fill="auto"/>
          </w:tcPr>
          <w:p w14:paraId="673A64C8"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27</w:t>
            </w:r>
          </w:p>
        </w:tc>
      </w:tr>
      <w:tr w:rsidR="00FC6392" w:rsidRPr="00693105" w14:paraId="36757D1D" w14:textId="77777777" w:rsidTr="00A70B62">
        <w:trPr>
          <w:trHeight w:val="330"/>
        </w:trPr>
        <w:tc>
          <w:tcPr>
            <w:tcW w:w="9039" w:type="dxa"/>
            <w:shd w:val="clear" w:color="auto" w:fill="auto"/>
          </w:tcPr>
          <w:p w14:paraId="1F57A4D2"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3.4 Мясное скотоводство</w:t>
            </w:r>
          </w:p>
        </w:tc>
        <w:tc>
          <w:tcPr>
            <w:tcW w:w="708" w:type="dxa"/>
            <w:shd w:val="clear" w:color="auto" w:fill="auto"/>
          </w:tcPr>
          <w:p w14:paraId="005ACCF5"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29</w:t>
            </w:r>
          </w:p>
        </w:tc>
      </w:tr>
      <w:tr w:rsidR="00FC6392" w:rsidRPr="00693105" w14:paraId="38CEB1D4" w14:textId="77777777" w:rsidTr="00A70B62">
        <w:trPr>
          <w:trHeight w:val="330"/>
        </w:trPr>
        <w:tc>
          <w:tcPr>
            <w:tcW w:w="9039" w:type="dxa"/>
            <w:shd w:val="clear" w:color="auto" w:fill="auto"/>
          </w:tcPr>
          <w:p w14:paraId="544D9E86"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3.5 Коневодство</w:t>
            </w:r>
          </w:p>
        </w:tc>
        <w:tc>
          <w:tcPr>
            <w:tcW w:w="708" w:type="dxa"/>
            <w:shd w:val="clear" w:color="auto" w:fill="auto"/>
          </w:tcPr>
          <w:p w14:paraId="40C74C80"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3</w:t>
            </w:r>
            <w:r>
              <w:rPr>
                <w:rFonts w:ascii="Times New Roman" w:eastAsia="Arial Unicode MS" w:hAnsi="Times New Roman"/>
                <w:sz w:val="24"/>
                <w:szCs w:val="24"/>
                <w:lang w:val="ru-RU"/>
              </w:rPr>
              <w:t>2</w:t>
            </w:r>
          </w:p>
        </w:tc>
      </w:tr>
      <w:tr w:rsidR="00FC6392" w:rsidRPr="00693105" w14:paraId="3BF7CDDF" w14:textId="77777777" w:rsidTr="00A70B62">
        <w:trPr>
          <w:trHeight w:val="330"/>
        </w:trPr>
        <w:tc>
          <w:tcPr>
            <w:tcW w:w="9039" w:type="dxa"/>
            <w:shd w:val="clear" w:color="auto" w:fill="auto"/>
          </w:tcPr>
          <w:p w14:paraId="6C88D7FF"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3.6 Овцеводство</w:t>
            </w:r>
          </w:p>
        </w:tc>
        <w:tc>
          <w:tcPr>
            <w:tcW w:w="708" w:type="dxa"/>
            <w:shd w:val="clear" w:color="auto" w:fill="auto"/>
          </w:tcPr>
          <w:p w14:paraId="58D34480"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3</w:t>
            </w:r>
            <w:r>
              <w:rPr>
                <w:rFonts w:ascii="Times New Roman" w:eastAsia="Arial Unicode MS" w:hAnsi="Times New Roman"/>
                <w:sz w:val="24"/>
                <w:szCs w:val="24"/>
                <w:lang w:val="ru-RU"/>
              </w:rPr>
              <w:t>4</w:t>
            </w:r>
          </w:p>
        </w:tc>
      </w:tr>
      <w:tr w:rsidR="00FC6392" w:rsidRPr="00693105" w14:paraId="609E30BF" w14:textId="77777777" w:rsidTr="00A70B62">
        <w:trPr>
          <w:trHeight w:val="330"/>
        </w:trPr>
        <w:tc>
          <w:tcPr>
            <w:tcW w:w="9039" w:type="dxa"/>
            <w:shd w:val="clear" w:color="auto" w:fill="auto"/>
          </w:tcPr>
          <w:p w14:paraId="2CA1C904" w14:textId="08D71064" w:rsidR="00FC6392" w:rsidRPr="001F4936" w:rsidRDefault="00FC6392" w:rsidP="00A70B62">
            <w:pPr>
              <w:widowControl w:val="0"/>
              <w:suppressAutoHyphens/>
              <w:spacing w:after="0" w:line="336" w:lineRule="auto"/>
              <w:jc w:val="both"/>
              <w:rPr>
                <w:rFonts w:ascii="Times New Roman" w:eastAsia="Arial Unicode MS" w:hAnsi="Times New Roman"/>
                <w:bCs/>
                <w:color w:val="000000"/>
                <w:sz w:val="24"/>
                <w:szCs w:val="24"/>
                <w:lang w:val="ru-RU"/>
              </w:rPr>
            </w:pPr>
            <w:r w:rsidRPr="001F4936">
              <w:rPr>
                <w:rFonts w:ascii="Times New Roman" w:eastAsia="Arial Unicode MS" w:hAnsi="Times New Roman"/>
                <w:bCs/>
                <w:color w:val="000000"/>
                <w:sz w:val="24"/>
                <w:szCs w:val="24"/>
                <w:lang w:val="ru-RU"/>
              </w:rPr>
              <w:t xml:space="preserve">3.7 </w:t>
            </w:r>
            <w:r w:rsidRPr="001F4936">
              <w:rPr>
                <w:rFonts w:ascii="Times New Roman" w:eastAsia="Arial Unicode MS" w:hAnsi="Times New Roman" w:cs="Tahoma"/>
                <w:bCs/>
                <w:color w:val="000000"/>
                <w:sz w:val="24"/>
                <w:szCs w:val="24"/>
                <w:lang w:val="ru-RU"/>
              </w:rPr>
              <w:t>Выявить особенности энтомоакароценоза кормовых культур (соя, люцерна, ячмень и пшеница). Дать хозяйственную оценку его компонентам. Провести фитоэкспертизу семян</w:t>
            </w:r>
          </w:p>
        </w:tc>
        <w:tc>
          <w:tcPr>
            <w:tcW w:w="708" w:type="dxa"/>
            <w:shd w:val="clear" w:color="auto" w:fill="auto"/>
          </w:tcPr>
          <w:p w14:paraId="55A97299" w14:textId="77777777" w:rsidR="00FC6392"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35</w:t>
            </w:r>
          </w:p>
        </w:tc>
      </w:tr>
      <w:tr w:rsidR="00FC6392" w:rsidRPr="00693105" w14:paraId="7E35C0E2" w14:textId="77777777" w:rsidTr="00A70B62">
        <w:trPr>
          <w:trHeight w:val="330"/>
        </w:trPr>
        <w:tc>
          <w:tcPr>
            <w:tcW w:w="9039" w:type="dxa"/>
            <w:shd w:val="clear" w:color="auto" w:fill="auto"/>
          </w:tcPr>
          <w:p w14:paraId="2FC0EF12" w14:textId="77777777" w:rsidR="00FC6392" w:rsidRPr="001F4936" w:rsidRDefault="00FC6392" w:rsidP="00A70B62">
            <w:pPr>
              <w:widowControl w:val="0"/>
              <w:suppressAutoHyphens/>
              <w:spacing w:after="0" w:line="336" w:lineRule="auto"/>
              <w:jc w:val="both"/>
              <w:rPr>
                <w:rFonts w:ascii="Times New Roman" w:eastAsia="Arial Unicode MS" w:hAnsi="Times New Roman"/>
                <w:bCs/>
                <w:sz w:val="24"/>
                <w:szCs w:val="24"/>
                <w:lang w:val="ru-RU"/>
              </w:rPr>
            </w:pPr>
            <w:r w:rsidRPr="001F4936">
              <w:rPr>
                <w:rFonts w:ascii="Times New Roman" w:eastAsia="Arial Unicode MS" w:hAnsi="Times New Roman"/>
                <w:bCs/>
                <w:color w:val="000000"/>
                <w:sz w:val="24"/>
                <w:szCs w:val="24"/>
                <w:lang w:val="ru-RU"/>
              </w:rPr>
              <w:t xml:space="preserve">3.8 </w:t>
            </w:r>
            <w:r w:rsidRPr="001F4936">
              <w:rPr>
                <w:rFonts w:ascii="Times New Roman" w:eastAsia="Arial Unicode MS" w:hAnsi="Times New Roman" w:cs="Tahoma"/>
                <w:bCs/>
                <w:color w:val="000000"/>
                <w:sz w:val="24"/>
                <w:szCs w:val="24"/>
                <w:lang w:val="ru-RU"/>
              </w:rPr>
              <w:t>Разработка научно-обоснованных мероприятий по усовершенствованию существующих агротехнологий возделывания и интегрированной защиты кормовых культур (соя, люцерна, ячмень, пшеница), трансферт и внедрение передовых разработок, что позволит повысить их урожайность</w:t>
            </w:r>
          </w:p>
        </w:tc>
        <w:tc>
          <w:tcPr>
            <w:tcW w:w="708" w:type="dxa"/>
            <w:shd w:val="clear" w:color="auto" w:fill="auto"/>
          </w:tcPr>
          <w:p w14:paraId="17A05DA8"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39</w:t>
            </w:r>
          </w:p>
        </w:tc>
      </w:tr>
      <w:tr w:rsidR="00FC6392" w:rsidRPr="00693105" w14:paraId="0CD49A39" w14:textId="77777777" w:rsidTr="00A70B62">
        <w:trPr>
          <w:trHeight w:val="330"/>
        </w:trPr>
        <w:tc>
          <w:tcPr>
            <w:tcW w:w="9039" w:type="dxa"/>
            <w:shd w:val="clear" w:color="auto" w:fill="auto"/>
          </w:tcPr>
          <w:p w14:paraId="6F35898C" w14:textId="77777777" w:rsidR="00FC6392" w:rsidRPr="001F4936" w:rsidRDefault="00FC6392" w:rsidP="00A70B62">
            <w:pPr>
              <w:widowControl w:val="0"/>
              <w:suppressAutoHyphens/>
              <w:spacing w:after="0" w:line="336" w:lineRule="auto"/>
              <w:jc w:val="both"/>
              <w:rPr>
                <w:rFonts w:ascii="Times New Roman" w:eastAsia="Arial Unicode MS" w:hAnsi="Times New Roman"/>
                <w:bCs/>
                <w:color w:val="000000"/>
                <w:sz w:val="24"/>
                <w:szCs w:val="24"/>
                <w:lang w:val="ru-RU"/>
              </w:rPr>
            </w:pPr>
            <w:r w:rsidRPr="001F4936">
              <w:rPr>
                <w:rFonts w:ascii="Times New Roman" w:eastAsia="Arial Unicode MS" w:hAnsi="Times New Roman"/>
                <w:bCs/>
                <w:color w:val="000000"/>
                <w:kern w:val="3"/>
                <w:sz w:val="24"/>
                <w:szCs w:val="24"/>
                <w:lang w:val="ru-RU" w:eastAsia="ar-SA"/>
              </w:rPr>
              <w:t xml:space="preserve">3.9 </w:t>
            </w:r>
            <w:r w:rsidRPr="001F4936">
              <w:rPr>
                <w:rFonts w:ascii="Times New Roman" w:eastAsia="Arial Unicode MS" w:hAnsi="Times New Roman"/>
                <w:bCs/>
                <w:color w:val="000000"/>
                <w:sz w:val="24"/>
                <w:szCs w:val="24"/>
                <w:lang w:val="ru-RU"/>
              </w:rPr>
              <w:t>Анализ полученных результатов и при необходимости проведение корректировок научных разработок, что позволит снизить себестоимость конечной продукции</w:t>
            </w:r>
          </w:p>
        </w:tc>
        <w:tc>
          <w:tcPr>
            <w:tcW w:w="708" w:type="dxa"/>
            <w:shd w:val="clear" w:color="auto" w:fill="auto"/>
          </w:tcPr>
          <w:p w14:paraId="73EAABFA"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4</w:t>
            </w:r>
            <w:r>
              <w:rPr>
                <w:rFonts w:ascii="Times New Roman" w:eastAsia="Arial Unicode MS" w:hAnsi="Times New Roman"/>
                <w:sz w:val="24"/>
                <w:szCs w:val="24"/>
                <w:lang w:val="ru-RU"/>
              </w:rPr>
              <w:t>0</w:t>
            </w:r>
          </w:p>
        </w:tc>
      </w:tr>
      <w:tr w:rsidR="00FC6392" w:rsidRPr="00693105" w14:paraId="4172CEF7" w14:textId="77777777" w:rsidTr="00A70B62">
        <w:trPr>
          <w:trHeight w:val="330"/>
        </w:trPr>
        <w:tc>
          <w:tcPr>
            <w:tcW w:w="9039" w:type="dxa"/>
            <w:shd w:val="clear" w:color="auto" w:fill="auto"/>
          </w:tcPr>
          <w:p w14:paraId="532D2EAF" w14:textId="77777777" w:rsidR="00FC6392" w:rsidRPr="001F4936" w:rsidRDefault="00FC6392" w:rsidP="00A70B62">
            <w:pPr>
              <w:widowControl w:val="0"/>
              <w:suppressAutoHyphens/>
              <w:spacing w:after="0" w:line="336" w:lineRule="auto"/>
              <w:jc w:val="both"/>
              <w:rPr>
                <w:rFonts w:ascii="Times New Roman" w:eastAsia="Arial Unicode MS" w:hAnsi="Times New Roman"/>
                <w:bCs/>
                <w:color w:val="000000"/>
                <w:sz w:val="24"/>
                <w:szCs w:val="24"/>
                <w:lang w:val="ru-RU"/>
              </w:rPr>
            </w:pPr>
            <w:r w:rsidRPr="001F4936">
              <w:rPr>
                <w:rFonts w:ascii="Times New Roman" w:eastAsia="Arial Unicode MS" w:hAnsi="Times New Roman"/>
                <w:bCs/>
                <w:color w:val="000000"/>
                <w:sz w:val="24"/>
                <w:szCs w:val="24"/>
                <w:lang w:val="ru-RU"/>
              </w:rPr>
              <w:t>3.10 Разработка региональных технологических карт по возделыванию и интегрированной защите кормовых культур (соя, люцерна, ячмень и пшеница)</w:t>
            </w:r>
          </w:p>
        </w:tc>
        <w:tc>
          <w:tcPr>
            <w:tcW w:w="708" w:type="dxa"/>
            <w:shd w:val="clear" w:color="auto" w:fill="auto"/>
          </w:tcPr>
          <w:p w14:paraId="0764CF56"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4</w:t>
            </w:r>
            <w:r>
              <w:rPr>
                <w:rFonts w:ascii="Times New Roman" w:eastAsia="Arial Unicode MS" w:hAnsi="Times New Roman"/>
                <w:sz w:val="24"/>
                <w:szCs w:val="24"/>
                <w:lang w:val="ru-RU"/>
              </w:rPr>
              <w:t>4</w:t>
            </w:r>
          </w:p>
        </w:tc>
      </w:tr>
      <w:tr w:rsidR="00FC6392" w:rsidRPr="00693105" w14:paraId="1488DA77" w14:textId="77777777" w:rsidTr="00A70B62">
        <w:trPr>
          <w:trHeight w:val="330"/>
        </w:trPr>
        <w:tc>
          <w:tcPr>
            <w:tcW w:w="9039" w:type="dxa"/>
            <w:shd w:val="clear" w:color="auto" w:fill="auto"/>
          </w:tcPr>
          <w:p w14:paraId="6C7AA076" w14:textId="77777777" w:rsidR="00FC6392" w:rsidRPr="001F4936" w:rsidRDefault="00FC6392" w:rsidP="00A70B62">
            <w:pPr>
              <w:widowControl w:val="0"/>
              <w:suppressAutoHyphens/>
              <w:spacing w:after="0" w:line="336" w:lineRule="auto"/>
              <w:jc w:val="both"/>
              <w:rPr>
                <w:rFonts w:ascii="Times New Roman" w:eastAsia="Arial Unicode MS" w:hAnsi="Times New Roman"/>
                <w:bCs/>
                <w:sz w:val="24"/>
                <w:szCs w:val="24"/>
                <w:shd w:val="clear" w:color="auto" w:fill="FFFFFF"/>
                <w:lang w:val="ru-RU"/>
              </w:rPr>
            </w:pPr>
            <w:r w:rsidRPr="001F4936">
              <w:rPr>
                <w:rFonts w:ascii="Times New Roman" w:eastAsia="Arial Unicode MS" w:hAnsi="Times New Roman"/>
                <w:bCs/>
                <w:sz w:val="24"/>
                <w:szCs w:val="24"/>
                <w:lang w:val="ru-RU"/>
              </w:rPr>
              <w:t xml:space="preserve">3.11 </w:t>
            </w:r>
            <w:r w:rsidRPr="001F4936">
              <w:rPr>
                <w:rFonts w:ascii="Times New Roman" w:eastAsia="Arial Unicode MS" w:hAnsi="Times New Roman"/>
                <w:bCs/>
                <w:color w:val="000000"/>
                <w:kern w:val="3"/>
                <w:sz w:val="24"/>
                <w:szCs w:val="24"/>
                <w:lang w:val="ru-RU" w:eastAsia="ar-SA"/>
              </w:rPr>
              <w:t>Подготовить, издать и распространить практические рекомендации по использованию инновационной интегрированной системы защиты и возделывания кормовых культур (соя, люцерна, ячмень и пшеница) на юго-востоке Республики Казахстан</w:t>
            </w:r>
          </w:p>
        </w:tc>
        <w:tc>
          <w:tcPr>
            <w:tcW w:w="708" w:type="dxa"/>
            <w:shd w:val="clear" w:color="auto" w:fill="auto"/>
          </w:tcPr>
          <w:p w14:paraId="376ABAB1"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4</w:t>
            </w:r>
            <w:r>
              <w:rPr>
                <w:rFonts w:ascii="Times New Roman" w:eastAsia="Arial Unicode MS" w:hAnsi="Times New Roman"/>
                <w:sz w:val="24"/>
                <w:szCs w:val="24"/>
                <w:lang w:val="ru-RU"/>
              </w:rPr>
              <w:t>4</w:t>
            </w:r>
          </w:p>
        </w:tc>
      </w:tr>
      <w:tr w:rsidR="00FC6392" w:rsidRPr="00693105" w14:paraId="6B7F163A" w14:textId="77777777" w:rsidTr="00A70B62">
        <w:trPr>
          <w:trHeight w:val="403"/>
        </w:trPr>
        <w:tc>
          <w:tcPr>
            <w:tcW w:w="9039" w:type="dxa"/>
            <w:shd w:val="clear" w:color="auto" w:fill="auto"/>
          </w:tcPr>
          <w:p w14:paraId="6131C99E" w14:textId="77777777" w:rsidR="00FC6392" w:rsidRPr="001F4936" w:rsidRDefault="00FC6392" w:rsidP="00A70B62">
            <w:pPr>
              <w:widowControl w:val="0"/>
              <w:suppressAutoHyphens/>
              <w:spacing w:after="0" w:line="336" w:lineRule="auto"/>
              <w:jc w:val="both"/>
              <w:rPr>
                <w:rFonts w:ascii="Times New Roman" w:eastAsia="Arial Unicode MS" w:hAnsi="Times New Roman"/>
                <w:bCs/>
                <w:sz w:val="24"/>
                <w:szCs w:val="24"/>
                <w:shd w:val="clear" w:color="auto" w:fill="FFFFFF"/>
                <w:lang w:val="ru-RU"/>
              </w:rPr>
            </w:pPr>
            <w:r w:rsidRPr="001F4936">
              <w:rPr>
                <w:rFonts w:ascii="Times New Roman" w:eastAsia="Arial Unicode MS" w:hAnsi="Times New Roman"/>
                <w:bCs/>
                <w:sz w:val="24"/>
                <w:szCs w:val="24"/>
                <w:lang w:val="ru-RU"/>
              </w:rPr>
              <w:t xml:space="preserve">3.12 </w:t>
            </w:r>
            <w:r w:rsidRPr="001F4936">
              <w:rPr>
                <w:rFonts w:ascii="Times New Roman" w:eastAsia="Arial Unicode MS" w:hAnsi="Times New Roman" w:cs="Tahoma"/>
                <w:bCs/>
                <w:color w:val="000000"/>
                <w:sz w:val="24"/>
                <w:szCs w:val="24"/>
                <w:lang w:val="ru-RU"/>
              </w:rPr>
              <w:t>Формирование эпизоотологических единиц в ТОО «Байсерке-Агро» и установление в них эпизоотической ситуации</w:t>
            </w:r>
          </w:p>
        </w:tc>
        <w:tc>
          <w:tcPr>
            <w:tcW w:w="708" w:type="dxa"/>
            <w:shd w:val="clear" w:color="auto" w:fill="auto"/>
          </w:tcPr>
          <w:p w14:paraId="4E1089B0"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4</w:t>
            </w:r>
            <w:r>
              <w:rPr>
                <w:rFonts w:ascii="Times New Roman" w:eastAsia="Arial Unicode MS" w:hAnsi="Times New Roman"/>
                <w:sz w:val="24"/>
                <w:szCs w:val="24"/>
                <w:lang w:val="ru-RU"/>
              </w:rPr>
              <w:t>5</w:t>
            </w:r>
          </w:p>
        </w:tc>
      </w:tr>
      <w:tr w:rsidR="00FC6392" w:rsidRPr="00693105" w14:paraId="01099CD4" w14:textId="77777777" w:rsidTr="00A70B62">
        <w:trPr>
          <w:trHeight w:val="403"/>
        </w:trPr>
        <w:tc>
          <w:tcPr>
            <w:tcW w:w="9039" w:type="dxa"/>
            <w:shd w:val="clear" w:color="auto" w:fill="auto"/>
          </w:tcPr>
          <w:p w14:paraId="0584A17D" w14:textId="3C809A54" w:rsidR="00FC6392" w:rsidRPr="001F4936" w:rsidRDefault="00FC6392" w:rsidP="00A70B62">
            <w:pPr>
              <w:widowControl w:val="0"/>
              <w:suppressAutoHyphens/>
              <w:spacing w:after="0" w:line="336" w:lineRule="auto"/>
              <w:jc w:val="both"/>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3.1</w:t>
            </w:r>
            <w:r w:rsidR="00616C41" w:rsidRPr="001F4936">
              <w:rPr>
                <w:rFonts w:ascii="Times New Roman" w:eastAsia="Arial Unicode MS" w:hAnsi="Times New Roman"/>
                <w:bCs/>
                <w:sz w:val="24"/>
                <w:szCs w:val="24"/>
                <w:lang w:val="ru-RU"/>
              </w:rPr>
              <w:t>3</w:t>
            </w:r>
            <w:r w:rsidRPr="001F4936">
              <w:rPr>
                <w:rFonts w:ascii="Times New Roman" w:eastAsia="Arial Unicode MS" w:hAnsi="Times New Roman"/>
                <w:bCs/>
                <w:sz w:val="24"/>
                <w:szCs w:val="24"/>
                <w:lang w:val="ru-RU"/>
              </w:rPr>
              <w:t xml:space="preserve"> </w:t>
            </w:r>
            <w:r w:rsidRPr="001F4936">
              <w:rPr>
                <w:rFonts w:ascii="Times New Roman" w:eastAsia="Arial Unicode MS" w:hAnsi="Times New Roman" w:cs="Tahoma"/>
                <w:bCs/>
                <w:color w:val="000000"/>
                <w:sz w:val="24"/>
                <w:szCs w:val="24"/>
                <w:lang w:val="ru-RU"/>
              </w:rPr>
              <w:t>Изучение и уточнение эпизоотологической характеристики эпизоотологических единиц ТОО «Байсерке-Агро» и прилегающей к ним территории</w:t>
            </w:r>
          </w:p>
        </w:tc>
        <w:tc>
          <w:tcPr>
            <w:tcW w:w="708" w:type="dxa"/>
            <w:shd w:val="clear" w:color="auto" w:fill="auto"/>
          </w:tcPr>
          <w:p w14:paraId="4C33F9F9"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4</w:t>
            </w:r>
            <w:r>
              <w:rPr>
                <w:rFonts w:ascii="Times New Roman" w:eastAsia="Arial Unicode MS" w:hAnsi="Times New Roman"/>
                <w:sz w:val="24"/>
                <w:szCs w:val="24"/>
                <w:lang w:val="ru-RU"/>
              </w:rPr>
              <w:t>6</w:t>
            </w:r>
          </w:p>
        </w:tc>
      </w:tr>
      <w:tr w:rsidR="00FC6392" w:rsidRPr="00693105" w14:paraId="4E9E6CDB" w14:textId="77777777" w:rsidTr="00A70B62">
        <w:trPr>
          <w:trHeight w:val="403"/>
        </w:trPr>
        <w:tc>
          <w:tcPr>
            <w:tcW w:w="9039" w:type="dxa"/>
            <w:shd w:val="clear" w:color="auto" w:fill="auto"/>
          </w:tcPr>
          <w:p w14:paraId="68D21C8C" w14:textId="25BB91FF" w:rsidR="00FC6392" w:rsidRPr="001F4936" w:rsidRDefault="00FC6392" w:rsidP="00A70B62">
            <w:pPr>
              <w:widowControl w:val="0"/>
              <w:suppressAutoHyphens/>
              <w:spacing w:after="0" w:line="336" w:lineRule="auto"/>
              <w:jc w:val="both"/>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3.1</w:t>
            </w:r>
            <w:r w:rsidR="00616C41" w:rsidRPr="001F4936">
              <w:rPr>
                <w:rFonts w:ascii="Times New Roman" w:eastAsia="Arial Unicode MS" w:hAnsi="Times New Roman"/>
                <w:bCs/>
                <w:sz w:val="24"/>
                <w:szCs w:val="24"/>
                <w:lang w:val="ru-RU"/>
              </w:rPr>
              <w:t>4</w:t>
            </w:r>
            <w:r w:rsidRPr="001F4936">
              <w:rPr>
                <w:rFonts w:ascii="Times New Roman" w:eastAsia="Arial Unicode MS" w:hAnsi="Times New Roman"/>
                <w:bCs/>
                <w:sz w:val="24"/>
                <w:szCs w:val="24"/>
                <w:lang w:val="ru-RU"/>
              </w:rPr>
              <w:t xml:space="preserve"> </w:t>
            </w:r>
            <w:r w:rsidRPr="001F4936">
              <w:rPr>
                <w:rFonts w:ascii="Times New Roman" w:eastAsia="Arial Unicode MS" w:hAnsi="Times New Roman" w:cs="Tahoma"/>
                <w:bCs/>
                <w:color w:val="000000"/>
                <w:sz w:val="24"/>
                <w:szCs w:val="24"/>
                <w:lang w:val="ru-RU"/>
              </w:rPr>
              <w:t>Разработка последовательного оптимального применения противоэпизоотических препаратов</w:t>
            </w:r>
          </w:p>
        </w:tc>
        <w:tc>
          <w:tcPr>
            <w:tcW w:w="708" w:type="dxa"/>
            <w:shd w:val="clear" w:color="auto" w:fill="auto"/>
          </w:tcPr>
          <w:p w14:paraId="5F9E1527"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4</w:t>
            </w:r>
            <w:r>
              <w:rPr>
                <w:rFonts w:ascii="Times New Roman" w:eastAsia="Arial Unicode MS" w:hAnsi="Times New Roman"/>
                <w:sz w:val="24"/>
                <w:szCs w:val="24"/>
                <w:lang w:val="ru-RU"/>
              </w:rPr>
              <w:t>7</w:t>
            </w:r>
          </w:p>
        </w:tc>
      </w:tr>
      <w:tr w:rsidR="00FC6392" w:rsidRPr="00693105" w14:paraId="049C8099" w14:textId="77777777" w:rsidTr="00A70B62">
        <w:trPr>
          <w:trHeight w:val="403"/>
        </w:trPr>
        <w:tc>
          <w:tcPr>
            <w:tcW w:w="9039" w:type="dxa"/>
            <w:shd w:val="clear" w:color="auto" w:fill="auto"/>
          </w:tcPr>
          <w:p w14:paraId="2EC2F8C8" w14:textId="5897976D" w:rsidR="00FC6392" w:rsidRPr="001F4936" w:rsidRDefault="00FC6392" w:rsidP="00A70B62">
            <w:pPr>
              <w:widowControl w:val="0"/>
              <w:suppressAutoHyphens/>
              <w:spacing w:after="0" w:line="336" w:lineRule="auto"/>
              <w:jc w:val="both"/>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3.1</w:t>
            </w:r>
            <w:r w:rsidR="00616C41" w:rsidRPr="001F4936">
              <w:rPr>
                <w:rFonts w:ascii="Times New Roman" w:eastAsia="Arial Unicode MS" w:hAnsi="Times New Roman"/>
                <w:bCs/>
                <w:sz w:val="24"/>
                <w:szCs w:val="24"/>
                <w:lang w:val="ru-RU"/>
              </w:rPr>
              <w:t>5</w:t>
            </w:r>
            <w:r w:rsidRPr="001F4936">
              <w:rPr>
                <w:rFonts w:ascii="Times New Roman" w:eastAsia="Arial Unicode MS" w:hAnsi="Times New Roman"/>
                <w:bCs/>
                <w:sz w:val="24"/>
                <w:szCs w:val="24"/>
                <w:lang w:val="ru-RU"/>
              </w:rPr>
              <w:t xml:space="preserve"> </w:t>
            </w:r>
            <w:r w:rsidRPr="001F4936">
              <w:rPr>
                <w:rFonts w:ascii="Times New Roman" w:eastAsia="Arial Unicode MS" w:hAnsi="Times New Roman" w:cs="Tahoma"/>
                <w:bCs/>
                <w:color w:val="000000"/>
                <w:sz w:val="24"/>
                <w:szCs w:val="24"/>
                <w:lang w:val="ru-RU"/>
              </w:rPr>
              <w:t>Разработка комплексного плана проведения ПЭМ среди поголовья крупного и мелкого рогатого скота, лошадей и верблюдов, и последовательность оптимального применения противоэпизоотических препаратов</w:t>
            </w:r>
          </w:p>
        </w:tc>
        <w:tc>
          <w:tcPr>
            <w:tcW w:w="708" w:type="dxa"/>
            <w:shd w:val="clear" w:color="auto" w:fill="auto"/>
          </w:tcPr>
          <w:p w14:paraId="08CEE7BA"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48</w:t>
            </w:r>
          </w:p>
        </w:tc>
      </w:tr>
      <w:tr w:rsidR="00FC6392" w:rsidRPr="00693105" w14:paraId="13BBB8BC" w14:textId="77777777" w:rsidTr="00A70B62">
        <w:trPr>
          <w:trHeight w:val="403"/>
        </w:trPr>
        <w:tc>
          <w:tcPr>
            <w:tcW w:w="9039" w:type="dxa"/>
            <w:shd w:val="clear" w:color="auto" w:fill="auto"/>
          </w:tcPr>
          <w:p w14:paraId="02FE1FA3" w14:textId="6BF8BEF2"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cs="Tahoma"/>
                <w:bCs/>
                <w:color w:val="000000"/>
                <w:sz w:val="24"/>
                <w:szCs w:val="24"/>
              </w:rPr>
              <w:t>3.</w:t>
            </w:r>
            <w:r w:rsidRPr="001F4936">
              <w:rPr>
                <w:rFonts w:ascii="Times New Roman" w:eastAsia="Arial Unicode MS" w:hAnsi="Times New Roman" w:cs="Tahoma"/>
                <w:bCs/>
                <w:color w:val="000000"/>
                <w:sz w:val="24"/>
                <w:szCs w:val="24"/>
                <w:lang w:val="ru-RU"/>
              </w:rPr>
              <w:t>1</w:t>
            </w:r>
            <w:r w:rsidR="00616C41" w:rsidRPr="001F4936">
              <w:rPr>
                <w:rFonts w:ascii="Times New Roman" w:eastAsia="Arial Unicode MS" w:hAnsi="Times New Roman" w:cs="Tahoma"/>
                <w:bCs/>
                <w:color w:val="000000"/>
                <w:sz w:val="24"/>
                <w:szCs w:val="24"/>
              </w:rPr>
              <w:t>6</w:t>
            </w:r>
            <w:r w:rsidRPr="001F4936">
              <w:rPr>
                <w:rFonts w:ascii="Times New Roman" w:eastAsia="Arial Unicode MS" w:hAnsi="Times New Roman" w:cs="Tahoma"/>
                <w:bCs/>
                <w:color w:val="000000"/>
                <w:sz w:val="24"/>
                <w:szCs w:val="24"/>
              </w:rPr>
              <w:t xml:space="preserve"> Тиражирование результатов научной деятельности</w:t>
            </w:r>
          </w:p>
        </w:tc>
        <w:tc>
          <w:tcPr>
            <w:tcW w:w="708" w:type="dxa"/>
            <w:shd w:val="clear" w:color="auto" w:fill="auto"/>
          </w:tcPr>
          <w:p w14:paraId="6A107093"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48</w:t>
            </w:r>
          </w:p>
        </w:tc>
      </w:tr>
      <w:tr w:rsidR="00FC6392" w:rsidRPr="00693105" w14:paraId="68F3991A" w14:textId="77777777" w:rsidTr="00A70B62">
        <w:trPr>
          <w:trHeight w:val="403"/>
        </w:trPr>
        <w:tc>
          <w:tcPr>
            <w:tcW w:w="9039" w:type="dxa"/>
            <w:shd w:val="clear" w:color="auto" w:fill="auto"/>
          </w:tcPr>
          <w:p w14:paraId="23AABC0C"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lastRenderedPageBreak/>
              <w:t>ЗАКЛЮЧЕНИЕ</w:t>
            </w:r>
          </w:p>
        </w:tc>
        <w:tc>
          <w:tcPr>
            <w:tcW w:w="708" w:type="dxa"/>
            <w:shd w:val="clear" w:color="auto" w:fill="auto"/>
          </w:tcPr>
          <w:p w14:paraId="67FCD13A" w14:textId="7777777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49</w:t>
            </w:r>
          </w:p>
        </w:tc>
      </w:tr>
      <w:tr w:rsidR="00FC6392" w:rsidRPr="00693105" w14:paraId="0EB664FB" w14:textId="77777777" w:rsidTr="00A70B62">
        <w:trPr>
          <w:trHeight w:val="270"/>
        </w:trPr>
        <w:tc>
          <w:tcPr>
            <w:tcW w:w="9039" w:type="dxa"/>
            <w:shd w:val="clear" w:color="auto" w:fill="auto"/>
          </w:tcPr>
          <w:p w14:paraId="64455E06"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СПИСОК ИСПОЛЬЗОВАННЫХ ИСТОЧНИКОВ</w:t>
            </w:r>
          </w:p>
        </w:tc>
        <w:tc>
          <w:tcPr>
            <w:tcW w:w="708" w:type="dxa"/>
            <w:shd w:val="clear" w:color="auto" w:fill="auto"/>
          </w:tcPr>
          <w:p w14:paraId="5434F561" w14:textId="5B836F00" w:rsidR="00FC6392" w:rsidRPr="00FB2173" w:rsidRDefault="00FB2173" w:rsidP="00A70B62">
            <w:pPr>
              <w:widowControl w:val="0"/>
              <w:suppressAutoHyphens/>
              <w:spacing w:after="0" w:line="336" w:lineRule="auto"/>
              <w:rPr>
                <w:rFonts w:ascii="Times New Roman" w:eastAsia="Arial Unicode MS" w:hAnsi="Times New Roman"/>
                <w:sz w:val="24"/>
                <w:szCs w:val="24"/>
                <w:highlight w:val="yellow"/>
                <w:lang w:val="ru-RU"/>
              </w:rPr>
            </w:pPr>
            <w:r w:rsidRPr="001355BC">
              <w:rPr>
                <w:rFonts w:ascii="Times New Roman" w:eastAsia="Arial Unicode MS" w:hAnsi="Times New Roman"/>
                <w:sz w:val="24"/>
                <w:szCs w:val="24"/>
                <w:lang w:val="ru-RU"/>
              </w:rPr>
              <w:t>60</w:t>
            </w:r>
          </w:p>
        </w:tc>
      </w:tr>
      <w:tr w:rsidR="00FC6392" w:rsidRPr="00693105" w14:paraId="31FC926D" w14:textId="77777777" w:rsidTr="00A70B62">
        <w:trPr>
          <w:trHeight w:val="345"/>
        </w:trPr>
        <w:tc>
          <w:tcPr>
            <w:tcW w:w="9039" w:type="dxa"/>
            <w:shd w:val="clear" w:color="auto" w:fill="auto"/>
          </w:tcPr>
          <w:p w14:paraId="064CA364"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ПРИЛОЖЕНИЕ А Копии дипломов исполнителей</w:t>
            </w:r>
          </w:p>
        </w:tc>
        <w:tc>
          <w:tcPr>
            <w:tcW w:w="708" w:type="dxa"/>
            <w:shd w:val="clear" w:color="auto" w:fill="auto"/>
          </w:tcPr>
          <w:p w14:paraId="4524DB44" w14:textId="1242E9E0"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6</w:t>
            </w:r>
            <w:r w:rsidR="00B62D47">
              <w:rPr>
                <w:rFonts w:ascii="Times New Roman" w:eastAsia="Arial Unicode MS" w:hAnsi="Times New Roman"/>
                <w:sz w:val="24"/>
                <w:szCs w:val="24"/>
                <w:lang w:val="ru-RU"/>
              </w:rPr>
              <w:t>7</w:t>
            </w:r>
          </w:p>
        </w:tc>
      </w:tr>
      <w:tr w:rsidR="00FC6392" w:rsidRPr="00693105" w14:paraId="0050100E" w14:textId="77777777" w:rsidTr="00A70B62">
        <w:trPr>
          <w:trHeight w:val="390"/>
        </w:trPr>
        <w:tc>
          <w:tcPr>
            <w:tcW w:w="9039" w:type="dxa"/>
            <w:shd w:val="clear" w:color="auto" w:fill="auto"/>
          </w:tcPr>
          <w:p w14:paraId="418A2774"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 xml:space="preserve">ПРИЛОЖЕНИЕ Б </w:t>
            </w:r>
            <w:r w:rsidRPr="001F4936">
              <w:rPr>
                <w:rFonts w:ascii="Times New Roman" w:eastAsia="Arial Unicode MS" w:hAnsi="Times New Roman"/>
                <w:bCs/>
                <w:sz w:val="24"/>
                <w:szCs w:val="24"/>
                <w:lang w:val="kk-KZ"/>
              </w:rPr>
              <w:t>Список опубликованных работ</w:t>
            </w:r>
          </w:p>
        </w:tc>
        <w:tc>
          <w:tcPr>
            <w:tcW w:w="708" w:type="dxa"/>
            <w:shd w:val="clear" w:color="auto" w:fill="auto"/>
          </w:tcPr>
          <w:p w14:paraId="6C186E65" w14:textId="74FF98DF"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Pr>
                <w:rFonts w:ascii="Times New Roman" w:eastAsia="Arial Unicode MS" w:hAnsi="Times New Roman"/>
                <w:sz w:val="24"/>
                <w:szCs w:val="24"/>
                <w:lang w:val="ru-RU"/>
              </w:rPr>
              <w:t>8</w:t>
            </w:r>
            <w:r w:rsidR="00B62D47">
              <w:rPr>
                <w:rFonts w:ascii="Times New Roman" w:eastAsia="Arial Unicode MS" w:hAnsi="Times New Roman"/>
                <w:sz w:val="24"/>
                <w:szCs w:val="24"/>
                <w:lang w:val="ru-RU"/>
              </w:rPr>
              <w:t>4</w:t>
            </w:r>
          </w:p>
        </w:tc>
      </w:tr>
      <w:tr w:rsidR="00FC6392" w:rsidRPr="00693105" w14:paraId="15092068" w14:textId="77777777" w:rsidTr="00A70B62">
        <w:trPr>
          <w:trHeight w:val="390"/>
        </w:trPr>
        <w:tc>
          <w:tcPr>
            <w:tcW w:w="9039" w:type="dxa"/>
            <w:shd w:val="clear" w:color="auto" w:fill="auto"/>
          </w:tcPr>
          <w:p w14:paraId="1A84AA34"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ПРИЛОЖЕНИЕ В Копии патентов</w:t>
            </w:r>
            <w:r w:rsidRPr="001F4936">
              <w:rPr>
                <w:rFonts w:ascii="Times New Roman" w:eastAsia="Arial Unicode MS" w:hAnsi="Times New Roman"/>
                <w:bCs/>
                <w:color w:val="000000"/>
                <w:sz w:val="24"/>
                <w:szCs w:val="24"/>
                <w:lang w:val="ru-RU"/>
              </w:rPr>
              <w:t>, полученных по теме проекта</w:t>
            </w:r>
          </w:p>
        </w:tc>
        <w:tc>
          <w:tcPr>
            <w:tcW w:w="708" w:type="dxa"/>
            <w:shd w:val="clear" w:color="auto" w:fill="auto"/>
          </w:tcPr>
          <w:p w14:paraId="6E823A72" w14:textId="2D22F16F" w:rsidR="00FC6392" w:rsidRPr="00222125" w:rsidRDefault="00FC6392" w:rsidP="00A70B62">
            <w:pPr>
              <w:widowControl w:val="0"/>
              <w:suppressAutoHyphens/>
              <w:spacing w:after="0" w:line="336" w:lineRule="auto"/>
              <w:rPr>
                <w:rFonts w:ascii="Times New Roman" w:eastAsia="Arial Unicode MS" w:hAnsi="Times New Roman"/>
                <w:sz w:val="24"/>
                <w:szCs w:val="24"/>
              </w:rPr>
            </w:pPr>
            <w:r w:rsidRPr="00693105">
              <w:rPr>
                <w:rFonts w:ascii="Times New Roman" w:eastAsia="Arial Unicode MS" w:hAnsi="Times New Roman"/>
                <w:sz w:val="24"/>
                <w:szCs w:val="24"/>
                <w:lang w:val="ru-RU"/>
              </w:rPr>
              <w:t>9</w:t>
            </w:r>
            <w:r w:rsidR="00222125">
              <w:rPr>
                <w:rFonts w:ascii="Times New Roman" w:eastAsia="Arial Unicode MS" w:hAnsi="Times New Roman"/>
                <w:sz w:val="24"/>
                <w:szCs w:val="24"/>
              </w:rPr>
              <w:t>62</w:t>
            </w:r>
          </w:p>
        </w:tc>
      </w:tr>
      <w:tr w:rsidR="00FC6392" w:rsidRPr="00693105" w14:paraId="33A8E4A5" w14:textId="77777777" w:rsidTr="00A70B62">
        <w:trPr>
          <w:trHeight w:val="390"/>
        </w:trPr>
        <w:tc>
          <w:tcPr>
            <w:tcW w:w="9039" w:type="dxa"/>
            <w:shd w:val="clear" w:color="auto" w:fill="auto"/>
          </w:tcPr>
          <w:p w14:paraId="1A2CFE8A"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 xml:space="preserve">ПРИЛОЖЕНИЕ Г Данные по животноводству </w:t>
            </w:r>
          </w:p>
        </w:tc>
        <w:tc>
          <w:tcPr>
            <w:tcW w:w="708" w:type="dxa"/>
            <w:shd w:val="clear" w:color="auto" w:fill="auto"/>
          </w:tcPr>
          <w:p w14:paraId="4B2DB5EB" w14:textId="2A31BD44" w:rsidR="00FC6392" w:rsidRPr="00222125" w:rsidRDefault="00FC6392" w:rsidP="00A70B62">
            <w:pPr>
              <w:widowControl w:val="0"/>
              <w:suppressAutoHyphens/>
              <w:spacing w:after="0" w:line="336" w:lineRule="auto"/>
              <w:rPr>
                <w:rFonts w:ascii="Times New Roman" w:eastAsia="Arial Unicode MS" w:hAnsi="Times New Roman"/>
                <w:sz w:val="24"/>
                <w:szCs w:val="24"/>
              </w:rPr>
            </w:pPr>
            <w:r w:rsidRPr="00693105">
              <w:rPr>
                <w:rFonts w:ascii="Times New Roman" w:eastAsia="Arial Unicode MS" w:hAnsi="Times New Roman"/>
                <w:sz w:val="24"/>
                <w:szCs w:val="24"/>
                <w:lang w:val="ru-RU"/>
              </w:rPr>
              <w:t>9</w:t>
            </w:r>
            <w:r w:rsidR="00222125">
              <w:rPr>
                <w:rFonts w:ascii="Times New Roman" w:eastAsia="Arial Unicode MS" w:hAnsi="Times New Roman"/>
                <w:sz w:val="24"/>
                <w:szCs w:val="24"/>
              </w:rPr>
              <w:t>66</w:t>
            </w:r>
          </w:p>
        </w:tc>
      </w:tr>
      <w:tr w:rsidR="00FC6392" w:rsidRPr="00693105" w14:paraId="328A989D" w14:textId="77777777" w:rsidTr="00A70B62">
        <w:trPr>
          <w:trHeight w:val="390"/>
        </w:trPr>
        <w:tc>
          <w:tcPr>
            <w:tcW w:w="9039" w:type="dxa"/>
            <w:shd w:val="clear" w:color="auto" w:fill="auto"/>
          </w:tcPr>
          <w:p w14:paraId="71585379"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 xml:space="preserve">ПРИЛОЖЕНИЕ Д </w:t>
            </w:r>
            <w:bookmarkStart w:id="2" w:name="_Hlk54571759"/>
            <w:r w:rsidRPr="001F4936">
              <w:rPr>
                <w:rFonts w:ascii="Times New Roman" w:eastAsia="Arial Unicode MS" w:hAnsi="Times New Roman"/>
                <w:bCs/>
                <w:sz w:val="24"/>
                <w:szCs w:val="24"/>
                <w:lang w:val="ru-RU"/>
              </w:rPr>
              <w:t>Список вредителей и энтомофагов</w:t>
            </w:r>
            <w:bookmarkEnd w:id="2"/>
          </w:p>
        </w:tc>
        <w:tc>
          <w:tcPr>
            <w:tcW w:w="708" w:type="dxa"/>
            <w:shd w:val="clear" w:color="auto" w:fill="auto"/>
          </w:tcPr>
          <w:p w14:paraId="64873860" w14:textId="4766A146" w:rsidR="00FC6392" w:rsidRPr="00222125" w:rsidRDefault="00FC6392" w:rsidP="00A70B62">
            <w:pPr>
              <w:widowControl w:val="0"/>
              <w:suppressAutoHyphens/>
              <w:spacing w:after="0" w:line="336" w:lineRule="auto"/>
              <w:rPr>
                <w:rFonts w:ascii="Times New Roman" w:eastAsia="Arial Unicode MS" w:hAnsi="Times New Roman"/>
                <w:sz w:val="24"/>
                <w:szCs w:val="24"/>
              </w:rPr>
            </w:pPr>
            <w:r>
              <w:rPr>
                <w:rFonts w:ascii="Times New Roman" w:eastAsia="Arial Unicode MS" w:hAnsi="Times New Roman"/>
                <w:sz w:val="24"/>
                <w:szCs w:val="24"/>
                <w:lang w:val="ru-RU"/>
              </w:rPr>
              <w:t>9</w:t>
            </w:r>
            <w:r w:rsidR="00222125">
              <w:rPr>
                <w:rFonts w:ascii="Times New Roman" w:eastAsia="Arial Unicode MS" w:hAnsi="Times New Roman"/>
                <w:sz w:val="24"/>
                <w:szCs w:val="24"/>
              </w:rPr>
              <w:t>82</w:t>
            </w:r>
          </w:p>
        </w:tc>
      </w:tr>
      <w:tr w:rsidR="00FC6392" w:rsidRPr="00693105" w14:paraId="696665B7" w14:textId="77777777" w:rsidTr="00A70B62">
        <w:trPr>
          <w:trHeight w:val="390"/>
        </w:trPr>
        <w:tc>
          <w:tcPr>
            <w:tcW w:w="9039" w:type="dxa"/>
            <w:shd w:val="clear" w:color="auto" w:fill="auto"/>
          </w:tcPr>
          <w:p w14:paraId="0A0D7B6E"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ПРИЛОЖЕНИЕ Е Материалы по обследованиям и обработкам против вредителей и болезней</w:t>
            </w:r>
            <w:r w:rsidRPr="001F4936">
              <w:rPr>
                <w:rFonts w:ascii="Times New Roman" w:eastAsia="Arial Unicode MS" w:hAnsi="Times New Roman"/>
                <w:bCs/>
                <w:color w:val="000000"/>
                <w:sz w:val="24"/>
                <w:szCs w:val="24"/>
                <w:lang w:val="ru-RU"/>
              </w:rPr>
              <w:t xml:space="preserve"> </w:t>
            </w:r>
          </w:p>
        </w:tc>
        <w:tc>
          <w:tcPr>
            <w:tcW w:w="708" w:type="dxa"/>
            <w:shd w:val="clear" w:color="auto" w:fill="auto"/>
          </w:tcPr>
          <w:p w14:paraId="4244EDDF" w14:textId="3460921C"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1</w:t>
            </w:r>
            <w:r w:rsidR="00D876B8">
              <w:rPr>
                <w:rFonts w:ascii="Times New Roman" w:eastAsia="Arial Unicode MS" w:hAnsi="Times New Roman"/>
                <w:sz w:val="24"/>
                <w:szCs w:val="24"/>
                <w:lang w:val="ru-RU"/>
              </w:rPr>
              <w:t>102</w:t>
            </w:r>
          </w:p>
        </w:tc>
      </w:tr>
      <w:tr w:rsidR="00FC6392" w:rsidRPr="00693105" w14:paraId="4B7A4626" w14:textId="77777777" w:rsidTr="00A70B62">
        <w:trPr>
          <w:trHeight w:val="390"/>
        </w:trPr>
        <w:tc>
          <w:tcPr>
            <w:tcW w:w="9039" w:type="dxa"/>
            <w:shd w:val="clear" w:color="auto" w:fill="auto"/>
          </w:tcPr>
          <w:p w14:paraId="1859184A"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 xml:space="preserve">ПРИЛОЖЕНИЕ Ж </w:t>
            </w:r>
            <w:r w:rsidRPr="001F4936">
              <w:rPr>
                <w:rFonts w:ascii="Times New Roman" w:eastAsia="Arial Unicode MS" w:hAnsi="Times New Roman"/>
                <w:bCs/>
                <w:color w:val="000000"/>
                <w:sz w:val="24"/>
                <w:szCs w:val="24"/>
                <w:lang w:val="ru-RU"/>
              </w:rPr>
              <w:t>Копии актов внедрения</w:t>
            </w:r>
            <w:r w:rsidRPr="001F4936">
              <w:rPr>
                <w:rFonts w:ascii="Times New Roman" w:eastAsia="Arial Unicode MS" w:hAnsi="Times New Roman"/>
                <w:bCs/>
                <w:sz w:val="24"/>
                <w:szCs w:val="24"/>
                <w:lang w:val="ru-RU"/>
              </w:rPr>
              <w:t xml:space="preserve"> </w:t>
            </w:r>
          </w:p>
        </w:tc>
        <w:tc>
          <w:tcPr>
            <w:tcW w:w="708" w:type="dxa"/>
            <w:shd w:val="clear" w:color="auto" w:fill="auto"/>
          </w:tcPr>
          <w:p w14:paraId="2D059D8F" w14:textId="1E2116C7"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1</w:t>
            </w:r>
            <w:r w:rsidR="00B273ED">
              <w:rPr>
                <w:rFonts w:ascii="Times New Roman" w:eastAsia="Arial Unicode MS" w:hAnsi="Times New Roman"/>
                <w:sz w:val="24"/>
                <w:szCs w:val="24"/>
                <w:lang w:val="ru-RU"/>
              </w:rPr>
              <w:t>114</w:t>
            </w:r>
          </w:p>
        </w:tc>
      </w:tr>
      <w:tr w:rsidR="00FC6392" w:rsidRPr="00693105" w14:paraId="18D822C1" w14:textId="77777777" w:rsidTr="00A70B62">
        <w:trPr>
          <w:trHeight w:val="390"/>
        </w:trPr>
        <w:tc>
          <w:tcPr>
            <w:tcW w:w="9039" w:type="dxa"/>
            <w:shd w:val="clear" w:color="auto" w:fill="auto"/>
          </w:tcPr>
          <w:p w14:paraId="2CE1F96C"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 xml:space="preserve">ПРИЛОЖЕНИЕ И Технологические карты </w:t>
            </w:r>
          </w:p>
        </w:tc>
        <w:tc>
          <w:tcPr>
            <w:tcW w:w="708" w:type="dxa"/>
            <w:shd w:val="clear" w:color="auto" w:fill="auto"/>
          </w:tcPr>
          <w:p w14:paraId="742A6100" w14:textId="3742BB9E"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1</w:t>
            </w:r>
            <w:r w:rsidR="009211B7">
              <w:rPr>
                <w:rFonts w:ascii="Times New Roman" w:eastAsia="Arial Unicode MS" w:hAnsi="Times New Roman"/>
                <w:sz w:val="24"/>
                <w:szCs w:val="24"/>
                <w:lang w:val="ru-RU"/>
              </w:rPr>
              <w:t>130</w:t>
            </w:r>
          </w:p>
        </w:tc>
      </w:tr>
      <w:tr w:rsidR="00FC6392" w:rsidRPr="00693105" w14:paraId="746549D1" w14:textId="77777777" w:rsidTr="00A70B62">
        <w:trPr>
          <w:trHeight w:val="390"/>
        </w:trPr>
        <w:tc>
          <w:tcPr>
            <w:tcW w:w="9039" w:type="dxa"/>
            <w:shd w:val="clear" w:color="auto" w:fill="auto"/>
          </w:tcPr>
          <w:p w14:paraId="36BA135E"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ПРИЛОЖЕНИЕ К Данные по ветеринарии</w:t>
            </w:r>
          </w:p>
        </w:tc>
        <w:tc>
          <w:tcPr>
            <w:tcW w:w="708" w:type="dxa"/>
            <w:shd w:val="clear" w:color="auto" w:fill="auto"/>
          </w:tcPr>
          <w:p w14:paraId="1B85BB0B" w14:textId="7D767D6C"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11</w:t>
            </w:r>
            <w:r w:rsidR="00E92553">
              <w:rPr>
                <w:rFonts w:ascii="Times New Roman" w:eastAsia="Arial Unicode MS" w:hAnsi="Times New Roman"/>
                <w:sz w:val="24"/>
                <w:szCs w:val="24"/>
                <w:lang w:val="ru-RU"/>
              </w:rPr>
              <w:t>3</w:t>
            </w:r>
            <w:r w:rsidR="00DD2D61">
              <w:rPr>
                <w:rFonts w:ascii="Times New Roman" w:eastAsia="Arial Unicode MS" w:hAnsi="Times New Roman"/>
                <w:sz w:val="24"/>
                <w:szCs w:val="24"/>
                <w:lang w:val="ru-RU"/>
              </w:rPr>
              <w:t>5</w:t>
            </w:r>
          </w:p>
        </w:tc>
      </w:tr>
      <w:tr w:rsidR="00FC6392" w:rsidRPr="00693105" w14:paraId="5FDED1B0" w14:textId="77777777" w:rsidTr="00A70B62">
        <w:trPr>
          <w:trHeight w:val="390"/>
        </w:trPr>
        <w:tc>
          <w:tcPr>
            <w:tcW w:w="9039" w:type="dxa"/>
            <w:shd w:val="clear" w:color="auto" w:fill="auto"/>
          </w:tcPr>
          <w:p w14:paraId="6CCDD94C"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ПРИЛОЖЕНИЕ Л Научная и научно-педагогическая деятельность</w:t>
            </w:r>
          </w:p>
        </w:tc>
        <w:tc>
          <w:tcPr>
            <w:tcW w:w="708" w:type="dxa"/>
            <w:shd w:val="clear" w:color="auto" w:fill="auto"/>
          </w:tcPr>
          <w:p w14:paraId="30163AE9" w14:textId="3809166B"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11</w:t>
            </w:r>
            <w:r w:rsidR="00BF0E48">
              <w:rPr>
                <w:rFonts w:ascii="Times New Roman" w:eastAsia="Arial Unicode MS" w:hAnsi="Times New Roman"/>
                <w:sz w:val="24"/>
                <w:szCs w:val="24"/>
                <w:lang w:val="ru-RU"/>
              </w:rPr>
              <w:t>61</w:t>
            </w:r>
          </w:p>
        </w:tc>
      </w:tr>
      <w:tr w:rsidR="00FC6392" w:rsidRPr="00693105" w14:paraId="12383F0D" w14:textId="77777777" w:rsidTr="00A70B62">
        <w:trPr>
          <w:trHeight w:val="390"/>
        </w:trPr>
        <w:tc>
          <w:tcPr>
            <w:tcW w:w="9039" w:type="dxa"/>
            <w:shd w:val="clear" w:color="auto" w:fill="auto"/>
          </w:tcPr>
          <w:p w14:paraId="021F2D00"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ПРИЛОЖЕНИЕ М Отчет о патентных исследованиях</w:t>
            </w:r>
          </w:p>
        </w:tc>
        <w:tc>
          <w:tcPr>
            <w:tcW w:w="708" w:type="dxa"/>
            <w:shd w:val="clear" w:color="auto" w:fill="auto"/>
          </w:tcPr>
          <w:p w14:paraId="010E073C" w14:textId="0574E00E"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11</w:t>
            </w:r>
            <w:r w:rsidR="00B73620">
              <w:rPr>
                <w:rFonts w:ascii="Times New Roman" w:eastAsia="Arial Unicode MS" w:hAnsi="Times New Roman"/>
                <w:sz w:val="24"/>
                <w:szCs w:val="24"/>
                <w:lang w:val="ru-RU"/>
              </w:rPr>
              <w:t>64</w:t>
            </w:r>
          </w:p>
        </w:tc>
      </w:tr>
      <w:tr w:rsidR="00FC6392" w:rsidRPr="00693105" w14:paraId="45EA3821" w14:textId="77777777" w:rsidTr="00A70B62">
        <w:trPr>
          <w:trHeight w:val="390"/>
        </w:trPr>
        <w:tc>
          <w:tcPr>
            <w:tcW w:w="9039" w:type="dxa"/>
            <w:shd w:val="clear" w:color="auto" w:fill="auto"/>
          </w:tcPr>
          <w:p w14:paraId="12D78D51" w14:textId="77777777" w:rsidR="00FC6392" w:rsidRPr="001F4936" w:rsidRDefault="00FC6392" w:rsidP="00A70B62">
            <w:pPr>
              <w:widowControl w:val="0"/>
              <w:suppressAutoHyphens/>
              <w:spacing w:after="0" w:line="336" w:lineRule="auto"/>
              <w:rPr>
                <w:rFonts w:ascii="Times New Roman" w:eastAsia="Arial Unicode MS" w:hAnsi="Times New Roman"/>
                <w:bCs/>
                <w:sz w:val="24"/>
                <w:szCs w:val="24"/>
                <w:lang w:val="ru-RU"/>
              </w:rPr>
            </w:pPr>
            <w:r w:rsidRPr="001F4936">
              <w:rPr>
                <w:rFonts w:ascii="Times New Roman" w:eastAsia="Arial Unicode MS" w:hAnsi="Times New Roman"/>
                <w:bCs/>
                <w:sz w:val="24"/>
                <w:szCs w:val="24"/>
                <w:lang w:val="ru-RU"/>
              </w:rPr>
              <w:t>ПРИЛОЖЕНИЕ Н Результаты РНТД</w:t>
            </w:r>
          </w:p>
        </w:tc>
        <w:tc>
          <w:tcPr>
            <w:tcW w:w="708" w:type="dxa"/>
            <w:shd w:val="clear" w:color="auto" w:fill="auto"/>
          </w:tcPr>
          <w:p w14:paraId="72551A98" w14:textId="45746C39" w:rsidR="00FC6392" w:rsidRPr="00693105" w:rsidRDefault="00FC6392" w:rsidP="00A70B62">
            <w:pPr>
              <w:widowControl w:val="0"/>
              <w:suppressAutoHyphens/>
              <w:spacing w:after="0" w:line="336" w:lineRule="auto"/>
              <w:rPr>
                <w:rFonts w:ascii="Times New Roman" w:eastAsia="Arial Unicode MS" w:hAnsi="Times New Roman"/>
                <w:sz w:val="24"/>
                <w:szCs w:val="24"/>
                <w:lang w:val="ru-RU"/>
              </w:rPr>
            </w:pPr>
            <w:r w:rsidRPr="00693105">
              <w:rPr>
                <w:rFonts w:ascii="Times New Roman" w:eastAsia="Arial Unicode MS" w:hAnsi="Times New Roman"/>
                <w:sz w:val="24"/>
                <w:szCs w:val="24"/>
                <w:lang w:val="ru-RU"/>
              </w:rPr>
              <w:t>1</w:t>
            </w:r>
            <w:r w:rsidR="00AE77BE">
              <w:rPr>
                <w:rFonts w:ascii="Times New Roman" w:eastAsia="Arial Unicode MS" w:hAnsi="Times New Roman"/>
                <w:sz w:val="24"/>
                <w:szCs w:val="24"/>
                <w:lang w:val="ru-RU"/>
              </w:rPr>
              <w:t>213</w:t>
            </w:r>
          </w:p>
        </w:tc>
      </w:tr>
    </w:tbl>
    <w:p w14:paraId="4578203B" w14:textId="77777777" w:rsidR="00FC6392" w:rsidRPr="00693105" w:rsidRDefault="00FC6392" w:rsidP="00FC6392"/>
    <w:p w14:paraId="131B3CEF" w14:textId="77777777" w:rsidR="00EA78EF" w:rsidRPr="00D227D8" w:rsidRDefault="00EA78EF" w:rsidP="00EA78EF">
      <w:pPr>
        <w:pStyle w:val="11"/>
        <w:spacing w:line="360" w:lineRule="auto"/>
        <w:jc w:val="center"/>
        <w:rPr>
          <w:rFonts w:cs="Times New Roman"/>
          <w:color w:val="auto"/>
          <w:lang w:val="ru-RU" w:bidi="ar-SA"/>
        </w:rPr>
      </w:pPr>
    </w:p>
    <w:p w14:paraId="16FD5DCA" w14:textId="77777777" w:rsidR="00EA78EF" w:rsidRPr="00D227D8" w:rsidRDefault="00EA78EF" w:rsidP="00EA78EF">
      <w:pPr>
        <w:pStyle w:val="11"/>
        <w:spacing w:line="360" w:lineRule="auto"/>
        <w:jc w:val="center"/>
        <w:rPr>
          <w:rFonts w:cs="Times New Roman"/>
          <w:color w:val="auto"/>
          <w:lang w:bidi="ar-SA"/>
        </w:rPr>
      </w:pPr>
    </w:p>
    <w:p w14:paraId="1103D45E" w14:textId="77777777" w:rsidR="00EA78EF" w:rsidRPr="00D227D8" w:rsidRDefault="00EA78EF" w:rsidP="00EA78EF">
      <w:pPr>
        <w:pStyle w:val="11"/>
        <w:spacing w:line="360" w:lineRule="auto"/>
        <w:jc w:val="center"/>
        <w:rPr>
          <w:rFonts w:cs="Times New Roman"/>
          <w:color w:val="auto"/>
          <w:lang w:bidi="ar-SA"/>
        </w:rPr>
      </w:pPr>
    </w:p>
    <w:p w14:paraId="5AF6E6A6" w14:textId="77777777" w:rsidR="00EA78EF" w:rsidRPr="00D227D8" w:rsidRDefault="00EA78EF" w:rsidP="00EA78EF">
      <w:pPr>
        <w:pStyle w:val="11"/>
        <w:spacing w:line="360" w:lineRule="auto"/>
        <w:jc w:val="center"/>
        <w:rPr>
          <w:rFonts w:cs="Times New Roman"/>
          <w:color w:val="auto"/>
          <w:lang w:val="ru-RU" w:bidi="ar-SA"/>
        </w:rPr>
      </w:pPr>
    </w:p>
    <w:p w14:paraId="4CFB599A" w14:textId="77777777" w:rsidR="00EA78EF" w:rsidRPr="00D227D8" w:rsidRDefault="00EA78EF" w:rsidP="00EA78EF">
      <w:pPr>
        <w:pStyle w:val="11"/>
        <w:spacing w:line="360" w:lineRule="auto"/>
        <w:jc w:val="center"/>
        <w:rPr>
          <w:rFonts w:cs="Times New Roman"/>
          <w:color w:val="auto"/>
          <w:lang w:val="ru-RU" w:bidi="ar-SA"/>
        </w:rPr>
      </w:pPr>
    </w:p>
    <w:p w14:paraId="61A946FB" w14:textId="77777777" w:rsidR="00EA78EF" w:rsidRPr="00D227D8" w:rsidRDefault="00EA78EF" w:rsidP="00EA78EF">
      <w:pPr>
        <w:pStyle w:val="11"/>
        <w:spacing w:line="360" w:lineRule="auto"/>
        <w:jc w:val="center"/>
        <w:rPr>
          <w:rFonts w:cs="Times New Roman"/>
          <w:color w:val="auto"/>
          <w:lang w:val="ru-RU" w:bidi="ar-SA"/>
        </w:rPr>
      </w:pPr>
    </w:p>
    <w:p w14:paraId="3614E373" w14:textId="77777777" w:rsidR="00EA78EF" w:rsidRPr="00D227D8" w:rsidRDefault="00EA78EF" w:rsidP="00EA78EF">
      <w:pPr>
        <w:pStyle w:val="11"/>
        <w:spacing w:line="360" w:lineRule="auto"/>
        <w:jc w:val="center"/>
        <w:rPr>
          <w:rFonts w:cs="Times New Roman"/>
          <w:color w:val="auto"/>
          <w:lang w:val="ru-RU" w:bidi="ar-SA"/>
        </w:rPr>
      </w:pPr>
    </w:p>
    <w:p w14:paraId="5A668B91" w14:textId="77777777" w:rsidR="00EA78EF" w:rsidRPr="00D227D8" w:rsidRDefault="00EA78EF" w:rsidP="00EA78EF">
      <w:pPr>
        <w:pStyle w:val="11"/>
        <w:spacing w:line="360" w:lineRule="auto"/>
        <w:jc w:val="center"/>
        <w:rPr>
          <w:rFonts w:cs="Times New Roman"/>
          <w:color w:val="auto"/>
          <w:lang w:val="ru-RU" w:bidi="ar-SA"/>
        </w:rPr>
      </w:pPr>
    </w:p>
    <w:p w14:paraId="2B051CE2" w14:textId="77777777" w:rsidR="00EA78EF" w:rsidRPr="00D227D8" w:rsidRDefault="00EA78EF" w:rsidP="00EA78EF">
      <w:pPr>
        <w:pStyle w:val="11"/>
        <w:spacing w:line="360" w:lineRule="auto"/>
        <w:jc w:val="center"/>
        <w:rPr>
          <w:rFonts w:cs="Times New Roman"/>
          <w:color w:val="auto"/>
          <w:lang w:val="ru-RU" w:bidi="ar-SA"/>
        </w:rPr>
      </w:pPr>
    </w:p>
    <w:p w14:paraId="7E31D075" w14:textId="77777777" w:rsidR="00EA78EF" w:rsidRPr="00D227D8" w:rsidRDefault="00EA78EF" w:rsidP="00EA78EF">
      <w:pPr>
        <w:pStyle w:val="11"/>
        <w:spacing w:line="360" w:lineRule="auto"/>
        <w:jc w:val="center"/>
        <w:rPr>
          <w:rFonts w:cs="Times New Roman"/>
          <w:color w:val="auto"/>
          <w:lang w:val="ru-RU" w:bidi="ar-SA"/>
        </w:rPr>
      </w:pPr>
    </w:p>
    <w:p w14:paraId="581707D9" w14:textId="77777777" w:rsidR="00EA78EF" w:rsidRPr="00D227D8" w:rsidRDefault="00EA78EF" w:rsidP="00EA78EF">
      <w:pPr>
        <w:pStyle w:val="11"/>
        <w:spacing w:line="360" w:lineRule="auto"/>
        <w:jc w:val="center"/>
        <w:rPr>
          <w:rFonts w:cs="Times New Roman"/>
          <w:color w:val="auto"/>
          <w:lang w:val="ru-RU" w:bidi="ar-SA"/>
        </w:rPr>
      </w:pPr>
    </w:p>
    <w:p w14:paraId="0694E6AE" w14:textId="77777777" w:rsidR="00EA78EF" w:rsidRPr="00D227D8" w:rsidRDefault="00EA78EF" w:rsidP="00EA78EF">
      <w:pPr>
        <w:pStyle w:val="11"/>
        <w:spacing w:line="360" w:lineRule="auto"/>
        <w:jc w:val="center"/>
        <w:rPr>
          <w:rFonts w:cs="Times New Roman"/>
          <w:color w:val="auto"/>
          <w:lang w:val="ru-RU" w:bidi="ar-SA"/>
        </w:rPr>
      </w:pPr>
    </w:p>
    <w:p w14:paraId="19624255" w14:textId="77777777" w:rsidR="00EA78EF" w:rsidRPr="00D227D8" w:rsidRDefault="00EA78EF" w:rsidP="00EA78EF">
      <w:pPr>
        <w:pStyle w:val="11"/>
        <w:spacing w:line="360" w:lineRule="auto"/>
        <w:jc w:val="center"/>
        <w:rPr>
          <w:rFonts w:cs="Times New Roman"/>
          <w:color w:val="auto"/>
          <w:lang w:val="ru-RU" w:bidi="ar-SA"/>
        </w:rPr>
      </w:pPr>
    </w:p>
    <w:p w14:paraId="6997754B" w14:textId="77777777" w:rsidR="00EA78EF" w:rsidRPr="00D227D8" w:rsidRDefault="00EA78EF" w:rsidP="00EA78EF">
      <w:pPr>
        <w:pStyle w:val="11"/>
        <w:spacing w:line="360" w:lineRule="auto"/>
        <w:jc w:val="center"/>
        <w:rPr>
          <w:rFonts w:cs="Times New Roman"/>
          <w:color w:val="auto"/>
          <w:lang w:val="ru-RU" w:bidi="ar-SA"/>
        </w:rPr>
      </w:pPr>
    </w:p>
    <w:p w14:paraId="727BA3D9" w14:textId="77777777" w:rsidR="00EA78EF" w:rsidRDefault="00EA78EF" w:rsidP="007F3FC4">
      <w:pPr>
        <w:pStyle w:val="11"/>
        <w:pageBreakBefore/>
        <w:spacing w:line="360" w:lineRule="auto"/>
        <w:jc w:val="center"/>
        <w:rPr>
          <w:rFonts w:cs="Times New Roman"/>
          <w:b/>
          <w:color w:val="auto"/>
          <w:lang w:val="ru-RU" w:bidi="ar-SA"/>
        </w:rPr>
      </w:pPr>
      <w:r w:rsidRPr="00D227D8">
        <w:rPr>
          <w:rFonts w:cs="Times New Roman"/>
          <w:b/>
          <w:color w:val="auto"/>
          <w:lang w:val="ru-RU" w:bidi="ar-SA"/>
        </w:rPr>
        <w:lastRenderedPageBreak/>
        <w:t>ТЕРМИНЫ И ОПРЕДЕЛЕНИЯ</w:t>
      </w:r>
    </w:p>
    <w:p w14:paraId="0C49A15D" w14:textId="77777777" w:rsidR="007F3FC4" w:rsidRDefault="007F3FC4" w:rsidP="00EA78EF">
      <w:pPr>
        <w:pStyle w:val="11"/>
        <w:spacing w:line="360" w:lineRule="auto"/>
        <w:jc w:val="center"/>
        <w:rPr>
          <w:rFonts w:cs="Times New Roman"/>
          <w:b/>
          <w:color w:val="auto"/>
          <w:lang w:val="ru-RU" w:bidi="ar-SA"/>
        </w:rPr>
      </w:pPr>
    </w:p>
    <w:p w14:paraId="7FC0250E" w14:textId="77777777" w:rsidR="007F3FC4" w:rsidRPr="007F3FC4" w:rsidRDefault="007F3FC4" w:rsidP="00715BCA">
      <w:pPr>
        <w:pStyle w:val="11"/>
        <w:spacing w:line="360" w:lineRule="auto"/>
        <w:jc w:val="both"/>
        <w:rPr>
          <w:rFonts w:cs="Times New Roman"/>
          <w:color w:val="auto"/>
          <w:lang w:val="ru-RU" w:bidi="ar-SA"/>
        </w:rPr>
      </w:pPr>
      <w:r w:rsidRPr="007F3FC4">
        <w:rPr>
          <w:rFonts w:cs="Times New Roman"/>
          <w:color w:val="auto"/>
          <w:lang w:val="ru-RU" w:bidi="ar-SA"/>
        </w:rPr>
        <w:t>В настоящем отчете применяются следующие термины и определения</w:t>
      </w:r>
    </w:p>
    <w:p w14:paraId="095A73BD" w14:textId="659466FF"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Отгонно-пастбищное животноводство – форма ведения животноводств с максимальным использованием сезонных пастбищ</w:t>
      </w:r>
    </w:p>
    <w:p w14:paraId="6E16D1A1" w14:textId="4B68B129"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Конституция – совокупность биологических и хозяйственных свойств и признаков животных, характеризующих организм как единое целое</w:t>
      </w:r>
    </w:p>
    <w:p w14:paraId="7C7501A0" w14:textId="0A613C60"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Экстерьер </w:t>
      </w:r>
      <w:r w:rsidR="00CB673D">
        <w:rPr>
          <w:rFonts w:cs="Times New Roman"/>
          <w:color w:val="auto"/>
          <w:lang w:val="ru-RU"/>
        </w:rPr>
        <w:t>–</w:t>
      </w:r>
      <w:r w:rsidRPr="00D227D8">
        <w:rPr>
          <w:rFonts w:cs="Times New Roman"/>
          <w:color w:val="auto"/>
          <w:lang w:val="ru-RU"/>
        </w:rPr>
        <w:t xml:space="preserve"> наружные формы телосложения животных, учитываемые при определении продуктивных и племенных качеств</w:t>
      </w:r>
    </w:p>
    <w:p w14:paraId="2FCC45F2" w14:textId="4F55F77B"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Сервис-период – промежуток времени от отела до плодотворного осеменения</w:t>
      </w:r>
    </w:p>
    <w:p w14:paraId="4AA42144" w14:textId="300403E6"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Постнатальный период развития – этап онтогенеза, в процессе которого растущий организм начинает приспосабливаться к влиянию внешней окружающей среды</w:t>
      </w:r>
    </w:p>
    <w:p w14:paraId="159D0B11" w14:textId="25165CB5"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Живая масса – масса животных в килограммах, определенная в стандартных условиях до кормления (обычно утреннего)</w:t>
      </w:r>
    </w:p>
    <w:p w14:paraId="44BE4B17" w14:textId="70F088AF"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Мясная продуктивность </w:t>
      </w:r>
      <w:r w:rsidR="00CB673D">
        <w:rPr>
          <w:rFonts w:cs="Times New Roman"/>
          <w:color w:val="auto"/>
          <w:lang w:val="ru-RU"/>
        </w:rPr>
        <w:t>–</w:t>
      </w:r>
      <w:r w:rsidRPr="00D227D8">
        <w:rPr>
          <w:rFonts w:cs="Times New Roman"/>
          <w:color w:val="auto"/>
          <w:lang w:val="ru-RU"/>
        </w:rPr>
        <w:t xml:space="preserve"> количество и качество получаемой мясной продукции от убойных животных</w:t>
      </w:r>
    </w:p>
    <w:p w14:paraId="535388DF" w14:textId="56B89B7B"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Порода – целостная группа животных одного вида, созданная трудом человека в определенных социально-экономических условиях, имеющая общую историю развития и происхождения</w:t>
      </w:r>
    </w:p>
    <w:p w14:paraId="46B6B2D8" w14:textId="77777777"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Продуктивность – уровень продукции, получаемой от животных по мере своей возможности</w:t>
      </w:r>
    </w:p>
    <w:p w14:paraId="69F7EE85" w14:textId="037816E4"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Развитие – качественные изменения организма в единицу времени</w:t>
      </w:r>
    </w:p>
    <w:p w14:paraId="67864D4A" w14:textId="216DF20B"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Воспроизводство стада </w:t>
      </w:r>
      <w:r w:rsidR="004759FD">
        <w:rPr>
          <w:rFonts w:cs="Times New Roman"/>
          <w:color w:val="auto"/>
          <w:lang w:val="ru-RU"/>
        </w:rPr>
        <w:t>–</w:t>
      </w:r>
      <w:r w:rsidRPr="00D227D8">
        <w:rPr>
          <w:rFonts w:cs="Times New Roman"/>
          <w:color w:val="auto"/>
          <w:lang w:val="ru-RU"/>
        </w:rPr>
        <w:t xml:space="preserve"> процесс поддержания численности стада на одном уровне или увеличение его численности</w:t>
      </w:r>
    </w:p>
    <w:p w14:paraId="264FFC15" w14:textId="065CE192"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Абсолютный прирост </w:t>
      </w:r>
      <w:r w:rsidR="004759FD">
        <w:rPr>
          <w:rFonts w:cs="Times New Roman"/>
          <w:color w:val="auto"/>
          <w:lang w:val="ru-RU"/>
        </w:rPr>
        <w:t xml:space="preserve">– </w:t>
      </w:r>
      <w:r w:rsidRPr="00D227D8">
        <w:rPr>
          <w:rFonts w:cs="Times New Roman"/>
          <w:color w:val="auto"/>
          <w:lang w:val="ru-RU"/>
        </w:rPr>
        <w:t>прирост живой массы за определенный промежуток времени, выраженный в килограммах</w:t>
      </w:r>
    </w:p>
    <w:p w14:paraId="65867031" w14:textId="0FC8EE94"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Среднесуточный прирост </w:t>
      </w:r>
      <w:r w:rsidR="004759FD">
        <w:rPr>
          <w:rFonts w:cs="Times New Roman"/>
          <w:color w:val="auto"/>
          <w:lang w:val="ru-RU"/>
        </w:rPr>
        <w:t xml:space="preserve">– </w:t>
      </w:r>
      <w:r w:rsidRPr="00D227D8">
        <w:rPr>
          <w:rFonts w:cs="Times New Roman"/>
          <w:color w:val="auto"/>
          <w:lang w:val="ru-RU"/>
        </w:rPr>
        <w:t>прирост живой массы за определенный промежуток времени, выраженный в граммах</w:t>
      </w:r>
    </w:p>
    <w:p w14:paraId="718AFB56" w14:textId="2E8F5F31"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Относительный прирост </w:t>
      </w:r>
      <w:r w:rsidR="004759FD">
        <w:rPr>
          <w:rFonts w:cs="Times New Roman"/>
          <w:color w:val="auto"/>
          <w:lang w:val="ru-RU"/>
        </w:rPr>
        <w:t>–</w:t>
      </w:r>
      <w:r w:rsidRPr="00D227D8">
        <w:rPr>
          <w:rFonts w:cs="Times New Roman"/>
          <w:color w:val="auto"/>
          <w:lang w:val="ru-RU"/>
        </w:rPr>
        <w:t xml:space="preserve"> прирост живой массы за определенный промежуток времени, выраженный в процентах</w:t>
      </w:r>
    </w:p>
    <w:p w14:paraId="7BD915E3" w14:textId="7C03C8E5"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Поголовье – общее количество каких-либо животных на определенной территории</w:t>
      </w:r>
    </w:p>
    <w:p w14:paraId="5229AB36" w14:textId="383F05AF"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Стадо (гурт, отара, табун, группа) – группа животных одного вида, постоянно или временно содержащаяся вместе, сформированная для хозяйственного использования, или популяция, обитающая в определенном ареале</w:t>
      </w:r>
    </w:p>
    <w:p w14:paraId="239A194D" w14:textId="2DDFA41E"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Мониторинг</w:t>
      </w:r>
      <w:r w:rsidR="0051719A">
        <w:rPr>
          <w:rFonts w:cs="Times New Roman"/>
          <w:color w:val="auto"/>
          <w:lang w:val="ru-RU"/>
        </w:rPr>
        <w:t xml:space="preserve"> </w:t>
      </w:r>
      <w:r w:rsidRPr="00D227D8">
        <w:rPr>
          <w:rFonts w:cs="Times New Roman"/>
          <w:color w:val="auto"/>
          <w:lang w:val="ru-RU"/>
        </w:rPr>
        <w:t>– слежение за эпизоотологическими показателями болезней животных</w:t>
      </w:r>
    </w:p>
    <w:p w14:paraId="69C95AEA" w14:textId="5D8146F5"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lastRenderedPageBreak/>
        <w:t xml:space="preserve">Животноводческий комплекс </w:t>
      </w:r>
      <w:r w:rsidR="0051719A">
        <w:rPr>
          <w:rFonts w:cs="Times New Roman"/>
          <w:color w:val="auto"/>
          <w:lang w:val="ru-RU"/>
        </w:rPr>
        <w:t>–</w:t>
      </w:r>
      <w:r w:rsidRPr="00D227D8">
        <w:rPr>
          <w:rFonts w:cs="Times New Roman"/>
          <w:color w:val="auto"/>
          <w:lang w:val="ru-RU"/>
        </w:rPr>
        <w:t xml:space="preserve"> сельскохозяйственное предприятие (подразделение), на котором производится разведение, содержание, воспроизводство </w:t>
      </w:r>
      <w:hyperlink r:id="rId12" w:tooltip="Сельскохозяйственные животные" w:history="1">
        <w:r w:rsidRPr="00D227D8">
          <w:rPr>
            <w:color w:val="auto"/>
            <w:lang w:val="ru-RU"/>
          </w:rPr>
          <w:t>сельскохозяйственных животных</w:t>
        </w:r>
      </w:hyperlink>
      <w:r w:rsidRPr="00D227D8">
        <w:rPr>
          <w:color w:val="auto"/>
          <w:lang w:val="ru-RU"/>
        </w:rPr>
        <w:t xml:space="preserve"> и производство животноводческой продукции</w:t>
      </w:r>
    </w:p>
    <w:p w14:paraId="6CB1A8D5" w14:textId="49D1F9F1"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Аборт </w:t>
      </w:r>
      <w:r w:rsidR="0051719A">
        <w:rPr>
          <w:rFonts w:cs="Times New Roman"/>
          <w:color w:val="auto"/>
          <w:lang w:val="ru-RU"/>
        </w:rPr>
        <w:t>–</w:t>
      </w:r>
      <w:r w:rsidRPr="00D227D8">
        <w:rPr>
          <w:rFonts w:cs="Times New Roman"/>
          <w:color w:val="auto"/>
          <w:lang w:val="ru-RU"/>
        </w:rPr>
        <w:t xml:space="preserve"> преждевременное прерывание беременности</w:t>
      </w:r>
    </w:p>
    <w:p w14:paraId="76A6EDCF" w14:textId="0FE6536B"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Бесплодие </w:t>
      </w:r>
      <w:r w:rsidR="00865994">
        <w:rPr>
          <w:rFonts w:cs="Times New Roman"/>
          <w:color w:val="auto"/>
          <w:lang w:val="ru-RU"/>
        </w:rPr>
        <w:t>–</w:t>
      </w:r>
      <w:r w:rsidRPr="00D227D8">
        <w:rPr>
          <w:rFonts w:cs="Times New Roman"/>
          <w:color w:val="auto"/>
          <w:lang w:val="ru-RU"/>
        </w:rPr>
        <w:t xml:space="preserve"> нарушение воспроизводительной функции</w:t>
      </w:r>
    </w:p>
    <w:p w14:paraId="7CFE16E8" w14:textId="7F375E9F"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Гипофункция яичников </w:t>
      </w:r>
      <w:r w:rsidR="00865994">
        <w:rPr>
          <w:rFonts w:cs="Times New Roman"/>
          <w:color w:val="auto"/>
          <w:lang w:val="ru-RU"/>
        </w:rPr>
        <w:t>–</w:t>
      </w:r>
      <w:r w:rsidRPr="00D227D8">
        <w:rPr>
          <w:rFonts w:cs="Times New Roman"/>
          <w:color w:val="auto"/>
          <w:lang w:val="ru-RU"/>
        </w:rPr>
        <w:t xml:space="preserve"> ослабление функциональной деятельности яичников</w:t>
      </w:r>
    </w:p>
    <w:p w14:paraId="3AC1B419" w14:textId="4F5EFDEA"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Оплодотворение </w:t>
      </w:r>
      <w:r w:rsidR="00865994">
        <w:rPr>
          <w:rFonts w:cs="Times New Roman"/>
          <w:color w:val="auto"/>
          <w:lang w:val="ru-RU"/>
        </w:rPr>
        <w:t>–</w:t>
      </w:r>
      <w:r w:rsidRPr="00D227D8">
        <w:rPr>
          <w:rFonts w:cs="Times New Roman"/>
          <w:color w:val="auto"/>
          <w:lang w:val="ru-RU"/>
        </w:rPr>
        <w:t xml:space="preserve"> процесс слияния половых клеток самки и самца, яйцеклетки и спермия, в результате которого образуется зигота</w:t>
      </w:r>
    </w:p>
    <w:p w14:paraId="3426F9A0" w14:textId="01DE191C"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Половая охота </w:t>
      </w:r>
      <w:r w:rsidR="00865994">
        <w:rPr>
          <w:rFonts w:cs="Times New Roman"/>
          <w:color w:val="auto"/>
          <w:lang w:val="ru-RU"/>
        </w:rPr>
        <w:t>–</w:t>
      </w:r>
      <w:r w:rsidRPr="00D227D8">
        <w:rPr>
          <w:rFonts w:cs="Times New Roman"/>
          <w:color w:val="auto"/>
          <w:lang w:val="ru-RU"/>
        </w:rPr>
        <w:t xml:space="preserve"> положительная сексуальная реакция самки на самца</w:t>
      </w:r>
    </w:p>
    <w:p w14:paraId="56434118" w14:textId="1421C505"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Половой цикл </w:t>
      </w:r>
      <w:r w:rsidR="00865994">
        <w:rPr>
          <w:rFonts w:cs="Times New Roman"/>
          <w:color w:val="auto"/>
          <w:lang w:val="ru-RU"/>
        </w:rPr>
        <w:t>–</w:t>
      </w:r>
      <w:r w:rsidRPr="00D227D8">
        <w:rPr>
          <w:rFonts w:cs="Times New Roman"/>
          <w:color w:val="auto"/>
          <w:lang w:val="ru-RU"/>
        </w:rPr>
        <w:t xml:space="preserve"> сложный, цепной, рефлекторный нейрогуморальный процесс, протекающий в организме небеременной самки от одной стадии возбуждения до другой</w:t>
      </w:r>
    </w:p>
    <w:p w14:paraId="6D252AFB" w14:textId="6E8FFA79"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Бура-производитель – самец двугорбого верблюда для племенного разведения</w:t>
      </w:r>
    </w:p>
    <w:p w14:paraId="45EEC34A" w14:textId="64F47289"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Бактриан </w:t>
      </w:r>
      <w:r w:rsidR="00865994">
        <w:rPr>
          <w:rFonts w:cs="Times New Roman"/>
          <w:color w:val="auto"/>
          <w:lang w:val="ru-RU"/>
        </w:rPr>
        <w:t>–</w:t>
      </w:r>
      <w:r w:rsidRPr="00D227D8">
        <w:rPr>
          <w:rFonts w:cs="Times New Roman"/>
          <w:color w:val="auto"/>
          <w:lang w:val="ru-RU"/>
        </w:rPr>
        <w:t xml:space="preserve"> двугорбый одомашненный верблюд, в диком состоянии сохранившийся в северных соомонах Монголии</w:t>
      </w:r>
    </w:p>
    <w:p w14:paraId="73C6BB22" w14:textId="10DAE83C"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Верблюдоводство – отрасль животноводства по разведению и рациональному использованию верблюдов</w:t>
      </w:r>
    </w:p>
    <w:p w14:paraId="2A05EB9B" w14:textId="390BFFF1"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Выжеребка – завершение периода переменности рождением верблюжонка</w:t>
      </w:r>
    </w:p>
    <w:p w14:paraId="402C74A6" w14:textId="2B4B584E"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Генофонд </w:t>
      </w:r>
      <w:r w:rsidR="00865994">
        <w:rPr>
          <w:rFonts w:cs="Times New Roman"/>
          <w:color w:val="auto"/>
          <w:lang w:val="ru-RU"/>
        </w:rPr>
        <w:t>–</w:t>
      </w:r>
      <w:r w:rsidRPr="00D227D8">
        <w:rPr>
          <w:rFonts w:cs="Times New Roman"/>
          <w:color w:val="auto"/>
          <w:lang w:val="ru-RU"/>
        </w:rPr>
        <w:t xml:space="preserve"> состав и численность разных форм (аллелей) различных генов в популяциях организмов того или иного вида</w:t>
      </w:r>
    </w:p>
    <w:p w14:paraId="0483C7E5" w14:textId="6A1904E8"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Гетерозис </w:t>
      </w:r>
      <w:r w:rsidR="00865994">
        <w:rPr>
          <w:rFonts w:cs="Times New Roman"/>
          <w:color w:val="auto"/>
          <w:lang w:val="ru-RU"/>
        </w:rPr>
        <w:t>–</w:t>
      </w:r>
      <w:r w:rsidRPr="00D227D8">
        <w:rPr>
          <w:rFonts w:cs="Times New Roman"/>
          <w:color w:val="auto"/>
          <w:lang w:val="ru-RU"/>
        </w:rPr>
        <w:t xml:space="preserve"> ускорение роста или увеличение размеров, повышение жизнестойкости и плодовитости гибридов первого поколения по сравнению с родительскими формами животных</w:t>
      </w:r>
    </w:p>
    <w:p w14:paraId="4E984986" w14:textId="2499BAC0"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Гомогенный </w:t>
      </w:r>
      <w:r w:rsidR="00865994">
        <w:rPr>
          <w:rFonts w:cs="Times New Roman"/>
          <w:color w:val="auto"/>
          <w:lang w:val="ru-RU"/>
        </w:rPr>
        <w:t>–</w:t>
      </w:r>
      <w:r w:rsidRPr="00D227D8">
        <w:rPr>
          <w:rFonts w:cs="Times New Roman"/>
          <w:color w:val="auto"/>
          <w:lang w:val="ru-RU"/>
        </w:rPr>
        <w:t xml:space="preserve"> однородный по составу</w:t>
      </w:r>
    </w:p>
    <w:p w14:paraId="43496F66" w14:textId="56368F95"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Дромедар, дромадар </w:t>
      </w:r>
      <w:r w:rsidR="00865994">
        <w:rPr>
          <w:rFonts w:cs="Times New Roman"/>
          <w:color w:val="auto"/>
          <w:lang w:val="ru-RU"/>
        </w:rPr>
        <w:t>–</w:t>
      </w:r>
      <w:r w:rsidRPr="00D227D8">
        <w:rPr>
          <w:rFonts w:cs="Times New Roman"/>
          <w:color w:val="auto"/>
          <w:lang w:val="ru-RU"/>
        </w:rPr>
        <w:t xml:space="preserve"> одногорбый одомашненный верблюд, в диком состоянии не сохранившийся</w:t>
      </w:r>
    </w:p>
    <w:p w14:paraId="73436E19" w14:textId="062F2ADD"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Мониторинг верблюдов – представляет собой постоянное наблюдение за каким-либо процессом для выявления его соответствия желаемым параметрам или первоначальным предположениям</w:t>
      </w:r>
    </w:p>
    <w:p w14:paraId="7CE3B14F" w14:textId="5A8C0AB1"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Ремонтный молодняк верблюдов – молодняк, отобранный для воспроизводства</w:t>
      </w:r>
    </w:p>
    <w:p w14:paraId="46162A32" w14:textId="49832129"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Ручная случка – спаривание индивидуально подобранных верблюдов под контролем специалиста</w:t>
      </w:r>
    </w:p>
    <w:p w14:paraId="5B5D9BCD" w14:textId="08B21C87"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Тип </w:t>
      </w:r>
      <w:r w:rsidR="00865994">
        <w:rPr>
          <w:rFonts w:cs="Times New Roman"/>
          <w:color w:val="auto"/>
          <w:lang w:val="ru-RU"/>
        </w:rPr>
        <w:t>–</w:t>
      </w:r>
      <w:r w:rsidRPr="00D227D8">
        <w:rPr>
          <w:rFonts w:cs="Times New Roman"/>
          <w:color w:val="auto"/>
          <w:lang w:val="ru-RU"/>
        </w:rPr>
        <w:t xml:space="preserve"> форма, вид чего-нибудь, обладающие определенными признаками, а также образец, которому соответствует известная группа предметов, явлений</w:t>
      </w:r>
    </w:p>
    <w:p w14:paraId="312EE6EF" w14:textId="12CA7F85"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Товарные верблюды</w:t>
      </w:r>
      <w:r w:rsidR="007457A4">
        <w:rPr>
          <w:rFonts w:cs="Times New Roman"/>
          <w:color w:val="auto"/>
          <w:lang w:val="ru-RU"/>
        </w:rPr>
        <w:t xml:space="preserve"> </w:t>
      </w:r>
      <w:r w:rsidRPr="00D227D8">
        <w:rPr>
          <w:rFonts w:cs="Times New Roman"/>
          <w:color w:val="auto"/>
          <w:lang w:val="ru-RU"/>
        </w:rPr>
        <w:t>– верблюды, используемое для производства товарной продукции</w:t>
      </w:r>
    </w:p>
    <w:p w14:paraId="6F5E2208" w14:textId="7D8ABCFF"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Чистопородное разведение верблюдов – разведение племенных верблюдов одной породы </w:t>
      </w:r>
      <w:r w:rsidRPr="00D227D8">
        <w:rPr>
          <w:rFonts w:cs="Times New Roman"/>
          <w:color w:val="auto"/>
          <w:lang w:val="ru-RU"/>
        </w:rPr>
        <w:lastRenderedPageBreak/>
        <w:t>(казахский бактриан, туркменский дромедар Арвана, казахский дромедар) в целях консолидации и типизации присущих этой породе признаков, с использованием в селекционной и племенной работе верблюдов родственных пород (калмыцкий бактриан)</w:t>
      </w:r>
    </w:p>
    <w:p w14:paraId="094C8A7D" w14:textId="4E817EDE"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Экстерьер верблюда – внешняя форма сложения верблюда по отдельным статям с учетом направления продуктивности (молочное, мясошерстное, мясомолочное), определяемая путем визуального осмотра, оценки, измерения размеров туловища, взвешивания, фотографирования и др</w:t>
      </w:r>
    </w:p>
    <w:p w14:paraId="5869A15E" w14:textId="58ECEAC8"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Конституция лошади – совокупность ее морфологических и физиологических особенностей, выражающихся в экстерьере</w:t>
      </w:r>
    </w:p>
    <w:p w14:paraId="676089AF" w14:textId="24863C47" w:rsidR="00EA78EF" w:rsidRPr="00D227D8" w:rsidRDefault="00EA78EF" w:rsidP="00715BCA">
      <w:pPr>
        <w:pStyle w:val="11"/>
        <w:spacing w:line="360" w:lineRule="auto"/>
        <w:jc w:val="both"/>
        <w:rPr>
          <w:rFonts w:cs="Times New Roman"/>
          <w:color w:val="auto"/>
          <w:shd w:val="clear" w:color="auto" w:fill="FFFFFF"/>
          <w:lang w:val="ru-RU"/>
        </w:rPr>
      </w:pPr>
      <w:r w:rsidRPr="00D227D8">
        <w:rPr>
          <w:rFonts w:cs="Times New Roman"/>
          <w:color w:val="auto"/>
          <w:shd w:val="clear" w:color="auto" w:fill="FFFFFF"/>
          <w:lang w:val="ru-RU"/>
        </w:rPr>
        <w:t xml:space="preserve">Биологические препараты </w:t>
      </w:r>
      <w:r w:rsidR="007457A4">
        <w:rPr>
          <w:rFonts w:cs="Times New Roman"/>
          <w:color w:val="auto"/>
          <w:shd w:val="clear" w:color="auto" w:fill="FFFFFF"/>
          <w:lang w:val="ru-RU"/>
        </w:rPr>
        <w:t>–</w:t>
      </w:r>
      <w:r w:rsidRPr="00D227D8">
        <w:rPr>
          <w:rFonts w:cs="Times New Roman"/>
          <w:color w:val="auto"/>
          <w:shd w:val="clear" w:color="auto" w:fill="FFFFFF"/>
          <w:lang w:val="ru-RU"/>
        </w:rPr>
        <w:t xml:space="preserve"> средства защиты растений, созданные на основе синтезируемых живыми организмами продуктов, имеющих высокую химическую активность, либо состоящие из активных в отношении патогенов живых организмов</w:t>
      </w:r>
    </w:p>
    <w:p w14:paraId="7D8EE60C" w14:textId="0F921046" w:rsidR="00EA78EF" w:rsidRPr="00D227D8" w:rsidRDefault="00EA78EF" w:rsidP="00715BCA">
      <w:pPr>
        <w:pStyle w:val="11"/>
        <w:spacing w:line="360" w:lineRule="auto"/>
        <w:jc w:val="both"/>
        <w:rPr>
          <w:rFonts w:cs="Times New Roman"/>
          <w:color w:val="auto"/>
          <w:shd w:val="clear" w:color="auto" w:fill="FFFFFF"/>
          <w:lang w:val="ru-RU"/>
        </w:rPr>
      </w:pPr>
      <w:r w:rsidRPr="00D227D8">
        <w:rPr>
          <w:rFonts w:cs="Times New Roman"/>
          <w:color w:val="auto"/>
          <w:shd w:val="clear" w:color="auto" w:fill="FFFFFF"/>
          <w:lang w:val="ru-RU"/>
        </w:rPr>
        <w:t xml:space="preserve">Вредитель </w:t>
      </w:r>
      <w:r w:rsidR="00F509AA">
        <w:rPr>
          <w:rFonts w:cs="Times New Roman"/>
          <w:color w:val="auto"/>
          <w:shd w:val="clear" w:color="auto" w:fill="FFFFFF"/>
          <w:lang w:val="ru-RU"/>
        </w:rPr>
        <w:t>–</w:t>
      </w:r>
      <w:r w:rsidRPr="00D227D8">
        <w:rPr>
          <w:rFonts w:cs="Times New Roman"/>
          <w:color w:val="auto"/>
          <w:shd w:val="clear" w:color="auto" w:fill="FFFFFF"/>
          <w:lang w:val="ru-RU"/>
        </w:rPr>
        <w:t xml:space="preserve"> </w:t>
      </w:r>
      <w:hyperlink r:id="rId13" w:tooltip="Животное" w:history="1">
        <w:r w:rsidRPr="00D227D8">
          <w:rPr>
            <w:rFonts w:cs="Times New Roman"/>
            <w:color w:val="auto"/>
            <w:lang w:val="ru-RU"/>
          </w:rPr>
          <w:t>животное</w:t>
        </w:r>
      </w:hyperlink>
      <w:r w:rsidRPr="00D227D8">
        <w:rPr>
          <w:rFonts w:cs="Times New Roman"/>
          <w:color w:val="auto"/>
          <w:shd w:val="clear" w:color="auto" w:fill="FFFFFF"/>
          <w:lang w:val="ru-RU"/>
        </w:rPr>
        <w:t>, которое причиняет ущерб человеку, или его хозяйству, снижает урожайность и качество продукции, нанося тем самым экономический ущерб</w:t>
      </w:r>
    </w:p>
    <w:p w14:paraId="6E1C54A4" w14:textId="062E1632" w:rsidR="00EA78EF" w:rsidRPr="00D227D8" w:rsidRDefault="00EA78EF" w:rsidP="00715BCA">
      <w:pPr>
        <w:pStyle w:val="11"/>
        <w:spacing w:line="360" w:lineRule="auto"/>
        <w:jc w:val="both"/>
        <w:rPr>
          <w:rFonts w:cs="Times New Roman"/>
          <w:color w:val="auto"/>
          <w:shd w:val="clear" w:color="auto" w:fill="FFFFFF"/>
          <w:lang w:val="ru-RU"/>
        </w:rPr>
      </w:pPr>
      <w:r w:rsidRPr="00D227D8">
        <w:rPr>
          <w:rFonts w:cs="Times New Roman"/>
          <w:color w:val="auto"/>
          <w:shd w:val="clear" w:color="auto" w:fill="FFFFFF"/>
          <w:lang w:val="ru-RU"/>
        </w:rPr>
        <w:t xml:space="preserve">Инсектициды </w:t>
      </w:r>
      <w:r w:rsidR="00F509AA">
        <w:rPr>
          <w:rFonts w:cs="Times New Roman"/>
          <w:color w:val="auto"/>
          <w:shd w:val="clear" w:color="auto" w:fill="FFFFFF"/>
          <w:lang w:val="ru-RU"/>
        </w:rPr>
        <w:t>–</w:t>
      </w:r>
      <w:r w:rsidRPr="00D227D8">
        <w:rPr>
          <w:rFonts w:cs="Times New Roman"/>
          <w:color w:val="auto"/>
          <w:shd w:val="clear" w:color="auto" w:fill="FFFFFF"/>
          <w:lang w:val="ru-RU"/>
        </w:rPr>
        <w:t xml:space="preserve"> препараты для уничтожения вредных насекомых</w:t>
      </w:r>
    </w:p>
    <w:p w14:paraId="4FE80233" w14:textId="321F5501" w:rsidR="00EA78EF" w:rsidRPr="00D227D8" w:rsidRDefault="00EA78EF" w:rsidP="00715BCA">
      <w:pPr>
        <w:pStyle w:val="11"/>
        <w:spacing w:line="360" w:lineRule="auto"/>
        <w:jc w:val="both"/>
        <w:rPr>
          <w:rFonts w:cs="Times New Roman"/>
          <w:color w:val="auto"/>
          <w:lang w:val="ru-RU"/>
        </w:rPr>
      </w:pPr>
      <w:r w:rsidRPr="00D227D8">
        <w:rPr>
          <w:rFonts w:cs="Times New Roman"/>
          <w:bCs/>
          <w:color w:val="auto"/>
          <w:lang w:val="ru-RU"/>
        </w:rPr>
        <w:t>Интегрированная защита растений</w:t>
      </w:r>
      <w:r w:rsidRPr="00D227D8">
        <w:rPr>
          <w:rFonts w:cs="Times New Roman"/>
          <w:b/>
          <w:bCs/>
          <w:color w:val="auto"/>
          <w:lang w:val="ru-RU"/>
        </w:rPr>
        <w:t xml:space="preserve"> </w:t>
      </w:r>
      <w:r w:rsidR="00F509AA">
        <w:rPr>
          <w:rFonts w:cs="Times New Roman"/>
          <w:b/>
          <w:bCs/>
          <w:color w:val="auto"/>
          <w:lang w:val="ru-RU"/>
        </w:rPr>
        <w:t>–</w:t>
      </w:r>
      <w:r w:rsidRPr="00D227D8">
        <w:rPr>
          <w:rFonts w:cs="Times New Roman"/>
          <w:b/>
          <w:bCs/>
          <w:color w:val="auto"/>
          <w:lang w:val="ru-RU"/>
        </w:rPr>
        <w:t xml:space="preserve"> </w:t>
      </w:r>
      <w:r w:rsidRPr="00D227D8">
        <w:rPr>
          <w:rFonts w:cs="Times New Roman"/>
          <w:bCs/>
          <w:color w:val="auto"/>
          <w:lang w:val="ru-RU"/>
        </w:rPr>
        <w:t>р</w:t>
      </w:r>
      <w:r w:rsidRPr="00D227D8">
        <w:rPr>
          <w:rFonts w:cs="Times New Roman"/>
          <w:color w:val="auto"/>
          <w:lang w:val="ru-RU"/>
        </w:rPr>
        <w:t>аздел науки о защите растений, разрабатывающий теоретические и методологические основы комплексного использования различных средств и методов защиты растений с целью обеспечения фитосанитарного благополучия территории</w:t>
      </w:r>
    </w:p>
    <w:p w14:paraId="12A94AA7" w14:textId="521554E3"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Микотоксины </w:t>
      </w:r>
      <w:r w:rsidR="00F509AA">
        <w:rPr>
          <w:rFonts w:cs="Times New Roman"/>
          <w:color w:val="auto"/>
          <w:lang w:val="ru-RU"/>
        </w:rPr>
        <w:t>–</w:t>
      </w:r>
      <w:r w:rsidRPr="00D227D8">
        <w:rPr>
          <w:rFonts w:cs="Times New Roman"/>
          <w:color w:val="auto"/>
          <w:lang w:val="ru-RU"/>
        </w:rPr>
        <w:t xml:space="preserve"> токсины, низкомолекулярные вторичные метаболиты, продуцируемые микроскопическими плесневыми грибами</w:t>
      </w:r>
    </w:p>
    <w:p w14:paraId="03A1A045" w14:textId="176674F7" w:rsidR="00EA78EF" w:rsidRPr="00D227D8" w:rsidRDefault="00EA78EF" w:rsidP="00715BCA">
      <w:pPr>
        <w:pStyle w:val="11"/>
        <w:spacing w:line="360" w:lineRule="auto"/>
        <w:jc w:val="both"/>
        <w:rPr>
          <w:rFonts w:cs="Times New Roman"/>
          <w:color w:val="auto"/>
          <w:shd w:val="clear" w:color="auto" w:fill="FFFFFF"/>
          <w:lang w:val="ru-RU"/>
        </w:rPr>
      </w:pPr>
      <w:r w:rsidRPr="00D227D8">
        <w:rPr>
          <w:rFonts w:cs="Times New Roman"/>
          <w:color w:val="auto"/>
          <w:shd w:val="clear" w:color="auto" w:fill="FFFFFF"/>
          <w:lang w:val="ru-RU"/>
        </w:rPr>
        <w:t>Опылитель – животное, которое, перенося пыльцу цветков, содействует совершению процесса опыления растений (насекомые и др.)</w:t>
      </w:r>
    </w:p>
    <w:p w14:paraId="6A8E2200" w14:textId="50A1DBCE"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Технологическая карта – </w:t>
      </w:r>
      <w:r w:rsidRPr="00D227D8">
        <w:rPr>
          <w:rFonts w:cs="Times New Roman"/>
          <w:color w:val="auto"/>
          <w:lang w:val="kk-KZ"/>
        </w:rPr>
        <w:t>перечень производственных операций (работ), типы препаратов, их количества, сроки выполнения работ и основные экономические показатели на единицу площади и продукции</w:t>
      </w:r>
    </w:p>
    <w:p w14:paraId="69BB36E9" w14:textId="6C7A50E4"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Урожайность – масса травостоя с единицы площади</w:t>
      </w:r>
    </w:p>
    <w:p w14:paraId="4E366B79" w14:textId="2B7E199D"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Фитопатоген – экологический фактор, обусловливающий болезни растений (вирусы, бактерии, грибы, нематоды, насекомые, токсические вещества и др.)</w:t>
      </w:r>
    </w:p>
    <w:p w14:paraId="18C5F134" w14:textId="7619F51F"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Фитосанитария </w:t>
      </w:r>
      <w:r w:rsidR="00DD5A50">
        <w:rPr>
          <w:rFonts w:cs="Times New Roman"/>
          <w:color w:val="auto"/>
          <w:lang w:val="ru-RU"/>
        </w:rPr>
        <w:t>–</w:t>
      </w:r>
      <w:r w:rsidRPr="00D227D8">
        <w:rPr>
          <w:rFonts w:cs="Times New Roman"/>
          <w:color w:val="auto"/>
          <w:lang w:val="ru-RU"/>
        </w:rPr>
        <w:t xml:space="preserve"> научно-обоснованные мероприятия, направленные на защиту от рисков, возникающих в связи с проникновением, закреплением или распространением вредных для растений и продукции растительного происхождения организмов, и на оздоровление окружающей среды</w:t>
      </w:r>
    </w:p>
    <w:p w14:paraId="7CC30F1C" w14:textId="5CDD9D06" w:rsidR="00EA78EF" w:rsidRPr="00D227D8" w:rsidRDefault="00EA78EF" w:rsidP="00715BCA">
      <w:pPr>
        <w:pStyle w:val="11"/>
        <w:spacing w:line="360" w:lineRule="auto"/>
        <w:jc w:val="both"/>
        <w:rPr>
          <w:rFonts w:cs="Times New Roman"/>
          <w:color w:val="auto"/>
          <w:shd w:val="clear" w:color="auto" w:fill="FFFFFF"/>
          <w:lang w:val="ru-RU"/>
        </w:rPr>
      </w:pPr>
      <w:r w:rsidRPr="00D227D8">
        <w:rPr>
          <w:rFonts w:cs="Times New Roman"/>
          <w:color w:val="auto"/>
          <w:shd w:val="clear" w:color="auto" w:fill="FFFFFF"/>
          <w:lang w:val="ru-RU"/>
        </w:rPr>
        <w:t>Фитоэкспертиза</w:t>
      </w:r>
      <w:r w:rsidR="008A5D9E">
        <w:rPr>
          <w:rFonts w:cs="Times New Roman"/>
          <w:color w:val="auto"/>
          <w:shd w:val="clear" w:color="auto" w:fill="FFFFFF"/>
          <w:lang w:val="ru-RU"/>
        </w:rPr>
        <w:t xml:space="preserve"> </w:t>
      </w:r>
      <w:r w:rsidRPr="00D227D8">
        <w:rPr>
          <w:rFonts w:cs="Times New Roman"/>
          <w:color w:val="auto"/>
          <w:shd w:val="clear" w:color="auto" w:fill="FFFFFF"/>
          <w:lang w:val="ru-RU"/>
        </w:rPr>
        <w:t xml:space="preserve">– определение в лабораторных условиях количественного и качественного состава патогенов, передающихся с посевным материалом, а также </w:t>
      </w:r>
      <w:r w:rsidRPr="00D227D8">
        <w:rPr>
          <w:rFonts w:cs="Times New Roman"/>
          <w:color w:val="auto"/>
          <w:shd w:val="clear" w:color="auto" w:fill="FFFFFF"/>
          <w:lang w:val="ru-RU"/>
        </w:rPr>
        <w:lastRenderedPageBreak/>
        <w:t>всхожести семян, которая может различаться в зависимости от степени инфицирования</w:t>
      </w:r>
    </w:p>
    <w:p w14:paraId="6227A05A" w14:textId="3CDDC546" w:rsidR="00EA78EF" w:rsidRPr="00D227D8" w:rsidRDefault="00EA78EF" w:rsidP="00715BCA">
      <w:pPr>
        <w:pStyle w:val="11"/>
        <w:spacing w:line="360" w:lineRule="auto"/>
        <w:jc w:val="both"/>
        <w:rPr>
          <w:rFonts w:cs="Times New Roman"/>
          <w:snapToGrid w:val="0"/>
          <w:color w:val="auto"/>
          <w:lang w:val="ru-RU"/>
        </w:rPr>
      </w:pPr>
      <w:r w:rsidRPr="00D227D8">
        <w:rPr>
          <w:rFonts w:cs="Times New Roman"/>
          <w:color w:val="auto"/>
          <w:shd w:val="clear" w:color="auto" w:fill="FFFFFF"/>
          <w:lang w:val="ru-RU"/>
        </w:rPr>
        <w:t>Энтомоакароценоз – совокупность всех беспозвоночных, в т.ч. хозяйственно важных (вредных и полезных), обитающих в агроценозе определенной сельскохозяйственной культуры</w:t>
      </w:r>
    </w:p>
    <w:p w14:paraId="253F8E37" w14:textId="6F9A6FA9" w:rsidR="00EA78EF" w:rsidRPr="00D227D8" w:rsidRDefault="00EA78EF" w:rsidP="00715BCA">
      <w:pPr>
        <w:pStyle w:val="11"/>
        <w:spacing w:line="360" w:lineRule="auto"/>
        <w:jc w:val="both"/>
        <w:rPr>
          <w:rFonts w:cs="Times New Roman"/>
          <w:color w:val="auto"/>
          <w:shd w:val="clear" w:color="auto" w:fill="FFFFFF"/>
          <w:lang w:val="ru-RU"/>
        </w:rPr>
      </w:pPr>
      <w:r w:rsidRPr="00D227D8">
        <w:rPr>
          <w:rFonts w:cs="Times New Roman"/>
          <w:color w:val="auto"/>
          <w:lang w:val="ru-RU"/>
        </w:rPr>
        <w:t xml:space="preserve">Энтомофаги </w:t>
      </w:r>
      <w:r w:rsidR="00DD5A50">
        <w:rPr>
          <w:rFonts w:cs="Times New Roman"/>
          <w:color w:val="auto"/>
          <w:lang w:val="ru-RU"/>
        </w:rPr>
        <w:t>–</w:t>
      </w:r>
      <w:r w:rsidRPr="00D227D8">
        <w:rPr>
          <w:rFonts w:cs="Times New Roman"/>
          <w:color w:val="auto"/>
          <w:lang w:val="ru-RU"/>
        </w:rPr>
        <w:t xml:space="preserve"> организмы</w:t>
      </w:r>
      <w:r w:rsidRPr="00D227D8">
        <w:rPr>
          <w:rFonts w:cs="Times New Roman"/>
          <w:color w:val="auto"/>
          <w:shd w:val="clear" w:color="auto" w:fill="FFFFFF"/>
          <w:lang w:val="ru-RU"/>
        </w:rPr>
        <w:t xml:space="preserve">, </w:t>
      </w:r>
      <w:r w:rsidRPr="00D227D8">
        <w:rPr>
          <w:rFonts w:cs="Times New Roman"/>
          <w:color w:val="auto"/>
          <w:lang w:val="ru-RU"/>
        </w:rPr>
        <w:t>влияющие на естественное регулирование численности вредителей</w:t>
      </w:r>
      <w:r w:rsidRPr="00D227D8">
        <w:rPr>
          <w:rFonts w:cs="Times New Roman"/>
          <w:color w:val="auto"/>
          <w:shd w:val="clear" w:color="auto" w:fill="FFFFFF"/>
          <w:lang w:val="ru-RU"/>
        </w:rPr>
        <w:t xml:space="preserve">; </w:t>
      </w:r>
      <w:r w:rsidRPr="00D227D8">
        <w:rPr>
          <w:rFonts w:cs="Times New Roman"/>
          <w:color w:val="auto"/>
          <w:lang w:val="ru-RU"/>
        </w:rPr>
        <w:t>агенты биологического метода и интегрированной защиты растений</w:t>
      </w:r>
    </w:p>
    <w:p w14:paraId="123F8E94" w14:textId="18CADE1D"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Эпизоотическая обстановка </w:t>
      </w:r>
      <w:r w:rsidR="00DD5A50">
        <w:rPr>
          <w:rFonts w:cs="Times New Roman"/>
          <w:color w:val="auto"/>
          <w:lang w:val="ru-RU"/>
        </w:rPr>
        <w:t>–</w:t>
      </w:r>
      <w:r w:rsidRPr="00D227D8">
        <w:rPr>
          <w:rFonts w:cs="Times New Roman"/>
          <w:color w:val="auto"/>
          <w:lang w:val="ru-RU"/>
        </w:rPr>
        <w:t xml:space="preserve"> Совокупность факторов и условий в определенном ареале, характеризующих наличие той или иной болезни, ее распространенность, заболеваемость животных, степень пораженности стада в определенный промежуток времени</w:t>
      </w:r>
    </w:p>
    <w:p w14:paraId="2B4D78E4" w14:textId="74BC4602"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Эпизоотологическое исследование </w:t>
      </w:r>
      <w:r w:rsidR="00DD5A50">
        <w:rPr>
          <w:rFonts w:cs="Times New Roman"/>
          <w:color w:val="auto"/>
          <w:lang w:val="ru-RU"/>
        </w:rPr>
        <w:t>–</w:t>
      </w:r>
      <w:r w:rsidRPr="00D227D8">
        <w:rPr>
          <w:rFonts w:cs="Times New Roman"/>
          <w:color w:val="auto"/>
          <w:lang w:val="ru-RU"/>
        </w:rPr>
        <w:t xml:space="preserve"> изучение эпизоотического процесса, который представляет собой взаимодействие трех основных звеньев эпизоотической цепи – источника инфекции, механизма передачи возбудителя болезни и наличие восприимчивого животного</w:t>
      </w:r>
    </w:p>
    <w:p w14:paraId="56239459" w14:textId="75D6C3EB"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Эпизоотологическая (эпидемиологическая) единица – это группа животных с определенным, ограниченным ареалом (относительно постоянным или временным), где в равной степени (для каждого животного) обнаруживается риск попадания в организм возбудителя болезни, с возможным последующим развитием заболевания</w:t>
      </w:r>
    </w:p>
    <w:p w14:paraId="2DFF0C26" w14:textId="4B26FEB0"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Риск – это существующая опасность, неудача. В данном случае попадание заразного начала в организм животного и развитие болезни</w:t>
      </w:r>
    </w:p>
    <w:p w14:paraId="2C81E446" w14:textId="32058A91"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Инфекционные заболевания – заболевания, вызываемые патогенными (болезнетворными) микроорганизмами</w:t>
      </w:r>
    </w:p>
    <w:p w14:paraId="0E1F1C70" w14:textId="6B905B60"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Паразитарные болезни –</w:t>
      </w:r>
      <w:r w:rsidR="00DD5A50">
        <w:rPr>
          <w:rFonts w:cs="Times New Roman"/>
          <w:color w:val="auto"/>
          <w:lang w:val="ru-RU"/>
        </w:rPr>
        <w:t xml:space="preserve"> </w:t>
      </w:r>
      <w:r w:rsidRPr="00D227D8">
        <w:rPr>
          <w:rFonts w:cs="Times New Roman"/>
          <w:color w:val="auto"/>
          <w:lang w:val="ru-RU"/>
        </w:rPr>
        <w:t>заболевания, вызываемые гельминтами, простейшими и членистоногими</w:t>
      </w:r>
    </w:p>
    <w:p w14:paraId="5A92A158" w14:textId="32B485B6"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Незаразные болезни </w:t>
      </w:r>
      <w:r w:rsidR="00DD5A50">
        <w:rPr>
          <w:rFonts w:cs="Times New Roman"/>
          <w:color w:val="auto"/>
          <w:lang w:val="ru-RU"/>
        </w:rPr>
        <w:t>–</w:t>
      </w:r>
      <w:r w:rsidRPr="00D227D8">
        <w:rPr>
          <w:rFonts w:cs="Times New Roman"/>
          <w:color w:val="auto"/>
          <w:lang w:val="ru-RU"/>
        </w:rPr>
        <w:t xml:space="preserve"> болезни с.-х. животных, возникающие в результате нарушения обмена веществ, вызванного отклонениями от норм кормления, правил содержания, ухода и хозяйственного использования животных</w:t>
      </w:r>
    </w:p>
    <w:p w14:paraId="464490B3" w14:textId="527A5814"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Болезнь – состояние организма, где имеются отклонения от нормального функционирования и отсутствие способности поддерживать гомеостаз</w:t>
      </w:r>
    </w:p>
    <w:p w14:paraId="4F6FF3CD" w14:textId="77777777" w:rsidR="00EA78EF" w:rsidRPr="00D227D8" w:rsidRDefault="00EA78EF" w:rsidP="00715BCA">
      <w:pPr>
        <w:pStyle w:val="11"/>
        <w:spacing w:line="360" w:lineRule="auto"/>
        <w:jc w:val="both"/>
        <w:rPr>
          <w:rFonts w:cs="Times New Roman"/>
          <w:color w:val="auto"/>
          <w:lang w:val="ru-RU"/>
        </w:rPr>
      </w:pPr>
      <w:r w:rsidRPr="00D227D8">
        <w:rPr>
          <w:rFonts w:cs="Times New Roman"/>
          <w:color w:val="auto"/>
          <w:lang w:val="ru-RU"/>
        </w:rPr>
        <w:t>Мониторинг – слежение за эпизоотологическими показателями болезней животных.</w:t>
      </w:r>
    </w:p>
    <w:p w14:paraId="14E8D1F9" w14:textId="4602CA08" w:rsidR="00EA78EF" w:rsidRDefault="00EA78EF" w:rsidP="00715BCA">
      <w:pPr>
        <w:pStyle w:val="11"/>
        <w:spacing w:line="360" w:lineRule="auto"/>
        <w:jc w:val="both"/>
        <w:rPr>
          <w:rFonts w:cs="Times New Roman"/>
          <w:color w:val="auto"/>
          <w:lang w:val="ru-RU"/>
        </w:rPr>
      </w:pPr>
      <w:r w:rsidRPr="00D227D8">
        <w:rPr>
          <w:rFonts w:cs="Times New Roman"/>
          <w:color w:val="auto"/>
          <w:lang w:val="ru-RU"/>
        </w:rPr>
        <w:t xml:space="preserve">Животноводческий комплекс </w:t>
      </w:r>
      <w:r w:rsidR="00DD5A50">
        <w:rPr>
          <w:rFonts w:cs="Times New Roman"/>
          <w:color w:val="auto"/>
          <w:lang w:val="ru-RU"/>
        </w:rPr>
        <w:t>–</w:t>
      </w:r>
      <w:r w:rsidRPr="00D227D8">
        <w:rPr>
          <w:rFonts w:cs="Times New Roman"/>
          <w:color w:val="auto"/>
          <w:lang w:val="ru-RU"/>
        </w:rPr>
        <w:t xml:space="preserve"> сельскохозяйственное предприятие (подразделение), на котором проводится содержание, воспроизводство сельскохозяйственных животных и производство животноводческой продукции.</w:t>
      </w:r>
    </w:p>
    <w:p w14:paraId="740D81A0" w14:textId="4532DD79" w:rsidR="00DD5A50" w:rsidRDefault="00DD5A50" w:rsidP="00715BCA">
      <w:pPr>
        <w:pStyle w:val="11"/>
        <w:spacing w:line="360" w:lineRule="auto"/>
        <w:jc w:val="both"/>
        <w:rPr>
          <w:rFonts w:cs="Times New Roman"/>
          <w:color w:val="auto"/>
          <w:lang w:val="ru-RU"/>
        </w:rPr>
      </w:pPr>
    </w:p>
    <w:p w14:paraId="4B6738A8" w14:textId="51F56CBB" w:rsidR="00DD5A50" w:rsidRDefault="00DD5A50" w:rsidP="00715BCA">
      <w:pPr>
        <w:pStyle w:val="11"/>
        <w:spacing w:line="360" w:lineRule="auto"/>
        <w:jc w:val="both"/>
        <w:rPr>
          <w:rFonts w:cs="Times New Roman"/>
          <w:color w:val="auto"/>
          <w:lang w:val="ru-RU"/>
        </w:rPr>
      </w:pPr>
    </w:p>
    <w:p w14:paraId="4F592AC2" w14:textId="77777777" w:rsidR="00DD5A50" w:rsidRPr="00D227D8" w:rsidRDefault="00DD5A50" w:rsidP="00715BCA">
      <w:pPr>
        <w:pStyle w:val="11"/>
        <w:spacing w:line="360" w:lineRule="auto"/>
        <w:jc w:val="both"/>
        <w:rPr>
          <w:rFonts w:cs="Times New Roman"/>
          <w:color w:val="auto"/>
          <w:lang w:val="ru-RU"/>
        </w:rPr>
      </w:pPr>
    </w:p>
    <w:p w14:paraId="61E815FF" w14:textId="77777777" w:rsidR="00EA78EF" w:rsidRDefault="00EA78EF" w:rsidP="00EA78EF">
      <w:pPr>
        <w:pStyle w:val="11"/>
        <w:spacing w:line="360" w:lineRule="auto"/>
        <w:jc w:val="center"/>
        <w:rPr>
          <w:rFonts w:cs="Times New Roman"/>
          <w:b/>
          <w:color w:val="auto"/>
          <w:lang w:val="ru-RU" w:bidi="ar-SA"/>
        </w:rPr>
      </w:pPr>
      <w:r w:rsidRPr="00D227D8">
        <w:rPr>
          <w:rFonts w:cs="Times New Roman"/>
          <w:b/>
          <w:color w:val="auto"/>
          <w:lang w:val="ru-RU" w:bidi="ar-SA"/>
        </w:rPr>
        <w:lastRenderedPageBreak/>
        <w:t>ПЕРЕЧЕНЬ СОКРАЩЕНИЙ И ОБОЗНАЧЕНИЙ</w:t>
      </w:r>
    </w:p>
    <w:p w14:paraId="1FA0D48B" w14:textId="77777777" w:rsidR="007F3FC4" w:rsidRPr="007F3FC4" w:rsidRDefault="007F3FC4" w:rsidP="007F3FC4">
      <w:pPr>
        <w:pStyle w:val="11"/>
        <w:spacing w:line="360" w:lineRule="auto"/>
        <w:ind w:firstLine="709"/>
        <w:jc w:val="both"/>
        <w:rPr>
          <w:rFonts w:cs="Times New Roman"/>
          <w:color w:val="auto"/>
          <w:lang w:val="ru-RU" w:bidi="ar-SA"/>
        </w:rPr>
      </w:pPr>
      <w:r w:rsidRPr="007F3FC4">
        <w:rPr>
          <w:rFonts w:cs="Times New Roman"/>
          <w:color w:val="auto"/>
          <w:lang w:val="ru-RU" w:bidi="ar-SA"/>
        </w:rPr>
        <w:t>В настоящем отчете применяют следующие сокращения и обозначения</w:t>
      </w:r>
    </w:p>
    <w:p w14:paraId="7806AA77" w14:textId="77777777" w:rsidR="00EA78EF" w:rsidRPr="00D227D8" w:rsidRDefault="00EA78EF" w:rsidP="00EA78EF">
      <w:pPr>
        <w:pStyle w:val="11"/>
        <w:spacing w:line="312" w:lineRule="auto"/>
        <w:jc w:val="center"/>
        <w:rPr>
          <w:rFonts w:cs="Times New Roman"/>
          <w:color w:val="auto"/>
          <w:lang w:val="ru-RU" w:bidi="ar-SA"/>
        </w:rPr>
      </w:pPr>
    </w:p>
    <w:p w14:paraId="74E98557" w14:textId="425389D3" w:rsidR="008A0FDA" w:rsidRPr="007F3350" w:rsidRDefault="008A0FDA" w:rsidP="008A0FDA">
      <w:pPr>
        <w:spacing w:after="0" w:line="312" w:lineRule="auto"/>
        <w:rPr>
          <w:rFonts w:ascii="Times New Roman" w:hAnsi="Times New Roman"/>
          <w:sz w:val="24"/>
          <w:szCs w:val="24"/>
          <w:lang w:val="ru-RU"/>
        </w:rPr>
      </w:pPr>
      <w:r w:rsidRPr="00D227D8">
        <w:rPr>
          <w:rFonts w:ascii="Times New Roman" w:hAnsi="Times New Roman"/>
          <w:sz w:val="24"/>
          <w:szCs w:val="24"/>
          <w:lang w:val="kk-KZ"/>
        </w:rPr>
        <w:t>гол.</w:t>
      </w:r>
      <w:r>
        <w:rPr>
          <w:rFonts w:ascii="Times New Roman" w:hAnsi="Times New Roman"/>
          <w:sz w:val="24"/>
          <w:szCs w:val="24"/>
          <w:lang w:val="kk-KZ"/>
        </w:rPr>
        <w:t xml:space="preserve"> – </w:t>
      </w:r>
      <w:r w:rsidRPr="00D227D8">
        <w:rPr>
          <w:rFonts w:ascii="Times New Roman" w:hAnsi="Times New Roman"/>
          <w:sz w:val="24"/>
          <w:szCs w:val="24"/>
          <w:lang w:val="kk-KZ"/>
        </w:rPr>
        <w:t>голов;</w:t>
      </w:r>
    </w:p>
    <w:p w14:paraId="3DAD5304" w14:textId="1FE0F9F2" w:rsidR="008A0FDA" w:rsidRPr="007F3350" w:rsidRDefault="008A0FDA" w:rsidP="008A0FDA">
      <w:pPr>
        <w:spacing w:after="0" w:line="312" w:lineRule="auto"/>
        <w:rPr>
          <w:rFonts w:ascii="Times New Roman" w:hAnsi="Times New Roman"/>
          <w:sz w:val="24"/>
          <w:szCs w:val="24"/>
          <w:lang w:val="ru-RU"/>
        </w:rPr>
      </w:pPr>
      <w:r w:rsidRPr="00D227D8">
        <w:rPr>
          <w:rFonts w:ascii="Times New Roman" w:hAnsi="Times New Roman"/>
          <w:sz w:val="24"/>
          <w:szCs w:val="24"/>
          <w:lang w:val="kk-KZ"/>
        </w:rPr>
        <w:t>г/кг</w:t>
      </w:r>
      <w:r>
        <w:rPr>
          <w:rFonts w:ascii="Times New Roman" w:hAnsi="Times New Roman"/>
          <w:sz w:val="24"/>
          <w:szCs w:val="24"/>
          <w:lang w:val="kk-KZ"/>
        </w:rPr>
        <w:t xml:space="preserve"> </w:t>
      </w:r>
      <w:r w:rsidRPr="00D227D8">
        <w:rPr>
          <w:lang w:val="kk-KZ"/>
        </w:rPr>
        <w:t>–</w:t>
      </w:r>
      <w:r w:rsidRPr="00D227D8">
        <w:rPr>
          <w:rFonts w:ascii="Times New Roman" w:hAnsi="Times New Roman"/>
          <w:sz w:val="24"/>
          <w:szCs w:val="24"/>
          <w:lang w:val="kk-KZ"/>
        </w:rPr>
        <w:t xml:space="preserve"> грамм на 1 килограмм;</w:t>
      </w:r>
    </w:p>
    <w:p w14:paraId="3D569665" w14:textId="544AAE69" w:rsidR="008A0FDA" w:rsidRDefault="008A0FDA" w:rsidP="008A0FDA">
      <w:pPr>
        <w:spacing w:after="0" w:line="312" w:lineRule="auto"/>
        <w:rPr>
          <w:rFonts w:ascii="Times New Roman" w:hAnsi="Times New Roman"/>
          <w:sz w:val="24"/>
          <w:szCs w:val="24"/>
          <w:lang w:val="kk-KZ"/>
        </w:rPr>
      </w:pPr>
      <w:r w:rsidRPr="00D227D8">
        <w:rPr>
          <w:rFonts w:ascii="Times New Roman" w:hAnsi="Times New Roman"/>
          <w:sz w:val="24"/>
          <w:szCs w:val="24"/>
          <w:lang w:val="kk-KZ"/>
        </w:rPr>
        <w:t>ед.</w:t>
      </w:r>
      <w:r>
        <w:rPr>
          <w:rFonts w:ascii="Times New Roman" w:hAnsi="Times New Roman"/>
          <w:sz w:val="24"/>
          <w:szCs w:val="24"/>
          <w:lang w:val="kk-KZ"/>
        </w:rPr>
        <w:t xml:space="preserve"> </w:t>
      </w:r>
      <w:r w:rsidRPr="00D227D8">
        <w:rPr>
          <w:lang w:val="kk-KZ"/>
        </w:rPr>
        <w:t>–</w:t>
      </w:r>
      <w:r w:rsidRPr="00D227D8">
        <w:rPr>
          <w:rFonts w:ascii="Times New Roman" w:hAnsi="Times New Roman"/>
          <w:sz w:val="24"/>
          <w:szCs w:val="24"/>
          <w:lang w:val="kk-KZ"/>
        </w:rPr>
        <w:t xml:space="preserve"> единица;</w:t>
      </w:r>
    </w:p>
    <w:p w14:paraId="3DD487A5" w14:textId="56FC31FF" w:rsidR="008A0FDA" w:rsidRPr="00D227D8" w:rsidRDefault="008A0FDA" w:rsidP="008A0FDA">
      <w:pPr>
        <w:spacing w:after="0" w:line="312" w:lineRule="auto"/>
        <w:rPr>
          <w:rFonts w:ascii="Times New Roman" w:hAnsi="Times New Roman"/>
          <w:sz w:val="24"/>
          <w:szCs w:val="24"/>
          <w:lang w:val="kk-KZ"/>
        </w:rPr>
      </w:pPr>
      <w:r w:rsidRPr="00D227D8">
        <w:rPr>
          <w:rFonts w:ascii="Times New Roman" w:hAnsi="Times New Roman"/>
          <w:sz w:val="24"/>
          <w:szCs w:val="24"/>
          <w:lang w:val="kk-KZ"/>
        </w:rPr>
        <w:t>корм.ед.</w:t>
      </w:r>
      <w:r>
        <w:rPr>
          <w:rFonts w:ascii="Times New Roman" w:hAnsi="Times New Roman"/>
          <w:sz w:val="24"/>
          <w:szCs w:val="24"/>
          <w:lang w:val="kk-KZ"/>
        </w:rPr>
        <w:t xml:space="preserve"> </w:t>
      </w:r>
      <w:r w:rsidRPr="00D227D8">
        <w:rPr>
          <w:lang w:val="kk-KZ"/>
        </w:rPr>
        <w:t>–</w:t>
      </w:r>
      <w:r w:rsidRPr="00D227D8">
        <w:rPr>
          <w:rFonts w:ascii="Times New Roman" w:hAnsi="Times New Roman"/>
          <w:sz w:val="24"/>
          <w:szCs w:val="24"/>
          <w:lang w:val="kk-KZ"/>
        </w:rPr>
        <w:t xml:space="preserve"> кормовая единица;</w:t>
      </w:r>
    </w:p>
    <w:p w14:paraId="1D648E73" w14:textId="2C794E1E" w:rsidR="008A0FDA" w:rsidRPr="00D227D8" w:rsidRDefault="008A0FDA" w:rsidP="008A0FDA">
      <w:pPr>
        <w:spacing w:after="0" w:line="312" w:lineRule="auto"/>
        <w:rPr>
          <w:rFonts w:ascii="Times New Roman" w:hAnsi="Times New Roman"/>
          <w:sz w:val="24"/>
          <w:szCs w:val="24"/>
          <w:lang w:val="kk-KZ"/>
        </w:rPr>
      </w:pPr>
      <w:r w:rsidRPr="00D227D8">
        <w:rPr>
          <w:rFonts w:ascii="Times New Roman" w:hAnsi="Times New Roman"/>
          <w:sz w:val="24"/>
          <w:szCs w:val="24"/>
          <w:lang w:val="kk-KZ"/>
        </w:rPr>
        <w:t>%</w:t>
      </w:r>
      <w:r>
        <w:rPr>
          <w:rFonts w:ascii="Times New Roman" w:hAnsi="Times New Roman"/>
          <w:sz w:val="24"/>
          <w:szCs w:val="24"/>
          <w:lang w:val="kk-KZ"/>
        </w:rPr>
        <w:t xml:space="preserve"> </w:t>
      </w:r>
      <w:r w:rsidRPr="00D227D8">
        <w:rPr>
          <w:lang w:val="kk-KZ"/>
        </w:rPr>
        <w:t>–</w:t>
      </w:r>
      <w:r w:rsidRPr="00D227D8">
        <w:rPr>
          <w:rFonts w:ascii="Times New Roman" w:hAnsi="Times New Roman"/>
          <w:sz w:val="24"/>
          <w:szCs w:val="24"/>
          <w:lang w:val="kk-KZ"/>
        </w:rPr>
        <w:t xml:space="preserve"> процент;</w:t>
      </w:r>
    </w:p>
    <w:p w14:paraId="35B98C86" w14:textId="75B189FD" w:rsidR="008A0FDA" w:rsidRPr="00D227D8" w:rsidRDefault="008A0FDA" w:rsidP="008A0FDA">
      <w:pPr>
        <w:spacing w:after="0" w:line="312" w:lineRule="auto"/>
        <w:rPr>
          <w:rFonts w:ascii="Times New Roman" w:hAnsi="Times New Roman"/>
          <w:sz w:val="24"/>
          <w:szCs w:val="24"/>
          <w:lang w:val="kk-KZ"/>
        </w:rPr>
      </w:pPr>
      <w:r w:rsidRPr="00D227D8">
        <w:rPr>
          <w:rFonts w:ascii="Times New Roman" w:hAnsi="Times New Roman"/>
          <w:sz w:val="24"/>
          <w:szCs w:val="24"/>
          <w:lang w:val="kk-KZ"/>
        </w:rPr>
        <w:t>мес.</w:t>
      </w:r>
      <w:r>
        <w:rPr>
          <w:rFonts w:ascii="Times New Roman" w:hAnsi="Times New Roman"/>
          <w:sz w:val="24"/>
          <w:szCs w:val="24"/>
          <w:lang w:val="kk-KZ"/>
        </w:rPr>
        <w:t xml:space="preserve"> </w:t>
      </w:r>
      <w:r w:rsidRPr="00D227D8">
        <w:rPr>
          <w:lang w:val="kk-KZ"/>
        </w:rPr>
        <w:t>–</w:t>
      </w:r>
      <w:r w:rsidRPr="00D227D8">
        <w:rPr>
          <w:rFonts w:ascii="Times New Roman" w:hAnsi="Times New Roman"/>
          <w:sz w:val="24"/>
          <w:szCs w:val="24"/>
          <w:lang w:val="kk-KZ"/>
        </w:rPr>
        <w:t xml:space="preserve"> месяц;</w:t>
      </w:r>
    </w:p>
    <w:p w14:paraId="2A50B3BE" w14:textId="1A6E965E" w:rsidR="008A0FDA" w:rsidRPr="00D227D8" w:rsidRDefault="008A0FDA" w:rsidP="008A0FDA">
      <w:pPr>
        <w:spacing w:after="0" w:line="312" w:lineRule="auto"/>
        <w:rPr>
          <w:rFonts w:ascii="Times New Roman" w:hAnsi="Times New Roman"/>
          <w:sz w:val="24"/>
          <w:szCs w:val="24"/>
          <w:lang w:val="kk-KZ"/>
        </w:rPr>
      </w:pPr>
      <w:r w:rsidRPr="00D227D8">
        <w:rPr>
          <w:rFonts w:ascii="Times New Roman" w:hAnsi="Times New Roman"/>
          <w:sz w:val="24"/>
          <w:szCs w:val="24"/>
          <w:lang w:val="kk-KZ"/>
        </w:rPr>
        <w:t>мг</w:t>
      </w:r>
      <w:r>
        <w:rPr>
          <w:rFonts w:ascii="Times New Roman" w:hAnsi="Times New Roman"/>
          <w:sz w:val="24"/>
          <w:szCs w:val="24"/>
          <w:lang w:val="kk-KZ"/>
        </w:rPr>
        <w:t xml:space="preserve"> </w:t>
      </w:r>
      <w:r w:rsidRPr="00D227D8">
        <w:rPr>
          <w:lang w:val="kk-KZ"/>
        </w:rPr>
        <w:t>–</w:t>
      </w:r>
      <w:r w:rsidRPr="00D227D8">
        <w:rPr>
          <w:rFonts w:ascii="Times New Roman" w:hAnsi="Times New Roman"/>
          <w:sz w:val="24"/>
          <w:szCs w:val="24"/>
          <w:lang w:val="kk-KZ"/>
        </w:rPr>
        <w:t xml:space="preserve"> миллиграмм;</w:t>
      </w:r>
    </w:p>
    <w:p w14:paraId="750C494D" w14:textId="20721494" w:rsidR="008A0FDA" w:rsidRPr="00D227D8" w:rsidRDefault="008A0FDA" w:rsidP="008A0FDA">
      <w:pPr>
        <w:spacing w:after="0" w:line="312" w:lineRule="auto"/>
        <w:rPr>
          <w:rFonts w:ascii="Times New Roman" w:hAnsi="Times New Roman"/>
          <w:sz w:val="24"/>
          <w:szCs w:val="24"/>
          <w:lang w:val="kk-KZ"/>
        </w:rPr>
      </w:pPr>
      <w:r w:rsidRPr="00D227D8">
        <w:rPr>
          <w:rFonts w:ascii="Times New Roman" w:hAnsi="Times New Roman"/>
          <w:sz w:val="24"/>
          <w:szCs w:val="24"/>
          <w:lang w:val="kk-KZ"/>
        </w:rPr>
        <w:t>М±m</w:t>
      </w:r>
      <w:r>
        <w:rPr>
          <w:rFonts w:ascii="Times New Roman" w:hAnsi="Times New Roman"/>
          <w:sz w:val="24"/>
          <w:szCs w:val="24"/>
          <w:lang w:val="kk-KZ"/>
        </w:rPr>
        <w:t xml:space="preserve"> </w:t>
      </w:r>
      <w:r w:rsidRPr="00D227D8">
        <w:rPr>
          <w:lang w:val="kk-KZ"/>
        </w:rPr>
        <w:t>–</w:t>
      </w:r>
      <w:r w:rsidRPr="00D227D8">
        <w:rPr>
          <w:rFonts w:ascii="Times New Roman" w:hAnsi="Times New Roman"/>
          <w:sz w:val="24"/>
          <w:szCs w:val="24"/>
          <w:lang w:val="kk-KZ"/>
        </w:rPr>
        <w:t xml:space="preserve"> средняя арифметическая и ее статистическая ошибка;</w:t>
      </w:r>
    </w:p>
    <w:p w14:paraId="73650189" w14:textId="1696C21E" w:rsidR="008A0FDA" w:rsidRPr="00D227D8" w:rsidRDefault="008A0FDA" w:rsidP="008A0FDA">
      <w:pPr>
        <w:spacing w:after="0" w:line="312" w:lineRule="auto"/>
        <w:rPr>
          <w:rFonts w:ascii="Times New Roman" w:hAnsi="Times New Roman"/>
          <w:sz w:val="24"/>
          <w:szCs w:val="24"/>
          <w:lang w:val="kk-KZ"/>
        </w:rPr>
      </w:pPr>
      <w:r w:rsidRPr="00D227D8">
        <w:rPr>
          <w:rFonts w:ascii="Times New Roman" w:hAnsi="Times New Roman"/>
          <w:sz w:val="24"/>
          <w:szCs w:val="24"/>
          <w:lang w:val="kk-KZ"/>
        </w:rPr>
        <w:t>N</w:t>
      </w:r>
      <w:r>
        <w:rPr>
          <w:rFonts w:ascii="Times New Roman" w:hAnsi="Times New Roman"/>
          <w:sz w:val="24"/>
          <w:szCs w:val="24"/>
          <w:lang w:val="kk-KZ"/>
        </w:rPr>
        <w:t xml:space="preserve"> </w:t>
      </w:r>
      <w:r w:rsidRPr="007C4EB7">
        <w:rPr>
          <w:rFonts w:ascii="Times New Roman" w:hAnsi="Times New Roman"/>
          <w:sz w:val="24"/>
          <w:szCs w:val="24"/>
          <w:lang w:val="kk-KZ"/>
        </w:rPr>
        <w:t>–</w:t>
      </w:r>
      <w:r>
        <w:rPr>
          <w:rFonts w:ascii="Times New Roman" w:hAnsi="Times New Roman"/>
          <w:sz w:val="24"/>
          <w:szCs w:val="24"/>
          <w:lang w:val="kk-KZ"/>
        </w:rPr>
        <w:t xml:space="preserve"> </w:t>
      </w:r>
      <w:r w:rsidRPr="007C4EB7">
        <w:rPr>
          <w:rFonts w:ascii="Times New Roman" w:hAnsi="Times New Roman"/>
          <w:sz w:val="24"/>
          <w:szCs w:val="24"/>
          <w:lang w:val="kk-KZ"/>
        </w:rPr>
        <w:t>объем выборочной совокупности и число вариант в группе;</w:t>
      </w:r>
    </w:p>
    <w:p w14:paraId="04F8DAA3" w14:textId="3882345F" w:rsidR="008A0FDA" w:rsidRPr="00D227D8" w:rsidRDefault="008A0FDA" w:rsidP="008A0FDA">
      <w:pPr>
        <w:spacing w:after="0" w:line="312" w:lineRule="auto"/>
        <w:rPr>
          <w:rFonts w:ascii="Times New Roman" w:hAnsi="Times New Roman"/>
          <w:sz w:val="24"/>
          <w:szCs w:val="24"/>
          <w:lang w:val="ru-RU"/>
        </w:rPr>
      </w:pPr>
      <w:r w:rsidRPr="00D227D8">
        <w:rPr>
          <w:rFonts w:ascii="Times New Roman" w:hAnsi="Times New Roman"/>
          <w:sz w:val="24"/>
          <w:szCs w:val="24"/>
          <w:lang w:val="ru-RU"/>
        </w:rPr>
        <w:t>п.</w:t>
      </w:r>
      <w:r>
        <w:rPr>
          <w:rFonts w:ascii="Times New Roman" w:hAnsi="Times New Roman"/>
          <w:sz w:val="24"/>
          <w:szCs w:val="24"/>
          <w:lang w:val="ru-RU"/>
        </w:rPr>
        <w:t xml:space="preserve"> </w:t>
      </w:r>
      <w:r w:rsidRPr="008A0FDA">
        <w:rPr>
          <w:rFonts w:ascii="Times New Roman" w:hAnsi="Times New Roman"/>
          <w:sz w:val="24"/>
          <w:szCs w:val="24"/>
          <w:lang w:val="ru-RU"/>
        </w:rPr>
        <w:t>– поселок;</w:t>
      </w:r>
    </w:p>
    <w:p w14:paraId="59E8480D" w14:textId="48105953" w:rsidR="008A0FDA" w:rsidRPr="00D227D8" w:rsidRDefault="008A0FDA" w:rsidP="008A0FDA">
      <w:pPr>
        <w:spacing w:after="0" w:line="312" w:lineRule="auto"/>
        <w:rPr>
          <w:rFonts w:ascii="Times New Roman" w:hAnsi="Times New Roman"/>
          <w:sz w:val="24"/>
          <w:szCs w:val="24"/>
          <w:lang w:val="ru-RU"/>
        </w:rPr>
      </w:pPr>
      <w:r w:rsidRPr="00D227D8">
        <w:rPr>
          <w:rFonts w:ascii="Times New Roman" w:hAnsi="Times New Roman"/>
          <w:sz w:val="24"/>
          <w:szCs w:val="24"/>
          <w:lang w:val="ru-RU"/>
        </w:rPr>
        <w:t>КМ</w:t>
      </w:r>
      <w:r w:rsidR="00536B31">
        <w:rPr>
          <w:rFonts w:ascii="Times New Roman" w:hAnsi="Times New Roman"/>
          <w:sz w:val="24"/>
          <w:szCs w:val="24"/>
          <w:lang w:val="ru-RU"/>
        </w:rPr>
        <w:t xml:space="preserve"> </w:t>
      </w:r>
      <w:r w:rsidRPr="008A0FDA">
        <w:rPr>
          <w:rFonts w:ascii="Times New Roman" w:hAnsi="Times New Roman"/>
          <w:sz w:val="24"/>
          <w:szCs w:val="24"/>
          <w:lang w:val="ru-RU"/>
        </w:rPr>
        <w:t>– коэффициент молочности</w:t>
      </w:r>
      <w:r>
        <w:rPr>
          <w:rFonts w:ascii="Times New Roman" w:hAnsi="Times New Roman"/>
          <w:sz w:val="24"/>
          <w:szCs w:val="24"/>
          <w:lang w:val="ru-RU"/>
        </w:rPr>
        <w:t>;</w:t>
      </w:r>
    </w:p>
    <w:p w14:paraId="3F20F456" w14:textId="0F81097E" w:rsidR="008A0FDA" w:rsidRPr="00D227D8" w:rsidRDefault="008A0FDA" w:rsidP="008A0FDA">
      <w:pPr>
        <w:spacing w:after="0" w:line="312" w:lineRule="auto"/>
        <w:rPr>
          <w:rFonts w:ascii="Times New Roman" w:hAnsi="Times New Roman"/>
          <w:sz w:val="24"/>
          <w:szCs w:val="24"/>
          <w:lang w:val="ru-RU"/>
        </w:rPr>
      </w:pPr>
      <w:r w:rsidRPr="00D227D8">
        <w:rPr>
          <w:rFonts w:ascii="Times New Roman" w:hAnsi="Times New Roman"/>
          <w:sz w:val="24"/>
          <w:szCs w:val="24"/>
          <w:lang w:val="ru-RU"/>
        </w:rPr>
        <w:t>КНШ</w:t>
      </w:r>
      <w:r>
        <w:rPr>
          <w:rFonts w:ascii="Times New Roman" w:hAnsi="Times New Roman"/>
          <w:sz w:val="24"/>
          <w:szCs w:val="24"/>
          <w:lang w:val="ru-RU"/>
        </w:rPr>
        <w:t xml:space="preserve"> </w:t>
      </w:r>
      <w:r w:rsidRPr="008A0FDA">
        <w:rPr>
          <w:rFonts w:ascii="Times New Roman" w:hAnsi="Times New Roman"/>
          <w:sz w:val="24"/>
          <w:szCs w:val="24"/>
          <w:lang w:val="ru-RU"/>
        </w:rPr>
        <w:t>– коэффициент настрига шерсти</w:t>
      </w:r>
      <w:r>
        <w:rPr>
          <w:rFonts w:ascii="Times New Roman" w:hAnsi="Times New Roman"/>
          <w:sz w:val="24"/>
          <w:szCs w:val="24"/>
          <w:lang w:val="ru-RU"/>
        </w:rPr>
        <w:t>;</w:t>
      </w:r>
    </w:p>
    <w:p w14:paraId="6E4A6A5F" w14:textId="495CA5DB" w:rsidR="008A0FDA" w:rsidRPr="00D227D8" w:rsidRDefault="008A0FDA" w:rsidP="008A0FDA">
      <w:pPr>
        <w:spacing w:after="0" w:line="312" w:lineRule="auto"/>
        <w:jc w:val="both"/>
        <w:rPr>
          <w:rFonts w:ascii="Times New Roman" w:hAnsi="Times New Roman"/>
          <w:sz w:val="24"/>
          <w:szCs w:val="24"/>
          <w:lang w:val="kk-KZ"/>
        </w:rPr>
      </w:pPr>
      <w:r w:rsidRPr="00D227D8">
        <w:rPr>
          <w:rFonts w:ascii="Times New Roman" w:hAnsi="Times New Roman"/>
          <w:sz w:val="24"/>
          <w:szCs w:val="24"/>
          <w:lang w:val="kk-KZ"/>
        </w:rPr>
        <w:t>МТФ</w:t>
      </w:r>
      <w:r>
        <w:rPr>
          <w:rFonts w:ascii="Times New Roman" w:hAnsi="Times New Roman"/>
          <w:sz w:val="24"/>
          <w:szCs w:val="24"/>
          <w:lang w:val="kk-KZ"/>
        </w:rPr>
        <w:t xml:space="preserve"> </w:t>
      </w:r>
      <w:r w:rsidRPr="008A0FDA">
        <w:rPr>
          <w:rFonts w:ascii="Times New Roman" w:hAnsi="Times New Roman"/>
          <w:sz w:val="24"/>
          <w:szCs w:val="24"/>
          <w:lang w:val="kk-KZ"/>
        </w:rPr>
        <w:t>– молочно-товарная ферма;</w:t>
      </w:r>
    </w:p>
    <w:p w14:paraId="37DFA444" w14:textId="62A6093F" w:rsidR="008A0FDA" w:rsidRPr="00D227D8" w:rsidRDefault="008A0FDA" w:rsidP="008A0FDA">
      <w:pPr>
        <w:spacing w:after="0" w:line="312" w:lineRule="auto"/>
        <w:jc w:val="both"/>
        <w:rPr>
          <w:rFonts w:ascii="Times New Roman" w:hAnsi="Times New Roman"/>
          <w:sz w:val="24"/>
          <w:szCs w:val="24"/>
          <w:lang w:val="kk-KZ"/>
        </w:rPr>
      </w:pPr>
      <w:r w:rsidRPr="00D227D8">
        <w:rPr>
          <w:rFonts w:ascii="Times New Roman" w:hAnsi="Times New Roman"/>
          <w:sz w:val="24"/>
          <w:szCs w:val="24"/>
          <w:lang w:val="kk-KZ"/>
        </w:rPr>
        <w:t>БАТ</w:t>
      </w:r>
      <w:r>
        <w:rPr>
          <w:rFonts w:ascii="Times New Roman" w:hAnsi="Times New Roman"/>
          <w:sz w:val="24"/>
          <w:szCs w:val="24"/>
          <w:lang w:val="kk-KZ"/>
        </w:rPr>
        <w:t xml:space="preserve"> – </w:t>
      </w:r>
      <w:r w:rsidRPr="008A0FDA">
        <w:rPr>
          <w:rFonts w:ascii="Times New Roman" w:hAnsi="Times New Roman"/>
          <w:sz w:val="24"/>
          <w:szCs w:val="24"/>
          <w:lang w:val="kk-KZ"/>
        </w:rPr>
        <w:t>биологически активные точки;</w:t>
      </w:r>
    </w:p>
    <w:p w14:paraId="19AD91F5" w14:textId="548EE85A" w:rsidR="008A0FDA" w:rsidRPr="00D227D8" w:rsidRDefault="008A0FDA" w:rsidP="008A0FDA">
      <w:pPr>
        <w:spacing w:after="0" w:line="312" w:lineRule="auto"/>
        <w:jc w:val="both"/>
        <w:rPr>
          <w:rFonts w:ascii="Times New Roman" w:hAnsi="Times New Roman"/>
          <w:sz w:val="24"/>
          <w:szCs w:val="24"/>
          <w:lang w:val="kk-KZ"/>
        </w:rPr>
      </w:pPr>
      <w:r w:rsidRPr="00D227D8">
        <w:rPr>
          <w:rFonts w:ascii="Times New Roman" w:hAnsi="Times New Roman"/>
          <w:sz w:val="24"/>
          <w:szCs w:val="24"/>
          <w:lang w:val="kk-KZ"/>
        </w:rPr>
        <w:t>УЗИ</w:t>
      </w:r>
      <w:r>
        <w:rPr>
          <w:rFonts w:ascii="Times New Roman" w:hAnsi="Times New Roman"/>
          <w:sz w:val="24"/>
          <w:szCs w:val="24"/>
          <w:lang w:val="kk-KZ"/>
        </w:rPr>
        <w:t xml:space="preserve"> – </w:t>
      </w:r>
      <w:r w:rsidRPr="00D227D8">
        <w:rPr>
          <w:rFonts w:ascii="Times New Roman" w:hAnsi="Times New Roman"/>
          <w:sz w:val="24"/>
          <w:szCs w:val="24"/>
          <w:lang w:val="kk-KZ"/>
        </w:rPr>
        <w:t>ультразвуковое исследование</w:t>
      </w:r>
    </w:p>
    <w:p w14:paraId="32C521E5" w14:textId="292873BE" w:rsidR="008A0FDA" w:rsidRPr="00D227D8" w:rsidRDefault="008A0FDA" w:rsidP="008A0FDA">
      <w:pPr>
        <w:spacing w:after="0" w:line="312" w:lineRule="auto"/>
        <w:jc w:val="both"/>
        <w:rPr>
          <w:rFonts w:ascii="Times New Roman" w:hAnsi="Times New Roman"/>
          <w:sz w:val="24"/>
          <w:szCs w:val="24"/>
          <w:lang w:val="kk-KZ"/>
        </w:rPr>
      </w:pPr>
      <w:r w:rsidRPr="00D227D8">
        <w:rPr>
          <w:rFonts w:ascii="Times New Roman" w:hAnsi="Times New Roman"/>
          <w:sz w:val="24"/>
          <w:szCs w:val="24"/>
          <w:lang w:val="kk-KZ"/>
        </w:rPr>
        <w:t>НИР</w:t>
      </w:r>
      <w:r>
        <w:rPr>
          <w:rFonts w:ascii="Times New Roman" w:hAnsi="Times New Roman"/>
          <w:sz w:val="24"/>
          <w:szCs w:val="24"/>
          <w:lang w:val="kk-KZ"/>
        </w:rPr>
        <w:t xml:space="preserve"> </w:t>
      </w:r>
      <w:r w:rsidRPr="00D227D8">
        <w:rPr>
          <w:rFonts w:ascii="Times New Roman" w:hAnsi="Times New Roman"/>
          <w:sz w:val="24"/>
          <w:szCs w:val="24"/>
          <w:lang w:val="kk-KZ"/>
        </w:rPr>
        <w:t>– научно-исследовательская работа;</w:t>
      </w:r>
    </w:p>
    <w:p w14:paraId="53A52DFD" w14:textId="4EF0700C" w:rsidR="008A0FDA" w:rsidRDefault="008A0FDA" w:rsidP="008A0FDA">
      <w:pPr>
        <w:spacing w:after="0" w:line="312" w:lineRule="auto"/>
        <w:jc w:val="both"/>
        <w:rPr>
          <w:rFonts w:ascii="Times New Roman" w:hAnsi="Times New Roman"/>
          <w:sz w:val="24"/>
          <w:szCs w:val="24"/>
          <w:lang w:val="ru-RU"/>
        </w:rPr>
      </w:pPr>
      <w:r w:rsidRPr="00D227D8">
        <w:rPr>
          <w:rFonts w:ascii="Times New Roman" w:hAnsi="Times New Roman"/>
          <w:sz w:val="24"/>
          <w:szCs w:val="24"/>
          <w:lang w:val="kk-KZ"/>
        </w:rPr>
        <w:t>ГОСТ</w:t>
      </w:r>
      <w:r>
        <w:rPr>
          <w:rFonts w:ascii="Times New Roman" w:hAnsi="Times New Roman"/>
          <w:sz w:val="24"/>
          <w:szCs w:val="24"/>
          <w:lang w:val="kk-KZ"/>
        </w:rPr>
        <w:t xml:space="preserve"> </w:t>
      </w:r>
      <w:r w:rsidRPr="00D227D8">
        <w:rPr>
          <w:rFonts w:ascii="Times New Roman" w:hAnsi="Times New Roman"/>
          <w:sz w:val="24"/>
          <w:szCs w:val="24"/>
          <w:lang w:val="kk-KZ"/>
        </w:rPr>
        <w:t>– государственный стандарт;</w:t>
      </w:r>
    </w:p>
    <w:p w14:paraId="770ADEB0" w14:textId="7E63BF0C" w:rsidR="00EA78EF" w:rsidRPr="00D227D8" w:rsidRDefault="00EA78EF" w:rsidP="00EA78EF">
      <w:pPr>
        <w:spacing w:after="0" w:line="312" w:lineRule="auto"/>
        <w:jc w:val="both"/>
        <w:rPr>
          <w:rFonts w:ascii="Times New Roman" w:hAnsi="Times New Roman"/>
          <w:sz w:val="24"/>
          <w:szCs w:val="24"/>
          <w:lang w:val="ru-RU"/>
        </w:rPr>
      </w:pPr>
      <w:r w:rsidRPr="00D227D8">
        <w:rPr>
          <w:rFonts w:ascii="Times New Roman" w:hAnsi="Times New Roman"/>
          <w:sz w:val="24"/>
          <w:szCs w:val="24"/>
          <w:lang w:val="ru-RU"/>
        </w:rPr>
        <w:t>кг – килограмм;</w:t>
      </w:r>
    </w:p>
    <w:p w14:paraId="770E09E2" w14:textId="77777777" w:rsidR="00EA78EF" w:rsidRPr="00D227D8" w:rsidRDefault="00EA78EF" w:rsidP="00EA78EF">
      <w:pPr>
        <w:spacing w:after="0" w:line="312" w:lineRule="auto"/>
        <w:jc w:val="both"/>
        <w:rPr>
          <w:rFonts w:ascii="Times New Roman" w:hAnsi="Times New Roman"/>
          <w:sz w:val="24"/>
          <w:szCs w:val="24"/>
          <w:lang w:val="ru-RU"/>
        </w:rPr>
      </w:pPr>
      <w:r w:rsidRPr="00D227D8">
        <w:rPr>
          <w:rFonts w:ascii="Times New Roman" w:hAnsi="Times New Roman"/>
          <w:sz w:val="24"/>
          <w:szCs w:val="24"/>
          <w:lang w:val="ru-RU"/>
        </w:rPr>
        <w:t>га – гектар;</w:t>
      </w:r>
    </w:p>
    <w:p w14:paraId="709E1E5B" w14:textId="77777777" w:rsidR="00EA78EF" w:rsidRPr="00D227D8" w:rsidRDefault="00EA78EF" w:rsidP="00EA78EF">
      <w:pPr>
        <w:spacing w:after="0" w:line="312" w:lineRule="auto"/>
        <w:jc w:val="both"/>
        <w:rPr>
          <w:rFonts w:ascii="Times New Roman" w:hAnsi="Times New Roman"/>
          <w:bCs/>
          <w:iCs/>
          <w:sz w:val="24"/>
          <w:szCs w:val="24"/>
          <w:lang w:val="ru-RU"/>
        </w:rPr>
      </w:pPr>
      <w:r w:rsidRPr="00D227D8">
        <w:rPr>
          <w:rFonts w:ascii="Times New Roman" w:hAnsi="Times New Roman"/>
          <w:bCs/>
          <w:iCs/>
          <w:sz w:val="24"/>
          <w:szCs w:val="24"/>
          <w:lang w:val="ru-RU"/>
        </w:rPr>
        <w:t>м2 – метр квадратный;</w:t>
      </w:r>
    </w:p>
    <w:p w14:paraId="7CFF819D" w14:textId="77777777" w:rsidR="00EA78EF" w:rsidRPr="00D227D8" w:rsidRDefault="00EA78EF" w:rsidP="00EA78EF">
      <w:pPr>
        <w:spacing w:after="0" w:line="312" w:lineRule="auto"/>
        <w:jc w:val="both"/>
        <w:rPr>
          <w:rFonts w:ascii="Times New Roman" w:hAnsi="Times New Roman"/>
          <w:sz w:val="24"/>
          <w:szCs w:val="24"/>
          <w:lang w:val="ru-RU"/>
        </w:rPr>
      </w:pPr>
      <w:r w:rsidRPr="00D227D8">
        <w:rPr>
          <w:rFonts w:ascii="Times New Roman" w:hAnsi="Times New Roman"/>
          <w:sz w:val="24"/>
          <w:szCs w:val="24"/>
          <w:lang w:val="ru-RU"/>
        </w:rPr>
        <w:t>мг % – миллиграмм процент;</w:t>
      </w:r>
    </w:p>
    <w:p w14:paraId="711C6E46" w14:textId="77777777" w:rsidR="00EA78EF" w:rsidRPr="00D227D8" w:rsidRDefault="00EA78EF" w:rsidP="00EA78EF">
      <w:pPr>
        <w:spacing w:after="0" w:line="312" w:lineRule="auto"/>
        <w:jc w:val="both"/>
        <w:rPr>
          <w:rFonts w:ascii="Times New Roman" w:hAnsi="Times New Roman"/>
          <w:sz w:val="24"/>
          <w:szCs w:val="24"/>
          <w:lang w:val="kk-KZ"/>
        </w:rPr>
      </w:pPr>
      <w:r w:rsidRPr="00D227D8">
        <w:rPr>
          <w:rFonts w:ascii="Times New Roman" w:hAnsi="Times New Roman"/>
          <w:sz w:val="24"/>
          <w:szCs w:val="24"/>
          <w:lang w:val="kk-KZ"/>
        </w:rPr>
        <w:t xml:space="preserve">М±m </w:t>
      </w:r>
      <w:r w:rsidRPr="00D227D8">
        <w:rPr>
          <w:rFonts w:ascii="Times New Roman" w:hAnsi="Times New Roman"/>
          <w:sz w:val="24"/>
          <w:szCs w:val="24"/>
          <w:lang w:val="ru-RU"/>
        </w:rPr>
        <w:t>–</w:t>
      </w:r>
      <w:r w:rsidRPr="00D227D8">
        <w:rPr>
          <w:rFonts w:ascii="Times New Roman" w:hAnsi="Times New Roman"/>
          <w:sz w:val="24"/>
          <w:szCs w:val="24"/>
          <w:lang w:val="kk-KZ"/>
        </w:rPr>
        <w:t xml:space="preserve"> средняя арифметическая и ее статистическая ошибка;</w:t>
      </w:r>
    </w:p>
    <w:p w14:paraId="6ABF7893" w14:textId="77777777" w:rsidR="00EA78EF" w:rsidRPr="00D227D8" w:rsidRDefault="00EA78EF" w:rsidP="00EA78EF">
      <w:pPr>
        <w:spacing w:after="0" w:line="312" w:lineRule="auto"/>
        <w:jc w:val="both"/>
        <w:rPr>
          <w:rFonts w:ascii="Times New Roman" w:hAnsi="Times New Roman"/>
          <w:sz w:val="24"/>
          <w:szCs w:val="24"/>
          <w:lang w:val="kk-KZ"/>
        </w:rPr>
      </w:pPr>
      <w:r w:rsidRPr="00D227D8">
        <w:rPr>
          <w:rFonts w:ascii="Times New Roman" w:hAnsi="Times New Roman"/>
          <w:sz w:val="24"/>
          <w:szCs w:val="24"/>
          <w:lang w:val="kk-KZ"/>
        </w:rPr>
        <w:t>N – объем выборочной совокупности и число вариант в группе;</w:t>
      </w:r>
    </w:p>
    <w:p w14:paraId="4E819710" w14:textId="77777777" w:rsidR="00EA78EF" w:rsidRPr="00D227D8" w:rsidRDefault="00EA78EF" w:rsidP="00EA78EF">
      <w:pPr>
        <w:pStyle w:val="11"/>
        <w:spacing w:line="312" w:lineRule="auto"/>
        <w:jc w:val="both"/>
        <w:rPr>
          <w:rFonts w:cs="Times New Roman"/>
          <w:color w:val="auto"/>
          <w:lang w:val="kk-KZ" w:eastAsia="ru-RU"/>
        </w:rPr>
      </w:pPr>
      <w:r w:rsidRPr="00D227D8">
        <w:rPr>
          <w:rFonts w:cs="Times New Roman"/>
          <w:color w:val="auto"/>
          <w:lang w:val="kk-KZ" w:eastAsia="ru-RU"/>
        </w:rPr>
        <w:t>в.с.к. – водная суспензия концентрат;</w:t>
      </w:r>
    </w:p>
    <w:p w14:paraId="5C8D1DB9"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г. – год;</w:t>
      </w:r>
    </w:p>
    <w:p w14:paraId="2CBA250A"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КГА – картофельно-глюкозный агар;</w:t>
      </w:r>
    </w:p>
    <w:p w14:paraId="7C2BBA82" w14:textId="77777777" w:rsidR="00EA78EF" w:rsidRPr="00D227D8" w:rsidRDefault="00EA78EF" w:rsidP="00EA78EF">
      <w:pPr>
        <w:pStyle w:val="11"/>
        <w:spacing w:line="312" w:lineRule="auto"/>
        <w:jc w:val="both"/>
        <w:rPr>
          <w:rFonts w:cs="Times New Roman"/>
          <w:color w:val="auto"/>
          <w:lang w:val="kk-KZ" w:eastAsia="ru-RU"/>
        </w:rPr>
      </w:pPr>
      <w:r w:rsidRPr="00D227D8">
        <w:rPr>
          <w:rFonts w:cs="Times New Roman"/>
          <w:color w:val="auto"/>
          <w:lang w:val="kk-KZ" w:eastAsia="ru-RU"/>
        </w:rPr>
        <w:t>к.с. – концентрат суспензии;</w:t>
      </w:r>
    </w:p>
    <w:p w14:paraId="349F112D" w14:textId="77777777" w:rsidR="00EA78EF" w:rsidRPr="00D227D8" w:rsidRDefault="00EA78EF" w:rsidP="00EA78EF">
      <w:pPr>
        <w:pStyle w:val="11"/>
        <w:spacing w:line="312" w:lineRule="auto"/>
        <w:jc w:val="both"/>
        <w:rPr>
          <w:rFonts w:cs="Times New Roman"/>
          <w:color w:val="auto"/>
          <w:lang w:val="kk-KZ" w:eastAsia="ru-RU"/>
        </w:rPr>
      </w:pPr>
      <w:r w:rsidRPr="00D227D8">
        <w:rPr>
          <w:rFonts w:cs="Times New Roman"/>
          <w:color w:val="auto"/>
          <w:lang w:val="kk-KZ" w:eastAsia="ru-RU"/>
        </w:rPr>
        <w:t>л/т – литр на тонну;</w:t>
      </w:r>
    </w:p>
    <w:p w14:paraId="5562C03E" w14:textId="77777777" w:rsidR="00EA78EF" w:rsidRPr="00D227D8" w:rsidRDefault="00EA78EF" w:rsidP="00EA78EF">
      <w:pPr>
        <w:pStyle w:val="11"/>
        <w:spacing w:line="312" w:lineRule="auto"/>
        <w:jc w:val="both"/>
        <w:rPr>
          <w:rFonts w:cs="Times New Roman"/>
          <w:color w:val="auto"/>
          <w:lang w:val="kk-KZ" w:eastAsia="ru-RU"/>
        </w:rPr>
      </w:pPr>
      <w:r w:rsidRPr="00D227D8">
        <w:rPr>
          <w:rFonts w:cs="Times New Roman"/>
          <w:color w:val="auto"/>
          <w:lang w:val="kk-KZ" w:eastAsia="ru-RU"/>
        </w:rPr>
        <w:t>мл/т – миллилитр на тонну;</w:t>
      </w:r>
    </w:p>
    <w:p w14:paraId="4875DCA5"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МСХ РК – Министерство сельского хозяйства Республики Казахстан;</w:t>
      </w:r>
    </w:p>
    <w:p w14:paraId="6C9E82C6" w14:textId="77777777" w:rsidR="00EA78EF" w:rsidRPr="00D227D8" w:rsidRDefault="00EA78EF" w:rsidP="00EA78EF">
      <w:pPr>
        <w:spacing w:after="0" w:line="312" w:lineRule="auto"/>
        <w:jc w:val="both"/>
        <w:rPr>
          <w:rFonts w:ascii="Times New Roman" w:hAnsi="Times New Roman"/>
          <w:sz w:val="24"/>
          <w:szCs w:val="24"/>
          <w:lang w:val="kk-KZ"/>
        </w:rPr>
      </w:pPr>
      <w:r w:rsidRPr="00D227D8">
        <w:rPr>
          <w:rFonts w:ascii="Times New Roman" w:hAnsi="Times New Roman"/>
          <w:sz w:val="24"/>
          <w:szCs w:val="24"/>
          <w:lang w:val="kk-KZ"/>
        </w:rPr>
        <w:t xml:space="preserve">п. – поселок; </w:t>
      </w:r>
    </w:p>
    <w:p w14:paraId="180BE828" w14:textId="77777777" w:rsidR="00EA78EF" w:rsidRPr="00D227D8" w:rsidRDefault="00EA78EF" w:rsidP="00EA78EF">
      <w:pPr>
        <w:spacing w:after="0" w:line="312" w:lineRule="auto"/>
        <w:jc w:val="both"/>
        <w:rPr>
          <w:rFonts w:ascii="Times New Roman" w:eastAsia="Cambria" w:hAnsi="Times New Roman"/>
          <w:sz w:val="24"/>
          <w:szCs w:val="24"/>
          <w:lang w:val="kk-KZ"/>
        </w:rPr>
      </w:pPr>
      <w:r w:rsidRPr="00D227D8">
        <w:rPr>
          <w:rFonts w:ascii="Times New Roman" w:hAnsi="Times New Roman"/>
          <w:sz w:val="24"/>
          <w:szCs w:val="24"/>
          <w:lang w:val="kk-KZ"/>
        </w:rPr>
        <w:t xml:space="preserve">ТОО – </w:t>
      </w:r>
      <w:r w:rsidRPr="00D227D8">
        <w:rPr>
          <w:rFonts w:ascii="Times New Roman" w:hAnsi="Times New Roman"/>
          <w:sz w:val="24"/>
          <w:szCs w:val="24"/>
          <w:lang w:val="ru-RU"/>
        </w:rPr>
        <w:t>товарищество с ограниченной ответственностью</w:t>
      </w:r>
      <w:r w:rsidRPr="00D227D8">
        <w:rPr>
          <w:rFonts w:ascii="Times New Roman" w:eastAsia="Cambria" w:hAnsi="Times New Roman"/>
          <w:sz w:val="24"/>
          <w:szCs w:val="24"/>
          <w:lang w:val="kk-KZ"/>
        </w:rPr>
        <w:t>;</w:t>
      </w:r>
    </w:p>
    <w:p w14:paraId="1BD614AF"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ТОО «Байсерке-Агро» - Товарищество с ограниченной ответственностью «Байсерке-Агро»;</w:t>
      </w:r>
    </w:p>
    <w:p w14:paraId="7EE4425B"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ru-RU" w:bidi="ar-SA"/>
        </w:rPr>
        <w:t xml:space="preserve">ТОО «КазНИИЗиКР» </w:t>
      </w:r>
      <w:r w:rsidRPr="00D227D8">
        <w:rPr>
          <w:rFonts w:cs="Times New Roman"/>
          <w:color w:val="auto"/>
          <w:lang w:val="kk-KZ"/>
        </w:rPr>
        <w:t>- Товарищество с ограниченной ответственностью «Казахский научно-исследовательский институт защиты и карантин растений им. Ж. Жиембаева»;</w:t>
      </w:r>
    </w:p>
    <w:p w14:paraId="15D29386"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 xml:space="preserve">ТОО «УНПЦ Байсерке-Агро» – Товарищество с ограниченной ответственностью </w:t>
      </w:r>
      <w:r w:rsidRPr="00D227D8">
        <w:rPr>
          <w:rFonts w:cs="Times New Roman"/>
          <w:color w:val="auto"/>
          <w:lang w:val="kk-KZ"/>
        </w:rPr>
        <w:lastRenderedPageBreak/>
        <w:t>«Учебный научно-производственный центр «Байсерке-Агро»;</w:t>
      </w:r>
    </w:p>
    <w:p w14:paraId="4A7235E6"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МСХ – министерство сельского хозяйства;</w:t>
      </w:r>
    </w:p>
    <w:p w14:paraId="1A8A9791"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РК – Республика Казахстан;</w:t>
      </w:r>
    </w:p>
    <w:p w14:paraId="51E55570"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Инв. – инвентарный;</w:t>
      </w:r>
    </w:p>
    <w:p w14:paraId="660B99A1"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Экз. – экземпляр.</w:t>
      </w:r>
    </w:p>
    <w:p w14:paraId="66119D90"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к.э. - концентрат эмульсии;</w:t>
      </w:r>
    </w:p>
    <w:p w14:paraId="4CD6829D"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с.к. - суспензионный концентрат;</w:t>
      </w:r>
    </w:p>
    <w:p w14:paraId="5C5DB10D"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с.п. - смачивающийся порошок;</w:t>
      </w:r>
    </w:p>
    <w:p w14:paraId="115E2EC5"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с.к.с. - спорокристаллическая суспензия;</w:t>
      </w:r>
    </w:p>
    <w:p w14:paraId="6534F662" w14:textId="77777777" w:rsidR="00EA78EF" w:rsidRPr="00D227D8" w:rsidRDefault="00EA78EF" w:rsidP="00EA78EF">
      <w:pPr>
        <w:pStyle w:val="11"/>
        <w:spacing w:line="312" w:lineRule="auto"/>
        <w:jc w:val="both"/>
        <w:rPr>
          <w:rFonts w:cs="Times New Roman"/>
          <w:color w:val="auto"/>
          <w:lang w:val="kk-KZ"/>
        </w:rPr>
      </w:pPr>
      <w:r w:rsidRPr="00D227D8">
        <w:rPr>
          <w:rFonts w:cs="Times New Roman"/>
          <w:color w:val="auto"/>
          <w:lang w:val="kk-KZ"/>
        </w:rPr>
        <w:t>в.к. - водная концентрация;</w:t>
      </w:r>
    </w:p>
    <w:p w14:paraId="3BDCFDFF"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КРС – крупный рогатый скот;</w:t>
      </w:r>
    </w:p>
    <w:p w14:paraId="2808E4CC"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МРС – мелкий рогатый скот;</w:t>
      </w:r>
    </w:p>
    <w:p w14:paraId="783E32AF"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ЭЕ – эпизоотологическая единица;</w:t>
      </w:r>
    </w:p>
    <w:p w14:paraId="052B55D8"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МПА – мясо-пептонный агар;</w:t>
      </w:r>
    </w:p>
    <w:p w14:paraId="6A88F318"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МППБ – мясо-пептонный печеночный бульон;</w:t>
      </w:r>
    </w:p>
    <w:p w14:paraId="22E2BF54"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МПБ – мясо-пептонный бульон;</w:t>
      </w:r>
    </w:p>
    <w:p w14:paraId="6FD2CAA9"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ЖКТ - желудочно-кишечный тракт;</w:t>
      </w:r>
    </w:p>
    <w:p w14:paraId="04B5AABC"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РА - реакция агглютинации;</w:t>
      </w:r>
    </w:p>
    <w:p w14:paraId="4863B328"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РСК – реакция связывания комплемента;</w:t>
      </w:r>
    </w:p>
    <w:p w14:paraId="33DCDC99"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РБП – роз бенгал проба;</w:t>
      </w:r>
    </w:p>
    <w:p w14:paraId="3B07B5F8"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ИФА – иммуноферментный анализ;</w:t>
      </w:r>
    </w:p>
    <w:p w14:paraId="31DCC383" w14:textId="77777777" w:rsidR="00EA78EF" w:rsidRPr="00D227D8" w:rsidRDefault="00EA78EF" w:rsidP="00EA78EF">
      <w:pPr>
        <w:pStyle w:val="11"/>
        <w:spacing w:line="312" w:lineRule="auto"/>
        <w:jc w:val="both"/>
        <w:rPr>
          <w:rFonts w:cs="Times New Roman"/>
          <w:color w:val="auto"/>
          <w:lang w:val="ru-RU"/>
        </w:rPr>
      </w:pPr>
      <w:r w:rsidRPr="00D227D8">
        <w:rPr>
          <w:rFonts w:cs="Times New Roman"/>
          <w:color w:val="auto"/>
          <w:lang w:val="ru-RU"/>
        </w:rPr>
        <w:t>КОЕ – колониеобразующая единица.</w:t>
      </w:r>
    </w:p>
    <w:p w14:paraId="7D4538F3" w14:textId="77777777" w:rsidR="00EA78EF" w:rsidRPr="00D227D8" w:rsidRDefault="00EA78EF" w:rsidP="00EA78EF">
      <w:pPr>
        <w:pStyle w:val="11"/>
        <w:spacing w:line="360" w:lineRule="auto"/>
        <w:jc w:val="both"/>
        <w:rPr>
          <w:rFonts w:cs="Times New Roman"/>
          <w:color w:val="auto"/>
          <w:lang w:val="ru-RU"/>
        </w:rPr>
      </w:pPr>
    </w:p>
    <w:p w14:paraId="63A6C39A" w14:textId="77777777" w:rsidR="00EA78EF" w:rsidRPr="00D227D8" w:rsidRDefault="00EA78EF" w:rsidP="00EA78EF">
      <w:pPr>
        <w:pStyle w:val="11"/>
        <w:spacing w:line="360" w:lineRule="auto"/>
        <w:jc w:val="both"/>
        <w:rPr>
          <w:rFonts w:cs="Times New Roman"/>
          <w:color w:val="auto"/>
          <w:lang w:val="ru-RU"/>
        </w:rPr>
      </w:pPr>
    </w:p>
    <w:p w14:paraId="0FAAD892" w14:textId="77777777" w:rsidR="00EA78EF" w:rsidRPr="00D227D8" w:rsidRDefault="00EA78EF" w:rsidP="00EA78EF">
      <w:pPr>
        <w:pStyle w:val="11"/>
        <w:spacing w:line="360" w:lineRule="auto"/>
        <w:jc w:val="both"/>
        <w:rPr>
          <w:rFonts w:cs="Times New Roman"/>
          <w:color w:val="auto"/>
          <w:lang w:val="ru-RU"/>
        </w:rPr>
      </w:pPr>
    </w:p>
    <w:p w14:paraId="2843028D" w14:textId="77777777" w:rsidR="00EA78EF" w:rsidRPr="00D227D8" w:rsidRDefault="00EA78EF" w:rsidP="00EA78EF">
      <w:pPr>
        <w:pStyle w:val="11"/>
        <w:spacing w:line="360" w:lineRule="auto"/>
        <w:jc w:val="both"/>
        <w:rPr>
          <w:rFonts w:cs="Times New Roman"/>
          <w:color w:val="auto"/>
          <w:lang w:val="ru-RU"/>
        </w:rPr>
      </w:pPr>
    </w:p>
    <w:p w14:paraId="2DC5A6D4" w14:textId="77777777" w:rsidR="00EA78EF" w:rsidRPr="00D227D8" w:rsidRDefault="00EA78EF" w:rsidP="00EA78EF">
      <w:pPr>
        <w:pStyle w:val="11"/>
        <w:spacing w:line="360" w:lineRule="auto"/>
        <w:jc w:val="both"/>
        <w:rPr>
          <w:rFonts w:cs="Times New Roman"/>
          <w:color w:val="auto"/>
          <w:lang w:val="ru-RU"/>
        </w:rPr>
      </w:pPr>
    </w:p>
    <w:p w14:paraId="129DD10F" w14:textId="77777777" w:rsidR="00EA78EF" w:rsidRDefault="00EA78EF" w:rsidP="00EA78EF">
      <w:pPr>
        <w:pStyle w:val="11"/>
        <w:spacing w:line="360" w:lineRule="auto"/>
        <w:jc w:val="both"/>
        <w:rPr>
          <w:rFonts w:cs="Times New Roman"/>
          <w:color w:val="auto"/>
          <w:lang w:val="ru-RU"/>
        </w:rPr>
      </w:pPr>
    </w:p>
    <w:p w14:paraId="4B69EF36" w14:textId="77777777" w:rsidR="001E2024" w:rsidRDefault="001E2024" w:rsidP="00EA78EF">
      <w:pPr>
        <w:pStyle w:val="11"/>
        <w:spacing w:line="360" w:lineRule="auto"/>
        <w:jc w:val="both"/>
        <w:rPr>
          <w:rFonts w:cs="Times New Roman"/>
          <w:color w:val="auto"/>
          <w:lang w:val="ru-RU"/>
        </w:rPr>
      </w:pPr>
    </w:p>
    <w:p w14:paraId="3A0ABE63" w14:textId="77777777" w:rsidR="001E2024" w:rsidRDefault="001E2024" w:rsidP="00EA78EF">
      <w:pPr>
        <w:pStyle w:val="11"/>
        <w:spacing w:line="360" w:lineRule="auto"/>
        <w:jc w:val="both"/>
        <w:rPr>
          <w:rFonts w:cs="Times New Roman"/>
          <w:color w:val="auto"/>
          <w:lang w:val="ru-RU"/>
        </w:rPr>
      </w:pPr>
    </w:p>
    <w:p w14:paraId="4936B8A7" w14:textId="77777777" w:rsidR="001E2024" w:rsidRDefault="001E2024" w:rsidP="00EA78EF">
      <w:pPr>
        <w:pStyle w:val="11"/>
        <w:spacing w:line="360" w:lineRule="auto"/>
        <w:jc w:val="both"/>
        <w:rPr>
          <w:rFonts w:cs="Times New Roman"/>
          <w:color w:val="auto"/>
          <w:lang w:val="ru-RU"/>
        </w:rPr>
      </w:pPr>
    </w:p>
    <w:p w14:paraId="5356AC98" w14:textId="77777777" w:rsidR="001E2024" w:rsidRDefault="001E2024" w:rsidP="00EA78EF">
      <w:pPr>
        <w:pStyle w:val="11"/>
        <w:spacing w:line="360" w:lineRule="auto"/>
        <w:jc w:val="both"/>
        <w:rPr>
          <w:rFonts w:cs="Times New Roman"/>
          <w:color w:val="auto"/>
          <w:lang w:val="ru-RU"/>
        </w:rPr>
      </w:pPr>
    </w:p>
    <w:p w14:paraId="3F281976" w14:textId="77777777" w:rsidR="001E2024" w:rsidRDefault="001E2024" w:rsidP="00EA78EF">
      <w:pPr>
        <w:pStyle w:val="11"/>
        <w:spacing w:line="360" w:lineRule="auto"/>
        <w:jc w:val="both"/>
        <w:rPr>
          <w:rFonts w:cs="Times New Roman"/>
          <w:color w:val="auto"/>
          <w:lang w:val="ru-RU"/>
        </w:rPr>
      </w:pPr>
    </w:p>
    <w:p w14:paraId="0065A055" w14:textId="77777777" w:rsidR="001E2024" w:rsidRDefault="001E2024" w:rsidP="00EA78EF">
      <w:pPr>
        <w:pStyle w:val="11"/>
        <w:spacing w:line="360" w:lineRule="auto"/>
        <w:jc w:val="both"/>
        <w:rPr>
          <w:rFonts w:cs="Times New Roman"/>
          <w:color w:val="auto"/>
          <w:lang w:val="ru-RU"/>
        </w:rPr>
      </w:pPr>
    </w:p>
    <w:p w14:paraId="55C495E6" w14:textId="77777777" w:rsidR="001E2024" w:rsidRPr="00D227D8" w:rsidRDefault="001E2024" w:rsidP="00EA78EF">
      <w:pPr>
        <w:pStyle w:val="11"/>
        <w:spacing w:line="360" w:lineRule="auto"/>
        <w:jc w:val="both"/>
        <w:rPr>
          <w:rFonts w:cs="Times New Roman"/>
          <w:color w:val="auto"/>
          <w:lang w:val="ru-RU"/>
        </w:rPr>
      </w:pPr>
    </w:p>
    <w:p w14:paraId="71B77B29" w14:textId="77777777" w:rsidR="000A3FB9" w:rsidRDefault="000A3FB9" w:rsidP="007F3FC4">
      <w:pPr>
        <w:pStyle w:val="11"/>
        <w:pageBreakBefore/>
        <w:spacing w:line="312" w:lineRule="auto"/>
        <w:jc w:val="center"/>
        <w:rPr>
          <w:rFonts w:eastAsia="Calibri" w:cs="Times New Roman"/>
          <w:b/>
          <w:color w:val="auto"/>
          <w:lang w:val="ru-RU" w:bidi="ar-SA"/>
        </w:rPr>
      </w:pPr>
      <w:r w:rsidRPr="000A469F">
        <w:rPr>
          <w:rFonts w:eastAsia="Calibri" w:cs="Times New Roman"/>
          <w:b/>
          <w:color w:val="auto"/>
          <w:lang w:val="ru-RU" w:bidi="ar-SA"/>
        </w:rPr>
        <w:lastRenderedPageBreak/>
        <w:t>ВВЕДЕНИЕ</w:t>
      </w:r>
    </w:p>
    <w:p w14:paraId="26FCBD9F" w14:textId="77777777" w:rsidR="007F3FC4" w:rsidRPr="000A469F" w:rsidRDefault="007F3FC4" w:rsidP="00D227D1">
      <w:pPr>
        <w:pStyle w:val="11"/>
        <w:spacing w:line="312" w:lineRule="auto"/>
        <w:jc w:val="center"/>
        <w:rPr>
          <w:rFonts w:eastAsia="Calibri" w:cs="Times New Roman"/>
          <w:b/>
          <w:color w:val="auto"/>
          <w:lang w:val="ru-RU" w:bidi="ar-SA"/>
        </w:rPr>
      </w:pPr>
    </w:p>
    <w:p w14:paraId="49033BA0" w14:textId="77777777" w:rsidR="001F587D" w:rsidRPr="005A04D4" w:rsidRDefault="000A3FB9" w:rsidP="00D227D1">
      <w:pPr>
        <w:spacing w:after="0" w:line="312" w:lineRule="auto"/>
        <w:ind w:firstLine="709"/>
        <w:jc w:val="both"/>
        <w:rPr>
          <w:rFonts w:ascii="Times New Roman" w:hAnsi="Times New Roman"/>
          <w:sz w:val="24"/>
          <w:szCs w:val="24"/>
          <w:lang w:val="ru-RU"/>
        </w:rPr>
      </w:pPr>
      <w:r w:rsidRPr="001F587D">
        <w:rPr>
          <w:rFonts w:ascii="Times New Roman" w:hAnsi="Times New Roman"/>
          <w:sz w:val="24"/>
          <w:szCs w:val="24"/>
          <w:lang w:val="ru-RU"/>
        </w:rPr>
        <w:t xml:space="preserve">Актуальность. </w:t>
      </w:r>
      <w:r w:rsidR="001F587D" w:rsidRPr="005A04D4">
        <w:rPr>
          <w:rFonts w:ascii="Times New Roman" w:hAnsi="Times New Roman"/>
          <w:sz w:val="24"/>
          <w:szCs w:val="24"/>
          <w:lang w:val="ru-RU"/>
        </w:rPr>
        <w:t>Главным направлением развития животноводства является повсеместная интенсификация с применением современных достижений науки и передового опыта. В этом аспекте, важное значение, приобретают вопросы повсеместного ускорения темпов научных исследований с внедрением новых разработок в производство.</w:t>
      </w:r>
      <w:r w:rsidR="001F587D">
        <w:rPr>
          <w:rFonts w:ascii="Times New Roman" w:hAnsi="Times New Roman"/>
          <w:sz w:val="24"/>
          <w:szCs w:val="24"/>
          <w:lang w:val="ru-RU"/>
        </w:rPr>
        <w:t xml:space="preserve"> </w:t>
      </w:r>
      <w:r w:rsidR="001F587D" w:rsidRPr="005A04D4">
        <w:rPr>
          <w:rFonts w:ascii="Times New Roman" w:hAnsi="Times New Roman"/>
          <w:sz w:val="24"/>
          <w:szCs w:val="24"/>
          <w:lang w:val="ru-RU"/>
        </w:rPr>
        <w:t>На этом этапе совершенствование племенных и продуктивных качеств сельскохозяйственных животных является одним из направлений в интенсификации животноводства, основанного на современных научных достижениях, новых технологиях, обеспечивающих высокую продуктивность животных и производительность труда, экологичность и конкурентоспособность производства. Внедрение прогрессивных технологий для производства продуктов животноводства на примере хозяйства ТОО «Байсерке-Агро» создает благоприятные условия для полного проявления генетического потенциала животных. В связи с этим актуальность выполнения научно-исследовательских работ заключается в широком тиражирование результатов научной деятельности среди сельхозтоваропроизводителей различных отраслей животноводства.</w:t>
      </w:r>
      <w:r w:rsidR="001F587D" w:rsidRPr="001F587D">
        <w:rPr>
          <w:rFonts w:ascii="Times New Roman" w:hAnsi="Times New Roman"/>
          <w:sz w:val="24"/>
          <w:szCs w:val="24"/>
          <w:lang w:val="ru-RU"/>
        </w:rPr>
        <w:t xml:space="preserve"> </w:t>
      </w:r>
      <w:r w:rsidR="001F587D" w:rsidRPr="005A04D4">
        <w:rPr>
          <w:rFonts w:ascii="Times New Roman" w:hAnsi="Times New Roman"/>
          <w:sz w:val="24"/>
          <w:szCs w:val="24"/>
          <w:lang w:val="ru-RU"/>
        </w:rPr>
        <w:t>Главным направлением развития животноводства является повсеместная интенсификация с применением современных достижений науки и передового опыта.  В этом аспекте, важное значение, приобретают вопросы повсеместного ускорения темпов научных исследований с внедрением новых разработок в производство.</w:t>
      </w:r>
    </w:p>
    <w:p w14:paraId="1C13522D" w14:textId="77777777" w:rsidR="000A3FB9" w:rsidRDefault="000A3FB9" w:rsidP="00D227D1">
      <w:pPr>
        <w:pStyle w:val="11"/>
        <w:spacing w:line="312" w:lineRule="auto"/>
        <w:ind w:firstLine="567"/>
        <w:jc w:val="both"/>
        <w:rPr>
          <w:lang w:val="ru-RU" w:eastAsia="ru-RU"/>
        </w:rPr>
      </w:pPr>
      <w:r w:rsidRPr="00351592">
        <w:rPr>
          <w:lang w:val="ru-RU" w:eastAsia="ar-SA"/>
        </w:rPr>
        <w:t>Одн</w:t>
      </w:r>
      <w:r>
        <w:rPr>
          <w:lang w:val="ru-RU" w:eastAsia="ar-SA"/>
        </w:rPr>
        <w:t>ой</w:t>
      </w:r>
      <w:r w:rsidRPr="00351592">
        <w:rPr>
          <w:lang w:val="ru-RU" w:eastAsia="ar-SA"/>
        </w:rPr>
        <w:t xml:space="preserve"> из важнейших задач в развитии агр</w:t>
      </w:r>
      <w:r>
        <w:rPr>
          <w:lang w:val="ru-RU" w:eastAsia="ar-SA"/>
        </w:rPr>
        <w:t>о</w:t>
      </w:r>
      <w:r w:rsidRPr="00351592">
        <w:rPr>
          <w:lang w:val="ru-RU" w:eastAsia="ar-SA"/>
        </w:rPr>
        <w:t xml:space="preserve">промышленного комплекса </w:t>
      </w:r>
      <w:r>
        <w:rPr>
          <w:lang w:val="ru-RU" w:eastAsia="ar-SA"/>
        </w:rPr>
        <w:t>Казахстана</w:t>
      </w:r>
      <w:r w:rsidRPr="00351592">
        <w:rPr>
          <w:lang w:val="ru-RU" w:eastAsia="ar-SA"/>
        </w:rPr>
        <w:t xml:space="preserve"> </w:t>
      </w:r>
      <w:r>
        <w:rPr>
          <w:lang w:val="ru-RU" w:eastAsia="ar-SA"/>
        </w:rPr>
        <w:t>является</w:t>
      </w:r>
      <w:r w:rsidRPr="00351592">
        <w:rPr>
          <w:lang w:val="ru-RU" w:eastAsia="ar-SA"/>
        </w:rPr>
        <w:t xml:space="preserve"> создание кормовой базы на основе е</w:t>
      </w:r>
      <w:r>
        <w:rPr>
          <w:lang w:val="ru-RU" w:eastAsia="ar-SA"/>
        </w:rPr>
        <w:t>ё</w:t>
      </w:r>
      <w:r w:rsidRPr="00351592">
        <w:rPr>
          <w:lang w:val="ru-RU" w:eastAsia="ar-SA"/>
        </w:rPr>
        <w:t xml:space="preserve"> интенсификации. </w:t>
      </w:r>
      <w:r>
        <w:rPr>
          <w:lang w:val="ru-RU" w:eastAsia="ar-SA"/>
        </w:rPr>
        <w:t>Част</w:t>
      </w:r>
      <w:r w:rsidRPr="00351592">
        <w:rPr>
          <w:lang w:val="ru-RU" w:eastAsia="ar-SA"/>
        </w:rPr>
        <w:t>о в настоящее время состав и качество производимых кормов не соответствуют требованиям полноценного кормления животных. И</w:t>
      </w:r>
      <w:r>
        <w:rPr>
          <w:lang w:val="ru-RU" w:eastAsia="ar-SA"/>
        </w:rPr>
        <w:t>ногда</w:t>
      </w:r>
      <w:r w:rsidRPr="00351592">
        <w:rPr>
          <w:lang w:val="ru-RU" w:eastAsia="ar-SA"/>
        </w:rPr>
        <w:t xml:space="preserve"> их анализ показывает дефицит протеина до 30-35%, а легкоусвояемых углеводов </w:t>
      </w:r>
      <w:r>
        <w:rPr>
          <w:lang w:val="ru-RU" w:eastAsia="ar-SA"/>
        </w:rPr>
        <w:t>-</w:t>
      </w:r>
      <w:r w:rsidRPr="00351592">
        <w:rPr>
          <w:lang w:val="ru-RU" w:eastAsia="ar-SA"/>
        </w:rPr>
        <w:t xml:space="preserve"> 30-40%. Фураж производится высокозатратный, что значительно повышает стоимость продукции ферм и снижает эффективность развития отрасли в целом.</w:t>
      </w:r>
      <w:r>
        <w:rPr>
          <w:lang w:val="ru-RU" w:eastAsia="ar-SA"/>
        </w:rPr>
        <w:t xml:space="preserve"> Снижение их валового сбора и затратности производства часто обусловлено широким распространением вредителей. На посевах кормовых культур наблюдается широкое распространение инфекционных заболеваний растений, которые также оказываю существенный вред урожаю и качеству получаемых кормов. Данный комплекс вредных организмов повреждает растения, начиная с всходов и до конца вегетационного периода. Поэтому защита растений от него имеет решающее значение в агротехнологии возделывания кормовых культур. </w:t>
      </w:r>
      <w:r w:rsidRPr="00E6483C">
        <w:rPr>
          <w:lang w:val="ru-RU" w:eastAsia="ar-SA"/>
        </w:rPr>
        <w:t>При выращивании кормовы</w:t>
      </w:r>
      <w:r>
        <w:rPr>
          <w:lang w:val="ru-RU" w:eastAsia="ar-SA"/>
        </w:rPr>
        <w:t>х</w:t>
      </w:r>
      <w:r w:rsidRPr="00E6483C">
        <w:rPr>
          <w:lang w:val="ru-RU" w:eastAsia="ar-SA"/>
        </w:rPr>
        <w:t xml:space="preserve"> культур часто применяется химически</w:t>
      </w:r>
      <w:r>
        <w:rPr>
          <w:lang w:val="ru-RU" w:eastAsia="ar-SA"/>
        </w:rPr>
        <w:t>й</w:t>
      </w:r>
      <w:r w:rsidRPr="00E6483C">
        <w:rPr>
          <w:lang w:val="ru-RU" w:eastAsia="ar-SA"/>
        </w:rPr>
        <w:t xml:space="preserve"> метод защиты растений. Следствием этого является значительное увеличение затрат на выращивание и хранение продукции и снижение ее стоимости на рынке. </w:t>
      </w:r>
      <w:r>
        <w:rPr>
          <w:lang w:val="ru-RU" w:eastAsia="ar-SA"/>
        </w:rPr>
        <w:t>Также</w:t>
      </w:r>
      <w:r w:rsidRPr="00E6483C">
        <w:rPr>
          <w:lang w:val="ru-RU" w:eastAsia="ar-SA"/>
        </w:rPr>
        <w:t xml:space="preserve"> химический метод защиты растений не всегда гарантирует сохранность урожая – ко многим </w:t>
      </w:r>
      <w:r>
        <w:rPr>
          <w:lang w:val="ru-RU" w:eastAsia="ar-SA"/>
        </w:rPr>
        <w:t>химикат</w:t>
      </w:r>
      <w:r w:rsidRPr="00E6483C">
        <w:rPr>
          <w:lang w:val="ru-RU" w:eastAsia="ar-SA"/>
        </w:rPr>
        <w:t xml:space="preserve">ам у насекомых вырабатывается резистентность. </w:t>
      </w:r>
      <w:r>
        <w:rPr>
          <w:lang w:val="ru-RU" w:eastAsia="ar-SA"/>
        </w:rPr>
        <w:t>П</w:t>
      </w:r>
      <w:r w:rsidRPr="00E6483C">
        <w:rPr>
          <w:lang w:val="ru-RU" w:eastAsia="ar-SA"/>
        </w:rPr>
        <w:t>ри применении ядохимикатов происходит массовая гибель полезной и нецелевой фауны – энтомофагов, опылителей, почвообразователей, и загрязнение окружающей среды токсичными остатками.</w:t>
      </w:r>
      <w:r>
        <w:rPr>
          <w:lang w:val="ru-RU" w:eastAsia="ar-SA"/>
        </w:rPr>
        <w:t xml:space="preserve"> В связи с этим</w:t>
      </w:r>
      <w:r w:rsidRPr="00E6483C">
        <w:rPr>
          <w:lang w:val="ru-RU" w:eastAsia="ar-SA"/>
        </w:rPr>
        <w:t xml:space="preserve">, должен изучаться видовой состав полезных видов </w:t>
      </w:r>
      <w:r w:rsidRPr="00E6483C">
        <w:rPr>
          <w:lang w:val="ru-RU" w:eastAsia="ar-SA"/>
        </w:rPr>
        <w:lastRenderedPageBreak/>
        <w:t>– энтомофагов и опылителей, играющих значительную роль при получении экологически чистого урожая</w:t>
      </w:r>
      <w:r>
        <w:rPr>
          <w:lang w:val="ru-RU" w:eastAsia="ar-SA"/>
        </w:rPr>
        <w:t xml:space="preserve"> </w:t>
      </w:r>
      <w:r w:rsidRPr="00C77150">
        <w:rPr>
          <w:color w:val="auto"/>
          <w:lang w:val="ru-RU"/>
        </w:rPr>
        <w:t>[1-3]</w:t>
      </w:r>
      <w:r w:rsidRPr="00E6483C">
        <w:rPr>
          <w:lang w:val="ru-RU" w:eastAsia="ar-SA"/>
        </w:rPr>
        <w:t xml:space="preserve">. </w:t>
      </w:r>
      <w:r>
        <w:rPr>
          <w:lang w:val="ru-RU" w:eastAsia="ar-SA"/>
        </w:rPr>
        <w:t>Сейчас</w:t>
      </w:r>
      <w:r w:rsidRPr="00E6483C">
        <w:rPr>
          <w:lang w:val="ru-RU" w:eastAsia="ar-SA"/>
        </w:rPr>
        <w:t xml:space="preserve"> во всем мире чрезвычайно актуальным является производство экологически чистой продукции</w:t>
      </w:r>
      <w:r>
        <w:rPr>
          <w:lang w:val="ru-RU" w:eastAsia="ar-SA"/>
        </w:rPr>
        <w:t>,</w:t>
      </w:r>
      <w:r w:rsidRPr="00CB0B48">
        <w:rPr>
          <w:color w:val="auto"/>
          <w:lang w:val="ru-RU"/>
        </w:rPr>
        <w:t xml:space="preserve"> </w:t>
      </w:r>
      <w:r w:rsidRPr="00C77150">
        <w:rPr>
          <w:color w:val="auto"/>
          <w:lang w:val="ru-RU"/>
        </w:rPr>
        <w:t>что было освещено в Послании главы государства Н.А. Назарбаева народу Казахстана в 2018 г.</w:t>
      </w:r>
      <w:r>
        <w:rPr>
          <w:color w:val="auto"/>
          <w:lang w:val="ru-RU"/>
        </w:rPr>
        <w:t xml:space="preserve"> </w:t>
      </w:r>
      <w:r w:rsidRPr="00CB0B48">
        <w:rPr>
          <w:lang w:val="ru-RU"/>
        </w:rPr>
        <w:t>Одним из рациональных экологических и экономичных способов защиты от болезней и почвенных вредителей является правильное протравливание семенного материала. В связи с этим, одним из основны</w:t>
      </w:r>
      <w:r>
        <w:rPr>
          <w:lang w:val="ru-RU"/>
        </w:rPr>
        <w:t>х</w:t>
      </w:r>
      <w:r w:rsidRPr="00CB0B48">
        <w:rPr>
          <w:lang w:val="ru-RU"/>
        </w:rPr>
        <w:t xml:space="preserve"> направлени</w:t>
      </w:r>
      <w:r>
        <w:rPr>
          <w:lang w:val="ru-RU"/>
        </w:rPr>
        <w:t>й</w:t>
      </w:r>
      <w:r w:rsidRPr="00CB0B48">
        <w:rPr>
          <w:lang w:val="ru-RU"/>
        </w:rPr>
        <w:t xml:space="preserve"> исследований явилось оздоровление семенного материала кормовых культур путем разработки защитно-стимулирующих составов</w:t>
      </w:r>
      <w:r w:rsidRPr="00C77150">
        <w:rPr>
          <w:lang w:val="ru-RU" w:eastAsia="ru-RU"/>
        </w:rPr>
        <w:t xml:space="preserve"> [4]. </w:t>
      </w:r>
      <w:r w:rsidRPr="00845B89">
        <w:rPr>
          <w:lang w:val="ru-RU"/>
        </w:rPr>
        <w:t>В состав патогенного комплекса семян включа</w:t>
      </w:r>
      <w:r w:rsidR="00B11276">
        <w:rPr>
          <w:lang w:val="ru-RU"/>
        </w:rPr>
        <w:t>ю</w:t>
      </w:r>
      <w:r w:rsidRPr="00845B89">
        <w:rPr>
          <w:lang w:val="ru-RU"/>
        </w:rPr>
        <w:t>т десятки видов грибов и бактерий, поэтому качественное протравливание семян должно начинаться с фитоэкспертизы, и в зависимости от видового состава вредных микроорганизмов, подбираются эффективные фунгициды с учетом их спектра действия, а также стимуляторы, биопрепараты, инсектофунгициды и инсектициды. При этом подавляется не только семенная инфекция, но и стимулируются посевные качества семян, рост и развитие растений, предотвращается развития многих инфекционных заболеваний, а также повреждения почвенными и сосущими вредителями на ранних стадиях развития растений</w:t>
      </w:r>
      <w:r w:rsidRPr="00C77150">
        <w:rPr>
          <w:lang w:val="ru-RU" w:eastAsia="ru-RU"/>
        </w:rPr>
        <w:t xml:space="preserve"> [5</w:t>
      </w:r>
      <w:r>
        <w:rPr>
          <w:lang w:val="ru-RU" w:eastAsia="ru-RU"/>
        </w:rPr>
        <w:t xml:space="preserve">, </w:t>
      </w:r>
      <w:r w:rsidRPr="00C77150">
        <w:rPr>
          <w:lang w:val="ru-RU" w:eastAsia="ru-RU"/>
        </w:rPr>
        <w:t>6]</w:t>
      </w:r>
      <w:r w:rsidRPr="00C77150">
        <w:rPr>
          <w:lang w:val="ru-RU"/>
        </w:rPr>
        <w:t xml:space="preserve">. </w:t>
      </w:r>
      <w:r w:rsidRPr="00C77150">
        <w:rPr>
          <w:lang w:val="ru-RU" w:eastAsia="ru-RU"/>
        </w:rPr>
        <w:t>Таким образом, для усовершенствования существующей системы возделывания и интегрированной защиты сельскохозяйственных культур необходимо учитывать все вышеуказанные факторы.</w:t>
      </w:r>
    </w:p>
    <w:p w14:paraId="2C445527" w14:textId="77777777" w:rsidR="001E2024" w:rsidRPr="001E2024" w:rsidRDefault="001E2024" w:rsidP="00D227D1">
      <w:pPr>
        <w:pStyle w:val="Standard"/>
        <w:spacing w:line="312" w:lineRule="auto"/>
        <w:ind w:firstLine="690"/>
        <w:jc w:val="both"/>
        <w:rPr>
          <w:lang w:eastAsia="ru-RU"/>
        </w:rPr>
      </w:pPr>
      <w:r w:rsidRPr="00E31F1A">
        <w:rPr>
          <w:bCs/>
        </w:rPr>
        <w:t>Успешное развитие животноводства не представляется возможным без обеспечения ветеринарного благополучия. Нестабильная эпизоотическая ситуация в ряде регионов Республики Казахстан является основной угрозой успешного развития животноводства и получения высококачественной продукции.</w:t>
      </w:r>
      <w:r w:rsidRPr="001E2024">
        <w:rPr>
          <w:bCs/>
        </w:rPr>
        <w:t xml:space="preserve"> </w:t>
      </w:r>
      <w:r w:rsidRPr="00E31F1A">
        <w:t>Научно-методическое обеспечение ветеринарно-санитарного благополучия и повышения продуктивности животноводства требует изучения фактическ</w:t>
      </w:r>
      <w:r>
        <w:t>ой</w:t>
      </w:r>
      <w:r w:rsidRPr="00E31F1A">
        <w:t xml:space="preserve"> эпизоотической ситуации, выявить риски возможного заноса возбудителей болезней животных, разработать меры по повышению воспроизводства стада и выхода молодняка. </w:t>
      </w:r>
      <w:r w:rsidRPr="001E2024">
        <w:t>Вышеизложенное свидетельствует об актуальности данного направления исследований и решения необходимых задач.</w:t>
      </w:r>
    </w:p>
    <w:p w14:paraId="5483739C" w14:textId="77777777" w:rsidR="000A3FB9" w:rsidRPr="001E2024" w:rsidRDefault="000A3FB9" w:rsidP="00D227D1">
      <w:pPr>
        <w:spacing w:after="0" w:line="312" w:lineRule="auto"/>
        <w:ind w:firstLine="709"/>
        <w:jc w:val="both"/>
        <w:rPr>
          <w:rFonts w:ascii="Times New Roman" w:hAnsi="Times New Roman"/>
          <w:sz w:val="24"/>
          <w:szCs w:val="24"/>
          <w:lang w:val="ru-RU"/>
        </w:rPr>
      </w:pPr>
      <w:r w:rsidRPr="00C77150">
        <w:rPr>
          <w:rFonts w:ascii="Times New Roman" w:hAnsi="Times New Roman"/>
          <w:i/>
          <w:sz w:val="24"/>
          <w:szCs w:val="24"/>
          <w:lang w:val="ru-RU" w:eastAsia="ru-RU"/>
        </w:rPr>
        <w:t>Научная новизна</w:t>
      </w:r>
      <w:r w:rsidRPr="00C77150">
        <w:rPr>
          <w:rFonts w:ascii="Times New Roman" w:hAnsi="Times New Roman"/>
          <w:sz w:val="24"/>
          <w:szCs w:val="24"/>
          <w:lang w:val="ru-RU" w:eastAsia="ru-RU"/>
        </w:rPr>
        <w:t xml:space="preserve"> </w:t>
      </w:r>
      <w:r w:rsidR="001F587D" w:rsidRPr="005A04D4">
        <w:rPr>
          <w:rFonts w:ascii="Times New Roman" w:hAnsi="Times New Roman"/>
          <w:iCs/>
          <w:sz w:val="24"/>
          <w:szCs w:val="24"/>
          <w:lang w:val="ru-RU"/>
        </w:rPr>
        <w:t>проекта заключается в том, что на примере одного хозяйства проводились комплексные исследования по достижению  оптимальных селекционно-технологических параметров в разведении различных отраслей животноводства</w:t>
      </w:r>
      <w:r w:rsidR="001F587D">
        <w:rPr>
          <w:rFonts w:ascii="Times New Roman" w:hAnsi="Times New Roman"/>
          <w:iCs/>
          <w:sz w:val="24"/>
          <w:szCs w:val="24"/>
          <w:lang w:val="ru-RU"/>
        </w:rPr>
        <w:t xml:space="preserve">; </w:t>
      </w:r>
      <w:r w:rsidRPr="00DF1029">
        <w:rPr>
          <w:rFonts w:ascii="Times New Roman" w:hAnsi="Times New Roman"/>
          <w:sz w:val="24"/>
          <w:szCs w:val="24"/>
          <w:lang w:val="ru-RU"/>
        </w:rPr>
        <w:t xml:space="preserve">трансферте и адаптации разработок по экологичной защите посевов кормовых культур, подсеве сидерата фацелии пижмолистной, проведении фитоэкспертизы семян и разработке защитно-стимулирующих составов, внедрении технологии насыщения посевов энтомофагами и опылителями, уточнения особенностей энтомоакароценоза кормовых культур (соя, люцерна, ячмень и пшеница), и последующей подготовке рекомендаций для составления </w:t>
      </w:r>
      <w:r w:rsidRPr="00C4611B">
        <w:rPr>
          <w:rFonts w:ascii="Times New Roman" w:hAnsi="Times New Roman"/>
          <w:sz w:val="24"/>
          <w:szCs w:val="24"/>
          <w:lang w:val="ru-RU"/>
        </w:rPr>
        <w:t xml:space="preserve">региональных </w:t>
      </w:r>
      <w:r w:rsidRPr="00DF1029">
        <w:rPr>
          <w:rFonts w:ascii="Times New Roman" w:hAnsi="Times New Roman"/>
          <w:sz w:val="24"/>
          <w:szCs w:val="24"/>
          <w:lang w:val="ru-RU"/>
        </w:rPr>
        <w:t>технологических карт по выращиванию кормовых культур по результатам исследований.</w:t>
      </w:r>
      <w:r w:rsidR="001E2024" w:rsidRPr="001E2024">
        <w:rPr>
          <w:rFonts w:ascii="Times New Roman" w:hAnsi="Times New Roman"/>
          <w:sz w:val="24"/>
          <w:szCs w:val="24"/>
          <w:lang w:val="ru-RU"/>
        </w:rPr>
        <w:t xml:space="preserve"> Впервые в ТОО «Байсерке-Агро» сформированы ЭЕ, уточнена эпизоотическая ситуация в местах содержания отдельных групп животных и прилегающей территории.</w:t>
      </w:r>
    </w:p>
    <w:p w14:paraId="51F71B96" w14:textId="77777777" w:rsidR="001C0438" w:rsidRPr="001C0438" w:rsidRDefault="00376D11" w:rsidP="00D227D1">
      <w:pPr>
        <w:spacing w:after="0" w:line="312" w:lineRule="auto"/>
        <w:ind w:firstLine="709"/>
        <w:jc w:val="both"/>
        <w:rPr>
          <w:rFonts w:ascii="Times New Roman" w:hAnsi="Times New Roman"/>
          <w:sz w:val="24"/>
          <w:szCs w:val="24"/>
          <w:lang w:val="ru-RU"/>
        </w:rPr>
      </w:pPr>
      <w:r w:rsidRPr="001C0438">
        <w:rPr>
          <w:rFonts w:ascii="Times New Roman" w:hAnsi="Times New Roman"/>
          <w:i/>
          <w:sz w:val="24"/>
          <w:szCs w:val="24"/>
          <w:lang w:val="ru-RU"/>
        </w:rPr>
        <w:lastRenderedPageBreak/>
        <w:t>Практическая значимость</w:t>
      </w:r>
      <w:r w:rsidRPr="001C0438">
        <w:rPr>
          <w:rFonts w:ascii="Times New Roman" w:hAnsi="Times New Roman"/>
          <w:sz w:val="24"/>
          <w:szCs w:val="24"/>
          <w:lang w:val="ru-RU"/>
        </w:rPr>
        <w:t xml:space="preserve">. </w:t>
      </w:r>
      <w:r w:rsidRPr="005A04D4">
        <w:rPr>
          <w:rFonts w:ascii="Times New Roman" w:hAnsi="Times New Roman"/>
          <w:sz w:val="24"/>
          <w:szCs w:val="24"/>
          <w:lang w:val="ru-RU"/>
        </w:rPr>
        <w:t>Внедрение отечественных и зарубежных научных систем при интенсификации животноводства позволит увеличить продуктивные качества сельскохозяйственных животных</w:t>
      </w:r>
      <w:r w:rsidRPr="001C0438">
        <w:rPr>
          <w:rFonts w:ascii="Times New Roman" w:hAnsi="Times New Roman"/>
          <w:sz w:val="24"/>
          <w:szCs w:val="24"/>
          <w:lang w:val="ru-RU"/>
        </w:rPr>
        <w:t>.</w:t>
      </w:r>
      <w:r w:rsidR="001C0438" w:rsidRPr="001C0438">
        <w:rPr>
          <w:rFonts w:ascii="Times New Roman" w:hAnsi="Times New Roman"/>
          <w:sz w:val="24"/>
          <w:szCs w:val="24"/>
          <w:lang w:val="ru-RU"/>
        </w:rPr>
        <w:t xml:space="preserve"> Материалы исследований могут быть использованы специалистами по защите растений, агрономами хозяйств, энтомологами при ведении органического земледелия для выращивания экологически чистой сельскохозяйственной продукции.</w:t>
      </w:r>
    </w:p>
    <w:p w14:paraId="0FEA2342" w14:textId="77777777" w:rsidR="000A3FB9" w:rsidRPr="00C77150" w:rsidRDefault="000A3FB9" w:rsidP="00D227D1">
      <w:pPr>
        <w:pStyle w:val="11"/>
        <w:spacing w:line="312" w:lineRule="auto"/>
        <w:ind w:firstLine="709"/>
        <w:jc w:val="both"/>
        <w:rPr>
          <w:rFonts w:eastAsia="Calibri" w:cs="Times New Roman"/>
          <w:color w:val="auto"/>
          <w:lang w:val="ru-RU" w:bidi="ar-SA"/>
        </w:rPr>
      </w:pPr>
      <w:r w:rsidRPr="00C77150">
        <w:rPr>
          <w:rFonts w:eastAsia="Calibri" w:cs="Times New Roman"/>
          <w:bCs/>
          <w:i/>
          <w:iCs/>
          <w:color w:val="auto"/>
          <w:lang w:val="ru-RU" w:bidi="ar-SA"/>
        </w:rPr>
        <w:t>Цель исследований</w:t>
      </w:r>
      <w:r w:rsidRPr="00C77150">
        <w:rPr>
          <w:rFonts w:eastAsia="Calibri" w:cs="Times New Roman"/>
          <w:bCs/>
          <w:iCs/>
          <w:color w:val="auto"/>
          <w:lang w:val="ru-RU" w:bidi="ar-SA"/>
        </w:rPr>
        <w:t xml:space="preserve"> на </w:t>
      </w:r>
      <w:r w:rsidR="00376D11">
        <w:rPr>
          <w:rFonts w:eastAsia="Calibri" w:cs="Times New Roman"/>
          <w:bCs/>
          <w:iCs/>
          <w:color w:val="auto"/>
          <w:lang w:val="ru-RU" w:bidi="ar-SA"/>
        </w:rPr>
        <w:t>2018-</w:t>
      </w:r>
      <w:r w:rsidRPr="00C77150">
        <w:rPr>
          <w:rFonts w:eastAsia="Calibri" w:cs="Times New Roman"/>
          <w:bCs/>
          <w:iCs/>
          <w:color w:val="auto"/>
          <w:lang w:val="ru-RU" w:bidi="ar-SA"/>
        </w:rPr>
        <w:t>20</w:t>
      </w:r>
      <w:r>
        <w:rPr>
          <w:rFonts w:eastAsia="Calibri" w:cs="Times New Roman"/>
          <w:bCs/>
          <w:iCs/>
          <w:color w:val="auto"/>
          <w:lang w:val="ru-RU" w:bidi="ar-SA"/>
        </w:rPr>
        <w:t>20</w:t>
      </w:r>
      <w:r w:rsidRPr="00C77150">
        <w:rPr>
          <w:rFonts w:eastAsia="Calibri" w:cs="Times New Roman"/>
          <w:bCs/>
          <w:iCs/>
          <w:color w:val="auto"/>
          <w:lang w:val="ru-RU" w:bidi="ar-SA"/>
        </w:rPr>
        <w:t xml:space="preserve"> г</w:t>
      </w:r>
      <w:r w:rsidR="00376D11">
        <w:rPr>
          <w:rFonts w:eastAsia="Calibri" w:cs="Times New Roman"/>
          <w:bCs/>
          <w:iCs/>
          <w:color w:val="auto"/>
          <w:lang w:val="ru-RU" w:bidi="ar-SA"/>
        </w:rPr>
        <w:t>г</w:t>
      </w:r>
      <w:r w:rsidRPr="00C77150">
        <w:rPr>
          <w:rFonts w:eastAsia="Calibri" w:cs="Times New Roman"/>
          <w:bCs/>
          <w:iCs/>
          <w:color w:val="auto"/>
          <w:lang w:val="ru-RU" w:bidi="ar-SA"/>
        </w:rPr>
        <w:t xml:space="preserve">. </w:t>
      </w:r>
      <w:r w:rsidR="00E70438">
        <w:rPr>
          <w:bCs/>
          <w:color w:val="auto"/>
          <w:shd w:val="clear" w:color="auto" w:fill="FFFFFF"/>
          <w:lang w:val="ru-RU"/>
        </w:rPr>
        <w:t>Р</w:t>
      </w:r>
      <w:r w:rsidR="001C0438">
        <w:rPr>
          <w:bCs/>
          <w:color w:val="auto"/>
          <w:shd w:val="clear" w:color="auto" w:fill="FFFFFF"/>
          <w:lang w:val="ru-RU"/>
        </w:rPr>
        <w:t>азработ</w:t>
      </w:r>
      <w:r w:rsidR="00E70438">
        <w:rPr>
          <w:bCs/>
          <w:color w:val="auto"/>
          <w:shd w:val="clear" w:color="auto" w:fill="FFFFFF"/>
          <w:lang w:val="ru-RU"/>
        </w:rPr>
        <w:t>а</w:t>
      </w:r>
      <w:r w:rsidR="006B55C3">
        <w:rPr>
          <w:bCs/>
          <w:color w:val="auto"/>
          <w:shd w:val="clear" w:color="auto" w:fill="FFFFFF"/>
          <w:lang w:val="ru-RU"/>
        </w:rPr>
        <w:t>ть</w:t>
      </w:r>
      <w:r w:rsidR="00E70438" w:rsidRPr="005A04D4">
        <w:rPr>
          <w:bCs/>
          <w:color w:val="auto"/>
          <w:shd w:val="clear" w:color="auto" w:fill="FFFFFF"/>
          <w:lang w:val="ru-RU"/>
        </w:rPr>
        <w:t xml:space="preserve"> оптимальны</w:t>
      </w:r>
      <w:r w:rsidR="006B55C3">
        <w:rPr>
          <w:bCs/>
          <w:color w:val="auto"/>
          <w:shd w:val="clear" w:color="auto" w:fill="FFFFFF"/>
          <w:lang w:val="ru-RU"/>
        </w:rPr>
        <w:t>е</w:t>
      </w:r>
      <w:r w:rsidR="00E70438" w:rsidRPr="005A04D4">
        <w:rPr>
          <w:bCs/>
          <w:color w:val="auto"/>
          <w:shd w:val="clear" w:color="auto" w:fill="FFFFFF"/>
          <w:lang w:val="ru-RU"/>
        </w:rPr>
        <w:t xml:space="preserve"> селекционно-технологически</w:t>
      </w:r>
      <w:r w:rsidR="006B55C3">
        <w:rPr>
          <w:bCs/>
          <w:color w:val="auto"/>
          <w:shd w:val="clear" w:color="auto" w:fill="FFFFFF"/>
          <w:lang w:val="ru-RU"/>
        </w:rPr>
        <w:t>е</w:t>
      </w:r>
      <w:r w:rsidR="00E70438" w:rsidRPr="005A04D4">
        <w:rPr>
          <w:bCs/>
          <w:color w:val="auto"/>
          <w:shd w:val="clear" w:color="auto" w:fill="FFFFFF"/>
          <w:lang w:val="ru-RU"/>
        </w:rPr>
        <w:t xml:space="preserve"> параметр</w:t>
      </w:r>
      <w:r w:rsidR="006B55C3">
        <w:rPr>
          <w:bCs/>
          <w:color w:val="auto"/>
          <w:shd w:val="clear" w:color="auto" w:fill="FFFFFF"/>
          <w:lang w:val="ru-RU"/>
        </w:rPr>
        <w:t>ы</w:t>
      </w:r>
      <w:r w:rsidR="00E70438" w:rsidRPr="005A04D4">
        <w:rPr>
          <w:bCs/>
          <w:color w:val="auto"/>
          <w:shd w:val="clear" w:color="auto" w:fill="FFFFFF"/>
          <w:lang w:val="ru-RU"/>
        </w:rPr>
        <w:t xml:space="preserve"> для разведения различных видов племенных животных</w:t>
      </w:r>
      <w:r w:rsidR="00E70438">
        <w:rPr>
          <w:bCs/>
          <w:color w:val="auto"/>
          <w:shd w:val="clear" w:color="auto" w:fill="FFFFFF"/>
          <w:lang w:val="ru-RU"/>
        </w:rPr>
        <w:t>.</w:t>
      </w:r>
      <w:r w:rsidR="00E70438" w:rsidRPr="008D09C3">
        <w:rPr>
          <w:lang w:val="ru-RU"/>
        </w:rPr>
        <w:t xml:space="preserve"> </w:t>
      </w:r>
      <w:r w:rsidR="001C0438" w:rsidRPr="001C0438">
        <w:rPr>
          <w:lang w:val="ru-RU"/>
        </w:rPr>
        <w:t>Разработать и внедрить технологические приемы, позволяющие увеличить урожайность кормовых культур, заготовки и приготовления кормов</w:t>
      </w:r>
      <w:r w:rsidRPr="00C77150">
        <w:rPr>
          <w:rFonts w:cs="Times New Roman"/>
          <w:color w:val="auto"/>
          <w:shd w:val="clear" w:color="auto" w:fill="FFFFFF"/>
          <w:lang w:val="kk-KZ"/>
        </w:rPr>
        <w:t>.</w:t>
      </w:r>
      <w:r w:rsidR="006B55C3" w:rsidRPr="006B55C3">
        <w:rPr>
          <w:bCs/>
          <w:color w:val="auto"/>
          <w:lang w:val="ru-RU"/>
        </w:rPr>
        <w:t xml:space="preserve"> </w:t>
      </w:r>
      <w:r w:rsidR="006B55C3" w:rsidRPr="00D227D8">
        <w:rPr>
          <w:bCs/>
          <w:color w:val="auto"/>
          <w:lang w:val="ru-RU"/>
        </w:rPr>
        <w:t>О</w:t>
      </w:r>
      <w:r w:rsidR="006B55C3" w:rsidRPr="00D227D8">
        <w:rPr>
          <w:color w:val="auto"/>
          <w:lang w:val="ru-RU"/>
        </w:rPr>
        <w:t>беспечить эпизоотическое благополучие по заразным и незаразным болезням в разрезе отдельных эпизоотологических (эпидемиологических) единиц ТОО «Байсерке-Агро».</w:t>
      </w:r>
    </w:p>
    <w:p w14:paraId="245765AF" w14:textId="77777777" w:rsidR="000A3FB9" w:rsidRPr="00C77150" w:rsidRDefault="000A3FB9" w:rsidP="00D227D1">
      <w:pPr>
        <w:pStyle w:val="11"/>
        <w:spacing w:line="312" w:lineRule="auto"/>
        <w:ind w:firstLine="708"/>
        <w:jc w:val="both"/>
        <w:rPr>
          <w:rFonts w:eastAsia="Calibri" w:cs="Times New Roman"/>
          <w:bCs/>
          <w:iCs/>
          <w:color w:val="auto"/>
          <w:lang w:val="ru-RU" w:bidi="ar-SA"/>
        </w:rPr>
      </w:pPr>
      <w:r w:rsidRPr="00C77150">
        <w:rPr>
          <w:rFonts w:eastAsia="Calibri" w:cs="Times New Roman"/>
          <w:bCs/>
          <w:i/>
          <w:iCs/>
          <w:color w:val="auto"/>
          <w:lang w:val="ru-RU" w:bidi="ar-SA"/>
        </w:rPr>
        <w:t>Задачи исследований</w:t>
      </w:r>
      <w:r w:rsidRPr="00C77150">
        <w:rPr>
          <w:rFonts w:eastAsia="Calibri" w:cs="Times New Roman"/>
          <w:bCs/>
          <w:iCs/>
          <w:color w:val="auto"/>
          <w:lang w:val="ru-RU" w:bidi="ar-SA"/>
        </w:rPr>
        <w:t xml:space="preserve"> на </w:t>
      </w:r>
      <w:r w:rsidR="00E70438">
        <w:rPr>
          <w:rFonts w:eastAsia="Calibri" w:cs="Times New Roman"/>
          <w:bCs/>
          <w:iCs/>
          <w:color w:val="auto"/>
          <w:lang w:val="ru-RU" w:bidi="ar-SA"/>
        </w:rPr>
        <w:t>2018-</w:t>
      </w:r>
      <w:r w:rsidRPr="00C77150">
        <w:rPr>
          <w:rFonts w:eastAsia="Calibri" w:cs="Times New Roman"/>
          <w:bCs/>
          <w:iCs/>
          <w:color w:val="auto"/>
          <w:lang w:val="ru-RU" w:bidi="ar-SA"/>
        </w:rPr>
        <w:t>20</w:t>
      </w:r>
      <w:r w:rsidRPr="008D09C3">
        <w:rPr>
          <w:rFonts w:eastAsia="Calibri" w:cs="Times New Roman"/>
          <w:bCs/>
          <w:iCs/>
          <w:color w:val="auto"/>
          <w:lang w:val="ru-RU" w:bidi="ar-SA"/>
        </w:rPr>
        <w:t>20</w:t>
      </w:r>
      <w:r w:rsidRPr="00C77150">
        <w:rPr>
          <w:rFonts w:eastAsia="Calibri" w:cs="Times New Roman"/>
          <w:bCs/>
          <w:iCs/>
          <w:color w:val="auto"/>
          <w:lang w:val="ru-RU" w:bidi="ar-SA"/>
        </w:rPr>
        <w:t xml:space="preserve"> г</w:t>
      </w:r>
      <w:r w:rsidR="00E70438">
        <w:rPr>
          <w:rFonts w:eastAsia="Calibri" w:cs="Times New Roman"/>
          <w:bCs/>
          <w:iCs/>
          <w:color w:val="auto"/>
          <w:lang w:val="ru-RU" w:bidi="ar-SA"/>
        </w:rPr>
        <w:t>г</w:t>
      </w:r>
      <w:r w:rsidRPr="00C77150">
        <w:rPr>
          <w:rFonts w:eastAsia="Calibri" w:cs="Times New Roman"/>
          <w:bCs/>
          <w:iCs/>
          <w:color w:val="auto"/>
          <w:lang w:val="ru-RU" w:bidi="ar-SA"/>
        </w:rPr>
        <w:t>.:</w:t>
      </w:r>
    </w:p>
    <w:p w14:paraId="47E4A1B9" w14:textId="77777777" w:rsidR="00E70438" w:rsidRPr="005A04D4" w:rsidRDefault="000A3FB9" w:rsidP="007F3FC4">
      <w:pPr>
        <w:spacing w:after="0" w:line="312" w:lineRule="auto"/>
        <w:ind w:firstLine="709"/>
        <w:jc w:val="both"/>
        <w:rPr>
          <w:rFonts w:ascii="Times New Roman" w:hAnsi="Times New Roman"/>
          <w:sz w:val="24"/>
          <w:szCs w:val="24"/>
          <w:lang w:val="kk-KZ"/>
        </w:rPr>
      </w:pPr>
      <w:r w:rsidRPr="00E70438">
        <w:rPr>
          <w:rFonts w:ascii="Times New Roman" w:hAnsi="Times New Roman"/>
          <w:sz w:val="24"/>
          <w:szCs w:val="24"/>
          <w:lang w:val="kk-KZ"/>
        </w:rPr>
        <w:t xml:space="preserve">1. </w:t>
      </w:r>
      <w:r w:rsidR="00E70438" w:rsidRPr="005A04D4">
        <w:rPr>
          <w:rFonts w:ascii="Times New Roman" w:hAnsi="Times New Roman"/>
          <w:sz w:val="24"/>
          <w:szCs w:val="24"/>
          <w:lang w:val="kk-KZ"/>
        </w:rPr>
        <w:t>Обследование пас</w:t>
      </w:r>
      <w:r w:rsidR="00F14F6C" w:rsidRPr="005A04D4">
        <w:rPr>
          <w:rFonts w:ascii="Times New Roman" w:hAnsi="Times New Roman"/>
          <w:sz w:val="24"/>
          <w:szCs w:val="24"/>
          <w:lang w:val="kk-KZ"/>
        </w:rPr>
        <w:t>т</w:t>
      </w:r>
      <w:r w:rsidR="00E70438" w:rsidRPr="005A04D4">
        <w:rPr>
          <w:rFonts w:ascii="Times New Roman" w:hAnsi="Times New Roman"/>
          <w:sz w:val="24"/>
          <w:szCs w:val="24"/>
          <w:lang w:val="kk-KZ"/>
        </w:rPr>
        <w:t>бищной терртории с разработкой схемы сезонного их использования</w:t>
      </w:r>
      <w:r w:rsidR="00B11276">
        <w:rPr>
          <w:rFonts w:ascii="Times New Roman" w:hAnsi="Times New Roman"/>
          <w:sz w:val="24"/>
          <w:szCs w:val="24"/>
          <w:lang w:val="kk-KZ"/>
        </w:rPr>
        <w:t>.</w:t>
      </w:r>
    </w:p>
    <w:p w14:paraId="291D040F" w14:textId="77777777" w:rsidR="00E70438" w:rsidRPr="005A04D4" w:rsidRDefault="00E70438" w:rsidP="007F3FC4">
      <w:pPr>
        <w:spacing w:after="0" w:line="312" w:lineRule="auto"/>
        <w:ind w:firstLine="709"/>
        <w:rPr>
          <w:rFonts w:ascii="Times New Roman" w:hAnsi="Times New Roman"/>
          <w:sz w:val="24"/>
          <w:szCs w:val="24"/>
          <w:lang w:val="ru-RU"/>
        </w:rPr>
      </w:pPr>
      <w:r>
        <w:rPr>
          <w:rFonts w:ascii="Times New Roman" w:hAnsi="Times New Roman"/>
          <w:sz w:val="24"/>
          <w:szCs w:val="24"/>
          <w:lang w:val="ru-RU"/>
        </w:rPr>
        <w:t xml:space="preserve">2. </w:t>
      </w:r>
      <w:r w:rsidRPr="005A04D4">
        <w:rPr>
          <w:rFonts w:ascii="Times New Roman" w:hAnsi="Times New Roman"/>
          <w:sz w:val="24"/>
          <w:szCs w:val="24"/>
          <w:lang w:val="ru-RU"/>
        </w:rPr>
        <w:t>Комплексная оценка продуктивности верблюдов с разработкой критериев отбора и подбора, уст</w:t>
      </w:r>
      <w:r>
        <w:rPr>
          <w:rFonts w:ascii="Times New Roman" w:hAnsi="Times New Roman"/>
          <w:sz w:val="24"/>
          <w:szCs w:val="24"/>
          <w:lang w:val="ru-RU"/>
        </w:rPr>
        <w:t xml:space="preserve">ановления закономерности роста </w:t>
      </w:r>
      <w:r w:rsidRPr="005A04D4">
        <w:rPr>
          <w:rFonts w:ascii="Times New Roman" w:hAnsi="Times New Roman"/>
          <w:sz w:val="24"/>
          <w:szCs w:val="24"/>
          <w:lang w:val="ru-RU"/>
        </w:rPr>
        <w:t>и развития верблюжат</w:t>
      </w:r>
      <w:r w:rsidR="00B11276">
        <w:rPr>
          <w:rFonts w:ascii="Times New Roman" w:hAnsi="Times New Roman"/>
          <w:sz w:val="24"/>
          <w:szCs w:val="24"/>
          <w:lang w:val="ru-RU"/>
        </w:rPr>
        <w:t>.</w:t>
      </w:r>
    </w:p>
    <w:p w14:paraId="593182B9" w14:textId="77777777" w:rsidR="00E70438" w:rsidRPr="005A04D4" w:rsidRDefault="00E70438" w:rsidP="007F3FC4">
      <w:pPr>
        <w:spacing w:after="0" w:line="312" w:lineRule="auto"/>
        <w:ind w:firstLine="709"/>
        <w:jc w:val="both"/>
        <w:rPr>
          <w:rFonts w:ascii="Times New Roman" w:hAnsi="Times New Roman"/>
          <w:sz w:val="24"/>
          <w:szCs w:val="24"/>
          <w:lang w:val="ru-RU"/>
        </w:rPr>
      </w:pPr>
      <w:r>
        <w:rPr>
          <w:rFonts w:ascii="Times New Roman" w:hAnsi="Times New Roman"/>
          <w:sz w:val="24"/>
          <w:szCs w:val="24"/>
          <w:lang w:val="ru-RU"/>
        </w:rPr>
        <w:t xml:space="preserve">3. </w:t>
      </w:r>
      <w:r w:rsidRPr="005A04D4">
        <w:rPr>
          <w:rFonts w:ascii="Times New Roman" w:hAnsi="Times New Roman"/>
          <w:sz w:val="24"/>
          <w:szCs w:val="24"/>
          <w:lang w:val="ru-RU"/>
        </w:rPr>
        <w:t>Ра</w:t>
      </w:r>
      <w:r>
        <w:rPr>
          <w:rFonts w:ascii="Times New Roman" w:hAnsi="Times New Roman"/>
          <w:sz w:val="24"/>
          <w:szCs w:val="24"/>
          <w:lang w:val="ru-RU"/>
        </w:rPr>
        <w:t>зработать эффективную систему</w:t>
      </w:r>
      <w:r w:rsidRPr="005A04D4">
        <w:rPr>
          <w:rFonts w:ascii="Times New Roman" w:hAnsi="Times New Roman"/>
          <w:sz w:val="24"/>
          <w:szCs w:val="24"/>
          <w:lang w:val="ru-RU"/>
        </w:rPr>
        <w:t xml:space="preserve"> </w:t>
      </w:r>
      <w:r>
        <w:rPr>
          <w:rFonts w:ascii="Times New Roman" w:hAnsi="Times New Roman"/>
          <w:sz w:val="24"/>
          <w:szCs w:val="24"/>
          <w:lang w:val="ru-RU"/>
        </w:rPr>
        <w:t xml:space="preserve">управления </w:t>
      </w:r>
      <w:r w:rsidRPr="005A04D4">
        <w:rPr>
          <w:rFonts w:ascii="Times New Roman" w:hAnsi="Times New Roman"/>
          <w:sz w:val="24"/>
          <w:szCs w:val="24"/>
          <w:lang w:val="ru-RU"/>
        </w:rPr>
        <w:t>молочного скота с полным циклом оборота стада, выращивания молодняка, отбора и подбора особей и создания селекционых групп коров</w:t>
      </w:r>
      <w:r w:rsidR="00B11276">
        <w:rPr>
          <w:rFonts w:ascii="Times New Roman" w:hAnsi="Times New Roman"/>
          <w:sz w:val="24"/>
          <w:szCs w:val="24"/>
          <w:lang w:val="ru-RU"/>
        </w:rPr>
        <w:t>.</w:t>
      </w:r>
    </w:p>
    <w:p w14:paraId="5B70D3CA" w14:textId="77777777" w:rsidR="00E70438" w:rsidRPr="005A04D4" w:rsidRDefault="00E70438" w:rsidP="007F3FC4">
      <w:pPr>
        <w:spacing w:after="0" w:line="312" w:lineRule="auto"/>
        <w:ind w:firstLine="709"/>
        <w:rPr>
          <w:rFonts w:ascii="Times New Roman" w:hAnsi="Times New Roman"/>
          <w:sz w:val="24"/>
          <w:szCs w:val="24"/>
          <w:lang w:val="ru-RU"/>
        </w:rPr>
      </w:pPr>
      <w:r>
        <w:rPr>
          <w:rFonts w:ascii="Times New Roman" w:hAnsi="Times New Roman"/>
          <w:sz w:val="24"/>
          <w:szCs w:val="24"/>
          <w:lang w:val="ru-RU"/>
        </w:rPr>
        <w:t xml:space="preserve">4. </w:t>
      </w:r>
      <w:r w:rsidRPr="005A04D4">
        <w:rPr>
          <w:rFonts w:ascii="Times New Roman" w:hAnsi="Times New Roman"/>
          <w:sz w:val="24"/>
          <w:szCs w:val="24"/>
          <w:lang w:val="ru-RU"/>
        </w:rPr>
        <w:t>Разработать эффективную си</w:t>
      </w:r>
      <w:r>
        <w:rPr>
          <w:rFonts w:ascii="Times New Roman" w:hAnsi="Times New Roman"/>
          <w:sz w:val="24"/>
          <w:szCs w:val="24"/>
          <w:lang w:val="ru-RU"/>
        </w:rPr>
        <w:t xml:space="preserve">стему управления мясного скота </w:t>
      </w:r>
      <w:r w:rsidRPr="005A04D4">
        <w:rPr>
          <w:rFonts w:ascii="Times New Roman" w:hAnsi="Times New Roman"/>
          <w:sz w:val="24"/>
          <w:szCs w:val="24"/>
          <w:lang w:val="ru-RU"/>
        </w:rPr>
        <w:t>с полным циклом оборота стада</w:t>
      </w:r>
      <w:r w:rsidR="00B11276">
        <w:rPr>
          <w:rFonts w:ascii="Times New Roman" w:hAnsi="Times New Roman"/>
          <w:sz w:val="24"/>
          <w:szCs w:val="24"/>
          <w:lang w:val="ru-RU"/>
        </w:rPr>
        <w:t>.</w:t>
      </w:r>
    </w:p>
    <w:p w14:paraId="1279CB65" w14:textId="77777777" w:rsidR="00E70438" w:rsidRPr="005A04D4" w:rsidRDefault="00E70438" w:rsidP="007F3FC4">
      <w:pPr>
        <w:spacing w:after="0" w:line="312" w:lineRule="auto"/>
        <w:ind w:firstLine="709"/>
        <w:rPr>
          <w:rFonts w:ascii="Times New Roman" w:hAnsi="Times New Roman"/>
          <w:sz w:val="24"/>
          <w:szCs w:val="24"/>
          <w:lang w:val="ru-RU"/>
        </w:rPr>
      </w:pPr>
      <w:r>
        <w:rPr>
          <w:rFonts w:ascii="Times New Roman" w:hAnsi="Times New Roman"/>
          <w:sz w:val="24"/>
          <w:szCs w:val="24"/>
          <w:lang w:val="ru-RU"/>
        </w:rPr>
        <w:t xml:space="preserve">5. Комплексная оценка продуктивности </w:t>
      </w:r>
      <w:r w:rsidRPr="005A04D4">
        <w:rPr>
          <w:rFonts w:ascii="Times New Roman" w:hAnsi="Times New Roman"/>
          <w:sz w:val="24"/>
          <w:szCs w:val="24"/>
          <w:lang w:val="ru-RU"/>
        </w:rPr>
        <w:t>лошадей с разработкой критериев отбора и подбора, уст</w:t>
      </w:r>
      <w:r>
        <w:rPr>
          <w:rFonts w:ascii="Times New Roman" w:hAnsi="Times New Roman"/>
          <w:sz w:val="24"/>
          <w:szCs w:val="24"/>
          <w:lang w:val="ru-RU"/>
        </w:rPr>
        <w:t xml:space="preserve">ановления закономерности роста </w:t>
      </w:r>
      <w:r w:rsidRPr="005A04D4">
        <w:rPr>
          <w:rFonts w:ascii="Times New Roman" w:hAnsi="Times New Roman"/>
          <w:sz w:val="24"/>
          <w:szCs w:val="24"/>
          <w:lang w:val="ru-RU"/>
        </w:rPr>
        <w:t>и развития верблюжат</w:t>
      </w:r>
      <w:r w:rsidR="00B11276">
        <w:rPr>
          <w:rFonts w:ascii="Times New Roman" w:hAnsi="Times New Roman"/>
          <w:sz w:val="24"/>
          <w:szCs w:val="24"/>
          <w:lang w:val="ru-RU"/>
        </w:rPr>
        <w:t>.</w:t>
      </w:r>
    </w:p>
    <w:p w14:paraId="657CA174" w14:textId="77777777" w:rsidR="00E70438" w:rsidRPr="005A04D4" w:rsidRDefault="00E70438" w:rsidP="007F3FC4">
      <w:pPr>
        <w:spacing w:after="0" w:line="312" w:lineRule="auto"/>
        <w:ind w:firstLine="709"/>
        <w:rPr>
          <w:rFonts w:ascii="Times New Roman" w:hAnsi="Times New Roman"/>
          <w:sz w:val="24"/>
          <w:szCs w:val="24"/>
          <w:lang w:val="kk-KZ"/>
        </w:rPr>
      </w:pPr>
      <w:r>
        <w:rPr>
          <w:rFonts w:ascii="Times New Roman" w:hAnsi="Times New Roman"/>
          <w:sz w:val="24"/>
          <w:szCs w:val="24"/>
          <w:lang w:val="ru-RU"/>
        </w:rPr>
        <w:t>6. Разработать эффективную систему управления овцеводством</w:t>
      </w:r>
      <w:r w:rsidRPr="005A04D4">
        <w:rPr>
          <w:rFonts w:ascii="Times New Roman" w:hAnsi="Times New Roman"/>
          <w:sz w:val="24"/>
          <w:szCs w:val="24"/>
          <w:lang w:val="ru-RU"/>
        </w:rPr>
        <w:t>, выращивания молодняка, отбора и подбора особей и создания.</w:t>
      </w:r>
      <w:r w:rsidRPr="00E70438">
        <w:rPr>
          <w:rFonts w:ascii="Times New Roman" w:hAnsi="Times New Roman"/>
          <w:sz w:val="24"/>
          <w:szCs w:val="24"/>
          <w:lang w:val="kk-KZ"/>
        </w:rPr>
        <w:t xml:space="preserve"> </w:t>
      </w:r>
      <w:r w:rsidRPr="005A04D4">
        <w:rPr>
          <w:rFonts w:ascii="Times New Roman" w:hAnsi="Times New Roman"/>
          <w:sz w:val="24"/>
          <w:szCs w:val="24"/>
          <w:lang w:val="kk-KZ"/>
        </w:rPr>
        <w:t>Обследование па</w:t>
      </w:r>
      <w:r w:rsidR="00832798" w:rsidRPr="005A04D4">
        <w:rPr>
          <w:rFonts w:ascii="Times New Roman" w:hAnsi="Times New Roman"/>
          <w:sz w:val="24"/>
          <w:szCs w:val="24"/>
          <w:lang w:val="kk-KZ"/>
        </w:rPr>
        <w:t>с</w:t>
      </w:r>
      <w:r w:rsidRPr="005A04D4">
        <w:rPr>
          <w:rFonts w:ascii="Times New Roman" w:hAnsi="Times New Roman"/>
          <w:sz w:val="24"/>
          <w:szCs w:val="24"/>
          <w:lang w:val="kk-KZ"/>
        </w:rPr>
        <w:t>тбищной терртории с разработкой схемы сезонного их использования</w:t>
      </w:r>
      <w:r w:rsidR="00B11276">
        <w:rPr>
          <w:rFonts w:ascii="Times New Roman" w:hAnsi="Times New Roman"/>
          <w:sz w:val="24"/>
          <w:szCs w:val="24"/>
          <w:lang w:val="kk-KZ"/>
        </w:rPr>
        <w:t>.</w:t>
      </w:r>
    </w:p>
    <w:p w14:paraId="794ACF15" w14:textId="77777777" w:rsidR="00E70438" w:rsidRPr="005A04D4" w:rsidRDefault="00E70438" w:rsidP="007F3FC4">
      <w:pPr>
        <w:spacing w:after="0" w:line="312" w:lineRule="auto"/>
        <w:ind w:firstLine="709"/>
        <w:jc w:val="both"/>
        <w:rPr>
          <w:rFonts w:ascii="Times New Roman" w:hAnsi="Times New Roman"/>
          <w:sz w:val="24"/>
          <w:szCs w:val="24"/>
          <w:lang w:val="ru-RU"/>
        </w:rPr>
      </w:pPr>
      <w:r>
        <w:rPr>
          <w:rFonts w:ascii="Times New Roman" w:hAnsi="Times New Roman"/>
          <w:sz w:val="24"/>
          <w:szCs w:val="24"/>
          <w:lang w:val="ru-RU"/>
        </w:rPr>
        <w:t xml:space="preserve">7. Комплексная </w:t>
      </w:r>
      <w:r w:rsidRPr="005A04D4">
        <w:rPr>
          <w:rFonts w:ascii="Times New Roman" w:hAnsi="Times New Roman"/>
          <w:sz w:val="24"/>
          <w:szCs w:val="24"/>
          <w:lang w:val="ru-RU"/>
        </w:rPr>
        <w:t>оценка продуктивности верблюдов с разработкой критериев отбора и подбора, ус</w:t>
      </w:r>
      <w:r>
        <w:rPr>
          <w:rFonts w:ascii="Times New Roman" w:hAnsi="Times New Roman"/>
          <w:sz w:val="24"/>
          <w:szCs w:val="24"/>
          <w:lang w:val="ru-RU"/>
        </w:rPr>
        <w:t>тановления закономерности роста</w:t>
      </w:r>
      <w:r w:rsidRPr="005A04D4">
        <w:rPr>
          <w:rFonts w:ascii="Times New Roman" w:hAnsi="Times New Roman"/>
          <w:sz w:val="24"/>
          <w:szCs w:val="24"/>
          <w:lang w:val="ru-RU"/>
        </w:rPr>
        <w:t xml:space="preserve"> и развития верблюжат</w:t>
      </w:r>
      <w:r w:rsidR="00B11276">
        <w:rPr>
          <w:rFonts w:ascii="Times New Roman" w:hAnsi="Times New Roman"/>
          <w:sz w:val="24"/>
          <w:szCs w:val="24"/>
          <w:lang w:val="ru-RU"/>
        </w:rPr>
        <w:t>.</w:t>
      </w:r>
    </w:p>
    <w:p w14:paraId="45F740B4" w14:textId="77777777" w:rsidR="00E70438" w:rsidRDefault="00E70438" w:rsidP="007F3FC4">
      <w:pPr>
        <w:pStyle w:val="11"/>
        <w:spacing w:line="312" w:lineRule="auto"/>
        <w:ind w:firstLine="709"/>
        <w:jc w:val="both"/>
        <w:rPr>
          <w:lang w:val="ru-RU"/>
        </w:rPr>
      </w:pPr>
      <w:r>
        <w:rPr>
          <w:lang w:val="ru-RU"/>
        </w:rPr>
        <w:t xml:space="preserve">8. </w:t>
      </w:r>
      <w:r w:rsidRPr="005A04D4">
        <w:rPr>
          <w:lang w:val="ru-RU"/>
        </w:rPr>
        <w:t>Р</w:t>
      </w:r>
      <w:r>
        <w:rPr>
          <w:lang w:val="ru-RU"/>
        </w:rPr>
        <w:t>азработать эффективную систему управления,</w:t>
      </w:r>
      <w:r w:rsidRPr="005A04D4">
        <w:rPr>
          <w:lang w:val="ru-RU"/>
        </w:rPr>
        <w:t xml:space="preserve"> выращивания молодняка, отбора и подбора особей и создания.</w:t>
      </w:r>
    </w:p>
    <w:p w14:paraId="397A1EC5" w14:textId="77777777" w:rsidR="000A3FB9" w:rsidRPr="00714406" w:rsidRDefault="001C0438" w:rsidP="007F3FC4">
      <w:pPr>
        <w:pStyle w:val="11"/>
        <w:spacing w:line="312" w:lineRule="auto"/>
        <w:ind w:firstLine="709"/>
        <w:jc w:val="both"/>
        <w:rPr>
          <w:lang w:val="ru-RU"/>
        </w:rPr>
      </w:pPr>
      <w:r>
        <w:rPr>
          <w:lang w:val="ru-RU"/>
        </w:rPr>
        <w:t xml:space="preserve">9. </w:t>
      </w:r>
      <w:r w:rsidR="000A3FB9" w:rsidRPr="0038167B">
        <w:rPr>
          <w:lang w:val="ru-RU"/>
        </w:rPr>
        <w:t>Анализ полученных результатов и при необходимости проведение корректировок научных разработок, что позволит снизить себестоимость конечной продукции</w:t>
      </w:r>
      <w:r w:rsidR="000A3FB9" w:rsidRPr="00714406">
        <w:rPr>
          <w:lang w:val="ru-RU"/>
        </w:rPr>
        <w:t>.</w:t>
      </w:r>
    </w:p>
    <w:p w14:paraId="1CFB3C31" w14:textId="77777777" w:rsidR="001C0438" w:rsidRPr="001C0438" w:rsidRDefault="001C0438" w:rsidP="007F3FC4">
      <w:pPr>
        <w:pStyle w:val="11"/>
        <w:spacing w:line="312" w:lineRule="auto"/>
        <w:ind w:firstLine="709"/>
        <w:jc w:val="both"/>
        <w:rPr>
          <w:lang w:val="ru-RU"/>
        </w:rPr>
      </w:pPr>
      <w:r>
        <w:rPr>
          <w:lang w:val="ru-RU"/>
        </w:rPr>
        <w:t>10</w:t>
      </w:r>
      <w:r w:rsidR="000A3FB9">
        <w:rPr>
          <w:lang w:val="ru-RU"/>
        </w:rPr>
        <w:t xml:space="preserve">. </w:t>
      </w:r>
      <w:r w:rsidRPr="001C0438">
        <w:rPr>
          <w:lang w:val="ru-RU"/>
        </w:rPr>
        <w:t>Выявить особенности энтомоакароценоза кормовых культур (соя, люцерна, ячмень и пшеница). Дать хозяйственную оценку его компонентам. Провести фитоэкспертизу семян.</w:t>
      </w:r>
    </w:p>
    <w:p w14:paraId="6D40E85C" w14:textId="77777777" w:rsidR="001C0438" w:rsidRPr="001C0438" w:rsidRDefault="001C0438" w:rsidP="007F3FC4">
      <w:pPr>
        <w:pStyle w:val="11"/>
        <w:spacing w:line="312" w:lineRule="auto"/>
        <w:ind w:firstLine="709"/>
        <w:jc w:val="both"/>
        <w:rPr>
          <w:lang w:val="ru-RU"/>
        </w:rPr>
      </w:pPr>
      <w:r>
        <w:rPr>
          <w:lang w:val="ru-RU"/>
        </w:rPr>
        <w:t xml:space="preserve">11. </w:t>
      </w:r>
      <w:r w:rsidRPr="001C0438">
        <w:rPr>
          <w:lang w:val="ru-RU"/>
        </w:rPr>
        <w:t xml:space="preserve">Разработка научно-обоснованных мероприятий по усовершенствованию существующих агротехнологий возделывания и интегрированной защиты кормовых культур (соя, люцерна, ячмень, пшеница), трансферт и внедрение передовых разработок, </w:t>
      </w:r>
      <w:r w:rsidRPr="001C0438">
        <w:rPr>
          <w:lang w:val="ru-RU"/>
        </w:rPr>
        <w:lastRenderedPageBreak/>
        <w:t>что позволит повысить их урожайность.</w:t>
      </w:r>
    </w:p>
    <w:p w14:paraId="6E1EF2FA" w14:textId="77777777" w:rsidR="001C0438" w:rsidRPr="001C0438" w:rsidRDefault="001C0438" w:rsidP="007F3FC4">
      <w:pPr>
        <w:pStyle w:val="11"/>
        <w:spacing w:line="312" w:lineRule="auto"/>
        <w:ind w:firstLine="709"/>
        <w:jc w:val="both"/>
        <w:rPr>
          <w:lang w:val="ru-RU"/>
        </w:rPr>
      </w:pPr>
      <w:r>
        <w:rPr>
          <w:lang w:val="ru-RU"/>
        </w:rPr>
        <w:t xml:space="preserve">12. </w:t>
      </w:r>
      <w:r w:rsidRPr="001C0438">
        <w:rPr>
          <w:lang w:val="ru-RU"/>
        </w:rPr>
        <w:t>Анализ полученных результатов и при необходимости проведение корректировок научных разработок, что позволит снизить себестоимость конечной продукции.</w:t>
      </w:r>
    </w:p>
    <w:p w14:paraId="345C4DD8" w14:textId="77777777" w:rsidR="000A3FB9" w:rsidRPr="0038167B" w:rsidRDefault="001C0438" w:rsidP="007F3FC4">
      <w:pPr>
        <w:pStyle w:val="11"/>
        <w:spacing w:line="312" w:lineRule="auto"/>
        <w:ind w:firstLine="709"/>
        <w:jc w:val="both"/>
        <w:rPr>
          <w:lang w:val="ru-RU"/>
        </w:rPr>
      </w:pPr>
      <w:r>
        <w:rPr>
          <w:lang w:val="ru-RU"/>
        </w:rPr>
        <w:t xml:space="preserve">13. </w:t>
      </w:r>
      <w:r w:rsidR="000A3FB9" w:rsidRPr="0038167B">
        <w:rPr>
          <w:lang w:val="ru-RU"/>
        </w:rPr>
        <w:t>Разработка региональных технологических карт по возделыванию и интегрированной защите кормовых культур (соя, люцерна, ячмень и пшеница).</w:t>
      </w:r>
    </w:p>
    <w:p w14:paraId="54231608" w14:textId="77777777" w:rsidR="000A3FB9" w:rsidRPr="0038167B" w:rsidRDefault="001C0438" w:rsidP="007F3FC4">
      <w:pPr>
        <w:pStyle w:val="11"/>
        <w:spacing w:line="312" w:lineRule="auto"/>
        <w:ind w:firstLine="709"/>
        <w:jc w:val="both"/>
        <w:rPr>
          <w:lang w:val="ru-RU"/>
        </w:rPr>
      </w:pPr>
      <w:r>
        <w:rPr>
          <w:lang w:val="ru-RU"/>
        </w:rPr>
        <w:t>14</w:t>
      </w:r>
      <w:r w:rsidR="000A3FB9">
        <w:rPr>
          <w:lang w:val="ru-RU"/>
        </w:rPr>
        <w:t xml:space="preserve">. </w:t>
      </w:r>
      <w:r w:rsidR="000A3FB9" w:rsidRPr="0038167B">
        <w:rPr>
          <w:lang w:val="ru-RU"/>
        </w:rPr>
        <w:t>Подготовить, издать и распространить практические рекомендации по использованию инновационной интегрированной системы защиты и возделывания кормовых культур (соя, люцерна, ячмень и пшеница) на юго-востоке Республики Казахстан</w:t>
      </w:r>
      <w:r w:rsidR="000A3FB9">
        <w:rPr>
          <w:lang w:val="ru-RU"/>
        </w:rPr>
        <w:t>.</w:t>
      </w:r>
    </w:p>
    <w:p w14:paraId="61112472" w14:textId="77777777" w:rsidR="001E2024" w:rsidRPr="00E31F1A" w:rsidRDefault="001C0438" w:rsidP="007F3FC4">
      <w:pPr>
        <w:pStyle w:val="Standard"/>
        <w:spacing w:line="312" w:lineRule="auto"/>
        <w:ind w:firstLine="709"/>
        <w:jc w:val="both"/>
      </w:pPr>
      <w:r>
        <w:t>15</w:t>
      </w:r>
      <w:r w:rsidR="000A3FB9">
        <w:t>.</w:t>
      </w:r>
      <w:r>
        <w:t xml:space="preserve"> </w:t>
      </w:r>
      <w:r w:rsidR="001E2024">
        <w:rPr>
          <w:lang w:val="en-US"/>
        </w:rPr>
        <w:t>C</w:t>
      </w:r>
      <w:r w:rsidR="001E2024" w:rsidRPr="00E31F1A">
        <w:t>формировать эпизоотологические единицы в ТОО «Байсерке-Агро» и установить в них эпизоотическую ситуацию</w:t>
      </w:r>
      <w:r w:rsidR="00B11276">
        <w:t>.</w:t>
      </w:r>
    </w:p>
    <w:p w14:paraId="69B006B3" w14:textId="77777777" w:rsidR="001E2024" w:rsidRPr="00E31F1A" w:rsidRDefault="001E2024" w:rsidP="007F3FC4">
      <w:pPr>
        <w:pStyle w:val="Standard"/>
        <w:spacing w:line="312" w:lineRule="auto"/>
        <w:ind w:firstLine="709"/>
        <w:jc w:val="both"/>
      </w:pPr>
      <w:r w:rsidRPr="001E2024">
        <w:rPr>
          <w:bCs/>
        </w:rPr>
        <w:t>16.</w:t>
      </w:r>
      <w:r>
        <w:rPr>
          <w:bCs/>
        </w:rPr>
        <w:t xml:space="preserve"> И</w:t>
      </w:r>
      <w:r w:rsidRPr="00E31F1A">
        <w:t>зуч</w:t>
      </w:r>
      <w:r>
        <w:t>ить</w:t>
      </w:r>
      <w:r w:rsidRPr="00E31F1A">
        <w:t xml:space="preserve"> и уточн</w:t>
      </w:r>
      <w:r>
        <w:t>ить</w:t>
      </w:r>
      <w:r w:rsidRPr="00E31F1A">
        <w:t xml:space="preserve"> эпизоотологическ</w:t>
      </w:r>
      <w:r>
        <w:t>ую характеристику</w:t>
      </w:r>
      <w:r w:rsidRPr="00E31F1A">
        <w:t xml:space="preserve"> </w:t>
      </w:r>
      <w:r>
        <w:t>ЭЕ</w:t>
      </w:r>
      <w:r w:rsidRPr="00E31F1A">
        <w:t xml:space="preserve"> ТОО «Байсерке-Агро» и прилегающей к ним территории</w:t>
      </w:r>
      <w:r w:rsidR="00B11276">
        <w:t>.</w:t>
      </w:r>
    </w:p>
    <w:p w14:paraId="20FDE057" w14:textId="77777777" w:rsidR="001E2024" w:rsidRPr="00E31F1A" w:rsidRDefault="001E2024" w:rsidP="007F3FC4">
      <w:pPr>
        <w:pStyle w:val="Standard"/>
        <w:shd w:val="clear" w:color="auto" w:fill="FFFFFF"/>
        <w:tabs>
          <w:tab w:val="left" w:pos="0"/>
        </w:tabs>
        <w:spacing w:line="312" w:lineRule="auto"/>
        <w:ind w:firstLine="709"/>
        <w:jc w:val="both"/>
      </w:pPr>
      <w:r>
        <w:rPr>
          <w:kern w:val="0"/>
        </w:rPr>
        <w:t>17. Р</w:t>
      </w:r>
      <w:r w:rsidRPr="00E31F1A">
        <w:t>азработать последовательность оптимального применения противоэпизоотических препаратов</w:t>
      </w:r>
      <w:r w:rsidR="00B11276">
        <w:t>.</w:t>
      </w:r>
    </w:p>
    <w:p w14:paraId="46941EE1" w14:textId="77777777" w:rsidR="001E2024" w:rsidRPr="00E31F1A" w:rsidRDefault="001E2024" w:rsidP="007F3FC4">
      <w:pPr>
        <w:pStyle w:val="Standard"/>
        <w:shd w:val="clear" w:color="auto" w:fill="FFFFFF"/>
        <w:tabs>
          <w:tab w:val="left" w:pos="0"/>
        </w:tabs>
        <w:spacing w:line="312" w:lineRule="auto"/>
        <w:ind w:firstLine="709"/>
        <w:jc w:val="both"/>
      </w:pPr>
      <w:r>
        <w:t>18. Р</w:t>
      </w:r>
      <w:r w:rsidRPr="00E31F1A">
        <w:t>азработать комплексный план проведения ПЭМ среди поголовья крупного и мелкого рогатого скота, лошадей и верблюдов</w:t>
      </w:r>
      <w:r w:rsidR="00B11276">
        <w:t>.</w:t>
      </w:r>
    </w:p>
    <w:p w14:paraId="3B717D33" w14:textId="77777777" w:rsidR="000A3FB9" w:rsidRPr="00714406" w:rsidRDefault="001E2024" w:rsidP="007F3FC4">
      <w:pPr>
        <w:pStyle w:val="11"/>
        <w:spacing w:line="312" w:lineRule="auto"/>
        <w:ind w:firstLine="709"/>
        <w:jc w:val="both"/>
        <w:rPr>
          <w:lang w:val="ru-RU"/>
        </w:rPr>
      </w:pPr>
      <w:r>
        <w:rPr>
          <w:bCs/>
          <w:lang w:val="ru-RU"/>
        </w:rPr>
        <w:t>19. Т</w:t>
      </w:r>
      <w:r w:rsidRPr="001E2024">
        <w:rPr>
          <w:lang w:val="ru-RU"/>
        </w:rPr>
        <w:t>иражирование результатов научной деятельности.</w:t>
      </w:r>
    </w:p>
    <w:p w14:paraId="0BDCD0BE" w14:textId="77777777" w:rsidR="000A3FB9" w:rsidRPr="00C77150" w:rsidRDefault="000A3FB9" w:rsidP="00D227D1">
      <w:pPr>
        <w:pStyle w:val="11"/>
        <w:spacing w:line="312" w:lineRule="auto"/>
        <w:ind w:firstLine="709"/>
        <w:jc w:val="both"/>
        <w:rPr>
          <w:rFonts w:eastAsia="Calibri" w:cs="Times New Roman"/>
          <w:color w:val="auto"/>
          <w:lang w:val="ru-RU" w:bidi="ar-SA"/>
        </w:rPr>
      </w:pPr>
      <w:r w:rsidRPr="00C77150">
        <w:rPr>
          <w:rFonts w:eastAsia="Calibri" w:cs="Times New Roman"/>
          <w:bCs/>
          <w:color w:val="auto"/>
          <w:lang w:val="ru-RU" w:bidi="ar-SA"/>
        </w:rPr>
        <w:t>Место проведения исследований</w:t>
      </w:r>
    </w:p>
    <w:p w14:paraId="3140B9E1" w14:textId="77777777" w:rsidR="000A3FB9" w:rsidRPr="00C77150" w:rsidRDefault="000A3FB9" w:rsidP="00D227D1">
      <w:pPr>
        <w:pStyle w:val="11"/>
        <w:spacing w:line="312" w:lineRule="auto"/>
        <w:ind w:firstLine="709"/>
        <w:jc w:val="both"/>
        <w:rPr>
          <w:rFonts w:eastAsia="Calibri" w:cs="Times New Roman"/>
          <w:color w:val="auto"/>
          <w:lang w:val="ru-RU" w:bidi="ar-SA"/>
        </w:rPr>
      </w:pPr>
      <w:r w:rsidRPr="00C77150">
        <w:rPr>
          <w:rFonts w:eastAsia="Calibri" w:cs="Times New Roman"/>
          <w:color w:val="auto"/>
          <w:lang w:val="ru-RU" w:bidi="ar-SA"/>
        </w:rPr>
        <w:t>Работа проводилась в хозяйстве ТОО «Байсерке</w:t>
      </w:r>
      <w:r>
        <w:rPr>
          <w:rFonts w:eastAsia="Calibri" w:cs="Times New Roman"/>
          <w:color w:val="auto"/>
          <w:lang w:val="ru-RU" w:bidi="ar-SA"/>
        </w:rPr>
        <w:t>-</w:t>
      </w:r>
      <w:r w:rsidRPr="00C77150">
        <w:rPr>
          <w:rFonts w:eastAsia="Calibri" w:cs="Times New Roman"/>
          <w:color w:val="auto"/>
          <w:lang w:val="ru-RU" w:bidi="ar-SA"/>
        </w:rPr>
        <w:t>Агро», Талгарский р-н, п. Аркабай</w:t>
      </w:r>
      <w:r>
        <w:rPr>
          <w:rFonts w:eastAsia="Calibri" w:cs="Times New Roman"/>
          <w:color w:val="auto"/>
          <w:lang w:val="ru-RU" w:bidi="ar-SA"/>
        </w:rPr>
        <w:t>,</w:t>
      </w:r>
      <w:r w:rsidRPr="00C77150">
        <w:rPr>
          <w:rFonts w:eastAsia="Calibri" w:cs="Times New Roman"/>
          <w:color w:val="auto"/>
          <w:lang w:val="ru-RU" w:bidi="ar-SA"/>
        </w:rPr>
        <w:t xml:space="preserve"> Кербулакском отделении ТОО «Байсерке</w:t>
      </w:r>
      <w:r>
        <w:rPr>
          <w:rFonts w:eastAsia="Calibri" w:cs="Times New Roman"/>
          <w:color w:val="auto"/>
          <w:lang w:val="ru-RU" w:bidi="ar-SA"/>
        </w:rPr>
        <w:t>-</w:t>
      </w:r>
      <w:r w:rsidRPr="00C77150">
        <w:rPr>
          <w:rFonts w:eastAsia="Calibri" w:cs="Times New Roman"/>
          <w:color w:val="auto"/>
          <w:lang w:val="ru-RU" w:bidi="ar-SA"/>
        </w:rPr>
        <w:t xml:space="preserve">Агро» Алматинской области, </w:t>
      </w:r>
      <w:r>
        <w:rPr>
          <w:rFonts w:eastAsia="Calibri" w:cs="Times New Roman"/>
          <w:color w:val="auto"/>
          <w:lang w:val="ru-RU" w:bidi="ar-SA"/>
        </w:rPr>
        <w:t xml:space="preserve">КХ «Абзель», Кербулакский р-н </w:t>
      </w:r>
      <w:r w:rsidRPr="00C77150">
        <w:rPr>
          <w:rFonts w:eastAsia="Calibri" w:cs="Times New Roman"/>
          <w:color w:val="auto"/>
          <w:lang w:val="ru-RU" w:bidi="ar-SA"/>
        </w:rPr>
        <w:t>в Алматинской области,</w:t>
      </w:r>
      <w:r>
        <w:rPr>
          <w:rFonts w:eastAsia="Calibri" w:cs="Times New Roman"/>
          <w:color w:val="auto"/>
          <w:lang w:val="ru-RU" w:bidi="ar-SA"/>
        </w:rPr>
        <w:t xml:space="preserve"> </w:t>
      </w:r>
      <w:r w:rsidRPr="00C77150">
        <w:rPr>
          <w:rFonts w:eastAsia="Calibri" w:cs="Times New Roman"/>
          <w:color w:val="auto"/>
          <w:lang w:val="ru-RU" w:bidi="ar-SA"/>
        </w:rPr>
        <w:t xml:space="preserve">лабораторных условиях в </w:t>
      </w:r>
      <w:r>
        <w:rPr>
          <w:rFonts w:eastAsia="Calibri" w:cs="Times New Roman"/>
          <w:color w:val="auto"/>
          <w:lang w:val="ru-RU" w:bidi="ar-SA"/>
        </w:rPr>
        <w:t xml:space="preserve">ТОО «УНПЦ «Байсерке-Агро»» и </w:t>
      </w:r>
      <w:r w:rsidRPr="00C77150">
        <w:rPr>
          <w:rFonts w:eastAsia="Calibri" w:cs="Times New Roman"/>
          <w:color w:val="auto"/>
          <w:lang w:val="ru-RU" w:bidi="ar-SA"/>
        </w:rPr>
        <w:t>ТОО «КазНИИЗиКР».</w:t>
      </w:r>
      <w:r w:rsidR="006B55C3" w:rsidRPr="006B55C3">
        <w:rPr>
          <w:rFonts w:cs="Times New Roman"/>
          <w:color w:val="auto"/>
          <w:lang w:val="ru-RU" w:bidi="ar-SA"/>
        </w:rPr>
        <w:t xml:space="preserve"> </w:t>
      </w:r>
      <w:r w:rsidR="006B55C3" w:rsidRPr="00D227D8">
        <w:rPr>
          <w:rFonts w:cs="Times New Roman"/>
          <w:color w:val="auto"/>
          <w:lang w:val="ru-RU" w:bidi="ar-SA"/>
        </w:rPr>
        <w:t>Метрологическое обеспечение НИР проводилось Алматинским филиалом АО «Национальный центр экспертизы и сертификации» путем госповерки лабораторных приборов и средств измерения в ТОО «Учебный научно-производственный центр Байсерке-Агро».</w:t>
      </w:r>
    </w:p>
    <w:p w14:paraId="1B27B0B3" w14:textId="77777777" w:rsidR="006B55C3" w:rsidRPr="00D227D8" w:rsidRDefault="006B55C3" w:rsidP="00D227D1">
      <w:pPr>
        <w:pStyle w:val="11"/>
        <w:spacing w:line="312" w:lineRule="auto"/>
        <w:ind w:firstLine="709"/>
        <w:jc w:val="both"/>
        <w:rPr>
          <w:rFonts w:cs="Times New Roman"/>
          <w:color w:val="auto"/>
          <w:lang w:val="ru-RU" w:bidi="ar-SA"/>
        </w:rPr>
      </w:pPr>
      <w:r w:rsidRPr="00D227D8">
        <w:rPr>
          <w:rFonts w:cs="Times New Roman"/>
          <w:color w:val="auto"/>
          <w:lang w:val="ru-RU" w:bidi="ar-SA"/>
        </w:rPr>
        <w:t>Отчеты предыдущих лет работы по теме НИР:</w:t>
      </w:r>
    </w:p>
    <w:p w14:paraId="5CB29333" w14:textId="77777777" w:rsidR="006B55C3" w:rsidRPr="00D227D8" w:rsidRDefault="006B55C3" w:rsidP="00D227D1">
      <w:pPr>
        <w:pStyle w:val="11"/>
        <w:spacing w:line="312" w:lineRule="auto"/>
        <w:ind w:firstLine="709"/>
        <w:jc w:val="both"/>
        <w:rPr>
          <w:rFonts w:cs="Times New Roman"/>
          <w:color w:val="auto"/>
          <w:lang w:val="ru-RU" w:bidi="ar-SA"/>
        </w:rPr>
      </w:pPr>
      <w:r w:rsidRPr="00D227D8">
        <w:rPr>
          <w:rFonts w:cs="Times New Roman"/>
          <w:color w:val="auto"/>
          <w:lang w:val="ru-RU" w:bidi="ar-SA"/>
        </w:rPr>
        <w:t>BR06249249-OT-18 Инв. № 0218РК01286</w:t>
      </w:r>
    </w:p>
    <w:p w14:paraId="49C5F301" w14:textId="77777777" w:rsidR="006B55C3" w:rsidRPr="00D227D8" w:rsidRDefault="006B55C3" w:rsidP="00D227D1">
      <w:pPr>
        <w:pStyle w:val="11"/>
        <w:spacing w:line="312" w:lineRule="auto"/>
        <w:ind w:firstLine="709"/>
        <w:jc w:val="both"/>
        <w:rPr>
          <w:rFonts w:cs="Times New Roman"/>
          <w:color w:val="auto"/>
          <w:lang w:val="ru-RU" w:bidi="ar-SA"/>
        </w:rPr>
      </w:pPr>
      <w:r w:rsidRPr="00D227D8">
        <w:rPr>
          <w:rFonts w:cs="Times New Roman"/>
          <w:color w:val="auto"/>
          <w:lang w:val="ru-RU" w:bidi="ar-SA"/>
        </w:rPr>
        <w:t>BR06249249-OT-19 Инв. № 0219РК01179</w:t>
      </w:r>
    </w:p>
    <w:p w14:paraId="4A084148" w14:textId="77777777" w:rsidR="000A3FB9" w:rsidRDefault="000A3FB9" w:rsidP="00D227D1">
      <w:pPr>
        <w:spacing w:after="0" w:line="312" w:lineRule="auto"/>
        <w:jc w:val="center"/>
        <w:rPr>
          <w:rFonts w:ascii="Times New Roman" w:hAnsi="Times New Roman"/>
          <w:sz w:val="24"/>
          <w:szCs w:val="20"/>
          <w:lang w:val="ru-RU" w:eastAsia="ru-RU"/>
        </w:rPr>
      </w:pPr>
    </w:p>
    <w:p w14:paraId="39BD51C8" w14:textId="77777777" w:rsidR="000A3FB9" w:rsidRDefault="000A3FB9" w:rsidP="00D227D1">
      <w:pPr>
        <w:spacing w:after="0" w:line="312" w:lineRule="auto"/>
        <w:jc w:val="center"/>
        <w:rPr>
          <w:rFonts w:ascii="Times New Roman" w:hAnsi="Times New Roman"/>
          <w:sz w:val="24"/>
          <w:szCs w:val="20"/>
          <w:lang w:val="ru-RU" w:eastAsia="ru-RU"/>
        </w:rPr>
      </w:pPr>
    </w:p>
    <w:p w14:paraId="2EF72B57" w14:textId="77777777" w:rsidR="001E2024" w:rsidRDefault="001E2024" w:rsidP="00D227D1">
      <w:pPr>
        <w:spacing w:after="0" w:line="312" w:lineRule="auto"/>
        <w:jc w:val="center"/>
        <w:rPr>
          <w:rFonts w:ascii="Times New Roman" w:hAnsi="Times New Roman"/>
          <w:sz w:val="24"/>
          <w:szCs w:val="20"/>
          <w:lang w:val="ru-RU" w:eastAsia="ru-RU"/>
        </w:rPr>
      </w:pPr>
    </w:p>
    <w:p w14:paraId="5B467F99" w14:textId="4DA4350B" w:rsidR="000A3FB9" w:rsidRDefault="00A41AB9" w:rsidP="007F3FC4">
      <w:pPr>
        <w:pageBreakBefore/>
        <w:spacing w:after="0" w:line="312" w:lineRule="auto"/>
        <w:jc w:val="center"/>
        <w:rPr>
          <w:rFonts w:ascii="Times New Roman" w:hAnsi="Times New Roman"/>
          <w:b/>
          <w:sz w:val="24"/>
          <w:szCs w:val="20"/>
          <w:lang w:val="ru-RU" w:eastAsia="ru-RU"/>
        </w:rPr>
      </w:pPr>
      <w:r w:rsidRPr="00A41AB9">
        <w:rPr>
          <w:rFonts w:ascii="Times New Roman" w:hAnsi="Times New Roman"/>
          <w:b/>
          <w:sz w:val="24"/>
          <w:szCs w:val="20"/>
          <w:lang w:val="ru-RU" w:eastAsia="ru-RU"/>
        </w:rPr>
        <w:lastRenderedPageBreak/>
        <w:t>ОСНОВНАЯ ЧАСТЬ ОТЧЕТА О НИР</w:t>
      </w:r>
    </w:p>
    <w:p w14:paraId="3A99E600" w14:textId="77777777" w:rsidR="007F3FC4" w:rsidRPr="00944AD2" w:rsidRDefault="007F3FC4" w:rsidP="00D227D1">
      <w:pPr>
        <w:spacing w:after="0" w:line="312" w:lineRule="auto"/>
        <w:jc w:val="center"/>
        <w:rPr>
          <w:rFonts w:ascii="Times New Roman" w:hAnsi="Times New Roman"/>
          <w:b/>
          <w:sz w:val="24"/>
          <w:szCs w:val="20"/>
          <w:lang w:val="ru-RU" w:eastAsia="ru-RU"/>
        </w:rPr>
      </w:pPr>
    </w:p>
    <w:p w14:paraId="3D196A89" w14:textId="77777777" w:rsidR="000A3FB9" w:rsidRPr="00944AD2" w:rsidRDefault="000A3FB9" w:rsidP="00D227D1">
      <w:pPr>
        <w:pStyle w:val="af"/>
        <w:spacing w:after="0" w:line="312" w:lineRule="auto"/>
        <w:ind w:left="0" w:firstLine="709"/>
        <w:rPr>
          <w:rFonts w:ascii="Times New Roman" w:hAnsi="Times New Roman"/>
          <w:b/>
          <w:sz w:val="24"/>
          <w:szCs w:val="24"/>
          <w:shd w:val="clear" w:color="auto" w:fill="FFFFFF"/>
          <w:lang w:val="ru-RU"/>
        </w:rPr>
      </w:pPr>
      <w:r w:rsidRPr="00944AD2">
        <w:rPr>
          <w:rFonts w:ascii="Times New Roman" w:hAnsi="Times New Roman"/>
          <w:b/>
          <w:sz w:val="24"/>
          <w:szCs w:val="24"/>
          <w:shd w:val="clear" w:color="auto" w:fill="FFFFFF"/>
          <w:lang w:val="ru-RU"/>
        </w:rPr>
        <w:t>1 Выбор направления исследований</w:t>
      </w:r>
    </w:p>
    <w:p w14:paraId="1318F020" w14:textId="77777777" w:rsidR="000A3FB9" w:rsidRDefault="000A3FB9" w:rsidP="007F3FC4">
      <w:pPr>
        <w:spacing w:after="0" w:line="312" w:lineRule="auto"/>
        <w:ind w:firstLine="709"/>
        <w:jc w:val="both"/>
        <w:rPr>
          <w:rFonts w:ascii="Times New Roman" w:hAnsi="Times New Roman"/>
          <w:sz w:val="24"/>
          <w:szCs w:val="24"/>
          <w:lang w:val="ru-RU"/>
        </w:rPr>
      </w:pPr>
      <w:r w:rsidRPr="00C77150">
        <w:rPr>
          <w:rFonts w:ascii="Times New Roman" w:hAnsi="Times New Roman"/>
          <w:sz w:val="24"/>
          <w:szCs w:val="24"/>
          <w:lang w:val="ru-RU"/>
        </w:rPr>
        <w:t>Выбор и приоритетность направления выполненных в рамках программы исследований основаны на: Послании Президента Республики Казахстан Н.А. Назарбаева народу Казахстана от 5 января 2018 г.; Постановлениях Правительства Республики Казахстан от 12 октября 2010 г. № 1052 «Об утверждении Программы по развитию агропромышленного комплекса в Республике Казахстан на 2010-2014 гг.» и от 31 декабря 2009 г. № 2339 «О Стратегическом плане Министерства сельского хозяйства Республики Казахстан на 2010-2014 гг.»; Концепции перехода Республики Казахстан к устойчивому развитию на 2007-2024 гг. от 14 ноября 2006 г. № 216; Законе Республики Казахстан «О науке» № 408-</w:t>
      </w:r>
      <w:r w:rsidRPr="00C77150">
        <w:rPr>
          <w:rFonts w:ascii="Times New Roman" w:hAnsi="Times New Roman"/>
          <w:sz w:val="24"/>
          <w:szCs w:val="24"/>
        </w:rPr>
        <w:t>IV</w:t>
      </w:r>
      <w:r w:rsidRPr="00C77150">
        <w:rPr>
          <w:rFonts w:ascii="Times New Roman" w:hAnsi="Times New Roman"/>
          <w:sz w:val="24"/>
          <w:szCs w:val="24"/>
          <w:lang w:val="ru-RU"/>
        </w:rPr>
        <w:t xml:space="preserve"> 3</w:t>
      </w:r>
      <w:r w:rsidRPr="00C77150">
        <w:rPr>
          <w:rFonts w:ascii="Times New Roman" w:hAnsi="Times New Roman"/>
          <w:sz w:val="24"/>
          <w:szCs w:val="24"/>
        </w:rPr>
        <w:t>PK</w:t>
      </w:r>
      <w:r w:rsidRPr="00C77150">
        <w:rPr>
          <w:rFonts w:ascii="Times New Roman" w:hAnsi="Times New Roman"/>
          <w:sz w:val="24"/>
          <w:szCs w:val="24"/>
          <w:lang w:val="ru-RU"/>
        </w:rPr>
        <w:t xml:space="preserve"> от 18 февраля 2011 г.; Послании Президента Республики Казахстан – Лидера Нации Н.А. Назарбаева народу Казахстана от 17 января 2014 г. «Казахстанский путь 2050. Единая цель, единые интересы, единое будущее»; Указ №733 «О мерах по реализации Послания Главы государства от 17 января 2014 г. «Казахстанский путь 2050. Единая цель, единые интересы, единое будущее»; Программе развития агропромышленного комплекса в Республике Казахстан на 2013-2020 годы (АГРОБИЗНЕС - 2020). ППРК №151 от 18 февраля 2013 г.; Государственная программа развития агропромышленного комплекса Республики Казахстан на 2017-2021 гг</w:t>
      </w:r>
      <w:r w:rsidRPr="006B55C3">
        <w:rPr>
          <w:rFonts w:ascii="Times New Roman" w:hAnsi="Times New Roman"/>
          <w:sz w:val="24"/>
          <w:szCs w:val="24"/>
          <w:lang w:val="ru-RU"/>
        </w:rPr>
        <w:t>.</w:t>
      </w:r>
      <w:r w:rsidR="006B55C3" w:rsidRPr="006B55C3">
        <w:rPr>
          <w:rFonts w:ascii="Times New Roman" w:hAnsi="Times New Roman"/>
          <w:sz w:val="24"/>
          <w:szCs w:val="24"/>
          <w:lang w:val="ru-RU"/>
        </w:rPr>
        <w:t xml:space="preserve"> Развитию животноводства способствуют мероприятия по предупреждению возникновения и ликвидации заразных и незаразных болезней животных в хозяйствующих субъектах. В специальной литературе имеются данные о проведении противоэпизоотических мероприятий по отдельным заразным, изначально незаразной этиологии и незаразным болезням. Однако, комплексных мер по обеспечению ветеринарно-санитарного благополучия с учетом эпизоотологической характеристики того или иного региона, не разработано. Анализ данных специальной литературы по изучению эпизоотической ситуации показало отсутствие эпизоотологической характеристики отдельных ферм ТОО «Байсерке-Агро», содержащих различные виды животных (крупный и мелкий рогатый скот, верблюды, лошади). Данные этих исследований будут являться основанием для разработки комплексных достаточно эффективных противоэпизоотических мероприятий. В этой связи все планируемые научные исследования и практические мероприятия, б</w:t>
      </w:r>
      <w:r w:rsidR="006B55C3">
        <w:rPr>
          <w:rFonts w:ascii="Times New Roman" w:hAnsi="Times New Roman"/>
          <w:sz w:val="24"/>
          <w:szCs w:val="24"/>
          <w:lang w:val="ru-RU"/>
        </w:rPr>
        <w:t>ыли</w:t>
      </w:r>
      <w:r w:rsidR="006B55C3" w:rsidRPr="006B55C3">
        <w:rPr>
          <w:rFonts w:ascii="Times New Roman" w:hAnsi="Times New Roman"/>
          <w:sz w:val="24"/>
          <w:szCs w:val="24"/>
          <w:lang w:val="ru-RU"/>
        </w:rPr>
        <w:t xml:space="preserve"> направлены на разработку научного обеспечения ветеринарного благополучия животноводства ТОО «Байсерке-Агро».</w:t>
      </w:r>
    </w:p>
    <w:p w14:paraId="3EC0B3BF" w14:textId="77777777" w:rsidR="001E2024" w:rsidRDefault="001E2024" w:rsidP="00D227D1">
      <w:pPr>
        <w:spacing w:after="0" w:line="312" w:lineRule="auto"/>
        <w:ind w:firstLine="567"/>
        <w:jc w:val="both"/>
        <w:rPr>
          <w:rFonts w:ascii="Times New Roman" w:hAnsi="Times New Roman"/>
          <w:sz w:val="24"/>
          <w:szCs w:val="24"/>
          <w:lang w:val="ru-RU"/>
        </w:rPr>
      </w:pPr>
    </w:p>
    <w:p w14:paraId="01BC821A" w14:textId="77777777" w:rsidR="00D227D1" w:rsidRDefault="00D227D1" w:rsidP="00D227D1">
      <w:pPr>
        <w:spacing w:after="0" w:line="312" w:lineRule="auto"/>
        <w:ind w:firstLine="567"/>
        <w:jc w:val="both"/>
        <w:rPr>
          <w:rFonts w:ascii="Times New Roman" w:hAnsi="Times New Roman"/>
          <w:sz w:val="24"/>
          <w:szCs w:val="24"/>
          <w:lang w:val="ru-RU"/>
        </w:rPr>
      </w:pPr>
    </w:p>
    <w:p w14:paraId="37D7DF83" w14:textId="77777777" w:rsidR="00D227D1" w:rsidRDefault="00D227D1" w:rsidP="00D227D1">
      <w:pPr>
        <w:spacing w:after="0" w:line="312" w:lineRule="auto"/>
        <w:ind w:firstLine="567"/>
        <w:jc w:val="both"/>
        <w:rPr>
          <w:rFonts w:ascii="Times New Roman" w:hAnsi="Times New Roman"/>
          <w:sz w:val="24"/>
          <w:szCs w:val="24"/>
          <w:lang w:val="ru-RU"/>
        </w:rPr>
      </w:pPr>
    </w:p>
    <w:p w14:paraId="6FA663AE" w14:textId="77777777" w:rsidR="00D227D1" w:rsidRDefault="00D227D1" w:rsidP="00D227D1">
      <w:pPr>
        <w:spacing w:after="0" w:line="312" w:lineRule="auto"/>
        <w:ind w:firstLine="567"/>
        <w:jc w:val="both"/>
        <w:rPr>
          <w:rFonts w:ascii="Times New Roman" w:hAnsi="Times New Roman"/>
          <w:sz w:val="24"/>
          <w:szCs w:val="24"/>
          <w:lang w:val="ru-RU"/>
        </w:rPr>
      </w:pPr>
    </w:p>
    <w:p w14:paraId="5D4AF8CE" w14:textId="77777777" w:rsidR="00D227D1" w:rsidRDefault="00D227D1" w:rsidP="00D227D1">
      <w:pPr>
        <w:spacing w:after="0" w:line="312" w:lineRule="auto"/>
        <w:ind w:firstLine="567"/>
        <w:jc w:val="both"/>
        <w:rPr>
          <w:rFonts w:ascii="Times New Roman" w:hAnsi="Times New Roman"/>
          <w:sz w:val="24"/>
          <w:szCs w:val="24"/>
          <w:lang w:val="ru-RU"/>
        </w:rPr>
      </w:pPr>
    </w:p>
    <w:p w14:paraId="2037D493" w14:textId="77777777" w:rsidR="000A3FB9" w:rsidRPr="00944AD2" w:rsidRDefault="000A3FB9" w:rsidP="007F3FC4">
      <w:pPr>
        <w:pStyle w:val="11"/>
        <w:pageBreakBefore/>
        <w:spacing w:line="312" w:lineRule="auto"/>
        <w:ind w:firstLine="709"/>
        <w:jc w:val="both"/>
        <w:rPr>
          <w:rFonts w:eastAsia="Calibri" w:cs="Times New Roman"/>
          <w:b/>
          <w:color w:val="auto"/>
          <w:lang w:val="ru-RU" w:bidi="ar-SA"/>
        </w:rPr>
      </w:pPr>
      <w:r w:rsidRPr="00944AD2">
        <w:rPr>
          <w:rFonts w:cs="Times New Roman"/>
          <w:b/>
          <w:bCs/>
          <w:color w:val="auto"/>
          <w:lang w:val="kk-KZ" w:eastAsia="ru-RU"/>
        </w:rPr>
        <w:lastRenderedPageBreak/>
        <w:t>2 Материал и методы исследований</w:t>
      </w:r>
    </w:p>
    <w:p w14:paraId="18E2C7CC" w14:textId="77777777" w:rsidR="00944AD2" w:rsidRPr="00D227D8" w:rsidRDefault="00944AD2" w:rsidP="00D227D1">
      <w:pPr>
        <w:pStyle w:val="11"/>
        <w:spacing w:line="312" w:lineRule="auto"/>
        <w:ind w:firstLine="709"/>
        <w:jc w:val="both"/>
        <w:rPr>
          <w:rFonts w:cs="Times New Roman"/>
          <w:color w:val="auto"/>
          <w:lang w:val="ru-RU" w:bidi="ar-SA"/>
        </w:rPr>
      </w:pPr>
      <w:r w:rsidRPr="00D227D8">
        <w:rPr>
          <w:rFonts w:cs="Times New Roman"/>
          <w:color w:val="auto"/>
          <w:lang w:val="ru-RU" w:bidi="ar-SA"/>
        </w:rPr>
        <w:t>Исследовательская работа проводилась на базе ТОО «Байсерке-Агро». Объектами исследований послужили животные, разводимые в хозяйстве, а также пастбищные участки, находящиеся на балансе хозяйства. Материалами для исследований послужили документы первичного зоотехнического и племенного учета, наличие имеющегося поголовья по различным половозрастным группам и в разрезе видов и пород, выход полученного приплода, сервис-период, продуктивность, рост и развитие молодняка, генеалогическая структура стад.</w:t>
      </w:r>
    </w:p>
    <w:p w14:paraId="4F17A005" w14:textId="77777777" w:rsidR="00944AD2" w:rsidRPr="00D227D8" w:rsidRDefault="00944AD2" w:rsidP="00D227D1">
      <w:pPr>
        <w:pStyle w:val="11"/>
        <w:spacing w:line="312" w:lineRule="auto"/>
        <w:ind w:firstLine="709"/>
        <w:jc w:val="both"/>
        <w:rPr>
          <w:rFonts w:cs="Times New Roman"/>
          <w:color w:val="auto"/>
          <w:lang w:val="ru-RU" w:bidi="ar-SA"/>
        </w:rPr>
      </w:pPr>
      <w:r w:rsidRPr="00D227D8">
        <w:rPr>
          <w:rFonts w:cs="Times New Roman"/>
          <w:color w:val="auto"/>
          <w:lang w:val="ru-RU" w:bidi="ar-SA"/>
        </w:rPr>
        <w:t>Геоботаническое обследование проводилось по Инструкции и методики проведения ботанико-кормового обследования сенокосных и пастбищных угодий» [7]. Определение кормозапаса обследуемой территории делалось по методике [8]. Установление типа пастбищ требованиям выпасаемого скота согласно научно-методическому пособию [9]. Определение потребности скота в пастбищном корме в выпасной период согласно методике [10]. Определение возможности гарантированного водопоя животных</w:t>
      </w:r>
      <w:r w:rsidR="00404C97">
        <w:rPr>
          <w:rFonts w:cs="Times New Roman"/>
          <w:color w:val="auto"/>
          <w:lang w:val="ru-RU" w:bidi="ar-SA"/>
        </w:rPr>
        <w:t>,</w:t>
      </w:r>
      <w:r w:rsidRPr="00D227D8">
        <w:rPr>
          <w:rFonts w:cs="Times New Roman"/>
          <w:color w:val="auto"/>
          <w:lang w:val="ru-RU" w:bidi="ar-SA"/>
        </w:rPr>
        <w:t xml:space="preserve"> исходя из потребности стадо и дебита источника</w:t>
      </w:r>
      <w:r w:rsidR="00404C97">
        <w:rPr>
          <w:rFonts w:cs="Times New Roman"/>
          <w:color w:val="auto"/>
          <w:lang w:val="ru-RU" w:bidi="ar-SA"/>
        </w:rPr>
        <w:t>,</w:t>
      </w:r>
      <w:r w:rsidRPr="00D227D8">
        <w:rPr>
          <w:rFonts w:cs="Times New Roman"/>
          <w:color w:val="auto"/>
          <w:lang w:val="ru-RU" w:bidi="ar-SA"/>
        </w:rPr>
        <w:t xml:space="preserve"> по методике [11]. Расчет возможного к выпасу поголовья по методике [12]. Установление норм нагрузки выпаса согласно научно-методическому пособию [13]. Определение оптимальных способов рационального использования пастбищ согласно научно-практическому пособию [14].</w:t>
      </w:r>
    </w:p>
    <w:p w14:paraId="5862C186" w14:textId="77777777" w:rsidR="00944AD2" w:rsidRPr="00D227D8" w:rsidRDefault="00944AD2" w:rsidP="00D227D1">
      <w:pPr>
        <w:pStyle w:val="11"/>
        <w:spacing w:line="312" w:lineRule="auto"/>
        <w:ind w:firstLine="709"/>
        <w:jc w:val="both"/>
        <w:rPr>
          <w:rFonts w:cs="Times New Roman"/>
          <w:color w:val="auto"/>
          <w:lang w:val="ru-RU" w:bidi="ar-SA"/>
        </w:rPr>
      </w:pPr>
      <w:r w:rsidRPr="00D227D8">
        <w:rPr>
          <w:rFonts w:cs="Times New Roman"/>
          <w:color w:val="auto"/>
          <w:lang w:val="ru-RU" w:bidi="ar-SA"/>
        </w:rPr>
        <w:t>Живую массу верблюдов определяли путем индивидуального взвешивания животных на стационарных весах, а также расчетным способом [15]. Индексы телосложения верблюдов определяли расчетным способом по С. Броди [16]. Закономерности роста и развития верблюжат казахского бактриан южно-казахстанского 2019 г.р. типа изучали по общепринятой методике [17]. Морфофункциональные особенности вымени верблюдиц изучали по методике А. Баймуканова от 1972 г. [18]. Жирность молока определяли на приборе Milkotester (2017 г.в.). Влияние индекса плодовитости на фактический удой молока у подопытных верблюдиц казахского бактриана южно-казахстанского типа проводили по общепринятой методике [19, 34, 35]. Градацию по коэффициенту настрига шерсти проводили по трем рангам: до 0,8; 0,9-1,4; 1,5 и выше [20].</w:t>
      </w:r>
    </w:p>
    <w:p w14:paraId="5FA7061F" w14:textId="77777777" w:rsidR="00944AD2" w:rsidRPr="00D227D8" w:rsidRDefault="00944AD2" w:rsidP="00D227D1">
      <w:pPr>
        <w:pStyle w:val="11"/>
        <w:spacing w:line="312" w:lineRule="auto"/>
        <w:ind w:firstLine="709"/>
        <w:jc w:val="both"/>
        <w:rPr>
          <w:rFonts w:cs="Times New Roman"/>
          <w:color w:val="auto"/>
          <w:lang w:val="ru-RU" w:bidi="ar-SA"/>
        </w:rPr>
      </w:pPr>
      <w:r w:rsidRPr="00D227D8">
        <w:rPr>
          <w:rFonts w:cs="Times New Roman"/>
          <w:color w:val="auto"/>
          <w:lang w:val="ru-RU" w:bidi="ar-SA"/>
        </w:rPr>
        <w:t>В период исследований влияние микроклиматических параметров в животноводческих базах</w:t>
      </w:r>
      <w:r w:rsidR="00404C97">
        <w:rPr>
          <w:rFonts w:cs="Times New Roman"/>
          <w:color w:val="auto"/>
          <w:lang w:val="ru-RU" w:bidi="ar-SA"/>
        </w:rPr>
        <w:t>,</w:t>
      </w:r>
      <w:r w:rsidRPr="00D227D8">
        <w:rPr>
          <w:rFonts w:cs="Times New Roman"/>
          <w:color w:val="auto"/>
          <w:lang w:val="ru-RU" w:bidi="ar-SA"/>
        </w:rPr>
        <w:t xml:space="preserve"> наблюдение за общим физиологическим состоянием коров, определялись температура тела ректально, пульс, частота дыхания и молочная продуктивность высокоудойных групп коров. Оценка типа телосложения молочного скота проведена в соответствии с методикой [21]. Живая масса животных определена путем индивидуальных взвешиваний. Корректировка живой массы телят и определени</w:t>
      </w:r>
      <w:r w:rsidR="00404C97">
        <w:rPr>
          <w:rFonts w:cs="Times New Roman"/>
          <w:color w:val="auto"/>
          <w:lang w:val="ru-RU" w:bidi="ar-SA"/>
        </w:rPr>
        <w:t>е</w:t>
      </w:r>
      <w:r w:rsidRPr="00D227D8">
        <w:rPr>
          <w:rFonts w:cs="Times New Roman"/>
          <w:color w:val="auto"/>
          <w:lang w:val="ru-RU" w:bidi="ar-SA"/>
        </w:rPr>
        <w:t xml:space="preserve"> индекса племенной ценности мясного скота осуществлена в соответствии с методикой [22, 23]. Шерстная продуктивность овец определялась путем индивидуального учета настригов шерсти подопытных животных при стрижке. Качество шерсти предварительно определялось органолептический при бонитировке овец и в дальнейшем уточнялось путем </w:t>
      </w:r>
      <w:r w:rsidRPr="00D227D8">
        <w:rPr>
          <w:rFonts w:cs="Times New Roman"/>
          <w:color w:val="auto"/>
          <w:lang w:val="ru-RU" w:bidi="ar-SA"/>
        </w:rPr>
        <w:lastRenderedPageBreak/>
        <w:t>проведения лабораторного исследования. Бонитировка сельскохозяйственных животных проводилась согласно Инструкциям [24-29].</w:t>
      </w:r>
    </w:p>
    <w:p w14:paraId="25A2C84D" w14:textId="77777777" w:rsidR="00944AD2" w:rsidRPr="00D227D8" w:rsidRDefault="00944AD2" w:rsidP="00D227D1">
      <w:pPr>
        <w:pStyle w:val="11"/>
        <w:spacing w:line="312" w:lineRule="auto"/>
        <w:ind w:firstLine="709"/>
        <w:jc w:val="both"/>
        <w:rPr>
          <w:rFonts w:cs="Times New Roman"/>
          <w:color w:val="auto"/>
          <w:lang w:val="ru-RU" w:bidi="ar-SA"/>
        </w:rPr>
      </w:pPr>
      <w:r w:rsidRPr="00D227D8">
        <w:rPr>
          <w:rFonts w:cs="Times New Roman"/>
          <w:color w:val="auto"/>
          <w:lang w:val="ru-RU" w:bidi="ar-SA"/>
        </w:rPr>
        <w:t xml:space="preserve">Биохимические исследования молока проводились в лаборатории ТОО «Казахский НИИ животноводства и кормопроизводства» по определению качества молока по содержанию % жира, % белка и мочевины – прибором MilkoScan (FOOS). С целью изучения особенностей телосложения кобыл вычислялись индексы формата, обхвата груди, массивности и костистости [30]. Определение формы вымени кобыл производилось визуально, измерение длины и толщины сосков </w:t>
      </w:r>
      <w:r w:rsidR="00404C97">
        <w:rPr>
          <w:rFonts w:cs="Times New Roman"/>
          <w:color w:val="auto"/>
          <w:lang w:val="ru-RU" w:bidi="ar-SA"/>
        </w:rPr>
        <w:t xml:space="preserve">- </w:t>
      </w:r>
      <w:r w:rsidRPr="00D227D8">
        <w:rPr>
          <w:rFonts w:cs="Times New Roman"/>
          <w:color w:val="auto"/>
          <w:lang w:val="ru-RU" w:bidi="ar-SA"/>
        </w:rPr>
        <w:t>мерной лентой. Молочную продуктивность кобыл определяли по фактическим надоям, путем проведения ежедекадных контрольных удоев. Товарная молочность кобыл определялась ежемесячно в течение лактации методом контрольных удоев, два раза в месяц по двум смежным дням [31]. Молочная продуктивность рассчитывалась с учетом молока, высосанного в ночное время жеребенком, по формуле профессора И.А. Сайгина [32].</w:t>
      </w:r>
    </w:p>
    <w:p w14:paraId="70EB012B" w14:textId="77777777" w:rsidR="00944AD2" w:rsidRPr="00D227D8" w:rsidRDefault="00944AD2" w:rsidP="00D227D1">
      <w:pPr>
        <w:pStyle w:val="11"/>
        <w:spacing w:line="312" w:lineRule="auto"/>
        <w:ind w:firstLine="709"/>
        <w:jc w:val="both"/>
        <w:rPr>
          <w:rFonts w:cs="Times New Roman"/>
          <w:color w:val="auto"/>
          <w:lang w:val="ru-RU" w:bidi="ar-SA"/>
        </w:rPr>
      </w:pPr>
      <w:r w:rsidRPr="00D227D8">
        <w:rPr>
          <w:rFonts w:cs="Times New Roman"/>
          <w:color w:val="auto"/>
          <w:lang w:val="ru-RU" w:bidi="ar-SA"/>
        </w:rPr>
        <w:t>Цифровой материал обработан методами вариационной статистики, предложенным Лакиным [33]. Результаты исследований обработаны на ПЭВМ статистическими программами «MS Excel».</w:t>
      </w:r>
      <w:r w:rsidR="007B5E6B">
        <w:rPr>
          <w:rFonts w:cs="Times New Roman"/>
          <w:color w:val="auto"/>
          <w:lang w:val="ru-RU" w:bidi="ar-SA"/>
        </w:rPr>
        <w:t xml:space="preserve"> </w:t>
      </w:r>
    </w:p>
    <w:p w14:paraId="0298CE9A" w14:textId="77777777" w:rsidR="00944AD2" w:rsidRPr="00D227D8" w:rsidRDefault="00944AD2" w:rsidP="00D227D1">
      <w:pPr>
        <w:pStyle w:val="11"/>
        <w:spacing w:line="312" w:lineRule="auto"/>
        <w:ind w:firstLine="709"/>
        <w:jc w:val="both"/>
        <w:rPr>
          <w:rFonts w:cs="Times New Roman"/>
          <w:color w:val="auto"/>
          <w:lang w:val="ru-RU"/>
        </w:rPr>
      </w:pPr>
      <w:r w:rsidRPr="00D227D8">
        <w:rPr>
          <w:rFonts w:cs="Times New Roman"/>
          <w:color w:val="auto"/>
          <w:shd w:val="clear" w:color="auto" w:fill="FFFFFF"/>
          <w:lang w:val="ru-RU"/>
        </w:rPr>
        <w:t>При проведении исследований по подпроекту 2 использовались общепринятые в энтомологии и защите растений методики</w:t>
      </w:r>
      <w:r w:rsidRPr="00D227D8">
        <w:rPr>
          <w:rFonts w:cs="Times New Roman"/>
          <w:color w:val="auto"/>
          <w:lang w:val="ru-RU"/>
        </w:rPr>
        <w:t xml:space="preserve"> [6, 36]. </w:t>
      </w:r>
      <w:r w:rsidRPr="00D227D8">
        <w:rPr>
          <w:rFonts w:cs="Times New Roman"/>
          <w:color w:val="auto"/>
          <w:shd w:val="clear" w:color="auto" w:fill="FFFFFF"/>
          <w:lang w:val="ru-RU"/>
        </w:rPr>
        <w:t>В процессе исследований использовались экологичный тип почвенной ловушки, разработанный исполнителями [37], для привлечения энтомофагов и опылителей б</w:t>
      </w:r>
      <w:r w:rsidRPr="00D227D8">
        <w:rPr>
          <w:rFonts w:cs="Times New Roman"/>
          <w:color w:val="auto"/>
          <w:shd w:val="clear" w:color="auto" w:fill="FFFFFF"/>
          <w:lang w:val="kk-KZ"/>
        </w:rPr>
        <w:t>ыли</w:t>
      </w:r>
      <w:r w:rsidRPr="00D227D8">
        <w:rPr>
          <w:rFonts w:cs="Times New Roman"/>
          <w:color w:val="auto"/>
          <w:shd w:val="clear" w:color="auto" w:fill="FFFFFF"/>
          <w:lang w:val="ru-RU"/>
        </w:rPr>
        <w:t xml:space="preserve"> использова</w:t>
      </w:r>
      <w:r w:rsidRPr="00D227D8">
        <w:rPr>
          <w:rFonts w:cs="Times New Roman"/>
          <w:color w:val="auto"/>
          <w:shd w:val="clear" w:color="auto" w:fill="FFFFFF"/>
          <w:lang w:val="kk-KZ"/>
        </w:rPr>
        <w:t>ны</w:t>
      </w:r>
      <w:r w:rsidRPr="00D227D8">
        <w:rPr>
          <w:rFonts w:cs="Times New Roman"/>
          <w:color w:val="auto"/>
          <w:shd w:val="clear" w:color="auto" w:fill="FFFFFF"/>
          <w:lang w:val="ru-RU"/>
        </w:rPr>
        <w:t xml:space="preserve"> оригинальные модификации искусственных гнездилищ, также разработанные исполнителями </w:t>
      </w:r>
      <w:r w:rsidRPr="00D227D8">
        <w:rPr>
          <w:rFonts w:cs="Times New Roman"/>
          <w:color w:val="auto"/>
          <w:lang w:val="ru-RU"/>
        </w:rPr>
        <w:t>[38-40]</w:t>
      </w:r>
      <w:r w:rsidRPr="00D227D8">
        <w:rPr>
          <w:rFonts w:cs="Times New Roman"/>
          <w:color w:val="auto"/>
          <w:shd w:val="clear" w:color="auto" w:fill="FFFFFF"/>
          <w:lang w:val="ru-RU"/>
        </w:rPr>
        <w:t xml:space="preserve">. </w:t>
      </w:r>
      <w:r w:rsidRPr="00D227D8">
        <w:rPr>
          <w:rFonts w:cs="Times New Roman"/>
          <w:color w:val="auto"/>
          <w:lang w:val="ru-RU"/>
        </w:rPr>
        <w:t>Для определения вредителей, энтомофагов и клещей, уточнения их биологических особенностей, распространения, охранного статуса и хозяйственного значения использова</w:t>
      </w:r>
      <w:r w:rsidRPr="00D227D8">
        <w:rPr>
          <w:rFonts w:cs="Times New Roman"/>
          <w:color w:val="auto"/>
          <w:lang w:val="kk-KZ"/>
        </w:rPr>
        <w:t>лись</w:t>
      </w:r>
      <w:r w:rsidRPr="00D227D8">
        <w:rPr>
          <w:rFonts w:cs="Times New Roman"/>
          <w:color w:val="auto"/>
          <w:lang w:val="ru-RU"/>
        </w:rPr>
        <w:t xml:space="preserve"> сводки, методические указания, статьи и определители из списка литературы [41-68]. </w:t>
      </w:r>
      <w:r w:rsidRPr="00D227D8">
        <w:rPr>
          <w:rFonts w:cs="Times New Roman"/>
          <w:color w:val="auto"/>
          <w:shd w:val="clear" w:color="auto" w:fill="FFFFFF"/>
          <w:lang w:val="ru-RU"/>
        </w:rPr>
        <w:t xml:space="preserve">Для сравнения результатов с другим участком по нескольким параметрам (количество и видовой состав вредителей, опылителей и энтомофагов) применяли систему балльной оценки биоразнообразия, описанную в источнике из списка литературы </w:t>
      </w:r>
      <w:r w:rsidRPr="00D227D8">
        <w:rPr>
          <w:rFonts w:cs="Times New Roman"/>
          <w:color w:val="auto"/>
          <w:lang w:val="ru-RU"/>
        </w:rPr>
        <w:t>[53]</w:t>
      </w:r>
      <w:r w:rsidRPr="00D227D8">
        <w:rPr>
          <w:rFonts w:cs="Times New Roman"/>
          <w:color w:val="auto"/>
          <w:shd w:val="clear" w:color="auto" w:fill="FFFFFF"/>
          <w:lang w:val="ru-RU"/>
        </w:rPr>
        <w:t>.</w:t>
      </w:r>
      <w:r w:rsidRPr="00D227D8">
        <w:rPr>
          <w:rFonts w:cs="Times New Roman"/>
          <w:color w:val="auto"/>
          <w:lang w:val="ru-RU"/>
        </w:rPr>
        <w:t xml:space="preserve"> Разведение вощинной моли для наработки на ней культуры энтомопатогенных нематод осуществлялось с помощью кормовой смеси, разработанной авторами [69]. Наработка культуры энтомопатогенных нематод для борьбы с вредителями осуществлялась с помощью методики, разработанной авторами [70]. Образцы для анализа токсикологических проб отбирались по «Унифицированным правилам отбора проб сельскохозяйственной продукций, продуктов питания и объектов окружающей среды для определения микроколичеств пестицидов» № 2051-79 (№ 6.01.001.97 г.) [71]. Количественное определение проводили методами газожидкостной и высокоэффективной жидкостной хроматографий [72-74] и другими методами.</w:t>
      </w:r>
    </w:p>
    <w:p w14:paraId="3B3AA6B6" w14:textId="77777777" w:rsidR="00944AD2" w:rsidRPr="00D227D8" w:rsidRDefault="00944AD2" w:rsidP="00D227D1">
      <w:pPr>
        <w:pStyle w:val="11"/>
        <w:spacing w:line="312" w:lineRule="auto"/>
        <w:ind w:firstLine="709"/>
        <w:jc w:val="both"/>
        <w:rPr>
          <w:rFonts w:cs="Times New Roman"/>
          <w:color w:val="auto"/>
          <w:lang w:val="ru-RU"/>
        </w:rPr>
      </w:pPr>
      <w:r w:rsidRPr="00D227D8">
        <w:rPr>
          <w:rFonts w:cs="Times New Roman"/>
          <w:color w:val="auto"/>
          <w:lang w:val="ru-RU"/>
        </w:rPr>
        <w:t xml:space="preserve">Для проведения фитоэкспертизы использованы общепринятые в фитопатологии и микологии методы исследования [5, 6, 75-79]. </w:t>
      </w:r>
      <w:r w:rsidRPr="00D227D8">
        <w:rPr>
          <w:rFonts w:cs="Times New Roman"/>
          <w:color w:val="auto"/>
          <w:lang w:val="ru-RU" w:eastAsia="ru-RU"/>
        </w:rPr>
        <w:t xml:space="preserve">В результате фитопатологических анализов в исследуемых семенах кормовых культур были выявлены грибная и бактериальная микрофлора семян. Необработанные семена кормовых культур подвергались в </w:t>
      </w:r>
      <w:r w:rsidRPr="00D227D8">
        <w:rPr>
          <w:rFonts w:cs="Times New Roman"/>
          <w:color w:val="auto"/>
          <w:lang w:val="ru-RU" w:eastAsia="ru-RU"/>
        </w:rPr>
        <w:lastRenderedPageBreak/>
        <w:t>лабораторных условиях фитоэкспертизе во влажной камере и на питательной среде картофельно-глюкозный агар (КГА)</w:t>
      </w:r>
      <w:r w:rsidRPr="00D227D8">
        <w:rPr>
          <w:rFonts w:cs="Times New Roman"/>
          <w:color w:val="auto"/>
          <w:lang w:val="ru-RU"/>
        </w:rPr>
        <w:t>. Учет эффективности биопрепаратов и энтомопатогенных нематод проводили в соответствии с существующими Правилами [80]. Статистическая обработка проводилась по методике Доспехова [81].</w:t>
      </w:r>
    </w:p>
    <w:p w14:paraId="541A79DF" w14:textId="77777777" w:rsidR="00944AD2" w:rsidRPr="00D227D8" w:rsidRDefault="00944AD2" w:rsidP="00D227D1">
      <w:pPr>
        <w:pStyle w:val="11"/>
        <w:spacing w:line="312" w:lineRule="auto"/>
        <w:ind w:firstLine="709"/>
        <w:jc w:val="both"/>
        <w:rPr>
          <w:rFonts w:cs="Times New Roman"/>
          <w:color w:val="auto"/>
          <w:lang w:val="ru-RU" w:bidi="ar-SA"/>
        </w:rPr>
      </w:pPr>
      <w:r w:rsidRPr="00D227D8">
        <w:rPr>
          <w:rFonts w:cs="Times New Roman"/>
          <w:color w:val="auto"/>
          <w:lang w:val="ru-RU" w:bidi="ar-SA"/>
        </w:rPr>
        <w:t>Система противоэпизоотических мероприятий разрабатывалась на основе формирования эпизоотологических единиц, обеспечение благополучия которых базируется на проведении комплекса организационно-хозяйственных, ветеринарно-санитарных и специальных мероприятий. Изучение и уточнение эпизоотологической характеристики ЭЕ ТОО «Байсерке-Агро» и прилегающей к ним территории проводилось путем анализа собственных исследований на заразные и незаразные болезни. Противоэпизоотические мероприятия реализованы путем составления планов, где указаны их комплексность, своевременность и реальность выполнения. Иммунизация животных осуществлялась достаточно эффективными инактивированными или смешанными и ассоциированными вакцинами, при условии сохранения иммуногенных свойств, присущих каждой исходной моновакцине, с учетом технологии животноводства, вида, возраста и физиологического состояния животных.</w:t>
      </w:r>
      <w:r w:rsidRPr="00944AD2">
        <w:rPr>
          <w:rFonts w:cs="Times New Roman"/>
          <w:color w:val="auto"/>
          <w:lang w:val="ru-RU" w:bidi="ar-SA"/>
        </w:rPr>
        <w:t xml:space="preserve"> </w:t>
      </w:r>
      <w:r w:rsidRPr="00D227D8">
        <w:rPr>
          <w:rFonts w:cs="Times New Roman"/>
          <w:color w:val="auto"/>
          <w:lang w:val="ru-RU" w:bidi="ar-SA"/>
        </w:rPr>
        <w:t>Исследовательская работа проводилась на базе ТОО «Байсерке-Агро». Объектами исследований послужили животные, разводимые в хозяйстве, а также пастбищные участки, находящиеся на балансе хозяйства. Материалами для исследований послужили документы первичного зоотехнического и племенного учета, наличие имеющегося поголовья по различным половозрастным группам и в разрезе видов и пород, выход полученного приплода, сервис-период, продуктивность, рост и развитие молодняка, генеалогическая структура стад.</w:t>
      </w:r>
    </w:p>
    <w:p w14:paraId="16C2441E" w14:textId="77777777" w:rsidR="000A3FB9" w:rsidRPr="00944AD2" w:rsidRDefault="00944AD2" w:rsidP="00D227D1">
      <w:pPr>
        <w:spacing w:after="0" w:line="312" w:lineRule="auto"/>
        <w:ind w:firstLine="709"/>
        <w:jc w:val="both"/>
        <w:rPr>
          <w:rFonts w:ascii="Times New Roman" w:hAnsi="Times New Roman"/>
          <w:sz w:val="24"/>
          <w:szCs w:val="24"/>
          <w:lang w:val="ru-RU"/>
        </w:rPr>
      </w:pPr>
      <w:r w:rsidRPr="00944AD2">
        <w:rPr>
          <w:rFonts w:ascii="Times New Roman" w:hAnsi="Times New Roman"/>
          <w:sz w:val="24"/>
          <w:szCs w:val="24"/>
          <w:lang w:val="ru-RU" w:bidi="ar-SA"/>
        </w:rPr>
        <w:t>Система противоэпизоотических мероприятий разрабатывалась на основе формирования эпизоотологических единиц, обеспечение благополучия которых базируется на проведении комплекса организационно-хозяйственных, ветеринарно-санитарных и специальных мероприятий. Изучение и уточнение эпизоотологической характеристики ЭЕ ТОО «Байсерке-Агро» и прилегающей к ним территории проводилось путем анализа собственных исследований на заразные и незаразные болезни. Противоэпизоотические мероприятия реализованы путем составления планов, где указаны их комплексность, своевременность и реальность выполнения. Иммунизация животных осуществлялась достаточно эффективными инактивированными или смешанными и ассоциированными вакцинами, при условии сохранения иммуногенных свойств, присущих каждой исходной моновакцине, с учетом технологии животноводства, вида, возраста и физиологического состояния животных.</w:t>
      </w:r>
    </w:p>
    <w:p w14:paraId="61FA3C60" w14:textId="77777777" w:rsidR="00121B5A" w:rsidRDefault="00121B5A" w:rsidP="00D227D1">
      <w:pPr>
        <w:spacing w:after="0" w:line="312" w:lineRule="auto"/>
        <w:ind w:firstLine="709"/>
        <w:jc w:val="both"/>
        <w:rPr>
          <w:rFonts w:ascii="Times New Roman" w:hAnsi="Times New Roman"/>
          <w:b/>
          <w:sz w:val="24"/>
          <w:szCs w:val="24"/>
          <w:lang w:val="ru-RU"/>
        </w:rPr>
      </w:pPr>
    </w:p>
    <w:p w14:paraId="57EB0B8F" w14:textId="77777777" w:rsidR="00121B5A" w:rsidRDefault="00121B5A" w:rsidP="00D227D1">
      <w:pPr>
        <w:spacing w:after="0" w:line="312" w:lineRule="auto"/>
        <w:ind w:firstLine="709"/>
        <w:jc w:val="both"/>
        <w:rPr>
          <w:rFonts w:ascii="Times New Roman" w:hAnsi="Times New Roman"/>
          <w:b/>
          <w:sz w:val="24"/>
          <w:szCs w:val="24"/>
          <w:lang w:val="ru-RU"/>
        </w:rPr>
      </w:pPr>
    </w:p>
    <w:p w14:paraId="6F27613C" w14:textId="77777777" w:rsidR="00121B5A" w:rsidRDefault="00121B5A" w:rsidP="00D227D1">
      <w:pPr>
        <w:spacing w:after="0" w:line="312" w:lineRule="auto"/>
        <w:ind w:firstLine="709"/>
        <w:jc w:val="both"/>
        <w:rPr>
          <w:rFonts w:ascii="Times New Roman" w:hAnsi="Times New Roman"/>
          <w:b/>
          <w:sz w:val="24"/>
          <w:szCs w:val="24"/>
          <w:lang w:val="ru-RU"/>
        </w:rPr>
      </w:pPr>
    </w:p>
    <w:p w14:paraId="54CA3767" w14:textId="77777777" w:rsidR="00121B5A" w:rsidRDefault="00121B5A" w:rsidP="00D227D1">
      <w:pPr>
        <w:spacing w:after="0" w:line="312" w:lineRule="auto"/>
        <w:ind w:firstLine="709"/>
        <w:jc w:val="both"/>
        <w:rPr>
          <w:rFonts w:ascii="Times New Roman" w:hAnsi="Times New Roman"/>
          <w:b/>
          <w:sz w:val="24"/>
          <w:szCs w:val="24"/>
          <w:lang w:val="ru-RU"/>
        </w:rPr>
      </w:pPr>
    </w:p>
    <w:p w14:paraId="6CBC46F4" w14:textId="77777777" w:rsidR="00121B5A" w:rsidRDefault="00121B5A" w:rsidP="00D227D1">
      <w:pPr>
        <w:spacing w:after="0" w:line="312" w:lineRule="auto"/>
        <w:ind w:firstLine="709"/>
        <w:jc w:val="both"/>
        <w:rPr>
          <w:rFonts w:ascii="Times New Roman" w:hAnsi="Times New Roman"/>
          <w:b/>
          <w:sz w:val="24"/>
          <w:szCs w:val="24"/>
          <w:lang w:val="ru-RU"/>
        </w:rPr>
      </w:pPr>
    </w:p>
    <w:p w14:paraId="0DFAE4FF" w14:textId="77777777" w:rsidR="00121B5A" w:rsidRDefault="00121B5A" w:rsidP="00D227D1">
      <w:pPr>
        <w:spacing w:after="0" w:line="312" w:lineRule="auto"/>
        <w:ind w:firstLine="709"/>
        <w:jc w:val="both"/>
        <w:rPr>
          <w:rFonts w:ascii="Times New Roman" w:hAnsi="Times New Roman"/>
          <w:b/>
          <w:sz w:val="24"/>
          <w:szCs w:val="24"/>
          <w:lang w:val="ru-RU"/>
        </w:rPr>
      </w:pPr>
    </w:p>
    <w:p w14:paraId="35BC0027" w14:textId="77777777" w:rsidR="000A3FB9" w:rsidRPr="006B55C3" w:rsidRDefault="000A3FB9" w:rsidP="00D227D1">
      <w:pPr>
        <w:spacing w:after="0" w:line="312" w:lineRule="auto"/>
        <w:ind w:firstLine="709"/>
        <w:jc w:val="both"/>
        <w:rPr>
          <w:rFonts w:ascii="Times New Roman" w:hAnsi="Times New Roman"/>
          <w:b/>
          <w:sz w:val="24"/>
          <w:szCs w:val="24"/>
          <w:lang w:val="ru-RU"/>
        </w:rPr>
      </w:pPr>
      <w:r w:rsidRPr="006B55C3">
        <w:rPr>
          <w:rFonts w:ascii="Times New Roman" w:hAnsi="Times New Roman"/>
          <w:b/>
          <w:sz w:val="24"/>
          <w:szCs w:val="24"/>
          <w:lang w:val="ru-RU"/>
        </w:rPr>
        <w:lastRenderedPageBreak/>
        <w:t>3 Результаты исследований</w:t>
      </w:r>
    </w:p>
    <w:p w14:paraId="085E9610" w14:textId="77777777" w:rsidR="006B55C3" w:rsidRPr="005A04D4" w:rsidRDefault="006B55C3" w:rsidP="00D227D1">
      <w:pPr>
        <w:spacing w:after="0" w:line="312" w:lineRule="auto"/>
        <w:ind w:firstLine="709"/>
        <w:jc w:val="both"/>
        <w:rPr>
          <w:rFonts w:ascii="Times New Roman" w:hAnsi="Times New Roman"/>
          <w:i/>
          <w:sz w:val="24"/>
          <w:szCs w:val="24"/>
          <w:lang w:val="ru-RU"/>
        </w:rPr>
      </w:pPr>
      <w:r w:rsidRPr="00F3238C">
        <w:rPr>
          <w:rFonts w:ascii="Times New Roman" w:hAnsi="Times New Roman"/>
          <w:b/>
          <w:sz w:val="24"/>
          <w:szCs w:val="24"/>
          <w:lang w:val="ru-RU"/>
        </w:rPr>
        <w:t>3.</w:t>
      </w:r>
      <w:r w:rsidRPr="007B5E6B">
        <w:rPr>
          <w:rFonts w:ascii="Times New Roman" w:hAnsi="Times New Roman"/>
          <w:b/>
          <w:sz w:val="24"/>
          <w:szCs w:val="24"/>
          <w:lang w:val="ru-RU"/>
        </w:rPr>
        <w:t>1 Управление пастбищными ресурсами</w:t>
      </w:r>
    </w:p>
    <w:p w14:paraId="2FAF98A3" w14:textId="7CF917D7" w:rsidR="006B55C3" w:rsidRPr="00F3238C" w:rsidRDefault="006B55C3" w:rsidP="00D227D1">
      <w:pPr>
        <w:spacing w:after="0" w:line="312" w:lineRule="auto"/>
        <w:ind w:firstLine="708"/>
        <w:jc w:val="both"/>
        <w:rPr>
          <w:rFonts w:ascii="Times New Roman" w:hAnsi="Times New Roman"/>
          <w:sz w:val="24"/>
          <w:szCs w:val="24"/>
          <w:lang w:val="ru-RU"/>
        </w:rPr>
      </w:pPr>
      <w:r w:rsidRPr="005A04D4">
        <w:rPr>
          <w:rFonts w:ascii="Times New Roman" w:hAnsi="Times New Roman"/>
          <w:sz w:val="24"/>
          <w:szCs w:val="24"/>
          <w:lang w:val="ru-RU"/>
        </w:rPr>
        <w:t>В результате обследования пастбищных территорий и природно-климатические условия того региона было установлено, что среднее количество выпасных дней для крупного рогатого скота сост</w:t>
      </w:r>
      <w:r w:rsidR="00D81BA0">
        <w:rPr>
          <w:rFonts w:ascii="Times New Roman" w:hAnsi="Times New Roman"/>
          <w:sz w:val="24"/>
          <w:szCs w:val="24"/>
          <w:lang w:val="ru-RU"/>
        </w:rPr>
        <w:t>а</w:t>
      </w:r>
      <w:r w:rsidRPr="005A04D4">
        <w:rPr>
          <w:rFonts w:ascii="Times New Roman" w:hAnsi="Times New Roman"/>
          <w:sz w:val="24"/>
          <w:szCs w:val="24"/>
          <w:lang w:val="ru-RU"/>
        </w:rPr>
        <w:t>вляет 180 дней, для других видов животных (овец, лошадей и верблюдов) - 240 и более дней. Общая площадь используемых пастбищ по состоянию отчетного периода был</w:t>
      </w:r>
      <w:r w:rsidR="00D81BA0">
        <w:rPr>
          <w:rFonts w:ascii="Times New Roman" w:hAnsi="Times New Roman"/>
          <w:sz w:val="24"/>
          <w:szCs w:val="24"/>
          <w:lang w:val="ru-RU"/>
        </w:rPr>
        <w:t xml:space="preserve">а 26 000 га, из которых 18 000 </w:t>
      </w:r>
      <w:r w:rsidRPr="005A04D4">
        <w:rPr>
          <w:rFonts w:ascii="Times New Roman" w:hAnsi="Times New Roman"/>
          <w:sz w:val="24"/>
          <w:szCs w:val="24"/>
          <w:lang w:val="ru-RU"/>
        </w:rPr>
        <w:t>га имеется по акту землепольз</w:t>
      </w:r>
      <w:r w:rsidR="00D81BA0">
        <w:rPr>
          <w:rFonts w:ascii="Times New Roman" w:hAnsi="Times New Roman"/>
          <w:sz w:val="24"/>
          <w:szCs w:val="24"/>
          <w:lang w:val="ru-RU"/>
        </w:rPr>
        <w:t xml:space="preserve">ования и 8000 га – арендуется. </w:t>
      </w:r>
      <w:r w:rsidR="00F3238C">
        <w:rPr>
          <w:rFonts w:ascii="Times New Roman" w:hAnsi="Times New Roman"/>
          <w:sz w:val="24"/>
          <w:szCs w:val="24"/>
          <w:lang w:val="ru-RU"/>
        </w:rPr>
        <w:t>О</w:t>
      </w:r>
      <w:r w:rsidRPr="005A04D4">
        <w:rPr>
          <w:rFonts w:ascii="Times New Roman" w:hAnsi="Times New Roman"/>
          <w:sz w:val="24"/>
          <w:szCs w:val="24"/>
          <w:lang w:val="ru-RU"/>
        </w:rPr>
        <w:t>пределен и изучен ботанический состав травостоя по сезонам года. На основе геоботанических обследований выявлено 4 самостоятельных участк</w:t>
      </w:r>
      <w:r w:rsidR="00F3238C">
        <w:rPr>
          <w:rFonts w:ascii="Times New Roman" w:hAnsi="Times New Roman"/>
          <w:sz w:val="24"/>
          <w:szCs w:val="24"/>
          <w:lang w:val="ru-RU"/>
        </w:rPr>
        <w:t>а</w:t>
      </w:r>
      <w:r w:rsidRPr="005A04D4">
        <w:rPr>
          <w:rFonts w:ascii="Times New Roman" w:hAnsi="Times New Roman"/>
          <w:sz w:val="24"/>
          <w:szCs w:val="24"/>
          <w:lang w:val="ru-RU"/>
        </w:rPr>
        <w:t>, отличающиеся межд</w:t>
      </w:r>
      <w:r w:rsidR="00D81BA0">
        <w:rPr>
          <w:rFonts w:ascii="Times New Roman" w:hAnsi="Times New Roman"/>
          <w:sz w:val="24"/>
          <w:szCs w:val="24"/>
          <w:lang w:val="ru-RU"/>
        </w:rPr>
        <w:t xml:space="preserve">у собой растительным покровам. </w:t>
      </w:r>
      <w:r w:rsidRPr="005A04D4">
        <w:rPr>
          <w:rFonts w:ascii="Times New Roman" w:hAnsi="Times New Roman"/>
          <w:sz w:val="24"/>
          <w:szCs w:val="24"/>
          <w:lang w:val="ru-RU"/>
        </w:rPr>
        <w:t xml:space="preserve">Так на </w:t>
      </w:r>
      <w:r w:rsidRPr="005A04D4">
        <w:rPr>
          <w:rFonts w:ascii="Times New Roman" w:hAnsi="Times New Roman"/>
          <w:sz w:val="24"/>
          <w:szCs w:val="24"/>
        </w:rPr>
        <w:t>I</w:t>
      </w:r>
      <w:r w:rsidRPr="005A04D4">
        <w:rPr>
          <w:rFonts w:ascii="Times New Roman" w:hAnsi="Times New Roman"/>
          <w:sz w:val="24"/>
          <w:szCs w:val="24"/>
          <w:lang w:val="ru-RU"/>
        </w:rPr>
        <w:t xml:space="preserve">-м участке покров состоял из полынно-эбелеково-мятликовой растительности, </w:t>
      </w:r>
      <w:r w:rsidRPr="005A04D4">
        <w:rPr>
          <w:rFonts w:ascii="Times New Roman" w:hAnsi="Times New Roman"/>
          <w:sz w:val="24"/>
          <w:szCs w:val="24"/>
        </w:rPr>
        <w:t>II</w:t>
      </w:r>
      <w:r w:rsidRPr="005A04D4">
        <w:rPr>
          <w:rFonts w:ascii="Times New Roman" w:hAnsi="Times New Roman"/>
          <w:sz w:val="24"/>
          <w:szCs w:val="24"/>
          <w:lang w:val="ru-RU"/>
        </w:rPr>
        <w:t xml:space="preserve">-полынно-ковыльно-терескеновый, </w:t>
      </w:r>
      <w:r w:rsidRPr="005A04D4">
        <w:rPr>
          <w:rFonts w:ascii="Times New Roman" w:hAnsi="Times New Roman"/>
          <w:sz w:val="24"/>
          <w:szCs w:val="24"/>
        </w:rPr>
        <w:t>III</w:t>
      </w:r>
      <w:r w:rsidRPr="005A04D4">
        <w:rPr>
          <w:rFonts w:ascii="Times New Roman" w:hAnsi="Times New Roman"/>
          <w:sz w:val="24"/>
          <w:szCs w:val="24"/>
          <w:lang w:val="ru-RU"/>
        </w:rPr>
        <w:t xml:space="preserve">-полынно-злаковый, </w:t>
      </w:r>
      <w:r w:rsidRPr="005A04D4">
        <w:rPr>
          <w:rFonts w:ascii="Times New Roman" w:hAnsi="Times New Roman"/>
          <w:sz w:val="24"/>
          <w:szCs w:val="24"/>
        </w:rPr>
        <w:t>IV</w:t>
      </w:r>
      <w:r w:rsidRPr="005A04D4">
        <w:rPr>
          <w:rFonts w:ascii="Times New Roman" w:hAnsi="Times New Roman"/>
          <w:sz w:val="24"/>
          <w:szCs w:val="24"/>
          <w:lang w:val="ru-RU"/>
        </w:rPr>
        <w:t>-ковыльно-полынно-эфемеровый. В течении исследований был произведен уче</w:t>
      </w:r>
      <w:r w:rsidR="00D81BA0">
        <w:rPr>
          <w:rFonts w:ascii="Times New Roman" w:hAnsi="Times New Roman"/>
          <w:sz w:val="24"/>
          <w:szCs w:val="24"/>
          <w:lang w:val="ru-RU"/>
        </w:rPr>
        <w:t xml:space="preserve">т урожайности пастбищной массы </w:t>
      </w:r>
      <w:r w:rsidRPr="005A04D4">
        <w:rPr>
          <w:rFonts w:ascii="Times New Roman" w:hAnsi="Times New Roman"/>
          <w:sz w:val="24"/>
          <w:szCs w:val="24"/>
          <w:lang w:val="ru-RU"/>
        </w:rPr>
        <w:t>зави</w:t>
      </w:r>
      <w:r>
        <w:rPr>
          <w:rFonts w:ascii="Times New Roman" w:hAnsi="Times New Roman"/>
          <w:sz w:val="24"/>
          <w:szCs w:val="24"/>
          <w:lang w:val="ru-RU"/>
        </w:rPr>
        <w:t>симости от их типа (</w:t>
      </w:r>
      <w:r w:rsidR="00654C44">
        <w:rPr>
          <w:rFonts w:ascii="Times New Roman" w:hAnsi="Times New Roman"/>
          <w:sz w:val="24"/>
          <w:szCs w:val="24"/>
          <w:lang w:val="ru-RU"/>
        </w:rPr>
        <w:t>П</w:t>
      </w:r>
      <w:r>
        <w:rPr>
          <w:rFonts w:ascii="Times New Roman" w:hAnsi="Times New Roman"/>
          <w:sz w:val="24"/>
          <w:szCs w:val="24"/>
          <w:lang w:val="ru-RU"/>
        </w:rPr>
        <w:t xml:space="preserve">риложение </w:t>
      </w:r>
      <w:r w:rsidR="00093873">
        <w:rPr>
          <w:rFonts w:ascii="Times New Roman" w:hAnsi="Times New Roman"/>
          <w:sz w:val="24"/>
          <w:szCs w:val="24"/>
          <w:lang w:val="ru-RU"/>
        </w:rPr>
        <w:t>Г</w:t>
      </w:r>
      <w:r w:rsidRPr="005A04D4">
        <w:rPr>
          <w:rFonts w:ascii="Times New Roman" w:hAnsi="Times New Roman"/>
          <w:sz w:val="24"/>
          <w:szCs w:val="24"/>
          <w:lang w:val="ru-RU"/>
        </w:rPr>
        <w:t xml:space="preserve">, </w:t>
      </w:r>
      <w:r>
        <w:rPr>
          <w:rFonts w:ascii="Times New Roman" w:hAnsi="Times New Roman"/>
          <w:sz w:val="24"/>
          <w:szCs w:val="24"/>
          <w:lang w:val="ru-RU"/>
        </w:rPr>
        <w:t>таблица</w:t>
      </w:r>
      <w:r w:rsidR="00D81BA0">
        <w:rPr>
          <w:rFonts w:ascii="Times New Roman" w:hAnsi="Times New Roman"/>
          <w:sz w:val="24"/>
          <w:szCs w:val="24"/>
          <w:lang w:val="ru-RU"/>
        </w:rPr>
        <w:t xml:space="preserve"> </w:t>
      </w:r>
      <w:r w:rsidR="00093873">
        <w:rPr>
          <w:rFonts w:ascii="Times New Roman" w:hAnsi="Times New Roman"/>
          <w:sz w:val="24"/>
          <w:szCs w:val="24"/>
          <w:lang w:val="ru-RU"/>
        </w:rPr>
        <w:t>Г</w:t>
      </w:r>
      <w:r w:rsidR="007B5E6B">
        <w:rPr>
          <w:rFonts w:ascii="Times New Roman" w:hAnsi="Times New Roman"/>
          <w:sz w:val="24"/>
          <w:szCs w:val="24"/>
          <w:lang w:val="ru-RU"/>
        </w:rPr>
        <w:t>.</w:t>
      </w:r>
      <w:r w:rsidR="00D81BA0">
        <w:rPr>
          <w:rFonts w:ascii="Times New Roman" w:hAnsi="Times New Roman"/>
          <w:sz w:val="24"/>
          <w:szCs w:val="24"/>
          <w:lang w:val="ru-RU"/>
        </w:rPr>
        <w:t xml:space="preserve">1). </w:t>
      </w:r>
      <w:r w:rsidRPr="005A04D4">
        <w:rPr>
          <w:rFonts w:ascii="Times New Roman" w:hAnsi="Times New Roman"/>
          <w:sz w:val="24"/>
          <w:szCs w:val="24"/>
          <w:lang w:val="ru-RU"/>
        </w:rPr>
        <w:t>Из таблицы видно, что средняя урожайность в 2019 г</w:t>
      </w:r>
      <w:r w:rsidR="00D81BA0">
        <w:rPr>
          <w:rFonts w:ascii="Times New Roman" w:hAnsi="Times New Roman"/>
          <w:sz w:val="24"/>
          <w:szCs w:val="24"/>
          <w:lang w:val="ru-RU"/>
        </w:rPr>
        <w:t>.</w:t>
      </w:r>
      <w:r w:rsidRPr="005A04D4">
        <w:rPr>
          <w:rFonts w:ascii="Times New Roman" w:hAnsi="Times New Roman"/>
          <w:sz w:val="24"/>
          <w:szCs w:val="24"/>
          <w:lang w:val="ru-RU"/>
        </w:rPr>
        <w:t xml:space="preserve"> </w:t>
      </w:r>
      <w:r w:rsidR="00D81BA0">
        <w:rPr>
          <w:rFonts w:ascii="Times New Roman" w:hAnsi="Times New Roman"/>
          <w:sz w:val="24"/>
          <w:szCs w:val="24"/>
          <w:lang w:val="ru-RU"/>
        </w:rPr>
        <w:t>составило 10,6 ц/га, в 2020 г.</w:t>
      </w:r>
      <w:r w:rsidRPr="005A04D4">
        <w:rPr>
          <w:rFonts w:ascii="Times New Roman" w:hAnsi="Times New Roman"/>
          <w:sz w:val="24"/>
          <w:szCs w:val="24"/>
          <w:lang w:val="ru-RU"/>
        </w:rPr>
        <w:t xml:space="preserve"> этот показатель был на уровне 10,0 ц/га. Данные урожайности пастбищных угодий за 2</w:t>
      </w:r>
      <w:r w:rsidR="00D81BA0">
        <w:rPr>
          <w:rFonts w:ascii="Times New Roman" w:hAnsi="Times New Roman"/>
          <w:sz w:val="24"/>
          <w:szCs w:val="24"/>
          <w:lang w:val="ru-RU"/>
        </w:rPr>
        <w:t xml:space="preserve">018 г. были получены только за осенний период. </w:t>
      </w:r>
      <w:r w:rsidRPr="005A04D4">
        <w:rPr>
          <w:rFonts w:ascii="Times New Roman" w:hAnsi="Times New Roman"/>
          <w:sz w:val="24"/>
          <w:szCs w:val="24"/>
          <w:lang w:val="ru-RU"/>
        </w:rPr>
        <w:t xml:space="preserve">В процессе исследований урожайности пастбищных угодий было установлено, </w:t>
      </w:r>
      <w:r w:rsidR="00D81BA0">
        <w:rPr>
          <w:rFonts w:ascii="Times New Roman" w:hAnsi="Times New Roman"/>
          <w:sz w:val="24"/>
          <w:szCs w:val="24"/>
          <w:lang w:val="ru-RU"/>
        </w:rPr>
        <w:t xml:space="preserve">что </w:t>
      </w:r>
      <w:r w:rsidRPr="005A04D4">
        <w:rPr>
          <w:rFonts w:ascii="Times New Roman" w:hAnsi="Times New Roman"/>
          <w:sz w:val="24"/>
          <w:szCs w:val="24"/>
          <w:lang w:val="ru-RU"/>
        </w:rPr>
        <w:t>2018 и 2020 г</w:t>
      </w:r>
      <w:r w:rsidR="00D81BA0">
        <w:rPr>
          <w:rFonts w:ascii="Times New Roman" w:hAnsi="Times New Roman"/>
          <w:sz w:val="24"/>
          <w:szCs w:val="24"/>
          <w:lang w:val="ru-RU"/>
        </w:rPr>
        <w:t>г.</w:t>
      </w:r>
      <w:r w:rsidRPr="005A04D4">
        <w:rPr>
          <w:rFonts w:ascii="Times New Roman" w:hAnsi="Times New Roman"/>
          <w:sz w:val="24"/>
          <w:szCs w:val="24"/>
          <w:lang w:val="ru-RU"/>
        </w:rPr>
        <w:t xml:space="preserve"> отличались засушливыми годами, в связи с чем осенняя урожайность пастбищ была ниже по сравнению с 2019 г. Холодная неустойчивая весна 2019 г</w:t>
      </w:r>
      <w:r w:rsidR="00F3238C">
        <w:rPr>
          <w:rFonts w:ascii="Times New Roman" w:hAnsi="Times New Roman"/>
          <w:sz w:val="24"/>
          <w:szCs w:val="24"/>
          <w:lang w:val="ru-RU"/>
        </w:rPr>
        <w:t>.</w:t>
      </w:r>
      <w:r w:rsidRPr="005A04D4">
        <w:rPr>
          <w:rFonts w:ascii="Times New Roman" w:hAnsi="Times New Roman"/>
          <w:sz w:val="24"/>
          <w:szCs w:val="24"/>
          <w:lang w:val="ru-RU"/>
        </w:rPr>
        <w:t xml:space="preserve"> отличал</w:t>
      </w:r>
      <w:r w:rsidR="00AA6952">
        <w:rPr>
          <w:rFonts w:ascii="Times New Roman" w:hAnsi="Times New Roman"/>
          <w:sz w:val="24"/>
          <w:szCs w:val="24"/>
          <w:lang w:val="ru-RU"/>
        </w:rPr>
        <w:t>а</w:t>
      </w:r>
      <w:r w:rsidRPr="005A04D4">
        <w:rPr>
          <w:rFonts w:ascii="Times New Roman" w:hAnsi="Times New Roman"/>
          <w:sz w:val="24"/>
          <w:szCs w:val="24"/>
          <w:lang w:val="ru-RU"/>
        </w:rPr>
        <w:t>сь небольшим количеством эфемеров</w:t>
      </w:r>
      <w:r w:rsidR="00F3238C">
        <w:rPr>
          <w:rFonts w:ascii="Times New Roman" w:hAnsi="Times New Roman"/>
          <w:sz w:val="24"/>
          <w:szCs w:val="24"/>
          <w:lang w:val="ru-RU"/>
        </w:rPr>
        <w:t>,</w:t>
      </w:r>
      <w:r w:rsidRPr="005A04D4">
        <w:rPr>
          <w:rFonts w:ascii="Times New Roman" w:hAnsi="Times New Roman"/>
          <w:sz w:val="24"/>
          <w:szCs w:val="24"/>
          <w:lang w:val="ru-RU"/>
        </w:rPr>
        <w:t xml:space="preserve"> </w:t>
      </w:r>
      <w:r w:rsidR="00F3238C">
        <w:rPr>
          <w:rFonts w:ascii="Times New Roman" w:hAnsi="Times New Roman"/>
          <w:sz w:val="24"/>
          <w:szCs w:val="24"/>
          <w:lang w:val="ru-RU"/>
        </w:rPr>
        <w:t>урожайность пастбищ не поднимала</w:t>
      </w:r>
      <w:r w:rsidRPr="005A04D4">
        <w:rPr>
          <w:rFonts w:ascii="Times New Roman" w:hAnsi="Times New Roman"/>
          <w:sz w:val="24"/>
          <w:szCs w:val="24"/>
          <w:lang w:val="ru-RU"/>
        </w:rPr>
        <w:t>сь выше</w:t>
      </w:r>
      <w:r w:rsidR="00F3238C">
        <w:rPr>
          <w:rFonts w:ascii="Times New Roman" w:hAnsi="Times New Roman"/>
          <w:sz w:val="24"/>
          <w:szCs w:val="24"/>
          <w:lang w:val="ru-RU"/>
        </w:rPr>
        <w:t xml:space="preserve"> 5,5 ц/га и составил</w:t>
      </w:r>
      <w:r w:rsidR="00AA6952">
        <w:rPr>
          <w:rFonts w:ascii="Times New Roman" w:hAnsi="Times New Roman"/>
          <w:sz w:val="24"/>
          <w:szCs w:val="24"/>
          <w:lang w:val="ru-RU"/>
        </w:rPr>
        <w:t>а</w:t>
      </w:r>
      <w:r w:rsidR="00F3238C">
        <w:rPr>
          <w:rFonts w:ascii="Times New Roman" w:hAnsi="Times New Roman"/>
          <w:sz w:val="24"/>
          <w:szCs w:val="24"/>
          <w:lang w:val="ru-RU"/>
        </w:rPr>
        <w:t xml:space="preserve">- </w:t>
      </w:r>
      <w:r w:rsidRPr="005A04D4">
        <w:rPr>
          <w:rFonts w:ascii="Times New Roman" w:hAnsi="Times New Roman"/>
          <w:sz w:val="24"/>
          <w:szCs w:val="24"/>
          <w:lang w:val="ru-RU"/>
        </w:rPr>
        <w:t>5,0 ц/га. При этом весна 2020 г</w:t>
      </w:r>
      <w:r w:rsidR="00F3238C">
        <w:rPr>
          <w:rFonts w:ascii="Times New Roman" w:hAnsi="Times New Roman"/>
          <w:sz w:val="24"/>
          <w:szCs w:val="24"/>
          <w:lang w:val="ru-RU"/>
        </w:rPr>
        <w:t>.</w:t>
      </w:r>
      <w:r w:rsidRPr="005A04D4">
        <w:rPr>
          <w:rFonts w:ascii="Times New Roman" w:hAnsi="Times New Roman"/>
          <w:sz w:val="24"/>
          <w:szCs w:val="24"/>
          <w:lang w:val="ru-RU"/>
        </w:rPr>
        <w:t xml:space="preserve"> была теплая и влажная, что в первую очередь сказалось на урожайности пастби</w:t>
      </w:r>
      <w:r w:rsidR="00F3238C">
        <w:rPr>
          <w:rFonts w:ascii="Times New Roman" w:hAnsi="Times New Roman"/>
          <w:sz w:val="24"/>
          <w:szCs w:val="24"/>
          <w:lang w:val="ru-RU"/>
        </w:rPr>
        <w:t xml:space="preserve">щ до 14,8 ц/га соответственно. </w:t>
      </w:r>
      <w:r w:rsidRPr="005A04D4">
        <w:rPr>
          <w:rFonts w:ascii="Times New Roman" w:hAnsi="Times New Roman"/>
          <w:sz w:val="24"/>
          <w:szCs w:val="24"/>
          <w:lang w:val="ru-RU"/>
        </w:rPr>
        <w:t>В среднем урожайность пастбищ за 3 года составило 10,8 ц/га. Отсюда следует, что общий кормозапас имеющихся пастбищ составил 28080</w:t>
      </w:r>
      <w:r w:rsidR="00F3238C">
        <w:rPr>
          <w:rFonts w:ascii="Times New Roman" w:hAnsi="Times New Roman"/>
          <w:sz w:val="24"/>
          <w:szCs w:val="24"/>
          <w:lang w:val="ru-RU"/>
        </w:rPr>
        <w:t xml:space="preserve">0 ц (10,8 х 260000=280800 ц). </w:t>
      </w:r>
      <w:r w:rsidR="00654C44">
        <w:rPr>
          <w:rFonts w:ascii="Times New Roman" w:hAnsi="Times New Roman"/>
          <w:sz w:val="24"/>
          <w:szCs w:val="24"/>
          <w:lang w:val="ru-RU"/>
        </w:rPr>
        <w:t>У</w:t>
      </w:r>
      <w:r w:rsidR="00F3238C">
        <w:rPr>
          <w:rFonts w:ascii="Times New Roman" w:hAnsi="Times New Roman"/>
          <w:sz w:val="24"/>
          <w:szCs w:val="24"/>
          <w:lang w:val="ru-RU"/>
        </w:rPr>
        <w:t xml:space="preserve">становлено, что </w:t>
      </w:r>
      <w:r w:rsidRPr="005A04D4">
        <w:rPr>
          <w:rFonts w:ascii="Times New Roman" w:hAnsi="Times New Roman"/>
          <w:sz w:val="24"/>
          <w:szCs w:val="24"/>
          <w:lang w:val="ru-RU"/>
        </w:rPr>
        <w:t>имеется некий профицит кормов в 2019 и 2020 г</w:t>
      </w:r>
      <w:r w:rsidR="00F3238C">
        <w:rPr>
          <w:rFonts w:ascii="Times New Roman" w:hAnsi="Times New Roman"/>
          <w:sz w:val="24"/>
          <w:szCs w:val="24"/>
          <w:lang w:val="ru-RU"/>
        </w:rPr>
        <w:t>г. по сравнению с 2018 г.</w:t>
      </w:r>
      <w:r w:rsidR="00654C44">
        <w:rPr>
          <w:rFonts w:ascii="Times New Roman" w:hAnsi="Times New Roman"/>
          <w:sz w:val="24"/>
          <w:szCs w:val="24"/>
          <w:lang w:val="ru-RU"/>
        </w:rPr>
        <w:t xml:space="preserve"> (Приложение </w:t>
      </w:r>
      <w:r w:rsidR="00093873">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093873">
        <w:rPr>
          <w:rFonts w:ascii="Times New Roman" w:hAnsi="Times New Roman"/>
          <w:sz w:val="24"/>
          <w:szCs w:val="24"/>
          <w:lang w:val="ru-RU"/>
        </w:rPr>
        <w:t>Г</w:t>
      </w:r>
      <w:r w:rsidR="007B5E6B">
        <w:rPr>
          <w:rFonts w:ascii="Times New Roman" w:hAnsi="Times New Roman"/>
          <w:sz w:val="24"/>
          <w:szCs w:val="24"/>
          <w:lang w:val="ru-RU"/>
        </w:rPr>
        <w:t>.</w:t>
      </w:r>
      <w:r w:rsidR="00654C44">
        <w:rPr>
          <w:rFonts w:ascii="Times New Roman" w:hAnsi="Times New Roman"/>
          <w:sz w:val="24"/>
          <w:szCs w:val="24"/>
          <w:lang w:val="ru-RU"/>
        </w:rPr>
        <w:t>2).</w:t>
      </w:r>
      <w:r w:rsidR="00F3238C">
        <w:rPr>
          <w:rFonts w:ascii="Times New Roman" w:hAnsi="Times New Roman"/>
          <w:sz w:val="24"/>
          <w:szCs w:val="24"/>
          <w:lang w:val="ru-RU"/>
        </w:rPr>
        <w:t xml:space="preserve"> </w:t>
      </w:r>
      <w:r w:rsidRPr="005A04D4">
        <w:rPr>
          <w:rFonts w:ascii="Times New Roman" w:hAnsi="Times New Roman"/>
          <w:sz w:val="24"/>
          <w:szCs w:val="24"/>
          <w:lang w:val="ru-RU"/>
        </w:rPr>
        <w:t>Однако следует отметить, что расчеты кормозапаса в 2018 г</w:t>
      </w:r>
      <w:r w:rsidR="00F3238C">
        <w:rPr>
          <w:rFonts w:ascii="Times New Roman" w:hAnsi="Times New Roman"/>
          <w:sz w:val="24"/>
          <w:szCs w:val="24"/>
          <w:lang w:val="ru-RU"/>
        </w:rPr>
        <w:t xml:space="preserve">. </w:t>
      </w:r>
      <w:r w:rsidRPr="005A04D4">
        <w:rPr>
          <w:rFonts w:ascii="Times New Roman" w:hAnsi="Times New Roman"/>
          <w:sz w:val="24"/>
          <w:szCs w:val="24"/>
          <w:lang w:val="ru-RU"/>
        </w:rPr>
        <w:t>рассчитаны на основе осенней урожайности, что и повлияло на</w:t>
      </w:r>
      <w:r w:rsidR="00F3238C">
        <w:rPr>
          <w:rFonts w:ascii="Times New Roman" w:hAnsi="Times New Roman"/>
          <w:sz w:val="24"/>
          <w:szCs w:val="24"/>
          <w:lang w:val="ru-RU"/>
        </w:rPr>
        <w:t xml:space="preserve"> дефицит кормов в тот период. </w:t>
      </w:r>
      <w:r w:rsidRPr="00F3238C">
        <w:rPr>
          <w:rFonts w:ascii="Times New Roman" w:hAnsi="Times New Roman"/>
          <w:sz w:val="24"/>
          <w:szCs w:val="24"/>
          <w:lang w:val="ru-RU"/>
        </w:rPr>
        <w:t xml:space="preserve">Кроме этого, для повышения урожайности пастбищ были проведены эксперименты по созданию сеянных пастбищных угодий. В связи с чем, в хозяйстве </w:t>
      </w:r>
      <w:r w:rsidR="00F3238C" w:rsidRPr="00F3238C">
        <w:rPr>
          <w:rFonts w:ascii="Times New Roman" w:hAnsi="Times New Roman"/>
          <w:sz w:val="24"/>
          <w:szCs w:val="24"/>
          <w:lang w:val="ru-RU"/>
        </w:rPr>
        <w:t xml:space="preserve">на отгонном участке «Кербулак» </w:t>
      </w:r>
      <w:r w:rsidRPr="00F3238C">
        <w:rPr>
          <w:rFonts w:ascii="Times New Roman" w:hAnsi="Times New Roman"/>
          <w:sz w:val="24"/>
          <w:szCs w:val="24"/>
          <w:lang w:val="ru-RU"/>
        </w:rPr>
        <w:t>пров</w:t>
      </w:r>
      <w:r w:rsidR="00F3238C" w:rsidRPr="00F3238C">
        <w:rPr>
          <w:rFonts w:ascii="Times New Roman" w:hAnsi="Times New Roman"/>
          <w:sz w:val="24"/>
          <w:szCs w:val="24"/>
          <w:lang w:val="ru-RU"/>
        </w:rPr>
        <w:t xml:space="preserve">еден осенний (150 га в 2018 г.) и весенний (300 га в 2019 г.) посевы житняка сорта </w:t>
      </w:r>
      <w:r w:rsidRPr="00F3238C">
        <w:rPr>
          <w:rFonts w:ascii="Times New Roman" w:hAnsi="Times New Roman"/>
          <w:sz w:val="24"/>
          <w:szCs w:val="24"/>
          <w:lang w:val="ru-RU"/>
        </w:rPr>
        <w:t>«Карабалыкская 202».</w:t>
      </w:r>
    </w:p>
    <w:p w14:paraId="7E7F8139" w14:textId="77777777" w:rsidR="006B55C3" w:rsidRDefault="006B55C3" w:rsidP="00D227D1">
      <w:pPr>
        <w:pStyle w:val="a3"/>
        <w:spacing w:before="0" w:beforeAutospacing="0" w:after="0" w:afterAutospacing="0" w:line="312" w:lineRule="auto"/>
        <w:ind w:firstLine="708"/>
        <w:jc w:val="both"/>
        <w:rPr>
          <w:lang w:val="ru-RU"/>
        </w:rPr>
      </w:pPr>
      <w:r w:rsidRPr="005A04D4">
        <w:rPr>
          <w:lang w:val="ru-RU"/>
        </w:rPr>
        <w:t>В результате исследований сеяных пастбищ установлено, что осенний посев получился с изреженными всходами (1-7 шт</w:t>
      </w:r>
      <w:r w:rsidR="00F3238C">
        <w:rPr>
          <w:lang w:val="ru-RU"/>
        </w:rPr>
        <w:t>.</w:t>
      </w:r>
      <w:r w:rsidRPr="005A04D4">
        <w:rPr>
          <w:lang w:val="ru-RU"/>
        </w:rPr>
        <w:t xml:space="preserve"> на 1м</w:t>
      </w:r>
      <w:r w:rsidRPr="005A04D4">
        <w:rPr>
          <w:vertAlign w:val="superscript"/>
          <w:lang w:val="ru-RU"/>
        </w:rPr>
        <w:t>2</w:t>
      </w:r>
      <w:r w:rsidRPr="005A04D4">
        <w:rPr>
          <w:lang w:val="ru-RU"/>
        </w:rPr>
        <w:t>), которые были сильно истощены ввиду бурного развития эфемеров и эбелека на участке с поверхностной обработкой. Весенний посев оказался более уда</w:t>
      </w:r>
      <w:r w:rsidR="00F3238C">
        <w:rPr>
          <w:lang w:val="ru-RU"/>
        </w:rPr>
        <w:t>чным (20-35 шт. всходов на 1 м</w:t>
      </w:r>
      <w:r w:rsidRPr="005A04D4">
        <w:rPr>
          <w:vertAlign w:val="superscript"/>
          <w:lang w:val="ru-RU"/>
        </w:rPr>
        <w:t>2</w:t>
      </w:r>
      <w:r w:rsidRPr="005A04D4">
        <w:rPr>
          <w:lang w:val="ru-RU"/>
        </w:rPr>
        <w:t>)</w:t>
      </w:r>
      <w:r w:rsidR="00AA6952">
        <w:rPr>
          <w:lang w:val="ru-RU"/>
        </w:rPr>
        <w:t>,</w:t>
      </w:r>
      <w:r w:rsidRPr="005A04D4">
        <w:rPr>
          <w:lang w:val="ru-RU"/>
        </w:rPr>
        <w:t xml:space="preserve"> не только по количеству всходов, но и по развитию растений (высота до 27</w:t>
      </w:r>
      <w:r w:rsidR="00F3238C">
        <w:rPr>
          <w:lang w:val="ru-RU"/>
        </w:rPr>
        <w:t xml:space="preserve"> </w:t>
      </w:r>
      <w:r w:rsidRPr="005A04D4">
        <w:rPr>
          <w:lang w:val="ru-RU"/>
        </w:rPr>
        <w:t>см против 16 см на осеннем посеве). Результаты посева еще раз говорят о необходимости тщательной подготовки и выполнения агротребован</w:t>
      </w:r>
      <w:r w:rsidR="00F3238C">
        <w:rPr>
          <w:lang w:val="ru-RU"/>
        </w:rPr>
        <w:t>и</w:t>
      </w:r>
      <w:r w:rsidRPr="005A04D4">
        <w:rPr>
          <w:lang w:val="ru-RU"/>
        </w:rPr>
        <w:t>й для создания сеяных сенокосов, особенно в зонах годовой суммой осадков 200-250</w:t>
      </w:r>
      <w:r w:rsidR="00F3238C">
        <w:rPr>
          <w:lang w:val="ru-RU"/>
        </w:rPr>
        <w:t xml:space="preserve"> </w:t>
      </w:r>
      <w:r w:rsidRPr="005A04D4">
        <w:rPr>
          <w:lang w:val="ru-RU"/>
        </w:rPr>
        <w:t xml:space="preserve">мм. В текущем </w:t>
      </w:r>
      <w:r w:rsidR="00D81BA0">
        <w:rPr>
          <w:lang w:val="ru-RU"/>
        </w:rPr>
        <w:t xml:space="preserve">году урожайность весеннего </w:t>
      </w:r>
      <w:r w:rsidRPr="005A04D4">
        <w:rPr>
          <w:lang w:val="ru-RU"/>
        </w:rPr>
        <w:t>посева составил</w:t>
      </w:r>
      <w:r w:rsidR="00AA6952">
        <w:rPr>
          <w:lang w:val="ru-RU"/>
        </w:rPr>
        <w:t>а</w:t>
      </w:r>
      <w:r w:rsidRPr="005A04D4">
        <w:rPr>
          <w:lang w:val="ru-RU"/>
        </w:rPr>
        <w:t xml:space="preserve"> -20,0</w:t>
      </w:r>
      <w:r w:rsidR="00F3238C">
        <w:rPr>
          <w:lang w:val="ru-RU"/>
        </w:rPr>
        <w:t xml:space="preserve"> </w:t>
      </w:r>
      <w:r w:rsidRPr="005A04D4">
        <w:rPr>
          <w:lang w:val="ru-RU"/>
        </w:rPr>
        <w:t>ц/га против 12,5 ц/га на осеннем посеве.</w:t>
      </w:r>
      <w:r w:rsidR="00F3238C">
        <w:rPr>
          <w:lang w:val="ru-RU"/>
        </w:rPr>
        <w:t xml:space="preserve"> </w:t>
      </w:r>
      <w:r>
        <w:rPr>
          <w:lang w:val="ru-RU"/>
        </w:rPr>
        <w:t xml:space="preserve">Исходя </w:t>
      </w:r>
      <w:r w:rsidRPr="005A04D4">
        <w:rPr>
          <w:lang w:val="ru-RU"/>
        </w:rPr>
        <w:t xml:space="preserve">из реального состояния </w:t>
      </w:r>
      <w:r w:rsidRPr="005A04D4">
        <w:rPr>
          <w:lang w:val="ru-RU"/>
        </w:rPr>
        <w:lastRenderedPageBreak/>
        <w:t xml:space="preserve">растительности пастбищ и кормозапаса была разработана схема </w:t>
      </w:r>
      <w:r w:rsidR="00F3238C">
        <w:rPr>
          <w:lang w:val="ru-RU"/>
        </w:rPr>
        <w:t>3</w:t>
      </w:r>
      <w:r w:rsidR="00AA6952">
        <w:rPr>
          <w:lang w:val="ru-RU"/>
        </w:rPr>
        <w:t>-</w:t>
      </w:r>
      <w:r w:rsidRPr="005A04D4">
        <w:rPr>
          <w:lang w:val="ru-RU"/>
        </w:rPr>
        <w:t>х</w:t>
      </w:r>
      <w:r w:rsidR="00AA6952">
        <w:rPr>
          <w:lang w:val="ru-RU"/>
        </w:rPr>
        <w:t xml:space="preserve"> </w:t>
      </w:r>
      <w:r w:rsidRPr="005A04D4">
        <w:rPr>
          <w:lang w:val="ru-RU"/>
        </w:rPr>
        <w:t xml:space="preserve">сезонного, </w:t>
      </w:r>
      <w:r w:rsidR="00F3238C">
        <w:rPr>
          <w:lang w:val="ru-RU"/>
        </w:rPr>
        <w:t>4</w:t>
      </w:r>
      <w:r w:rsidR="00AA6952">
        <w:rPr>
          <w:lang w:val="ru-RU"/>
        </w:rPr>
        <w:t>-</w:t>
      </w:r>
      <w:r w:rsidRPr="005A04D4">
        <w:rPr>
          <w:lang w:val="ru-RU"/>
        </w:rPr>
        <w:t>х</w:t>
      </w:r>
      <w:r w:rsidR="00AA6952">
        <w:rPr>
          <w:lang w:val="ru-RU"/>
        </w:rPr>
        <w:t xml:space="preserve"> </w:t>
      </w:r>
      <w:r w:rsidRPr="005A04D4">
        <w:rPr>
          <w:lang w:val="ru-RU"/>
        </w:rPr>
        <w:t>годичного пастбищеоборота для крупного и мелкого рогатого скота (таблица 1).</w:t>
      </w:r>
    </w:p>
    <w:p w14:paraId="7C8D6A01" w14:textId="0443913F" w:rsidR="00F3238C" w:rsidRDefault="00F3238C" w:rsidP="00D227D1">
      <w:pPr>
        <w:pStyle w:val="a3"/>
        <w:spacing w:before="0" w:beforeAutospacing="0" w:after="0" w:afterAutospacing="0" w:line="312" w:lineRule="auto"/>
        <w:ind w:firstLine="708"/>
        <w:jc w:val="both"/>
        <w:rPr>
          <w:lang w:val="ru-RU"/>
        </w:rPr>
      </w:pPr>
    </w:p>
    <w:p w14:paraId="5828A3C5" w14:textId="77777777" w:rsidR="006B55C3" w:rsidRPr="005A04D4" w:rsidRDefault="006B55C3" w:rsidP="00D227D1">
      <w:pPr>
        <w:spacing w:after="0" w:line="312" w:lineRule="auto"/>
        <w:jc w:val="both"/>
        <w:rPr>
          <w:rFonts w:ascii="Times New Roman" w:hAnsi="Times New Roman"/>
          <w:sz w:val="24"/>
          <w:szCs w:val="24"/>
        </w:rPr>
      </w:pPr>
      <w:r w:rsidRPr="005A04D4">
        <w:rPr>
          <w:rFonts w:ascii="Times New Roman" w:hAnsi="Times New Roman"/>
          <w:sz w:val="24"/>
          <w:szCs w:val="24"/>
        </w:rPr>
        <w:t xml:space="preserve">Таблица </w:t>
      </w:r>
      <w:r w:rsidRPr="005A04D4">
        <w:rPr>
          <w:rFonts w:ascii="Times New Roman" w:hAnsi="Times New Roman"/>
          <w:sz w:val="24"/>
          <w:szCs w:val="24"/>
          <w:lang w:val="ru-RU"/>
        </w:rPr>
        <w:t>1</w:t>
      </w:r>
      <w:r w:rsidRPr="005A04D4">
        <w:rPr>
          <w:rFonts w:ascii="Times New Roman" w:hAnsi="Times New Roman"/>
          <w:sz w:val="24"/>
          <w:szCs w:val="24"/>
        </w:rPr>
        <w:t xml:space="preserve"> – </w:t>
      </w:r>
      <w:r w:rsidRPr="005A04D4">
        <w:rPr>
          <w:rFonts w:ascii="Times New Roman" w:hAnsi="Times New Roman"/>
          <w:sz w:val="24"/>
          <w:szCs w:val="24"/>
          <w:lang w:val="ru-RU"/>
        </w:rPr>
        <w:t>С</w:t>
      </w:r>
      <w:r w:rsidR="00D81BA0">
        <w:rPr>
          <w:rFonts w:ascii="Times New Roman" w:hAnsi="Times New Roman"/>
          <w:sz w:val="24"/>
          <w:szCs w:val="24"/>
        </w:rPr>
        <w:t>хема паст</w:t>
      </w:r>
      <w:r w:rsidRPr="005A04D4">
        <w:rPr>
          <w:rFonts w:ascii="Times New Roman" w:hAnsi="Times New Roman"/>
          <w:sz w:val="24"/>
          <w:szCs w:val="24"/>
        </w:rPr>
        <w:t>бищеоборота</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881"/>
        <w:gridCol w:w="1881"/>
        <w:gridCol w:w="1881"/>
        <w:gridCol w:w="1881"/>
      </w:tblGrid>
      <w:tr w:rsidR="006B55C3" w:rsidRPr="005A04D4" w14:paraId="734C876D" w14:textId="77777777" w:rsidTr="006B55C3">
        <w:trPr>
          <w:trHeight w:val="187"/>
          <w:jc w:val="center"/>
        </w:trPr>
        <w:tc>
          <w:tcPr>
            <w:tcW w:w="1884" w:type="dxa"/>
          </w:tcPr>
          <w:p w14:paraId="2A1F9CB3" w14:textId="77777777" w:rsidR="006B55C3" w:rsidRPr="005A04D4" w:rsidRDefault="006B55C3" w:rsidP="007B5E6B">
            <w:pPr>
              <w:spacing w:after="0" w:line="312" w:lineRule="auto"/>
              <w:jc w:val="center"/>
              <w:rPr>
                <w:rFonts w:ascii="Times New Roman" w:hAnsi="Times New Roman"/>
                <w:sz w:val="24"/>
                <w:szCs w:val="24"/>
              </w:rPr>
            </w:pPr>
            <w:r w:rsidRPr="005A04D4">
              <w:rPr>
                <w:rFonts w:ascii="Times New Roman" w:hAnsi="Times New Roman"/>
                <w:sz w:val="24"/>
                <w:szCs w:val="24"/>
              </w:rPr>
              <w:t>Участ</w:t>
            </w:r>
            <w:r w:rsidR="007B5E6B">
              <w:rPr>
                <w:rFonts w:ascii="Times New Roman" w:hAnsi="Times New Roman"/>
                <w:sz w:val="24"/>
                <w:szCs w:val="24"/>
                <w:lang w:val="ru-RU"/>
              </w:rPr>
              <w:t>ок</w:t>
            </w:r>
          </w:p>
        </w:tc>
        <w:tc>
          <w:tcPr>
            <w:tcW w:w="1881" w:type="dxa"/>
          </w:tcPr>
          <w:p w14:paraId="19CB5A98" w14:textId="77777777" w:rsidR="006B55C3" w:rsidRPr="007B5E6B" w:rsidRDefault="006B55C3" w:rsidP="00D227D1">
            <w:pPr>
              <w:spacing w:after="0" w:line="312" w:lineRule="auto"/>
              <w:jc w:val="center"/>
              <w:rPr>
                <w:rFonts w:ascii="Times New Roman" w:hAnsi="Times New Roman"/>
                <w:sz w:val="24"/>
                <w:szCs w:val="24"/>
                <w:lang w:val="ru-RU"/>
              </w:rPr>
            </w:pPr>
            <w:r w:rsidRPr="005A04D4">
              <w:rPr>
                <w:rFonts w:ascii="Times New Roman" w:hAnsi="Times New Roman"/>
                <w:sz w:val="24"/>
                <w:szCs w:val="24"/>
              </w:rPr>
              <w:t>2019</w:t>
            </w:r>
            <w:r w:rsidR="007B5E6B">
              <w:rPr>
                <w:rFonts w:ascii="Times New Roman" w:hAnsi="Times New Roman"/>
                <w:sz w:val="24"/>
                <w:szCs w:val="24"/>
                <w:lang w:val="ru-RU"/>
              </w:rPr>
              <w:t xml:space="preserve"> г.</w:t>
            </w:r>
          </w:p>
        </w:tc>
        <w:tc>
          <w:tcPr>
            <w:tcW w:w="1881" w:type="dxa"/>
          </w:tcPr>
          <w:p w14:paraId="295F2B59" w14:textId="77777777" w:rsidR="006B55C3" w:rsidRPr="007B5E6B" w:rsidRDefault="006B55C3" w:rsidP="00D227D1">
            <w:pPr>
              <w:spacing w:after="0" w:line="312" w:lineRule="auto"/>
              <w:jc w:val="center"/>
              <w:rPr>
                <w:rFonts w:ascii="Times New Roman" w:hAnsi="Times New Roman"/>
                <w:sz w:val="24"/>
                <w:szCs w:val="24"/>
                <w:lang w:val="ru-RU"/>
              </w:rPr>
            </w:pPr>
            <w:r w:rsidRPr="005A04D4">
              <w:rPr>
                <w:rFonts w:ascii="Times New Roman" w:hAnsi="Times New Roman"/>
                <w:sz w:val="24"/>
                <w:szCs w:val="24"/>
              </w:rPr>
              <w:t>2020</w:t>
            </w:r>
            <w:r w:rsidR="007B5E6B">
              <w:rPr>
                <w:rFonts w:ascii="Times New Roman" w:hAnsi="Times New Roman"/>
                <w:sz w:val="24"/>
                <w:szCs w:val="24"/>
                <w:lang w:val="ru-RU"/>
              </w:rPr>
              <w:t xml:space="preserve"> г.</w:t>
            </w:r>
          </w:p>
        </w:tc>
        <w:tc>
          <w:tcPr>
            <w:tcW w:w="1881" w:type="dxa"/>
          </w:tcPr>
          <w:p w14:paraId="430EBCAA" w14:textId="77777777" w:rsidR="006B55C3" w:rsidRPr="007B5E6B" w:rsidRDefault="006B55C3" w:rsidP="00D227D1">
            <w:pPr>
              <w:spacing w:after="0" w:line="312" w:lineRule="auto"/>
              <w:jc w:val="center"/>
              <w:rPr>
                <w:rFonts w:ascii="Times New Roman" w:hAnsi="Times New Roman"/>
                <w:sz w:val="24"/>
                <w:szCs w:val="24"/>
                <w:lang w:val="ru-RU"/>
              </w:rPr>
            </w:pPr>
            <w:r w:rsidRPr="005A04D4">
              <w:rPr>
                <w:rFonts w:ascii="Times New Roman" w:hAnsi="Times New Roman"/>
                <w:sz w:val="24"/>
                <w:szCs w:val="24"/>
              </w:rPr>
              <w:t>2021</w:t>
            </w:r>
            <w:r w:rsidR="007B5E6B">
              <w:rPr>
                <w:rFonts w:ascii="Times New Roman" w:hAnsi="Times New Roman"/>
                <w:sz w:val="24"/>
                <w:szCs w:val="24"/>
                <w:lang w:val="ru-RU"/>
              </w:rPr>
              <w:t xml:space="preserve"> г.</w:t>
            </w:r>
          </w:p>
        </w:tc>
        <w:tc>
          <w:tcPr>
            <w:tcW w:w="1881" w:type="dxa"/>
          </w:tcPr>
          <w:p w14:paraId="27689C9A" w14:textId="77777777" w:rsidR="006B55C3" w:rsidRPr="007B5E6B" w:rsidRDefault="006B55C3" w:rsidP="00D227D1">
            <w:pPr>
              <w:spacing w:after="0" w:line="312" w:lineRule="auto"/>
              <w:jc w:val="center"/>
              <w:rPr>
                <w:rFonts w:ascii="Times New Roman" w:hAnsi="Times New Roman"/>
                <w:sz w:val="24"/>
                <w:szCs w:val="24"/>
                <w:lang w:val="ru-RU"/>
              </w:rPr>
            </w:pPr>
            <w:r w:rsidRPr="005A04D4">
              <w:rPr>
                <w:rFonts w:ascii="Times New Roman" w:hAnsi="Times New Roman"/>
                <w:sz w:val="24"/>
                <w:szCs w:val="24"/>
              </w:rPr>
              <w:t>2022</w:t>
            </w:r>
            <w:r w:rsidR="007B5E6B">
              <w:rPr>
                <w:rFonts w:ascii="Times New Roman" w:hAnsi="Times New Roman"/>
                <w:sz w:val="24"/>
                <w:szCs w:val="24"/>
                <w:lang w:val="ru-RU"/>
              </w:rPr>
              <w:t xml:space="preserve"> г.</w:t>
            </w:r>
          </w:p>
        </w:tc>
      </w:tr>
      <w:tr w:rsidR="006B55C3" w:rsidRPr="005A04D4" w14:paraId="78762E45" w14:textId="77777777" w:rsidTr="006B55C3">
        <w:trPr>
          <w:trHeight w:val="375"/>
          <w:jc w:val="center"/>
        </w:trPr>
        <w:tc>
          <w:tcPr>
            <w:tcW w:w="1884" w:type="dxa"/>
          </w:tcPr>
          <w:p w14:paraId="59F44560" w14:textId="77777777" w:rsidR="006B55C3" w:rsidRPr="005A04D4" w:rsidRDefault="006B55C3" w:rsidP="00D227D1">
            <w:pPr>
              <w:spacing w:after="0" w:line="312" w:lineRule="auto"/>
              <w:jc w:val="center"/>
              <w:rPr>
                <w:rFonts w:ascii="Times New Roman" w:hAnsi="Times New Roman"/>
                <w:sz w:val="24"/>
                <w:szCs w:val="24"/>
              </w:rPr>
            </w:pPr>
            <w:r>
              <w:rPr>
                <w:rFonts w:ascii="Times New Roman" w:hAnsi="Times New Roman"/>
                <w:sz w:val="24"/>
                <w:szCs w:val="24"/>
              </w:rPr>
              <w:t xml:space="preserve">I- </w:t>
            </w:r>
            <w:r w:rsidRPr="005A04D4">
              <w:rPr>
                <w:rFonts w:ascii="Times New Roman" w:hAnsi="Times New Roman"/>
                <w:sz w:val="24"/>
                <w:szCs w:val="24"/>
              </w:rPr>
              <w:t>участок</w:t>
            </w:r>
          </w:p>
        </w:tc>
        <w:tc>
          <w:tcPr>
            <w:tcW w:w="1881" w:type="dxa"/>
          </w:tcPr>
          <w:p w14:paraId="0B16598E"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весна</w:t>
            </w:r>
          </w:p>
        </w:tc>
        <w:tc>
          <w:tcPr>
            <w:tcW w:w="1881" w:type="dxa"/>
          </w:tcPr>
          <w:p w14:paraId="737662B7"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lang w:val="ru-RU"/>
              </w:rPr>
              <w:t>о</w:t>
            </w:r>
            <w:r w:rsidRPr="005A04D4">
              <w:rPr>
                <w:rFonts w:ascii="Times New Roman" w:hAnsi="Times New Roman"/>
                <w:sz w:val="24"/>
                <w:szCs w:val="24"/>
              </w:rPr>
              <w:t>сень</w:t>
            </w:r>
          </w:p>
        </w:tc>
        <w:tc>
          <w:tcPr>
            <w:tcW w:w="1881" w:type="dxa"/>
          </w:tcPr>
          <w:p w14:paraId="1FB60749"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отдых</w:t>
            </w:r>
          </w:p>
        </w:tc>
        <w:tc>
          <w:tcPr>
            <w:tcW w:w="1881" w:type="dxa"/>
          </w:tcPr>
          <w:p w14:paraId="2542384A"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лето</w:t>
            </w:r>
          </w:p>
        </w:tc>
      </w:tr>
      <w:tr w:rsidR="006B55C3" w:rsidRPr="005A04D4" w14:paraId="0D975329" w14:textId="77777777" w:rsidTr="006B55C3">
        <w:trPr>
          <w:trHeight w:val="375"/>
          <w:jc w:val="center"/>
        </w:trPr>
        <w:tc>
          <w:tcPr>
            <w:tcW w:w="1884" w:type="dxa"/>
          </w:tcPr>
          <w:p w14:paraId="68DA0087"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II- участок</w:t>
            </w:r>
          </w:p>
        </w:tc>
        <w:tc>
          <w:tcPr>
            <w:tcW w:w="1881" w:type="dxa"/>
          </w:tcPr>
          <w:p w14:paraId="0E5337CD"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лето</w:t>
            </w:r>
          </w:p>
        </w:tc>
        <w:tc>
          <w:tcPr>
            <w:tcW w:w="1881" w:type="dxa"/>
          </w:tcPr>
          <w:p w14:paraId="29907782"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lang w:val="ru-RU"/>
              </w:rPr>
              <w:t>в</w:t>
            </w:r>
            <w:r w:rsidRPr="005A04D4">
              <w:rPr>
                <w:rFonts w:ascii="Times New Roman" w:hAnsi="Times New Roman"/>
                <w:sz w:val="24"/>
                <w:szCs w:val="24"/>
              </w:rPr>
              <w:t>есна</w:t>
            </w:r>
          </w:p>
        </w:tc>
        <w:tc>
          <w:tcPr>
            <w:tcW w:w="1881" w:type="dxa"/>
          </w:tcPr>
          <w:p w14:paraId="26458D5F"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осень</w:t>
            </w:r>
          </w:p>
        </w:tc>
        <w:tc>
          <w:tcPr>
            <w:tcW w:w="1881" w:type="dxa"/>
          </w:tcPr>
          <w:p w14:paraId="554D3281"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отдых</w:t>
            </w:r>
          </w:p>
        </w:tc>
      </w:tr>
      <w:tr w:rsidR="006B55C3" w:rsidRPr="005A04D4" w14:paraId="086E346C" w14:textId="77777777" w:rsidTr="006B55C3">
        <w:trPr>
          <w:trHeight w:val="385"/>
          <w:jc w:val="center"/>
        </w:trPr>
        <w:tc>
          <w:tcPr>
            <w:tcW w:w="1884" w:type="dxa"/>
          </w:tcPr>
          <w:p w14:paraId="015E0CA3"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III- участок</w:t>
            </w:r>
          </w:p>
        </w:tc>
        <w:tc>
          <w:tcPr>
            <w:tcW w:w="1881" w:type="dxa"/>
          </w:tcPr>
          <w:p w14:paraId="10177A4C"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отдых</w:t>
            </w:r>
          </w:p>
        </w:tc>
        <w:tc>
          <w:tcPr>
            <w:tcW w:w="1881" w:type="dxa"/>
          </w:tcPr>
          <w:p w14:paraId="6FBB681C"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lang w:val="ru-RU"/>
              </w:rPr>
              <w:t>л</w:t>
            </w:r>
            <w:r w:rsidRPr="005A04D4">
              <w:rPr>
                <w:rFonts w:ascii="Times New Roman" w:hAnsi="Times New Roman"/>
                <w:sz w:val="24"/>
                <w:szCs w:val="24"/>
              </w:rPr>
              <w:t>ето</w:t>
            </w:r>
          </w:p>
        </w:tc>
        <w:tc>
          <w:tcPr>
            <w:tcW w:w="1881" w:type="dxa"/>
          </w:tcPr>
          <w:p w14:paraId="0395EFDA"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весна</w:t>
            </w:r>
          </w:p>
        </w:tc>
        <w:tc>
          <w:tcPr>
            <w:tcW w:w="1881" w:type="dxa"/>
          </w:tcPr>
          <w:p w14:paraId="2A1F28D5"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осень</w:t>
            </w:r>
          </w:p>
        </w:tc>
      </w:tr>
      <w:tr w:rsidR="006B55C3" w:rsidRPr="005A04D4" w14:paraId="3B0C17E3" w14:textId="77777777" w:rsidTr="006B55C3">
        <w:trPr>
          <w:trHeight w:val="385"/>
          <w:jc w:val="center"/>
        </w:trPr>
        <w:tc>
          <w:tcPr>
            <w:tcW w:w="1884" w:type="dxa"/>
          </w:tcPr>
          <w:p w14:paraId="06DDB9D4"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IV -участок</w:t>
            </w:r>
          </w:p>
        </w:tc>
        <w:tc>
          <w:tcPr>
            <w:tcW w:w="1881" w:type="dxa"/>
          </w:tcPr>
          <w:p w14:paraId="032E9C0A"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осень</w:t>
            </w:r>
          </w:p>
        </w:tc>
        <w:tc>
          <w:tcPr>
            <w:tcW w:w="1881" w:type="dxa"/>
          </w:tcPr>
          <w:p w14:paraId="2E24CA94"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отдых</w:t>
            </w:r>
          </w:p>
        </w:tc>
        <w:tc>
          <w:tcPr>
            <w:tcW w:w="1881" w:type="dxa"/>
          </w:tcPr>
          <w:p w14:paraId="547C6A48"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лето</w:t>
            </w:r>
          </w:p>
        </w:tc>
        <w:tc>
          <w:tcPr>
            <w:tcW w:w="1881" w:type="dxa"/>
          </w:tcPr>
          <w:p w14:paraId="440626D2" w14:textId="77777777" w:rsidR="006B55C3" w:rsidRPr="005A04D4" w:rsidRDefault="006B55C3" w:rsidP="00D227D1">
            <w:pPr>
              <w:spacing w:after="0" w:line="312" w:lineRule="auto"/>
              <w:jc w:val="center"/>
              <w:rPr>
                <w:rFonts w:ascii="Times New Roman" w:hAnsi="Times New Roman"/>
                <w:sz w:val="24"/>
                <w:szCs w:val="24"/>
              </w:rPr>
            </w:pPr>
            <w:r w:rsidRPr="005A04D4">
              <w:rPr>
                <w:rFonts w:ascii="Times New Roman" w:hAnsi="Times New Roman"/>
                <w:sz w:val="24"/>
                <w:szCs w:val="24"/>
              </w:rPr>
              <w:t>весна</w:t>
            </w:r>
          </w:p>
        </w:tc>
      </w:tr>
    </w:tbl>
    <w:p w14:paraId="59FD31E2" w14:textId="77777777" w:rsidR="006B55C3" w:rsidRPr="005A04D4" w:rsidRDefault="006B55C3" w:rsidP="00D227D1">
      <w:pPr>
        <w:spacing w:after="0" w:line="312" w:lineRule="auto"/>
        <w:jc w:val="both"/>
        <w:rPr>
          <w:rFonts w:ascii="Times New Roman" w:hAnsi="Times New Roman"/>
          <w:sz w:val="24"/>
          <w:szCs w:val="24"/>
        </w:rPr>
      </w:pPr>
    </w:p>
    <w:p w14:paraId="616FA3CF" w14:textId="77777777" w:rsidR="006B55C3" w:rsidRPr="005A04D4" w:rsidRDefault="006B55C3" w:rsidP="00D227D1">
      <w:pPr>
        <w:spacing w:after="0" w:line="312" w:lineRule="auto"/>
        <w:ind w:firstLine="708"/>
        <w:jc w:val="both"/>
        <w:rPr>
          <w:rFonts w:ascii="Times New Roman" w:hAnsi="Times New Roman"/>
          <w:sz w:val="24"/>
          <w:szCs w:val="24"/>
          <w:lang w:val="ru-RU"/>
        </w:rPr>
      </w:pPr>
      <w:r w:rsidRPr="005A04D4">
        <w:rPr>
          <w:rFonts w:ascii="Times New Roman" w:hAnsi="Times New Roman"/>
          <w:sz w:val="24"/>
          <w:szCs w:val="24"/>
          <w:lang w:val="ru-RU"/>
        </w:rPr>
        <w:t>Благодаря такому чередованию выпасных участков и умеренному стравливанию травостоя (65%), мод</w:t>
      </w:r>
      <w:r w:rsidR="00F3238C">
        <w:rPr>
          <w:rFonts w:ascii="Times New Roman" w:hAnsi="Times New Roman"/>
          <w:sz w:val="24"/>
          <w:szCs w:val="24"/>
          <w:lang w:val="ru-RU"/>
        </w:rPr>
        <w:t>ифицированные пастбища начали восстанавливать</w:t>
      </w:r>
      <w:r w:rsidRPr="005A04D4">
        <w:rPr>
          <w:rFonts w:ascii="Times New Roman" w:hAnsi="Times New Roman"/>
          <w:sz w:val="24"/>
          <w:szCs w:val="24"/>
          <w:lang w:val="ru-RU"/>
        </w:rPr>
        <w:t xml:space="preserve"> коренную </w:t>
      </w:r>
      <w:r w:rsidR="00F3238C">
        <w:rPr>
          <w:rFonts w:ascii="Times New Roman" w:hAnsi="Times New Roman"/>
          <w:sz w:val="24"/>
          <w:szCs w:val="24"/>
          <w:lang w:val="ru-RU"/>
        </w:rPr>
        <w:t>растительность</w:t>
      </w:r>
      <w:r w:rsidRPr="005A04D4">
        <w:rPr>
          <w:rFonts w:ascii="Times New Roman" w:hAnsi="Times New Roman"/>
          <w:sz w:val="24"/>
          <w:szCs w:val="24"/>
          <w:lang w:val="ru-RU"/>
        </w:rPr>
        <w:t>, использоваться по более эффективной трехгод</w:t>
      </w:r>
      <w:r w:rsidR="00F3238C">
        <w:rPr>
          <w:rFonts w:ascii="Times New Roman" w:hAnsi="Times New Roman"/>
          <w:sz w:val="24"/>
          <w:szCs w:val="24"/>
          <w:lang w:val="ru-RU"/>
        </w:rPr>
        <w:t>ичной системе весна-лето-осень.</w:t>
      </w:r>
    </w:p>
    <w:p w14:paraId="12EC2DF2" w14:textId="2B26D657" w:rsidR="006B55C3" w:rsidRDefault="006B55C3" w:rsidP="00D227D1">
      <w:pPr>
        <w:pStyle w:val="Standard"/>
        <w:shd w:val="clear" w:color="auto" w:fill="FFFFFF"/>
        <w:tabs>
          <w:tab w:val="left" w:pos="0"/>
        </w:tabs>
        <w:spacing w:line="312" w:lineRule="auto"/>
        <w:ind w:firstLine="709"/>
        <w:jc w:val="both"/>
      </w:pPr>
      <w:r w:rsidRPr="005A04D4">
        <w:t>Исходя из наличия продуктивност</w:t>
      </w:r>
      <w:r w:rsidR="00F3238C">
        <w:t>и пастбищ,</w:t>
      </w:r>
      <w:r w:rsidRPr="005A04D4">
        <w:t xml:space="preserve"> разрабо</w:t>
      </w:r>
      <w:r w:rsidR="00F3238C">
        <w:t xml:space="preserve">танных схем пастбище оборотов, </w:t>
      </w:r>
      <w:r w:rsidRPr="005A04D4">
        <w:t>создания культурных пастбищ, а также наличия разводимого поголовья рассчитана оптимальная нагрузки и потребности пастбищных угодий для всех видов выпасаемого скота (</w:t>
      </w:r>
      <w:r w:rsidR="00654C44">
        <w:t xml:space="preserve">Приложение </w:t>
      </w:r>
      <w:r w:rsidR="00093873">
        <w:t>Г</w:t>
      </w:r>
      <w:r w:rsidR="00654C44" w:rsidRPr="005A04D4">
        <w:t xml:space="preserve">, </w:t>
      </w:r>
      <w:r w:rsidR="00654C44">
        <w:t xml:space="preserve">таблица </w:t>
      </w:r>
      <w:r w:rsidR="00093873">
        <w:t>Г</w:t>
      </w:r>
      <w:r w:rsidR="007B5E6B">
        <w:t>.</w:t>
      </w:r>
      <w:r w:rsidRPr="005A04D4">
        <w:t>3). Анализ представленных данных по потребности пастбищных угодий показал, что общая потребность пастбищ для всех видов животных содержащ</w:t>
      </w:r>
      <w:r w:rsidR="00AA6952">
        <w:t>х</w:t>
      </w:r>
      <w:r w:rsidRPr="005A04D4">
        <w:t>ся на участке «Кербулак» в зависимости от природных условий коле</w:t>
      </w:r>
      <w:r w:rsidR="00F3238C">
        <w:t xml:space="preserve">блется от 9,9 до 13,8 тыс. га. </w:t>
      </w:r>
      <w:r w:rsidRPr="005A04D4">
        <w:t>Отсюда следует, что нагрузка пастбищ для овец с</w:t>
      </w:r>
      <w:r w:rsidR="00F3238C">
        <w:t>оставил</w:t>
      </w:r>
      <w:r w:rsidR="00AA6952">
        <w:t>а</w:t>
      </w:r>
      <w:r w:rsidR="00F3238C">
        <w:t xml:space="preserve"> от 0,6 до 1,2 га/гол., </w:t>
      </w:r>
      <w:r w:rsidRPr="005A04D4">
        <w:t>для крупного рогатого от 1,8 до 3,0 га/гол</w:t>
      </w:r>
      <w:r w:rsidR="00F3238C">
        <w:t>.</w:t>
      </w:r>
      <w:r w:rsidR="00AA6952">
        <w:t>,</w:t>
      </w:r>
      <w:r w:rsidRPr="005A04D4">
        <w:t xml:space="preserve"> для лошадей от 4 до 2,3 га/гол</w:t>
      </w:r>
      <w:r w:rsidR="00F3238C">
        <w:t>.</w:t>
      </w:r>
      <w:r w:rsidRPr="005A04D4">
        <w:t>, для верблюдов</w:t>
      </w:r>
      <w:r w:rsidR="00AA6952">
        <w:t xml:space="preserve">, </w:t>
      </w:r>
      <w:r w:rsidRPr="005A04D4">
        <w:t>соответственно</w:t>
      </w:r>
      <w:r w:rsidR="00AA6952">
        <w:t>,</w:t>
      </w:r>
      <w:r w:rsidRPr="005A04D4">
        <w:t xml:space="preserve"> 2,9 до 3,9 га/ гол.</w:t>
      </w:r>
    </w:p>
    <w:p w14:paraId="09AB460E" w14:textId="77777777" w:rsidR="00AA6952" w:rsidRDefault="00AA6952" w:rsidP="00D227D1">
      <w:pPr>
        <w:pStyle w:val="Standard"/>
        <w:shd w:val="clear" w:color="auto" w:fill="FFFFFF"/>
        <w:tabs>
          <w:tab w:val="left" w:pos="0"/>
        </w:tabs>
        <w:spacing w:line="312" w:lineRule="auto"/>
        <w:ind w:firstLine="709"/>
        <w:jc w:val="both"/>
      </w:pPr>
    </w:p>
    <w:p w14:paraId="0AAB2FDA" w14:textId="77777777" w:rsidR="00F3238C" w:rsidRPr="00F3238C" w:rsidRDefault="00F3238C" w:rsidP="00D227D1">
      <w:pPr>
        <w:spacing w:after="0" w:line="312" w:lineRule="auto"/>
        <w:ind w:firstLine="709"/>
        <w:rPr>
          <w:rFonts w:ascii="Times New Roman" w:hAnsi="Times New Roman"/>
          <w:b/>
          <w:sz w:val="24"/>
          <w:szCs w:val="24"/>
          <w:lang w:val="ru-RU"/>
        </w:rPr>
      </w:pPr>
      <w:r w:rsidRPr="00F3238C">
        <w:rPr>
          <w:rFonts w:ascii="Times New Roman" w:hAnsi="Times New Roman"/>
          <w:b/>
          <w:sz w:val="24"/>
          <w:szCs w:val="24"/>
          <w:lang w:val="ru-RU"/>
        </w:rPr>
        <w:t>3.2 Верблюдоводство</w:t>
      </w:r>
    </w:p>
    <w:p w14:paraId="64576A7A" w14:textId="408205B8" w:rsidR="00F3238C" w:rsidRPr="00EB04CC" w:rsidRDefault="00F3238C" w:rsidP="00D227D1">
      <w:pPr>
        <w:shd w:val="clear" w:color="auto" w:fill="FFFFFF"/>
        <w:tabs>
          <w:tab w:val="left" w:pos="851"/>
        </w:tabs>
        <w:spacing w:after="0" w:line="312" w:lineRule="auto"/>
        <w:ind w:firstLine="709"/>
        <w:jc w:val="both"/>
        <w:rPr>
          <w:rFonts w:ascii="Times New Roman" w:hAnsi="Times New Roman"/>
          <w:sz w:val="24"/>
          <w:szCs w:val="24"/>
          <w:lang w:val="ru-RU"/>
        </w:rPr>
      </w:pPr>
      <w:r w:rsidRPr="005A04D4">
        <w:rPr>
          <w:rFonts w:ascii="Times New Roman" w:hAnsi="Times New Roman"/>
          <w:sz w:val="24"/>
          <w:szCs w:val="24"/>
          <w:lang w:val="ru-RU"/>
        </w:rPr>
        <w:t>В рамках задач</w:t>
      </w:r>
      <w:r w:rsidR="00A70B62">
        <w:rPr>
          <w:rFonts w:ascii="Times New Roman" w:hAnsi="Times New Roman"/>
          <w:sz w:val="24"/>
          <w:szCs w:val="24"/>
          <w:lang w:val="ru-RU"/>
        </w:rPr>
        <w:t>и</w:t>
      </w:r>
      <w:r w:rsidRPr="005A04D4">
        <w:rPr>
          <w:rFonts w:ascii="Times New Roman" w:hAnsi="Times New Roman"/>
          <w:sz w:val="24"/>
          <w:szCs w:val="24"/>
          <w:lang w:val="ru-RU"/>
        </w:rPr>
        <w:t xml:space="preserve"> по к</w:t>
      </w:r>
      <w:r w:rsidRPr="005A04D4">
        <w:rPr>
          <w:rFonts w:ascii="Times New Roman" w:hAnsi="Times New Roman"/>
          <w:sz w:val="24"/>
          <w:szCs w:val="24"/>
          <w:lang w:val="kk-KZ"/>
        </w:rPr>
        <w:t>омплексной оценке шерстной и молочной продуктивности верблюдиц основного маточного поголовья были изучены основные показатели селекционируемых при</w:t>
      </w:r>
      <w:r>
        <w:rPr>
          <w:rFonts w:ascii="Times New Roman" w:hAnsi="Times New Roman"/>
          <w:sz w:val="24"/>
          <w:szCs w:val="24"/>
          <w:lang w:val="kk-KZ"/>
        </w:rPr>
        <w:t xml:space="preserve">знаков. </w:t>
      </w:r>
      <w:r w:rsidRPr="005A04D4">
        <w:rPr>
          <w:rFonts w:ascii="Times New Roman" w:hAnsi="Times New Roman"/>
          <w:sz w:val="24"/>
          <w:szCs w:val="24"/>
          <w:lang w:val="ru-RU"/>
        </w:rPr>
        <w:t xml:space="preserve">По данным отчетного периода численность верблюдов за </w:t>
      </w:r>
      <w:r w:rsidR="00EB04CC">
        <w:rPr>
          <w:rFonts w:ascii="Times New Roman" w:hAnsi="Times New Roman"/>
          <w:sz w:val="24"/>
          <w:szCs w:val="24"/>
          <w:lang w:val="ru-RU"/>
        </w:rPr>
        <w:t>3</w:t>
      </w:r>
      <w:r w:rsidRPr="005A04D4">
        <w:rPr>
          <w:rFonts w:ascii="Times New Roman" w:hAnsi="Times New Roman"/>
          <w:sz w:val="24"/>
          <w:szCs w:val="24"/>
          <w:lang w:val="ru-RU"/>
        </w:rPr>
        <w:t xml:space="preserve"> года практики не изменил</w:t>
      </w:r>
      <w:r w:rsidR="00AA6952">
        <w:rPr>
          <w:rFonts w:ascii="Times New Roman" w:hAnsi="Times New Roman"/>
          <w:sz w:val="24"/>
          <w:szCs w:val="24"/>
          <w:lang w:val="ru-RU"/>
        </w:rPr>
        <w:t>а</w:t>
      </w:r>
      <w:r w:rsidRPr="005A04D4">
        <w:rPr>
          <w:rFonts w:ascii="Times New Roman" w:hAnsi="Times New Roman"/>
          <w:sz w:val="24"/>
          <w:szCs w:val="24"/>
          <w:lang w:val="ru-RU"/>
        </w:rPr>
        <w:t>сь, однако наблюдается пов</w:t>
      </w:r>
      <w:r w:rsidR="00AA6952">
        <w:rPr>
          <w:rFonts w:ascii="Times New Roman" w:hAnsi="Times New Roman"/>
          <w:sz w:val="24"/>
          <w:szCs w:val="24"/>
          <w:lang w:val="ru-RU"/>
        </w:rPr>
        <w:t>ы</w:t>
      </w:r>
      <w:r w:rsidRPr="005A04D4">
        <w:rPr>
          <w:rFonts w:ascii="Times New Roman" w:hAnsi="Times New Roman"/>
          <w:sz w:val="24"/>
          <w:szCs w:val="24"/>
          <w:lang w:val="ru-RU"/>
        </w:rPr>
        <w:t>шение поголовь</w:t>
      </w:r>
      <w:r w:rsidR="00AA6952">
        <w:rPr>
          <w:rFonts w:ascii="Times New Roman" w:hAnsi="Times New Roman"/>
          <w:sz w:val="24"/>
          <w:szCs w:val="24"/>
          <w:lang w:val="ru-RU"/>
        </w:rPr>
        <w:t>я</w:t>
      </w:r>
      <w:r w:rsidRPr="005A04D4">
        <w:rPr>
          <w:rFonts w:ascii="Times New Roman" w:hAnsi="Times New Roman"/>
          <w:sz w:val="24"/>
          <w:szCs w:val="24"/>
          <w:lang w:val="ru-RU"/>
        </w:rPr>
        <w:t xml:space="preserve"> вербл</w:t>
      </w:r>
      <w:r>
        <w:rPr>
          <w:rFonts w:ascii="Times New Roman" w:hAnsi="Times New Roman"/>
          <w:sz w:val="24"/>
          <w:szCs w:val="24"/>
          <w:lang w:val="ru-RU"/>
        </w:rPr>
        <w:t>ю</w:t>
      </w:r>
      <w:r w:rsidRPr="005A04D4">
        <w:rPr>
          <w:rFonts w:ascii="Times New Roman" w:hAnsi="Times New Roman"/>
          <w:sz w:val="24"/>
          <w:szCs w:val="24"/>
          <w:lang w:val="ru-RU"/>
        </w:rPr>
        <w:t>доматок на 38 гол</w:t>
      </w:r>
      <w:r w:rsidR="00EB04CC">
        <w:rPr>
          <w:rFonts w:ascii="Times New Roman" w:hAnsi="Times New Roman"/>
          <w:sz w:val="24"/>
          <w:szCs w:val="24"/>
          <w:lang w:val="ru-RU"/>
        </w:rPr>
        <w:t>.</w:t>
      </w:r>
      <w:r w:rsidRPr="005A04D4">
        <w:rPr>
          <w:rFonts w:ascii="Times New Roman" w:hAnsi="Times New Roman"/>
          <w:sz w:val="24"/>
          <w:szCs w:val="24"/>
          <w:lang w:val="ru-RU"/>
        </w:rPr>
        <w:t>, что</w:t>
      </w:r>
      <w:r w:rsidR="00EB04CC">
        <w:rPr>
          <w:rFonts w:ascii="Times New Roman" w:hAnsi="Times New Roman"/>
          <w:sz w:val="24"/>
          <w:szCs w:val="24"/>
          <w:lang w:val="ru-RU"/>
        </w:rPr>
        <w:t xml:space="preserve"> в удельном весе составило 49,0</w:t>
      </w:r>
      <w:r w:rsidRPr="005A04D4">
        <w:rPr>
          <w:rFonts w:ascii="Times New Roman" w:hAnsi="Times New Roman"/>
          <w:sz w:val="24"/>
          <w:szCs w:val="24"/>
          <w:lang w:val="ru-RU"/>
        </w:rPr>
        <w:t>% по сравнению с 2018 г</w:t>
      </w:r>
      <w:r w:rsidR="00EB04CC">
        <w:rPr>
          <w:rFonts w:ascii="Times New Roman" w:hAnsi="Times New Roman"/>
          <w:sz w:val="24"/>
          <w:szCs w:val="24"/>
          <w:lang w:val="ru-RU"/>
        </w:rPr>
        <w:t>.</w:t>
      </w:r>
      <w:r>
        <w:rPr>
          <w:rFonts w:ascii="Times New Roman" w:hAnsi="Times New Roman"/>
          <w:sz w:val="24"/>
          <w:szCs w:val="24"/>
          <w:lang w:val="ru-RU"/>
        </w:rPr>
        <w:t>,</w:t>
      </w:r>
      <w:r w:rsidR="00EB04CC">
        <w:rPr>
          <w:rFonts w:ascii="Times New Roman" w:hAnsi="Times New Roman"/>
          <w:sz w:val="24"/>
          <w:szCs w:val="24"/>
          <w:lang w:val="ru-RU"/>
        </w:rPr>
        <w:t xml:space="preserve"> где их удельный вес </w:t>
      </w:r>
      <w:r w:rsidRPr="005A04D4">
        <w:rPr>
          <w:rFonts w:ascii="Times New Roman" w:hAnsi="Times New Roman"/>
          <w:sz w:val="24"/>
          <w:szCs w:val="24"/>
          <w:lang w:val="ru-RU"/>
        </w:rPr>
        <w:t>состав</w:t>
      </w:r>
      <w:r w:rsidR="00EB04CC">
        <w:rPr>
          <w:rFonts w:ascii="Times New Roman" w:hAnsi="Times New Roman"/>
          <w:sz w:val="24"/>
          <w:szCs w:val="24"/>
          <w:lang w:val="ru-RU"/>
        </w:rPr>
        <w:t xml:space="preserve">лял 32,1%. </w:t>
      </w:r>
      <w:r w:rsidRPr="005A04D4">
        <w:rPr>
          <w:rFonts w:ascii="Times New Roman" w:hAnsi="Times New Roman"/>
          <w:sz w:val="24"/>
          <w:szCs w:val="24"/>
          <w:lang w:val="ru-RU"/>
        </w:rPr>
        <w:t>В процессе оценки воспроизводительной способности, настрига шерсти и молочной продуктивности казахского бактриана выявлен</w:t>
      </w:r>
      <w:r w:rsidR="0092697F">
        <w:rPr>
          <w:rFonts w:ascii="Times New Roman" w:hAnsi="Times New Roman"/>
          <w:noProof/>
          <w:sz w:val="24"/>
          <w:szCs w:val="24"/>
          <w:lang w:val="ru-RU" w:eastAsia="ru-RU" w:bidi="ar-SA"/>
        </w:rPr>
        <w:pict w14:anchorId="74059793">
          <v:shapetype id="_x0000_t202" coordsize="21600,21600" o:spt="202" path="m,l,21600r21600,l21600,xe">
            <v:stroke joinstyle="miter"/>
            <v:path gradientshapeok="t" o:connecttype="rect"/>
          </v:shapetype>
          <v:shape id="Надпись 1" o:spid="_x0000_s1026" type="#_x0000_t202" style="position:absolute;left:0;text-align:left;margin-left:342pt;margin-top:21.55pt;width:32.5pt;height:27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" strokecolor="white">
            <v:textbox style="layout-flow:vertical">
              <w:txbxContent>
                <w:p w14:paraId="7AF0F2CA" w14:textId="77777777" w:rsidR="00AB5EAA" w:rsidRDefault="00AB5EAA" w:rsidP="00F3238C"/>
              </w:txbxContent>
            </v:textbox>
          </v:shape>
        </w:pict>
      </w:r>
      <w:r w:rsidRPr="005A04D4">
        <w:rPr>
          <w:rFonts w:ascii="Times New Roman" w:hAnsi="Times New Roman"/>
          <w:sz w:val="24"/>
          <w:szCs w:val="24"/>
          <w:lang w:val="ru-RU"/>
        </w:rPr>
        <w:t xml:space="preserve"> широкий диапазон вариации изучаемых признаков (</w:t>
      </w:r>
      <w:r w:rsidR="00654C44">
        <w:rPr>
          <w:rFonts w:ascii="Times New Roman" w:hAnsi="Times New Roman"/>
          <w:sz w:val="24"/>
          <w:szCs w:val="24"/>
          <w:lang w:val="ru-RU"/>
        </w:rPr>
        <w:t xml:space="preserve">Приложение </w:t>
      </w:r>
      <w:r w:rsidR="00093873">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093873">
        <w:rPr>
          <w:rFonts w:ascii="Times New Roman" w:hAnsi="Times New Roman"/>
          <w:sz w:val="24"/>
          <w:szCs w:val="24"/>
          <w:lang w:val="ru-RU"/>
        </w:rPr>
        <w:t>Г</w:t>
      </w:r>
      <w:r w:rsidR="007B5E6B">
        <w:rPr>
          <w:rFonts w:ascii="Times New Roman" w:hAnsi="Times New Roman"/>
          <w:sz w:val="24"/>
          <w:szCs w:val="24"/>
          <w:lang w:val="ru-RU"/>
        </w:rPr>
        <w:t>.</w:t>
      </w:r>
      <w:r>
        <w:rPr>
          <w:rFonts w:ascii="Times New Roman" w:hAnsi="Times New Roman"/>
          <w:sz w:val="24"/>
          <w:szCs w:val="24"/>
          <w:lang w:val="ru-RU"/>
        </w:rPr>
        <w:t>4</w:t>
      </w:r>
      <w:r w:rsidRPr="005A04D4">
        <w:rPr>
          <w:rFonts w:ascii="Times New Roman" w:hAnsi="Times New Roman"/>
          <w:sz w:val="24"/>
          <w:szCs w:val="24"/>
          <w:lang w:val="ru-RU"/>
        </w:rPr>
        <w:t>).</w:t>
      </w:r>
      <w:r w:rsidR="00EB04CC">
        <w:rPr>
          <w:rFonts w:ascii="Times New Roman" w:hAnsi="Times New Roman"/>
          <w:sz w:val="24"/>
          <w:szCs w:val="24"/>
          <w:lang w:val="ru-RU"/>
        </w:rPr>
        <w:t xml:space="preserve"> </w:t>
      </w:r>
      <w:r w:rsidRPr="005A04D4">
        <w:rPr>
          <w:rFonts w:ascii="Times New Roman" w:hAnsi="Times New Roman"/>
          <w:sz w:val="24"/>
          <w:szCs w:val="24"/>
          <w:lang w:val="ru-RU"/>
        </w:rPr>
        <w:t>Выход верблюжат за 2018-2020 гг. варьировал от 40% до 50%. Сохранность верблюжат составил</w:t>
      </w:r>
      <w:r w:rsidR="00AA6952">
        <w:rPr>
          <w:rFonts w:ascii="Times New Roman" w:hAnsi="Times New Roman"/>
          <w:sz w:val="24"/>
          <w:szCs w:val="24"/>
          <w:lang w:val="ru-RU"/>
        </w:rPr>
        <w:t>а</w:t>
      </w:r>
      <w:r w:rsidRPr="005A04D4">
        <w:rPr>
          <w:rFonts w:ascii="Times New Roman" w:hAnsi="Times New Roman"/>
          <w:sz w:val="24"/>
          <w:szCs w:val="24"/>
          <w:lang w:val="ru-RU"/>
        </w:rPr>
        <w:t xml:space="preserve"> 72,7-87,5%. Верблюдоматки основного поголовья в среднем продуцируют шерсть от 5,1 кг до 5,6 кг. Средний суточный удой молока составил на третьем месяце лактации 5,7-5,9 кг, что соответствует животным 2 бонитировочного класса.</w:t>
      </w:r>
      <w:r w:rsidR="00EB04CC">
        <w:rPr>
          <w:rFonts w:ascii="Times New Roman" w:hAnsi="Times New Roman"/>
          <w:sz w:val="24"/>
          <w:szCs w:val="24"/>
          <w:lang w:val="ru-RU"/>
        </w:rPr>
        <w:t xml:space="preserve"> </w:t>
      </w:r>
      <w:r w:rsidRPr="005A04D4">
        <w:rPr>
          <w:rFonts w:ascii="Times New Roman" w:hAnsi="Times New Roman"/>
          <w:sz w:val="24"/>
          <w:szCs w:val="24"/>
          <w:lang w:val="ru-RU"/>
        </w:rPr>
        <w:t>На основании полученных данных рекомендовано провести ротацию бура-производителей</w:t>
      </w:r>
      <w:r w:rsidR="00EB04CC">
        <w:rPr>
          <w:rFonts w:ascii="Times New Roman" w:hAnsi="Times New Roman"/>
          <w:sz w:val="24"/>
          <w:szCs w:val="24"/>
          <w:lang w:val="ru-RU"/>
        </w:rPr>
        <w:t>,</w:t>
      </w:r>
      <w:r w:rsidRPr="005A04D4">
        <w:rPr>
          <w:rFonts w:ascii="Times New Roman" w:hAnsi="Times New Roman"/>
          <w:sz w:val="24"/>
          <w:szCs w:val="24"/>
          <w:lang w:val="ru-RU"/>
        </w:rPr>
        <w:t xml:space="preserve"> используемых на матках основного поголовья. Предлагаем провести закуп бура-производителей из Туркестанской или Кызылординской област</w:t>
      </w:r>
      <w:r w:rsidR="00AA6952">
        <w:rPr>
          <w:rFonts w:ascii="Times New Roman" w:hAnsi="Times New Roman"/>
          <w:sz w:val="24"/>
          <w:szCs w:val="24"/>
          <w:lang w:val="ru-RU"/>
        </w:rPr>
        <w:t>ей</w:t>
      </w:r>
      <w:r w:rsidRPr="005A04D4">
        <w:rPr>
          <w:rFonts w:ascii="Times New Roman" w:hAnsi="Times New Roman"/>
          <w:sz w:val="24"/>
          <w:szCs w:val="24"/>
          <w:lang w:val="ru-RU"/>
        </w:rPr>
        <w:t xml:space="preserve"> в количестве 3-х голов. Связано это с тем, что будут </w:t>
      </w:r>
      <w:r w:rsidRPr="005A04D4">
        <w:rPr>
          <w:rFonts w:ascii="Times New Roman" w:hAnsi="Times New Roman"/>
          <w:sz w:val="24"/>
          <w:szCs w:val="24"/>
          <w:lang w:val="ru-RU"/>
        </w:rPr>
        <w:lastRenderedPageBreak/>
        <w:t>минимизированы родственные связи по генеалогической ветке.</w:t>
      </w:r>
      <w:r w:rsidR="00EB04CC">
        <w:rPr>
          <w:rFonts w:ascii="Times New Roman" w:hAnsi="Times New Roman"/>
          <w:sz w:val="24"/>
          <w:szCs w:val="24"/>
          <w:lang w:val="ru-RU"/>
        </w:rPr>
        <w:t xml:space="preserve"> </w:t>
      </w:r>
      <w:r w:rsidRPr="005A04D4">
        <w:rPr>
          <w:rFonts w:ascii="Times New Roman" w:hAnsi="Times New Roman"/>
          <w:sz w:val="24"/>
          <w:szCs w:val="24"/>
          <w:lang w:val="ru-RU"/>
        </w:rPr>
        <w:t>Для выполнения задач по к</w:t>
      </w:r>
      <w:r w:rsidRPr="005A04D4">
        <w:rPr>
          <w:rFonts w:ascii="Times New Roman" w:hAnsi="Times New Roman"/>
          <w:sz w:val="24"/>
          <w:szCs w:val="24"/>
          <w:lang w:val="kk-KZ"/>
        </w:rPr>
        <w:t>ритери</w:t>
      </w:r>
      <w:r w:rsidR="00AA6952">
        <w:rPr>
          <w:rFonts w:ascii="Times New Roman" w:hAnsi="Times New Roman"/>
          <w:sz w:val="24"/>
          <w:szCs w:val="24"/>
          <w:lang w:val="kk-KZ"/>
        </w:rPr>
        <w:t>ю</w:t>
      </w:r>
      <w:r w:rsidRPr="005A04D4">
        <w:rPr>
          <w:rFonts w:ascii="Times New Roman" w:hAnsi="Times New Roman"/>
          <w:sz w:val="24"/>
          <w:szCs w:val="24"/>
          <w:lang w:val="kk-KZ"/>
        </w:rPr>
        <w:t xml:space="preserve"> отбора верблюдиц по технологическим параметрам вымени были изучены основные параметры данного селекционного признака</w:t>
      </w:r>
      <w:r w:rsidRPr="00EB04CC">
        <w:rPr>
          <w:rFonts w:ascii="Times New Roman" w:hAnsi="Times New Roman"/>
          <w:sz w:val="24"/>
          <w:szCs w:val="24"/>
          <w:lang w:val="ru-RU"/>
        </w:rPr>
        <w:t xml:space="preserve">. Установлено, что у верблюдиц чистопородных казахских бактрианов встречаются все </w:t>
      </w:r>
      <w:r w:rsidR="00EB04CC">
        <w:rPr>
          <w:rFonts w:ascii="Times New Roman" w:hAnsi="Times New Roman"/>
          <w:sz w:val="24"/>
          <w:szCs w:val="24"/>
          <w:lang w:val="ru-RU"/>
        </w:rPr>
        <w:t>4</w:t>
      </w:r>
      <w:r w:rsidRPr="00EB04CC">
        <w:rPr>
          <w:rFonts w:ascii="Times New Roman" w:hAnsi="Times New Roman"/>
          <w:sz w:val="24"/>
          <w:szCs w:val="24"/>
          <w:lang w:val="ru-RU"/>
        </w:rPr>
        <w:t xml:space="preserve"> типа длины сосков. Частота особей с длиной сосков до 2,0 см составила 20% и 2,0-4,0 см соответственно 50%. Верблюдицы с длиной сосков 4,0-6,0 см от общего количеств</w:t>
      </w:r>
      <w:r w:rsidR="00AA6952">
        <w:rPr>
          <w:rFonts w:ascii="Times New Roman" w:hAnsi="Times New Roman"/>
          <w:sz w:val="24"/>
          <w:szCs w:val="24"/>
          <w:lang w:val="ru-RU"/>
        </w:rPr>
        <w:t>а</w:t>
      </w:r>
      <w:r w:rsidRPr="00EB04CC">
        <w:rPr>
          <w:rFonts w:ascii="Times New Roman" w:hAnsi="Times New Roman"/>
          <w:sz w:val="24"/>
          <w:szCs w:val="24"/>
          <w:lang w:val="ru-RU"/>
        </w:rPr>
        <w:t xml:space="preserve"> составил</w:t>
      </w:r>
      <w:r w:rsidR="008412C2">
        <w:rPr>
          <w:rFonts w:ascii="Times New Roman" w:hAnsi="Times New Roman"/>
          <w:sz w:val="24"/>
          <w:szCs w:val="24"/>
          <w:lang w:val="ru-RU"/>
        </w:rPr>
        <w:t>и</w:t>
      </w:r>
      <w:r w:rsidRPr="00EB04CC">
        <w:rPr>
          <w:rFonts w:ascii="Times New Roman" w:hAnsi="Times New Roman"/>
          <w:sz w:val="24"/>
          <w:szCs w:val="24"/>
          <w:lang w:val="ru-RU"/>
        </w:rPr>
        <w:t xml:space="preserve"> 20,0%, 6,0 см и более 10%.</w:t>
      </w:r>
      <w:r w:rsidR="00EB04CC">
        <w:rPr>
          <w:rFonts w:ascii="Times New Roman" w:hAnsi="Times New Roman"/>
          <w:sz w:val="24"/>
          <w:szCs w:val="24"/>
          <w:lang w:val="ru-RU"/>
        </w:rPr>
        <w:t xml:space="preserve"> </w:t>
      </w:r>
      <w:r w:rsidRPr="00EB04CC">
        <w:rPr>
          <w:rFonts w:ascii="Times New Roman" w:hAnsi="Times New Roman"/>
          <w:sz w:val="24"/>
          <w:szCs w:val="24"/>
          <w:lang w:val="ru-RU"/>
        </w:rPr>
        <w:t>Установлено, что в 2018 г верблюдоматки с чашевидной формой вымени (6,4±0,11 кг) продуцировали молока достоверно больше в сравнении с верблюдоматками с округлой (5,6±0,17 кг), плоской (4,5±0,28 кг</w:t>
      </w:r>
      <w:r w:rsidR="00EB04CC">
        <w:rPr>
          <w:rFonts w:ascii="Times New Roman" w:hAnsi="Times New Roman"/>
          <w:sz w:val="24"/>
          <w:szCs w:val="24"/>
          <w:lang w:val="ru-RU"/>
        </w:rPr>
        <w:t>) и дольковидной</w:t>
      </w:r>
      <w:r w:rsidRPr="00EB04CC">
        <w:rPr>
          <w:rFonts w:ascii="Times New Roman" w:hAnsi="Times New Roman"/>
          <w:sz w:val="24"/>
          <w:szCs w:val="24"/>
          <w:lang w:val="ru-RU"/>
        </w:rPr>
        <w:t xml:space="preserve"> (4,7±0,15 кг) формами вымени. В 2019 г</w:t>
      </w:r>
      <w:r w:rsidR="00EB04CC">
        <w:rPr>
          <w:rFonts w:ascii="Times New Roman" w:hAnsi="Times New Roman"/>
          <w:sz w:val="24"/>
          <w:szCs w:val="24"/>
          <w:lang w:val="ru-RU"/>
        </w:rPr>
        <w:t>.</w:t>
      </w:r>
      <w:r w:rsidRPr="00EB04CC">
        <w:rPr>
          <w:rFonts w:ascii="Times New Roman" w:hAnsi="Times New Roman"/>
          <w:sz w:val="24"/>
          <w:szCs w:val="24"/>
          <w:lang w:val="ru-RU"/>
        </w:rPr>
        <w:t xml:space="preserve"> верблюдоматки с чашевидной формой вымени превосходили по удою сверстниц с плоской формой вымени на 18,8%, округлой на 11,8% (</w:t>
      </w:r>
      <w:r w:rsidR="00654C44">
        <w:rPr>
          <w:rFonts w:ascii="Times New Roman" w:hAnsi="Times New Roman"/>
          <w:sz w:val="24"/>
          <w:szCs w:val="24"/>
          <w:lang w:val="ru-RU"/>
        </w:rPr>
        <w:t xml:space="preserve">Приложение </w:t>
      </w:r>
      <w:r w:rsidR="00093873">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093873">
        <w:rPr>
          <w:rFonts w:ascii="Times New Roman" w:hAnsi="Times New Roman"/>
          <w:sz w:val="24"/>
          <w:szCs w:val="24"/>
          <w:lang w:val="ru-RU"/>
        </w:rPr>
        <w:t>Г</w:t>
      </w:r>
      <w:r w:rsidR="007B5E6B">
        <w:rPr>
          <w:rFonts w:ascii="Times New Roman" w:hAnsi="Times New Roman"/>
          <w:sz w:val="24"/>
          <w:szCs w:val="24"/>
          <w:lang w:val="ru-RU"/>
        </w:rPr>
        <w:t>.</w:t>
      </w:r>
      <w:r w:rsidRPr="00EB04CC">
        <w:rPr>
          <w:rFonts w:ascii="Times New Roman" w:hAnsi="Times New Roman"/>
          <w:sz w:val="24"/>
          <w:szCs w:val="24"/>
          <w:lang w:val="ru-RU"/>
        </w:rPr>
        <w:t>5)</w:t>
      </w:r>
      <w:r w:rsidR="00EB04CC">
        <w:rPr>
          <w:rFonts w:ascii="Times New Roman" w:hAnsi="Times New Roman"/>
          <w:sz w:val="24"/>
          <w:szCs w:val="24"/>
          <w:lang w:val="ru-RU"/>
        </w:rPr>
        <w:t>.</w:t>
      </w:r>
    </w:p>
    <w:p w14:paraId="089CB193" w14:textId="5EAC2E3B" w:rsidR="00F3238C" w:rsidRPr="005A04D4" w:rsidRDefault="00F3238C" w:rsidP="00D227D1">
      <w:pPr>
        <w:shd w:val="clear" w:color="auto" w:fill="FFFFFF"/>
        <w:tabs>
          <w:tab w:val="left" w:pos="851"/>
        </w:tabs>
        <w:spacing w:after="0" w:line="312" w:lineRule="auto"/>
        <w:ind w:firstLine="709"/>
        <w:jc w:val="both"/>
        <w:rPr>
          <w:rFonts w:ascii="Times New Roman" w:hAnsi="Times New Roman"/>
          <w:snapToGrid w:val="0"/>
          <w:sz w:val="24"/>
          <w:szCs w:val="24"/>
          <w:lang w:val="ru-RU"/>
        </w:rPr>
      </w:pPr>
      <w:r w:rsidRPr="005A04D4">
        <w:rPr>
          <w:rFonts w:ascii="Times New Roman" w:hAnsi="Times New Roman"/>
          <w:sz w:val="24"/>
          <w:szCs w:val="24"/>
          <w:lang w:val="ru-RU"/>
        </w:rPr>
        <w:t>Парал</w:t>
      </w:r>
      <w:r w:rsidR="00EB04CC">
        <w:rPr>
          <w:rFonts w:ascii="Times New Roman" w:hAnsi="Times New Roman"/>
          <w:sz w:val="24"/>
          <w:szCs w:val="24"/>
          <w:lang w:val="ru-RU"/>
        </w:rPr>
        <w:t>л</w:t>
      </w:r>
      <w:r w:rsidRPr="005A04D4">
        <w:rPr>
          <w:rFonts w:ascii="Times New Roman" w:hAnsi="Times New Roman"/>
          <w:sz w:val="24"/>
          <w:szCs w:val="24"/>
          <w:lang w:val="ru-RU"/>
        </w:rPr>
        <w:t>е</w:t>
      </w:r>
      <w:r w:rsidR="00EB04CC">
        <w:rPr>
          <w:rFonts w:ascii="Times New Roman" w:hAnsi="Times New Roman"/>
          <w:sz w:val="24"/>
          <w:szCs w:val="24"/>
          <w:lang w:val="ru-RU"/>
        </w:rPr>
        <w:t>л</w:t>
      </w:r>
      <w:r w:rsidRPr="005A04D4">
        <w:rPr>
          <w:rFonts w:ascii="Times New Roman" w:hAnsi="Times New Roman"/>
          <w:sz w:val="24"/>
          <w:szCs w:val="24"/>
          <w:lang w:val="ru-RU"/>
        </w:rPr>
        <w:t>ьно были изучены з</w:t>
      </w:r>
      <w:r w:rsidRPr="005A04D4">
        <w:rPr>
          <w:rFonts w:ascii="Times New Roman" w:hAnsi="Times New Roman"/>
          <w:sz w:val="24"/>
          <w:szCs w:val="24"/>
          <w:lang w:val="kk-KZ"/>
        </w:rPr>
        <w:t>акономерности роста и развития верблюжат в молочный период, в зависимости от технологических параметров селекционируемых признаков их матерей. Так в процессе исследований установлено, что у</w:t>
      </w:r>
      <w:r w:rsidRPr="005A04D4">
        <w:rPr>
          <w:rFonts w:ascii="Times New Roman" w:hAnsi="Times New Roman"/>
          <w:sz w:val="24"/>
          <w:szCs w:val="24"/>
          <w:lang w:val="ru-RU"/>
        </w:rPr>
        <w:t xml:space="preserve"> верблюжат четко проявляются конституционный тип и экстерьер</w:t>
      </w:r>
      <w:r w:rsidR="008412C2">
        <w:rPr>
          <w:rFonts w:ascii="Times New Roman" w:hAnsi="Times New Roman"/>
          <w:sz w:val="24"/>
          <w:szCs w:val="24"/>
          <w:lang w:val="ru-RU"/>
        </w:rPr>
        <w:t>,</w:t>
      </w:r>
      <w:r w:rsidRPr="005A04D4">
        <w:rPr>
          <w:rFonts w:ascii="Times New Roman" w:hAnsi="Times New Roman"/>
          <w:sz w:val="24"/>
          <w:szCs w:val="24"/>
          <w:lang w:val="ru-RU"/>
        </w:rPr>
        <w:t xml:space="preserve"> характерный для исходных родительских форм (</w:t>
      </w:r>
      <w:r w:rsidR="00654C44">
        <w:rPr>
          <w:rFonts w:ascii="Times New Roman" w:hAnsi="Times New Roman"/>
          <w:sz w:val="24"/>
          <w:szCs w:val="24"/>
          <w:lang w:val="ru-RU"/>
        </w:rPr>
        <w:t xml:space="preserve">Приложение </w:t>
      </w:r>
      <w:r w:rsidR="00093873">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093873">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6). В частности, верблюжата казахского бактриана характеризуются приземистостью и высокой сбитостью при рождении. Верблюжата казахского бактриана молочного направления продуктивности имеют при рождении живую массу 40,3 кг, шерстно-мясного 34,2 кг и молочно-мясного 36,8 кг. Верблюжата</w:t>
      </w:r>
      <w:r w:rsidR="00EB04CC">
        <w:rPr>
          <w:rFonts w:ascii="Times New Roman" w:hAnsi="Times New Roman"/>
          <w:sz w:val="24"/>
          <w:szCs w:val="24"/>
          <w:lang w:val="ru-RU"/>
        </w:rPr>
        <w:t>,</w:t>
      </w:r>
      <w:r w:rsidRPr="005A04D4">
        <w:rPr>
          <w:rFonts w:ascii="Times New Roman" w:hAnsi="Times New Roman"/>
          <w:sz w:val="24"/>
          <w:szCs w:val="24"/>
          <w:lang w:val="ru-RU"/>
        </w:rPr>
        <w:t xml:space="preserve"> полученные от верблюдоматок молочного направления продуктивности</w:t>
      </w:r>
      <w:r w:rsidR="00EB04CC">
        <w:rPr>
          <w:rFonts w:ascii="Times New Roman" w:hAnsi="Times New Roman"/>
          <w:sz w:val="24"/>
          <w:szCs w:val="24"/>
          <w:lang w:val="ru-RU"/>
        </w:rPr>
        <w:t>,</w:t>
      </w:r>
      <w:r w:rsidRPr="005A04D4">
        <w:rPr>
          <w:rFonts w:ascii="Times New Roman" w:hAnsi="Times New Roman"/>
          <w:sz w:val="24"/>
          <w:szCs w:val="24"/>
          <w:lang w:val="ru-RU"/>
        </w:rPr>
        <w:t xml:space="preserve"> превосходили сверстниц шерстно-мясного направления продуктивности по живой массе на 17,8% (Р&lt;0,01), молочно-мясного на 9,5%(Р&lt;0,1). </w:t>
      </w:r>
      <w:r w:rsidR="00EB04CC">
        <w:rPr>
          <w:rFonts w:ascii="Times New Roman" w:hAnsi="Times New Roman"/>
          <w:sz w:val="24"/>
          <w:szCs w:val="24"/>
          <w:lang w:val="ru-RU"/>
        </w:rPr>
        <w:t>В первые 3</w:t>
      </w:r>
      <w:r w:rsidRPr="005A04D4">
        <w:rPr>
          <w:rFonts w:ascii="Times New Roman" w:hAnsi="Times New Roman"/>
          <w:sz w:val="24"/>
          <w:szCs w:val="24"/>
          <w:lang w:val="ru-RU"/>
        </w:rPr>
        <w:t xml:space="preserve"> месяца постэмбрионального развития живая масса у верблюжат, полученных от верблюдоматок молочного направления продуктивности</w:t>
      </w:r>
      <w:r w:rsidR="008412C2">
        <w:rPr>
          <w:rFonts w:ascii="Times New Roman" w:hAnsi="Times New Roman"/>
          <w:sz w:val="24"/>
          <w:szCs w:val="24"/>
          <w:lang w:val="ru-RU"/>
        </w:rPr>
        <w:t>,</w:t>
      </w:r>
      <w:r w:rsidRPr="005A04D4">
        <w:rPr>
          <w:rFonts w:ascii="Times New Roman" w:hAnsi="Times New Roman"/>
          <w:sz w:val="24"/>
          <w:szCs w:val="24"/>
          <w:lang w:val="ru-RU"/>
        </w:rPr>
        <w:t xml:space="preserve"> увеличилась в 2,8 раза, шерстно-мясного 2,76 раз, молочно-мясного в 2,95 раза.</w:t>
      </w:r>
      <w:r w:rsidR="00EB04CC">
        <w:rPr>
          <w:rFonts w:ascii="Times New Roman" w:hAnsi="Times New Roman"/>
          <w:sz w:val="24"/>
          <w:szCs w:val="24"/>
          <w:lang w:val="ru-RU"/>
        </w:rPr>
        <w:t xml:space="preserve"> </w:t>
      </w:r>
      <w:r w:rsidRPr="005A04D4">
        <w:rPr>
          <w:rFonts w:ascii="Times New Roman" w:hAnsi="Times New Roman"/>
          <w:sz w:val="24"/>
          <w:szCs w:val="24"/>
          <w:lang w:val="ru-RU"/>
        </w:rPr>
        <w:t xml:space="preserve">При достижении </w:t>
      </w:r>
      <w:r w:rsidR="00EB04CC">
        <w:rPr>
          <w:rFonts w:ascii="Times New Roman" w:hAnsi="Times New Roman"/>
          <w:sz w:val="24"/>
          <w:szCs w:val="24"/>
          <w:lang w:val="ru-RU"/>
        </w:rPr>
        <w:t>6-</w:t>
      </w:r>
      <w:r w:rsidRPr="005A04D4">
        <w:rPr>
          <w:rFonts w:ascii="Times New Roman" w:hAnsi="Times New Roman"/>
          <w:sz w:val="24"/>
          <w:szCs w:val="24"/>
          <w:lang w:val="ru-RU"/>
        </w:rPr>
        <w:t>мес</w:t>
      </w:r>
      <w:r w:rsidR="00EB04CC">
        <w:rPr>
          <w:rFonts w:ascii="Times New Roman" w:hAnsi="Times New Roman"/>
          <w:sz w:val="24"/>
          <w:szCs w:val="24"/>
          <w:lang w:val="ru-RU"/>
        </w:rPr>
        <w:t>.</w:t>
      </w:r>
      <w:r w:rsidRPr="005A04D4">
        <w:rPr>
          <w:rFonts w:ascii="Times New Roman" w:hAnsi="Times New Roman"/>
          <w:sz w:val="24"/>
          <w:szCs w:val="24"/>
          <w:lang w:val="ru-RU"/>
        </w:rPr>
        <w:t xml:space="preserve"> возраста верблюжата от верблюдоматок молочного направления продуктивности превосходили сверстниц от шерстно-мясного направления на 25,4 кг, молочно-мясного на 13,7 кг. То есть, высокий удой молока верблюдоматок бесспорно положительно влияет на интенсивность роста и развити</w:t>
      </w:r>
      <w:r w:rsidR="008412C2">
        <w:rPr>
          <w:rFonts w:ascii="Times New Roman" w:hAnsi="Times New Roman"/>
          <w:sz w:val="24"/>
          <w:szCs w:val="24"/>
          <w:lang w:val="ru-RU"/>
        </w:rPr>
        <w:t>е</w:t>
      </w:r>
      <w:r w:rsidRPr="005A04D4">
        <w:rPr>
          <w:rFonts w:ascii="Times New Roman" w:hAnsi="Times New Roman"/>
          <w:sz w:val="24"/>
          <w:szCs w:val="24"/>
          <w:lang w:val="ru-RU"/>
        </w:rPr>
        <w:t xml:space="preserve"> верблюжат в молочный период.</w:t>
      </w:r>
      <w:r w:rsidR="007E4967" w:rsidRPr="007E4967">
        <w:rPr>
          <w:rFonts w:ascii="Times New Roman" w:hAnsi="Times New Roman"/>
          <w:sz w:val="24"/>
          <w:szCs w:val="24"/>
          <w:lang w:val="ru-RU"/>
        </w:rPr>
        <w:t xml:space="preserve"> </w:t>
      </w:r>
      <w:r w:rsidRPr="005A04D4">
        <w:rPr>
          <w:rFonts w:ascii="Times New Roman" w:hAnsi="Times New Roman"/>
          <w:snapToGrid w:val="0"/>
          <w:sz w:val="24"/>
          <w:szCs w:val="24"/>
          <w:lang w:val="ru-RU"/>
        </w:rPr>
        <w:t>Одним из основных показателей, влияющи</w:t>
      </w:r>
      <w:r w:rsidR="008412C2">
        <w:rPr>
          <w:rFonts w:ascii="Times New Roman" w:hAnsi="Times New Roman"/>
          <w:snapToGrid w:val="0"/>
          <w:sz w:val="24"/>
          <w:szCs w:val="24"/>
          <w:lang w:val="ru-RU"/>
        </w:rPr>
        <w:t>х</w:t>
      </w:r>
      <w:r w:rsidRPr="005A04D4">
        <w:rPr>
          <w:rFonts w:ascii="Times New Roman" w:hAnsi="Times New Roman"/>
          <w:snapToGrid w:val="0"/>
          <w:sz w:val="24"/>
          <w:szCs w:val="24"/>
          <w:lang w:val="ru-RU"/>
        </w:rPr>
        <w:t xml:space="preserve"> на скорость роста в постэмбриональный период жизни является живая масса верблюжат при рождении. Этот показатель характеризует взаимоотношения между величиной растущей массы и скоростью роста, для чего пользуется показателем относительного прироста. </w:t>
      </w:r>
      <w:r w:rsidR="00EB04CC">
        <w:rPr>
          <w:rFonts w:ascii="Times New Roman" w:hAnsi="Times New Roman"/>
          <w:snapToGrid w:val="0"/>
          <w:sz w:val="24"/>
          <w:szCs w:val="24"/>
          <w:lang w:val="ru-RU"/>
        </w:rPr>
        <w:t>У</w:t>
      </w:r>
      <w:r w:rsidRPr="005A04D4">
        <w:rPr>
          <w:rFonts w:ascii="Times New Roman" w:hAnsi="Times New Roman"/>
          <w:snapToGrid w:val="0"/>
          <w:sz w:val="24"/>
          <w:szCs w:val="24"/>
          <w:lang w:val="ru-RU"/>
        </w:rPr>
        <w:t xml:space="preserve"> молодняка </w:t>
      </w:r>
      <w:r w:rsidR="00EB04CC">
        <w:rPr>
          <w:rFonts w:ascii="Times New Roman" w:hAnsi="Times New Roman"/>
          <w:snapToGrid w:val="0"/>
          <w:sz w:val="24"/>
          <w:szCs w:val="24"/>
          <w:lang w:val="ru-RU"/>
        </w:rPr>
        <w:t>4-</w:t>
      </w:r>
      <w:r w:rsidRPr="005A04D4">
        <w:rPr>
          <w:rFonts w:ascii="Times New Roman" w:hAnsi="Times New Roman"/>
          <w:snapToGrid w:val="0"/>
          <w:sz w:val="24"/>
          <w:szCs w:val="24"/>
          <w:lang w:val="ru-RU"/>
        </w:rPr>
        <w:t>й группы (от обильномолочных верблюдоматок) живая масса была больше, чем живая масса верблюжат из других груп</w:t>
      </w:r>
      <w:r w:rsidR="00EB04CC">
        <w:rPr>
          <w:rFonts w:ascii="Times New Roman" w:hAnsi="Times New Roman"/>
          <w:snapToGrid w:val="0"/>
          <w:sz w:val="24"/>
          <w:szCs w:val="24"/>
          <w:lang w:val="ru-RU"/>
        </w:rPr>
        <w:t>п, в пределах от 4,31% до 6,34%</w:t>
      </w:r>
      <w:r w:rsidRPr="005A04D4">
        <w:rPr>
          <w:rFonts w:ascii="Times New Roman" w:hAnsi="Times New Roman"/>
          <w:snapToGrid w:val="0"/>
          <w:sz w:val="24"/>
          <w:szCs w:val="24"/>
          <w:lang w:val="ru-RU"/>
        </w:rPr>
        <w:t xml:space="preserve"> </w:t>
      </w:r>
      <w:r>
        <w:rPr>
          <w:rFonts w:ascii="Times New Roman" w:hAnsi="Times New Roman"/>
          <w:sz w:val="24"/>
          <w:szCs w:val="24"/>
          <w:lang w:val="ru-RU"/>
        </w:rPr>
        <w:t>(</w:t>
      </w:r>
      <w:r w:rsidR="00654C44">
        <w:rPr>
          <w:rFonts w:ascii="Times New Roman" w:hAnsi="Times New Roman"/>
          <w:sz w:val="24"/>
          <w:szCs w:val="24"/>
          <w:lang w:val="ru-RU"/>
        </w:rPr>
        <w:t xml:space="preserve">Приложение </w:t>
      </w:r>
      <w:r w:rsidR="005C5278">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C5278">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 xml:space="preserve">7). </w:t>
      </w:r>
      <w:r w:rsidRPr="005A04D4">
        <w:rPr>
          <w:rFonts w:ascii="Times New Roman" w:hAnsi="Times New Roman"/>
          <w:snapToGrid w:val="0"/>
          <w:sz w:val="24"/>
          <w:szCs w:val="24"/>
          <w:lang w:val="ru-RU"/>
        </w:rPr>
        <w:t>То есть, в дальнейшем необходимо усилить все мероприятия по формированию гурт из числа обильном</w:t>
      </w:r>
      <w:r w:rsidR="00F14F6C">
        <w:rPr>
          <w:rFonts w:ascii="Times New Roman" w:hAnsi="Times New Roman"/>
          <w:snapToGrid w:val="0"/>
          <w:sz w:val="24"/>
          <w:szCs w:val="24"/>
          <w:lang w:val="ru-RU"/>
        </w:rPr>
        <w:t>о</w:t>
      </w:r>
      <w:r w:rsidRPr="005A04D4">
        <w:rPr>
          <w:rFonts w:ascii="Times New Roman" w:hAnsi="Times New Roman"/>
          <w:snapToGrid w:val="0"/>
          <w:sz w:val="24"/>
          <w:szCs w:val="24"/>
          <w:lang w:val="ru-RU"/>
        </w:rPr>
        <w:t>лочных верблюдоматок.</w:t>
      </w:r>
    </w:p>
    <w:p w14:paraId="7E55136A" w14:textId="2599815F" w:rsidR="00F3238C" w:rsidRPr="005A04D4" w:rsidRDefault="00F3238C" w:rsidP="00D227D1">
      <w:pPr>
        <w:shd w:val="clear" w:color="auto" w:fill="FFFFFF"/>
        <w:tabs>
          <w:tab w:val="left" w:pos="851"/>
        </w:tabs>
        <w:spacing w:after="0" w:line="312" w:lineRule="auto"/>
        <w:ind w:firstLine="709"/>
        <w:jc w:val="both"/>
        <w:rPr>
          <w:rFonts w:ascii="Times New Roman" w:hAnsi="Times New Roman"/>
          <w:sz w:val="24"/>
          <w:szCs w:val="24"/>
          <w:lang w:val="ru-RU"/>
        </w:rPr>
      </w:pPr>
      <w:r w:rsidRPr="005A04D4">
        <w:rPr>
          <w:rFonts w:ascii="Times New Roman" w:hAnsi="Times New Roman"/>
          <w:sz w:val="24"/>
          <w:szCs w:val="24"/>
          <w:lang w:val="ru-RU"/>
        </w:rPr>
        <w:t>В течении отчетного периода также были разработаны эффективные приемы оценки и подбора верблюдов по молочной, мясной и шерстной продуктивности.</w:t>
      </w:r>
      <w:r w:rsidR="00EB04CC">
        <w:rPr>
          <w:rFonts w:ascii="Times New Roman" w:hAnsi="Times New Roman"/>
          <w:sz w:val="24"/>
          <w:szCs w:val="24"/>
          <w:lang w:val="ru-RU"/>
        </w:rPr>
        <w:t xml:space="preserve"> </w:t>
      </w:r>
      <w:r w:rsidRPr="005A04D4">
        <w:rPr>
          <w:rFonts w:ascii="Times New Roman" w:hAnsi="Times New Roman"/>
          <w:sz w:val="24"/>
          <w:szCs w:val="24"/>
          <w:lang w:val="ru-RU"/>
        </w:rPr>
        <w:t xml:space="preserve">В рамках исследований градацию верблюдоматок по степени полноценности лактации проводили </w:t>
      </w:r>
      <w:r w:rsidRPr="005A04D4">
        <w:rPr>
          <w:rFonts w:ascii="Times New Roman" w:hAnsi="Times New Roman"/>
          <w:sz w:val="24"/>
          <w:szCs w:val="24"/>
          <w:lang w:val="ru-RU"/>
        </w:rPr>
        <w:lastRenderedPageBreak/>
        <w:t xml:space="preserve">по </w:t>
      </w:r>
      <w:r w:rsidR="00EB04CC">
        <w:rPr>
          <w:rFonts w:ascii="Times New Roman" w:hAnsi="Times New Roman"/>
          <w:sz w:val="24"/>
          <w:szCs w:val="24"/>
          <w:lang w:val="ru-RU"/>
        </w:rPr>
        <w:t>3</w:t>
      </w:r>
      <w:r w:rsidRPr="005A04D4">
        <w:rPr>
          <w:rFonts w:ascii="Times New Roman" w:hAnsi="Times New Roman"/>
          <w:sz w:val="24"/>
          <w:szCs w:val="24"/>
          <w:lang w:val="ru-RU"/>
        </w:rPr>
        <w:t>м рангам: до 65 - 74; 75-84; 85 и выше.</w:t>
      </w:r>
      <w:r w:rsidR="00EB04CC">
        <w:rPr>
          <w:rFonts w:ascii="Times New Roman" w:hAnsi="Times New Roman"/>
          <w:sz w:val="24"/>
          <w:szCs w:val="24"/>
          <w:lang w:val="ru-RU"/>
        </w:rPr>
        <w:t xml:space="preserve"> </w:t>
      </w:r>
      <w:r w:rsidRPr="005A04D4">
        <w:rPr>
          <w:rFonts w:ascii="Times New Roman" w:hAnsi="Times New Roman"/>
          <w:sz w:val="24"/>
          <w:szCs w:val="24"/>
          <w:lang w:val="ru-RU"/>
        </w:rPr>
        <w:t>Установлено, что за первые 60 дней лактации 2019 г верблюдоматки со степенью полноценности лактации 75-84% продуцируют молока на 23,3% больше в сравнении со сверстницами со степенью полноценно</w:t>
      </w:r>
      <w:r w:rsidR="00EB04CC">
        <w:rPr>
          <w:rFonts w:ascii="Times New Roman" w:hAnsi="Times New Roman"/>
          <w:sz w:val="24"/>
          <w:szCs w:val="24"/>
          <w:lang w:val="ru-RU"/>
        </w:rPr>
        <w:t xml:space="preserve">сти лактации 65-74% и на 11,7% </w:t>
      </w:r>
      <w:r w:rsidRPr="005A04D4">
        <w:rPr>
          <w:rFonts w:ascii="Times New Roman" w:hAnsi="Times New Roman"/>
          <w:sz w:val="24"/>
          <w:szCs w:val="24"/>
          <w:lang w:val="ru-RU"/>
        </w:rPr>
        <w:t>больше верблюдиц со степенью полноценности лактации 85% и выше (</w:t>
      </w:r>
      <w:r w:rsidR="00654C44">
        <w:rPr>
          <w:rFonts w:ascii="Times New Roman" w:hAnsi="Times New Roman"/>
          <w:sz w:val="24"/>
          <w:szCs w:val="24"/>
          <w:lang w:val="ru-RU"/>
        </w:rPr>
        <w:t xml:space="preserve">Приложение </w:t>
      </w:r>
      <w:r w:rsidR="005C5278">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таблицы </w:t>
      </w:r>
      <w:r w:rsidR="005C5278">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8,</w:t>
      </w:r>
      <w:r w:rsidR="00654C44">
        <w:rPr>
          <w:rFonts w:ascii="Times New Roman" w:hAnsi="Times New Roman"/>
          <w:sz w:val="24"/>
          <w:szCs w:val="24"/>
          <w:lang w:val="ru-RU"/>
        </w:rPr>
        <w:t xml:space="preserve"> </w:t>
      </w:r>
      <w:r w:rsidRPr="005A04D4">
        <w:rPr>
          <w:rFonts w:ascii="Times New Roman" w:hAnsi="Times New Roman"/>
          <w:sz w:val="24"/>
          <w:szCs w:val="24"/>
          <w:lang w:val="ru-RU"/>
        </w:rPr>
        <w:t>9).</w:t>
      </w:r>
      <w:r w:rsidR="00EB04CC">
        <w:rPr>
          <w:rFonts w:ascii="Times New Roman" w:hAnsi="Times New Roman"/>
          <w:sz w:val="24"/>
          <w:szCs w:val="24"/>
          <w:lang w:val="ru-RU"/>
        </w:rPr>
        <w:t xml:space="preserve"> </w:t>
      </w:r>
      <w:r w:rsidRPr="005A04D4">
        <w:rPr>
          <w:rFonts w:ascii="Times New Roman" w:hAnsi="Times New Roman"/>
          <w:sz w:val="24"/>
          <w:szCs w:val="24"/>
          <w:lang w:val="ru-RU"/>
        </w:rPr>
        <w:t>При мониторинге удоя молока за 150 дней лактации установлено, что верблюдоматки со степенью полноценности лактации 75-84% превосходят по удою сверстниц со степенью полноценности лактации 6</w:t>
      </w:r>
      <w:r w:rsidR="00EB04CC">
        <w:rPr>
          <w:rFonts w:ascii="Times New Roman" w:hAnsi="Times New Roman"/>
          <w:sz w:val="24"/>
          <w:szCs w:val="24"/>
          <w:lang w:val="ru-RU"/>
        </w:rPr>
        <w:t>5-74% - на 178,4 кг, 85% и выше</w:t>
      </w:r>
      <w:r w:rsidRPr="005A04D4">
        <w:rPr>
          <w:rFonts w:ascii="Times New Roman" w:hAnsi="Times New Roman"/>
          <w:sz w:val="24"/>
          <w:szCs w:val="24"/>
          <w:lang w:val="ru-RU"/>
        </w:rPr>
        <w:t xml:space="preserve"> на 98,3 кг.</w:t>
      </w:r>
      <w:r w:rsidR="00EB04CC">
        <w:rPr>
          <w:rFonts w:ascii="Times New Roman" w:hAnsi="Times New Roman"/>
          <w:sz w:val="24"/>
          <w:szCs w:val="24"/>
          <w:lang w:val="ru-RU"/>
        </w:rPr>
        <w:t xml:space="preserve"> </w:t>
      </w:r>
      <w:r w:rsidRPr="005A04D4">
        <w:rPr>
          <w:rFonts w:ascii="Times New Roman" w:hAnsi="Times New Roman"/>
          <w:sz w:val="24"/>
          <w:szCs w:val="24"/>
          <w:lang w:val="ru-RU"/>
        </w:rPr>
        <w:t>На основании вышеизложенного необходимо комплектовать молочное стадо верблюдоматок породы казахский бактриан из числа особей со степенью полноценности лактации 75-84%.</w:t>
      </w:r>
      <w:r w:rsidR="00EB04CC">
        <w:rPr>
          <w:rFonts w:ascii="Times New Roman" w:hAnsi="Times New Roman"/>
          <w:sz w:val="24"/>
          <w:szCs w:val="24"/>
          <w:lang w:val="ru-RU"/>
        </w:rPr>
        <w:t xml:space="preserve"> </w:t>
      </w:r>
      <w:r w:rsidRPr="005A04D4">
        <w:rPr>
          <w:rFonts w:ascii="Times New Roman" w:hAnsi="Times New Roman"/>
          <w:sz w:val="24"/>
          <w:szCs w:val="24"/>
          <w:lang w:val="ru-RU"/>
        </w:rPr>
        <w:t>Града</w:t>
      </w:r>
      <w:r w:rsidR="00EB04CC">
        <w:rPr>
          <w:rFonts w:ascii="Times New Roman" w:hAnsi="Times New Roman"/>
          <w:sz w:val="24"/>
          <w:szCs w:val="24"/>
          <w:lang w:val="ru-RU"/>
        </w:rPr>
        <w:t xml:space="preserve">цию по коэффициенту молочности </w:t>
      </w:r>
      <w:r w:rsidRPr="005A04D4">
        <w:rPr>
          <w:rFonts w:ascii="Times New Roman" w:hAnsi="Times New Roman"/>
          <w:sz w:val="24"/>
          <w:szCs w:val="24"/>
          <w:lang w:val="ru-RU"/>
        </w:rPr>
        <w:t xml:space="preserve">верблюдиц проводили по </w:t>
      </w:r>
      <w:r w:rsidR="00EB04CC">
        <w:rPr>
          <w:rFonts w:ascii="Times New Roman" w:hAnsi="Times New Roman"/>
          <w:sz w:val="24"/>
          <w:szCs w:val="24"/>
          <w:lang w:val="ru-RU"/>
        </w:rPr>
        <w:t>3</w:t>
      </w:r>
      <w:r w:rsidRPr="005A04D4">
        <w:rPr>
          <w:rFonts w:ascii="Times New Roman" w:hAnsi="Times New Roman"/>
          <w:sz w:val="24"/>
          <w:szCs w:val="24"/>
          <w:lang w:val="ru-RU"/>
        </w:rPr>
        <w:t>м рангам: до 1,4; 1,5-1,9; 2,0 и выше (</w:t>
      </w:r>
      <w:r w:rsidR="00654C44">
        <w:rPr>
          <w:rFonts w:ascii="Times New Roman" w:hAnsi="Times New Roman"/>
          <w:sz w:val="24"/>
          <w:szCs w:val="24"/>
          <w:lang w:val="ru-RU"/>
        </w:rPr>
        <w:t xml:space="preserve">Приложение </w:t>
      </w:r>
      <w:r w:rsidR="005C5278">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C5278">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10).</w:t>
      </w:r>
      <w:r w:rsidR="00EB04CC">
        <w:rPr>
          <w:rFonts w:ascii="Times New Roman" w:hAnsi="Times New Roman"/>
          <w:sz w:val="24"/>
          <w:szCs w:val="24"/>
          <w:lang w:val="ru-RU"/>
        </w:rPr>
        <w:t xml:space="preserve"> Установлено, что </w:t>
      </w:r>
      <w:r w:rsidRPr="005A04D4">
        <w:rPr>
          <w:rFonts w:ascii="Times New Roman" w:hAnsi="Times New Roman"/>
          <w:sz w:val="24"/>
          <w:szCs w:val="24"/>
          <w:lang w:val="ru-RU"/>
        </w:rPr>
        <w:t>за 120 дней лактации у верблюдоматок с рангом молочной продуктивности до 1,4 надоено на 143,7 кг меньше в сравнении со сверстницами с рангом 1,5-1,9 и на 237,4 кг меньше с рангом 2,0 и выше. Оценка верблюдоматок казахского бактриана по коэффициенту молочности позволила установить, что оптимальным показателем для отбора является ранг 1,5-1,9, в сравнении до 1,4 и 2,0 и выше. Это связано с оптимальным показателем ма</w:t>
      </w:r>
      <w:r w:rsidR="00EB04CC">
        <w:rPr>
          <w:rFonts w:ascii="Times New Roman" w:hAnsi="Times New Roman"/>
          <w:sz w:val="24"/>
          <w:szCs w:val="24"/>
          <w:lang w:val="ru-RU"/>
        </w:rPr>
        <w:t>ссовой доли жира в молоке 5,5%.</w:t>
      </w:r>
    </w:p>
    <w:p w14:paraId="20D6C07F" w14:textId="5CCEDBFC" w:rsidR="00F3238C" w:rsidRDefault="00F3238C" w:rsidP="00D227D1">
      <w:pPr>
        <w:tabs>
          <w:tab w:val="left" w:pos="1960"/>
        </w:tabs>
        <w:spacing w:after="0" w:line="312" w:lineRule="auto"/>
        <w:ind w:firstLine="709"/>
        <w:jc w:val="both"/>
        <w:rPr>
          <w:rFonts w:ascii="Times New Roman" w:hAnsi="Times New Roman"/>
          <w:sz w:val="24"/>
          <w:szCs w:val="24"/>
          <w:lang w:val="ru-RU"/>
        </w:rPr>
      </w:pPr>
      <w:r w:rsidRPr="005A04D4">
        <w:rPr>
          <w:rFonts w:ascii="Times New Roman" w:hAnsi="Times New Roman"/>
          <w:sz w:val="24"/>
          <w:szCs w:val="24"/>
          <w:lang w:val="ru-RU"/>
        </w:rPr>
        <w:t>Коэффициент настрига шерсти является основным технологическим параметрам отбора по мясной продуктивности молод</w:t>
      </w:r>
      <w:r w:rsidR="00EB04CC">
        <w:rPr>
          <w:rFonts w:ascii="Times New Roman" w:hAnsi="Times New Roman"/>
          <w:sz w:val="24"/>
          <w:szCs w:val="24"/>
          <w:lang w:val="ru-RU"/>
        </w:rPr>
        <w:t>няка верблюдов мясо</w:t>
      </w:r>
      <w:r w:rsidRPr="005A04D4">
        <w:rPr>
          <w:rFonts w:ascii="Times New Roman" w:hAnsi="Times New Roman"/>
          <w:sz w:val="24"/>
          <w:szCs w:val="24"/>
          <w:lang w:val="ru-RU"/>
        </w:rPr>
        <w:t xml:space="preserve">шерстного направления. Градацию по коэффициенту настрига шерсти проводили по </w:t>
      </w:r>
      <w:r w:rsidR="00EB04CC">
        <w:rPr>
          <w:rFonts w:ascii="Times New Roman" w:hAnsi="Times New Roman"/>
          <w:sz w:val="24"/>
          <w:szCs w:val="24"/>
          <w:lang w:val="ru-RU"/>
        </w:rPr>
        <w:t>3</w:t>
      </w:r>
      <w:r w:rsidRPr="005A04D4">
        <w:rPr>
          <w:rFonts w:ascii="Times New Roman" w:hAnsi="Times New Roman"/>
          <w:sz w:val="24"/>
          <w:szCs w:val="24"/>
          <w:lang w:val="ru-RU"/>
        </w:rPr>
        <w:t>м рангам: до 0,8; 0,9-1,4; 1,5 и выше. Установлено, что молодняк верблюдов казахского бактриан годовалого возраста име</w:t>
      </w:r>
      <w:r w:rsidR="007702D6">
        <w:rPr>
          <w:rFonts w:ascii="Times New Roman" w:hAnsi="Times New Roman"/>
          <w:sz w:val="24"/>
          <w:szCs w:val="24"/>
          <w:lang w:val="ru-RU"/>
        </w:rPr>
        <w:t>е</w:t>
      </w:r>
      <w:r w:rsidRPr="005A04D4">
        <w:rPr>
          <w:rFonts w:ascii="Times New Roman" w:hAnsi="Times New Roman"/>
          <w:sz w:val="24"/>
          <w:szCs w:val="24"/>
          <w:lang w:val="ru-RU"/>
        </w:rPr>
        <w:t>т различную живую массу и упитанность в зависимости от показателей коэффициента настрига шерсти (</w:t>
      </w:r>
      <w:r w:rsidR="00654C44">
        <w:rPr>
          <w:rFonts w:ascii="Times New Roman" w:hAnsi="Times New Roman"/>
          <w:sz w:val="24"/>
          <w:szCs w:val="24"/>
          <w:lang w:val="ru-RU"/>
        </w:rPr>
        <w:t xml:space="preserve">Приложение </w:t>
      </w:r>
      <w:r w:rsidR="005C5278">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C5278">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11). В результате установлено, что для селекции необходимо отбирать молодняк верблюдов казахского бактриана южно-казахстанского типа</w:t>
      </w:r>
      <w:r w:rsidR="007702D6">
        <w:rPr>
          <w:rFonts w:ascii="Times New Roman" w:hAnsi="Times New Roman"/>
          <w:sz w:val="24"/>
          <w:szCs w:val="24"/>
          <w:lang w:val="ru-RU"/>
        </w:rPr>
        <w:t>,</w:t>
      </w:r>
      <w:r w:rsidRPr="005A04D4">
        <w:rPr>
          <w:rFonts w:ascii="Times New Roman" w:hAnsi="Times New Roman"/>
          <w:sz w:val="24"/>
          <w:szCs w:val="24"/>
          <w:lang w:val="ru-RU"/>
        </w:rPr>
        <w:t xml:space="preserve"> оцененных по коэффициенту настрига шерсти 0,9-1,4</w:t>
      </w:r>
      <w:r w:rsidR="007702D6">
        <w:rPr>
          <w:rFonts w:ascii="Times New Roman" w:hAnsi="Times New Roman"/>
          <w:sz w:val="24"/>
          <w:szCs w:val="24"/>
          <w:lang w:val="ru-RU"/>
        </w:rPr>
        <w:t>,</w:t>
      </w:r>
      <w:r w:rsidRPr="005A04D4">
        <w:rPr>
          <w:rFonts w:ascii="Times New Roman" w:hAnsi="Times New Roman"/>
          <w:sz w:val="24"/>
          <w:szCs w:val="24"/>
          <w:lang w:val="ru-RU"/>
        </w:rPr>
        <w:t xml:space="preserve"> в виду превосходства по живой массе сверстников с коэффициентом настрига шерсти до 0,8 на 28,1 %, 1.5 и выше 3,3%.</w:t>
      </w:r>
      <w:r w:rsidR="003D3326">
        <w:rPr>
          <w:rFonts w:ascii="Times New Roman" w:hAnsi="Times New Roman"/>
          <w:sz w:val="24"/>
          <w:szCs w:val="24"/>
          <w:lang w:val="ru-RU"/>
        </w:rPr>
        <w:t xml:space="preserve"> </w:t>
      </w:r>
      <w:r w:rsidRPr="003D3326">
        <w:rPr>
          <w:rFonts w:ascii="Times New Roman" w:hAnsi="Times New Roman"/>
          <w:bCs/>
          <w:sz w:val="24"/>
          <w:szCs w:val="24"/>
          <w:lang w:val="kk-KZ"/>
        </w:rPr>
        <w:t>На основании полученных результатов были разработаны зоотехнические параметры верблюдоматок и верблюдов-производителей для разведения их в условиях отгонного участка «Кербулак» (</w:t>
      </w:r>
      <w:r w:rsidR="00654C44" w:rsidRPr="003D3326">
        <w:rPr>
          <w:rFonts w:ascii="Times New Roman" w:hAnsi="Times New Roman"/>
          <w:sz w:val="24"/>
          <w:szCs w:val="24"/>
          <w:lang w:val="ru-RU"/>
        </w:rPr>
        <w:t xml:space="preserve">Приложение </w:t>
      </w:r>
      <w:r w:rsidR="005C5278">
        <w:rPr>
          <w:rFonts w:ascii="Times New Roman" w:hAnsi="Times New Roman"/>
          <w:sz w:val="24"/>
          <w:szCs w:val="24"/>
          <w:lang w:val="ru-RU"/>
        </w:rPr>
        <w:t>Г</w:t>
      </w:r>
      <w:r w:rsidR="00654C44" w:rsidRPr="003D3326">
        <w:rPr>
          <w:rFonts w:ascii="Times New Roman" w:hAnsi="Times New Roman"/>
          <w:sz w:val="24"/>
          <w:szCs w:val="24"/>
          <w:lang w:val="ru-RU"/>
        </w:rPr>
        <w:t xml:space="preserve">, таблицы </w:t>
      </w:r>
      <w:r w:rsidR="005C5278">
        <w:rPr>
          <w:rFonts w:ascii="Times New Roman" w:hAnsi="Times New Roman"/>
          <w:sz w:val="24"/>
          <w:szCs w:val="24"/>
          <w:lang w:val="ru-RU"/>
        </w:rPr>
        <w:t>Г</w:t>
      </w:r>
      <w:r w:rsidR="007B5E6B">
        <w:rPr>
          <w:rFonts w:ascii="Times New Roman" w:hAnsi="Times New Roman"/>
          <w:sz w:val="24"/>
          <w:szCs w:val="24"/>
          <w:lang w:val="ru-RU"/>
        </w:rPr>
        <w:t>.</w:t>
      </w:r>
      <w:r w:rsidR="00EB04CC" w:rsidRPr="003D3326">
        <w:rPr>
          <w:rFonts w:ascii="Times New Roman" w:hAnsi="Times New Roman"/>
          <w:bCs/>
          <w:sz w:val="24"/>
          <w:szCs w:val="24"/>
          <w:lang w:val="kk-KZ"/>
        </w:rPr>
        <w:t>12, 13</w:t>
      </w:r>
      <w:r w:rsidRPr="003D3326">
        <w:rPr>
          <w:rFonts w:ascii="Times New Roman" w:hAnsi="Times New Roman"/>
          <w:bCs/>
          <w:sz w:val="24"/>
          <w:szCs w:val="24"/>
          <w:lang w:val="kk-KZ"/>
        </w:rPr>
        <w:t xml:space="preserve">). Рекомендуется в дальнейшем для повышения племенных качеств верблюдов на </w:t>
      </w:r>
      <w:r w:rsidR="007E4967" w:rsidRPr="00B7608B">
        <w:rPr>
          <w:rFonts w:ascii="Times New Roman" w:hAnsi="Times New Roman"/>
          <w:bCs/>
          <w:sz w:val="24"/>
          <w:szCs w:val="24"/>
          <w:lang w:val="ru-RU"/>
        </w:rPr>
        <w:t>1-</w:t>
      </w:r>
      <w:r w:rsidRPr="003D3326">
        <w:rPr>
          <w:rFonts w:ascii="Times New Roman" w:hAnsi="Times New Roman"/>
          <w:bCs/>
          <w:sz w:val="24"/>
          <w:szCs w:val="24"/>
          <w:lang w:val="kk-KZ"/>
        </w:rPr>
        <w:t xml:space="preserve">м этапе создать гурты чистопородных верблюдов казахского бактриана по масти (песчаная, бурая, белая), инбредности животных. На </w:t>
      </w:r>
      <w:r w:rsidR="003D3326" w:rsidRPr="003D3326">
        <w:rPr>
          <w:rFonts w:ascii="Times New Roman" w:hAnsi="Times New Roman"/>
          <w:bCs/>
          <w:sz w:val="24"/>
          <w:szCs w:val="24"/>
          <w:lang w:val="kk-KZ"/>
        </w:rPr>
        <w:t>2-</w:t>
      </w:r>
      <w:r w:rsidRPr="003D3326">
        <w:rPr>
          <w:rFonts w:ascii="Times New Roman" w:hAnsi="Times New Roman"/>
          <w:bCs/>
          <w:sz w:val="24"/>
          <w:szCs w:val="24"/>
          <w:lang w:val="kk-KZ"/>
        </w:rPr>
        <w:t>м этапе практиковать целенаправленный отбор и подбор родительских пар с целью закрепления желательных признаков по селекционируемым признакам, оперделить направлени</w:t>
      </w:r>
      <w:r w:rsidR="007E4967" w:rsidRPr="003D3326">
        <w:rPr>
          <w:rFonts w:ascii="Times New Roman" w:hAnsi="Times New Roman"/>
          <w:bCs/>
          <w:sz w:val="24"/>
          <w:szCs w:val="24"/>
          <w:lang w:val="kk-KZ"/>
        </w:rPr>
        <w:t>е дальнейшей селекции по мясо-</w:t>
      </w:r>
      <w:r w:rsidRPr="003D3326">
        <w:rPr>
          <w:rFonts w:ascii="Times New Roman" w:hAnsi="Times New Roman"/>
          <w:bCs/>
          <w:sz w:val="24"/>
          <w:szCs w:val="24"/>
          <w:lang w:val="kk-KZ"/>
        </w:rPr>
        <w:t>молочной и мясо</w:t>
      </w:r>
      <w:r w:rsidR="007E4967" w:rsidRPr="00B7608B">
        <w:rPr>
          <w:rFonts w:ascii="Times New Roman" w:hAnsi="Times New Roman"/>
          <w:bCs/>
          <w:sz w:val="24"/>
          <w:szCs w:val="24"/>
          <w:lang w:val="ru-RU"/>
        </w:rPr>
        <w:t>-</w:t>
      </w:r>
      <w:r w:rsidRPr="003D3326">
        <w:rPr>
          <w:rFonts w:ascii="Times New Roman" w:hAnsi="Times New Roman"/>
          <w:bCs/>
          <w:sz w:val="24"/>
          <w:szCs w:val="24"/>
          <w:lang w:val="kk-KZ"/>
        </w:rPr>
        <w:t>шерстной продуктивности.</w:t>
      </w:r>
      <w:r w:rsidR="003D3326" w:rsidRPr="003D3326">
        <w:rPr>
          <w:rFonts w:ascii="Times New Roman" w:hAnsi="Times New Roman"/>
          <w:bCs/>
          <w:sz w:val="24"/>
          <w:szCs w:val="24"/>
          <w:lang w:val="kk-KZ"/>
        </w:rPr>
        <w:t xml:space="preserve"> </w:t>
      </w:r>
      <w:r w:rsidRPr="003D3326">
        <w:rPr>
          <w:rFonts w:ascii="Times New Roman" w:hAnsi="Times New Roman"/>
          <w:sz w:val="24"/>
          <w:szCs w:val="24"/>
          <w:lang w:val="ru-RU"/>
        </w:rPr>
        <w:t>Разработаны</w:t>
      </w:r>
      <w:r w:rsidRPr="005A04D4">
        <w:rPr>
          <w:rFonts w:ascii="Times New Roman" w:hAnsi="Times New Roman"/>
          <w:sz w:val="24"/>
          <w:szCs w:val="24"/>
          <w:lang w:val="ru-RU"/>
        </w:rPr>
        <w:t xml:space="preserve"> критерии достоверной оценки верблюдов-производителей по качеству потомства на </w:t>
      </w:r>
      <w:r w:rsidR="00EB04CC">
        <w:rPr>
          <w:rFonts w:ascii="Times New Roman" w:hAnsi="Times New Roman"/>
          <w:sz w:val="24"/>
          <w:szCs w:val="24"/>
          <w:lang w:val="ru-RU"/>
        </w:rPr>
        <w:t>основан</w:t>
      </w:r>
      <w:r w:rsidRPr="005A04D4">
        <w:rPr>
          <w:rFonts w:ascii="Times New Roman" w:hAnsi="Times New Roman"/>
          <w:sz w:val="24"/>
          <w:szCs w:val="24"/>
          <w:lang w:val="ru-RU"/>
        </w:rPr>
        <w:t>ии определения коэффициента настрига шерсти. При оценке верблюдов-производителей их дочери находились в идентичных условиях. Это позволило получить достоверные данные (</w:t>
      </w:r>
      <w:r w:rsidR="00654C44">
        <w:rPr>
          <w:rFonts w:ascii="Times New Roman" w:hAnsi="Times New Roman"/>
          <w:sz w:val="24"/>
          <w:szCs w:val="24"/>
          <w:lang w:val="ru-RU"/>
        </w:rPr>
        <w:t xml:space="preserve">Приложение </w:t>
      </w:r>
      <w:r w:rsidR="005C5278">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C5278">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 xml:space="preserve">14). Установлено, что при гомогенном подборе бура-производителей и верблюдоматок казахского бактриана южно-казахстанского типа по </w:t>
      </w:r>
      <w:r w:rsidRPr="005A04D4">
        <w:rPr>
          <w:rFonts w:ascii="Times New Roman" w:hAnsi="Times New Roman"/>
          <w:sz w:val="24"/>
          <w:szCs w:val="24"/>
          <w:lang w:val="ru-RU"/>
        </w:rPr>
        <w:lastRenderedPageBreak/>
        <w:t>коэффициенту настрига шерсти наилучшие показатели по скороспелости дочерей зафиксированы при коэффициенте настрига шерсти 0,9-1,4. Верблюжата самки казахского бактриана</w:t>
      </w:r>
      <w:r w:rsidR="00EB04CC">
        <w:rPr>
          <w:rFonts w:ascii="Times New Roman" w:hAnsi="Times New Roman"/>
          <w:sz w:val="24"/>
          <w:szCs w:val="24"/>
          <w:lang w:val="ru-RU"/>
        </w:rPr>
        <w:t>,</w:t>
      </w:r>
      <w:r w:rsidRPr="005A04D4">
        <w:rPr>
          <w:rFonts w:ascii="Times New Roman" w:hAnsi="Times New Roman"/>
          <w:sz w:val="24"/>
          <w:szCs w:val="24"/>
          <w:lang w:val="ru-RU"/>
        </w:rPr>
        <w:t xml:space="preserve"> полученные от бура-производителей с коэффициентом настрига шерсти 0,9-1,4</w:t>
      </w:r>
      <w:r w:rsidR="007702D6">
        <w:rPr>
          <w:rFonts w:ascii="Times New Roman" w:hAnsi="Times New Roman"/>
          <w:sz w:val="24"/>
          <w:szCs w:val="24"/>
          <w:lang w:val="ru-RU"/>
        </w:rPr>
        <w:t>,</w:t>
      </w:r>
      <w:r w:rsidRPr="005A04D4">
        <w:rPr>
          <w:rFonts w:ascii="Times New Roman" w:hAnsi="Times New Roman"/>
          <w:sz w:val="24"/>
          <w:szCs w:val="24"/>
          <w:lang w:val="ru-RU"/>
        </w:rPr>
        <w:t xml:space="preserve"> превосходили сверстниц от отцов с коэффициентом настрига шерсти до 0,8 на 28,7%, 1,5 и выше на 6,9%. При отъеме годовалые верблюжата-самки от отцов с коэффициентом настрига шерсти 0,9-1,4 превосходили сверстниц с коэффициентом н</w:t>
      </w:r>
      <w:r w:rsidR="00EB04CC">
        <w:rPr>
          <w:rFonts w:ascii="Times New Roman" w:hAnsi="Times New Roman"/>
          <w:sz w:val="24"/>
          <w:szCs w:val="24"/>
          <w:lang w:val="ru-RU"/>
        </w:rPr>
        <w:t xml:space="preserve">астрига шерсти до 0,8 на 9,5%, </w:t>
      </w:r>
      <w:r w:rsidRPr="005A04D4">
        <w:rPr>
          <w:rFonts w:ascii="Times New Roman" w:hAnsi="Times New Roman"/>
          <w:sz w:val="24"/>
          <w:szCs w:val="24"/>
          <w:lang w:val="ru-RU"/>
        </w:rPr>
        <w:t>1,5 и выше на 12,6%.</w:t>
      </w:r>
      <w:r w:rsidR="007E4967" w:rsidRPr="007E4967">
        <w:rPr>
          <w:rFonts w:ascii="Times New Roman" w:hAnsi="Times New Roman"/>
          <w:sz w:val="24"/>
          <w:szCs w:val="24"/>
          <w:lang w:val="ru-RU"/>
        </w:rPr>
        <w:t xml:space="preserve"> </w:t>
      </w:r>
      <w:r w:rsidRPr="005A04D4">
        <w:rPr>
          <w:rFonts w:ascii="Times New Roman" w:hAnsi="Times New Roman"/>
          <w:sz w:val="24"/>
          <w:szCs w:val="24"/>
          <w:lang w:val="ru-RU"/>
        </w:rPr>
        <w:t>Установлено, что годовалые верблюжата</w:t>
      </w:r>
      <w:r w:rsidR="00EB04CC">
        <w:rPr>
          <w:rFonts w:ascii="Times New Roman" w:hAnsi="Times New Roman"/>
          <w:sz w:val="24"/>
          <w:szCs w:val="24"/>
          <w:lang w:val="ru-RU"/>
        </w:rPr>
        <w:t>,</w:t>
      </w:r>
      <w:r w:rsidRPr="005A04D4">
        <w:rPr>
          <w:rFonts w:ascii="Times New Roman" w:hAnsi="Times New Roman"/>
          <w:sz w:val="24"/>
          <w:szCs w:val="24"/>
          <w:lang w:val="ru-RU"/>
        </w:rPr>
        <w:t xml:space="preserve"> полученные от отцов и матерей с высоким коэффициентом настрига шерсти (1,5 и выше)</w:t>
      </w:r>
      <w:r w:rsidR="007702D6">
        <w:rPr>
          <w:rFonts w:ascii="Times New Roman" w:hAnsi="Times New Roman"/>
          <w:sz w:val="24"/>
          <w:szCs w:val="24"/>
          <w:lang w:val="ru-RU"/>
        </w:rPr>
        <w:t>,</w:t>
      </w:r>
      <w:r w:rsidRPr="005A04D4">
        <w:rPr>
          <w:rFonts w:ascii="Times New Roman" w:hAnsi="Times New Roman"/>
          <w:sz w:val="24"/>
          <w:szCs w:val="24"/>
          <w:lang w:val="ru-RU"/>
        </w:rPr>
        <w:t xml:space="preserve"> достоверно превосходят сверстниц на 29,2% (коэффициент на</w:t>
      </w:r>
      <w:r w:rsidR="00EB04CC">
        <w:rPr>
          <w:rFonts w:ascii="Times New Roman" w:hAnsi="Times New Roman"/>
          <w:sz w:val="24"/>
          <w:szCs w:val="24"/>
          <w:lang w:val="ru-RU"/>
        </w:rPr>
        <w:t>стрига шерсти до 0,8) и 14,8% (</w:t>
      </w:r>
      <w:r w:rsidRPr="005A04D4">
        <w:rPr>
          <w:rFonts w:ascii="Times New Roman" w:hAnsi="Times New Roman"/>
          <w:sz w:val="24"/>
          <w:szCs w:val="24"/>
          <w:lang w:val="ru-RU"/>
        </w:rPr>
        <w:t>коэффициент настрига шерсти 0,9-1,4).</w:t>
      </w:r>
      <w:r w:rsidR="00EB04CC">
        <w:rPr>
          <w:rFonts w:ascii="Times New Roman" w:hAnsi="Times New Roman"/>
          <w:sz w:val="24"/>
          <w:szCs w:val="24"/>
          <w:lang w:val="ru-RU"/>
        </w:rPr>
        <w:t xml:space="preserve"> </w:t>
      </w:r>
      <w:r w:rsidRPr="005A04D4">
        <w:rPr>
          <w:rFonts w:ascii="Times New Roman" w:hAnsi="Times New Roman"/>
          <w:sz w:val="24"/>
          <w:szCs w:val="24"/>
          <w:lang w:val="ru-RU"/>
        </w:rPr>
        <w:t>В текущем 2020 г</w:t>
      </w:r>
      <w:r w:rsidR="00EB04CC">
        <w:rPr>
          <w:rFonts w:ascii="Times New Roman" w:hAnsi="Times New Roman"/>
          <w:sz w:val="24"/>
          <w:szCs w:val="24"/>
          <w:lang w:val="ru-RU"/>
        </w:rPr>
        <w:t>.</w:t>
      </w:r>
      <w:r w:rsidRPr="005A04D4">
        <w:rPr>
          <w:rFonts w:ascii="Times New Roman" w:hAnsi="Times New Roman"/>
          <w:sz w:val="24"/>
          <w:szCs w:val="24"/>
          <w:lang w:val="ru-RU"/>
        </w:rPr>
        <w:t xml:space="preserve"> спрогнозировали настриг шерсти у самок уже в </w:t>
      </w:r>
      <w:r w:rsidR="00EB04CC">
        <w:rPr>
          <w:rFonts w:ascii="Times New Roman" w:hAnsi="Times New Roman"/>
          <w:sz w:val="24"/>
          <w:szCs w:val="24"/>
          <w:lang w:val="ru-RU"/>
        </w:rPr>
        <w:t>2</w:t>
      </w:r>
      <w:r w:rsidR="007702D6">
        <w:rPr>
          <w:rFonts w:ascii="Times New Roman" w:hAnsi="Times New Roman"/>
          <w:sz w:val="24"/>
          <w:szCs w:val="24"/>
          <w:lang w:val="ru-RU"/>
        </w:rPr>
        <w:t>-</w:t>
      </w:r>
      <w:r w:rsidRPr="005A04D4">
        <w:rPr>
          <w:rFonts w:ascii="Times New Roman" w:hAnsi="Times New Roman"/>
          <w:sz w:val="24"/>
          <w:szCs w:val="24"/>
          <w:lang w:val="ru-RU"/>
        </w:rPr>
        <w:t>х</w:t>
      </w:r>
      <w:r w:rsidR="007702D6">
        <w:rPr>
          <w:rFonts w:ascii="Times New Roman" w:hAnsi="Times New Roman"/>
          <w:sz w:val="24"/>
          <w:szCs w:val="24"/>
          <w:lang w:val="ru-RU"/>
        </w:rPr>
        <w:t xml:space="preserve"> </w:t>
      </w:r>
      <w:r w:rsidRPr="005A04D4">
        <w:rPr>
          <w:rFonts w:ascii="Times New Roman" w:hAnsi="Times New Roman"/>
          <w:sz w:val="24"/>
          <w:szCs w:val="24"/>
          <w:lang w:val="ru-RU"/>
        </w:rPr>
        <w:t xml:space="preserve">летнем возрасте, ориентируясь на инструкцию по бонитировке верблюдов. Однако фактический настриг шерсти оказался ниже у </w:t>
      </w:r>
      <w:r w:rsidR="00EB04CC">
        <w:rPr>
          <w:rFonts w:ascii="Times New Roman" w:hAnsi="Times New Roman"/>
          <w:sz w:val="24"/>
          <w:szCs w:val="24"/>
          <w:lang w:val="ru-RU"/>
        </w:rPr>
        <w:t>2</w:t>
      </w:r>
      <w:r w:rsidR="00B16A9B">
        <w:rPr>
          <w:rFonts w:ascii="Times New Roman" w:hAnsi="Times New Roman"/>
          <w:sz w:val="24"/>
          <w:szCs w:val="24"/>
          <w:lang w:val="ru-RU"/>
        </w:rPr>
        <w:t>-</w:t>
      </w:r>
      <w:r w:rsidRPr="005A04D4">
        <w:rPr>
          <w:rFonts w:ascii="Times New Roman" w:hAnsi="Times New Roman"/>
          <w:sz w:val="24"/>
          <w:szCs w:val="24"/>
          <w:lang w:val="ru-RU"/>
        </w:rPr>
        <w:t>х</w:t>
      </w:r>
      <w:r w:rsidR="00B16A9B">
        <w:rPr>
          <w:rFonts w:ascii="Times New Roman" w:hAnsi="Times New Roman"/>
          <w:sz w:val="24"/>
          <w:szCs w:val="24"/>
          <w:lang w:val="ru-RU"/>
        </w:rPr>
        <w:t xml:space="preserve"> </w:t>
      </w:r>
      <w:r w:rsidRPr="005A04D4">
        <w:rPr>
          <w:rFonts w:ascii="Times New Roman" w:hAnsi="Times New Roman"/>
          <w:sz w:val="24"/>
          <w:szCs w:val="24"/>
          <w:lang w:val="ru-RU"/>
        </w:rPr>
        <w:t>летних самок</w:t>
      </w:r>
      <w:r w:rsidR="00EB04CC">
        <w:rPr>
          <w:rFonts w:ascii="Times New Roman" w:hAnsi="Times New Roman"/>
          <w:sz w:val="24"/>
          <w:szCs w:val="24"/>
          <w:lang w:val="ru-RU"/>
        </w:rPr>
        <w:t>,</w:t>
      </w:r>
      <w:r w:rsidRPr="005A04D4">
        <w:rPr>
          <w:rFonts w:ascii="Times New Roman" w:hAnsi="Times New Roman"/>
          <w:sz w:val="24"/>
          <w:szCs w:val="24"/>
          <w:lang w:val="ru-RU"/>
        </w:rPr>
        <w:t xml:space="preserve"> полученны</w:t>
      </w:r>
      <w:r w:rsidR="00EB04CC">
        <w:rPr>
          <w:rFonts w:ascii="Times New Roman" w:hAnsi="Times New Roman"/>
          <w:sz w:val="24"/>
          <w:szCs w:val="24"/>
          <w:lang w:val="ru-RU"/>
        </w:rPr>
        <w:t>х</w:t>
      </w:r>
      <w:r w:rsidRPr="005A04D4">
        <w:rPr>
          <w:rFonts w:ascii="Times New Roman" w:hAnsi="Times New Roman"/>
          <w:sz w:val="24"/>
          <w:szCs w:val="24"/>
          <w:lang w:val="ru-RU"/>
        </w:rPr>
        <w:t xml:space="preserve"> от родителей с коэффициентом настрига шерсти до 0,8 и 1,5 и выше. У </w:t>
      </w:r>
      <w:r w:rsidR="00EB04CC">
        <w:rPr>
          <w:rFonts w:ascii="Times New Roman" w:hAnsi="Times New Roman"/>
          <w:sz w:val="24"/>
          <w:szCs w:val="24"/>
          <w:lang w:val="ru-RU"/>
        </w:rPr>
        <w:t>2</w:t>
      </w:r>
      <w:r w:rsidR="00B16A9B">
        <w:rPr>
          <w:rFonts w:ascii="Times New Roman" w:hAnsi="Times New Roman"/>
          <w:sz w:val="24"/>
          <w:szCs w:val="24"/>
          <w:lang w:val="ru-RU"/>
        </w:rPr>
        <w:t>-</w:t>
      </w:r>
      <w:r w:rsidRPr="005A04D4">
        <w:rPr>
          <w:rFonts w:ascii="Times New Roman" w:hAnsi="Times New Roman"/>
          <w:sz w:val="24"/>
          <w:szCs w:val="24"/>
          <w:lang w:val="ru-RU"/>
        </w:rPr>
        <w:t>х</w:t>
      </w:r>
      <w:r w:rsidR="00B16A9B">
        <w:rPr>
          <w:rFonts w:ascii="Times New Roman" w:hAnsi="Times New Roman"/>
          <w:sz w:val="24"/>
          <w:szCs w:val="24"/>
          <w:lang w:val="ru-RU"/>
        </w:rPr>
        <w:t xml:space="preserve"> </w:t>
      </w:r>
      <w:r w:rsidRPr="005A04D4">
        <w:rPr>
          <w:rFonts w:ascii="Times New Roman" w:hAnsi="Times New Roman"/>
          <w:sz w:val="24"/>
          <w:szCs w:val="24"/>
          <w:lang w:val="ru-RU"/>
        </w:rPr>
        <w:t>летних самок</w:t>
      </w:r>
      <w:r w:rsidR="00B16A9B">
        <w:rPr>
          <w:rFonts w:ascii="Times New Roman" w:hAnsi="Times New Roman"/>
          <w:sz w:val="24"/>
          <w:szCs w:val="24"/>
          <w:lang w:val="ru-RU"/>
        </w:rPr>
        <w:t>,</w:t>
      </w:r>
      <w:r w:rsidRPr="005A04D4">
        <w:rPr>
          <w:rFonts w:ascii="Times New Roman" w:hAnsi="Times New Roman"/>
          <w:sz w:val="24"/>
          <w:szCs w:val="24"/>
          <w:lang w:val="ru-RU"/>
        </w:rPr>
        <w:t xml:space="preserve"> полученный от родительских пар с коэффициентом настрига шерсти 0,9-1,4</w:t>
      </w:r>
      <w:r w:rsidR="00B16A9B">
        <w:rPr>
          <w:rFonts w:ascii="Times New Roman" w:hAnsi="Times New Roman"/>
          <w:sz w:val="24"/>
          <w:szCs w:val="24"/>
          <w:lang w:val="ru-RU"/>
        </w:rPr>
        <w:t>,</w:t>
      </w:r>
      <w:r w:rsidRPr="005A04D4">
        <w:rPr>
          <w:rFonts w:ascii="Times New Roman" w:hAnsi="Times New Roman"/>
          <w:sz w:val="24"/>
          <w:szCs w:val="24"/>
          <w:lang w:val="ru-RU"/>
        </w:rPr>
        <w:t xml:space="preserve"> фактический настриг шерсти оказался на 9,1% выше прогнозируемого.</w:t>
      </w:r>
      <w:r w:rsidR="00EB04CC">
        <w:rPr>
          <w:rFonts w:ascii="Times New Roman" w:hAnsi="Times New Roman"/>
          <w:sz w:val="24"/>
          <w:szCs w:val="24"/>
          <w:lang w:val="ru-RU"/>
        </w:rPr>
        <w:t xml:space="preserve"> </w:t>
      </w:r>
      <w:r w:rsidRPr="005A04D4">
        <w:rPr>
          <w:rFonts w:ascii="Times New Roman" w:hAnsi="Times New Roman"/>
          <w:sz w:val="24"/>
          <w:szCs w:val="24"/>
          <w:lang w:val="ru-RU"/>
        </w:rPr>
        <w:t>Исходя из этого считаем, что коэффициент настрига шерсти является достоверным кри</w:t>
      </w:r>
      <w:r w:rsidR="00EB04CC" w:rsidRPr="00EB04CC">
        <w:rPr>
          <w:rFonts w:ascii="Times New Roman" w:hAnsi="Times New Roman"/>
          <w:sz w:val="24"/>
          <w:szCs w:val="24"/>
          <w:lang w:val="ru-RU"/>
        </w:rPr>
        <w:t xml:space="preserve">терием оценки верблюдов породы </w:t>
      </w:r>
      <w:r w:rsidRPr="005A04D4">
        <w:rPr>
          <w:rFonts w:ascii="Times New Roman" w:hAnsi="Times New Roman"/>
          <w:sz w:val="24"/>
          <w:szCs w:val="24"/>
          <w:lang w:val="ru-RU"/>
        </w:rPr>
        <w:t>казахский бактриан по показателям настрига шерсти. В дальнейшем при отборе отдавать предпочтение особям с коэффициентом настрига шерсти 0,9-1,4.</w:t>
      </w:r>
    </w:p>
    <w:p w14:paraId="69A38CB2" w14:textId="77777777" w:rsidR="007B5E6B" w:rsidRPr="009A2700" w:rsidRDefault="007B5E6B" w:rsidP="00D227D1">
      <w:pPr>
        <w:tabs>
          <w:tab w:val="left" w:pos="1960"/>
        </w:tabs>
        <w:spacing w:after="0" w:line="312" w:lineRule="auto"/>
        <w:ind w:firstLine="709"/>
        <w:jc w:val="both"/>
        <w:rPr>
          <w:sz w:val="24"/>
          <w:szCs w:val="24"/>
          <w:shd w:val="clear" w:color="auto" w:fill="FFFFFF"/>
          <w:lang w:val="ru-RU"/>
        </w:rPr>
      </w:pPr>
    </w:p>
    <w:p w14:paraId="42596A39" w14:textId="77777777" w:rsidR="008750DD" w:rsidRPr="005A04D4" w:rsidRDefault="008750DD" w:rsidP="00D227D1">
      <w:pPr>
        <w:spacing w:after="0" w:line="312" w:lineRule="auto"/>
        <w:ind w:firstLine="709"/>
        <w:jc w:val="both"/>
        <w:rPr>
          <w:rFonts w:ascii="Times New Roman" w:hAnsi="Times New Roman"/>
          <w:sz w:val="24"/>
          <w:szCs w:val="24"/>
          <w:lang w:val="ru-RU"/>
        </w:rPr>
      </w:pPr>
      <w:r w:rsidRPr="008750DD">
        <w:rPr>
          <w:rFonts w:ascii="Times New Roman" w:hAnsi="Times New Roman"/>
          <w:b/>
          <w:sz w:val="24"/>
          <w:szCs w:val="24"/>
          <w:lang w:val="ru-RU"/>
        </w:rPr>
        <w:t>3.3</w:t>
      </w:r>
      <w:r w:rsidRPr="005A04D4">
        <w:rPr>
          <w:rFonts w:ascii="Times New Roman" w:hAnsi="Times New Roman"/>
          <w:i/>
          <w:sz w:val="24"/>
          <w:szCs w:val="24"/>
          <w:lang w:val="ru-RU"/>
        </w:rPr>
        <w:t xml:space="preserve"> </w:t>
      </w:r>
      <w:r w:rsidRPr="007B5E6B">
        <w:rPr>
          <w:rFonts w:ascii="Times New Roman" w:hAnsi="Times New Roman"/>
          <w:b/>
          <w:sz w:val="24"/>
          <w:szCs w:val="24"/>
          <w:lang w:val="ru-RU"/>
        </w:rPr>
        <w:t>Молочное скотоводство</w:t>
      </w:r>
    </w:p>
    <w:p w14:paraId="7B4CD336" w14:textId="3789A984" w:rsidR="008750DD" w:rsidRDefault="008750DD" w:rsidP="00D227D1">
      <w:pPr>
        <w:spacing w:after="0" w:line="312" w:lineRule="auto"/>
        <w:ind w:firstLine="708"/>
        <w:jc w:val="both"/>
        <w:rPr>
          <w:rFonts w:ascii="Times New Roman" w:hAnsi="Times New Roman"/>
          <w:sz w:val="24"/>
          <w:szCs w:val="24"/>
          <w:lang w:val="ru-RU"/>
        </w:rPr>
      </w:pPr>
      <w:r w:rsidRPr="005A04D4">
        <w:rPr>
          <w:rFonts w:ascii="Times New Roman" w:hAnsi="Times New Roman"/>
          <w:sz w:val="24"/>
          <w:szCs w:val="24"/>
          <w:lang w:val="ru-RU"/>
        </w:rPr>
        <w:t>Анализ полуденных данных по структуре стада за последние 3 года позволил установить некоторую динамику повышения эффективности оборота стада, связанное с повышение удельного веса основного м</w:t>
      </w:r>
      <w:r>
        <w:rPr>
          <w:rFonts w:ascii="Times New Roman" w:hAnsi="Times New Roman"/>
          <w:sz w:val="24"/>
          <w:szCs w:val="24"/>
          <w:lang w:val="ru-RU"/>
        </w:rPr>
        <w:t>аточного поголовья (</w:t>
      </w:r>
      <w:r w:rsidR="00654C44">
        <w:rPr>
          <w:rFonts w:ascii="Times New Roman" w:hAnsi="Times New Roman"/>
          <w:sz w:val="24"/>
          <w:szCs w:val="24"/>
          <w:lang w:val="ru-RU"/>
        </w:rPr>
        <w:t xml:space="preserve">Приложение </w:t>
      </w:r>
      <w:r w:rsidR="005C5278">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C5278">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 xml:space="preserve">15). </w:t>
      </w:r>
      <w:r>
        <w:rPr>
          <w:rFonts w:ascii="Times New Roman" w:hAnsi="Times New Roman"/>
          <w:sz w:val="24"/>
          <w:szCs w:val="24"/>
          <w:lang w:val="ru-RU"/>
        </w:rPr>
        <w:t>У</w:t>
      </w:r>
      <w:r w:rsidRPr="005A04D4">
        <w:rPr>
          <w:rFonts w:ascii="Times New Roman" w:hAnsi="Times New Roman"/>
          <w:sz w:val="24"/>
          <w:szCs w:val="24"/>
          <w:lang w:val="ru-RU"/>
        </w:rPr>
        <w:t>дельный вес коров в структуре стада снизился на 12,1%. Однако отмечается, повышение удельного веса нетелей, что обеспечивает ремонт стада на уровне 19,0%, что выше показателя 2018 г</w:t>
      </w:r>
      <w:r>
        <w:rPr>
          <w:rFonts w:ascii="Times New Roman" w:hAnsi="Times New Roman"/>
          <w:sz w:val="24"/>
          <w:szCs w:val="24"/>
          <w:lang w:val="ru-RU"/>
        </w:rPr>
        <w:t>.</w:t>
      </w:r>
      <w:r w:rsidRPr="005A04D4">
        <w:rPr>
          <w:rFonts w:ascii="Times New Roman" w:hAnsi="Times New Roman"/>
          <w:sz w:val="24"/>
          <w:szCs w:val="24"/>
          <w:lang w:val="ru-RU"/>
        </w:rPr>
        <w:t xml:space="preserve"> на 12,9%. Также наблюдается повышенный удельный вес телок за полный цикл оборота стада. Так, если основной состав телок прошлого и текущего года рождения был в 2018 г</w:t>
      </w:r>
      <w:r>
        <w:rPr>
          <w:rFonts w:ascii="Times New Roman" w:hAnsi="Times New Roman"/>
          <w:sz w:val="24"/>
          <w:szCs w:val="24"/>
          <w:lang w:val="ru-RU"/>
        </w:rPr>
        <w:t>.</w:t>
      </w:r>
      <w:r w:rsidRPr="005A04D4">
        <w:rPr>
          <w:rFonts w:ascii="Times New Roman" w:hAnsi="Times New Roman"/>
          <w:sz w:val="24"/>
          <w:szCs w:val="24"/>
          <w:lang w:val="ru-RU"/>
        </w:rPr>
        <w:t xml:space="preserve"> на уровне 59,8%, то в 2020 г</w:t>
      </w:r>
      <w:r>
        <w:rPr>
          <w:rFonts w:ascii="Times New Roman" w:hAnsi="Times New Roman"/>
          <w:sz w:val="24"/>
          <w:szCs w:val="24"/>
          <w:lang w:val="ru-RU"/>
        </w:rPr>
        <w:t>.</w:t>
      </w:r>
      <w:r w:rsidRPr="005A04D4">
        <w:rPr>
          <w:rFonts w:ascii="Times New Roman" w:hAnsi="Times New Roman"/>
          <w:sz w:val="24"/>
          <w:szCs w:val="24"/>
          <w:lang w:val="ru-RU"/>
        </w:rPr>
        <w:t xml:space="preserve"> этот показатель достиг 82,1 %, что указывает на эффективность ведения отрасли путем регулирования численности основного стада.</w:t>
      </w:r>
      <w:r>
        <w:rPr>
          <w:rFonts w:ascii="Times New Roman" w:hAnsi="Times New Roman"/>
          <w:sz w:val="24"/>
          <w:szCs w:val="24"/>
          <w:lang w:val="ru-RU"/>
        </w:rPr>
        <w:t xml:space="preserve"> </w:t>
      </w:r>
      <w:r w:rsidRPr="005A04D4">
        <w:rPr>
          <w:rFonts w:ascii="Times New Roman" w:hAnsi="Times New Roman"/>
          <w:sz w:val="24"/>
          <w:szCs w:val="24"/>
          <w:lang w:val="ru-RU"/>
        </w:rPr>
        <w:t>Кроме того</w:t>
      </w:r>
      <w:r>
        <w:rPr>
          <w:rFonts w:ascii="Times New Roman" w:hAnsi="Times New Roman"/>
          <w:sz w:val="24"/>
          <w:szCs w:val="24"/>
          <w:lang w:val="ru-RU"/>
        </w:rPr>
        <w:t>,</w:t>
      </w:r>
      <w:r w:rsidRPr="005A04D4">
        <w:rPr>
          <w:rFonts w:ascii="Times New Roman" w:hAnsi="Times New Roman"/>
          <w:sz w:val="24"/>
          <w:szCs w:val="24"/>
          <w:lang w:val="ru-RU"/>
        </w:rPr>
        <w:t xml:space="preserve"> за счет корректировки рациона, в последние годы наблюдается увеличение молочной продуктивности коров. Так</w:t>
      </w:r>
      <w:r>
        <w:rPr>
          <w:rFonts w:ascii="Times New Roman" w:hAnsi="Times New Roman"/>
          <w:sz w:val="24"/>
          <w:szCs w:val="24"/>
          <w:lang w:val="ru-RU"/>
        </w:rPr>
        <w:t>,</w:t>
      </w:r>
      <w:r w:rsidRPr="005A04D4">
        <w:rPr>
          <w:rFonts w:ascii="Times New Roman" w:hAnsi="Times New Roman"/>
          <w:sz w:val="24"/>
          <w:szCs w:val="24"/>
          <w:lang w:val="ru-RU"/>
        </w:rPr>
        <w:t xml:space="preserve"> в рационе кормления была увеличена общая поедаемость кормов в сухом веществе по группам в среднем на 0,6 кг. В результате частичной замены (соевый шрот на рапсовый) и изменения соотношения некоторых компонентов была снижена общая стоимость рациона дойных коров на 12%, но при этом повышена общая питательность. Анализ хозяйственного рациона показал, что среднее потребление сухого вещества на голову составляет 21,2 кг с содержанием переваримого протеина 2 985 г и обменной энергии 224 мДж. Соотношение сухих веществ структурных к концентрированным кормам 39 к 61% и сырой клетчатки в сухом веществе 14%. Балансирование рациона позволило обеспечить содержание переваримого протеина </w:t>
      </w:r>
      <w:r w:rsidRPr="005A04D4">
        <w:rPr>
          <w:rFonts w:ascii="Times New Roman" w:hAnsi="Times New Roman"/>
          <w:sz w:val="24"/>
          <w:szCs w:val="24"/>
          <w:lang w:val="ru-RU"/>
        </w:rPr>
        <w:lastRenderedPageBreak/>
        <w:t>в рационе до 3 565 г, обменной энергии до 269 мДж и сырой клетчатки до 16%. В результате оптимизации рациона и группировки коров по продуктивности, средние надои на голову были увеличены на 7,42 кг и составили в среднем 36,8 кг (lim. 28-86 кг).</w:t>
      </w:r>
    </w:p>
    <w:p w14:paraId="5376E1B3" w14:textId="77777777" w:rsidR="00121B5A" w:rsidRDefault="00121B5A" w:rsidP="00B16A9B">
      <w:pPr>
        <w:spacing w:after="0" w:line="240" w:lineRule="auto"/>
        <w:contextualSpacing/>
        <w:jc w:val="both"/>
        <w:rPr>
          <w:rFonts w:ascii="Times New Roman" w:hAnsi="Times New Roman"/>
          <w:sz w:val="24"/>
          <w:szCs w:val="24"/>
          <w:lang w:val="ru-RU"/>
        </w:rPr>
      </w:pPr>
    </w:p>
    <w:p w14:paraId="06E83502" w14:textId="77777777" w:rsidR="008750DD" w:rsidRPr="005A04D4" w:rsidRDefault="008750DD" w:rsidP="00B16A9B">
      <w:pPr>
        <w:spacing w:after="0" w:line="240" w:lineRule="auto"/>
        <w:contextualSpacing/>
        <w:jc w:val="both"/>
        <w:rPr>
          <w:rFonts w:ascii="Times New Roman" w:hAnsi="Times New Roman"/>
          <w:sz w:val="24"/>
          <w:szCs w:val="24"/>
          <w:lang w:val="ru-RU"/>
        </w:rPr>
      </w:pPr>
      <w:r w:rsidRPr="005A04D4">
        <w:rPr>
          <w:rFonts w:ascii="Times New Roman" w:hAnsi="Times New Roman"/>
          <w:sz w:val="24"/>
          <w:szCs w:val="24"/>
          <w:lang w:val="ru-RU"/>
        </w:rPr>
        <w:t>Таблица 2 - Сравнительные показатели продуктивности коров роботизированного молочного комплекса ТОО «Байсерке-Агро»</w:t>
      </w:r>
    </w:p>
    <w:tbl>
      <w:tblPr>
        <w:tblStyle w:val="a8"/>
        <w:tblW w:w="4944" w:type="pct"/>
        <w:tblInd w:w="108" w:type="dxa"/>
        <w:tblLook w:val="04A0" w:firstRow="1" w:lastRow="0" w:firstColumn="1" w:lastColumn="0" w:noHBand="0" w:noVBand="1"/>
      </w:tblPr>
      <w:tblGrid>
        <w:gridCol w:w="2093"/>
        <w:gridCol w:w="2780"/>
        <w:gridCol w:w="2296"/>
        <w:gridCol w:w="2294"/>
      </w:tblGrid>
      <w:tr w:rsidR="008750DD" w:rsidRPr="005A04D4" w14:paraId="3E9804BB" w14:textId="77777777" w:rsidTr="009A2700">
        <w:tc>
          <w:tcPr>
            <w:tcW w:w="1106" w:type="pct"/>
          </w:tcPr>
          <w:p w14:paraId="15464806" w14:textId="77777777" w:rsidR="008750DD" w:rsidRPr="005A04D4" w:rsidRDefault="008750DD" w:rsidP="007B5E6B">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val="ru-RU"/>
              </w:rPr>
              <w:t>Год</w:t>
            </w:r>
          </w:p>
        </w:tc>
        <w:tc>
          <w:tcPr>
            <w:tcW w:w="1469" w:type="pct"/>
          </w:tcPr>
          <w:p w14:paraId="4445CDCB" w14:textId="77777777" w:rsidR="008750DD" w:rsidRPr="005A04D4" w:rsidRDefault="008750DD"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val="kk-KZ" w:bidi="ar-SA"/>
              </w:rPr>
              <w:t>Среднесуточная продуктивность, кг</w:t>
            </w:r>
          </w:p>
        </w:tc>
        <w:tc>
          <w:tcPr>
            <w:tcW w:w="1213" w:type="pct"/>
          </w:tcPr>
          <w:p w14:paraId="44F4C6C1" w14:textId="77777777" w:rsidR="008750DD" w:rsidRPr="005A04D4" w:rsidRDefault="008750DD"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val="ru-RU" w:bidi="ar-SA"/>
              </w:rPr>
              <w:t>Содержание жира, %</w:t>
            </w:r>
          </w:p>
        </w:tc>
        <w:tc>
          <w:tcPr>
            <w:tcW w:w="1213" w:type="pct"/>
          </w:tcPr>
          <w:p w14:paraId="7D79A410" w14:textId="77777777" w:rsidR="008750DD" w:rsidRPr="005A04D4" w:rsidRDefault="008750DD"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val="ru-RU" w:bidi="ar-SA"/>
              </w:rPr>
              <w:t>Содержание белка, %</w:t>
            </w:r>
          </w:p>
        </w:tc>
      </w:tr>
      <w:tr w:rsidR="008750DD" w:rsidRPr="005A04D4" w14:paraId="5CC26911" w14:textId="77777777" w:rsidTr="009A2700">
        <w:tc>
          <w:tcPr>
            <w:tcW w:w="1106" w:type="pct"/>
          </w:tcPr>
          <w:p w14:paraId="68FA4AC7" w14:textId="77777777" w:rsidR="008750DD" w:rsidRPr="005A04D4" w:rsidRDefault="008750DD" w:rsidP="00D227D1">
            <w:pPr>
              <w:spacing w:after="0" w:line="312" w:lineRule="auto"/>
              <w:contextualSpacing/>
              <w:jc w:val="both"/>
              <w:rPr>
                <w:rFonts w:ascii="Times New Roman" w:hAnsi="Times New Roman"/>
                <w:sz w:val="24"/>
                <w:szCs w:val="24"/>
              </w:rPr>
            </w:pPr>
            <w:r w:rsidRPr="005A04D4">
              <w:rPr>
                <w:rFonts w:ascii="Times New Roman" w:hAnsi="Times New Roman"/>
                <w:sz w:val="24"/>
                <w:szCs w:val="24"/>
              </w:rPr>
              <w:t>2018</w:t>
            </w:r>
          </w:p>
        </w:tc>
        <w:tc>
          <w:tcPr>
            <w:tcW w:w="1469" w:type="pct"/>
          </w:tcPr>
          <w:p w14:paraId="6513B41E" w14:textId="77777777" w:rsidR="008750DD" w:rsidRPr="005A04D4" w:rsidRDefault="008750DD"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val="ru-RU"/>
              </w:rPr>
              <w:t>29,38</w:t>
            </w:r>
            <w:r w:rsidRPr="005A04D4">
              <w:rPr>
                <w:rFonts w:ascii="Times New Roman" w:eastAsia="Calibri" w:hAnsi="Times New Roman"/>
                <w:bCs/>
                <w:sz w:val="24"/>
                <w:szCs w:val="24"/>
                <w:lang w:val="kk-KZ"/>
              </w:rPr>
              <w:t>±1,6</w:t>
            </w:r>
          </w:p>
        </w:tc>
        <w:tc>
          <w:tcPr>
            <w:tcW w:w="1213" w:type="pct"/>
          </w:tcPr>
          <w:p w14:paraId="3FF1DE75" w14:textId="77777777" w:rsidR="008750DD" w:rsidRPr="005A04D4" w:rsidRDefault="008750DD"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val="ru-RU"/>
              </w:rPr>
              <w:t>3,73</w:t>
            </w:r>
          </w:p>
        </w:tc>
        <w:tc>
          <w:tcPr>
            <w:tcW w:w="1213" w:type="pct"/>
          </w:tcPr>
          <w:p w14:paraId="3CEFF623" w14:textId="77777777" w:rsidR="008750DD" w:rsidRPr="005A04D4" w:rsidRDefault="008750DD"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val="ru-RU"/>
              </w:rPr>
              <w:t>3,24</w:t>
            </w:r>
          </w:p>
        </w:tc>
      </w:tr>
      <w:tr w:rsidR="008750DD" w:rsidRPr="005A04D4" w14:paraId="4710F34E" w14:textId="77777777" w:rsidTr="009A2700">
        <w:tc>
          <w:tcPr>
            <w:tcW w:w="1106" w:type="pct"/>
          </w:tcPr>
          <w:p w14:paraId="29458E8A" w14:textId="77777777" w:rsidR="008750DD" w:rsidRPr="005A04D4" w:rsidRDefault="008750DD" w:rsidP="00D227D1">
            <w:pPr>
              <w:spacing w:after="0" w:line="312" w:lineRule="auto"/>
              <w:contextualSpacing/>
              <w:jc w:val="both"/>
              <w:rPr>
                <w:rFonts w:ascii="Times New Roman" w:hAnsi="Times New Roman"/>
                <w:sz w:val="24"/>
                <w:szCs w:val="24"/>
              </w:rPr>
            </w:pPr>
            <w:r w:rsidRPr="005A04D4">
              <w:rPr>
                <w:rFonts w:ascii="Times New Roman" w:hAnsi="Times New Roman"/>
                <w:sz w:val="24"/>
                <w:szCs w:val="24"/>
              </w:rPr>
              <w:t>2019</w:t>
            </w:r>
          </w:p>
        </w:tc>
        <w:tc>
          <w:tcPr>
            <w:tcW w:w="1469" w:type="pct"/>
          </w:tcPr>
          <w:p w14:paraId="6C7A040B" w14:textId="77777777" w:rsidR="008750DD" w:rsidRPr="005A04D4" w:rsidRDefault="008750DD"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val="ru-RU"/>
              </w:rPr>
              <w:t>36,8</w:t>
            </w:r>
            <w:r w:rsidRPr="005A04D4">
              <w:rPr>
                <w:rFonts w:ascii="Times New Roman" w:eastAsia="Calibri" w:hAnsi="Times New Roman"/>
                <w:bCs/>
                <w:sz w:val="24"/>
                <w:szCs w:val="24"/>
                <w:lang w:val="kk-KZ"/>
              </w:rPr>
              <w:t>±1,54</w:t>
            </w:r>
          </w:p>
        </w:tc>
        <w:tc>
          <w:tcPr>
            <w:tcW w:w="1213" w:type="pct"/>
          </w:tcPr>
          <w:p w14:paraId="1FFA17E1" w14:textId="77777777" w:rsidR="008750DD" w:rsidRPr="005A04D4" w:rsidRDefault="008750DD"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val="ru-RU"/>
              </w:rPr>
              <w:t>3,71</w:t>
            </w:r>
          </w:p>
        </w:tc>
        <w:tc>
          <w:tcPr>
            <w:tcW w:w="1213" w:type="pct"/>
          </w:tcPr>
          <w:p w14:paraId="5872CC35" w14:textId="77777777" w:rsidR="008750DD" w:rsidRPr="005A04D4" w:rsidRDefault="008750DD"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val="ru-RU"/>
              </w:rPr>
              <w:t>3,32</w:t>
            </w:r>
          </w:p>
        </w:tc>
      </w:tr>
    </w:tbl>
    <w:p w14:paraId="7052E04F" w14:textId="77777777" w:rsidR="008750DD" w:rsidRPr="005A04D4" w:rsidRDefault="008750DD" w:rsidP="00D227D1">
      <w:pPr>
        <w:spacing w:after="0" w:line="312" w:lineRule="auto"/>
        <w:ind w:firstLine="720"/>
        <w:contextualSpacing/>
        <w:jc w:val="both"/>
        <w:rPr>
          <w:rFonts w:ascii="Times New Roman" w:hAnsi="Times New Roman"/>
          <w:sz w:val="24"/>
          <w:szCs w:val="24"/>
          <w:lang w:val="ru-RU"/>
        </w:rPr>
      </w:pPr>
    </w:p>
    <w:p w14:paraId="367422E6" w14:textId="60C52A3A" w:rsidR="008750DD" w:rsidRPr="005A04D4" w:rsidRDefault="008750DD" w:rsidP="00D227D1">
      <w:pPr>
        <w:spacing w:after="0" w:line="312" w:lineRule="auto"/>
        <w:ind w:firstLine="720"/>
        <w:contextualSpacing/>
        <w:jc w:val="both"/>
        <w:rPr>
          <w:rFonts w:ascii="Times New Roman" w:hAnsi="Times New Roman"/>
          <w:sz w:val="24"/>
          <w:szCs w:val="24"/>
          <w:lang w:val="ru-RU"/>
        </w:rPr>
      </w:pPr>
      <w:r w:rsidRPr="005A04D4">
        <w:rPr>
          <w:rFonts w:ascii="Times New Roman" w:hAnsi="Times New Roman"/>
          <w:sz w:val="24"/>
          <w:szCs w:val="24"/>
          <w:lang w:val="ru-RU"/>
        </w:rPr>
        <w:t>За период 2018 г</w:t>
      </w:r>
      <w:r>
        <w:rPr>
          <w:rFonts w:ascii="Times New Roman" w:hAnsi="Times New Roman"/>
          <w:sz w:val="24"/>
          <w:szCs w:val="24"/>
          <w:lang w:val="ru-RU"/>
        </w:rPr>
        <w:t>.</w:t>
      </w:r>
      <w:r w:rsidRPr="005A04D4">
        <w:rPr>
          <w:rFonts w:ascii="Times New Roman" w:hAnsi="Times New Roman"/>
          <w:sz w:val="24"/>
          <w:szCs w:val="24"/>
          <w:lang w:val="ru-RU"/>
        </w:rPr>
        <w:t xml:space="preserve"> средняя продуктивность коров в роботизированных группах составила 29,38 кг с содержанием жира 3,63% и белка 3,24%. В благоприятный климатический период с марта по июнь и с сентября по ноябрь средние показатели по надоям доходили до 40-42 кг на голову. На основании полученных данных и расход</w:t>
      </w:r>
      <w:r>
        <w:rPr>
          <w:rFonts w:ascii="Times New Roman" w:hAnsi="Times New Roman"/>
          <w:sz w:val="24"/>
          <w:szCs w:val="24"/>
          <w:lang w:val="ru-RU"/>
        </w:rPr>
        <w:t>а</w:t>
      </w:r>
      <w:r w:rsidRPr="005A04D4">
        <w:rPr>
          <w:rFonts w:ascii="Times New Roman" w:hAnsi="Times New Roman"/>
          <w:sz w:val="24"/>
          <w:szCs w:val="24"/>
          <w:lang w:val="ru-RU"/>
        </w:rPr>
        <w:t xml:space="preserve"> кормов была рассчитана себестоимость молока </w:t>
      </w:r>
      <w:r>
        <w:rPr>
          <w:rFonts w:ascii="Times New Roman" w:hAnsi="Times New Roman"/>
          <w:sz w:val="24"/>
          <w:szCs w:val="24"/>
          <w:lang w:val="ru-RU"/>
        </w:rPr>
        <w:t>(</w:t>
      </w:r>
      <w:r w:rsidR="00654C44">
        <w:rPr>
          <w:rFonts w:ascii="Times New Roman" w:hAnsi="Times New Roman"/>
          <w:sz w:val="24"/>
          <w:szCs w:val="24"/>
          <w:lang w:val="ru-RU"/>
        </w:rPr>
        <w:t xml:space="preserve">Приложение </w:t>
      </w:r>
      <w:r w:rsidR="005C5278">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C5278">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16)</w:t>
      </w:r>
      <w:r>
        <w:rPr>
          <w:rFonts w:ascii="Times New Roman" w:hAnsi="Times New Roman"/>
          <w:sz w:val="24"/>
          <w:szCs w:val="24"/>
          <w:lang w:val="ru-RU"/>
        </w:rPr>
        <w:t xml:space="preserve">. </w:t>
      </w:r>
      <w:r w:rsidRPr="005A04D4">
        <w:rPr>
          <w:rFonts w:ascii="Times New Roman" w:hAnsi="Times New Roman"/>
          <w:sz w:val="24"/>
          <w:szCs w:val="24"/>
          <w:lang w:val="ru-RU"/>
        </w:rPr>
        <w:t>С учетом реализации 3 832,5 тонн молока на общую сумму 613 200,0 тыс. тг</w:t>
      </w:r>
      <w:r>
        <w:rPr>
          <w:rFonts w:ascii="Times New Roman" w:hAnsi="Times New Roman"/>
          <w:sz w:val="24"/>
          <w:szCs w:val="24"/>
          <w:lang w:val="ru-RU"/>
        </w:rPr>
        <w:t>.</w:t>
      </w:r>
      <w:r w:rsidRPr="005A04D4">
        <w:rPr>
          <w:rFonts w:ascii="Times New Roman" w:hAnsi="Times New Roman"/>
          <w:sz w:val="24"/>
          <w:szCs w:val="24"/>
          <w:lang w:val="ru-RU"/>
        </w:rPr>
        <w:t xml:space="preserve"> себестоимость 1 кг молока составляет 116,89 тг</w:t>
      </w:r>
      <w:r>
        <w:rPr>
          <w:rFonts w:ascii="Times New Roman" w:hAnsi="Times New Roman"/>
          <w:sz w:val="24"/>
          <w:szCs w:val="24"/>
          <w:lang w:val="ru-RU"/>
        </w:rPr>
        <w:t>.</w:t>
      </w:r>
      <w:r w:rsidRPr="005A04D4">
        <w:rPr>
          <w:rFonts w:ascii="Times New Roman" w:hAnsi="Times New Roman"/>
          <w:sz w:val="24"/>
          <w:szCs w:val="24"/>
          <w:lang w:val="ru-RU"/>
        </w:rPr>
        <w:t xml:space="preserve"> при реализационной стоимости 160 тг</w:t>
      </w:r>
      <w:r>
        <w:rPr>
          <w:rFonts w:ascii="Times New Roman" w:hAnsi="Times New Roman"/>
          <w:sz w:val="24"/>
          <w:szCs w:val="24"/>
          <w:lang w:val="ru-RU"/>
        </w:rPr>
        <w:t>.</w:t>
      </w:r>
      <w:r w:rsidRPr="005A04D4">
        <w:rPr>
          <w:rFonts w:ascii="Times New Roman" w:hAnsi="Times New Roman"/>
          <w:sz w:val="24"/>
          <w:szCs w:val="24"/>
          <w:lang w:val="ru-RU"/>
        </w:rPr>
        <w:t xml:space="preserve"> за 1 кг при среднем содержании жира 3,71%. Чистая прибыль от реализации молока за год составляет 165,2 млн.</w:t>
      </w:r>
      <w:r>
        <w:rPr>
          <w:rFonts w:ascii="Times New Roman" w:hAnsi="Times New Roman"/>
          <w:sz w:val="24"/>
          <w:szCs w:val="24"/>
          <w:lang w:val="ru-RU"/>
        </w:rPr>
        <w:t xml:space="preserve"> </w:t>
      </w:r>
      <w:r w:rsidRPr="005A04D4">
        <w:rPr>
          <w:rFonts w:ascii="Times New Roman" w:hAnsi="Times New Roman"/>
          <w:sz w:val="24"/>
          <w:szCs w:val="24"/>
          <w:lang w:val="ru-RU"/>
        </w:rPr>
        <w:t>тг</w:t>
      </w:r>
      <w:r>
        <w:rPr>
          <w:rFonts w:ascii="Times New Roman" w:hAnsi="Times New Roman"/>
          <w:sz w:val="24"/>
          <w:szCs w:val="24"/>
          <w:lang w:val="ru-RU"/>
        </w:rPr>
        <w:t>.</w:t>
      </w:r>
      <w:r w:rsidRPr="005A04D4">
        <w:rPr>
          <w:rFonts w:ascii="Times New Roman" w:hAnsi="Times New Roman"/>
          <w:sz w:val="24"/>
          <w:szCs w:val="24"/>
          <w:lang w:val="ru-RU"/>
        </w:rPr>
        <w:t xml:space="preserve"> при рентабельности производства в 36,8%. Помимо этого</w:t>
      </w:r>
      <w:r w:rsidR="0006407D">
        <w:rPr>
          <w:rFonts w:ascii="Times New Roman" w:hAnsi="Times New Roman"/>
          <w:sz w:val="24"/>
          <w:szCs w:val="24"/>
          <w:lang w:val="ru-RU"/>
        </w:rPr>
        <w:t>,</w:t>
      </w:r>
      <w:r w:rsidRPr="005A04D4">
        <w:rPr>
          <w:rFonts w:ascii="Times New Roman" w:hAnsi="Times New Roman"/>
          <w:sz w:val="24"/>
          <w:szCs w:val="24"/>
          <w:lang w:val="ru-RU"/>
        </w:rPr>
        <w:t xml:space="preserve"> производится ежегодная реализация 10-12 мес. бычков в количестве 200-210 гол</w:t>
      </w:r>
      <w:r>
        <w:rPr>
          <w:rFonts w:ascii="Times New Roman" w:hAnsi="Times New Roman"/>
          <w:sz w:val="24"/>
          <w:szCs w:val="24"/>
          <w:lang w:val="ru-RU"/>
        </w:rPr>
        <w:t>.</w:t>
      </w:r>
      <w:r w:rsidRPr="005A04D4">
        <w:rPr>
          <w:rFonts w:ascii="Times New Roman" w:hAnsi="Times New Roman"/>
          <w:sz w:val="24"/>
          <w:szCs w:val="24"/>
          <w:lang w:val="ru-RU"/>
        </w:rPr>
        <w:t xml:space="preserve"> с живой массой не менее 340 кг. При стоимости 850 тг</w:t>
      </w:r>
      <w:r>
        <w:rPr>
          <w:rFonts w:ascii="Times New Roman" w:hAnsi="Times New Roman"/>
          <w:sz w:val="24"/>
          <w:szCs w:val="24"/>
          <w:lang w:val="ru-RU"/>
        </w:rPr>
        <w:t>.</w:t>
      </w:r>
      <w:r w:rsidRPr="005A04D4">
        <w:rPr>
          <w:rFonts w:ascii="Times New Roman" w:hAnsi="Times New Roman"/>
          <w:sz w:val="24"/>
          <w:szCs w:val="24"/>
          <w:lang w:val="ru-RU"/>
        </w:rPr>
        <w:t xml:space="preserve"> за 1 кг живого веса реализационная сумма составляет не менее 289 тыс. тг</w:t>
      </w:r>
      <w:r>
        <w:rPr>
          <w:rFonts w:ascii="Times New Roman" w:hAnsi="Times New Roman"/>
          <w:sz w:val="24"/>
          <w:szCs w:val="24"/>
          <w:lang w:val="ru-RU"/>
        </w:rPr>
        <w:t>.</w:t>
      </w:r>
      <w:r w:rsidRPr="005A04D4">
        <w:rPr>
          <w:rFonts w:ascii="Times New Roman" w:hAnsi="Times New Roman"/>
          <w:sz w:val="24"/>
          <w:szCs w:val="24"/>
          <w:lang w:val="ru-RU"/>
        </w:rPr>
        <w:t xml:space="preserve"> за 1 гол.</w:t>
      </w:r>
      <w:r>
        <w:rPr>
          <w:rFonts w:ascii="Times New Roman" w:hAnsi="Times New Roman"/>
          <w:sz w:val="24"/>
          <w:szCs w:val="24"/>
          <w:lang w:val="ru-RU"/>
        </w:rPr>
        <w:t xml:space="preserve"> </w:t>
      </w:r>
      <w:r w:rsidRPr="005A04D4">
        <w:rPr>
          <w:rFonts w:ascii="Times New Roman" w:hAnsi="Times New Roman"/>
          <w:sz w:val="24"/>
          <w:szCs w:val="24"/>
          <w:lang w:val="ru-RU"/>
        </w:rPr>
        <w:t>По затратной части дойных коров наиболее высокий удельный вес занима</w:t>
      </w:r>
      <w:r w:rsidR="00B16A9B">
        <w:rPr>
          <w:rFonts w:ascii="Times New Roman" w:hAnsi="Times New Roman"/>
          <w:sz w:val="24"/>
          <w:szCs w:val="24"/>
          <w:lang w:val="ru-RU"/>
        </w:rPr>
        <w:t>ю</w:t>
      </w:r>
      <w:r w:rsidRPr="005A04D4">
        <w:rPr>
          <w:rFonts w:ascii="Times New Roman" w:hAnsi="Times New Roman"/>
          <w:sz w:val="24"/>
          <w:szCs w:val="24"/>
          <w:lang w:val="ru-RU"/>
        </w:rPr>
        <w:t>т корма, при этом наиболее дорогостоящим компонентом являются высокобелковые шроты рапса и сои. Средний расход кормов на 1 гол</w:t>
      </w:r>
      <w:r>
        <w:rPr>
          <w:rFonts w:ascii="Times New Roman" w:hAnsi="Times New Roman"/>
          <w:sz w:val="24"/>
          <w:szCs w:val="24"/>
          <w:lang w:val="ru-RU"/>
        </w:rPr>
        <w:t>.</w:t>
      </w:r>
      <w:r w:rsidRPr="005A04D4">
        <w:rPr>
          <w:rFonts w:ascii="Times New Roman" w:hAnsi="Times New Roman"/>
          <w:sz w:val="24"/>
          <w:szCs w:val="24"/>
          <w:lang w:val="ru-RU"/>
        </w:rPr>
        <w:t xml:space="preserve"> в сутки в течение года составляет в среднем 991,12 тг</w:t>
      </w:r>
      <w:r>
        <w:rPr>
          <w:rFonts w:ascii="Times New Roman" w:hAnsi="Times New Roman"/>
          <w:sz w:val="24"/>
          <w:szCs w:val="24"/>
          <w:lang w:val="ru-RU"/>
        </w:rPr>
        <w:t>.</w:t>
      </w:r>
      <w:r w:rsidRPr="005A04D4">
        <w:rPr>
          <w:rFonts w:ascii="Times New Roman" w:hAnsi="Times New Roman"/>
          <w:sz w:val="24"/>
          <w:szCs w:val="24"/>
          <w:lang w:val="ru-RU"/>
        </w:rPr>
        <w:t>, при этом наиболее низкая стоимость рациона отмечается в летний период, при частичной замене кукурузного силоса на свежескошенный зеленый корм.</w:t>
      </w:r>
    </w:p>
    <w:p w14:paraId="206B901F" w14:textId="4FB78CBB" w:rsidR="008750DD" w:rsidRPr="005A04D4" w:rsidRDefault="008750DD" w:rsidP="00D227D1">
      <w:pPr>
        <w:spacing w:after="0" w:line="312" w:lineRule="auto"/>
        <w:ind w:firstLine="708"/>
        <w:jc w:val="both"/>
        <w:rPr>
          <w:rFonts w:ascii="Times New Roman" w:hAnsi="Times New Roman"/>
          <w:sz w:val="24"/>
          <w:szCs w:val="24"/>
          <w:lang w:val="kk-KZ"/>
        </w:rPr>
      </w:pPr>
      <w:r w:rsidRPr="005A04D4">
        <w:rPr>
          <w:rFonts w:ascii="Times New Roman" w:hAnsi="Times New Roman"/>
          <w:sz w:val="24"/>
          <w:szCs w:val="24"/>
          <w:lang w:val="ru-RU"/>
        </w:rPr>
        <w:t>В процессе исследований были разработаны эффективные варианты технологии выращивания телят и ремонтных телок для создания высокоудойного стада</w:t>
      </w:r>
      <w:r>
        <w:rPr>
          <w:rFonts w:ascii="Times New Roman" w:hAnsi="Times New Roman"/>
          <w:sz w:val="24"/>
          <w:szCs w:val="24"/>
          <w:lang w:val="ru-RU"/>
        </w:rPr>
        <w:t xml:space="preserve"> (</w:t>
      </w:r>
      <w:r w:rsidR="00654C44">
        <w:rPr>
          <w:rFonts w:ascii="Times New Roman" w:hAnsi="Times New Roman"/>
          <w:sz w:val="24"/>
          <w:szCs w:val="24"/>
          <w:lang w:val="ru-RU"/>
        </w:rPr>
        <w:t xml:space="preserve">Приложение </w:t>
      </w:r>
      <w:r w:rsidR="005C5278">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C5278">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17). Так установлено, что снижение продуктивности коров приводит к повышению себестоимости связанного с затратами на поддержание организма. Прямой расчет стоимости технологических показателей без исключения затрат на побочную продукцию при выращивании 1 головы до 14 мес. возраста составляет 538,8 тыс. тг. Из них затраты на корма 45% (242,46 тыс.</w:t>
      </w:r>
      <w:r>
        <w:rPr>
          <w:rFonts w:ascii="Times New Roman" w:hAnsi="Times New Roman"/>
          <w:sz w:val="24"/>
          <w:szCs w:val="24"/>
          <w:lang w:val="ru-RU"/>
        </w:rPr>
        <w:t xml:space="preserve"> </w:t>
      </w:r>
      <w:r w:rsidRPr="005A04D4">
        <w:rPr>
          <w:rFonts w:ascii="Times New Roman" w:hAnsi="Times New Roman"/>
          <w:sz w:val="24"/>
          <w:szCs w:val="24"/>
          <w:lang w:val="ru-RU"/>
        </w:rPr>
        <w:t>тг.), амортизация оборудования и зданий 8,6% (46,3 тыс.</w:t>
      </w:r>
      <w:r>
        <w:rPr>
          <w:rFonts w:ascii="Times New Roman" w:hAnsi="Times New Roman"/>
          <w:sz w:val="24"/>
          <w:szCs w:val="24"/>
          <w:lang w:val="ru-RU"/>
        </w:rPr>
        <w:t xml:space="preserve"> </w:t>
      </w:r>
      <w:r w:rsidRPr="005A04D4">
        <w:rPr>
          <w:rFonts w:ascii="Times New Roman" w:hAnsi="Times New Roman"/>
          <w:sz w:val="24"/>
          <w:szCs w:val="24"/>
          <w:lang w:val="ru-RU"/>
        </w:rPr>
        <w:t>тг.), ГСМ 6,8% (36,6 тыс.</w:t>
      </w:r>
      <w:r>
        <w:rPr>
          <w:rFonts w:ascii="Times New Roman" w:hAnsi="Times New Roman"/>
          <w:sz w:val="24"/>
          <w:szCs w:val="24"/>
          <w:lang w:val="ru-RU"/>
        </w:rPr>
        <w:t xml:space="preserve"> </w:t>
      </w:r>
      <w:r w:rsidRPr="005A04D4">
        <w:rPr>
          <w:rFonts w:ascii="Times New Roman" w:hAnsi="Times New Roman"/>
          <w:sz w:val="24"/>
          <w:szCs w:val="24"/>
          <w:lang w:val="ru-RU"/>
        </w:rPr>
        <w:t>тг</w:t>
      </w:r>
      <w:r w:rsidR="00654C44">
        <w:rPr>
          <w:rFonts w:ascii="Times New Roman" w:hAnsi="Times New Roman"/>
          <w:sz w:val="24"/>
          <w:szCs w:val="24"/>
          <w:lang w:val="ru-RU"/>
        </w:rPr>
        <w:t>.</w:t>
      </w:r>
      <w:r w:rsidRPr="005A04D4">
        <w:rPr>
          <w:rFonts w:ascii="Times New Roman" w:hAnsi="Times New Roman"/>
          <w:sz w:val="24"/>
          <w:szCs w:val="24"/>
          <w:lang w:val="ru-RU"/>
        </w:rPr>
        <w:t>), электроэнергия 3,6% (19,39 тыс.</w:t>
      </w:r>
      <w:r>
        <w:rPr>
          <w:rFonts w:ascii="Times New Roman" w:hAnsi="Times New Roman"/>
          <w:sz w:val="24"/>
          <w:szCs w:val="24"/>
          <w:lang w:val="ru-RU"/>
        </w:rPr>
        <w:t xml:space="preserve"> </w:t>
      </w:r>
      <w:r w:rsidRPr="005A04D4">
        <w:rPr>
          <w:rFonts w:ascii="Times New Roman" w:hAnsi="Times New Roman"/>
          <w:sz w:val="24"/>
          <w:szCs w:val="24"/>
          <w:lang w:val="ru-RU"/>
        </w:rPr>
        <w:t>тг</w:t>
      </w:r>
      <w:r w:rsidR="00654C44">
        <w:rPr>
          <w:rFonts w:ascii="Times New Roman" w:hAnsi="Times New Roman"/>
          <w:sz w:val="24"/>
          <w:szCs w:val="24"/>
          <w:lang w:val="ru-RU"/>
        </w:rPr>
        <w:t>.</w:t>
      </w:r>
      <w:r w:rsidRPr="005A04D4">
        <w:rPr>
          <w:rFonts w:ascii="Times New Roman" w:hAnsi="Times New Roman"/>
          <w:sz w:val="24"/>
          <w:szCs w:val="24"/>
          <w:lang w:val="ru-RU"/>
        </w:rPr>
        <w:t>), ветеринарные препараты 9,2% (49,56 тыс.</w:t>
      </w:r>
      <w:r>
        <w:rPr>
          <w:rFonts w:ascii="Times New Roman" w:hAnsi="Times New Roman"/>
          <w:sz w:val="24"/>
          <w:szCs w:val="24"/>
          <w:lang w:val="ru-RU"/>
        </w:rPr>
        <w:t xml:space="preserve"> </w:t>
      </w:r>
      <w:r w:rsidRPr="005A04D4">
        <w:rPr>
          <w:rFonts w:ascii="Times New Roman" w:hAnsi="Times New Roman"/>
          <w:sz w:val="24"/>
          <w:szCs w:val="24"/>
          <w:lang w:val="ru-RU"/>
        </w:rPr>
        <w:t>тг.), общехозяйственные затраты 10,5% (56,57 тыс.</w:t>
      </w:r>
      <w:r>
        <w:rPr>
          <w:rFonts w:ascii="Times New Roman" w:hAnsi="Times New Roman"/>
          <w:sz w:val="24"/>
          <w:szCs w:val="24"/>
          <w:lang w:val="ru-RU"/>
        </w:rPr>
        <w:t xml:space="preserve"> </w:t>
      </w:r>
      <w:r w:rsidRPr="005A04D4">
        <w:rPr>
          <w:rFonts w:ascii="Times New Roman" w:hAnsi="Times New Roman"/>
          <w:sz w:val="24"/>
          <w:szCs w:val="24"/>
          <w:lang w:val="ru-RU"/>
        </w:rPr>
        <w:t>тг</w:t>
      </w:r>
      <w:r w:rsidR="00654C44">
        <w:rPr>
          <w:rFonts w:ascii="Times New Roman" w:hAnsi="Times New Roman"/>
          <w:sz w:val="24"/>
          <w:szCs w:val="24"/>
          <w:lang w:val="ru-RU"/>
        </w:rPr>
        <w:t>.</w:t>
      </w:r>
      <w:r w:rsidRPr="005A04D4">
        <w:rPr>
          <w:rFonts w:ascii="Times New Roman" w:hAnsi="Times New Roman"/>
          <w:sz w:val="24"/>
          <w:szCs w:val="24"/>
          <w:lang w:val="ru-RU"/>
        </w:rPr>
        <w:t>), ФОТ 5% (26,94 тыс.</w:t>
      </w:r>
      <w:r>
        <w:rPr>
          <w:rFonts w:ascii="Times New Roman" w:hAnsi="Times New Roman"/>
          <w:sz w:val="24"/>
          <w:szCs w:val="24"/>
          <w:lang w:val="ru-RU"/>
        </w:rPr>
        <w:t xml:space="preserve"> </w:t>
      </w:r>
      <w:r w:rsidRPr="005A04D4">
        <w:rPr>
          <w:rFonts w:ascii="Times New Roman" w:hAnsi="Times New Roman"/>
          <w:sz w:val="24"/>
          <w:szCs w:val="24"/>
          <w:lang w:val="ru-RU"/>
        </w:rPr>
        <w:t>тг.) текущий ремонт зданий и оборудования 4,8% (25,86 тыс.</w:t>
      </w:r>
      <w:r>
        <w:rPr>
          <w:rFonts w:ascii="Times New Roman" w:hAnsi="Times New Roman"/>
          <w:sz w:val="24"/>
          <w:szCs w:val="24"/>
          <w:lang w:val="ru-RU"/>
        </w:rPr>
        <w:t xml:space="preserve"> </w:t>
      </w:r>
      <w:r w:rsidRPr="005A04D4">
        <w:rPr>
          <w:rFonts w:ascii="Times New Roman" w:hAnsi="Times New Roman"/>
          <w:sz w:val="24"/>
          <w:szCs w:val="24"/>
          <w:lang w:val="ru-RU"/>
        </w:rPr>
        <w:t>тг.), вода 0,6% (3,23 тыс.</w:t>
      </w:r>
      <w:r>
        <w:rPr>
          <w:rFonts w:ascii="Times New Roman" w:hAnsi="Times New Roman"/>
          <w:sz w:val="24"/>
          <w:szCs w:val="24"/>
          <w:lang w:val="ru-RU"/>
        </w:rPr>
        <w:t xml:space="preserve"> </w:t>
      </w:r>
      <w:r w:rsidRPr="005A04D4">
        <w:rPr>
          <w:rFonts w:ascii="Times New Roman" w:hAnsi="Times New Roman"/>
          <w:sz w:val="24"/>
          <w:szCs w:val="24"/>
          <w:lang w:val="ru-RU"/>
        </w:rPr>
        <w:t>тг.), прочие 5,9% (31,78 тыс.</w:t>
      </w:r>
      <w:r>
        <w:rPr>
          <w:rFonts w:ascii="Times New Roman" w:hAnsi="Times New Roman"/>
          <w:sz w:val="24"/>
          <w:szCs w:val="24"/>
          <w:lang w:val="ru-RU"/>
        </w:rPr>
        <w:t xml:space="preserve"> </w:t>
      </w:r>
      <w:r w:rsidRPr="005A04D4">
        <w:rPr>
          <w:rFonts w:ascii="Times New Roman" w:hAnsi="Times New Roman"/>
          <w:sz w:val="24"/>
          <w:szCs w:val="24"/>
          <w:lang w:val="ru-RU"/>
        </w:rPr>
        <w:t>тг.).</w:t>
      </w:r>
      <w:r>
        <w:rPr>
          <w:rFonts w:ascii="Times New Roman" w:hAnsi="Times New Roman"/>
          <w:sz w:val="24"/>
          <w:szCs w:val="24"/>
          <w:lang w:val="ru-RU"/>
        </w:rPr>
        <w:t xml:space="preserve"> </w:t>
      </w:r>
      <w:r w:rsidRPr="005A04D4">
        <w:rPr>
          <w:rFonts w:ascii="Times New Roman" w:hAnsi="Times New Roman"/>
          <w:sz w:val="24"/>
          <w:szCs w:val="24"/>
          <w:lang w:val="ru-RU"/>
        </w:rPr>
        <w:t>Наиболее высокие показатели расходов при выращивании молодняка отмеча</w:t>
      </w:r>
      <w:r>
        <w:rPr>
          <w:rFonts w:ascii="Times New Roman" w:hAnsi="Times New Roman"/>
          <w:sz w:val="24"/>
          <w:szCs w:val="24"/>
          <w:lang w:val="ru-RU"/>
        </w:rPr>
        <w:t>ю</w:t>
      </w:r>
      <w:r w:rsidRPr="005A04D4">
        <w:rPr>
          <w:rFonts w:ascii="Times New Roman" w:hAnsi="Times New Roman"/>
          <w:sz w:val="24"/>
          <w:szCs w:val="24"/>
          <w:lang w:val="ru-RU"/>
        </w:rPr>
        <w:t>тся до возраста 4-х мес.</w:t>
      </w:r>
      <w:r>
        <w:rPr>
          <w:rFonts w:ascii="Times New Roman" w:hAnsi="Times New Roman"/>
          <w:sz w:val="24"/>
          <w:szCs w:val="24"/>
          <w:lang w:val="ru-RU"/>
        </w:rPr>
        <w:t>,</w:t>
      </w:r>
      <w:r w:rsidRPr="005A04D4">
        <w:rPr>
          <w:rFonts w:ascii="Times New Roman" w:hAnsi="Times New Roman"/>
          <w:sz w:val="24"/>
          <w:szCs w:val="24"/>
          <w:lang w:val="ru-RU"/>
        </w:rPr>
        <w:t xml:space="preserve"> связанного с выпойкой молока, как наиболее дорогостоящий компонент рациона. Общие затраты </w:t>
      </w:r>
      <w:r w:rsidRPr="005A04D4">
        <w:rPr>
          <w:rFonts w:ascii="Times New Roman" w:hAnsi="Times New Roman"/>
          <w:sz w:val="24"/>
          <w:szCs w:val="24"/>
          <w:lang w:val="ru-RU"/>
        </w:rPr>
        <w:lastRenderedPageBreak/>
        <w:t>цельного молока на 1 гол</w:t>
      </w:r>
      <w:r>
        <w:rPr>
          <w:rFonts w:ascii="Times New Roman" w:hAnsi="Times New Roman"/>
          <w:sz w:val="24"/>
          <w:szCs w:val="24"/>
          <w:lang w:val="ru-RU"/>
        </w:rPr>
        <w:t>.</w:t>
      </w:r>
      <w:r w:rsidRPr="005A04D4">
        <w:rPr>
          <w:rFonts w:ascii="Times New Roman" w:hAnsi="Times New Roman"/>
          <w:sz w:val="24"/>
          <w:szCs w:val="24"/>
          <w:lang w:val="ru-RU"/>
        </w:rPr>
        <w:t xml:space="preserve"> за весь период составля</w:t>
      </w:r>
      <w:r w:rsidR="00B16A9B">
        <w:rPr>
          <w:rFonts w:ascii="Times New Roman" w:hAnsi="Times New Roman"/>
          <w:sz w:val="24"/>
          <w:szCs w:val="24"/>
          <w:lang w:val="ru-RU"/>
        </w:rPr>
        <w:t>ю</w:t>
      </w:r>
      <w:r w:rsidRPr="005A04D4">
        <w:rPr>
          <w:rFonts w:ascii="Times New Roman" w:hAnsi="Times New Roman"/>
          <w:sz w:val="24"/>
          <w:szCs w:val="24"/>
          <w:lang w:val="ru-RU"/>
        </w:rPr>
        <w:t xml:space="preserve">т 564 кг или в среднем по 4,7 кг на гол. </w:t>
      </w:r>
      <w:r w:rsidRPr="005A04D4">
        <w:rPr>
          <w:rFonts w:ascii="Times New Roman" w:hAnsi="Times New Roman"/>
          <w:sz w:val="24"/>
          <w:szCs w:val="24"/>
          <w:lang w:val="kk-KZ"/>
        </w:rPr>
        <w:t>В 2018 г</w:t>
      </w:r>
      <w:r>
        <w:rPr>
          <w:rFonts w:ascii="Times New Roman" w:hAnsi="Times New Roman"/>
          <w:sz w:val="24"/>
          <w:szCs w:val="24"/>
          <w:lang w:val="kk-KZ"/>
        </w:rPr>
        <w:t>.</w:t>
      </w:r>
      <w:r w:rsidRPr="005A04D4">
        <w:rPr>
          <w:rFonts w:ascii="Times New Roman" w:hAnsi="Times New Roman"/>
          <w:sz w:val="24"/>
          <w:szCs w:val="24"/>
          <w:lang w:val="kk-KZ"/>
        </w:rPr>
        <w:t xml:space="preserve"> был определен экстерьерный профиль дойного стада по 18 признакам, в результате было установлено, что в целом по стаду имеются некоторые недостатки по ширине зада (6,7 бал</w:t>
      </w:r>
      <w:r>
        <w:rPr>
          <w:rFonts w:ascii="Times New Roman" w:hAnsi="Times New Roman"/>
          <w:sz w:val="24"/>
          <w:szCs w:val="24"/>
          <w:lang w:val="kk-KZ"/>
        </w:rPr>
        <w:t>л</w:t>
      </w:r>
      <w:r w:rsidRPr="005A04D4">
        <w:rPr>
          <w:rFonts w:ascii="Times New Roman" w:hAnsi="Times New Roman"/>
          <w:sz w:val="24"/>
          <w:szCs w:val="24"/>
          <w:lang w:val="kk-KZ"/>
        </w:rPr>
        <w:t>ов при оптимальном 8), прикрепления передних долей вымени (6,9 бал</w:t>
      </w:r>
      <w:r>
        <w:rPr>
          <w:rFonts w:ascii="Times New Roman" w:hAnsi="Times New Roman"/>
          <w:sz w:val="24"/>
          <w:szCs w:val="24"/>
          <w:lang w:val="kk-KZ"/>
        </w:rPr>
        <w:t>л</w:t>
      </w:r>
      <w:r w:rsidRPr="005A04D4">
        <w:rPr>
          <w:rFonts w:ascii="Times New Roman" w:hAnsi="Times New Roman"/>
          <w:sz w:val="24"/>
          <w:szCs w:val="24"/>
          <w:lang w:val="kk-KZ"/>
        </w:rPr>
        <w:t>ов при отптимальном 8), борозде вымени (5,6 бал</w:t>
      </w:r>
      <w:r>
        <w:rPr>
          <w:rFonts w:ascii="Times New Roman" w:hAnsi="Times New Roman"/>
          <w:sz w:val="24"/>
          <w:szCs w:val="24"/>
          <w:lang w:val="kk-KZ"/>
        </w:rPr>
        <w:t>л</w:t>
      </w:r>
      <w:r w:rsidRPr="005A04D4">
        <w:rPr>
          <w:rFonts w:ascii="Times New Roman" w:hAnsi="Times New Roman"/>
          <w:sz w:val="24"/>
          <w:szCs w:val="24"/>
          <w:lang w:val="kk-KZ"/>
        </w:rPr>
        <w:t>ов при оптимальном 8), высоте и ширине задней части вымени, а также по постановке ног сзади и сбоку (рисунок 1).</w:t>
      </w:r>
    </w:p>
    <w:p w14:paraId="5984C270" w14:textId="77777777" w:rsidR="008750DD" w:rsidRPr="007B5E6B" w:rsidRDefault="008750DD" w:rsidP="00D227D1">
      <w:pPr>
        <w:spacing w:after="0" w:line="312" w:lineRule="auto"/>
        <w:ind w:firstLine="567"/>
        <w:jc w:val="both"/>
        <w:rPr>
          <w:rFonts w:ascii="Times New Roman" w:hAnsi="Times New Roman"/>
          <w:sz w:val="16"/>
          <w:szCs w:val="16"/>
          <w:lang w:val="kk-KZ"/>
        </w:rPr>
      </w:pPr>
    </w:p>
    <w:p w14:paraId="55241FF9" w14:textId="77777777" w:rsidR="008750DD" w:rsidRPr="005A04D4" w:rsidRDefault="008750DD" w:rsidP="00D227D1">
      <w:pPr>
        <w:spacing w:after="0" w:line="312" w:lineRule="auto"/>
        <w:ind w:firstLine="567"/>
        <w:jc w:val="both"/>
        <w:rPr>
          <w:rFonts w:ascii="Times New Roman" w:hAnsi="Times New Roman"/>
          <w:sz w:val="24"/>
          <w:szCs w:val="24"/>
          <w:lang w:val="kk-KZ"/>
        </w:rPr>
      </w:pPr>
      <w:r w:rsidRPr="005A04D4">
        <w:rPr>
          <w:rFonts w:ascii="Times New Roman" w:hAnsi="Times New Roman"/>
          <w:noProof/>
          <w:sz w:val="24"/>
          <w:szCs w:val="24"/>
          <w:lang w:val="ru-RU" w:eastAsia="ru-RU" w:bidi="ar-SA"/>
        </w:rPr>
        <w:drawing>
          <wp:inline distT="0" distB="0" distL="0" distR="0" wp14:anchorId="1594E60E" wp14:editId="0C4A601C">
            <wp:extent cx="5380030" cy="2449670"/>
            <wp:effectExtent l="19050" t="19050" r="11120" b="2683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5560" t="25336" r="25343" b="18730"/>
                    <a:stretch>
                      <a:fillRect/>
                    </a:stretch>
                  </pic:blipFill>
                  <pic:spPr bwMode="auto">
                    <a:xfrm>
                      <a:off x="0" y="0"/>
                      <a:ext cx="5387456" cy="2453051"/>
                    </a:xfrm>
                    <a:prstGeom prst="rect">
                      <a:avLst/>
                    </a:prstGeom>
                    <a:noFill/>
                    <a:ln w="6350" cmpd="sng">
                      <a:solidFill>
                        <a:srgbClr val="000000"/>
                      </a:solidFill>
                      <a:miter lim="800000"/>
                      <a:headEnd/>
                      <a:tailEnd/>
                    </a:ln>
                    <a:effectLst/>
                  </pic:spPr>
                </pic:pic>
              </a:graphicData>
            </a:graphic>
          </wp:inline>
        </w:drawing>
      </w:r>
    </w:p>
    <w:p w14:paraId="65EB72C4" w14:textId="77777777" w:rsidR="008750DD" w:rsidRDefault="008750DD" w:rsidP="00D227D1">
      <w:pPr>
        <w:tabs>
          <w:tab w:val="left" w:pos="448"/>
          <w:tab w:val="center" w:pos="7285"/>
        </w:tabs>
        <w:spacing w:after="0" w:line="312" w:lineRule="auto"/>
        <w:jc w:val="center"/>
        <w:rPr>
          <w:rFonts w:ascii="Times New Roman" w:hAnsi="Times New Roman"/>
          <w:sz w:val="24"/>
          <w:szCs w:val="24"/>
          <w:lang w:val="ru-RU"/>
        </w:rPr>
      </w:pPr>
      <w:r w:rsidRPr="00526CA7">
        <w:rPr>
          <w:rFonts w:ascii="Times New Roman" w:hAnsi="Times New Roman"/>
          <w:sz w:val="24"/>
          <w:szCs w:val="24"/>
          <w:lang w:val="ru-RU"/>
        </w:rPr>
        <w:t>Рисунок 1- Линейный экстерьерный профиль коров-первотелок</w:t>
      </w:r>
    </w:p>
    <w:p w14:paraId="149EA4D8" w14:textId="77777777" w:rsidR="007B5E6B" w:rsidRPr="007B5E6B" w:rsidRDefault="007B5E6B" w:rsidP="00D227D1">
      <w:pPr>
        <w:tabs>
          <w:tab w:val="left" w:pos="448"/>
          <w:tab w:val="center" w:pos="7285"/>
        </w:tabs>
        <w:spacing w:after="0" w:line="312" w:lineRule="auto"/>
        <w:jc w:val="center"/>
        <w:rPr>
          <w:rFonts w:ascii="Times New Roman" w:hAnsi="Times New Roman"/>
          <w:sz w:val="16"/>
          <w:szCs w:val="16"/>
          <w:lang w:val="ru-RU"/>
        </w:rPr>
      </w:pPr>
    </w:p>
    <w:p w14:paraId="2526AB91" w14:textId="1FDE123A" w:rsidR="00EB04CC" w:rsidRDefault="008750DD" w:rsidP="00D227D1">
      <w:pPr>
        <w:pStyle w:val="aff2"/>
        <w:spacing w:after="0" w:line="312" w:lineRule="auto"/>
        <w:ind w:right="-2" w:firstLine="708"/>
        <w:jc w:val="both"/>
        <w:rPr>
          <w:rFonts w:ascii="Times New Roman" w:hAnsi="Times New Roman"/>
          <w:b w:val="0"/>
          <w:sz w:val="24"/>
          <w:szCs w:val="24"/>
          <w:lang w:val="ru-RU"/>
        </w:rPr>
      </w:pPr>
      <w:r w:rsidRPr="00526CA7">
        <w:rPr>
          <w:rFonts w:ascii="Times New Roman" w:hAnsi="Times New Roman"/>
          <w:b w:val="0"/>
          <w:sz w:val="24"/>
        </w:rPr>
        <w:t>На основании полученных результатов по экстерьеру установлено, что в стаде большая часть коров (56%) характеризу</w:t>
      </w:r>
      <w:r w:rsidR="00B16A9B">
        <w:rPr>
          <w:rFonts w:ascii="Times New Roman" w:hAnsi="Times New Roman"/>
          <w:b w:val="0"/>
          <w:sz w:val="24"/>
          <w:lang w:val="ru-RU"/>
        </w:rPr>
        <w:t>е</w:t>
      </w:r>
      <w:r w:rsidRPr="00526CA7">
        <w:rPr>
          <w:rFonts w:ascii="Times New Roman" w:hAnsi="Times New Roman"/>
          <w:b w:val="0"/>
          <w:sz w:val="24"/>
        </w:rPr>
        <w:t>тся категорией типа телосложения как «отличный» и «хороший с плюсом». Из всего оцененного поголовья 15 % коров также имели категорию как «Хороший» (</w:t>
      </w:r>
      <w:r w:rsidR="00654C44" w:rsidRPr="00654C44">
        <w:rPr>
          <w:rFonts w:ascii="Times New Roman" w:hAnsi="Times New Roman"/>
          <w:b w:val="0"/>
          <w:sz w:val="24"/>
          <w:szCs w:val="24"/>
          <w:lang w:val="ru-RU"/>
        </w:rPr>
        <w:t xml:space="preserve">Приложение </w:t>
      </w:r>
      <w:r w:rsidR="005C5278">
        <w:rPr>
          <w:rFonts w:ascii="Times New Roman" w:hAnsi="Times New Roman"/>
          <w:b w:val="0"/>
          <w:sz w:val="24"/>
          <w:szCs w:val="24"/>
          <w:lang w:val="ru-RU"/>
        </w:rPr>
        <w:t>Г</w:t>
      </w:r>
      <w:r w:rsidR="00654C44" w:rsidRPr="00654C44">
        <w:rPr>
          <w:rFonts w:ascii="Times New Roman" w:hAnsi="Times New Roman"/>
          <w:b w:val="0"/>
          <w:sz w:val="24"/>
          <w:szCs w:val="24"/>
          <w:lang w:val="ru-RU"/>
        </w:rPr>
        <w:t xml:space="preserve">, таблица </w:t>
      </w:r>
      <w:r w:rsidR="005C5278">
        <w:rPr>
          <w:rFonts w:ascii="Times New Roman" w:hAnsi="Times New Roman"/>
          <w:b w:val="0"/>
          <w:sz w:val="24"/>
          <w:szCs w:val="24"/>
          <w:lang w:val="ru-RU"/>
        </w:rPr>
        <w:t>Г.18</w:t>
      </w:r>
      <w:r w:rsidR="007B5E6B">
        <w:rPr>
          <w:rFonts w:ascii="Times New Roman" w:hAnsi="Times New Roman"/>
          <w:b w:val="0"/>
          <w:sz w:val="24"/>
          <w:szCs w:val="24"/>
          <w:lang w:val="ru-RU"/>
        </w:rPr>
        <w:t>.</w:t>
      </w:r>
      <w:r w:rsidR="00526CA7">
        <w:rPr>
          <w:rFonts w:ascii="Times New Roman" w:hAnsi="Times New Roman"/>
          <w:b w:val="0"/>
          <w:sz w:val="24"/>
        </w:rPr>
        <w:t xml:space="preserve">). </w:t>
      </w:r>
      <w:r w:rsidRPr="00526CA7">
        <w:rPr>
          <w:rFonts w:ascii="Times New Roman" w:hAnsi="Times New Roman"/>
          <w:b w:val="0"/>
          <w:sz w:val="24"/>
          <w:szCs w:val="24"/>
        </w:rPr>
        <w:t xml:space="preserve">Изучение генеалогической структуры стада показала, что животные принадлежат </w:t>
      </w:r>
      <w:r w:rsidR="00526CA7" w:rsidRPr="00526CA7">
        <w:rPr>
          <w:rFonts w:ascii="Times New Roman" w:hAnsi="Times New Roman"/>
          <w:b w:val="0"/>
          <w:sz w:val="24"/>
          <w:szCs w:val="24"/>
        </w:rPr>
        <w:t>4-</w:t>
      </w:r>
      <w:r w:rsidRPr="00526CA7">
        <w:rPr>
          <w:rFonts w:ascii="Times New Roman" w:hAnsi="Times New Roman"/>
          <w:b w:val="0"/>
          <w:sz w:val="24"/>
          <w:szCs w:val="24"/>
        </w:rPr>
        <w:t xml:space="preserve">м линиям: Montvic Rag Apple Gladiator, Wis Ideal 933122, Pawnee Farm Reflection Admiral 1383926, Wisconsin Admiral Burke 661323. </w:t>
      </w:r>
      <w:r w:rsidRPr="00526CA7">
        <w:rPr>
          <w:rFonts w:ascii="Times New Roman" w:hAnsi="Times New Roman"/>
          <w:b w:val="0"/>
          <w:sz w:val="24"/>
          <w:szCs w:val="24"/>
          <w:lang w:val="ru-RU"/>
        </w:rPr>
        <w:t>Выявлено, что отцами 828 гол</w:t>
      </w:r>
      <w:r w:rsidR="00526CA7">
        <w:rPr>
          <w:rFonts w:ascii="Times New Roman" w:hAnsi="Times New Roman"/>
          <w:b w:val="0"/>
          <w:sz w:val="24"/>
          <w:szCs w:val="24"/>
          <w:lang w:val="ru-RU"/>
        </w:rPr>
        <w:t>.</w:t>
      </w:r>
      <w:r w:rsidRPr="00526CA7">
        <w:rPr>
          <w:rFonts w:ascii="Times New Roman" w:hAnsi="Times New Roman"/>
          <w:b w:val="0"/>
          <w:sz w:val="24"/>
          <w:szCs w:val="24"/>
          <w:lang w:val="ru-RU"/>
        </w:rPr>
        <w:t xml:space="preserve"> являются 174 быка-производителя, которые</w:t>
      </w:r>
      <w:r w:rsidR="00B16A9B">
        <w:rPr>
          <w:rFonts w:ascii="Times New Roman" w:hAnsi="Times New Roman"/>
          <w:b w:val="0"/>
          <w:sz w:val="24"/>
          <w:szCs w:val="24"/>
          <w:lang w:val="ru-RU"/>
        </w:rPr>
        <w:t>,</w:t>
      </w:r>
      <w:r w:rsidRPr="00526CA7">
        <w:rPr>
          <w:rFonts w:ascii="Times New Roman" w:hAnsi="Times New Roman"/>
          <w:b w:val="0"/>
          <w:sz w:val="24"/>
          <w:szCs w:val="24"/>
          <w:lang w:val="ru-RU"/>
        </w:rPr>
        <w:t xml:space="preserve"> в свою очередь</w:t>
      </w:r>
      <w:r w:rsidR="00B16A9B">
        <w:rPr>
          <w:rFonts w:ascii="Times New Roman" w:hAnsi="Times New Roman"/>
          <w:b w:val="0"/>
          <w:sz w:val="24"/>
          <w:szCs w:val="24"/>
          <w:lang w:val="ru-RU"/>
        </w:rPr>
        <w:t>,</w:t>
      </w:r>
      <w:r w:rsidRPr="00526CA7">
        <w:rPr>
          <w:rFonts w:ascii="Times New Roman" w:hAnsi="Times New Roman"/>
          <w:b w:val="0"/>
          <w:sz w:val="24"/>
          <w:szCs w:val="24"/>
          <w:lang w:val="ru-RU"/>
        </w:rPr>
        <w:t xml:space="preserve"> принадлежат к 4-м генеалогическим линиям. Отсюда следует, что основная часть маточного поголовья </w:t>
      </w:r>
      <w:r w:rsidR="00B16A9B">
        <w:rPr>
          <w:rFonts w:ascii="Times New Roman" w:hAnsi="Times New Roman"/>
          <w:b w:val="0"/>
          <w:sz w:val="24"/>
          <w:szCs w:val="24"/>
          <w:lang w:val="ru-RU"/>
        </w:rPr>
        <w:t>(</w:t>
      </w:r>
      <w:r w:rsidRPr="00526CA7">
        <w:rPr>
          <w:rFonts w:ascii="Times New Roman" w:hAnsi="Times New Roman"/>
          <w:b w:val="0"/>
          <w:sz w:val="24"/>
          <w:szCs w:val="24"/>
          <w:lang w:val="ru-RU"/>
        </w:rPr>
        <w:t>56,2%</w:t>
      </w:r>
      <w:r w:rsidR="00B16A9B">
        <w:rPr>
          <w:rFonts w:ascii="Times New Roman" w:hAnsi="Times New Roman"/>
          <w:b w:val="0"/>
          <w:sz w:val="24"/>
          <w:szCs w:val="24"/>
          <w:lang w:val="ru-RU"/>
        </w:rPr>
        <w:t>)</w:t>
      </w:r>
      <w:r w:rsidRPr="00526CA7">
        <w:rPr>
          <w:rFonts w:ascii="Times New Roman" w:hAnsi="Times New Roman"/>
          <w:b w:val="0"/>
          <w:sz w:val="24"/>
          <w:szCs w:val="24"/>
          <w:lang w:val="ru-RU"/>
        </w:rPr>
        <w:t xml:space="preserve"> принадлежат к генеалогической линии </w:t>
      </w:r>
      <w:r w:rsidRPr="00526CA7">
        <w:rPr>
          <w:rFonts w:ascii="Times New Roman" w:hAnsi="Times New Roman"/>
          <w:b w:val="0"/>
          <w:sz w:val="24"/>
          <w:szCs w:val="24"/>
        </w:rPr>
        <w:t>Pawnee</w:t>
      </w:r>
      <w:r w:rsidRPr="00526CA7">
        <w:rPr>
          <w:rFonts w:ascii="Times New Roman" w:hAnsi="Times New Roman"/>
          <w:b w:val="0"/>
          <w:sz w:val="24"/>
          <w:szCs w:val="24"/>
          <w:lang w:val="ru-RU"/>
        </w:rPr>
        <w:t xml:space="preserve"> </w:t>
      </w:r>
      <w:r w:rsidRPr="00526CA7">
        <w:rPr>
          <w:rFonts w:ascii="Times New Roman" w:hAnsi="Times New Roman"/>
          <w:b w:val="0"/>
          <w:sz w:val="24"/>
          <w:szCs w:val="24"/>
        </w:rPr>
        <w:t>Farm</w:t>
      </w:r>
      <w:r w:rsidRPr="00526CA7">
        <w:rPr>
          <w:rFonts w:ascii="Times New Roman" w:hAnsi="Times New Roman"/>
          <w:b w:val="0"/>
          <w:sz w:val="24"/>
          <w:szCs w:val="24"/>
          <w:lang w:val="ru-RU"/>
        </w:rPr>
        <w:t xml:space="preserve"> </w:t>
      </w:r>
      <w:r w:rsidRPr="00526CA7">
        <w:rPr>
          <w:rFonts w:ascii="Times New Roman" w:hAnsi="Times New Roman"/>
          <w:b w:val="0"/>
          <w:sz w:val="24"/>
          <w:szCs w:val="24"/>
        </w:rPr>
        <w:t>Reflection</w:t>
      </w:r>
      <w:r w:rsidRPr="00526CA7">
        <w:rPr>
          <w:rFonts w:ascii="Times New Roman" w:hAnsi="Times New Roman"/>
          <w:b w:val="0"/>
          <w:sz w:val="24"/>
          <w:szCs w:val="24"/>
          <w:lang w:val="ru-RU"/>
        </w:rPr>
        <w:t xml:space="preserve"> </w:t>
      </w:r>
      <w:r w:rsidRPr="00526CA7">
        <w:rPr>
          <w:rFonts w:ascii="Times New Roman" w:hAnsi="Times New Roman"/>
          <w:b w:val="0"/>
          <w:sz w:val="24"/>
          <w:szCs w:val="24"/>
        </w:rPr>
        <w:t>Admiral</w:t>
      </w:r>
      <w:r w:rsidRPr="00526CA7">
        <w:rPr>
          <w:rFonts w:ascii="Times New Roman" w:hAnsi="Times New Roman"/>
          <w:b w:val="0"/>
          <w:sz w:val="24"/>
          <w:szCs w:val="24"/>
          <w:lang w:val="ru-RU"/>
        </w:rPr>
        <w:t xml:space="preserve"> 1383926. Наименьшее количество - к линии </w:t>
      </w:r>
      <w:r w:rsidRPr="00526CA7">
        <w:rPr>
          <w:rFonts w:ascii="Times New Roman" w:hAnsi="Times New Roman"/>
          <w:b w:val="0"/>
          <w:sz w:val="24"/>
          <w:szCs w:val="24"/>
        </w:rPr>
        <w:t>Montvic</w:t>
      </w:r>
      <w:r w:rsidRPr="00526CA7">
        <w:rPr>
          <w:rFonts w:ascii="Times New Roman" w:hAnsi="Times New Roman"/>
          <w:b w:val="0"/>
          <w:sz w:val="24"/>
          <w:szCs w:val="24"/>
          <w:lang w:val="ru-RU"/>
        </w:rPr>
        <w:t xml:space="preserve"> </w:t>
      </w:r>
      <w:r w:rsidRPr="00526CA7">
        <w:rPr>
          <w:rFonts w:ascii="Times New Roman" w:hAnsi="Times New Roman"/>
          <w:b w:val="0"/>
          <w:sz w:val="24"/>
          <w:szCs w:val="24"/>
        </w:rPr>
        <w:t>Rag</w:t>
      </w:r>
      <w:r w:rsidRPr="00526CA7">
        <w:rPr>
          <w:rFonts w:ascii="Times New Roman" w:hAnsi="Times New Roman"/>
          <w:b w:val="0"/>
          <w:sz w:val="24"/>
          <w:szCs w:val="24"/>
          <w:lang w:val="ru-RU"/>
        </w:rPr>
        <w:t xml:space="preserve"> </w:t>
      </w:r>
      <w:r w:rsidRPr="00526CA7">
        <w:rPr>
          <w:rFonts w:ascii="Times New Roman" w:hAnsi="Times New Roman"/>
          <w:b w:val="0"/>
          <w:sz w:val="24"/>
          <w:szCs w:val="24"/>
        </w:rPr>
        <w:t>Apple</w:t>
      </w:r>
      <w:r w:rsidRPr="00526CA7">
        <w:rPr>
          <w:rFonts w:ascii="Times New Roman" w:hAnsi="Times New Roman"/>
          <w:b w:val="0"/>
          <w:sz w:val="24"/>
          <w:szCs w:val="24"/>
          <w:lang w:val="ru-RU"/>
        </w:rPr>
        <w:t xml:space="preserve"> </w:t>
      </w:r>
      <w:r w:rsidRPr="00526CA7">
        <w:rPr>
          <w:rFonts w:ascii="Times New Roman" w:hAnsi="Times New Roman"/>
          <w:b w:val="0"/>
          <w:sz w:val="24"/>
          <w:szCs w:val="24"/>
        </w:rPr>
        <w:t>Gladiator</w:t>
      </w:r>
      <w:r w:rsidRPr="00526CA7">
        <w:rPr>
          <w:rFonts w:ascii="Times New Roman" w:hAnsi="Times New Roman"/>
          <w:b w:val="0"/>
          <w:sz w:val="24"/>
          <w:szCs w:val="24"/>
          <w:lang w:val="ru-RU"/>
        </w:rPr>
        <w:t>.</w:t>
      </w:r>
      <w:r w:rsidR="00526CA7" w:rsidRPr="00526CA7">
        <w:rPr>
          <w:rFonts w:ascii="Times New Roman" w:hAnsi="Times New Roman"/>
          <w:b w:val="0"/>
          <w:sz w:val="24"/>
          <w:szCs w:val="24"/>
          <w:lang w:val="ru-RU"/>
        </w:rPr>
        <w:t xml:space="preserve"> </w:t>
      </w:r>
      <w:r w:rsidRPr="00526CA7">
        <w:rPr>
          <w:rFonts w:ascii="Times New Roman" w:hAnsi="Times New Roman"/>
          <w:b w:val="0"/>
          <w:sz w:val="24"/>
          <w:szCs w:val="24"/>
          <w:lang w:val="ru-RU"/>
        </w:rPr>
        <w:t>В результате исследований генеалогической структуры стада с целью устранения вышеуказанных недостатков и избежания близкородственного спаривания в течении 2019 и 2020 гг</w:t>
      </w:r>
      <w:r w:rsidR="00526CA7">
        <w:rPr>
          <w:rFonts w:ascii="Times New Roman" w:hAnsi="Times New Roman"/>
          <w:b w:val="0"/>
          <w:sz w:val="24"/>
          <w:szCs w:val="24"/>
          <w:lang w:val="ru-RU"/>
        </w:rPr>
        <w:t>.</w:t>
      </w:r>
      <w:r w:rsidRPr="00526CA7">
        <w:rPr>
          <w:rFonts w:ascii="Times New Roman" w:hAnsi="Times New Roman"/>
          <w:b w:val="0"/>
          <w:sz w:val="24"/>
          <w:szCs w:val="24"/>
          <w:lang w:val="ru-RU"/>
        </w:rPr>
        <w:t xml:space="preserve"> в воспроизводстве были использован</w:t>
      </w:r>
      <w:r w:rsidR="00B16A9B">
        <w:rPr>
          <w:rFonts w:ascii="Times New Roman" w:hAnsi="Times New Roman"/>
          <w:b w:val="0"/>
          <w:sz w:val="24"/>
          <w:szCs w:val="24"/>
          <w:lang w:val="ru-RU"/>
        </w:rPr>
        <w:t>ы</w:t>
      </w:r>
      <w:r w:rsidRPr="00526CA7">
        <w:rPr>
          <w:rFonts w:ascii="Times New Roman" w:hAnsi="Times New Roman"/>
          <w:b w:val="0"/>
          <w:sz w:val="24"/>
          <w:szCs w:val="24"/>
          <w:lang w:val="ru-RU"/>
        </w:rPr>
        <w:t xml:space="preserve"> семя быков-производителей </w:t>
      </w:r>
      <w:r w:rsidRPr="00526CA7">
        <w:rPr>
          <w:rFonts w:ascii="Times New Roman" w:hAnsi="Times New Roman"/>
          <w:b w:val="0"/>
          <w:sz w:val="24"/>
          <w:szCs w:val="24"/>
        </w:rPr>
        <w:t>HONDO</w:t>
      </w:r>
      <w:r w:rsidRPr="00526CA7">
        <w:rPr>
          <w:rFonts w:ascii="Times New Roman" w:hAnsi="Times New Roman"/>
          <w:b w:val="0"/>
          <w:sz w:val="24"/>
          <w:szCs w:val="24"/>
          <w:lang w:val="ru-RU"/>
        </w:rPr>
        <w:t xml:space="preserve"> 551</w:t>
      </w:r>
      <w:r w:rsidRPr="00526CA7">
        <w:rPr>
          <w:rFonts w:ascii="Times New Roman" w:hAnsi="Times New Roman"/>
          <w:b w:val="0"/>
          <w:sz w:val="24"/>
          <w:szCs w:val="24"/>
        </w:rPr>
        <w:t>HO</w:t>
      </w:r>
      <w:r w:rsidRPr="00526CA7">
        <w:rPr>
          <w:rFonts w:ascii="Times New Roman" w:hAnsi="Times New Roman"/>
          <w:b w:val="0"/>
          <w:sz w:val="24"/>
          <w:szCs w:val="24"/>
          <w:lang w:val="ru-RU"/>
        </w:rPr>
        <w:t xml:space="preserve">03246 </w:t>
      </w:r>
      <w:r w:rsidRPr="00526CA7">
        <w:rPr>
          <w:rFonts w:ascii="Times New Roman" w:hAnsi="Times New Roman"/>
          <w:b w:val="0"/>
          <w:sz w:val="24"/>
          <w:szCs w:val="24"/>
        </w:rPr>
        <w:t>и MARVEL</w:t>
      </w:r>
      <w:r w:rsidRPr="00526CA7">
        <w:rPr>
          <w:rFonts w:ascii="Times New Roman" w:hAnsi="Times New Roman"/>
          <w:b w:val="0"/>
          <w:sz w:val="24"/>
          <w:szCs w:val="24"/>
          <w:lang w:val="ru-RU"/>
        </w:rPr>
        <w:t xml:space="preserve"> 551</w:t>
      </w:r>
      <w:r w:rsidRPr="00526CA7">
        <w:rPr>
          <w:rFonts w:ascii="Times New Roman" w:hAnsi="Times New Roman"/>
          <w:b w:val="0"/>
          <w:sz w:val="24"/>
          <w:szCs w:val="24"/>
        </w:rPr>
        <w:t>HO</w:t>
      </w:r>
      <w:r w:rsidRPr="00526CA7">
        <w:rPr>
          <w:rFonts w:ascii="Times New Roman" w:hAnsi="Times New Roman"/>
          <w:b w:val="0"/>
          <w:sz w:val="24"/>
          <w:szCs w:val="24"/>
          <w:lang w:val="ru-RU"/>
        </w:rPr>
        <w:t>03444. Результаты оценки дочерей вышеуказанных быков будут получены по данным первой закон</w:t>
      </w:r>
      <w:r w:rsidR="00654C44">
        <w:rPr>
          <w:rFonts w:ascii="Times New Roman" w:hAnsi="Times New Roman"/>
          <w:b w:val="0"/>
          <w:sz w:val="24"/>
          <w:szCs w:val="24"/>
          <w:lang w:val="ru-RU"/>
        </w:rPr>
        <w:t>ченной лактации 2021 и 2020 гг.</w:t>
      </w:r>
    </w:p>
    <w:p w14:paraId="57909CE3" w14:textId="77777777" w:rsidR="007B5E6B" w:rsidRPr="00121B5A" w:rsidRDefault="007B5E6B" w:rsidP="00D227D1">
      <w:pPr>
        <w:pStyle w:val="aff2"/>
        <w:spacing w:after="0" w:line="312" w:lineRule="auto"/>
        <w:ind w:right="-2" w:firstLine="708"/>
        <w:jc w:val="both"/>
        <w:rPr>
          <w:b w:val="0"/>
          <w:sz w:val="24"/>
          <w:szCs w:val="16"/>
          <w:shd w:val="clear" w:color="auto" w:fill="FFFFFF"/>
        </w:rPr>
      </w:pPr>
    </w:p>
    <w:p w14:paraId="61DF87AE" w14:textId="77777777" w:rsidR="00526CA7" w:rsidRPr="005A04D4" w:rsidRDefault="00526CA7" w:rsidP="00D227D1">
      <w:pPr>
        <w:spacing w:after="0" w:line="312" w:lineRule="auto"/>
        <w:ind w:firstLine="709"/>
        <w:jc w:val="both"/>
        <w:rPr>
          <w:rFonts w:ascii="Times New Roman" w:hAnsi="Times New Roman"/>
          <w:sz w:val="24"/>
          <w:szCs w:val="24"/>
          <w:lang w:val="ru-RU"/>
        </w:rPr>
      </w:pPr>
      <w:r w:rsidRPr="00526CA7">
        <w:rPr>
          <w:rFonts w:ascii="Times New Roman" w:hAnsi="Times New Roman"/>
          <w:b/>
          <w:sz w:val="24"/>
          <w:szCs w:val="24"/>
          <w:lang w:val="ru-RU"/>
        </w:rPr>
        <w:t>3.4</w:t>
      </w:r>
      <w:r w:rsidRPr="005A04D4">
        <w:rPr>
          <w:rFonts w:ascii="Times New Roman" w:hAnsi="Times New Roman"/>
          <w:sz w:val="24"/>
          <w:szCs w:val="24"/>
          <w:lang w:val="ru-RU"/>
        </w:rPr>
        <w:t xml:space="preserve"> </w:t>
      </w:r>
      <w:r w:rsidRPr="007B5E6B">
        <w:rPr>
          <w:rFonts w:ascii="Times New Roman" w:hAnsi="Times New Roman"/>
          <w:b/>
          <w:sz w:val="24"/>
          <w:szCs w:val="24"/>
          <w:lang w:val="ru-RU"/>
        </w:rPr>
        <w:t>Мясное скотоводство</w:t>
      </w:r>
    </w:p>
    <w:p w14:paraId="57650888" w14:textId="5F8A3E3A" w:rsidR="00526CA7" w:rsidRPr="005A04D4" w:rsidRDefault="00526CA7" w:rsidP="00D227D1">
      <w:pPr>
        <w:spacing w:after="0" w:line="312" w:lineRule="auto"/>
        <w:ind w:firstLine="709"/>
        <w:jc w:val="both"/>
        <w:rPr>
          <w:rFonts w:ascii="Times New Roman" w:hAnsi="Times New Roman"/>
          <w:sz w:val="24"/>
          <w:szCs w:val="24"/>
          <w:lang w:val="ru-RU"/>
        </w:rPr>
      </w:pPr>
      <w:r w:rsidRPr="005A04D4">
        <w:rPr>
          <w:rFonts w:ascii="Times New Roman" w:hAnsi="Times New Roman"/>
          <w:sz w:val="24"/>
          <w:szCs w:val="24"/>
          <w:lang w:val="ru-RU"/>
        </w:rPr>
        <w:t xml:space="preserve">В течении </w:t>
      </w:r>
      <w:r>
        <w:rPr>
          <w:rFonts w:ascii="Times New Roman" w:hAnsi="Times New Roman"/>
          <w:sz w:val="24"/>
          <w:szCs w:val="24"/>
          <w:lang w:val="ru-RU"/>
        </w:rPr>
        <w:t>3</w:t>
      </w:r>
      <w:r w:rsidR="00B16A9B">
        <w:rPr>
          <w:rFonts w:ascii="Times New Roman" w:hAnsi="Times New Roman"/>
          <w:sz w:val="24"/>
          <w:szCs w:val="24"/>
          <w:lang w:val="ru-RU"/>
        </w:rPr>
        <w:t>-</w:t>
      </w:r>
      <w:r w:rsidRPr="005A04D4">
        <w:rPr>
          <w:rFonts w:ascii="Times New Roman" w:hAnsi="Times New Roman"/>
          <w:sz w:val="24"/>
          <w:szCs w:val="24"/>
          <w:lang w:val="ru-RU"/>
        </w:rPr>
        <w:t>х</w:t>
      </w:r>
      <w:r w:rsidR="00B16A9B">
        <w:rPr>
          <w:rFonts w:ascii="Times New Roman" w:hAnsi="Times New Roman"/>
          <w:sz w:val="24"/>
          <w:szCs w:val="24"/>
          <w:lang w:val="ru-RU"/>
        </w:rPr>
        <w:t xml:space="preserve"> </w:t>
      </w:r>
      <w:r w:rsidRPr="005A04D4">
        <w:rPr>
          <w:rFonts w:ascii="Times New Roman" w:hAnsi="Times New Roman"/>
          <w:sz w:val="24"/>
          <w:szCs w:val="24"/>
          <w:lang w:val="ru-RU"/>
        </w:rPr>
        <w:t>летнего отчетного периода научные исследования</w:t>
      </w:r>
      <w:r>
        <w:rPr>
          <w:rFonts w:ascii="Times New Roman" w:hAnsi="Times New Roman"/>
          <w:sz w:val="24"/>
          <w:szCs w:val="24"/>
          <w:lang w:val="ru-RU"/>
        </w:rPr>
        <w:t>,</w:t>
      </w:r>
      <w:r w:rsidRPr="005A04D4">
        <w:rPr>
          <w:rFonts w:ascii="Times New Roman" w:hAnsi="Times New Roman"/>
          <w:sz w:val="24"/>
          <w:szCs w:val="24"/>
          <w:lang w:val="ru-RU"/>
        </w:rPr>
        <w:t xml:space="preserve"> проводимые по эффективности систем организации с полным циклом оборота стада показали, что общая численность поголовья мясного скота практически не изменилось (</w:t>
      </w:r>
      <w:r w:rsidR="00654C44">
        <w:rPr>
          <w:rFonts w:ascii="Times New Roman" w:hAnsi="Times New Roman"/>
          <w:sz w:val="24"/>
          <w:szCs w:val="24"/>
          <w:lang w:val="ru-RU"/>
        </w:rPr>
        <w:t xml:space="preserve">Приложение </w:t>
      </w:r>
      <w:r w:rsidR="00094CD2">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lastRenderedPageBreak/>
        <w:t xml:space="preserve">таблица </w:t>
      </w:r>
      <w:r w:rsidR="00094CD2">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1</w:t>
      </w:r>
      <w:r w:rsidR="00094CD2">
        <w:rPr>
          <w:rFonts w:ascii="Times New Roman" w:hAnsi="Times New Roman"/>
          <w:sz w:val="24"/>
          <w:szCs w:val="24"/>
          <w:lang w:val="ru-RU"/>
        </w:rPr>
        <w:t>8</w:t>
      </w:r>
      <w:r w:rsidRPr="005A04D4">
        <w:rPr>
          <w:rFonts w:ascii="Times New Roman" w:hAnsi="Times New Roman"/>
          <w:sz w:val="24"/>
          <w:szCs w:val="24"/>
          <w:lang w:val="ru-RU"/>
        </w:rPr>
        <w:t>). Однако отмечается снижение поголовья в стадах ангусской и герефордской пород на 154 и</w:t>
      </w:r>
      <w:r>
        <w:rPr>
          <w:rFonts w:ascii="Times New Roman" w:hAnsi="Times New Roman"/>
          <w:sz w:val="24"/>
          <w:szCs w:val="24"/>
          <w:lang w:val="ru-RU"/>
        </w:rPr>
        <w:t xml:space="preserve"> 38 гол. соответственно. </w:t>
      </w:r>
      <w:r w:rsidRPr="005A04D4">
        <w:rPr>
          <w:rFonts w:ascii="Times New Roman" w:hAnsi="Times New Roman"/>
          <w:sz w:val="24"/>
          <w:szCs w:val="24"/>
          <w:lang w:val="ru-RU"/>
        </w:rPr>
        <w:t>Тогда как в стадах казахской белоголовой и аулиекольской пород показатели 2020 г</w:t>
      </w:r>
      <w:r>
        <w:rPr>
          <w:rFonts w:ascii="Times New Roman" w:hAnsi="Times New Roman"/>
          <w:sz w:val="24"/>
          <w:szCs w:val="24"/>
          <w:lang w:val="ru-RU"/>
        </w:rPr>
        <w:t>.</w:t>
      </w:r>
      <w:r w:rsidRPr="005A04D4">
        <w:rPr>
          <w:rFonts w:ascii="Times New Roman" w:hAnsi="Times New Roman"/>
          <w:sz w:val="24"/>
          <w:szCs w:val="24"/>
          <w:lang w:val="ru-RU"/>
        </w:rPr>
        <w:t xml:space="preserve"> превышают данные 2018 года на 59 и 120 гол</w:t>
      </w:r>
      <w:r>
        <w:rPr>
          <w:rFonts w:ascii="Times New Roman" w:hAnsi="Times New Roman"/>
          <w:sz w:val="24"/>
          <w:szCs w:val="24"/>
          <w:lang w:val="ru-RU"/>
        </w:rPr>
        <w:t>.</w:t>
      </w:r>
      <w:r w:rsidRPr="005A04D4">
        <w:rPr>
          <w:rFonts w:ascii="Times New Roman" w:hAnsi="Times New Roman"/>
          <w:sz w:val="24"/>
          <w:szCs w:val="24"/>
          <w:lang w:val="ru-RU"/>
        </w:rPr>
        <w:t xml:space="preserve"> соответственно. Достижение полученных результатов позволило практически в стадах увеличить удельный вес коров в структуру стада до зоотехнических норм. Так по ангусской породе удельный вес коров увеличился с 38,5 до 61,9%, в герефордской с 42,4 до 45,2%, в казахской белоголовой с 36,0 до 57,4% и в аулиекольской породе с 35,9 до 53,1%. В целом по всем породам удельный вес коров в стаде повысился на 18,8%. Проведенные мероприятия по стабилизации воспроизводительной способности коров показали, что в течении 3</w:t>
      </w:r>
      <w:r>
        <w:rPr>
          <w:rFonts w:ascii="Times New Roman" w:hAnsi="Times New Roman"/>
          <w:sz w:val="24"/>
          <w:szCs w:val="24"/>
          <w:lang w:val="ru-RU"/>
        </w:rPr>
        <w:t>-х</w:t>
      </w:r>
      <w:r w:rsidRPr="005A04D4">
        <w:rPr>
          <w:rFonts w:ascii="Times New Roman" w:hAnsi="Times New Roman"/>
          <w:sz w:val="24"/>
          <w:szCs w:val="24"/>
          <w:lang w:val="ru-RU"/>
        </w:rPr>
        <w:t xml:space="preserve"> лет средний уровень выхода телят на 100 коров повысился с 55,5 до 79,4%. Таким образом, ротация и строгая выбраковка животных позволил</w:t>
      </w:r>
      <w:r>
        <w:rPr>
          <w:rFonts w:ascii="Times New Roman" w:hAnsi="Times New Roman"/>
          <w:sz w:val="24"/>
          <w:szCs w:val="24"/>
          <w:lang w:val="ru-RU"/>
        </w:rPr>
        <w:t>а</w:t>
      </w:r>
      <w:r w:rsidRPr="005A04D4">
        <w:rPr>
          <w:rFonts w:ascii="Times New Roman" w:hAnsi="Times New Roman"/>
          <w:sz w:val="24"/>
          <w:szCs w:val="24"/>
          <w:lang w:val="ru-RU"/>
        </w:rPr>
        <w:t xml:space="preserve"> организовать эффективную систему оборота стада с полным циклом воспроизводства. На основании полученных данных были сформированы различные варианты гуртов с наиболее оптимальн</w:t>
      </w:r>
      <w:r w:rsidR="0006407D">
        <w:rPr>
          <w:rFonts w:ascii="Times New Roman" w:hAnsi="Times New Roman"/>
          <w:sz w:val="24"/>
          <w:szCs w:val="24"/>
          <w:lang w:val="ru-RU"/>
        </w:rPr>
        <w:t>ой</w:t>
      </w:r>
      <w:r w:rsidRPr="005A04D4">
        <w:rPr>
          <w:rFonts w:ascii="Times New Roman" w:hAnsi="Times New Roman"/>
          <w:sz w:val="24"/>
          <w:szCs w:val="24"/>
          <w:lang w:val="ru-RU"/>
        </w:rPr>
        <w:t xml:space="preserve"> нагрузкой быков-производителей (</w:t>
      </w:r>
      <w:r w:rsidR="00654C44">
        <w:rPr>
          <w:rFonts w:ascii="Times New Roman" w:hAnsi="Times New Roman"/>
          <w:sz w:val="24"/>
          <w:szCs w:val="24"/>
          <w:lang w:val="ru-RU"/>
        </w:rPr>
        <w:t xml:space="preserve">Приложение </w:t>
      </w:r>
      <w:r w:rsidR="00094CD2">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094CD2">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19</w:t>
      </w:r>
      <w:r>
        <w:rPr>
          <w:rFonts w:ascii="Times New Roman" w:hAnsi="Times New Roman"/>
          <w:sz w:val="24"/>
          <w:szCs w:val="24"/>
          <w:lang w:val="ru-RU"/>
        </w:rPr>
        <w:t>)</w:t>
      </w:r>
      <w:r w:rsidRPr="005A04D4">
        <w:rPr>
          <w:rFonts w:ascii="Times New Roman" w:hAnsi="Times New Roman"/>
          <w:sz w:val="24"/>
          <w:szCs w:val="24"/>
          <w:lang w:val="ru-RU"/>
        </w:rPr>
        <w:t xml:space="preserve">. Так по ангусской породе было сформировано 3 гурта, по герефордской </w:t>
      </w:r>
      <w:r>
        <w:rPr>
          <w:rFonts w:ascii="Times New Roman" w:hAnsi="Times New Roman"/>
          <w:sz w:val="24"/>
          <w:szCs w:val="24"/>
          <w:lang w:val="ru-RU"/>
        </w:rPr>
        <w:t>-</w:t>
      </w:r>
      <w:r w:rsidR="00F14F6C">
        <w:rPr>
          <w:rFonts w:ascii="Times New Roman" w:hAnsi="Times New Roman"/>
          <w:sz w:val="24"/>
          <w:szCs w:val="24"/>
          <w:lang w:val="ru-RU"/>
        </w:rPr>
        <w:t xml:space="preserve"> 2, </w:t>
      </w:r>
      <w:r w:rsidRPr="005A04D4">
        <w:rPr>
          <w:rFonts w:ascii="Times New Roman" w:hAnsi="Times New Roman"/>
          <w:sz w:val="24"/>
          <w:szCs w:val="24"/>
          <w:lang w:val="ru-RU"/>
        </w:rPr>
        <w:t>в казахской белоголовой и аулиекольской соответственно по 4 и 2 гурта. Закрепление быков проводилось согласно зоотехническим нормам, где на 1 быка был</w:t>
      </w:r>
      <w:r w:rsidR="0006407D">
        <w:rPr>
          <w:rFonts w:ascii="Times New Roman" w:hAnsi="Times New Roman"/>
          <w:sz w:val="24"/>
          <w:szCs w:val="24"/>
          <w:lang w:val="ru-RU"/>
        </w:rPr>
        <w:t xml:space="preserve">о рассчитано 30 коров и телок. </w:t>
      </w:r>
      <w:r w:rsidRPr="005A04D4">
        <w:rPr>
          <w:rFonts w:ascii="Times New Roman" w:hAnsi="Times New Roman"/>
          <w:sz w:val="24"/>
          <w:szCs w:val="24"/>
          <w:lang w:val="ru-RU"/>
        </w:rPr>
        <w:t>Следует отметить, что все закрепляемые быки прошли оценку по собственной продуктивности и качеству потомства. В целом в 2019 г</w:t>
      </w:r>
      <w:r>
        <w:rPr>
          <w:rFonts w:ascii="Times New Roman" w:hAnsi="Times New Roman"/>
          <w:sz w:val="24"/>
          <w:szCs w:val="24"/>
          <w:lang w:val="ru-RU"/>
        </w:rPr>
        <w:t>.</w:t>
      </w:r>
      <w:r w:rsidRPr="005A04D4">
        <w:rPr>
          <w:rFonts w:ascii="Times New Roman" w:hAnsi="Times New Roman"/>
          <w:sz w:val="24"/>
          <w:szCs w:val="24"/>
          <w:lang w:val="ru-RU"/>
        </w:rPr>
        <w:t xml:space="preserve"> на оценку по собственной продуктивности было поставлено 24 бычка ангусской породы, 11 бычков герефордской, 48 бычков казахской белоголовой и 38 </w:t>
      </w:r>
      <w:r>
        <w:rPr>
          <w:rFonts w:ascii="Times New Roman" w:hAnsi="Times New Roman"/>
          <w:sz w:val="24"/>
          <w:szCs w:val="24"/>
          <w:lang w:val="ru-RU"/>
        </w:rPr>
        <w:t>-</w:t>
      </w:r>
      <w:r w:rsidRPr="005A04D4">
        <w:rPr>
          <w:rFonts w:ascii="Times New Roman" w:hAnsi="Times New Roman"/>
          <w:sz w:val="24"/>
          <w:szCs w:val="24"/>
          <w:lang w:val="ru-RU"/>
        </w:rPr>
        <w:t xml:space="preserve"> аулиекольской пород (</w:t>
      </w:r>
      <w:r w:rsidR="00654C44">
        <w:rPr>
          <w:rFonts w:ascii="Times New Roman" w:hAnsi="Times New Roman"/>
          <w:sz w:val="24"/>
          <w:szCs w:val="24"/>
          <w:lang w:val="ru-RU"/>
        </w:rPr>
        <w:t xml:space="preserve">Приложение </w:t>
      </w:r>
      <w:r w:rsidR="00641742">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641742">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20).</w:t>
      </w:r>
      <w:r>
        <w:rPr>
          <w:rFonts w:ascii="Times New Roman" w:hAnsi="Times New Roman"/>
          <w:sz w:val="24"/>
          <w:szCs w:val="24"/>
          <w:lang w:val="ru-RU"/>
        </w:rPr>
        <w:t xml:space="preserve"> </w:t>
      </w:r>
      <w:r w:rsidRPr="005A04D4">
        <w:rPr>
          <w:rFonts w:ascii="Times New Roman" w:hAnsi="Times New Roman"/>
          <w:sz w:val="24"/>
          <w:szCs w:val="24"/>
          <w:lang w:val="ru-RU"/>
        </w:rPr>
        <w:t>Проведенная оценка бычков по собственной продуктивности показала, что улучшателями по всем селекционным признаками оказалось 49 бычков, в т.ч. по ангусской породе 7 быков или 29,1 % по этой породе, в герефордской 4 быка или 36,3 %, по бычкам казахской белоголовой улучшателями определились 20 быков или 41,1 % и в аулиекольской 18 или 47,3 %. Параллельно были испытаны их отцы по качеству потомства. В целом за гуртами ангусской породы были закреплены 7 бы</w:t>
      </w:r>
      <w:r>
        <w:rPr>
          <w:rFonts w:ascii="Times New Roman" w:hAnsi="Times New Roman"/>
          <w:sz w:val="24"/>
          <w:szCs w:val="24"/>
          <w:lang w:val="ru-RU"/>
        </w:rPr>
        <w:t>ч</w:t>
      </w:r>
      <w:r w:rsidRPr="005A04D4">
        <w:rPr>
          <w:rFonts w:ascii="Times New Roman" w:hAnsi="Times New Roman"/>
          <w:sz w:val="24"/>
          <w:szCs w:val="24"/>
          <w:lang w:val="ru-RU"/>
        </w:rPr>
        <w:t>ков</w:t>
      </w:r>
      <w:r>
        <w:rPr>
          <w:rFonts w:ascii="Times New Roman" w:hAnsi="Times New Roman"/>
          <w:sz w:val="24"/>
          <w:szCs w:val="24"/>
          <w:lang w:val="ru-RU"/>
        </w:rPr>
        <w:t>,</w:t>
      </w:r>
      <w:r w:rsidRPr="005A04D4">
        <w:rPr>
          <w:rFonts w:ascii="Times New Roman" w:hAnsi="Times New Roman"/>
          <w:sz w:val="24"/>
          <w:szCs w:val="24"/>
          <w:lang w:val="ru-RU"/>
        </w:rPr>
        <w:t xml:space="preserve"> оцененных по собственной продуктивности и 7 быков</w:t>
      </w:r>
      <w:r>
        <w:rPr>
          <w:rFonts w:ascii="Times New Roman" w:hAnsi="Times New Roman"/>
          <w:sz w:val="24"/>
          <w:szCs w:val="24"/>
          <w:lang w:val="ru-RU"/>
        </w:rPr>
        <w:t>,</w:t>
      </w:r>
      <w:r w:rsidRPr="005A04D4">
        <w:rPr>
          <w:rFonts w:ascii="Times New Roman" w:hAnsi="Times New Roman"/>
          <w:sz w:val="24"/>
          <w:szCs w:val="24"/>
          <w:lang w:val="ru-RU"/>
        </w:rPr>
        <w:t xml:space="preserve"> оцененных по качеству потомства. За герефордскими матками закреплено 4 и 5 быков соответственно, за казахской белоголовой 18 молодых бычков и 3 взрослых быка и за аулиекольскими стадами 7 бычков, оцененных по собственной продуктивности и 5 быков, оцененных по качеству потомства. На всех взрослых быков были заложены линии, и в сравнительно аспекте наблюдается генетическое превосходство потомков, полученных от разных быков-производителей. Следует отметить, что перед постановкой бычков на испытание, были выявлены некоторые трудности по отбору телят определенного возраста, так как отел коров проходил с января по март месяцы, а отъем телят был произведен практически в один.</w:t>
      </w:r>
      <w:r>
        <w:rPr>
          <w:rFonts w:ascii="Times New Roman" w:hAnsi="Times New Roman"/>
          <w:sz w:val="24"/>
          <w:szCs w:val="24"/>
          <w:lang w:val="ru-RU"/>
        </w:rPr>
        <w:t xml:space="preserve"> </w:t>
      </w:r>
      <w:r w:rsidRPr="005A04D4">
        <w:rPr>
          <w:rFonts w:ascii="Times New Roman" w:hAnsi="Times New Roman"/>
          <w:spacing w:val="-6"/>
          <w:sz w:val="24"/>
          <w:szCs w:val="24"/>
          <w:lang w:val="ru-RU"/>
        </w:rPr>
        <w:t>С учетом этого проводилась корректировка живой массы</w:t>
      </w:r>
      <w:r>
        <w:rPr>
          <w:rFonts w:ascii="Times New Roman" w:hAnsi="Times New Roman"/>
          <w:spacing w:val="-6"/>
          <w:sz w:val="24"/>
          <w:szCs w:val="24"/>
          <w:lang w:val="ru-RU"/>
        </w:rPr>
        <w:t xml:space="preserve"> телят на определенный возраст</w:t>
      </w:r>
      <w:r w:rsidRPr="00526CA7">
        <w:rPr>
          <w:rFonts w:ascii="Times New Roman" w:hAnsi="Times New Roman"/>
          <w:spacing w:val="-6"/>
          <w:sz w:val="24"/>
          <w:szCs w:val="24"/>
          <w:lang w:val="ru-RU"/>
        </w:rPr>
        <w:t xml:space="preserve">. </w:t>
      </w:r>
      <w:r w:rsidRPr="00526CA7">
        <w:rPr>
          <w:rFonts w:ascii="Times New Roman" w:hAnsi="Times New Roman"/>
          <w:sz w:val="24"/>
          <w:szCs w:val="24"/>
          <w:lang w:val="ru-RU"/>
        </w:rPr>
        <w:t>В процессе анализа установлено, что такая формула упрощает работу селекционеров и на этой основе позволяет рассчитывать племенную ценность животных. Поэтому на первом этапе был</w:t>
      </w:r>
      <w:r w:rsidR="00DB046E">
        <w:rPr>
          <w:rFonts w:ascii="Times New Roman" w:hAnsi="Times New Roman"/>
          <w:sz w:val="24"/>
          <w:szCs w:val="24"/>
          <w:lang w:val="ru-RU"/>
        </w:rPr>
        <w:t>о</w:t>
      </w:r>
      <w:r w:rsidRPr="00526CA7">
        <w:rPr>
          <w:rFonts w:ascii="Times New Roman" w:hAnsi="Times New Roman"/>
          <w:sz w:val="24"/>
          <w:szCs w:val="24"/>
          <w:lang w:val="ru-RU"/>
        </w:rPr>
        <w:t xml:space="preserve"> абсолютное отклонение скорректированной живой массы в 240-дневном </w:t>
      </w:r>
      <w:r w:rsidRPr="00526CA7">
        <w:rPr>
          <w:rFonts w:ascii="Times New Roman" w:hAnsi="Times New Roman"/>
          <w:sz w:val="24"/>
          <w:szCs w:val="24"/>
          <w:lang w:val="ru-RU"/>
        </w:rPr>
        <w:lastRenderedPageBreak/>
        <w:t xml:space="preserve">возрасте в пределах группы. Результаты скорректированной живой массы телят на 240 дней и индексы племенной ценности отражены в </w:t>
      </w:r>
      <w:r w:rsidR="00654C44">
        <w:rPr>
          <w:rFonts w:ascii="Times New Roman" w:hAnsi="Times New Roman"/>
          <w:sz w:val="24"/>
          <w:szCs w:val="24"/>
          <w:lang w:val="ru-RU"/>
        </w:rPr>
        <w:t xml:space="preserve">Приложение </w:t>
      </w:r>
      <w:r w:rsidR="00641742">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641742">
        <w:rPr>
          <w:rFonts w:ascii="Times New Roman" w:hAnsi="Times New Roman"/>
          <w:sz w:val="24"/>
          <w:szCs w:val="24"/>
          <w:lang w:val="ru-RU"/>
        </w:rPr>
        <w:t>Г</w:t>
      </w:r>
      <w:r w:rsidR="007B5E6B">
        <w:rPr>
          <w:rFonts w:ascii="Times New Roman" w:hAnsi="Times New Roman"/>
          <w:sz w:val="24"/>
          <w:szCs w:val="24"/>
          <w:lang w:val="ru-RU"/>
        </w:rPr>
        <w:t>.</w:t>
      </w:r>
      <w:r w:rsidRPr="00526CA7">
        <w:rPr>
          <w:rFonts w:ascii="Times New Roman" w:hAnsi="Times New Roman"/>
          <w:sz w:val="24"/>
          <w:szCs w:val="24"/>
          <w:lang w:val="ru-RU"/>
        </w:rPr>
        <w:t>21. Анализ представленных данных показал, что фактический средний возраст животных ангусской породы в момент отъема был 200 дней или 6 и 20 дней со средней живой массой 185,9 кг, что не дает основание постановки их на испытание, так как по инструкции положе</w:t>
      </w:r>
      <w:r>
        <w:rPr>
          <w:rFonts w:ascii="Times New Roman" w:hAnsi="Times New Roman"/>
          <w:sz w:val="24"/>
          <w:szCs w:val="24"/>
          <w:lang w:val="ru-RU"/>
        </w:rPr>
        <w:t xml:space="preserve">но отбирать животных в 8 мес. </w:t>
      </w:r>
      <w:r w:rsidRPr="00526CA7">
        <w:rPr>
          <w:rFonts w:ascii="Times New Roman" w:hAnsi="Times New Roman"/>
          <w:sz w:val="24"/>
          <w:szCs w:val="24"/>
          <w:lang w:val="ru-RU"/>
        </w:rPr>
        <w:t>Таким образом, разработанные формулы по индексной оценке животных позволяют гепотитически предположить, что е</w:t>
      </w:r>
      <w:r w:rsidR="00DB046E">
        <w:rPr>
          <w:rFonts w:ascii="Times New Roman" w:hAnsi="Times New Roman"/>
          <w:sz w:val="24"/>
          <w:szCs w:val="24"/>
          <w:lang w:val="ru-RU"/>
        </w:rPr>
        <w:t>с</w:t>
      </w:r>
      <w:r w:rsidRPr="00526CA7">
        <w:rPr>
          <w:rFonts w:ascii="Times New Roman" w:hAnsi="Times New Roman"/>
          <w:sz w:val="24"/>
          <w:szCs w:val="24"/>
          <w:lang w:val="ru-RU"/>
        </w:rPr>
        <w:t xml:space="preserve">ли животные были отбиты от коров-матерей в 8 мес., то их живая масса была бы 221,8 кг. </w:t>
      </w:r>
      <w:r w:rsidRPr="005A04D4">
        <w:rPr>
          <w:rFonts w:ascii="Times New Roman" w:hAnsi="Times New Roman"/>
          <w:sz w:val="24"/>
          <w:szCs w:val="24"/>
          <w:lang w:val="ru-RU"/>
        </w:rPr>
        <w:t>В рамках задачи по разработке эффективной модели выращивания молодняка от рождения до отбивки от коров-матерей был проведен производственный опыт по обеспечению бычков дополнительной подкормки в период выгорания пастбищ. Состав</w:t>
      </w:r>
      <w:r w:rsidR="00DB046E">
        <w:rPr>
          <w:rFonts w:ascii="Times New Roman" w:hAnsi="Times New Roman"/>
          <w:sz w:val="24"/>
          <w:szCs w:val="24"/>
          <w:lang w:val="ru-RU"/>
        </w:rPr>
        <w:t>ы</w:t>
      </w:r>
      <w:r w:rsidRPr="005A04D4">
        <w:rPr>
          <w:rFonts w:ascii="Times New Roman" w:hAnsi="Times New Roman"/>
          <w:sz w:val="24"/>
          <w:szCs w:val="24"/>
          <w:lang w:val="ru-RU"/>
        </w:rPr>
        <w:t xml:space="preserve"> комбикорма отражены в </w:t>
      </w:r>
      <w:r w:rsidR="00654C44">
        <w:rPr>
          <w:rFonts w:ascii="Times New Roman" w:hAnsi="Times New Roman"/>
          <w:sz w:val="24"/>
          <w:szCs w:val="24"/>
          <w:lang w:val="ru-RU"/>
        </w:rPr>
        <w:t xml:space="preserve">Приложение </w:t>
      </w:r>
      <w:r w:rsidR="00641742">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641742">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22. В результат</w:t>
      </w:r>
      <w:r>
        <w:rPr>
          <w:rFonts w:ascii="Times New Roman" w:hAnsi="Times New Roman"/>
          <w:sz w:val="24"/>
          <w:szCs w:val="24"/>
          <w:lang w:val="ru-RU"/>
        </w:rPr>
        <w:t>е</w:t>
      </w:r>
      <w:r w:rsidRPr="005A04D4">
        <w:rPr>
          <w:rFonts w:ascii="Times New Roman" w:hAnsi="Times New Roman"/>
          <w:sz w:val="24"/>
          <w:szCs w:val="24"/>
          <w:lang w:val="ru-RU"/>
        </w:rPr>
        <w:t xml:space="preserve"> были проведены сравнительные характеристики живой массы телят</w:t>
      </w:r>
      <w:r>
        <w:rPr>
          <w:rFonts w:ascii="Times New Roman" w:hAnsi="Times New Roman"/>
          <w:sz w:val="24"/>
          <w:szCs w:val="24"/>
          <w:lang w:val="ru-RU"/>
        </w:rPr>
        <w:t>,</w:t>
      </w:r>
      <w:r w:rsidRPr="005A04D4">
        <w:rPr>
          <w:rFonts w:ascii="Times New Roman" w:hAnsi="Times New Roman"/>
          <w:sz w:val="24"/>
          <w:szCs w:val="24"/>
          <w:lang w:val="ru-RU"/>
        </w:rPr>
        <w:t xml:space="preserve"> рожденны</w:t>
      </w:r>
      <w:r>
        <w:rPr>
          <w:rFonts w:ascii="Times New Roman" w:hAnsi="Times New Roman"/>
          <w:sz w:val="24"/>
          <w:szCs w:val="24"/>
          <w:lang w:val="ru-RU"/>
        </w:rPr>
        <w:t>х</w:t>
      </w:r>
      <w:r w:rsidRPr="005A04D4">
        <w:rPr>
          <w:rFonts w:ascii="Times New Roman" w:hAnsi="Times New Roman"/>
          <w:sz w:val="24"/>
          <w:szCs w:val="24"/>
          <w:lang w:val="ru-RU"/>
        </w:rPr>
        <w:t xml:space="preserve"> в 2018 г</w:t>
      </w:r>
      <w:r>
        <w:rPr>
          <w:rFonts w:ascii="Times New Roman" w:hAnsi="Times New Roman"/>
          <w:sz w:val="24"/>
          <w:szCs w:val="24"/>
          <w:lang w:val="ru-RU"/>
        </w:rPr>
        <w:t>.</w:t>
      </w:r>
      <w:r w:rsidRPr="005A04D4">
        <w:rPr>
          <w:rFonts w:ascii="Times New Roman" w:hAnsi="Times New Roman"/>
          <w:sz w:val="24"/>
          <w:szCs w:val="24"/>
          <w:lang w:val="ru-RU"/>
        </w:rPr>
        <w:t xml:space="preserve"> (без подкормки) и 2020 года (с подкормкой), результаты которых отражены в</w:t>
      </w:r>
      <w:r>
        <w:rPr>
          <w:rFonts w:ascii="Times New Roman" w:hAnsi="Times New Roman"/>
          <w:sz w:val="24"/>
          <w:szCs w:val="24"/>
          <w:lang w:val="ru-RU"/>
        </w:rPr>
        <w:t xml:space="preserve"> </w:t>
      </w:r>
      <w:r w:rsidR="00654C44">
        <w:rPr>
          <w:rFonts w:ascii="Times New Roman" w:hAnsi="Times New Roman"/>
          <w:sz w:val="24"/>
          <w:szCs w:val="24"/>
          <w:lang w:val="ru-RU"/>
        </w:rPr>
        <w:t xml:space="preserve">Приложение </w:t>
      </w:r>
      <w:r w:rsidR="00641742">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641742">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2</w:t>
      </w:r>
      <w:r w:rsidR="00E13F8C">
        <w:rPr>
          <w:rFonts w:ascii="Times New Roman" w:hAnsi="Times New Roman"/>
          <w:sz w:val="24"/>
          <w:szCs w:val="24"/>
          <w:lang w:val="ru-RU"/>
        </w:rPr>
        <w:t>3</w:t>
      </w:r>
      <w:r w:rsidRPr="005A04D4">
        <w:rPr>
          <w:rFonts w:ascii="Times New Roman" w:hAnsi="Times New Roman"/>
          <w:sz w:val="24"/>
          <w:szCs w:val="24"/>
          <w:lang w:val="ru-RU"/>
        </w:rPr>
        <w:t>.</w:t>
      </w:r>
      <w:r>
        <w:rPr>
          <w:rFonts w:ascii="Times New Roman" w:hAnsi="Times New Roman"/>
          <w:sz w:val="24"/>
          <w:szCs w:val="24"/>
          <w:lang w:val="ru-RU"/>
        </w:rPr>
        <w:t xml:space="preserve"> </w:t>
      </w:r>
      <w:r w:rsidRPr="005A04D4">
        <w:rPr>
          <w:rFonts w:ascii="Times New Roman" w:hAnsi="Times New Roman"/>
          <w:sz w:val="24"/>
          <w:szCs w:val="24"/>
          <w:lang w:val="ru-RU"/>
        </w:rPr>
        <w:t>Анализ представленных данных показал, что средняя живая масса бычков ангусской породы в 2018 году на 26,7 кг уступала бычкам</w:t>
      </w:r>
      <w:r w:rsidR="00DB046E">
        <w:rPr>
          <w:rFonts w:ascii="Times New Roman" w:hAnsi="Times New Roman"/>
          <w:sz w:val="24"/>
          <w:szCs w:val="24"/>
          <w:lang w:val="ru-RU"/>
        </w:rPr>
        <w:t>,</w:t>
      </w:r>
      <w:r w:rsidRPr="005A04D4">
        <w:rPr>
          <w:rFonts w:ascii="Times New Roman" w:hAnsi="Times New Roman"/>
          <w:sz w:val="24"/>
          <w:szCs w:val="24"/>
          <w:lang w:val="ru-RU"/>
        </w:rPr>
        <w:t xml:space="preserve"> рожденны</w:t>
      </w:r>
      <w:r w:rsidR="00DB046E">
        <w:rPr>
          <w:rFonts w:ascii="Times New Roman" w:hAnsi="Times New Roman"/>
          <w:sz w:val="24"/>
          <w:szCs w:val="24"/>
          <w:lang w:val="ru-RU"/>
        </w:rPr>
        <w:t>м</w:t>
      </w:r>
      <w:r w:rsidRPr="005A04D4">
        <w:rPr>
          <w:rFonts w:ascii="Times New Roman" w:hAnsi="Times New Roman"/>
          <w:sz w:val="24"/>
          <w:szCs w:val="24"/>
          <w:lang w:val="ru-RU"/>
        </w:rPr>
        <w:t xml:space="preserve"> в текущем году. По герефордам разница была 19,3 кг, по казахской белоголовой 16,2 кг, а по аулиекольским бычкам - 11,7 кг. В среднем по всем породам, показател</w:t>
      </w:r>
      <w:r w:rsidR="00DB046E">
        <w:rPr>
          <w:rFonts w:ascii="Times New Roman" w:hAnsi="Times New Roman"/>
          <w:sz w:val="24"/>
          <w:szCs w:val="24"/>
          <w:lang w:val="ru-RU"/>
        </w:rPr>
        <w:t>и</w:t>
      </w:r>
      <w:r w:rsidRPr="005A04D4">
        <w:rPr>
          <w:rFonts w:ascii="Times New Roman" w:hAnsi="Times New Roman"/>
          <w:sz w:val="24"/>
          <w:szCs w:val="24"/>
          <w:lang w:val="ru-RU"/>
        </w:rPr>
        <w:t xml:space="preserve"> живой массы бычков 2020 г</w:t>
      </w:r>
      <w:r>
        <w:rPr>
          <w:rFonts w:ascii="Times New Roman" w:hAnsi="Times New Roman"/>
          <w:sz w:val="24"/>
          <w:szCs w:val="24"/>
          <w:lang w:val="ru-RU"/>
        </w:rPr>
        <w:t>.</w:t>
      </w:r>
      <w:r w:rsidRPr="005A04D4">
        <w:rPr>
          <w:rFonts w:ascii="Times New Roman" w:hAnsi="Times New Roman"/>
          <w:sz w:val="24"/>
          <w:szCs w:val="24"/>
          <w:lang w:val="ru-RU"/>
        </w:rPr>
        <w:t xml:space="preserve"> р</w:t>
      </w:r>
      <w:r>
        <w:rPr>
          <w:rFonts w:ascii="Times New Roman" w:hAnsi="Times New Roman"/>
          <w:sz w:val="24"/>
          <w:szCs w:val="24"/>
          <w:lang w:val="ru-RU"/>
        </w:rPr>
        <w:t>.</w:t>
      </w:r>
      <w:r w:rsidRPr="005A04D4">
        <w:rPr>
          <w:rFonts w:ascii="Times New Roman" w:hAnsi="Times New Roman"/>
          <w:sz w:val="24"/>
          <w:szCs w:val="24"/>
          <w:lang w:val="ru-RU"/>
        </w:rPr>
        <w:t xml:space="preserve"> превышали своих аналогов 2018 г</w:t>
      </w:r>
      <w:r>
        <w:rPr>
          <w:rFonts w:ascii="Times New Roman" w:hAnsi="Times New Roman"/>
          <w:sz w:val="24"/>
          <w:szCs w:val="24"/>
          <w:lang w:val="ru-RU"/>
        </w:rPr>
        <w:t>.</w:t>
      </w:r>
      <w:r w:rsidRPr="005A04D4">
        <w:rPr>
          <w:rFonts w:ascii="Times New Roman" w:hAnsi="Times New Roman"/>
          <w:sz w:val="24"/>
          <w:szCs w:val="24"/>
          <w:lang w:val="ru-RU"/>
        </w:rPr>
        <w:t xml:space="preserve"> р</w:t>
      </w:r>
      <w:r>
        <w:rPr>
          <w:rFonts w:ascii="Times New Roman" w:hAnsi="Times New Roman"/>
          <w:sz w:val="24"/>
          <w:szCs w:val="24"/>
          <w:lang w:val="ru-RU"/>
        </w:rPr>
        <w:t>.</w:t>
      </w:r>
      <w:r w:rsidRPr="005A04D4">
        <w:rPr>
          <w:rFonts w:ascii="Times New Roman" w:hAnsi="Times New Roman"/>
          <w:sz w:val="24"/>
          <w:szCs w:val="24"/>
          <w:lang w:val="ru-RU"/>
        </w:rPr>
        <w:t xml:space="preserve"> на 18,7 кг. Такая разница в живой масс</w:t>
      </w:r>
      <w:r w:rsidR="00DB046E">
        <w:rPr>
          <w:rFonts w:ascii="Times New Roman" w:hAnsi="Times New Roman"/>
          <w:sz w:val="24"/>
          <w:szCs w:val="24"/>
          <w:lang w:val="ru-RU"/>
        </w:rPr>
        <w:t>е</w:t>
      </w:r>
      <w:r w:rsidRPr="005A04D4">
        <w:rPr>
          <w:rFonts w:ascii="Times New Roman" w:hAnsi="Times New Roman"/>
          <w:sz w:val="24"/>
          <w:szCs w:val="24"/>
          <w:lang w:val="ru-RU"/>
        </w:rPr>
        <w:t xml:space="preserve"> обосновывается наличием подкормки телят в период выгорания пастбищ. Расчеты показали, что дополнительные доходы от внедрения в производство подкормки для телят составили 22,4 тыс. тг</w:t>
      </w:r>
      <w:r>
        <w:rPr>
          <w:rFonts w:ascii="Times New Roman" w:hAnsi="Times New Roman"/>
          <w:sz w:val="24"/>
          <w:szCs w:val="24"/>
          <w:lang w:val="ru-RU"/>
        </w:rPr>
        <w:t>.</w:t>
      </w:r>
      <w:r w:rsidRPr="005A04D4">
        <w:rPr>
          <w:rFonts w:ascii="Times New Roman" w:hAnsi="Times New Roman"/>
          <w:sz w:val="24"/>
          <w:szCs w:val="24"/>
          <w:lang w:val="ru-RU"/>
        </w:rPr>
        <w:t xml:space="preserve"> на 1 гол</w:t>
      </w:r>
      <w:r>
        <w:rPr>
          <w:rFonts w:ascii="Times New Roman" w:hAnsi="Times New Roman"/>
          <w:sz w:val="24"/>
          <w:szCs w:val="24"/>
          <w:lang w:val="ru-RU"/>
        </w:rPr>
        <w:t>.</w:t>
      </w:r>
      <w:r w:rsidRPr="005A04D4">
        <w:rPr>
          <w:rFonts w:ascii="Times New Roman" w:hAnsi="Times New Roman"/>
          <w:sz w:val="24"/>
          <w:szCs w:val="24"/>
          <w:lang w:val="ru-RU"/>
        </w:rPr>
        <w:t>, учитывая, что общее поголовь</w:t>
      </w:r>
      <w:r w:rsidR="00DB046E">
        <w:rPr>
          <w:rFonts w:ascii="Times New Roman" w:hAnsi="Times New Roman"/>
          <w:sz w:val="24"/>
          <w:szCs w:val="24"/>
          <w:lang w:val="ru-RU"/>
        </w:rPr>
        <w:t>е</w:t>
      </w:r>
      <w:r w:rsidRPr="005A04D4">
        <w:rPr>
          <w:rFonts w:ascii="Times New Roman" w:hAnsi="Times New Roman"/>
          <w:sz w:val="24"/>
          <w:szCs w:val="24"/>
          <w:lang w:val="ru-RU"/>
        </w:rPr>
        <w:t xml:space="preserve"> разводимых бычков всех пород на конец сентября 2020 </w:t>
      </w:r>
      <w:r>
        <w:rPr>
          <w:rFonts w:ascii="Times New Roman" w:hAnsi="Times New Roman"/>
          <w:sz w:val="24"/>
          <w:szCs w:val="24"/>
          <w:lang w:val="ru-RU"/>
        </w:rPr>
        <w:t>г.</w:t>
      </w:r>
      <w:r w:rsidRPr="005A04D4">
        <w:rPr>
          <w:rFonts w:ascii="Times New Roman" w:hAnsi="Times New Roman"/>
          <w:sz w:val="24"/>
          <w:szCs w:val="24"/>
          <w:lang w:val="ru-RU"/>
        </w:rPr>
        <w:t xml:space="preserve"> было в количестве 427 гол</w:t>
      </w:r>
      <w:r>
        <w:rPr>
          <w:rFonts w:ascii="Times New Roman" w:hAnsi="Times New Roman"/>
          <w:sz w:val="24"/>
          <w:szCs w:val="24"/>
          <w:lang w:val="ru-RU"/>
        </w:rPr>
        <w:t>.</w:t>
      </w:r>
      <w:r w:rsidRPr="005A04D4">
        <w:rPr>
          <w:rFonts w:ascii="Times New Roman" w:hAnsi="Times New Roman"/>
          <w:sz w:val="24"/>
          <w:szCs w:val="24"/>
          <w:lang w:val="ru-RU"/>
        </w:rPr>
        <w:t xml:space="preserve">, </w:t>
      </w:r>
      <w:r w:rsidR="00DB046E">
        <w:rPr>
          <w:rFonts w:ascii="Times New Roman" w:hAnsi="Times New Roman"/>
          <w:sz w:val="24"/>
          <w:szCs w:val="24"/>
          <w:lang w:val="ru-RU"/>
        </w:rPr>
        <w:t>т</w:t>
      </w:r>
      <w:r w:rsidRPr="005A04D4">
        <w:rPr>
          <w:rFonts w:ascii="Times New Roman" w:hAnsi="Times New Roman"/>
          <w:sz w:val="24"/>
          <w:szCs w:val="24"/>
          <w:lang w:val="ru-RU"/>
        </w:rPr>
        <w:t>о дополнительные доходы от племенной продажи бычков составят в п</w:t>
      </w:r>
      <w:r>
        <w:rPr>
          <w:rFonts w:ascii="Times New Roman" w:hAnsi="Times New Roman"/>
          <w:sz w:val="24"/>
          <w:szCs w:val="24"/>
          <w:lang w:val="ru-RU"/>
        </w:rPr>
        <w:t>ределах 9,5 млн. тг.</w:t>
      </w:r>
    </w:p>
    <w:p w14:paraId="5A053FF1" w14:textId="19BB23B5" w:rsidR="00526CA7" w:rsidRPr="005A04D4" w:rsidRDefault="00526CA7" w:rsidP="00D227D1">
      <w:pPr>
        <w:spacing w:after="0" w:line="312" w:lineRule="auto"/>
        <w:ind w:firstLine="708"/>
        <w:jc w:val="both"/>
        <w:rPr>
          <w:rFonts w:ascii="Times New Roman" w:hAnsi="Times New Roman"/>
          <w:sz w:val="24"/>
          <w:szCs w:val="24"/>
          <w:lang w:val="ru-RU"/>
        </w:rPr>
      </w:pPr>
      <w:r w:rsidRPr="005A04D4">
        <w:rPr>
          <w:rFonts w:ascii="Times New Roman" w:hAnsi="Times New Roman"/>
          <w:sz w:val="24"/>
          <w:szCs w:val="24"/>
          <w:lang w:val="ru-RU"/>
        </w:rPr>
        <w:t>Проведенная бонитировка крупного рогатого скота мясных пород позволил</w:t>
      </w:r>
      <w:r w:rsidR="00DB046E">
        <w:rPr>
          <w:rFonts w:ascii="Times New Roman" w:hAnsi="Times New Roman"/>
          <w:sz w:val="24"/>
          <w:szCs w:val="24"/>
          <w:lang w:val="ru-RU"/>
        </w:rPr>
        <w:t>а</w:t>
      </w:r>
      <w:r w:rsidRPr="005A04D4">
        <w:rPr>
          <w:rFonts w:ascii="Times New Roman" w:hAnsi="Times New Roman"/>
          <w:sz w:val="24"/>
          <w:szCs w:val="24"/>
          <w:lang w:val="ru-RU"/>
        </w:rPr>
        <w:t xml:space="preserve"> выделить селекционные группы коров для дальнейшего воспроизводства. Так данные бонитировки отр</w:t>
      </w:r>
      <w:r>
        <w:rPr>
          <w:rFonts w:ascii="Times New Roman" w:hAnsi="Times New Roman"/>
          <w:sz w:val="24"/>
          <w:szCs w:val="24"/>
          <w:lang w:val="ru-RU"/>
        </w:rPr>
        <w:t xml:space="preserve">ажены в </w:t>
      </w:r>
      <w:r w:rsidR="00654C44">
        <w:rPr>
          <w:rFonts w:ascii="Times New Roman" w:hAnsi="Times New Roman"/>
          <w:sz w:val="24"/>
          <w:szCs w:val="24"/>
          <w:lang w:val="ru-RU"/>
        </w:rPr>
        <w:t xml:space="preserve">Приложение </w:t>
      </w:r>
      <w:r w:rsidR="00E13F8C">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E13F8C">
        <w:rPr>
          <w:rFonts w:ascii="Times New Roman" w:hAnsi="Times New Roman"/>
          <w:sz w:val="24"/>
          <w:szCs w:val="24"/>
          <w:lang w:val="ru-RU"/>
        </w:rPr>
        <w:t>Г.24</w:t>
      </w:r>
      <w:r w:rsidRPr="005A04D4">
        <w:rPr>
          <w:rFonts w:ascii="Times New Roman" w:hAnsi="Times New Roman"/>
          <w:sz w:val="24"/>
          <w:szCs w:val="24"/>
          <w:lang w:val="ru-RU"/>
        </w:rPr>
        <w:t>. В результате бонитировки в группы элитных животных выделено 1629 гол</w:t>
      </w:r>
      <w:r>
        <w:rPr>
          <w:rFonts w:ascii="Times New Roman" w:hAnsi="Times New Roman"/>
          <w:sz w:val="24"/>
          <w:szCs w:val="24"/>
          <w:lang w:val="ru-RU"/>
        </w:rPr>
        <w:t>.</w:t>
      </w:r>
      <w:r w:rsidRPr="005A04D4">
        <w:rPr>
          <w:rFonts w:ascii="Times New Roman" w:hAnsi="Times New Roman"/>
          <w:sz w:val="24"/>
          <w:szCs w:val="24"/>
          <w:lang w:val="ru-RU"/>
        </w:rPr>
        <w:t xml:space="preserve"> мясного </w:t>
      </w:r>
      <w:r>
        <w:rPr>
          <w:rFonts w:ascii="Times New Roman" w:hAnsi="Times New Roman"/>
          <w:sz w:val="24"/>
          <w:szCs w:val="24"/>
          <w:lang w:val="ru-RU"/>
        </w:rPr>
        <w:t xml:space="preserve">скота, в т.ч. 747 гол. коров. </w:t>
      </w:r>
      <w:r w:rsidRPr="005A04D4">
        <w:rPr>
          <w:rFonts w:ascii="Times New Roman" w:hAnsi="Times New Roman"/>
          <w:sz w:val="24"/>
          <w:szCs w:val="24"/>
          <w:lang w:val="ru-RU"/>
        </w:rPr>
        <w:t>В разрезе пород к категории элитных животны</w:t>
      </w:r>
      <w:r>
        <w:rPr>
          <w:rFonts w:ascii="Times New Roman" w:hAnsi="Times New Roman"/>
          <w:sz w:val="24"/>
          <w:szCs w:val="24"/>
          <w:lang w:val="ru-RU"/>
        </w:rPr>
        <w:t xml:space="preserve">х отнесены 52,9 коров </w:t>
      </w:r>
      <w:r w:rsidRPr="005A04D4">
        <w:rPr>
          <w:rFonts w:ascii="Times New Roman" w:hAnsi="Times New Roman"/>
          <w:sz w:val="24"/>
          <w:szCs w:val="24"/>
          <w:lang w:val="ru-RU"/>
        </w:rPr>
        <w:t>казахской белоголовой породы, 63,8 % аулиек</w:t>
      </w:r>
      <w:r>
        <w:rPr>
          <w:rFonts w:ascii="Times New Roman" w:hAnsi="Times New Roman"/>
          <w:sz w:val="24"/>
          <w:szCs w:val="24"/>
          <w:lang w:val="ru-RU"/>
        </w:rPr>
        <w:t xml:space="preserve">ольской, 44,0 % герефордской и 60,4 % ангусской пород. В целом по всем породам </w:t>
      </w:r>
      <w:r w:rsidRPr="005A04D4">
        <w:rPr>
          <w:rFonts w:ascii="Times New Roman" w:hAnsi="Times New Roman"/>
          <w:sz w:val="24"/>
          <w:szCs w:val="24"/>
          <w:lang w:val="ru-RU"/>
        </w:rPr>
        <w:t>в селекционные группы выделено 56,</w:t>
      </w:r>
      <w:r>
        <w:rPr>
          <w:rFonts w:ascii="Times New Roman" w:hAnsi="Times New Roman"/>
          <w:sz w:val="24"/>
          <w:szCs w:val="24"/>
          <w:lang w:val="ru-RU"/>
        </w:rPr>
        <w:t>3 % высокопродуктивных коров.</w:t>
      </w:r>
    </w:p>
    <w:p w14:paraId="1672E808" w14:textId="2CFEDBE1" w:rsidR="00EB04CC" w:rsidRDefault="00526CA7" w:rsidP="00D227D1">
      <w:pPr>
        <w:spacing w:after="0" w:line="312"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рамках задачи определения </w:t>
      </w:r>
      <w:r w:rsidRPr="005A04D4">
        <w:rPr>
          <w:rFonts w:ascii="Times New Roman" w:hAnsi="Times New Roman"/>
          <w:sz w:val="24"/>
          <w:szCs w:val="24"/>
          <w:lang w:val="ru-RU"/>
        </w:rPr>
        <w:t>оптимальных технологи</w:t>
      </w:r>
      <w:r w:rsidR="00DB046E">
        <w:rPr>
          <w:rFonts w:ascii="Times New Roman" w:hAnsi="Times New Roman"/>
          <w:sz w:val="24"/>
          <w:szCs w:val="24"/>
          <w:lang w:val="ru-RU"/>
        </w:rPr>
        <w:t>й</w:t>
      </w:r>
      <w:r w:rsidRPr="005A04D4">
        <w:rPr>
          <w:rFonts w:ascii="Times New Roman" w:hAnsi="Times New Roman"/>
          <w:sz w:val="24"/>
          <w:szCs w:val="24"/>
          <w:lang w:val="ru-RU"/>
        </w:rPr>
        <w:t xml:space="preserve"> кормления и содержани</w:t>
      </w:r>
      <w:r w:rsidR="00DB046E">
        <w:rPr>
          <w:rFonts w:ascii="Times New Roman" w:hAnsi="Times New Roman"/>
          <w:sz w:val="24"/>
          <w:szCs w:val="24"/>
          <w:lang w:val="ru-RU"/>
        </w:rPr>
        <w:t>я</w:t>
      </w:r>
      <w:r w:rsidRPr="005A04D4">
        <w:rPr>
          <w:rFonts w:ascii="Times New Roman" w:hAnsi="Times New Roman"/>
          <w:sz w:val="24"/>
          <w:szCs w:val="24"/>
          <w:lang w:val="ru-RU"/>
        </w:rPr>
        <w:t xml:space="preserve"> молодняка и взрослого поголовья в стойловый период был</w:t>
      </w:r>
      <w:r w:rsidR="00DB046E">
        <w:rPr>
          <w:rFonts w:ascii="Times New Roman" w:hAnsi="Times New Roman"/>
          <w:sz w:val="24"/>
          <w:szCs w:val="24"/>
          <w:lang w:val="ru-RU"/>
        </w:rPr>
        <w:t>и</w:t>
      </w:r>
      <w:r w:rsidRPr="005A04D4">
        <w:rPr>
          <w:rFonts w:ascii="Times New Roman" w:hAnsi="Times New Roman"/>
          <w:sz w:val="24"/>
          <w:szCs w:val="24"/>
          <w:lang w:val="ru-RU"/>
        </w:rPr>
        <w:t xml:space="preserve"> проведен</w:t>
      </w:r>
      <w:r w:rsidR="00DB046E">
        <w:rPr>
          <w:rFonts w:ascii="Times New Roman" w:hAnsi="Times New Roman"/>
          <w:sz w:val="24"/>
          <w:szCs w:val="24"/>
          <w:lang w:val="ru-RU"/>
        </w:rPr>
        <w:t>ы</w:t>
      </w:r>
      <w:r w:rsidRPr="005A04D4">
        <w:rPr>
          <w:rFonts w:ascii="Times New Roman" w:hAnsi="Times New Roman"/>
          <w:sz w:val="24"/>
          <w:szCs w:val="24"/>
          <w:lang w:val="ru-RU"/>
        </w:rPr>
        <w:t xml:space="preserve"> производственные решения по составлению рациона для молодняка разных возрас</w:t>
      </w:r>
      <w:r w:rsidR="00FC2A1E">
        <w:rPr>
          <w:rFonts w:ascii="Times New Roman" w:hAnsi="Times New Roman"/>
          <w:sz w:val="24"/>
          <w:szCs w:val="24"/>
          <w:lang w:val="ru-RU"/>
        </w:rPr>
        <w:t xml:space="preserve">тов и для взрослого поголовья. </w:t>
      </w:r>
      <w:r w:rsidRPr="005A04D4">
        <w:rPr>
          <w:rFonts w:ascii="Times New Roman" w:hAnsi="Times New Roman"/>
          <w:kern w:val="24"/>
          <w:sz w:val="24"/>
          <w:szCs w:val="24"/>
          <w:lang w:val="ru-RU"/>
        </w:rPr>
        <w:t xml:space="preserve">Так, коровы в стойловый период ежедневно обеспечиваются 5 кг сена, 10 кг соломы, 3,5 кг концентратами и 20 кг сенажом, что в общей сложности составляет в среднем </w:t>
      </w:r>
      <w:r w:rsidR="00FC2A1E">
        <w:rPr>
          <w:rFonts w:ascii="Times New Roman" w:hAnsi="Times New Roman"/>
          <w:kern w:val="24"/>
          <w:sz w:val="24"/>
          <w:szCs w:val="24"/>
          <w:lang w:val="ru-RU"/>
        </w:rPr>
        <w:t>12,1 к.ед. на 1 гол. в сутки.</w:t>
      </w:r>
      <w:r w:rsidRPr="005A04D4">
        <w:rPr>
          <w:rFonts w:ascii="Times New Roman" w:hAnsi="Times New Roman"/>
          <w:kern w:val="24"/>
          <w:sz w:val="24"/>
          <w:szCs w:val="24"/>
          <w:lang w:val="ru-RU"/>
        </w:rPr>
        <w:t xml:space="preserve"> Для молодняка разработаны рационы, которы</w:t>
      </w:r>
      <w:r w:rsidR="00FC2A1E">
        <w:rPr>
          <w:rFonts w:ascii="Times New Roman" w:hAnsi="Times New Roman"/>
          <w:kern w:val="24"/>
          <w:sz w:val="24"/>
          <w:szCs w:val="24"/>
          <w:lang w:val="ru-RU"/>
        </w:rPr>
        <w:t>е</w:t>
      </w:r>
      <w:r w:rsidRPr="005A04D4">
        <w:rPr>
          <w:rFonts w:ascii="Times New Roman" w:hAnsi="Times New Roman"/>
          <w:sz w:val="24"/>
          <w:szCs w:val="24"/>
          <w:lang w:val="ru-RU"/>
        </w:rPr>
        <w:t xml:space="preserve"> состояли из 4 видов кормов</w:t>
      </w:r>
      <w:r w:rsidRPr="005A04D4">
        <w:rPr>
          <w:rFonts w:ascii="Times New Roman" w:hAnsi="Times New Roman"/>
          <w:sz w:val="24"/>
          <w:szCs w:val="24"/>
          <w:lang w:val="kk-KZ"/>
        </w:rPr>
        <w:t xml:space="preserve">: </w:t>
      </w:r>
      <w:r w:rsidRPr="005A04D4">
        <w:rPr>
          <w:rFonts w:ascii="Times New Roman" w:hAnsi="Times New Roman"/>
          <w:sz w:val="24"/>
          <w:szCs w:val="24"/>
          <w:lang w:val="ru-RU"/>
        </w:rPr>
        <w:t>сено разнотравное, сенаж люцерновый, сенаж кукурузный, зер</w:t>
      </w:r>
      <w:r>
        <w:rPr>
          <w:rFonts w:ascii="Times New Roman" w:hAnsi="Times New Roman"/>
          <w:sz w:val="24"/>
          <w:szCs w:val="24"/>
          <w:lang w:val="ru-RU"/>
        </w:rPr>
        <w:t>носмесь и премиксы (</w:t>
      </w:r>
      <w:r w:rsidR="00654C44">
        <w:rPr>
          <w:rFonts w:ascii="Times New Roman" w:hAnsi="Times New Roman"/>
          <w:sz w:val="24"/>
          <w:szCs w:val="24"/>
          <w:lang w:val="ru-RU"/>
        </w:rPr>
        <w:t xml:space="preserve">Приложение </w:t>
      </w:r>
      <w:r w:rsidR="00E13F8C">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E13F8C">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 xml:space="preserve">25). По полученным данным видно, что разработанный рацион кормления бычков за 294 дня позволил получить 1 065 г </w:t>
      </w:r>
      <w:r w:rsidRPr="005A04D4">
        <w:rPr>
          <w:rFonts w:ascii="Times New Roman" w:hAnsi="Times New Roman"/>
          <w:sz w:val="24"/>
          <w:szCs w:val="24"/>
          <w:lang w:val="ru-RU"/>
        </w:rPr>
        <w:lastRenderedPageBreak/>
        <w:t>среднесуточного прироста, при съемной живой массе в 18 мес</w:t>
      </w:r>
      <w:r w:rsidR="00FC2A1E">
        <w:rPr>
          <w:rFonts w:ascii="Times New Roman" w:hAnsi="Times New Roman"/>
          <w:sz w:val="24"/>
          <w:szCs w:val="24"/>
          <w:lang w:val="ru-RU"/>
        </w:rPr>
        <w:t>.</w:t>
      </w:r>
      <w:r w:rsidRPr="005A04D4">
        <w:rPr>
          <w:rFonts w:ascii="Times New Roman" w:hAnsi="Times New Roman"/>
          <w:sz w:val="24"/>
          <w:szCs w:val="24"/>
          <w:lang w:val="ru-RU"/>
        </w:rPr>
        <w:t xml:space="preserve"> 526 кг с колебанием 504-541 кг. Таким образом, внедрение разработанного рациона по периодам интенсивного откорма бычков позволило повысить эффективность производства на 25,3% в сравнении с исходными показателями 2018 г</w:t>
      </w:r>
      <w:r w:rsidR="00FC2A1E">
        <w:rPr>
          <w:rFonts w:ascii="Times New Roman" w:hAnsi="Times New Roman"/>
          <w:sz w:val="24"/>
          <w:szCs w:val="24"/>
          <w:lang w:val="ru-RU"/>
        </w:rPr>
        <w:t>.</w:t>
      </w:r>
      <w:r w:rsidRPr="005A04D4">
        <w:rPr>
          <w:rFonts w:ascii="Times New Roman" w:hAnsi="Times New Roman"/>
          <w:sz w:val="24"/>
          <w:szCs w:val="24"/>
          <w:lang w:val="ru-RU"/>
        </w:rPr>
        <w:t>, где среднесуточный прирост на откорме составлял 850 г, при затратах 441 тенге на голову</w:t>
      </w:r>
      <w:r w:rsidRPr="005A04D4">
        <w:rPr>
          <w:rFonts w:ascii="Times New Roman" w:hAnsi="Times New Roman"/>
          <w:sz w:val="24"/>
          <w:szCs w:val="24"/>
          <w:lang w:val="kk-KZ"/>
        </w:rPr>
        <w:t xml:space="preserve"> </w:t>
      </w:r>
      <w:r>
        <w:rPr>
          <w:rFonts w:ascii="Times New Roman" w:hAnsi="Times New Roman"/>
          <w:sz w:val="24"/>
          <w:szCs w:val="24"/>
          <w:lang w:val="ru-RU"/>
        </w:rPr>
        <w:t>(</w:t>
      </w:r>
      <w:r w:rsidR="00654C44">
        <w:rPr>
          <w:rFonts w:ascii="Times New Roman" w:hAnsi="Times New Roman"/>
          <w:sz w:val="24"/>
          <w:szCs w:val="24"/>
          <w:lang w:val="ru-RU"/>
        </w:rPr>
        <w:t xml:space="preserve">Приложение </w:t>
      </w:r>
      <w:r w:rsidR="00E13F8C">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E13F8C">
        <w:rPr>
          <w:rFonts w:ascii="Times New Roman" w:hAnsi="Times New Roman"/>
          <w:sz w:val="24"/>
          <w:szCs w:val="24"/>
          <w:lang w:val="ru-RU"/>
        </w:rPr>
        <w:t>Г</w:t>
      </w:r>
      <w:r w:rsidR="007B5E6B">
        <w:rPr>
          <w:rFonts w:ascii="Times New Roman" w:hAnsi="Times New Roman"/>
          <w:sz w:val="24"/>
          <w:szCs w:val="24"/>
          <w:lang w:val="ru-RU"/>
        </w:rPr>
        <w:t>.</w:t>
      </w:r>
      <w:r w:rsidR="00E13F8C">
        <w:rPr>
          <w:rFonts w:ascii="Times New Roman" w:hAnsi="Times New Roman"/>
          <w:sz w:val="24"/>
          <w:szCs w:val="24"/>
          <w:lang w:val="ru-RU"/>
        </w:rPr>
        <w:t>26</w:t>
      </w:r>
      <w:r w:rsidRPr="005A04D4">
        <w:rPr>
          <w:rFonts w:ascii="Times New Roman" w:hAnsi="Times New Roman"/>
          <w:sz w:val="24"/>
          <w:szCs w:val="24"/>
          <w:lang w:val="ru-RU"/>
        </w:rPr>
        <w:t>).</w:t>
      </w:r>
      <w:r w:rsidR="00FC2A1E">
        <w:rPr>
          <w:rFonts w:ascii="Times New Roman" w:hAnsi="Times New Roman"/>
          <w:sz w:val="24"/>
          <w:szCs w:val="24"/>
          <w:lang w:val="ru-RU"/>
        </w:rPr>
        <w:t xml:space="preserve"> </w:t>
      </w:r>
      <w:r w:rsidRPr="005A04D4">
        <w:rPr>
          <w:rFonts w:ascii="Times New Roman" w:hAnsi="Times New Roman"/>
          <w:sz w:val="24"/>
          <w:szCs w:val="24"/>
          <w:lang w:val="ru-RU"/>
        </w:rPr>
        <w:t>В целом анализ проведенных исследований показал, что применение минеральных, витаминных и других добавок в рацион животных положительно повлияло на повышение их живой массы, следовательно, и на рентабельность производства. Так, экономический эффект на 1 кг прироста живой массы, в зависимости от зоны разведения хозяйства и состава кормов в рационе варьировал от 8 до 93,9</w:t>
      </w:r>
      <w:r>
        <w:rPr>
          <w:rFonts w:ascii="Times New Roman" w:hAnsi="Times New Roman"/>
          <w:sz w:val="24"/>
          <w:szCs w:val="24"/>
          <w:lang w:val="ru-RU"/>
        </w:rPr>
        <w:t xml:space="preserve"> тг</w:t>
      </w:r>
      <w:r w:rsidR="00FC2A1E">
        <w:rPr>
          <w:rFonts w:ascii="Times New Roman" w:hAnsi="Times New Roman"/>
          <w:sz w:val="24"/>
          <w:szCs w:val="24"/>
          <w:lang w:val="ru-RU"/>
        </w:rPr>
        <w:t>.</w:t>
      </w:r>
      <w:r>
        <w:rPr>
          <w:rFonts w:ascii="Times New Roman" w:hAnsi="Times New Roman"/>
          <w:sz w:val="24"/>
          <w:szCs w:val="24"/>
          <w:lang w:val="ru-RU"/>
        </w:rPr>
        <w:t xml:space="preserve"> (</w:t>
      </w:r>
      <w:r w:rsidR="00654C44">
        <w:rPr>
          <w:rFonts w:ascii="Times New Roman" w:hAnsi="Times New Roman"/>
          <w:sz w:val="24"/>
          <w:szCs w:val="24"/>
          <w:lang w:val="ru-RU"/>
        </w:rPr>
        <w:t xml:space="preserve">Приложение </w:t>
      </w:r>
      <w:r w:rsidR="00E9736E">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E9736E">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27).</w:t>
      </w:r>
    </w:p>
    <w:p w14:paraId="513C2876" w14:textId="77777777" w:rsidR="007B5E6B" w:rsidRPr="00121B5A" w:rsidRDefault="007B5E6B" w:rsidP="00AB187B">
      <w:pPr>
        <w:tabs>
          <w:tab w:val="left" w:pos="2066"/>
        </w:tabs>
        <w:spacing w:after="0" w:line="312" w:lineRule="auto"/>
        <w:ind w:firstLine="709"/>
        <w:jc w:val="both"/>
        <w:rPr>
          <w:sz w:val="24"/>
          <w:szCs w:val="16"/>
          <w:lang w:val="ru-RU"/>
        </w:rPr>
      </w:pPr>
    </w:p>
    <w:p w14:paraId="0BE9217E" w14:textId="77777777" w:rsidR="00FC2A1E" w:rsidRPr="007B5E6B" w:rsidRDefault="00FC2A1E" w:rsidP="00D227D1">
      <w:pPr>
        <w:spacing w:after="0" w:line="312" w:lineRule="auto"/>
        <w:ind w:firstLine="709"/>
        <w:jc w:val="both"/>
        <w:rPr>
          <w:rFonts w:ascii="Times New Roman" w:hAnsi="Times New Roman"/>
          <w:b/>
          <w:sz w:val="24"/>
          <w:szCs w:val="24"/>
          <w:lang w:val="ru-RU"/>
        </w:rPr>
      </w:pPr>
      <w:r w:rsidRPr="00FC2A1E">
        <w:rPr>
          <w:rFonts w:ascii="Times New Roman" w:hAnsi="Times New Roman"/>
          <w:b/>
          <w:sz w:val="24"/>
          <w:szCs w:val="24"/>
          <w:lang w:val="ru-RU"/>
        </w:rPr>
        <w:t>3.5</w:t>
      </w:r>
      <w:r w:rsidRPr="005A04D4">
        <w:rPr>
          <w:rFonts w:ascii="Times New Roman" w:hAnsi="Times New Roman"/>
          <w:sz w:val="24"/>
          <w:szCs w:val="24"/>
          <w:lang w:val="ru-RU"/>
        </w:rPr>
        <w:t xml:space="preserve"> </w:t>
      </w:r>
      <w:r w:rsidRPr="007B5E6B">
        <w:rPr>
          <w:rFonts w:ascii="Times New Roman" w:hAnsi="Times New Roman"/>
          <w:b/>
          <w:sz w:val="24"/>
          <w:szCs w:val="24"/>
          <w:lang w:val="ru-RU"/>
        </w:rPr>
        <w:t>Коневодство</w:t>
      </w:r>
    </w:p>
    <w:p w14:paraId="09B6A476" w14:textId="26426F34" w:rsidR="00FC2A1E" w:rsidRPr="005A04D4" w:rsidRDefault="00FC2A1E" w:rsidP="00D227D1">
      <w:pPr>
        <w:spacing w:after="0" w:line="312" w:lineRule="auto"/>
        <w:ind w:firstLine="709"/>
        <w:jc w:val="both"/>
        <w:rPr>
          <w:rFonts w:ascii="Times New Roman" w:hAnsi="Times New Roman"/>
          <w:sz w:val="24"/>
          <w:szCs w:val="24"/>
          <w:lang w:val="ru-RU"/>
        </w:rPr>
      </w:pPr>
      <w:r w:rsidRPr="005A04D4">
        <w:rPr>
          <w:rFonts w:ascii="Times New Roman" w:hAnsi="Times New Roman"/>
          <w:sz w:val="24"/>
          <w:szCs w:val="24"/>
          <w:lang w:val="ru-RU"/>
        </w:rPr>
        <w:t>Проведена комплексная селекционно-генетическая оценка казахских лошадей жабе и кушумской породы по технологическим параметрам продуктивности, основанная на определении изменчивости селекционируемых признаков у жеребцов и кобыл, коэффициенты корреляции между промерами и живой массой у кобыл</w:t>
      </w:r>
      <w:r>
        <w:rPr>
          <w:rFonts w:ascii="Times New Roman" w:hAnsi="Times New Roman"/>
          <w:sz w:val="24"/>
          <w:szCs w:val="24"/>
          <w:lang w:val="ru-RU"/>
        </w:rPr>
        <w:t xml:space="preserve"> (</w:t>
      </w:r>
      <w:r w:rsidR="00654C44">
        <w:rPr>
          <w:rFonts w:ascii="Times New Roman" w:hAnsi="Times New Roman"/>
          <w:sz w:val="24"/>
          <w:szCs w:val="24"/>
          <w:lang w:val="ru-RU"/>
        </w:rPr>
        <w:t xml:space="preserve">Приложение </w:t>
      </w:r>
      <w:r w:rsidR="0050685F">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0685F">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28). Наиболее высокой изменчивостью характеризуется живая масса, которая равняется 1,42 и 1,61 у жеребцов, 5,75 и 4,64 у кобыл. Изменчивость обхвата пясти составляет у жеребцов 1,37 и 1,29, у кобыл 4,92 и 4,18. По промерам высоты в холке косой длине туловища и обхвату груди присущи более стабильные показатели изменчивости, у жеребцов 0,57-0,54, 0,77-0,81, 0,62-0,62 и кобыл соответственно 1,82-1,26, 2,16-2,42, 1,87-2,43.</w:t>
      </w:r>
      <w:r>
        <w:rPr>
          <w:rFonts w:ascii="Times New Roman" w:hAnsi="Times New Roman"/>
          <w:sz w:val="24"/>
          <w:szCs w:val="24"/>
          <w:lang w:val="ru-RU"/>
        </w:rPr>
        <w:t xml:space="preserve"> </w:t>
      </w:r>
      <w:r w:rsidRPr="005A04D4">
        <w:rPr>
          <w:rFonts w:ascii="Times New Roman" w:hAnsi="Times New Roman"/>
          <w:sz w:val="24"/>
          <w:szCs w:val="24"/>
          <w:lang w:val="ru-RU"/>
        </w:rPr>
        <w:t>Из приведенных данных видно, что у кушумских и казахских лошадей типа жабе отбор по живой массе, костистости, длиннее туловища и обхвату груди дает положительные результаты в селекционной работе по улучшению этих признаков. При селекции лошадей обеих пород по живой массе проводился отбор</w:t>
      </w:r>
      <w:r w:rsidR="00AE2B2D">
        <w:rPr>
          <w:rFonts w:ascii="Times New Roman" w:hAnsi="Times New Roman"/>
          <w:sz w:val="24"/>
          <w:szCs w:val="24"/>
          <w:lang w:val="ru-RU"/>
        </w:rPr>
        <w:t>,</w:t>
      </w:r>
      <w:r w:rsidRPr="005A04D4">
        <w:rPr>
          <w:rFonts w:ascii="Times New Roman" w:hAnsi="Times New Roman"/>
          <w:sz w:val="24"/>
          <w:szCs w:val="24"/>
          <w:lang w:val="ru-RU"/>
        </w:rPr>
        <w:t xml:space="preserve"> в 1-ю очередь</w:t>
      </w:r>
      <w:r w:rsidR="00AE2B2D">
        <w:rPr>
          <w:rFonts w:ascii="Times New Roman" w:hAnsi="Times New Roman"/>
          <w:sz w:val="24"/>
          <w:szCs w:val="24"/>
          <w:lang w:val="ru-RU"/>
        </w:rPr>
        <w:t>,</w:t>
      </w:r>
      <w:r w:rsidRPr="005A04D4">
        <w:rPr>
          <w:rFonts w:ascii="Times New Roman" w:hAnsi="Times New Roman"/>
          <w:sz w:val="24"/>
          <w:szCs w:val="24"/>
          <w:lang w:val="ru-RU"/>
        </w:rPr>
        <w:t xml:space="preserve"> по обхвату груди и обхвату пясти. Корреляционные связи основных хозяйственных полезных признаков у кобыл показывают, что степень развития ведущих сопряженных признаков была неодинак</w:t>
      </w:r>
      <w:r>
        <w:rPr>
          <w:rFonts w:ascii="Times New Roman" w:hAnsi="Times New Roman"/>
          <w:sz w:val="24"/>
          <w:szCs w:val="24"/>
          <w:lang w:val="ru-RU"/>
        </w:rPr>
        <w:t>овой (</w:t>
      </w:r>
      <w:r w:rsidR="00654C44">
        <w:rPr>
          <w:rFonts w:ascii="Times New Roman" w:hAnsi="Times New Roman"/>
          <w:sz w:val="24"/>
          <w:szCs w:val="24"/>
          <w:lang w:val="ru-RU"/>
        </w:rPr>
        <w:t xml:space="preserve">Приложение </w:t>
      </w:r>
      <w:r w:rsidR="0050685F">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0685F">
        <w:rPr>
          <w:rFonts w:ascii="Times New Roman" w:hAnsi="Times New Roman"/>
          <w:sz w:val="24"/>
          <w:szCs w:val="24"/>
          <w:lang w:val="ru-RU"/>
        </w:rPr>
        <w:t>Г</w:t>
      </w:r>
      <w:r w:rsidR="007B5E6B">
        <w:rPr>
          <w:rFonts w:ascii="Times New Roman" w:hAnsi="Times New Roman"/>
          <w:sz w:val="24"/>
          <w:szCs w:val="24"/>
          <w:lang w:val="ru-RU"/>
        </w:rPr>
        <w:t>.</w:t>
      </w:r>
      <w:r>
        <w:rPr>
          <w:rFonts w:ascii="Times New Roman" w:hAnsi="Times New Roman"/>
          <w:sz w:val="24"/>
          <w:szCs w:val="24"/>
          <w:lang w:val="ru-RU"/>
        </w:rPr>
        <w:t>29</w:t>
      </w:r>
      <w:r w:rsidRPr="005A04D4">
        <w:rPr>
          <w:rFonts w:ascii="Times New Roman" w:hAnsi="Times New Roman"/>
          <w:sz w:val="24"/>
          <w:szCs w:val="24"/>
          <w:lang w:val="ru-RU"/>
        </w:rPr>
        <w:t>). Коэффициент корреляции (</w:t>
      </w:r>
      <w:r w:rsidRPr="005A04D4">
        <w:rPr>
          <w:rFonts w:ascii="Times New Roman" w:hAnsi="Times New Roman"/>
          <w:sz w:val="24"/>
          <w:szCs w:val="24"/>
        </w:rPr>
        <w:t>r</w:t>
      </w:r>
      <w:r w:rsidRPr="005A04D4">
        <w:rPr>
          <w:rFonts w:ascii="Times New Roman" w:hAnsi="Times New Roman"/>
          <w:sz w:val="24"/>
          <w:szCs w:val="24"/>
          <w:lang w:val="ru-RU"/>
        </w:rPr>
        <w:t>) между промерами и живой массой у лошадей кушумской породы несколько выше, чем у кобыл жабе. Более высокая корреляционная связь в обеих породах лошадей наблюдается между живой массой и обхватом пясти 0,485-0,458, затем между обхватом груди и живой массой 0,462-0,458. Наконец, связь между высотой в холке и живой массой составила 0,223-0,216.</w:t>
      </w:r>
      <w:r>
        <w:rPr>
          <w:rFonts w:ascii="Times New Roman" w:hAnsi="Times New Roman"/>
          <w:sz w:val="24"/>
          <w:szCs w:val="24"/>
          <w:lang w:val="ru-RU"/>
        </w:rPr>
        <w:t xml:space="preserve"> </w:t>
      </w:r>
      <w:r w:rsidRPr="005A04D4">
        <w:rPr>
          <w:rFonts w:ascii="Times New Roman" w:hAnsi="Times New Roman"/>
          <w:sz w:val="24"/>
          <w:szCs w:val="24"/>
          <w:lang w:val="ru-RU"/>
        </w:rPr>
        <w:t>Таким образом, в племенной работе при совершенствовании мясомолочных пород наряду с оценкой лошадей по высоте, в холке и косой длиной туловища, необходимо проводить тщательный отбор по обхвату груди и обхвату пясти.</w:t>
      </w:r>
    </w:p>
    <w:p w14:paraId="3ECFF37F" w14:textId="0E0AB18B" w:rsidR="00FC2A1E" w:rsidRPr="005A04D4" w:rsidRDefault="00FC2A1E" w:rsidP="00D227D1">
      <w:pPr>
        <w:spacing w:after="0" w:line="312" w:lineRule="auto"/>
        <w:ind w:firstLine="708"/>
        <w:jc w:val="both"/>
        <w:rPr>
          <w:rFonts w:ascii="Times New Roman" w:hAnsi="Times New Roman"/>
          <w:sz w:val="24"/>
          <w:szCs w:val="24"/>
          <w:lang w:val="ru-RU"/>
        </w:rPr>
      </w:pPr>
      <w:r w:rsidRPr="005A04D4">
        <w:rPr>
          <w:rFonts w:ascii="Times New Roman" w:hAnsi="Times New Roman"/>
          <w:sz w:val="24"/>
          <w:szCs w:val="24"/>
          <w:lang w:val="ru-RU"/>
        </w:rPr>
        <w:t xml:space="preserve">Установлены особенности формирования молочной продуктивности кобыл в зависимости от технологических параметров вымени, промеров тела и индексов телосложения. Определено, что кобылы обеих групп в зависимости от формы вымени имели неодинаковую молочность. Более высокой молочной продуктивностью обладали кобылы с чашевидной формой вымени 13,75 и 12,07 л, тогда как кобылы с округлой </w:t>
      </w:r>
      <w:r w:rsidRPr="005A04D4">
        <w:rPr>
          <w:rFonts w:ascii="Times New Roman" w:hAnsi="Times New Roman"/>
          <w:sz w:val="24"/>
          <w:szCs w:val="24"/>
          <w:lang w:val="ru-RU"/>
        </w:rPr>
        <w:lastRenderedPageBreak/>
        <w:t>формой вымени имели молочность 13,39 и 11,66 л</w:t>
      </w:r>
      <w:r>
        <w:rPr>
          <w:rFonts w:ascii="Times New Roman" w:hAnsi="Times New Roman"/>
          <w:sz w:val="24"/>
          <w:szCs w:val="24"/>
          <w:lang w:val="ru-RU"/>
        </w:rPr>
        <w:t xml:space="preserve"> (</w:t>
      </w:r>
      <w:r w:rsidR="00654C44">
        <w:rPr>
          <w:rFonts w:ascii="Times New Roman" w:hAnsi="Times New Roman"/>
          <w:sz w:val="24"/>
          <w:szCs w:val="24"/>
          <w:lang w:val="ru-RU"/>
        </w:rPr>
        <w:t xml:space="preserve">Приложение </w:t>
      </w:r>
      <w:r w:rsidR="0050685F">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0685F">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 xml:space="preserve">30). Для полной зоотехнической характеристики развития и типа телосложения казахские и кушумские кобылы были измерены и взвешены </w:t>
      </w:r>
      <w:r>
        <w:rPr>
          <w:rFonts w:ascii="Times New Roman" w:hAnsi="Times New Roman"/>
          <w:sz w:val="24"/>
          <w:szCs w:val="24"/>
          <w:lang w:val="ru-RU"/>
        </w:rPr>
        <w:t>(</w:t>
      </w:r>
      <w:r w:rsidR="00654C44">
        <w:rPr>
          <w:rFonts w:ascii="Times New Roman" w:hAnsi="Times New Roman"/>
          <w:sz w:val="24"/>
          <w:szCs w:val="24"/>
          <w:lang w:val="ru-RU"/>
        </w:rPr>
        <w:t xml:space="preserve">Приложение </w:t>
      </w:r>
      <w:r w:rsidR="0050685F">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0685F">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 xml:space="preserve">31). Так по промерам и живой массе кобылы обеих групп соответствуют класса элита и </w:t>
      </w:r>
      <w:r w:rsidRPr="005A04D4">
        <w:rPr>
          <w:rFonts w:ascii="Times New Roman" w:hAnsi="Times New Roman"/>
          <w:sz w:val="24"/>
          <w:szCs w:val="24"/>
        </w:rPr>
        <w:t>I</w:t>
      </w:r>
      <w:r w:rsidRPr="005A04D4">
        <w:rPr>
          <w:rFonts w:ascii="Times New Roman" w:hAnsi="Times New Roman"/>
          <w:sz w:val="24"/>
          <w:szCs w:val="24"/>
          <w:lang w:val="ru-RU"/>
        </w:rPr>
        <w:t>. Проведена оценка воспроизводительных качеств казахских лошадей жабе и кушумской породы в зависимости от класса (элита +</w:t>
      </w:r>
      <w:r w:rsidRPr="005A04D4">
        <w:rPr>
          <w:rFonts w:ascii="Times New Roman" w:hAnsi="Times New Roman"/>
          <w:sz w:val="24"/>
          <w:szCs w:val="24"/>
        </w:rPr>
        <w:t>I</w:t>
      </w:r>
      <w:r w:rsidRPr="005A04D4">
        <w:rPr>
          <w:rFonts w:ascii="Times New Roman" w:hAnsi="Times New Roman"/>
          <w:sz w:val="24"/>
          <w:szCs w:val="24"/>
          <w:lang w:val="ru-RU"/>
        </w:rPr>
        <w:t xml:space="preserve">, </w:t>
      </w:r>
      <w:r w:rsidRPr="005A04D4">
        <w:rPr>
          <w:rFonts w:ascii="Times New Roman" w:hAnsi="Times New Roman"/>
          <w:sz w:val="24"/>
          <w:szCs w:val="24"/>
        </w:rPr>
        <w:t>II</w:t>
      </w:r>
      <w:r w:rsidRPr="005A04D4">
        <w:rPr>
          <w:rFonts w:ascii="Times New Roman" w:hAnsi="Times New Roman"/>
          <w:sz w:val="24"/>
          <w:szCs w:val="24"/>
          <w:lang w:val="ru-RU"/>
        </w:rPr>
        <w:t>, внекласса) и направления продуктивности (</w:t>
      </w:r>
      <w:r>
        <w:rPr>
          <w:rFonts w:ascii="Times New Roman" w:hAnsi="Times New Roman"/>
          <w:sz w:val="24"/>
          <w:szCs w:val="24"/>
          <w:lang w:val="ru-RU"/>
        </w:rPr>
        <w:t>мясное и молочное) (</w:t>
      </w:r>
      <w:r w:rsidR="00654C44">
        <w:rPr>
          <w:rFonts w:ascii="Times New Roman" w:hAnsi="Times New Roman"/>
          <w:sz w:val="24"/>
          <w:szCs w:val="24"/>
          <w:lang w:val="ru-RU"/>
        </w:rPr>
        <w:t xml:space="preserve">Приложение </w:t>
      </w:r>
      <w:r w:rsidR="0050685F">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0685F">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32).</w:t>
      </w:r>
      <w:r>
        <w:rPr>
          <w:rFonts w:ascii="Times New Roman" w:hAnsi="Times New Roman"/>
          <w:sz w:val="24"/>
          <w:szCs w:val="24"/>
          <w:lang w:val="ru-RU"/>
        </w:rPr>
        <w:t xml:space="preserve"> </w:t>
      </w:r>
      <w:r w:rsidRPr="005A04D4">
        <w:rPr>
          <w:rFonts w:ascii="Times New Roman" w:hAnsi="Times New Roman"/>
          <w:sz w:val="24"/>
          <w:szCs w:val="24"/>
          <w:lang w:val="ru-RU"/>
        </w:rPr>
        <w:t xml:space="preserve">Установлено, что </w:t>
      </w:r>
      <w:r w:rsidR="00AE2B2D">
        <w:rPr>
          <w:rFonts w:ascii="Times New Roman" w:hAnsi="Times New Roman"/>
          <w:sz w:val="24"/>
          <w:szCs w:val="24"/>
          <w:lang w:val="ru-RU"/>
        </w:rPr>
        <w:t xml:space="preserve">у </w:t>
      </w:r>
      <w:r w:rsidRPr="005A04D4">
        <w:rPr>
          <w:rFonts w:ascii="Times New Roman" w:hAnsi="Times New Roman"/>
          <w:sz w:val="24"/>
          <w:szCs w:val="24"/>
          <w:lang w:val="ru-RU"/>
        </w:rPr>
        <w:t xml:space="preserve">кобылы мясного направления продуктивность характеризуются незначительным превосходством по выходу жеребят после случки, </w:t>
      </w:r>
      <w:r>
        <w:rPr>
          <w:rFonts w:ascii="Times New Roman" w:hAnsi="Times New Roman"/>
          <w:sz w:val="24"/>
          <w:szCs w:val="24"/>
          <w:lang w:val="ru-RU"/>
        </w:rPr>
        <w:t>по</w:t>
      </w:r>
      <w:r w:rsidRPr="005A04D4">
        <w:rPr>
          <w:rFonts w:ascii="Times New Roman" w:hAnsi="Times New Roman"/>
          <w:sz w:val="24"/>
          <w:szCs w:val="24"/>
          <w:lang w:val="ru-RU"/>
        </w:rPr>
        <w:t xml:space="preserve"> сравнению со сверстницами молочного направления продуктивности. Использование кобыл класса элита+</w:t>
      </w:r>
      <w:r w:rsidRPr="005A04D4">
        <w:rPr>
          <w:rFonts w:ascii="Times New Roman" w:hAnsi="Times New Roman"/>
          <w:sz w:val="24"/>
          <w:szCs w:val="24"/>
        </w:rPr>
        <w:t>I</w:t>
      </w:r>
      <w:r w:rsidRPr="005A04D4">
        <w:rPr>
          <w:rFonts w:ascii="Times New Roman" w:hAnsi="Times New Roman"/>
          <w:sz w:val="24"/>
          <w:szCs w:val="24"/>
          <w:lang w:val="ru-RU"/>
        </w:rPr>
        <w:t xml:space="preserve"> повышает абсолютный показатель оплодотворяемости с 60-70% до 80-100% и ожеребляемости с 50-60% до 80-90%, в сравнении с особям</w:t>
      </w:r>
      <w:r>
        <w:rPr>
          <w:rFonts w:ascii="Times New Roman" w:hAnsi="Times New Roman"/>
          <w:sz w:val="24"/>
          <w:szCs w:val="24"/>
          <w:lang w:val="ru-RU"/>
        </w:rPr>
        <w:t>и</w:t>
      </w:r>
      <w:r w:rsidRPr="005A04D4">
        <w:rPr>
          <w:rFonts w:ascii="Times New Roman" w:hAnsi="Times New Roman"/>
          <w:sz w:val="24"/>
          <w:szCs w:val="24"/>
          <w:lang w:val="ru-RU"/>
        </w:rPr>
        <w:t xml:space="preserve"> </w:t>
      </w:r>
      <w:r w:rsidRPr="005A04D4">
        <w:rPr>
          <w:rFonts w:ascii="Times New Roman" w:hAnsi="Times New Roman"/>
          <w:sz w:val="24"/>
          <w:szCs w:val="24"/>
        </w:rPr>
        <w:t>II</w:t>
      </w:r>
      <w:r w:rsidRPr="005A04D4">
        <w:rPr>
          <w:rFonts w:ascii="Times New Roman" w:hAnsi="Times New Roman"/>
          <w:sz w:val="24"/>
          <w:szCs w:val="24"/>
          <w:lang w:val="ru-RU"/>
        </w:rPr>
        <w:t xml:space="preserve"> класса и внекласса.</w:t>
      </w:r>
    </w:p>
    <w:p w14:paraId="4ABD248E" w14:textId="6D99901C" w:rsidR="00FC2A1E" w:rsidRPr="005A04D4" w:rsidRDefault="00FC2A1E" w:rsidP="00D227D1">
      <w:pPr>
        <w:shd w:val="clear" w:color="auto" w:fill="FFFFFF"/>
        <w:tabs>
          <w:tab w:val="left" w:pos="851"/>
        </w:tabs>
        <w:spacing w:after="0" w:line="312" w:lineRule="auto"/>
        <w:ind w:firstLine="709"/>
        <w:jc w:val="both"/>
        <w:rPr>
          <w:rFonts w:ascii="Times New Roman" w:eastAsia="Arial Unicode MS" w:hAnsi="Times New Roman"/>
          <w:sz w:val="24"/>
          <w:szCs w:val="24"/>
          <w:lang w:val="ru-RU" w:eastAsia="ko-KR"/>
        </w:rPr>
      </w:pPr>
      <w:r w:rsidRPr="005A04D4">
        <w:rPr>
          <w:rFonts w:ascii="Times New Roman" w:hAnsi="Times New Roman"/>
          <w:sz w:val="24"/>
          <w:szCs w:val="24"/>
          <w:lang w:val="kk-KZ"/>
        </w:rPr>
        <w:t xml:space="preserve">Определены оптимальные параметры молочной продуктивности кобыл </w:t>
      </w:r>
      <w:r w:rsidRPr="005A04D4">
        <w:rPr>
          <w:rFonts w:ascii="Times New Roman" w:hAnsi="Times New Roman"/>
          <w:sz w:val="24"/>
          <w:szCs w:val="24"/>
          <w:lang w:val="ru-RU"/>
        </w:rPr>
        <w:t xml:space="preserve">казахских лошадей жабе и кушумской породы </w:t>
      </w:r>
      <w:r w:rsidRPr="005A04D4">
        <w:rPr>
          <w:rFonts w:ascii="Times New Roman" w:hAnsi="Times New Roman"/>
          <w:sz w:val="24"/>
          <w:szCs w:val="24"/>
          <w:lang w:val="kk-KZ"/>
        </w:rPr>
        <w:t xml:space="preserve">в зависимости от технологических параметров вымени. </w:t>
      </w:r>
      <w:r w:rsidRPr="005A04D4">
        <w:rPr>
          <w:rFonts w:ascii="Times New Roman" w:hAnsi="Times New Roman"/>
          <w:sz w:val="24"/>
          <w:szCs w:val="24"/>
          <w:lang w:val="ru-RU"/>
        </w:rPr>
        <w:t>Установлено, что кобылы жабе с чашевидной формой вымени, длиной сосков не менее 2,5 см, удоем на 3-м мес. лактации не менее 7,1 кг являются предпочтительными для целенаправленного подбора и селекции на молочную продуктивность. Кобылы кушумской породы с чашевидной формой вымени, сосками плоской формы, направленными вертикально вниз, длиной сосков не менее 3,0 см и не более 6,0 см, удоем молока на 3-м мес. лактации не менее 9,5 кг являются желательными для целенаправленного подбора и селекции на молочную продуктивность. Сравнительный анализ удоя молока кобыл казахской лошади типа жабе и кушумской</w:t>
      </w:r>
      <w:r>
        <w:rPr>
          <w:rFonts w:ascii="Times New Roman" w:hAnsi="Times New Roman"/>
          <w:sz w:val="24"/>
          <w:szCs w:val="24"/>
          <w:lang w:val="ru-RU"/>
        </w:rPr>
        <w:t xml:space="preserve"> </w:t>
      </w:r>
      <w:r w:rsidRPr="005A04D4">
        <w:rPr>
          <w:rFonts w:ascii="Times New Roman" w:hAnsi="Times New Roman"/>
          <w:sz w:val="24"/>
          <w:szCs w:val="24"/>
          <w:lang w:val="ru-RU"/>
        </w:rPr>
        <w:t>породы</w:t>
      </w:r>
      <w:r w:rsidR="00AE2B2D">
        <w:rPr>
          <w:rFonts w:ascii="Times New Roman" w:hAnsi="Times New Roman"/>
          <w:sz w:val="24"/>
          <w:szCs w:val="24"/>
          <w:lang w:val="ru-RU"/>
        </w:rPr>
        <w:t>,</w:t>
      </w:r>
      <w:r w:rsidRPr="005A04D4">
        <w:rPr>
          <w:rFonts w:ascii="Times New Roman" w:hAnsi="Times New Roman"/>
          <w:sz w:val="24"/>
          <w:szCs w:val="24"/>
          <w:lang w:val="ru-RU"/>
        </w:rPr>
        <w:t xml:space="preserve"> отобранны</w:t>
      </w:r>
      <w:r w:rsidR="00AE2B2D">
        <w:rPr>
          <w:rFonts w:ascii="Times New Roman" w:hAnsi="Times New Roman"/>
          <w:sz w:val="24"/>
          <w:szCs w:val="24"/>
          <w:lang w:val="ru-RU"/>
        </w:rPr>
        <w:t>м</w:t>
      </w:r>
      <w:r w:rsidRPr="005A04D4">
        <w:rPr>
          <w:rFonts w:ascii="Times New Roman" w:hAnsi="Times New Roman"/>
          <w:sz w:val="24"/>
          <w:szCs w:val="24"/>
          <w:lang w:val="ru-RU"/>
        </w:rPr>
        <w:t xml:space="preserve"> предлагаемым способом (по минимальным технологическим параметрам)</w:t>
      </w:r>
      <w:r w:rsidR="00AE2B2D">
        <w:rPr>
          <w:rFonts w:ascii="Times New Roman" w:hAnsi="Times New Roman"/>
          <w:sz w:val="24"/>
          <w:szCs w:val="24"/>
          <w:lang w:val="ru-RU"/>
        </w:rPr>
        <w:t>,</w:t>
      </w:r>
      <w:r w:rsidRPr="005A04D4">
        <w:rPr>
          <w:rFonts w:ascii="Times New Roman" w:hAnsi="Times New Roman"/>
          <w:sz w:val="24"/>
          <w:szCs w:val="24"/>
          <w:lang w:val="ru-RU"/>
        </w:rPr>
        <w:t xml:space="preserve"> с кобылами</w:t>
      </w:r>
      <w:r w:rsidR="00AE2B2D">
        <w:rPr>
          <w:rFonts w:ascii="Times New Roman" w:hAnsi="Times New Roman"/>
          <w:sz w:val="24"/>
          <w:szCs w:val="24"/>
          <w:lang w:val="ru-RU"/>
        </w:rPr>
        <w:t>,</w:t>
      </w:r>
      <w:r w:rsidRPr="005A04D4">
        <w:rPr>
          <w:rFonts w:ascii="Times New Roman" w:hAnsi="Times New Roman"/>
          <w:sz w:val="24"/>
          <w:szCs w:val="24"/>
          <w:lang w:val="ru-RU"/>
        </w:rPr>
        <w:t xml:space="preserve"> отобранны</w:t>
      </w:r>
      <w:r w:rsidR="00AE2B2D">
        <w:rPr>
          <w:rFonts w:ascii="Times New Roman" w:hAnsi="Times New Roman"/>
          <w:sz w:val="24"/>
          <w:szCs w:val="24"/>
          <w:lang w:val="ru-RU"/>
        </w:rPr>
        <w:t>м</w:t>
      </w:r>
      <w:r w:rsidRPr="005A04D4">
        <w:rPr>
          <w:rFonts w:ascii="Times New Roman" w:hAnsi="Times New Roman"/>
          <w:sz w:val="24"/>
          <w:szCs w:val="24"/>
          <w:lang w:val="ru-RU"/>
        </w:rPr>
        <w:t xml:space="preserve"> базовым способом</w:t>
      </w:r>
      <w:r w:rsidR="00AE2B2D">
        <w:rPr>
          <w:rFonts w:ascii="Times New Roman" w:hAnsi="Times New Roman"/>
          <w:sz w:val="24"/>
          <w:szCs w:val="24"/>
          <w:lang w:val="ru-RU"/>
        </w:rPr>
        <w:t>,</w:t>
      </w:r>
      <w:r w:rsidRPr="005A04D4">
        <w:rPr>
          <w:rFonts w:ascii="Times New Roman" w:hAnsi="Times New Roman"/>
          <w:sz w:val="24"/>
          <w:szCs w:val="24"/>
          <w:lang w:val="ru-RU"/>
        </w:rPr>
        <w:t xml:space="preserve"> показала превосходство по удою молока. </w:t>
      </w:r>
      <w:r w:rsidRPr="005A04D4">
        <w:rPr>
          <w:rFonts w:ascii="Times New Roman" w:eastAsia="Arial Unicode MS" w:hAnsi="Times New Roman"/>
          <w:sz w:val="24"/>
          <w:szCs w:val="24"/>
          <w:lang w:val="ru-RU"/>
        </w:rPr>
        <w:t>У кобыл кушумской породы удой молока за 105 дней лактации при предполагаемом способе составляет 1751,4 кг, при базовом 1031,8 кг (</w:t>
      </w:r>
      <w:r w:rsidR="00654C44">
        <w:rPr>
          <w:rFonts w:ascii="Times New Roman" w:hAnsi="Times New Roman"/>
          <w:sz w:val="24"/>
          <w:szCs w:val="24"/>
          <w:lang w:val="ru-RU"/>
        </w:rPr>
        <w:t xml:space="preserve">Приложение </w:t>
      </w:r>
      <w:r w:rsidR="0050685F">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0685F">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eastAsia="Arial Unicode MS" w:hAnsi="Times New Roman"/>
          <w:sz w:val="24"/>
          <w:szCs w:val="24"/>
          <w:lang w:val="ru-RU"/>
        </w:rPr>
        <w:t>33).</w:t>
      </w:r>
      <w:r>
        <w:rPr>
          <w:rFonts w:ascii="Times New Roman" w:eastAsia="Arial Unicode MS" w:hAnsi="Times New Roman"/>
          <w:sz w:val="24"/>
          <w:szCs w:val="24"/>
          <w:lang w:val="ru-RU"/>
        </w:rPr>
        <w:t xml:space="preserve"> </w:t>
      </w:r>
      <w:r w:rsidRPr="005A04D4">
        <w:rPr>
          <w:rFonts w:ascii="Times New Roman" w:eastAsia="Arial Unicode MS" w:hAnsi="Times New Roman"/>
          <w:sz w:val="24"/>
          <w:szCs w:val="24"/>
          <w:lang w:val="ru-RU"/>
        </w:rPr>
        <w:t xml:space="preserve">У кобыл казахской лошади типа жабе удой молока за 105 дней лактации при предполагаемом способе составляет 2006,9 кг, при базовом </w:t>
      </w:r>
      <w:r w:rsidR="00AE2C96">
        <w:rPr>
          <w:rFonts w:ascii="Times New Roman" w:eastAsia="Arial Unicode MS" w:hAnsi="Times New Roman"/>
          <w:sz w:val="24"/>
          <w:szCs w:val="24"/>
          <w:lang w:val="ru-RU"/>
        </w:rPr>
        <w:t xml:space="preserve">- </w:t>
      </w:r>
      <w:r w:rsidRPr="005A04D4">
        <w:rPr>
          <w:rFonts w:ascii="Times New Roman" w:hAnsi="Times New Roman"/>
          <w:sz w:val="24"/>
          <w:szCs w:val="24"/>
          <w:lang w:val="ru-RU"/>
        </w:rPr>
        <w:t xml:space="preserve">1302,6 </w:t>
      </w:r>
      <w:r w:rsidRPr="005A04D4">
        <w:rPr>
          <w:rFonts w:ascii="Times New Roman" w:eastAsia="Arial Unicode MS" w:hAnsi="Times New Roman"/>
          <w:sz w:val="24"/>
          <w:szCs w:val="24"/>
          <w:lang w:val="ru-RU"/>
        </w:rPr>
        <w:t xml:space="preserve">кг. </w:t>
      </w:r>
      <w:r w:rsidRPr="005A04D4">
        <w:rPr>
          <w:rFonts w:ascii="Times New Roman" w:eastAsia="Arial Unicode MS" w:hAnsi="Times New Roman"/>
          <w:sz w:val="24"/>
          <w:szCs w:val="24"/>
          <w:lang w:val="ru-RU" w:eastAsia="ko-KR"/>
        </w:rPr>
        <w:t>В молочном коневодстве форма вымени является одним из ведущих селекционных признаков. Исходя из этого, изучены наследование формы вымени при различных вариантах подбора родительских пар.</w:t>
      </w:r>
    </w:p>
    <w:p w14:paraId="5530381F" w14:textId="1EB77F8C" w:rsidR="00FC2A1E" w:rsidRPr="005A04D4" w:rsidRDefault="00FC2A1E" w:rsidP="00D227D1">
      <w:pPr>
        <w:shd w:val="clear" w:color="auto" w:fill="FFFFFF"/>
        <w:tabs>
          <w:tab w:val="left" w:pos="851"/>
        </w:tabs>
        <w:spacing w:after="0" w:line="312" w:lineRule="auto"/>
        <w:ind w:firstLine="391"/>
        <w:jc w:val="both"/>
        <w:rPr>
          <w:rFonts w:ascii="Times New Roman" w:hAnsi="Times New Roman"/>
          <w:sz w:val="24"/>
          <w:szCs w:val="24"/>
          <w:lang w:val="kk-KZ"/>
        </w:rPr>
      </w:pPr>
      <w:r w:rsidRPr="005A04D4">
        <w:rPr>
          <w:rFonts w:ascii="Times New Roman" w:hAnsi="Times New Roman"/>
          <w:sz w:val="24"/>
          <w:szCs w:val="24"/>
          <w:lang w:val="kk-KZ"/>
        </w:rPr>
        <w:t>Установлены закономерности роста и развития жеребят в молочный период, в зависимости от технологических параметров селекционируемых признаков их матерей.</w:t>
      </w:r>
      <w:r>
        <w:rPr>
          <w:rFonts w:ascii="Times New Roman" w:hAnsi="Times New Roman"/>
          <w:sz w:val="24"/>
          <w:szCs w:val="24"/>
          <w:lang w:val="kk-KZ"/>
        </w:rPr>
        <w:t xml:space="preserve"> </w:t>
      </w:r>
      <w:r w:rsidRPr="005A04D4">
        <w:rPr>
          <w:rFonts w:ascii="Times New Roman" w:hAnsi="Times New Roman"/>
          <w:sz w:val="24"/>
          <w:szCs w:val="24"/>
          <w:lang w:val="ru-RU"/>
        </w:rPr>
        <w:t xml:space="preserve">По результатам проводимой работы </w:t>
      </w:r>
      <w:r w:rsidRPr="005A04D4">
        <w:rPr>
          <w:rFonts w:ascii="Times New Roman" w:hAnsi="Times New Roman"/>
          <w:sz w:val="24"/>
          <w:szCs w:val="24"/>
          <w:lang w:val="kk-KZ"/>
        </w:rPr>
        <w:t>разработана контрольная шкала развития молодняка, при этом основными критериями оценки были возрастные и сезонные изменения живой массы и промеров тела лошадей (</w:t>
      </w:r>
      <w:r w:rsidR="00654C44">
        <w:rPr>
          <w:rFonts w:ascii="Times New Roman" w:hAnsi="Times New Roman"/>
          <w:sz w:val="24"/>
          <w:szCs w:val="24"/>
          <w:lang w:val="ru-RU"/>
        </w:rPr>
        <w:t xml:space="preserve">Приложение </w:t>
      </w:r>
      <w:r w:rsidR="0050685F">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0685F">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kk-KZ"/>
        </w:rPr>
        <w:t>34). Установлен</w:t>
      </w:r>
      <w:r w:rsidR="00AE2C96">
        <w:rPr>
          <w:rFonts w:ascii="Times New Roman" w:hAnsi="Times New Roman"/>
          <w:sz w:val="24"/>
          <w:szCs w:val="24"/>
          <w:lang w:val="kk-KZ"/>
        </w:rPr>
        <w:t>о</w:t>
      </w:r>
      <w:r w:rsidRPr="005A04D4">
        <w:rPr>
          <w:rFonts w:ascii="Times New Roman" w:hAnsi="Times New Roman"/>
          <w:sz w:val="24"/>
          <w:szCs w:val="24"/>
          <w:lang w:val="kk-KZ"/>
        </w:rPr>
        <w:t>, что промерные показатели жеребят обеих групп претерпевают определенные изменения с возрастом. Наибольший прирост живой массы у жеребят обеих групп наблюдался от 3-х</w:t>
      </w:r>
      <w:r w:rsidR="00AE2C96">
        <w:rPr>
          <w:rFonts w:ascii="Times New Roman" w:hAnsi="Times New Roman"/>
          <w:sz w:val="24"/>
          <w:szCs w:val="24"/>
          <w:lang w:val="kk-KZ"/>
        </w:rPr>
        <w:t xml:space="preserve"> </w:t>
      </w:r>
      <w:r w:rsidRPr="005A04D4">
        <w:rPr>
          <w:rFonts w:ascii="Times New Roman" w:hAnsi="Times New Roman"/>
          <w:sz w:val="24"/>
          <w:szCs w:val="24"/>
          <w:lang w:val="kk-KZ"/>
        </w:rPr>
        <w:t>дневного возраста до 1 мес</w:t>
      </w:r>
      <w:r>
        <w:rPr>
          <w:rFonts w:ascii="Times New Roman" w:hAnsi="Times New Roman"/>
          <w:sz w:val="24"/>
          <w:szCs w:val="24"/>
          <w:lang w:val="kk-KZ"/>
        </w:rPr>
        <w:t>.</w:t>
      </w:r>
      <w:r w:rsidRPr="005A04D4">
        <w:rPr>
          <w:rFonts w:ascii="Times New Roman" w:hAnsi="Times New Roman"/>
          <w:sz w:val="24"/>
          <w:szCs w:val="24"/>
          <w:lang w:val="kk-KZ"/>
        </w:rPr>
        <w:t xml:space="preserve"> и составил у казахских типа жабе у жеребчиков 40,8 кг, кобылок 40,4 кг, у кушумского молодняка</w:t>
      </w:r>
      <w:r w:rsidR="00AE2C96">
        <w:rPr>
          <w:rFonts w:ascii="Times New Roman" w:hAnsi="Times New Roman"/>
          <w:sz w:val="24"/>
          <w:szCs w:val="24"/>
          <w:lang w:val="kk-KZ"/>
        </w:rPr>
        <w:t>,</w:t>
      </w:r>
      <w:r w:rsidRPr="005A04D4">
        <w:rPr>
          <w:rFonts w:ascii="Times New Roman" w:hAnsi="Times New Roman"/>
          <w:sz w:val="24"/>
          <w:szCs w:val="24"/>
          <w:lang w:val="kk-KZ"/>
        </w:rPr>
        <w:t xml:space="preserve"> соответственно</w:t>
      </w:r>
      <w:r w:rsidR="00AE2C96">
        <w:rPr>
          <w:rFonts w:ascii="Times New Roman" w:hAnsi="Times New Roman"/>
          <w:sz w:val="24"/>
          <w:szCs w:val="24"/>
          <w:lang w:val="kk-KZ"/>
        </w:rPr>
        <w:t>,</w:t>
      </w:r>
      <w:r w:rsidRPr="005A04D4">
        <w:rPr>
          <w:rFonts w:ascii="Times New Roman" w:hAnsi="Times New Roman"/>
          <w:sz w:val="24"/>
          <w:szCs w:val="24"/>
          <w:lang w:val="kk-KZ"/>
        </w:rPr>
        <w:t xml:space="preserve"> 43,1 и 41,7 кг. С 1</w:t>
      </w:r>
      <w:r>
        <w:rPr>
          <w:rFonts w:ascii="Times New Roman" w:hAnsi="Times New Roman"/>
          <w:sz w:val="24"/>
          <w:szCs w:val="24"/>
          <w:lang w:val="kk-KZ"/>
        </w:rPr>
        <w:t>-</w:t>
      </w:r>
      <w:r w:rsidRPr="005A04D4">
        <w:rPr>
          <w:rFonts w:ascii="Times New Roman" w:hAnsi="Times New Roman"/>
          <w:sz w:val="24"/>
          <w:szCs w:val="24"/>
          <w:lang w:val="kk-KZ"/>
        </w:rPr>
        <w:t>мес</w:t>
      </w:r>
      <w:r>
        <w:rPr>
          <w:rFonts w:ascii="Times New Roman" w:hAnsi="Times New Roman"/>
          <w:sz w:val="24"/>
          <w:szCs w:val="24"/>
          <w:lang w:val="kk-KZ"/>
        </w:rPr>
        <w:t>.</w:t>
      </w:r>
      <w:r w:rsidRPr="005A04D4">
        <w:rPr>
          <w:rFonts w:ascii="Times New Roman" w:hAnsi="Times New Roman"/>
          <w:sz w:val="24"/>
          <w:szCs w:val="24"/>
          <w:lang w:val="kk-KZ"/>
        </w:rPr>
        <w:t xml:space="preserve"> возраста до 6-мес</w:t>
      </w:r>
      <w:r>
        <w:rPr>
          <w:rFonts w:ascii="Times New Roman" w:hAnsi="Times New Roman"/>
          <w:sz w:val="24"/>
          <w:szCs w:val="24"/>
          <w:lang w:val="kk-KZ"/>
        </w:rPr>
        <w:t>.</w:t>
      </w:r>
      <w:r w:rsidRPr="005A04D4">
        <w:rPr>
          <w:rFonts w:ascii="Times New Roman" w:hAnsi="Times New Roman"/>
          <w:sz w:val="24"/>
          <w:szCs w:val="24"/>
          <w:lang w:val="kk-KZ"/>
        </w:rPr>
        <w:t xml:space="preserve"> возраста приросты живой массы у казахских лошадей типа жабе </w:t>
      </w:r>
      <w:r w:rsidRPr="005A04D4">
        <w:rPr>
          <w:rFonts w:ascii="Times New Roman" w:hAnsi="Times New Roman"/>
          <w:sz w:val="24"/>
          <w:szCs w:val="24"/>
          <w:lang w:val="kk-KZ"/>
        </w:rPr>
        <w:lastRenderedPageBreak/>
        <w:t>равнялись 84,8 и 83,0 кг, а у кушумских</w:t>
      </w:r>
      <w:r w:rsidR="00AE2C96">
        <w:rPr>
          <w:rFonts w:ascii="Times New Roman" w:hAnsi="Times New Roman"/>
          <w:sz w:val="24"/>
          <w:szCs w:val="24"/>
          <w:lang w:val="kk-KZ"/>
        </w:rPr>
        <w:t>,</w:t>
      </w:r>
      <w:r w:rsidRPr="005A04D4">
        <w:rPr>
          <w:rFonts w:ascii="Times New Roman" w:hAnsi="Times New Roman"/>
          <w:sz w:val="24"/>
          <w:szCs w:val="24"/>
          <w:lang w:val="kk-KZ"/>
        </w:rPr>
        <w:t xml:space="preserve"> соответственно</w:t>
      </w:r>
      <w:r w:rsidR="00AE2C96">
        <w:rPr>
          <w:rFonts w:ascii="Times New Roman" w:hAnsi="Times New Roman"/>
          <w:sz w:val="24"/>
          <w:szCs w:val="24"/>
          <w:lang w:val="kk-KZ"/>
        </w:rPr>
        <w:t>,</w:t>
      </w:r>
      <w:r w:rsidRPr="005A04D4">
        <w:rPr>
          <w:rFonts w:ascii="Times New Roman" w:hAnsi="Times New Roman"/>
          <w:sz w:val="24"/>
          <w:szCs w:val="24"/>
          <w:lang w:val="kk-KZ"/>
        </w:rPr>
        <w:t xml:space="preserve"> 89,5 и 90,4 кг. С 6-мес</w:t>
      </w:r>
      <w:r>
        <w:rPr>
          <w:rFonts w:ascii="Times New Roman" w:hAnsi="Times New Roman"/>
          <w:sz w:val="24"/>
          <w:szCs w:val="24"/>
          <w:lang w:val="kk-KZ"/>
        </w:rPr>
        <w:t>.</w:t>
      </w:r>
      <w:r w:rsidRPr="005A04D4">
        <w:rPr>
          <w:rFonts w:ascii="Times New Roman" w:hAnsi="Times New Roman"/>
          <w:sz w:val="24"/>
          <w:szCs w:val="24"/>
          <w:lang w:val="kk-KZ"/>
        </w:rPr>
        <w:t xml:space="preserve"> возраста до 1 года приросты живой массы составляли</w:t>
      </w:r>
      <w:r w:rsidR="00AE2C96">
        <w:rPr>
          <w:rFonts w:ascii="Times New Roman" w:hAnsi="Times New Roman"/>
          <w:sz w:val="24"/>
          <w:szCs w:val="24"/>
          <w:lang w:val="kk-KZ"/>
        </w:rPr>
        <w:t>,</w:t>
      </w:r>
      <w:r w:rsidRPr="005A04D4">
        <w:rPr>
          <w:rFonts w:ascii="Times New Roman" w:hAnsi="Times New Roman"/>
          <w:sz w:val="24"/>
          <w:szCs w:val="24"/>
          <w:lang w:val="kk-KZ"/>
        </w:rPr>
        <w:t xml:space="preserve"> соответственно</w:t>
      </w:r>
      <w:r w:rsidR="00AE2C96">
        <w:rPr>
          <w:rFonts w:ascii="Times New Roman" w:hAnsi="Times New Roman"/>
          <w:sz w:val="24"/>
          <w:szCs w:val="24"/>
          <w:lang w:val="kk-KZ"/>
        </w:rPr>
        <w:t>,</w:t>
      </w:r>
      <w:r w:rsidRPr="005A04D4">
        <w:rPr>
          <w:rFonts w:ascii="Times New Roman" w:hAnsi="Times New Roman"/>
          <w:sz w:val="24"/>
          <w:szCs w:val="24"/>
          <w:lang w:val="kk-KZ"/>
        </w:rPr>
        <w:t xml:space="preserve"> 36,6-34,0 и </w:t>
      </w:r>
      <w:r>
        <w:rPr>
          <w:rFonts w:ascii="Times New Roman" w:hAnsi="Times New Roman"/>
          <w:sz w:val="24"/>
          <w:szCs w:val="24"/>
          <w:lang w:val="kk-KZ"/>
        </w:rPr>
        <w:t>81,6-81,1 кг, а с 1 года до 1,5</w:t>
      </w:r>
      <w:r w:rsidRPr="005A04D4">
        <w:rPr>
          <w:rFonts w:ascii="Times New Roman" w:hAnsi="Times New Roman"/>
          <w:sz w:val="24"/>
          <w:szCs w:val="24"/>
          <w:lang w:val="kk-KZ"/>
        </w:rPr>
        <w:t>летнего возраста эти показатели составили: у казахских лошадей 79,4-75,8 кг, кушумской породы 99,7-61,6кг.</w:t>
      </w:r>
      <w:r>
        <w:rPr>
          <w:rFonts w:ascii="Times New Roman" w:hAnsi="Times New Roman"/>
          <w:sz w:val="24"/>
          <w:szCs w:val="24"/>
          <w:lang w:val="kk-KZ"/>
        </w:rPr>
        <w:t xml:space="preserve"> </w:t>
      </w:r>
      <w:r w:rsidRPr="005A04D4">
        <w:rPr>
          <w:rFonts w:ascii="Times New Roman" w:hAnsi="Times New Roman"/>
          <w:sz w:val="24"/>
          <w:szCs w:val="24"/>
          <w:lang w:val="kk-KZ"/>
        </w:rPr>
        <w:t>Анализ роста и развития молодняка лошадей обеих пор</w:t>
      </w:r>
      <w:r>
        <w:rPr>
          <w:rFonts w:ascii="Times New Roman" w:hAnsi="Times New Roman"/>
          <w:sz w:val="24"/>
          <w:szCs w:val="24"/>
          <w:lang w:val="kk-KZ"/>
        </w:rPr>
        <w:t>од с 3</w:t>
      </w:r>
      <w:r w:rsidR="00AE2C96">
        <w:rPr>
          <w:rFonts w:ascii="Times New Roman" w:hAnsi="Times New Roman"/>
          <w:sz w:val="24"/>
          <w:szCs w:val="24"/>
          <w:lang w:val="kk-KZ"/>
        </w:rPr>
        <w:t>-</w:t>
      </w:r>
      <w:r>
        <w:rPr>
          <w:rFonts w:ascii="Times New Roman" w:hAnsi="Times New Roman"/>
          <w:sz w:val="24"/>
          <w:szCs w:val="24"/>
          <w:lang w:val="kk-KZ"/>
        </w:rPr>
        <w:t>х</w:t>
      </w:r>
      <w:r w:rsidR="00AE2C96">
        <w:rPr>
          <w:rFonts w:ascii="Times New Roman" w:hAnsi="Times New Roman"/>
          <w:sz w:val="24"/>
          <w:szCs w:val="24"/>
          <w:lang w:val="kk-KZ"/>
        </w:rPr>
        <w:t xml:space="preserve"> </w:t>
      </w:r>
      <w:r>
        <w:rPr>
          <w:rFonts w:ascii="Times New Roman" w:hAnsi="Times New Roman"/>
          <w:sz w:val="24"/>
          <w:szCs w:val="24"/>
          <w:lang w:val="kk-KZ"/>
        </w:rPr>
        <w:t>дневного возраста до 1,5</w:t>
      </w:r>
      <w:r w:rsidR="00AE2C96">
        <w:rPr>
          <w:rFonts w:ascii="Times New Roman" w:hAnsi="Times New Roman"/>
          <w:sz w:val="24"/>
          <w:szCs w:val="24"/>
          <w:lang w:val="kk-KZ"/>
        </w:rPr>
        <w:t xml:space="preserve"> </w:t>
      </w:r>
      <w:r w:rsidRPr="005A04D4">
        <w:rPr>
          <w:rFonts w:ascii="Times New Roman" w:hAnsi="Times New Roman"/>
          <w:sz w:val="24"/>
          <w:szCs w:val="24"/>
          <w:lang w:val="kk-KZ"/>
        </w:rPr>
        <w:t>летн</w:t>
      </w:r>
      <w:r>
        <w:rPr>
          <w:rFonts w:ascii="Times New Roman" w:hAnsi="Times New Roman"/>
          <w:sz w:val="24"/>
          <w:szCs w:val="24"/>
          <w:lang w:val="kk-KZ"/>
        </w:rPr>
        <w:t>е</w:t>
      </w:r>
      <w:r w:rsidRPr="005A04D4">
        <w:rPr>
          <w:rFonts w:ascii="Times New Roman" w:hAnsi="Times New Roman"/>
          <w:sz w:val="24"/>
          <w:szCs w:val="24"/>
          <w:lang w:val="kk-KZ"/>
        </w:rPr>
        <w:t>го возраста дал возможносты установить закономерности роста и развития жеребят. На основании этих материалов разработана шкала развития молодяка обеих пород (</w:t>
      </w:r>
      <w:r w:rsidR="00654C44">
        <w:rPr>
          <w:rFonts w:ascii="Times New Roman" w:hAnsi="Times New Roman"/>
          <w:sz w:val="24"/>
          <w:szCs w:val="24"/>
          <w:lang w:val="ru-RU"/>
        </w:rPr>
        <w:t xml:space="preserve">Приложение </w:t>
      </w:r>
      <w:r w:rsidR="0050685F">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50685F">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kk-KZ"/>
        </w:rPr>
        <w:t>35).</w:t>
      </w:r>
    </w:p>
    <w:p w14:paraId="35E5E39D" w14:textId="5CEED3A1" w:rsidR="00FC2A1E" w:rsidRDefault="00FC2A1E" w:rsidP="00D227D1">
      <w:pPr>
        <w:shd w:val="clear" w:color="auto" w:fill="FFFFFF"/>
        <w:tabs>
          <w:tab w:val="left" w:pos="851"/>
        </w:tabs>
        <w:spacing w:after="0" w:line="312" w:lineRule="auto"/>
        <w:ind w:firstLine="709"/>
        <w:jc w:val="both"/>
        <w:rPr>
          <w:rFonts w:ascii="Times New Roman" w:hAnsi="Times New Roman"/>
          <w:sz w:val="24"/>
          <w:szCs w:val="24"/>
          <w:lang w:val="ru-RU"/>
        </w:rPr>
      </w:pPr>
      <w:r w:rsidRPr="005A04D4">
        <w:rPr>
          <w:rFonts w:ascii="Times New Roman" w:hAnsi="Times New Roman"/>
          <w:sz w:val="24"/>
          <w:szCs w:val="24"/>
          <w:lang w:val="ru-RU"/>
        </w:rPr>
        <w:t>Усовершенствованы традиционные методы отбора маточного поголовья казахских лошадей жабе и кушумской породы по технологическим и селекционным параметрам продуктивности для д</w:t>
      </w:r>
      <w:r>
        <w:rPr>
          <w:rFonts w:ascii="Times New Roman" w:hAnsi="Times New Roman"/>
          <w:sz w:val="24"/>
          <w:szCs w:val="24"/>
          <w:lang w:val="ru-RU"/>
        </w:rPr>
        <w:t>альнейшей селекции (</w:t>
      </w:r>
      <w:r w:rsidR="00654C44">
        <w:rPr>
          <w:rFonts w:ascii="Times New Roman" w:hAnsi="Times New Roman"/>
          <w:sz w:val="24"/>
          <w:szCs w:val="24"/>
          <w:lang w:val="ru-RU"/>
        </w:rPr>
        <w:t xml:space="preserve">Приложение </w:t>
      </w:r>
      <w:r w:rsidR="0050685F">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таблицы </w:t>
      </w:r>
      <w:r w:rsidR="0050685F">
        <w:rPr>
          <w:rFonts w:ascii="Times New Roman" w:hAnsi="Times New Roman"/>
          <w:sz w:val="24"/>
          <w:szCs w:val="24"/>
          <w:lang w:val="ru-RU"/>
        </w:rPr>
        <w:t>Г</w:t>
      </w:r>
      <w:r w:rsidR="007B5E6B">
        <w:rPr>
          <w:rFonts w:ascii="Times New Roman" w:hAnsi="Times New Roman"/>
          <w:sz w:val="24"/>
          <w:szCs w:val="24"/>
          <w:lang w:val="ru-RU"/>
        </w:rPr>
        <w:t>.</w:t>
      </w:r>
      <w:r w:rsidRPr="005A04D4">
        <w:rPr>
          <w:rFonts w:ascii="Times New Roman" w:hAnsi="Times New Roman"/>
          <w:sz w:val="24"/>
          <w:szCs w:val="24"/>
          <w:lang w:val="ru-RU"/>
        </w:rPr>
        <w:t>36, 37). Предлагаемый способ позволяет комплектовать косяки из дойных кобыл, однородные по форме вымени и плоскими сосками. Наличие плоских сосков облегчает максимальное продуцирование товарного молока. Кобылы, отобранные базовым способом, значительно уступают по удою молока сверстницам</w:t>
      </w:r>
      <w:r w:rsidR="00AE2C96">
        <w:rPr>
          <w:rFonts w:ascii="Times New Roman" w:hAnsi="Times New Roman"/>
          <w:sz w:val="24"/>
          <w:szCs w:val="24"/>
          <w:lang w:val="ru-RU"/>
        </w:rPr>
        <w:t>,</w:t>
      </w:r>
      <w:r w:rsidRPr="005A04D4">
        <w:rPr>
          <w:rFonts w:ascii="Times New Roman" w:hAnsi="Times New Roman"/>
          <w:sz w:val="24"/>
          <w:szCs w:val="24"/>
          <w:lang w:val="ru-RU"/>
        </w:rPr>
        <w:t xml:space="preserve"> отобранны</w:t>
      </w:r>
      <w:r w:rsidR="00AE2C96">
        <w:rPr>
          <w:rFonts w:ascii="Times New Roman" w:hAnsi="Times New Roman"/>
          <w:sz w:val="24"/>
          <w:szCs w:val="24"/>
          <w:lang w:val="ru-RU"/>
        </w:rPr>
        <w:t>м</w:t>
      </w:r>
      <w:r w:rsidRPr="005A04D4">
        <w:rPr>
          <w:rFonts w:ascii="Times New Roman" w:hAnsi="Times New Roman"/>
          <w:sz w:val="24"/>
          <w:szCs w:val="24"/>
          <w:lang w:val="ru-RU"/>
        </w:rPr>
        <w:t xml:space="preserve"> пред</w:t>
      </w:r>
      <w:r>
        <w:rPr>
          <w:rFonts w:ascii="Times New Roman" w:hAnsi="Times New Roman"/>
          <w:sz w:val="24"/>
          <w:szCs w:val="24"/>
          <w:lang w:val="ru-RU"/>
        </w:rPr>
        <w:t xml:space="preserve">лагаемым способом. </w:t>
      </w:r>
      <w:r w:rsidRPr="005A04D4">
        <w:rPr>
          <w:rFonts w:ascii="Times New Roman" w:hAnsi="Times New Roman"/>
          <w:sz w:val="24"/>
          <w:szCs w:val="24"/>
          <w:lang w:val="ru-RU"/>
        </w:rPr>
        <w:t>Так удой молока за 105 дней лактации при предполагаемом способе составляет 983,2 кг, при базовом 682,9 кг</w:t>
      </w:r>
      <w:r w:rsidR="0050685F">
        <w:rPr>
          <w:rFonts w:ascii="Times New Roman" w:hAnsi="Times New Roman"/>
          <w:sz w:val="24"/>
          <w:szCs w:val="24"/>
          <w:lang w:val="ru-RU"/>
        </w:rPr>
        <w:t>,</w:t>
      </w:r>
      <w:r w:rsidRPr="005A04D4">
        <w:rPr>
          <w:rFonts w:ascii="Times New Roman" w:hAnsi="Times New Roman"/>
          <w:sz w:val="24"/>
          <w:szCs w:val="24"/>
          <w:lang w:val="ru-RU"/>
        </w:rPr>
        <w:t xml:space="preserve"> </w:t>
      </w:r>
      <w:r w:rsidR="0050685F">
        <w:rPr>
          <w:rFonts w:ascii="Times New Roman" w:hAnsi="Times New Roman"/>
          <w:sz w:val="24"/>
          <w:szCs w:val="24"/>
          <w:lang w:val="ru-RU"/>
        </w:rPr>
        <w:t>т</w:t>
      </w:r>
      <w:r w:rsidR="0050685F" w:rsidRPr="005A04D4">
        <w:rPr>
          <w:rFonts w:ascii="Times New Roman" w:hAnsi="Times New Roman"/>
          <w:sz w:val="24"/>
          <w:szCs w:val="24"/>
          <w:lang w:val="ru-RU"/>
        </w:rPr>
        <w:t>. е.</w:t>
      </w:r>
      <w:r w:rsidRPr="005A04D4">
        <w:rPr>
          <w:rFonts w:ascii="Times New Roman" w:hAnsi="Times New Roman"/>
          <w:sz w:val="24"/>
          <w:szCs w:val="24"/>
          <w:lang w:val="ru-RU"/>
        </w:rPr>
        <w:t>, дополнительно получено 44% товарного молока.</w:t>
      </w:r>
    </w:p>
    <w:p w14:paraId="4F59DC85" w14:textId="77777777" w:rsidR="007B5E6B" w:rsidRPr="00121B5A" w:rsidRDefault="007B5E6B" w:rsidP="00D227D1">
      <w:pPr>
        <w:shd w:val="clear" w:color="auto" w:fill="FFFFFF"/>
        <w:tabs>
          <w:tab w:val="left" w:pos="851"/>
        </w:tabs>
        <w:spacing w:after="0" w:line="312" w:lineRule="auto"/>
        <w:ind w:firstLine="709"/>
        <w:jc w:val="both"/>
        <w:rPr>
          <w:rFonts w:ascii="Times New Roman" w:hAnsi="Times New Roman"/>
          <w:sz w:val="24"/>
          <w:lang w:val="ru-RU"/>
        </w:rPr>
      </w:pPr>
    </w:p>
    <w:p w14:paraId="456DB607" w14:textId="77777777" w:rsidR="00FC2A1E" w:rsidRPr="007B5E6B" w:rsidRDefault="00FC2A1E" w:rsidP="00D227D1">
      <w:pPr>
        <w:spacing w:after="0" w:line="312" w:lineRule="auto"/>
        <w:ind w:firstLine="709"/>
        <w:jc w:val="both"/>
        <w:rPr>
          <w:rFonts w:ascii="Times New Roman" w:eastAsia="Calibri" w:hAnsi="Times New Roman"/>
          <w:b/>
          <w:sz w:val="24"/>
          <w:szCs w:val="24"/>
          <w:lang w:val="ru-RU"/>
        </w:rPr>
      </w:pPr>
      <w:r w:rsidRPr="00FC2A1E">
        <w:rPr>
          <w:rFonts w:ascii="Times New Roman" w:eastAsia="Calibri" w:hAnsi="Times New Roman"/>
          <w:b/>
          <w:sz w:val="24"/>
          <w:szCs w:val="24"/>
          <w:lang w:val="ru-RU"/>
        </w:rPr>
        <w:t>3.6</w:t>
      </w:r>
      <w:r>
        <w:rPr>
          <w:rFonts w:ascii="Times New Roman" w:eastAsia="Calibri" w:hAnsi="Times New Roman"/>
          <w:sz w:val="24"/>
          <w:szCs w:val="24"/>
          <w:lang w:val="ru-RU"/>
        </w:rPr>
        <w:t xml:space="preserve"> </w:t>
      </w:r>
      <w:r w:rsidRPr="007B5E6B">
        <w:rPr>
          <w:rFonts w:ascii="Times New Roman" w:eastAsia="Calibri" w:hAnsi="Times New Roman"/>
          <w:b/>
          <w:sz w:val="24"/>
          <w:szCs w:val="24"/>
          <w:lang w:val="ru-RU"/>
        </w:rPr>
        <w:t>Овцеводство</w:t>
      </w:r>
    </w:p>
    <w:p w14:paraId="1CED10F9" w14:textId="4247287C" w:rsidR="00FC2A1E" w:rsidRPr="005A04D4" w:rsidRDefault="00FC2A1E" w:rsidP="00D227D1">
      <w:pPr>
        <w:spacing w:after="0" w:line="312" w:lineRule="auto"/>
        <w:ind w:firstLine="567"/>
        <w:jc w:val="both"/>
        <w:rPr>
          <w:rFonts w:ascii="Times New Roman" w:hAnsi="Times New Roman"/>
          <w:sz w:val="24"/>
          <w:szCs w:val="24"/>
          <w:lang w:val="ru-RU"/>
        </w:rPr>
      </w:pPr>
      <w:r w:rsidRPr="005A04D4">
        <w:rPr>
          <w:rFonts w:ascii="Times New Roman" w:eastAsia="Calibri" w:hAnsi="Times New Roman"/>
          <w:sz w:val="24"/>
          <w:szCs w:val="24"/>
          <w:lang w:val="ru-RU"/>
        </w:rPr>
        <w:t>По данным окота овец выход ягнят на 100 маток в 2018 г</w:t>
      </w:r>
      <w:r>
        <w:rPr>
          <w:rFonts w:ascii="Times New Roman" w:eastAsia="Calibri" w:hAnsi="Times New Roman"/>
          <w:sz w:val="24"/>
          <w:szCs w:val="24"/>
          <w:lang w:val="ru-RU"/>
        </w:rPr>
        <w:t>.</w:t>
      </w:r>
      <w:r w:rsidRPr="005A04D4">
        <w:rPr>
          <w:rFonts w:ascii="Times New Roman" w:eastAsia="Calibri" w:hAnsi="Times New Roman"/>
          <w:sz w:val="24"/>
          <w:szCs w:val="24"/>
          <w:lang w:val="ru-RU"/>
        </w:rPr>
        <w:t xml:space="preserve"> составил 87%, в 2019 и 2020 </w:t>
      </w:r>
      <w:r>
        <w:rPr>
          <w:rFonts w:ascii="Times New Roman" w:eastAsia="Calibri" w:hAnsi="Times New Roman"/>
          <w:sz w:val="24"/>
          <w:szCs w:val="24"/>
          <w:lang w:val="ru-RU"/>
        </w:rPr>
        <w:t>гг.</w:t>
      </w:r>
      <w:r w:rsidR="00AE2C96">
        <w:rPr>
          <w:rFonts w:ascii="Times New Roman" w:eastAsia="Calibri" w:hAnsi="Times New Roman"/>
          <w:sz w:val="24"/>
          <w:szCs w:val="24"/>
          <w:lang w:val="ru-RU"/>
        </w:rPr>
        <w:t>,</w:t>
      </w:r>
      <w:r w:rsidRPr="005A04D4">
        <w:rPr>
          <w:rFonts w:ascii="Times New Roman" w:eastAsia="Calibri" w:hAnsi="Times New Roman"/>
          <w:sz w:val="24"/>
          <w:szCs w:val="24"/>
          <w:lang w:val="ru-RU"/>
        </w:rPr>
        <w:t xml:space="preserve"> соответственно</w:t>
      </w:r>
      <w:r w:rsidR="00AE2C96">
        <w:rPr>
          <w:rFonts w:ascii="Times New Roman" w:eastAsia="Calibri" w:hAnsi="Times New Roman"/>
          <w:sz w:val="24"/>
          <w:szCs w:val="24"/>
          <w:lang w:val="ru-RU"/>
        </w:rPr>
        <w:t>,</w:t>
      </w:r>
      <w:r w:rsidRPr="005A04D4">
        <w:rPr>
          <w:rFonts w:ascii="Times New Roman" w:eastAsia="Calibri" w:hAnsi="Times New Roman"/>
          <w:sz w:val="24"/>
          <w:szCs w:val="24"/>
          <w:lang w:val="ru-RU"/>
        </w:rPr>
        <w:t xml:space="preserve"> 87 и 93%. Всего получено 2308 гол</w:t>
      </w:r>
      <w:r>
        <w:rPr>
          <w:rFonts w:ascii="Times New Roman" w:eastAsia="Calibri" w:hAnsi="Times New Roman"/>
          <w:sz w:val="24"/>
          <w:szCs w:val="24"/>
          <w:lang w:val="ru-RU"/>
        </w:rPr>
        <w:t>.</w:t>
      </w:r>
      <w:r w:rsidRPr="005A04D4">
        <w:rPr>
          <w:rFonts w:ascii="Times New Roman" w:eastAsia="Calibri" w:hAnsi="Times New Roman"/>
          <w:sz w:val="24"/>
          <w:szCs w:val="24"/>
          <w:lang w:val="ru-RU"/>
        </w:rPr>
        <w:t xml:space="preserve"> ягнят в 2018 г</w:t>
      </w:r>
      <w:r>
        <w:rPr>
          <w:rFonts w:ascii="Times New Roman" w:eastAsia="Calibri" w:hAnsi="Times New Roman"/>
          <w:sz w:val="24"/>
          <w:szCs w:val="24"/>
          <w:lang w:val="ru-RU"/>
        </w:rPr>
        <w:t>.</w:t>
      </w:r>
      <w:r w:rsidRPr="005A04D4">
        <w:rPr>
          <w:rFonts w:ascii="Times New Roman" w:eastAsia="Calibri" w:hAnsi="Times New Roman"/>
          <w:sz w:val="24"/>
          <w:szCs w:val="24"/>
          <w:lang w:val="ru-RU"/>
        </w:rPr>
        <w:t>, 2668 гол</w:t>
      </w:r>
      <w:r>
        <w:rPr>
          <w:rFonts w:ascii="Times New Roman" w:eastAsia="Calibri" w:hAnsi="Times New Roman"/>
          <w:sz w:val="24"/>
          <w:szCs w:val="24"/>
          <w:lang w:val="ru-RU"/>
        </w:rPr>
        <w:t>.</w:t>
      </w:r>
      <w:r w:rsidRPr="005A04D4">
        <w:rPr>
          <w:rFonts w:ascii="Times New Roman" w:eastAsia="Calibri" w:hAnsi="Times New Roman"/>
          <w:sz w:val="24"/>
          <w:szCs w:val="24"/>
          <w:lang w:val="ru-RU"/>
        </w:rPr>
        <w:t xml:space="preserve"> – в 2019 и 2466 гол</w:t>
      </w:r>
      <w:r>
        <w:rPr>
          <w:rFonts w:ascii="Times New Roman" w:eastAsia="Calibri" w:hAnsi="Times New Roman"/>
          <w:sz w:val="24"/>
          <w:szCs w:val="24"/>
          <w:lang w:val="ru-RU"/>
        </w:rPr>
        <w:t>.</w:t>
      </w:r>
      <w:r w:rsidRPr="005A04D4">
        <w:rPr>
          <w:rFonts w:ascii="Times New Roman" w:eastAsia="Calibri" w:hAnsi="Times New Roman"/>
          <w:sz w:val="24"/>
          <w:szCs w:val="24"/>
          <w:lang w:val="ru-RU"/>
        </w:rPr>
        <w:t xml:space="preserve"> – 2020 г. Сохранность ягнят к отбивке колебалась в пределах 88-89%. Также в течении отчетного периода изучался рост и развитие ягнят в подсосный период, полученных от подбора баранов и маток едилбайского типа (</w:t>
      </w:r>
      <w:r w:rsidR="00AE2C96">
        <w:rPr>
          <w:rFonts w:ascii="Times New Roman" w:eastAsia="Calibri" w:hAnsi="Times New Roman"/>
          <w:sz w:val="24"/>
          <w:szCs w:val="24"/>
          <w:lang w:val="ru-RU"/>
        </w:rPr>
        <w:t>П</w:t>
      </w:r>
      <w:r>
        <w:rPr>
          <w:rFonts w:ascii="Times New Roman" w:eastAsia="Calibri" w:hAnsi="Times New Roman"/>
          <w:sz w:val="24"/>
          <w:szCs w:val="24"/>
          <w:lang w:val="ru-RU"/>
        </w:rPr>
        <w:t xml:space="preserve">риложение </w:t>
      </w:r>
      <w:r w:rsidR="00AF6F7E">
        <w:rPr>
          <w:rFonts w:ascii="Times New Roman" w:eastAsia="Calibri" w:hAnsi="Times New Roman"/>
          <w:sz w:val="24"/>
          <w:szCs w:val="24"/>
          <w:lang w:val="ru-RU"/>
        </w:rPr>
        <w:t>Г</w:t>
      </w:r>
      <w:r w:rsidRPr="00AE2C96">
        <w:rPr>
          <w:rFonts w:ascii="Times New Roman" w:eastAsia="Calibri" w:hAnsi="Times New Roman"/>
          <w:sz w:val="24"/>
          <w:szCs w:val="24"/>
          <w:lang w:val="ru-RU"/>
        </w:rPr>
        <w:t>, таблица</w:t>
      </w:r>
      <w:r w:rsidRPr="005A04D4">
        <w:rPr>
          <w:rFonts w:ascii="Times New Roman" w:eastAsia="Calibri" w:hAnsi="Times New Roman"/>
          <w:sz w:val="24"/>
          <w:szCs w:val="24"/>
          <w:lang w:val="ru-RU"/>
        </w:rPr>
        <w:t xml:space="preserve"> </w:t>
      </w:r>
      <w:r w:rsidR="00AF6F7E">
        <w:rPr>
          <w:rFonts w:ascii="Times New Roman" w:eastAsia="Calibri" w:hAnsi="Times New Roman"/>
          <w:sz w:val="24"/>
          <w:szCs w:val="24"/>
          <w:lang w:val="ru-RU"/>
        </w:rPr>
        <w:t>Г</w:t>
      </w:r>
      <w:r w:rsidR="00AE2C96">
        <w:rPr>
          <w:rFonts w:ascii="Times New Roman" w:eastAsia="Calibri" w:hAnsi="Times New Roman"/>
          <w:sz w:val="24"/>
          <w:szCs w:val="24"/>
          <w:lang w:val="ru-RU"/>
        </w:rPr>
        <w:t>.</w:t>
      </w:r>
      <w:r w:rsidRPr="005A04D4">
        <w:rPr>
          <w:rFonts w:ascii="Times New Roman" w:eastAsia="Calibri" w:hAnsi="Times New Roman"/>
          <w:sz w:val="24"/>
          <w:szCs w:val="24"/>
          <w:lang w:val="ru-RU"/>
        </w:rPr>
        <w:t>38). Средняя живая масса баранчиков едилбайской породы стада ТОО «Байсерке-Агро» равнял</w:t>
      </w:r>
      <w:r w:rsidR="00AE2C96">
        <w:rPr>
          <w:rFonts w:ascii="Times New Roman" w:eastAsia="Calibri" w:hAnsi="Times New Roman"/>
          <w:sz w:val="24"/>
          <w:szCs w:val="24"/>
          <w:lang w:val="ru-RU"/>
        </w:rPr>
        <w:t>а</w:t>
      </w:r>
      <w:r w:rsidRPr="005A04D4">
        <w:rPr>
          <w:rFonts w:ascii="Times New Roman" w:eastAsia="Calibri" w:hAnsi="Times New Roman"/>
          <w:sz w:val="24"/>
          <w:szCs w:val="24"/>
          <w:lang w:val="ru-RU"/>
        </w:rPr>
        <w:t>сь при рождении в пределах 5,0-5,3 кг, при отбивке – 38,4-39,8 кг, у ярочек эти показатели составили</w:t>
      </w:r>
      <w:r w:rsidR="00AE2C96">
        <w:rPr>
          <w:rFonts w:ascii="Times New Roman" w:eastAsia="Calibri" w:hAnsi="Times New Roman"/>
          <w:sz w:val="24"/>
          <w:szCs w:val="24"/>
          <w:lang w:val="ru-RU"/>
        </w:rPr>
        <w:t>,</w:t>
      </w:r>
      <w:r w:rsidRPr="005A04D4">
        <w:rPr>
          <w:rFonts w:ascii="Times New Roman" w:eastAsia="Calibri" w:hAnsi="Times New Roman"/>
          <w:sz w:val="24"/>
          <w:szCs w:val="24"/>
          <w:lang w:val="ru-RU"/>
        </w:rPr>
        <w:t xml:space="preserve"> соответственно</w:t>
      </w:r>
      <w:r w:rsidR="00AE2C96">
        <w:rPr>
          <w:rFonts w:ascii="Times New Roman" w:eastAsia="Calibri" w:hAnsi="Times New Roman"/>
          <w:sz w:val="24"/>
          <w:szCs w:val="24"/>
          <w:lang w:val="ru-RU"/>
        </w:rPr>
        <w:t>,</w:t>
      </w:r>
      <w:r w:rsidRPr="005A04D4">
        <w:rPr>
          <w:rFonts w:ascii="Times New Roman" w:eastAsia="Calibri" w:hAnsi="Times New Roman"/>
          <w:sz w:val="24"/>
          <w:szCs w:val="24"/>
          <w:lang w:val="ru-RU"/>
        </w:rPr>
        <w:t xml:space="preserve"> 4,8-5,0 и 35,5-37,3 кг. Эти данные на уровне чистопородных ягнят едилбайской породы. Ягнята достаточно скороспелы – среднесуточный прирост живой массы составляет у баранчиков 283-287 г и у ярочек – 264-269 г. Это на уровне лучших мясосальных овец, разводимых в стране.</w:t>
      </w:r>
      <w:r>
        <w:rPr>
          <w:rFonts w:ascii="Times New Roman" w:eastAsia="Calibri" w:hAnsi="Times New Roman"/>
          <w:sz w:val="24"/>
          <w:szCs w:val="24"/>
          <w:lang w:val="ru-RU"/>
        </w:rPr>
        <w:t xml:space="preserve"> </w:t>
      </w:r>
      <w:r w:rsidRPr="005A04D4">
        <w:rPr>
          <w:rFonts w:ascii="Times New Roman" w:eastAsia="Calibri" w:hAnsi="Times New Roman"/>
          <w:sz w:val="24"/>
          <w:szCs w:val="24"/>
          <w:lang w:val="ru-RU"/>
        </w:rPr>
        <w:t>Проведены убои 4-4,5 и 16 месячных баранчиков с целью изучения убойны</w:t>
      </w:r>
      <w:r>
        <w:rPr>
          <w:rFonts w:ascii="Times New Roman" w:eastAsia="Calibri" w:hAnsi="Times New Roman"/>
          <w:sz w:val="24"/>
          <w:szCs w:val="24"/>
          <w:lang w:val="ru-RU"/>
        </w:rPr>
        <w:t>х и мясных качеств (</w:t>
      </w:r>
      <w:r w:rsidR="00654C44">
        <w:rPr>
          <w:rFonts w:ascii="Times New Roman" w:hAnsi="Times New Roman"/>
          <w:sz w:val="24"/>
          <w:szCs w:val="24"/>
          <w:lang w:val="ru-RU"/>
        </w:rPr>
        <w:t xml:space="preserve">Приложение </w:t>
      </w:r>
      <w:r w:rsidR="00AF6F7E">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AF6F7E">
        <w:rPr>
          <w:rFonts w:ascii="Times New Roman" w:hAnsi="Times New Roman"/>
          <w:sz w:val="24"/>
          <w:szCs w:val="24"/>
          <w:lang w:val="ru-RU"/>
        </w:rPr>
        <w:t>Г</w:t>
      </w:r>
      <w:r w:rsidR="00AE2C96">
        <w:rPr>
          <w:rFonts w:ascii="Times New Roman" w:hAnsi="Times New Roman"/>
          <w:sz w:val="24"/>
          <w:szCs w:val="24"/>
          <w:lang w:val="ru-RU"/>
        </w:rPr>
        <w:t>.</w:t>
      </w:r>
      <w:r w:rsidRPr="005A04D4">
        <w:rPr>
          <w:rFonts w:ascii="Times New Roman" w:eastAsia="Calibri" w:hAnsi="Times New Roman"/>
          <w:sz w:val="24"/>
          <w:szCs w:val="24"/>
          <w:lang w:val="ru-RU"/>
        </w:rPr>
        <w:t xml:space="preserve">39). </w:t>
      </w:r>
      <w:r w:rsidRPr="005A04D4">
        <w:rPr>
          <w:rFonts w:ascii="Times New Roman" w:hAnsi="Times New Roman"/>
          <w:sz w:val="24"/>
          <w:szCs w:val="24"/>
          <w:lang w:val="ru-RU"/>
        </w:rPr>
        <w:t>При у</w:t>
      </w:r>
      <w:r>
        <w:rPr>
          <w:rFonts w:ascii="Times New Roman" w:hAnsi="Times New Roman"/>
          <w:sz w:val="24"/>
          <w:szCs w:val="24"/>
          <w:lang w:val="ru-RU"/>
        </w:rPr>
        <w:t>бое в 4-4,5</w:t>
      </w:r>
      <w:r w:rsidRPr="005A04D4">
        <w:rPr>
          <w:rFonts w:ascii="Times New Roman" w:hAnsi="Times New Roman"/>
          <w:sz w:val="24"/>
          <w:szCs w:val="24"/>
          <w:lang w:val="ru-RU"/>
        </w:rPr>
        <w:t>мес</w:t>
      </w:r>
      <w:r>
        <w:rPr>
          <w:rFonts w:ascii="Times New Roman" w:hAnsi="Times New Roman"/>
          <w:sz w:val="24"/>
          <w:szCs w:val="24"/>
          <w:lang w:val="ru-RU"/>
        </w:rPr>
        <w:t>.</w:t>
      </w:r>
      <w:r w:rsidRPr="005A04D4">
        <w:rPr>
          <w:rFonts w:ascii="Times New Roman" w:hAnsi="Times New Roman"/>
          <w:sz w:val="24"/>
          <w:szCs w:val="24"/>
          <w:lang w:val="ru-RU"/>
        </w:rPr>
        <w:t xml:space="preserve"> возрасте масса туши с курдюком составила 19,7 кг при ее выходе 51,9%, убойная масса – 19,9 кг при убойном выходе 52,6%. Выход мякотной части туши составил 81,3%. В 16 месячном возрасте масса туши с курдюком составила 38,1 кг, выход - 52,6%, убойная масса – 38,5 кг при убойном выходе 53,1%. Выход мяко</w:t>
      </w:r>
      <w:r w:rsidR="00654C44">
        <w:rPr>
          <w:rFonts w:ascii="Times New Roman" w:hAnsi="Times New Roman"/>
          <w:sz w:val="24"/>
          <w:szCs w:val="24"/>
          <w:lang w:val="ru-RU"/>
        </w:rPr>
        <w:t>тной части туши составил 81,8%.</w:t>
      </w:r>
    </w:p>
    <w:p w14:paraId="4DB0DF8C" w14:textId="03E7CB4B" w:rsidR="00FC2A1E" w:rsidRPr="005A04D4" w:rsidRDefault="00FC2A1E" w:rsidP="00D227D1">
      <w:pPr>
        <w:spacing w:after="0" w:line="312" w:lineRule="auto"/>
        <w:ind w:firstLine="567"/>
        <w:jc w:val="both"/>
        <w:rPr>
          <w:rFonts w:ascii="Times New Roman" w:hAnsi="Times New Roman"/>
          <w:sz w:val="24"/>
          <w:szCs w:val="24"/>
          <w:lang w:val="kk-KZ"/>
        </w:rPr>
      </w:pPr>
      <w:r w:rsidRPr="005A04D4">
        <w:rPr>
          <w:rFonts w:ascii="Times New Roman" w:eastAsia="Calibri" w:hAnsi="Times New Roman"/>
          <w:sz w:val="24"/>
          <w:szCs w:val="24"/>
          <w:lang w:val="ru-RU"/>
        </w:rPr>
        <w:t>Согласно задач исследований продолжены работы по повышению продуктивных и племенных качеств овец едилбайской породы стада. Определена живая масса животных в подопытных отарах. Их настриг шерсти был определен при ст</w:t>
      </w:r>
      <w:r>
        <w:rPr>
          <w:rFonts w:ascii="Times New Roman" w:eastAsia="Calibri" w:hAnsi="Times New Roman"/>
          <w:sz w:val="24"/>
          <w:szCs w:val="24"/>
          <w:lang w:val="ru-RU"/>
        </w:rPr>
        <w:t>рижке в мае месяце (</w:t>
      </w:r>
      <w:r w:rsidR="00654C44">
        <w:rPr>
          <w:rFonts w:ascii="Times New Roman" w:hAnsi="Times New Roman"/>
          <w:sz w:val="24"/>
          <w:szCs w:val="24"/>
          <w:lang w:val="ru-RU"/>
        </w:rPr>
        <w:t xml:space="preserve">Приложение </w:t>
      </w:r>
      <w:r w:rsidR="00AF6F7E">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AF6F7E">
        <w:rPr>
          <w:rFonts w:ascii="Times New Roman" w:hAnsi="Times New Roman"/>
          <w:sz w:val="24"/>
          <w:szCs w:val="24"/>
          <w:lang w:val="ru-RU"/>
        </w:rPr>
        <w:t>Г</w:t>
      </w:r>
      <w:r w:rsidR="00AE2C96">
        <w:rPr>
          <w:rFonts w:ascii="Times New Roman" w:hAnsi="Times New Roman"/>
          <w:sz w:val="24"/>
          <w:szCs w:val="24"/>
          <w:lang w:val="ru-RU"/>
        </w:rPr>
        <w:t>.</w:t>
      </w:r>
      <w:r w:rsidRPr="005A04D4">
        <w:rPr>
          <w:rFonts w:ascii="Times New Roman" w:eastAsia="Calibri" w:hAnsi="Times New Roman"/>
          <w:sz w:val="24"/>
          <w:szCs w:val="24"/>
          <w:lang w:val="ru-RU"/>
        </w:rPr>
        <w:t xml:space="preserve">40). Согласно задач исследований продолжены работы по </w:t>
      </w:r>
      <w:r w:rsidRPr="005A04D4">
        <w:rPr>
          <w:rFonts w:ascii="Times New Roman" w:hAnsi="Times New Roman"/>
          <w:sz w:val="24"/>
          <w:szCs w:val="24"/>
          <w:lang w:val="ru-RU"/>
        </w:rPr>
        <w:t xml:space="preserve">созданию стада овец едилбайской породы с живой массой ягнят к отбивке 37-39, маток в </w:t>
      </w:r>
      <w:r w:rsidRPr="005A04D4">
        <w:rPr>
          <w:rFonts w:ascii="Times New Roman" w:hAnsi="Times New Roman"/>
          <w:sz w:val="24"/>
          <w:szCs w:val="24"/>
          <w:lang w:val="ru-RU"/>
        </w:rPr>
        <w:lastRenderedPageBreak/>
        <w:t xml:space="preserve">1,5 лет – 53-57 кг. Проведен отбор лучших животных в создаваемые стада. </w:t>
      </w:r>
      <w:r w:rsidRPr="005A04D4">
        <w:rPr>
          <w:rFonts w:ascii="Times New Roman" w:eastAsia="Calibri" w:hAnsi="Times New Roman"/>
          <w:sz w:val="24"/>
          <w:szCs w:val="24"/>
          <w:lang w:val="ru-RU"/>
        </w:rPr>
        <w:t xml:space="preserve">Кроме того, на племя оставлено </w:t>
      </w:r>
      <w:r w:rsidRPr="005A04D4">
        <w:rPr>
          <w:rFonts w:ascii="Times New Roman" w:hAnsi="Times New Roman"/>
          <w:bCs/>
          <w:sz w:val="24"/>
          <w:szCs w:val="24"/>
          <w:lang w:val="ru-RU"/>
        </w:rPr>
        <w:t>1052 гол</w:t>
      </w:r>
      <w:r>
        <w:rPr>
          <w:rFonts w:ascii="Times New Roman" w:hAnsi="Times New Roman"/>
          <w:bCs/>
          <w:sz w:val="24"/>
          <w:szCs w:val="24"/>
          <w:lang w:val="ru-RU"/>
        </w:rPr>
        <w:t>.</w:t>
      </w:r>
      <w:r w:rsidRPr="005A04D4">
        <w:rPr>
          <w:rFonts w:ascii="Times New Roman" w:hAnsi="Times New Roman"/>
          <w:bCs/>
          <w:sz w:val="24"/>
          <w:szCs w:val="24"/>
          <w:lang w:val="ru-RU"/>
        </w:rPr>
        <w:t xml:space="preserve"> ярок 2018 г</w:t>
      </w:r>
      <w:r>
        <w:rPr>
          <w:rFonts w:ascii="Times New Roman" w:hAnsi="Times New Roman"/>
          <w:bCs/>
          <w:sz w:val="24"/>
          <w:szCs w:val="24"/>
          <w:lang w:val="ru-RU"/>
        </w:rPr>
        <w:t>.</w:t>
      </w:r>
      <w:r w:rsidRPr="005A04D4">
        <w:rPr>
          <w:rFonts w:ascii="Times New Roman" w:hAnsi="Times New Roman"/>
          <w:bCs/>
          <w:sz w:val="24"/>
          <w:szCs w:val="24"/>
          <w:lang w:val="ru-RU"/>
        </w:rPr>
        <w:t xml:space="preserve"> р</w:t>
      </w:r>
      <w:r>
        <w:rPr>
          <w:rFonts w:ascii="Times New Roman" w:hAnsi="Times New Roman"/>
          <w:bCs/>
          <w:sz w:val="24"/>
          <w:szCs w:val="24"/>
          <w:lang w:val="ru-RU"/>
        </w:rPr>
        <w:t>.</w:t>
      </w:r>
      <w:r w:rsidRPr="005A04D4">
        <w:rPr>
          <w:rFonts w:ascii="Times New Roman" w:hAnsi="Times New Roman"/>
          <w:bCs/>
          <w:sz w:val="24"/>
          <w:szCs w:val="24"/>
          <w:lang w:val="ru-RU"/>
        </w:rPr>
        <w:t>,</w:t>
      </w:r>
      <w:r w:rsidRPr="005A04D4">
        <w:rPr>
          <w:rFonts w:ascii="Times New Roman" w:eastAsia="Calibri" w:hAnsi="Times New Roman"/>
          <w:sz w:val="24"/>
          <w:szCs w:val="24"/>
          <w:lang w:val="ru-RU"/>
        </w:rPr>
        <w:t xml:space="preserve"> со средней живой массой 36 кг</w:t>
      </w:r>
      <w:r w:rsidRPr="005A04D4">
        <w:rPr>
          <w:rFonts w:ascii="Times New Roman" w:hAnsi="Times New Roman"/>
          <w:bCs/>
          <w:sz w:val="24"/>
          <w:szCs w:val="24"/>
          <w:lang w:val="ru-RU"/>
        </w:rPr>
        <w:t xml:space="preserve"> и 250 баранчиков </w:t>
      </w:r>
      <w:r w:rsidRPr="005A04D4">
        <w:rPr>
          <w:rFonts w:ascii="Times New Roman" w:eastAsia="Calibri" w:hAnsi="Times New Roman"/>
          <w:sz w:val="24"/>
          <w:szCs w:val="24"/>
          <w:lang w:val="ru-RU"/>
        </w:rPr>
        <w:t>со средней живой массой 39 кг</w:t>
      </w:r>
      <w:r w:rsidRPr="005A04D4">
        <w:rPr>
          <w:rFonts w:ascii="Times New Roman" w:hAnsi="Times New Roman"/>
          <w:bCs/>
          <w:sz w:val="24"/>
          <w:szCs w:val="24"/>
          <w:lang w:val="ru-RU"/>
        </w:rPr>
        <w:t>.</w:t>
      </w:r>
      <w:r>
        <w:rPr>
          <w:rFonts w:ascii="Times New Roman" w:hAnsi="Times New Roman"/>
          <w:bCs/>
          <w:sz w:val="24"/>
          <w:szCs w:val="24"/>
          <w:lang w:val="ru-RU"/>
        </w:rPr>
        <w:t xml:space="preserve"> </w:t>
      </w:r>
      <w:r w:rsidRPr="005A04D4">
        <w:rPr>
          <w:rFonts w:ascii="Times New Roman" w:eastAsia="Calibri" w:hAnsi="Times New Roman"/>
          <w:sz w:val="24"/>
          <w:szCs w:val="24"/>
          <w:lang w:val="ru-RU"/>
        </w:rPr>
        <w:t xml:space="preserve">Для ремонта стада курдючных овец едилбайской породы из числа ягнят 2019 </w:t>
      </w:r>
      <w:r w:rsidRPr="005A04D4">
        <w:rPr>
          <w:rFonts w:ascii="Times New Roman" w:hAnsi="Times New Roman"/>
          <w:bCs/>
          <w:sz w:val="24"/>
          <w:szCs w:val="24"/>
          <w:lang w:val="ru-RU"/>
        </w:rPr>
        <w:t>г</w:t>
      </w:r>
      <w:r>
        <w:rPr>
          <w:rFonts w:ascii="Times New Roman" w:hAnsi="Times New Roman"/>
          <w:bCs/>
          <w:sz w:val="24"/>
          <w:szCs w:val="24"/>
          <w:lang w:val="ru-RU"/>
        </w:rPr>
        <w:t>.</w:t>
      </w:r>
      <w:r w:rsidRPr="005A04D4">
        <w:rPr>
          <w:rFonts w:ascii="Times New Roman" w:hAnsi="Times New Roman"/>
          <w:bCs/>
          <w:sz w:val="24"/>
          <w:szCs w:val="24"/>
          <w:lang w:val="ru-RU"/>
        </w:rPr>
        <w:t xml:space="preserve"> р</w:t>
      </w:r>
      <w:r>
        <w:rPr>
          <w:rFonts w:ascii="Times New Roman" w:hAnsi="Times New Roman"/>
          <w:bCs/>
          <w:sz w:val="24"/>
          <w:szCs w:val="24"/>
          <w:lang w:val="ru-RU"/>
        </w:rPr>
        <w:t xml:space="preserve">. </w:t>
      </w:r>
      <w:r w:rsidRPr="005A04D4">
        <w:rPr>
          <w:rFonts w:ascii="Times New Roman" w:eastAsia="Calibri" w:hAnsi="Times New Roman"/>
          <w:sz w:val="24"/>
          <w:szCs w:val="24"/>
          <w:lang w:val="ru-RU"/>
        </w:rPr>
        <w:t xml:space="preserve">отобрано 673 голов ярок со средней живой массы 37,1 кг. Для ремонта стада курдючных овец едилбайской породы из числа ягнят 2020 </w:t>
      </w:r>
      <w:r w:rsidRPr="005A04D4">
        <w:rPr>
          <w:rFonts w:ascii="Times New Roman" w:hAnsi="Times New Roman"/>
          <w:bCs/>
          <w:sz w:val="24"/>
          <w:szCs w:val="24"/>
          <w:lang w:val="ru-RU"/>
        </w:rPr>
        <w:t>г</w:t>
      </w:r>
      <w:r>
        <w:rPr>
          <w:rFonts w:ascii="Times New Roman" w:hAnsi="Times New Roman"/>
          <w:bCs/>
          <w:sz w:val="24"/>
          <w:szCs w:val="24"/>
          <w:lang w:val="ru-RU"/>
        </w:rPr>
        <w:t>.</w:t>
      </w:r>
      <w:r w:rsidRPr="005A04D4">
        <w:rPr>
          <w:rFonts w:ascii="Times New Roman" w:hAnsi="Times New Roman"/>
          <w:bCs/>
          <w:sz w:val="24"/>
          <w:szCs w:val="24"/>
          <w:lang w:val="ru-RU"/>
        </w:rPr>
        <w:t xml:space="preserve"> р</w:t>
      </w:r>
      <w:r>
        <w:rPr>
          <w:rFonts w:ascii="Times New Roman" w:hAnsi="Times New Roman"/>
          <w:bCs/>
          <w:sz w:val="24"/>
          <w:szCs w:val="24"/>
          <w:lang w:val="ru-RU"/>
        </w:rPr>
        <w:t xml:space="preserve">. </w:t>
      </w:r>
      <w:r w:rsidRPr="005A04D4">
        <w:rPr>
          <w:rFonts w:ascii="Times New Roman" w:eastAsia="Calibri" w:hAnsi="Times New Roman"/>
          <w:sz w:val="24"/>
          <w:szCs w:val="24"/>
          <w:lang w:val="ru-RU"/>
        </w:rPr>
        <w:t>отобрано 735 голов ярок со средней живой массы 37,9 кг.</w:t>
      </w:r>
      <w:r>
        <w:rPr>
          <w:rFonts w:ascii="Times New Roman" w:eastAsia="Calibri" w:hAnsi="Times New Roman"/>
          <w:sz w:val="24"/>
          <w:szCs w:val="24"/>
          <w:lang w:val="ru-RU"/>
        </w:rPr>
        <w:t xml:space="preserve"> </w:t>
      </w:r>
      <w:r w:rsidRPr="005A04D4">
        <w:rPr>
          <w:rFonts w:ascii="Times New Roman" w:hAnsi="Times New Roman"/>
          <w:sz w:val="24"/>
          <w:szCs w:val="24"/>
          <w:lang w:val="kk-KZ"/>
        </w:rPr>
        <w:t>В 2019 г. в результате проведенной бонитировки от</w:t>
      </w:r>
      <w:r>
        <w:rPr>
          <w:rFonts w:ascii="Times New Roman" w:hAnsi="Times New Roman"/>
          <w:sz w:val="24"/>
          <w:szCs w:val="24"/>
          <w:lang w:val="kk-KZ"/>
        </w:rPr>
        <w:t>о</w:t>
      </w:r>
      <w:r w:rsidRPr="005A04D4">
        <w:rPr>
          <w:rFonts w:ascii="Times New Roman" w:hAnsi="Times New Roman"/>
          <w:sz w:val="24"/>
          <w:szCs w:val="24"/>
          <w:lang w:val="kk-KZ"/>
        </w:rPr>
        <w:t xml:space="preserve">брано и влито в стадо хозяйства </w:t>
      </w:r>
      <w:r w:rsidRPr="005A04D4">
        <w:rPr>
          <w:rFonts w:ascii="Times New Roman" w:hAnsi="Times New Roman"/>
          <w:sz w:val="24"/>
          <w:szCs w:val="24"/>
          <w:lang w:val="ru-RU"/>
        </w:rPr>
        <w:t>715</w:t>
      </w:r>
      <w:r w:rsidRPr="005A04D4">
        <w:rPr>
          <w:rFonts w:ascii="Times New Roman" w:hAnsi="Times New Roman"/>
          <w:sz w:val="24"/>
          <w:szCs w:val="24"/>
          <w:lang w:val="kk-KZ"/>
        </w:rPr>
        <w:t xml:space="preserve"> голов ярок 2018 </w:t>
      </w:r>
      <w:r w:rsidRPr="005A04D4">
        <w:rPr>
          <w:rFonts w:ascii="Times New Roman" w:hAnsi="Times New Roman"/>
          <w:bCs/>
          <w:sz w:val="24"/>
          <w:szCs w:val="24"/>
          <w:lang w:val="ru-RU"/>
        </w:rPr>
        <w:t>г</w:t>
      </w:r>
      <w:r>
        <w:rPr>
          <w:rFonts w:ascii="Times New Roman" w:hAnsi="Times New Roman"/>
          <w:bCs/>
          <w:sz w:val="24"/>
          <w:szCs w:val="24"/>
          <w:lang w:val="ru-RU"/>
        </w:rPr>
        <w:t>.</w:t>
      </w:r>
      <w:r w:rsidRPr="005A04D4">
        <w:rPr>
          <w:rFonts w:ascii="Times New Roman" w:hAnsi="Times New Roman"/>
          <w:bCs/>
          <w:sz w:val="24"/>
          <w:szCs w:val="24"/>
          <w:lang w:val="ru-RU"/>
        </w:rPr>
        <w:t xml:space="preserve"> р</w:t>
      </w:r>
      <w:r>
        <w:rPr>
          <w:rFonts w:ascii="Times New Roman" w:hAnsi="Times New Roman"/>
          <w:bCs/>
          <w:sz w:val="24"/>
          <w:szCs w:val="24"/>
          <w:lang w:val="ru-RU"/>
        </w:rPr>
        <w:t>.</w:t>
      </w:r>
      <w:r w:rsidRPr="005A04D4">
        <w:rPr>
          <w:rFonts w:ascii="Times New Roman" w:hAnsi="Times New Roman"/>
          <w:sz w:val="24"/>
          <w:szCs w:val="24"/>
          <w:lang w:val="kk-KZ"/>
        </w:rPr>
        <w:t xml:space="preserve"> Их средняя живая масса в 18мес</w:t>
      </w:r>
      <w:r>
        <w:rPr>
          <w:rFonts w:ascii="Times New Roman" w:hAnsi="Times New Roman"/>
          <w:sz w:val="24"/>
          <w:szCs w:val="24"/>
          <w:lang w:val="kk-KZ"/>
        </w:rPr>
        <w:t>.</w:t>
      </w:r>
      <w:r w:rsidRPr="005A04D4">
        <w:rPr>
          <w:rFonts w:ascii="Times New Roman" w:hAnsi="Times New Roman"/>
          <w:sz w:val="24"/>
          <w:szCs w:val="24"/>
          <w:lang w:val="kk-KZ"/>
        </w:rPr>
        <w:t xml:space="preserve"> возрасте составила 55,4 кг. В 2020 г.</w:t>
      </w:r>
      <w:r w:rsidRPr="005A04D4">
        <w:rPr>
          <w:rFonts w:ascii="Times New Roman" w:hAnsi="Times New Roman"/>
          <w:sz w:val="24"/>
          <w:szCs w:val="24"/>
          <w:lang w:val="ru-RU"/>
        </w:rPr>
        <w:t xml:space="preserve"> </w:t>
      </w:r>
      <w:r w:rsidRPr="005A04D4">
        <w:rPr>
          <w:rFonts w:ascii="Times New Roman" w:hAnsi="Times New Roman"/>
          <w:sz w:val="24"/>
          <w:szCs w:val="24"/>
          <w:lang w:val="kk-KZ"/>
        </w:rPr>
        <w:t xml:space="preserve">отбрано и влито в стадо хозяйства </w:t>
      </w:r>
      <w:r w:rsidRPr="005A04D4">
        <w:rPr>
          <w:rFonts w:ascii="Times New Roman" w:hAnsi="Times New Roman"/>
          <w:sz w:val="24"/>
          <w:szCs w:val="24"/>
          <w:lang w:val="ru-RU"/>
        </w:rPr>
        <w:t>1004</w:t>
      </w:r>
      <w:r w:rsidRPr="005A04D4">
        <w:rPr>
          <w:rFonts w:ascii="Times New Roman" w:hAnsi="Times New Roman"/>
          <w:sz w:val="24"/>
          <w:szCs w:val="24"/>
          <w:lang w:val="kk-KZ"/>
        </w:rPr>
        <w:t xml:space="preserve"> голов ярок 2019 </w:t>
      </w:r>
      <w:r w:rsidRPr="005A04D4">
        <w:rPr>
          <w:rFonts w:ascii="Times New Roman" w:hAnsi="Times New Roman"/>
          <w:bCs/>
          <w:sz w:val="24"/>
          <w:szCs w:val="24"/>
          <w:lang w:val="ru-RU"/>
        </w:rPr>
        <w:t>г</w:t>
      </w:r>
      <w:r>
        <w:rPr>
          <w:rFonts w:ascii="Times New Roman" w:hAnsi="Times New Roman"/>
          <w:bCs/>
          <w:sz w:val="24"/>
          <w:szCs w:val="24"/>
          <w:lang w:val="ru-RU"/>
        </w:rPr>
        <w:t>.</w:t>
      </w:r>
      <w:r w:rsidRPr="005A04D4">
        <w:rPr>
          <w:rFonts w:ascii="Times New Roman" w:hAnsi="Times New Roman"/>
          <w:bCs/>
          <w:sz w:val="24"/>
          <w:szCs w:val="24"/>
          <w:lang w:val="ru-RU"/>
        </w:rPr>
        <w:t xml:space="preserve"> р</w:t>
      </w:r>
      <w:r>
        <w:rPr>
          <w:rFonts w:ascii="Times New Roman" w:hAnsi="Times New Roman"/>
          <w:bCs/>
          <w:sz w:val="24"/>
          <w:szCs w:val="24"/>
          <w:lang w:val="ru-RU"/>
        </w:rPr>
        <w:t>.</w:t>
      </w:r>
      <w:r w:rsidRPr="005A04D4">
        <w:rPr>
          <w:rFonts w:ascii="Times New Roman" w:hAnsi="Times New Roman"/>
          <w:sz w:val="24"/>
          <w:szCs w:val="24"/>
          <w:lang w:val="kk-KZ"/>
        </w:rPr>
        <w:t xml:space="preserve"> Их средняя живая масса в 18мес</w:t>
      </w:r>
      <w:r>
        <w:rPr>
          <w:rFonts w:ascii="Times New Roman" w:hAnsi="Times New Roman"/>
          <w:sz w:val="24"/>
          <w:szCs w:val="24"/>
          <w:lang w:val="kk-KZ"/>
        </w:rPr>
        <w:t>.</w:t>
      </w:r>
      <w:r w:rsidRPr="005A04D4">
        <w:rPr>
          <w:rFonts w:ascii="Times New Roman" w:hAnsi="Times New Roman"/>
          <w:sz w:val="24"/>
          <w:szCs w:val="24"/>
          <w:lang w:val="kk-KZ"/>
        </w:rPr>
        <w:t xml:space="preserve"> возрасте составила 55,8 кг или на уровне едилбайских ярок 1 класса.</w:t>
      </w:r>
      <w:r>
        <w:rPr>
          <w:rFonts w:ascii="Times New Roman" w:hAnsi="Times New Roman"/>
          <w:sz w:val="24"/>
          <w:szCs w:val="24"/>
          <w:lang w:val="kk-KZ"/>
        </w:rPr>
        <w:t xml:space="preserve"> </w:t>
      </w:r>
      <w:r w:rsidRPr="005A04D4">
        <w:rPr>
          <w:rFonts w:ascii="Times New Roman" w:hAnsi="Times New Roman"/>
          <w:sz w:val="24"/>
          <w:szCs w:val="24"/>
          <w:lang w:val="kk-KZ"/>
        </w:rPr>
        <w:t>Некоторое снижение среднего показателя живой массы баранов производителей за 2019, 2020 г</w:t>
      </w:r>
      <w:r>
        <w:rPr>
          <w:rFonts w:ascii="Times New Roman" w:hAnsi="Times New Roman"/>
          <w:sz w:val="24"/>
          <w:szCs w:val="24"/>
          <w:lang w:val="kk-KZ"/>
        </w:rPr>
        <w:t>г.</w:t>
      </w:r>
      <w:r w:rsidRPr="005A04D4">
        <w:rPr>
          <w:rFonts w:ascii="Times New Roman" w:hAnsi="Times New Roman"/>
          <w:sz w:val="24"/>
          <w:szCs w:val="24"/>
          <w:lang w:val="kk-KZ"/>
        </w:rPr>
        <w:t xml:space="preserve"> связано с выбраковкой баранов более старших возрастов и вливанием в стадо более молодых производителей.</w:t>
      </w:r>
    </w:p>
    <w:p w14:paraId="157CD574" w14:textId="29808DFA" w:rsidR="00FC2A1E" w:rsidRPr="005A04D4" w:rsidRDefault="00FC2A1E" w:rsidP="00D227D1">
      <w:pPr>
        <w:spacing w:after="0" w:line="312" w:lineRule="auto"/>
        <w:ind w:firstLine="709"/>
        <w:jc w:val="both"/>
        <w:rPr>
          <w:rFonts w:ascii="Times New Roman" w:hAnsi="Times New Roman"/>
          <w:sz w:val="24"/>
          <w:szCs w:val="24"/>
          <w:lang w:val="ru-RU"/>
        </w:rPr>
      </w:pPr>
      <w:r w:rsidRPr="005A04D4">
        <w:rPr>
          <w:rFonts w:ascii="Times New Roman" w:hAnsi="Times New Roman"/>
          <w:sz w:val="24"/>
          <w:szCs w:val="24"/>
          <w:lang w:val="ru-RU"/>
        </w:rPr>
        <w:t>За отчетный период проведена бонитировка овец казахской т</w:t>
      </w:r>
      <w:r>
        <w:rPr>
          <w:rFonts w:ascii="Times New Roman" w:hAnsi="Times New Roman"/>
          <w:sz w:val="24"/>
          <w:szCs w:val="24"/>
          <w:lang w:val="ru-RU"/>
        </w:rPr>
        <w:t>онкорунной породы (</w:t>
      </w:r>
      <w:r w:rsidR="00654C44">
        <w:rPr>
          <w:rFonts w:ascii="Times New Roman" w:hAnsi="Times New Roman"/>
          <w:sz w:val="24"/>
          <w:szCs w:val="24"/>
          <w:lang w:val="ru-RU"/>
        </w:rPr>
        <w:t xml:space="preserve">Приложение </w:t>
      </w:r>
      <w:r w:rsidR="00AF6F7E">
        <w:rPr>
          <w:rFonts w:ascii="Times New Roman" w:hAnsi="Times New Roman"/>
          <w:sz w:val="24"/>
          <w:szCs w:val="24"/>
          <w:lang w:val="ru-RU"/>
        </w:rPr>
        <w:t>Г</w:t>
      </w:r>
      <w:r w:rsidR="00654C44" w:rsidRPr="005A04D4">
        <w:rPr>
          <w:rFonts w:ascii="Times New Roman" w:hAnsi="Times New Roman"/>
          <w:sz w:val="24"/>
          <w:szCs w:val="24"/>
          <w:lang w:val="ru-RU"/>
        </w:rPr>
        <w:t xml:space="preserve">, </w:t>
      </w:r>
      <w:r w:rsidR="00654C44">
        <w:rPr>
          <w:rFonts w:ascii="Times New Roman" w:hAnsi="Times New Roman"/>
          <w:sz w:val="24"/>
          <w:szCs w:val="24"/>
          <w:lang w:val="ru-RU"/>
        </w:rPr>
        <w:t xml:space="preserve">таблица </w:t>
      </w:r>
      <w:r w:rsidR="00AF6F7E">
        <w:rPr>
          <w:rFonts w:ascii="Times New Roman" w:hAnsi="Times New Roman"/>
          <w:sz w:val="24"/>
          <w:szCs w:val="24"/>
          <w:lang w:val="ru-RU"/>
        </w:rPr>
        <w:t>Г</w:t>
      </w:r>
      <w:r w:rsidR="00AB187B">
        <w:rPr>
          <w:rFonts w:ascii="Times New Roman" w:hAnsi="Times New Roman"/>
          <w:sz w:val="24"/>
          <w:szCs w:val="24"/>
          <w:lang w:val="ru-RU"/>
        </w:rPr>
        <w:t>.</w:t>
      </w:r>
      <w:r w:rsidRPr="005A04D4">
        <w:rPr>
          <w:rFonts w:ascii="Times New Roman" w:hAnsi="Times New Roman"/>
          <w:sz w:val="24"/>
          <w:szCs w:val="24"/>
          <w:lang w:val="ru-RU"/>
        </w:rPr>
        <w:t>41). Результаты бонитировки по классному составу наглядно показывают, что к особо ценной группе животных относятся 45% взрослых маток и 45,2</w:t>
      </w:r>
      <w:r>
        <w:rPr>
          <w:rFonts w:ascii="Times New Roman" w:hAnsi="Times New Roman"/>
          <w:sz w:val="24"/>
          <w:szCs w:val="24"/>
          <w:lang w:val="ru-RU"/>
        </w:rPr>
        <w:t xml:space="preserve">% ярков годовиков. </w:t>
      </w:r>
      <w:r w:rsidRPr="005A04D4">
        <w:rPr>
          <w:rFonts w:ascii="Times New Roman" w:hAnsi="Times New Roman"/>
          <w:sz w:val="24"/>
          <w:szCs w:val="24"/>
          <w:lang w:val="ru-RU"/>
        </w:rPr>
        <w:t>Представленные данные классной бонитировки указывают на высокий потенциал животных. По результатам бонитировки была сформирована отара маток селекционной элиты казахской тонкорунной породы в количестве 1000</w:t>
      </w:r>
      <w:r>
        <w:rPr>
          <w:rFonts w:ascii="Times New Roman" w:hAnsi="Times New Roman"/>
          <w:sz w:val="24"/>
          <w:szCs w:val="24"/>
          <w:lang w:val="ru-RU"/>
        </w:rPr>
        <w:t xml:space="preserve"> гол.</w:t>
      </w:r>
    </w:p>
    <w:p w14:paraId="71158394" w14:textId="7DDEB7EA" w:rsidR="00526CA7" w:rsidRDefault="00FC2A1E" w:rsidP="00D227D1">
      <w:pPr>
        <w:pStyle w:val="Standard"/>
        <w:shd w:val="clear" w:color="auto" w:fill="FFFFFF"/>
        <w:tabs>
          <w:tab w:val="left" w:pos="0"/>
        </w:tabs>
        <w:spacing w:line="312" w:lineRule="auto"/>
        <w:ind w:firstLine="709"/>
        <w:jc w:val="both"/>
      </w:pPr>
      <w:r w:rsidRPr="005A04D4">
        <w:t>Мясная и шерстная продуктивность селекционной отары маток превышали минимальные требования основных селекционируемых признаков тонкорунных овец со средним настригом немытой шерсти – 5,6 кг, длиной шерсти (длина штапеля) – 10,4 см</w:t>
      </w:r>
      <w:r>
        <w:t>, что выше на 9,5% (</w:t>
      </w:r>
      <w:r w:rsidR="00654C44">
        <w:t xml:space="preserve">Приложение </w:t>
      </w:r>
      <w:r w:rsidR="00AF6F7E">
        <w:t>Г</w:t>
      </w:r>
      <w:r w:rsidR="00654C44" w:rsidRPr="005A04D4">
        <w:t xml:space="preserve">, </w:t>
      </w:r>
      <w:r w:rsidR="00654C44">
        <w:t xml:space="preserve">таблица </w:t>
      </w:r>
      <w:r w:rsidR="00AF6F7E">
        <w:t>Г</w:t>
      </w:r>
      <w:r w:rsidR="00AB187B">
        <w:t>.</w:t>
      </w:r>
      <w:r w:rsidRPr="005A04D4">
        <w:t>42). Шерсть овец характеризовал</w:t>
      </w:r>
      <w:r w:rsidR="00F37283">
        <w:t>а</w:t>
      </w:r>
      <w:r w:rsidRPr="005A04D4">
        <w:t>сь в пределах мериносовой, на ощупь мягкая, с исключительно белым жиропотом с люстровым оттенком, зона загрязнения в пределах 1-1,5 см, извитость – четко выраженная от основания до кончиков волокна, шерсть отличалась уравненностью, как по длине штапеля, так и по тонине. Лабораторные исследования шерсти опытных овец показали, что основн</w:t>
      </w:r>
      <w:r>
        <w:t xml:space="preserve">ой </w:t>
      </w:r>
      <w:r w:rsidRPr="005A04D4">
        <w:t xml:space="preserve">тониной шерсти является 64-70 качества. Истинная длина шерсти у маток составила 11,0 см, естественная – 10,3 см, отношение </w:t>
      </w:r>
      <w:r>
        <w:t>в 112,6%, при крепости – 9,6 км (</w:t>
      </w:r>
      <w:r w:rsidR="00654C44">
        <w:t xml:space="preserve">Приложение </w:t>
      </w:r>
      <w:r w:rsidR="00AF6F7E">
        <w:t>Г</w:t>
      </w:r>
      <w:r w:rsidR="00654C44" w:rsidRPr="005A04D4">
        <w:t xml:space="preserve">, </w:t>
      </w:r>
      <w:r w:rsidR="00654C44">
        <w:t xml:space="preserve">таблица </w:t>
      </w:r>
      <w:r w:rsidR="00AF6F7E">
        <w:t>Г</w:t>
      </w:r>
      <w:r w:rsidR="00AB187B">
        <w:t>.</w:t>
      </w:r>
      <w:r w:rsidRPr="005A04D4">
        <w:t>43). По результатам лабораторного анализа физико-механических свойств шерсти опытных образцов, можно заключить, что качество шерсти соответствует требованиям промышленной переработки по основным физико-техническим и технологическим параметрам.</w:t>
      </w:r>
    </w:p>
    <w:p w14:paraId="6165A6B2" w14:textId="77777777" w:rsidR="00AB187B" w:rsidRPr="00AB187B" w:rsidRDefault="00AB187B" w:rsidP="00D227D1">
      <w:pPr>
        <w:pStyle w:val="Standard"/>
        <w:shd w:val="clear" w:color="auto" w:fill="FFFFFF"/>
        <w:tabs>
          <w:tab w:val="left" w:pos="0"/>
        </w:tabs>
        <w:spacing w:line="312" w:lineRule="auto"/>
        <w:ind w:firstLine="709"/>
        <w:jc w:val="both"/>
        <w:rPr>
          <w:sz w:val="16"/>
          <w:szCs w:val="16"/>
        </w:rPr>
      </w:pPr>
    </w:p>
    <w:p w14:paraId="13B8E417" w14:textId="77777777" w:rsidR="00F14F6C" w:rsidRPr="00AB187B" w:rsidRDefault="000A3FB9" w:rsidP="00D227D1">
      <w:pPr>
        <w:pStyle w:val="Standard"/>
        <w:shd w:val="clear" w:color="auto" w:fill="FFFFFF"/>
        <w:tabs>
          <w:tab w:val="left" w:pos="0"/>
        </w:tabs>
        <w:spacing w:line="312" w:lineRule="auto"/>
        <w:ind w:firstLine="709"/>
        <w:jc w:val="both"/>
        <w:rPr>
          <w:b/>
          <w:shd w:val="clear" w:color="auto" w:fill="FFFFFF"/>
        </w:rPr>
      </w:pPr>
      <w:r w:rsidRPr="00F14F6C">
        <w:rPr>
          <w:b/>
          <w:shd w:val="clear" w:color="auto" w:fill="FFFFFF"/>
        </w:rPr>
        <w:t>3.</w:t>
      </w:r>
      <w:r w:rsidR="00F14F6C">
        <w:rPr>
          <w:b/>
          <w:shd w:val="clear" w:color="auto" w:fill="FFFFFF"/>
        </w:rPr>
        <w:t xml:space="preserve">7 </w:t>
      </w:r>
      <w:r w:rsidR="00F14F6C" w:rsidRPr="00AB187B">
        <w:rPr>
          <w:b/>
          <w:bCs/>
        </w:rPr>
        <w:t>Выявить особенности энтомоакароценоза кормовых культур (соя, люцерна, ячмень и пшеница). Дать хозяйственную оценку его компонентам. Провести фитоэкспертизу семян</w:t>
      </w:r>
    </w:p>
    <w:p w14:paraId="37130FA3" w14:textId="2B7F2A3B" w:rsidR="00F14F6C" w:rsidRPr="00F14F6C" w:rsidRDefault="00F14F6C" w:rsidP="00D227D1">
      <w:pPr>
        <w:spacing w:after="0" w:line="312" w:lineRule="auto"/>
        <w:ind w:firstLine="709"/>
        <w:jc w:val="both"/>
        <w:rPr>
          <w:rFonts w:ascii="Times New Roman" w:hAnsi="Times New Roman"/>
          <w:kern w:val="3"/>
          <w:sz w:val="24"/>
          <w:szCs w:val="24"/>
          <w:lang w:val="ru-RU" w:eastAsia="ar-SA" w:bidi="ar-SA"/>
        </w:rPr>
      </w:pPr>
      <w:r w:rsidRPr="009B57DC">
        <w:rPr>
          <w:rFonts w:ascii="Times New Roman" w:hAnsi="Times New Roman"/>
          <w:kern w:val="3"/>
          <w:sz w:val="24"/>
          <w:szCs w:val="24"/>
          <w:lang w:val="ru-RU" w:eastAsia="ar-SA" w:bidi="ar-SA"/>
        </w:rPr>
        <w:t xml:space="preserve">В ходе регулярно проводившегося фитосанитарного мониторинга за 2018-2020 гг. для полей кормовых культур Алматинской области были сделаны списки вредителей, энтомофагов, опылителей, почвообразователей, обитающих на посевных площадях ТОО «Байсерке Агро». В настоящее время список энтомоакароценоза насчитывает 364 вида </w:t>
      </w:r>
      <w:r w:rsidRPr="009B57DC">
        <w:rPr>
          <w:rFonts w:ascii="Times New Roman" w:hAnsi="Times New Roman"/>
          <w:kern w:val="3"/>
          <w:sz w:val="24"/>
          <w:szCs w:val="24"/>
          <w:lang w:val="ru-RU" w:eastAsia="ar-SA" w:bidi="ar-SA"/>
        </w:rPr>
        <w:lastRenderedPageBreak/>
        <w:t xml:space="preserve">вредителей, 381 вид энтомофагов, 140 видов опылителей, 32 вида почвообразователей, 5 видов кровососущих клещей (таблицы </w:t>
      </w:r>
      <w:r w:rsidR="009174BE">
        <w:rPr>
          <w:rFonts w:ascii="Times New Roman" w:hAnsi="Times New Roman"/>
          <w:kern w:val="3"/>
          <w:sz w:val="24"/>
          <w:szCs w:val="24"/>
          <w:lang w:val="ru-RU" w:eastAsia="ar-SA" w:bidi="ar-SA"/>
        </w:rPr>
        <w:t>3</w:t>
      </w:r>
      <w:r w:rsidRPr="009B57DC">
        <w:rPr>
          <w:rFonts w:ascii="Times New Roman" w:hAnsi="Times New Roman"/>
          <w:kern w:val="3"/>
          <w:sz w:val="24"/>
          <w:szCs w:val="24"/>
          <w:lang w:val="ru-RU" w:eastAsia="ar-SA" w:bidi="ar-SA"/>
        </w:rPr>
        <w:t>-</w:t>
      </w:r>
      <w:r w:rsidR="009174BE">
        <w:rPr>
          <w:rFonts w:ascii="Times New Roman" w:hAnsi="Times New Roman"/>
          <w:kern w:val="3"/>
          <w:sz w:val="24"/>
          <w:szCs w:val="24"/>
          <w:lang w:val="ru-RU" w:eastAsia="ar-SA" w:bidi="ar-SA"/>
        </w:rPr>
        <w:t>6</w:t>
      </w:r>
      <w:r>
        <w:rPr>
          <w:rFonts w:ascii="Times New Roman" w:hAnsi="Times New Roman"/>
          <w:kern w:val="3"/>
          <w:sz w:val="24"/>
          <w:szCs w:val="24"/>
          <w:lang w:val="ru-RU" w:eastAsia="ar-SA" w:bidi="ar-SA"/>
        </w:rPr>
        <w:t xml:space="preserve">, </w:t>
      </w:r>
      <w:r w:rsidRPr="00F14F6C">
        <w:rPr>
          <w:rFonts w:ascii="Times New Roman" w:hAnsi="Times New Roman"/>
          <w:kern w:val="3"/>
          <w:sz w:val="24"/>
          <w:szCs w:val="24"/>
          <w:lang w:val="ru-RU" w:eastAsia="ar-SA" w:bidi="ar-SA"/>
        </w:rPr>
        <w:t xml:space="preserve">Приложение </w:t>
      </w:r>
      <w:r w:rsidR="00AF6F7E">
        <w:rPr>
          <w:rFonts w:ascii="Times New Roman" w:hAnsi="Times New Roman"/>
          <w:kern w:val="3"/>
          <w:sz w:val="24"/>
          <w:szCs w:val="24"/>
          <w:lang w:val="ru-RU" w:eastAsia="ar-SA" w:bidi="ar-SA"/>
        </w:rPr>
        <w:t>Д</w:t>
      </w:r>
      <w:r w:rsidRPr="00F14F6C">
        <w:rPr>
          <w:rFonts w:ascii="Times New Roman" w:hAnsi="Times New Roman"/>
          <w:kern w:val="3"/>
          <w:sz w:val="24"/>
          <w:szCs w:val="24"/>
          <w:lang w:val="ru-RU" w:eastAsia="ar-SA" w:bidi="ar-SA"/>
        </w:rPr>
        <w:t xml:space="preserve">, таблицы </w:t>
      </w:r>
      <w:r w:rsidR="00AF6F7E">
        <w:rPr>
          <w:rFonts w:ascii="Times New Roman" w:hAnsi="Times New Roman"/>
          <w:kern w:val="3"/>
          <w:sz w:val="24"/>
          <w:szCs w:val="24"/>
          <w:lang w:val="ru-RU" w:eastAsia="ar-SA" w:bidi="ar-SA"/>
        </w:rPr>
        <w:t>Д</w:t>
      </w:r>
      <w:r w:rsidR="00AB187B">
        <w:rPr>
          <w:rFonts w:ascii="Times New Roman" w:hAnsi="Times New Roman"/>
          <w:kern w:val="3"/>
          <w:sz w:val="24"/>
          <w:szCs w:val="24"/>
          <w:lang w:val="ru-RU" w:eastAsia="ar-SA" w:bidi="ar-SA"/>
        </w:rPr>
        <w:t>.</w:t>
      </w:r>
      <w:r w:rsidRPr="00F14F6C">
        <w:rPr>
          <w:rFonts w:ascii="Times New Roman" w:hAnsi="Times New Roman"/>
          <w:kern w:val="3"/>
          <w:sz w:val="24"/>
          <w:szCs w:val="24"/>
          <w:lang w:val="ru-RU" w:eastAsia="ar-SA" w:bidi="ar-SA"/>
        </w:rPr>
        <w:t>1-</w:t>
      </w:r>
      <w:r w:rsidR="00AF6F7E">
        <w:rPr>
          <w:rFonts w:ascii="Times New Roman" w:hAnsi="Times New Roman"/>
          <w:kern w:val="3"/>
          <w:sz w:val="24"/>
          <w:szCs w:val="24"/>
          <w:lang w:val="ru-RU" w:eastAsia="ar-SA" w:bidi="ar-SA"/>
        </w:rPr>
        <w:t>Д.</w:t>
      </w:r>
      <w:r w:rsidRPr="00F14F6C">
        <w:rPr>
          <w:rFonts w:ascii="Times New Roman" w:hAnsi="Times New Roman"/>
          <w:kern w:val="3"/>
          <w:sz w:val="24"/>
          <w:szCs w:val="24"/>
          <w:lang w:val="ru-RU" w:eastAsia="ar-SA" w:bidi="ar-SA"/>
        </w:rPr>
        <w:t>5</w:t>
      </w:r>
      <w:r w:rsidRPr="009B57DC">
        <w:rPr>
          <w:rFonts w:ascii="Times New Roman" w:hAnsi="Times New Roman"/>
          <w:kern w:val="3"/>
          <w:sz w:val="24"/>
          <w:szCs w:val="24"/>
          <w:lang w:val="ru-RU" w:eastAsia="ar-SA" w:bidi="ar-SA"/>
        </w:rPr>
        <w:t>)</w:t>
      </w:r>
      <w:r w:rsidRPr="00F14F6C">
        <w:rPr>
          <w:rFonts w:ascii="Times New Roman" w:hAnsi="Times New Roman"/>
          <w:kern w:val="3"/>
          <w:sz w:val="24"/>
          <w:szCs w:val="24"/>
          <w:lang w:val="ru-RU" w:eastAsia="ar-SA" w:bidi="ar-SA"/>
        </w:rPr>
        <w:t>.</w:t>
      </w:r>
    </w:p>
    <w:p w14:paraId="714BAC6A" w14:textId="77777777" w:rsidR="00F14F6C" w:rsidRPr="008A5D9E" w:rsidRDefault="00F14F6C" w:rsidP="00D227D1">
      <w:pPr>
        <w:spacing w:after="0" w:line="312" w:lineRule="auto"/>
        <w:ind w:firstLine="709"/>
        <w:jc w:val="both"/>
        <w:rPr>
          <w:rFonts w:ascii="Times New Roman" w:hAnsi="Times New Roman"/>
          <w:kern w:val="3"/>
          <w:sz w:val="24"/>
          <w:szCs w:val="24"/>
          <w:lang w:val="ru-RU" w:eastAsia="ar-SA" w:bidi="ar-SA"/>
        </w:rPr>
      </w:pPr>
    </w:p>
    <w:p w14:paraId="31F977B0" w14:textId="5EE2B12E" w:rsidR="008A5D9E" w:rsidRDefault="00F14F6C" w:rsidP="00AB187B">
      <w:pPr>
        <w:spacing w:after="0" w:line="240" w:lineRule="auto"/>
        <w:jc w:val="both"/>
        <w:rPr>
          <w:rFonts w:ascii="Times New Roman" w:hAnsi="Times New Roman"/>
          <w:sz w:val="24"/>
          <w:szCs w:val="24"/>
          <w:lang w:val="ru-RU"/>
        </w:rPr>
      </w:pPr>
      <w:r w:rsidRPr="009B57DC">
        <w:rPr>
          <w:rFonts w:ascii="Times New Roman" w:hAnsi="Times New Roman"/>
          <w:sz w:val="24"/>
          <w:szCs w:val="24"/>
          <w:lang w:val="ru-RU"/>
        </w:rPr>
        <w:t xml:space="preserve">Таблица </w:t>
      </w:r>
      <w:r w:rsidR="009174BE">
        <w:rPr>
          <w:rFonts w:ascii="Times New Roman" w:hAnsi="Times New Roman"/>
          <w:sz w:val="24"/>
          <w:szCs w:val="24"/>
          <w:lang w:val="ru-RU"/>
        </w:rPr>
        <w:t>3</w:t>
      </w:r>
      <w:r w:rsidRPr="009B57DC">
        <w:rPr>
          <w:rFonts w:ascii="Times New Roman" w:hAnsi="Times New Roman"/>
          <w:sz w:val="24"/>
          <w:szCs w:val="24"/>
          <w:lang w:val="ru-RU"/>
        </w:rPr>
        <w:t xml:space="preserve"> – Общее число таксонов вредителей на полях кормовых культур ТОО «Байсерке-Агро» 2018-2020 гг.</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3192"/>
        <w:gridCol w:w="1559"/>
        <w:gridCol w:w="1418"/>
        <w:gridCol w:w="1099"/>
      </w:tblGrid>
      <w:tr w:rsidR="008A5D9E" w:rsidRPr="009B57DC" w14:paraId="36F741A7" w14:textId="77777777" w:rsidTr="00A70B62">
        <w:trPr>
          <w:trHeight w:val="204"/>
        </w:trPr>
        <w:tc>
          <w:tcPr>
            <w:tcW w:w="2195" w:type="dxa"/>
            <w:shd w:val="clear" w:color="auto" w:fill="auto"/>
          </w:tcPr>
          <w:p w14:paraId="59C269FE"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Тип</w:t>
            </w:r>
          </w:p>
        </w:tc>
        <w:tc>
          <w:tcPr>
            <w:tcW w:w="3192" w:type="dxa"/>
            <w:shd w:val="clear" w:color="auto" w:fill="auto"/>
          </w:tcPr>
          <w:p w14:paraId="12692C6A" w14:textId="55D7CE32" w:rsidR="008A5D9E" w:rsidRPr="009B57DC" w:rsidRDefault="00C57F0D" w:rsidP="00A70B62">
            <w:pPr>
              <w:spacing w:after="0" w:line="240" w:lineRule="auto"/>
              <w:jc w:val="center"/>
              <w:rPr>
                <w:rFonts w:ascii="Times New Roman" w:hAnsi="Times New Roman"/>
                <w:sz w:val="24"/>
                <w:szCs w:val="24"/>
              </w:rPr>
            </w:pPr>
            <w:r w:rsidRPr="000F0156">
              <w:rPr>
                <w:rFonts w:ascii="Times New Roman" w:hAnsi="Times New Roman"/>
                <w:sz w:val="24"/>
                <w:szCs w:val="24"/>
                <w:lang w:val="kk-KZ"/>
              </w:rPr>
              <w:t>Класс</w:t>
            </w:r>
          </w:p>
        </w:tc>
        <w:tc>
          <w:tcPr>
            <w:tcW w:w="1559" w:type="dxa"/>
            <w:shd w:val="clear" w:color="auto" w:fill="auto"/>
          </w:tcPr>
          <w:p w14:paraId="67D98AA3"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Количество отрядов</w:t>
            </w:r>
          </w:p>
        </w:tc>
        <w:tc>
          <w:tcPr>
            <w:tcW w:w="1418" w:type="dxa"/>
            <w:shd w:val="clear" w:color="auto" w:fill="auto"/>
          </w:tcPr>
          <w:p w14:paraId="1FA88EE5"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Количество семейств</w:t>
            </w:r>
          </w:p>
        </w:tc>
        <w:tc>
          <w:tcPr>
            <w:tcW w:w="1099" w:type="dxa"/>
            <w:shd w:val="clear" w:color="auto" w:fill="auto"/>
          </w:tcPr>
          <w:p w14:paraId="207EAE73"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Число видов</w:t>
            </w:r>
          </w:p>
        </w:tc>
      </w:tr>
      <w:tr w:rsidR="008A5D9E" w:rsidRPr="009B57DC" w14:paraId="36B7F622" w14:textId="77777777" w:rsidTr="00A70B62">
        <w:tc>
          <w:tcPr>
            <w:tcW w:w="2195" w:type="dxa"/>
            <w:shd w:val="clear" w:color="auto" w:fill="auto"/>
          </w:tcPr>
          <w:p w14:paraId="469E6F45"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Моллюски</w:t>
            </w:r>
          </w:p>
        </w:tc>
        <w:tc>
          <w:tcPr>
            <w:tcW w:w="3192" w:type="dxa"/>
            <w:shd w:val="clear" w:color="auto" w:fill="auto"/>
          </w:tcPr>
          <w:p w14:paraId="471F8E78"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Брюхоногие</w:t>
            </w:r>
          </w:p>
        </w:tc>
        <w:tc>
          <w:tcPr>
            <w:tcW w:w="1559" w:type="dxa"/>
            <w:shd w:val="clear" w:color="auto" w:fill="auto"/>
          </w:tcPr>
          <w:p w14:paraId="20A97AB8"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418" w:type="dxa"/>
            <w:shd w:val="clear" w:color="auto" w:fill="auto"/>
          </w:tcPr>
          <w:p w14:paraId="20D5B89E"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7</w:t>
            </w:r>
          </w:p>
        </w:tc>
        <w:tc>
          <w:tcPr>
            <w:tcW w:w="1099" w:type="dxa"/>
            <w:shd w:val="clear" w:color="auto" w:fill="auto"/>
          </w:tcPr>
          <w:p w14:paraId="42183BB9"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14</w:t>
            </w:r>
          </w:p>
        </w:tc>
      </w:tr>
      <w:tr w:rsidR="008A5D9E" w:rsidRPr="009B57DC" w14:paraId="22140CC0" w14:textId="77777777" w:rsidTr="00A70B62">
        <w:tc>
          <w:tcPr>
            <w:tcW w:w="2195" w:type="dxa"/>
            <w:shd w:val="clear" w:color="auto" w:fill="auto"/>
          </w:tcPr>
          <w:p w14:paraId="4A6A4C98"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Членистоногие</w:t>
            </w:r>
          </w:p>
        </w:tc>
        <w:tc>
          <w:tcPr>
            <w:tcW w:w="3192" w:type="dxa"/>
            <w:shd w:val="clear" w:color="auto" w:fill="auto"/>
          </w:tcPr>
          <w:p w14:paraId="6B093FAE" w14:textId="77777777" w:rsidR="008A5D9E" w:rsidRPr="009B57DC" w:rsidRDefault="008A5D9E" w:rsidP="00A70B62">
            <w:pPr>
              <w:spacing w:after="0" w:line="240" w:lineRule="auto"/>
              <w:jc w:val="center"/>
              <w:rPr>
                <w:rFonts w:ascii="Times New Roman" w:hAnsi="Times New Roman"/>
                <w:sz w:val="24"/>
                <w:szCs w:val="24"/>
              </w:rPr>
            </w:pPr>
          </w:p>
        </w:tc>
        <w:tc>
          <w:tcPr>
            <w:tcW w:w="1559" w:type="dxa"/>
            <w:shd w:val="clear" w:color="auto" w:fill="auto"/>
          </w:tcPr>
          <w:p w14:paraId="5CDCD598" w14:textId="77777777" w:rsidR="008A5D9E" w:rsidRPr="009B57DC" w:rsidRDefault="008A5D9E" w:rsidP="00A70B62">
            <w:pPr>
              <w:spacing w:after="0" w:line="240" w:lineRule="auto"/>
              <w:jc w:val="center"/>
              <w:rPr>
                <w:rFonts w:ascii="Times New Roman" w:hAnsi="Times New Roman"/>
                <w:sz w:val="24"/>
                <w:szCs w:val="24"/>
                <w:lang w:val="ru-RU"/>
              </w:rPr>
            </w:pPr>
            <w:r w:rsidRPr="009B57DC">
              <w:rPr>
                <w:rFonts w:ascii="Times New Roman" w:hAnsi="Times New Roman"/>
                <w:sz w:val="24"/>
                <w:szCs w:val="24"/>
                <w:lang w:val="ru-RU"/>
              </w:rPr>
              <w:t>14</w:t>
            </w:r>
          </w:p>
        </w:tc>
        <w:tc>
          <w:tcPr>
            <w:tcW w:w="1418" w:type="dxa"/>
            <w:shd w:val="clear" w:color="auto" w:fill="auto"/>
          </w:tcPr>
          <w:p w14:paraId="1EFB0AE7" w14:textId="77777777" w:rsidR="008A5D9E" w:rsidRPr="009B57DC" w:rsidRDefault="008A5D9E" w:rsidP="00A70B62">
            <w:pPr>
              <w:spacing w:after="0" w:line="240" w:lineRule="auto"/>
              <w:jc w:val="center"/>
              <w:rPr>
                <w:rFonts w:ascii="Times New Roman" w:hAnsi="Times New Roman"/>
                <w:sz w:val="24"/>
                <w:szCs w:val="24"/>
                <w:lang w:val="ru-RU"/>
              </w:rPr>
            </w:pPr>
            <w:r w:rsidRPr="009B57DC">
              <w:rPr>
                <w:rFonts w:ascii="Times New Roman" w:hAnsi="Times New Roman"/>
                <w:sz w:val="24"/>
                <w:szCs w:val="24"/>
                <w:lang w:val="ru-RU"/>
              </w:rPr>
              <w:t>61</w:t>
            </w:r>
          </w:p>
        </w:tc>
        <w:tc>
          <w:tcPr>
            <w:tcW w:w="1099" w:type="dxa"/>
            <w:shd w:val="clear" w:color="auto" w:fill="auto"/>
          </w:tcPr>
          <w:p w14:paraId="1FDDFBDD" w14:textId="77777777" w:rsidR="008A5D9E" w:rsidRPr="009B57DC" w:rsidRDefault="008A5D9E" w:rsidP="00A70B62">
            <w:pPr>
              <w:spacing w:after="0" w:line="240" w:lineRule="auto"/>
              <w:jc w:val="center"/>
              <w:rPr>
                <w:rFonts w:ascii="Times New Roman" w:hAnsi="Times New Roman"/>
                <w:sz w:val="24"/>
                <w:szCs w:val="24"/>
                <w:lang w:val="ru-RU"/>
              </w:rPr>
            </w:pPr>
            <w:r w:rsidRPr="009B57DC">
              <w:rPr>
                <w:rFonts w:ascii="Times New Roman" w:hAnsi="Times New Roman"/>
                <w:sz w:val="24"/>
                <w:szCs w:val="24"/>
                <w:lang w:val="ru-RU"/>
              </w:rPr>
              <w:t>303</w:t>
            </w:r>
          </w:p>
        </w:tc>
      </w:tr>
      <w:tr w:rsidR="008A5D9E" w:rsidRPr="009B57DC" w14:paraId="79F8F434" w14:textId="77777777" w:rsidTr="00A70B62">
        <w:trPr>
          <w:trHeight w:val="40"/>
        </w:trPr>
        <w:tc>
          <w:tcPr>
            <w:tcW w:w="2195" w:type="dxa"/>
            <w:shd w:val="clear" w:color="auto" w:fill="auto"/>
          </w:tcPr>
          <w:p w14:paraId="7639F5D1" w14:textId="77777777" w:rsidR="008A5D9E" w:rsidRPr="009B57DC" w:rsidRDefault="008A5D9E" w:rsidP="00A70B62">
            <w:pPr>
              <w:spacing w:after="0" w:line="240" w:lineRule="auto"/>
              <w:jc w:val="center"/>
              <w:rPr>
                <w:rFonts w:ascii="Times New Roman" w:hAnsi="Times New Roman"/>
                <w:sz w:val="24"/>
                <w:szCs w:val="24"/>
              </w:rPr>
            </w:pPr>
          </w:p>
        </w:tc>
        <w:tc>
          <w:tcPr>
            <w:tcW w:w="3192" w:type="dxa"/>
            <w:shd w:val="clear" w:color="auto" w:fill="auto"/>
          </w:tcPr>
          <w:p w14:paraId="28984B7D"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Ракообразные</w:t>
            </w:r>
          </w:p>
        </w:tc>
        <w:tc>
          <w:tcPr>
            <w:tcW w:w="1559" w:type="dxa"/>
            <w:shd w:val="clear" w:color="auto" w:fill="auto"/>
          </w:tcPr>
          <w:p w14:paraId="7594B7EC"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418" w:type="dxa"/>
            <w:shd w:val="clear" w:color="auto" w:fill="auto"/>
          </w:tcPr>
          <w:p w14:paraId="6560DDCE"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099" w:type="dxa"/>
            <w:shd w:val="clear" w:color="auto" w:fill="auto"/>
          </w:tcPr>
          <w:p w14:paraId="502A1874"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2</w:t>
            </w:r>
          </w:p>
        </w:tc>
      </w:tr>
      <w:tr w:rsidR="008A5D9E" w:rsidRPr="009B57DC" w14:paraId="18A4E398" w14:textId="77777777" w:rsidTr="00A70B62">
        <w:tc>
          <w:tcPr>
            <w:tcW w:w="2195" w:type="dxa"/>
            <w:shd w:val="clear" w:color="auto" w:fill="auto"/>
          </w:tcPr>
          <w:p w14:paraId="5EBD5577" w14:textId="77777777" w:rsidR="008A5D9E" w:rsidRPr="009B57DC" w:rsidRDefault="008A5D9E" w:rsidP="00A70B62">
            <w:pPr>
              <w:spacing w:after="0" w:line="240" w:lineRule="auto"/>
              <w:jc w:val="center"/>
              <w:rPr>
                <w:rFonts w:ascii="Times New Roman" w:hAnsi="Times New Roman"/>
                <w:sz w:val="24"/>
                <w:szCs w:val="24"/>
              </w:rPr>
            </w:pPr>
          </w:p>
        </w:tc>
        <w:tc>
          <w:tcPr>
            <w:tcW w:w="3192" w:type="dxa"/>
            <w:shd w:val="clear" w:color="auto" w:fill="auto"/>
          </w:tcPr>
          <w:p w14:paraId="2084A9B2"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Паукообразные</w:t>
            </w:r>
          </w:p>
        </w:tc>
        <w:tc>
          <w:tcPr>
            <w:tcW w:w="1559" w:type="dxa"/>
            <w:shd w:val="clear" w:color="auto" w:fill="auto"/>
          </w:tcPr>
          <w:p w14:paraId="1C6EE7FC"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418" w:type="dxa"/>
            <w:shd w:val="clear" w:color="auto" w:fill="auto"/>
          </w:tcPr>
          <w:p w14:paraId="65C66B9D"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099" w:type="dxa"/>
            <w:shd w:val="clear" w:color="auto" w:fill="auto"/>
          </w:tcPr>
          <w:p w14:paraId="081B414D"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r>
      <w:tr w:rsidR="008A5D9E" w:rsidRPr="009B57DC" w14:paraId="4F0C6052" w14:textId="77777777" w:rsidTr="00A70B62">
        <w:tc>
          <w:tcPr>
            <w:tcW w:w="2195" w:type="dxa"/>
            <w:shd w:val="clear" w:color="auto" w:fill="auto"/>
          </w:tcPr>
          <w:p w14:paraId="08BBEFAD" w14:textId="77777777" w:rsidR="008A5D9E" w:rsidRPr="009B57DC" w:rsidRDefault="008A5D9E" w:rsidP="00A70B62">
            <w:pPr>
              <w:spacing w:after="0" w:line="240" w:lineRule="auto"/>
              <w:jc w:val="center"/>
              <w:rPr>
                <w:rFonts w:ascii="Times New Roman" w:hAnsi="Times New Roman"/>
                <w:sz w:val="24"/>
                <w:szCs w:val="24"/>
              </w:rPr>
            </w:pPr>
          </w:p>
        </w:tc>
        <w:tc>
          <w:tcPr>
            <w:tcW w:w="3192" w:type="dxa"/>
            <w:shd w:val="clear" w:color="auto" w:fill="auto"/>
          </w:tcPr>
          <w:p w14:paraId="2CE66ED4"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Двупарноногие многоножки</w:t>
            </w:r>
          </w:p>
        </w:tc>
        <w:tc>
          <w:tcPr>
            <w:tcW w:w="1559" w:type="dxa"/>
            <w:shd w:val="clear" w:color="auto" w:fill="auto"/>
          </w:tcPr>
          <w:p w14:paraId="1F369096"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2</w:t>
            </w:r>
          </w:p>
        </w:tc>
        <w:tc>
          <w:tcPr>
            <w:tcW w:w="1418" w:type="dxa"/>
            <w:shd w:val="clear" w:color="auto" w:fill="auto"/>
          </w:tcPr>
          <w:p w14:paraId="0B558E9B"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2</w:t>
            </w:r>
          </w:p>
        </w:tc>
        <w:tc>
          <w:tcPr>
            <w:tcW w:w="1099" w:type="dxa"/>
            <w:shd w:val="clear" w:color="auto" w:fill="auto"/>
          </w:tcPr>
          <w:p w14:paraId="6C4C880E"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6</w:t>
            </w:r>
          </w:p>
        </w:tc>
      </w:tr>
      <w:tr w:rsidR="008A5D9E" w:rsidRPr="009B57DC" w14:paraId="6F007380" w14:textId="77777777" w:rsidTr="00A70B62">
        <w:tc>
          <w:tcPr>
            <w:tcW w:w="2195" w:type="dxa"/>
            <w:shd w:val="clear" w:color="auto" w:fill="auto"/>
          </w:tcPr>
          <w:p w14:paraId="28D7FE89" w14:textId="77777777" w:rsidR="008A5D9E" w:rsidRPr="009B57DC" w:rsidRDefault="008A5D9E" w:rsidP="00A70B62">
            <w:pPr>
              <w:spacing w:after="0" w:line="240" w:lineRule="auto"/>
              <w:jc w:val="center"/>
              <w:rPr>
                <w:rFonts w:ascii="Times New Roman" w:hAnsi="Times New Roman"/>
                <w:sz w:val="24"/>
                <w:szCs w:val="24"/>
              </w:rPr>
            </w:pPr>
          </w:p>
        </w:tc>
        <w:tc>
          <w:tcPr>
            <w:tcW w:w="3192" w:type="dxa"/>
            <w:shd w:val="clear" w:color="auto" w:fill="auto"/>
          </w:tcPr>
          <w:p w14:paraId="014C91F5"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Насекомые</w:t>
            </w:r>
          </w:p>
        </w:tc>
        <w:tc>
          <w:tcPr>
            <w:tcW w:w="1559" w:type="dxa"/>
            <w:shd w:val="clear" w:color="auto" w:fill="auto"/>
          </w:tcPr>
          <w:p w14:paraId="718822B7"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10</w:t>
            </w:r>
          </w:p>
        </w:tc>
        <w:tc>
          <w:tcPr>
            <w:tcW w:w="1418" w:type="dxa"/>
            <w:shd w:val="clear" w:color="auto" w:fill="auto"/>
          </w:tcPr>
          <w:p w14:paraId="0EA8C7F6"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57</w:t>
            </w:r>
          </w:p>
        </w:tc>
        <w:tc>
          <w:tcPr>
            <w:tcW w:w="1099" w:type="dxa"/>
            <w:shd w:val="clear" w:color="auto" w:fill="auto"/>
          </w:tcPr>
          <w:p w14:paraId="7C0BE295"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294</w:t>
            </w:r>
          </w:p>
        </w:tc>
      </w:tr>
      <w:tr w:rsidR="008A5D9E" w:rsidRPr="009B57DC" w14:paraId="24A34913" w14:textId="77777777" w:rsidTr="00A70B62">
        <w:tc>
          <w:tcPr>
            <w:tcW w:w="2195" w:type="dxa"/>
            <w:shd w:val="clear" w:color="auto" w:fill="auto"/>
          </w:tcPr>
          <w:p w14:paraId="7F5BDBA0" w14:textId="77777777" w:rsidR="008A5D9E" w:rsidRPr="009B57DC" w:rsidRDefault="008A5D9E" w:rsidP="00A70B62">
            <w:pPr>
              <w:spacing w:after="0" w:line="240" w:lineRule="auto"/>
              <w:ind w:left="-108"/>
              <w:jc w:val="center"/>
              <w:rPr>
                <w:rFonts w:ascii="Times New Roman" w:hAnsi="Times New Roman"/>
                <w:sz w:val="24"/>
                <w:szCs w:val="24"/>
              </w:rPr>
            </w:pPr>
            <w:r w:rsidRPr="009B57DC">
              <w:rPr>
                <w:rFonts w:ascii="Times New Roman" w:hAnsi="Times New Roman"/>
                <w:sz w:val="24"/>
                <w:szCs w:val="24"/>
              </w:rPr>
              <w:t>Позвоночные</w:t>
            </w:r>
          </w:p>
        </w:tc>
        <w:tc>
          <w:tcPr>
            <w:tcW w:w="3192" w:type="dxa"/>
            <w:shd w:val="clear" w:color="auto" w:fill="auto"/>
          </w:tcPr>
          <w:p w14:paraId="02057926" w14:textId="77777777" w:rsidR="008A5D9E" w:rsidRPr="009B57DC" w:rsidRDefault="008A5D9E" w:rsidP="00A70B62">
            <w:pPr>
              <w:spacing w:after="0" w:line="240" w:lineRule="auto"/>
              <w:ind w:left="-39"/>
              <w:jc w:val="center"/>
              <w:rPr>
                <w:rFonts w:ascii="Times New Roman" w:hAnsi="Times New Roman"/>
                <w:sz w:val="24"/>
                <w:szCs w:val="24"/>
              </w:rPr>
            </w:pPr>
            <w:r w:rsidRPr="009B57DC">
              <w:rPr>
                <w:rFonts w:ascii="Times New Roman" w:hAnsi="Times New Roman"/>
                <w:sz w:val="24"/>
                <w:szCs w:val="24"/>
              </w:rPr>
              <w:t>Птицы</w:t>
            </w:r>
          </w:p>
        </w:tc>
        <w:tc>
          <w:tcPr>
            <w:tcW w:w="1559" w:type="dxa"/>
            <w:shd w:val="clear" w:color="auto" w:fill="auto"/>
          </w:tcPr>
          <w:p w14:paraId="27054933" w14:textId="77777777" w:rsidR="008A5D9E" w:rsidRPr="009B57DC" w:rsidRDefault="008A5D9E"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4</w:t>
            </w:r>
          </w:p>
        </w:tc>
        <w:tc>
          <w:tcPr>
            <w:tcW w:w="1418" w:type="dxa"/>
            <w:shd w:val="clear" w:color="auto" w:fill="auto"/>
          </w:tcPr>
          <w:p w14:paraId="10D5EB52" w14:textId="77777777" w:rsidR="008A5D9E" w:rsidRPr="009B57DC" w:rsidRDefault="008A5D9E"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7</w:t>
            </w:r>
          </w:p>
        </w:tc>
        <w:tc>
          <w:tcPr>
            <w:tcW w:w="1099" w:type="dxa"/>
            <w:shd w:val="clear" w:color="auto" w:fill="auto"/>
          </w:tcPr>
          <w:p w14:paraId="79B15F55" w14:textId="77777777" w:rsidR="008A5D9E" w:rsidRPr="009B57DC" w:rsidRDefault="008A5D9E"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20</w:t>
            </w:r>
          </w:p>
        </w:tc>
      </w:tr>
      <w:tr w:rsidR="008A5D9E" w:rsidRPr="009B57DC" w14:paraId="64DEAFBC" w14:textId="77777777" w:rsidTr="00A70B62">
        <w:tc>
          <w:tcPr>
            <w:tcW w:w="2195" w:type="dxa"/>
            <w:shd w:val="clear" w:color="auto" w:fill="auto"/>
          </w:tcPr>
          <w:p w14:paraId="273727DC" w14:textId="77777777" w:rsidR="008A5D9E" w:rsidRPr="009B57DC" w:rsidRDefault="008A5D9E" w:rsidP="00A70B62">
            <w:pPr>
              <w:spacing w:after="0" w:line="240" w:lineRule="auto"/>
              <w:ind w:left="-108"/>
              <w:jc w:val="center"/>
              <w:rPr>
                <w:rFonts w:ascii="Times New Roman" w:hAnsi="Times New Roman"/>
                <w:sz w:val="24"/>
                <w:szCs w:val="24"/>
              </w:rPr>
            </w:pPr>
          </w:p>
        </w:tc>
        <w:tc>
          <w:tcPr>
            <w:tcW w:w="3192" w:type="dxa"/>
            <w:shd w:val="clear" w:color="auto" w:fill="auto"/>
          </w:tcPr>
          <w:p w14:paraId="0A00E11E" w14:textId="77777777" w:rsidR="008A5D9E" w:rsidRPr="009B57DC" w:rsidRDefault="008A5D9E" w:rsidP="00A70B62">
            <w:pPr>
              <w:spacing w:after="0" w:line="240" w:lineRule="auto"/>
              <w:ind w:left="-39"/>
              <w:jc w:val="center"/>
              <w:rPr>
                <w:rFonts w:ascii="Times New Roman" w:hAnsi="Times New Roman"/>
                <w:sz w:val="24"/>
                <w:szCs w:val="24"/>
              </w:rPr>
            </w:pPr>
            <w:r w:rsidRPr="009B57DC">
              <w:rPr>
                <w:rFonts w:ascii="Times New Roman" w:hAnsi="Times New Roman"/>
                <w:sz w:val="24"/>
                <w:szCs w:val="24"/>
              </w:rPr>
              <w:t>Млекопитающие</w:t>
            </w:r>
          </w:p>
        </w:tc>
        <w:tc>
          <w:tcPr>
            <w:tcW w:w="1559" w:type="dxa"/>
            <w:shd w:val="clear" w:color="auto" w:fill="auto"/>
          </w:tcPr>
          <w:p w14:paraId="5EC8E63B" w14:textId="77777777" w:rsidR="008A5D9E" w:rsidRPr="009B57DC" w:rsidRDefault="008A5D9E"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2</w:t>
            </w:r>
          </w:p>
        </w:tc>
        <w:tc>
          <w:tcPr>
            <w:tcW w:w="1418" w:type="dxa"/>
            <w:shd w:val="clear" w:color="auto" w:fill="auto"/>
          </w:tcPr>
          <w:p w14:paraId="5C355753" w14:textId="77777777" w:rsidR="008A5D9E" w:rsidRPr="009B57DC" w:rsidRDefault="008A5D9E"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9</w:t>
            </w:r>
          </w:p>
        </w:tc>
        <w:tc>
          <w:tcPr>
            <w:tcW w:w="1099" w:type="dxa"/>
            <w:shd w:val="clear" w:color="auto" w:fill="auto"/>
          </w:tcPr>
          <w:p w14:paraId="0563E898" w14:textId="77777777" w:rsidR="008A5D9E" w:rsidRPr="009B57DC" w:rsidRDefault="008A5D9E"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27</w:t>
            </w:r>
          </w:p>
        </w:tc>
      </w:tr>
      <w:tr w:rsidR="008A5D9E" w:rsidRPr="009B57DC" w14:paraId="5EBCC4A0" w14:textId="77777777" w:rsidTr="00A70B62">
        <w:tc>
          <w:tcPr>
            <w:tcW w:w="2195" w:type="dxa"/>
            <w:shd w:val="clear" w:color="auto" w:fill="auto"/>
          </w:tcPr>
          <w:p w14:paraId="4E08B90E"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Итого</w:t>
            </w:r>
          </w:p>
        </w:tc>
        <w:tc>
          <w:tcPr>
            <w:tcW w:w="3192" w:type="dxa"/>
            <w:shd w:val="clear" w:color="auto" w:fill="auto"/>
          </w:tcPr>
          <w:p w14:paraId="3FB02E4B" w14:textId="77777777" w:rsidR="008A5D9E" w:rsidRPr="009B57DC" w:rsidRDefault="008A5D9E" w:rsidP="00A70B62">
            <w:pPr>
              <w:spacing w:after="0" w:line="240" w:lineRule="auto"/>
              <w:jc w:val="center"/>
              <w:rPr>
                <w:rFonts w:ascii="Times New Roman" w:hAnsi="Times New Roman"/>
                <w:sz w:val="24"/>
                <w:szCs w:val="24"/>
                <w:lang w:val="ru-RU"/>
              </w:rPr>
            </w:pPr>
            <w:r w:rsidRPr="009B57DC">
              <w:rPr>
                <w:rFonts w:ascii="Times New Roman" w:hAnsi="Times New Roman"/>
                <w:sz w:val="24"/>
                <w:szCs w:val="24"/>
                <w:lang w:val="ru-RU"/>
              </w:rPr>
              <w:t>7</w:t>
            </w:r>
          </w:p>
        </w:tc>
        <w:tc>
          <w:tcPr>
            <w:tcW w:w="1559" w:type="dxa"/>
            <w:shd w:val="clear" w:color="auto" w:fill="auto"/>
          </w:tcPr>
          <w:p w14:paraId="64ECD5C6"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21</w:t>
            </w:r>
          </w:p>
        </w:tc>
        <w:tc>
          <w:tcPr>
            <w:tcW w:w="1418" w:type="dxa"/>
            <w:shd w:val="clear" w:color="auto" w:fill="auto"/>
          </w:tcPr>
          <w:p w14:paraId="6CD207A9"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91</w:t>
            </w:r>
          </w:p>
        </w:tc>
        <w:tc>
          <w:tcPr>
            <w:tcW w:w="1099" w:type="dxa"/>
            <w:shd w:val="clear" w:color="auto" w:fill="auto"/>
          </w:tcPr>
          <w:p w14:paraId="507CCC77" w14:textId="77777777" w:rsidR="008A5D9E" w:rsidRPr="009B57DC" w:rsidRDefault="008A5D9E" w:rsidP="00A70B62">
            <w:pPr>
              <w:spacing w:after="0" w:line="240" w:lineRule="auto"/>
              <w:jc w:val="center"/>
              <w:rPr>
                <w:rFonts w:ascii="Times New Roman" w:hAnsi="Times New Roman"/>
                <w:sz w:val="24"/>
                <w:szCs w:val="24"/>
              </w:rPr>
            </w:pPr>
            <w:r w:rsidRPr="009B57DC">
              <w:rPr>
                <w:rFonts w:ascii="Times New Roman" w:hAnsi="Times New Roman"/>
                <w:sz w:val="24"/>
                <w:szCs w:val="24"/>
              </w:rPr>
              <w:t>364</w:t>
            </w:r>
          </w:p>
        </w:tc>
      </w:tr>
    </w:tbl>
    <w:p w14:paraId="1EF31622" w14:textId="1CC2987F" w:rsidR="008A5D9E" w:rsidRDefault="008A5D9E" w:rsidP="00AB187B">
      <w:pPr>
        <w:spacing w:after="0" w:line="240" w:lineRule="auto"/>
        <w:jc w:val="both"/>
        <w:rPr>
          <w:rFonts w:ascii="Times New Roman" w:hAnsi="Times New Roman"/>
          <w:sz w:val="24"/>
          <w:szCs w:val="24"/>
          <w:lang w:val="ru-RU"/>
        </w:rPr>
      </w:pPr>
    </w:p>
    <w:p w14:paraId="706113FB" w14:textId="4E0BD0C9" w:rsidR="008A5D9E" w:rsidRDefault="009174BE" w:rsidP="00AB187B">
      <w:pPr>
        <w:spacing w:after="0" w:line="240" w:lineRule="auto"/>
        <w:jc w:val="both"/>
        <w:rPr>
          <w:rFonts w:ascii="Times New Roman" w:hAnsi="Times New Roman"/>
          <w:sz w:val="24"/>
          <w:szCs w:val="24"/>
          <w:lang w:val="ru-RU"/>
        </w:rPr>
      </w:pPr>
      <w:r>
        <w:rPr>
          <w:rFonts w:ascii="Times New Roman" w:hAnsi="Times New Roman"/>
          <w:sz w:val="24"/>
          <w:szCs w:val="24"/>
          <w:lang w:val="ru-RU"/>
        </w:rPr>
        <w:t>Таблица 4</w:t>
      </w:r>
      <w:r w:rsidR="00223798" w:rsidRPr="00223798">
        <w:rPr>
          <w:rFonts w:ascii="Times New Roman" w:hAnsi="Times New Roman"/>
          <w:sz w:val="24"/>
          <w:szCs w:val="24"/>
          <w:lang w:val="ru-RU"/>
        </w:rPr>
        <w:t xml:space="preserve"> – Общее число таксонов энтомофагов на полях кормовых культур ТОО «Байсерке-Агро» в 2018-2020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3333"/>
        <w:gridCol w:w="1417"/>
        <w:gridCol w:w="1418"/>
        <w:gridCol w:w="1099"/>
      </w:tblGrid>
      <w:tr w:rsidR="00223798" w:rsidRPr="000F0156" w14:paraId="40DFEA9D" w14:textId="77777777" w:rsidTr="00A70B62">
        <w:tc>
          <w:tcPr>
            <w:tcW w:w="2195" w:type="dxa"/>
            <w:shd w:val="clear" w:color="auto" w:fill="auto"/>
          </w:tcPr>
          <w:p w14:paraId="1E1851B1"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Тип</w:t>
            </w:r>
          </w:p>
        </w:tc>
        <w:tc>
          <w:tcPr>
            <w:tcW w:w="3333" w:type="dxa"/>
            <w:shd w:val="clear" w:color="auto" w:fill="auto"/>
          </w:tcPr>
          <w:p w14:paraId="2602B889"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Класс</w:t>
            </w:r>
          </w:p>
        </w:tc>
        <w:tc>
          <w:tcPr>
            <w:tcW w:w="1417" w:type="dxa"/>
            <w:shd w:val="clear" w:color="auto" w:fill="auto"/>
          </w:tcPr>
          <w:p w14:paraId="516E3350"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Количество отрядов</w:t>
            </w:r>
          </w:p>
        </w:tc>
        <w:tc>
          <w:tcPr>
            <w:tcW w:w="1418" w:type="dxa"/>
            <w:shd w:val="clear" w:color="auto" w:fill="auto"/>
          </w:tcPr>
          <w:p w14:paraId="0BB37236"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Количество семейств</w:t>
            </w:r>
          </w:p>
        </w:tc>
        <w:tc>
          <w:tcPr>
            <w:tcW w:w="1099" w:type="dxa"/>
            <w:shd w:val="clear" w:color="auto" w:fill="auto"/>
          </w:tcPr>
          <w:p w14:paraId="7E31358A"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Число видов</w:t>
            </w:r>
          </w:p>
        </w:tc>
      </w:tr>
      <w:tr w:rsidR="00223798" w:rsidRPr="000F0156" w14:paraId="09B9FDEB" w14:textId="77777777" w:rsidTr="00A70B62">
        <w:tc>
          <w:tcPr>
            <w:tcW w:w="2195" w:type="dxa"/>
            <w:shd w:val="clear" w:color="auto" w:fill="auto"/>
          </w:tcPr>
          <w:p w14:paraId="6938700F"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Членистоногие</w:t>
            </w:r>
          </w:p>
        </w:tc>
        <w:tc>
          <w:tcPr>
            <w:tcW w:w="3333" w:type="dxa"/>
            <w:shd w:val="clear" w:color="auto" w:fill="auto"/>
          </w:tcPr>
          <w:p w14:paraId="352FE649" w14:textId="77777777" w:rsidR="00223798" w:rsidRPr="000F0156" w:rsidRDefault="00223798" w:rsidP="00223798">
            <w:pPr>
              <w:spacing w:after="0" w:line="240" w:lineRule="auto"/>
              <w:jc w:val="center"/>
              <w:rPr>
                <w:rFonts w:ascii="Times New Roman" w:hAnsi="Times New Roman"/>
                <w:sz w:val="24"/>
                <w:szCs w:val="24"/>
                <w:lang w:val="ru-RU"/>
              </w:rPr>
            </w:pPr>
            <w:r w:rsidRPr="000F0156">
              <w:rPr>
                <w:rFonts w:ascii="Times New Roman" w:hAnsi="Times New Roman"/>
                <w:sz w:val="24"/>
                <w:szCs w:val="24"/>
                <w:lang w:val="ru-RU"/>
              </w:rPr>
              <w:t>3</w:t>
            </w:r>
          </w:p>
        </w:tc>
        <w:tc>
          <w:tcPr>
            <w:tcW w:w="1417" w:type="dxa"/>
            <w:shd w:val="clear" w:color="auto" w:fill="auto"/>
          </w:tcPr>
          <w:p w14:paraId="09A25B82" w14:textId="77777777" w:rsidR="00223798" w:rsidRPr="000F0156" w:rsidRDefault="00223798" w:rsidP="00223798">
            <w:pPr>
              <w:spacing w:after="0" w:line="240" w:lineRule="auto"/>
              <w:jc w:val="center"/>
              <w:rPr>
                <w:rFonts w:ascii="Times New Roman" w:hAnsi="Times New Roman"/>
                <w:sz w:val="24"/>
                <w:szCs w:val="24"/>
                <w:lang w:val="ru-RU"/>
              </w:rPr>
            </w:pPr>
            <w:r w:rsidRPr="000F0156">
              <w:rPr>
                <w:rFonts w:ascii="Times New Roman" w:hAnsi="Times New Roman"/>
                <w:sz w:val="24"/>
                <w:szCs w:val="24"/>
                <w:lang w:val="ru-RU"/>
              </w:rPr>
              <w:t>14</w:t>
            </w:r>
          </w:p>
        </w:tc>
        <w:tc>
          <w:tcPr>
            <w:tcW w:w="1418" w:type="dxa"/>
            <w:shd w:val="clear" w:color="auto" w:fill="auto"/>
          </w:tcPr>
          <w:p w14:paraId="349D4DAA" w14:textId="77777777" w:rsidR="00223798" w:rsidRPr="000F0156" w:rsidRDefault="00223798" w:rsidP="00223798">
            <w:pPr>
              <w:spacing w:after="0" w:line="240" w:lineRule="auto"/>
              <w:jc w:val="center"/>
              <w:rPr>
                <w:rFonts w:ascii="Times New Roman" w:hAnsi="Times New Roman"/>
                <w:sz w:val="24"/>
                <w:szCs w:val="24"/>
                <w:lang w:val="ru-RU"/>
              </w:rPr>
            </w:pPr>
            <w:r w:rsidRPr="000F0156">
              <w:rPr>
                <w:rFonts w:ascii="Times New Roman" w:hAnsi="Times New Roman"/>
                <w:sz w:val="24"/>
                <w:szCs w:val="24"/>
                <w:lang w:val="ru-RU"/>
              </w:rPr>
              <w:t>77</w:t>
            </w:r>
          </w:p>
        </w:tc>
        <w:tc>
          <w:tcPr>
            <w:tcW w:w="1099" w:type="dxa"/>
            <w:shd w:val="clear" w:color="auto" w:fill="auto"/>
          </w:tcPr>
          <w:p w14:paraId="11B93885" w14:textId="77777777" w:rsidR="00223798" w:rsidRPr="000F0156" w:rsidRDefault="00223798" w:rsidP="00223798">
            <w:pPr>
              <w:spacing w:after="0" w:line="240" w:lineRule="auto"/>
              <w:jc w:val="center"/>
              <w:rPr>
                <w:rFonts w:ascii="Times New Roman" w:hAnsi="Times New Roman"/>
                <w:sz w:val="24"/>
                <w:szCs w:val="24"/>
                <w:lang w:val="ru-RU"/>
              </w:rPr>
            </w:pPr>
            <w:r w:rsidRPr="000F0156">
              <w:rPr>
                <w:rFonts w:ascii="Times New Roman" w:hAnsi="Times New Roman"/>
                <w:sz w:val="24"/>
                <w:szCs w:val="24"/>
                <w:lang w:val="ru-RU"/>
              </w:rPr>
              <w:t>283</w:t>
            </w:r>
          </w:p>
        </w:tc>
      </w:tr>
      <w:tr w:rsidR="00223798" w:rsidRPr="000F0156" w14:paraId="35E36562" w14:textId="77777777" w:rsidTr="00A70B62">
        <w:tc>
          <w:tcPr>
            <w:tcW w:w="2195" w:type="dxa"/>
            <w:shd w:val="clear" w:color="auto" w:fill="auto"/>
          </w:tcPr>
          <w:p w14:paraId="3F4ECB4E" w14:textId="77777777" w:rsidR="00223798" w:rsidRPr="000F0156" w:rsidRDefault="00223798" w:rsidP="00223798">
            <w:pPr>
              <w:spacing w:after="0" w:line="240" w:lineRule="auto"/>
              <w:jc w:val="center"/>
              <w:rPr>
                <w:rFonts w:ascii="Times New Roman" w:hAnsi="Times New Roman"/>
                <w:sz w:val="24"/>
                <w:szCs w:val="24"/>
                <w:lang w:val="kk-KZ"/>
              </w:rPr>
            </w:pPr>
          </w:p>
        </w:tc>
        <w:tc>
          <w:tcPr>
            <w:tcW w:w="3333" w:type="dxa"/>
            <w:shd w:val="clear" w:color="auto" w:fill="auto"/>
          </w:tcPr>
          <w:p w14:paraId="4CDA4C3F"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Паукообразные</w:t>
            </w:r>
          </w:p>
        </w:tc>
        <w:tc>
          <w:tcPr>
            <w:tcW w:w="1417" w:type="dxa"/>
            <w:shd w:val="clear" w:color="auto" w:fill="auto"/>
          </w:tcPr>
          <w:p w14:paraId="6DABEFB7"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1</w:t>
            </w:r>
          </w:p>
        </w:tc>
        <w:tc>
          <w:tcPr>
            <w:tcW w:w="1418" w:type="dxa"/>
            <w:shd w:val="clear" w:color="auto" w:fill="auto"/>
          </w:tcPr>
          <w:p w14:paraId="78182FB8" w14:textId="77777777" w:rsidR="00223798" w:rsidRPr="000F0156" w:rsidRDefault="00223798" w:rsidP="00223798">
            <w:pPr>
              <w:spacing w:after="0" w:line="240" w:lineRule="auto"/>
              <w:jc w:val="center"/>
              <w:rPr>
                <w:rFonts w:ascii="Times New Roman" w:hAnsi="Times New Roman"/>
                <w:sz w:val="24"/>
                <w:szCs w:val="24"/>
              </w:rPr>
            </w:pPr>
            <w:r w:rsidRPr="000F0156">
              <w:rPr>
                <w:rFonts w:ascii="Times New Roman" w:hAnsi="Times New Roman"/>
                <w:sz w:val="24"/>
                <w:szCs w:val="24"/>
              </w:rPr>
              <w:t>21</w:t>
            </w:r>
          </w:p>
        </w:tc>
        <w:tc>
          <w:tcPr>
            <w:tcW w:w="1099" w:type="dxa"/>
            <w:shd w:val="clear" w:color="auto" w:fill="auto"/>
          </w:tcPr>
          <w:p w14:paraId="52EBA9F1" w14:textId="77777777" w:rsidR="00223798" w:rsidRPr="000F0156" w:rsidRDefault="00223798" w:rsidP="00223798">
            <w:pPr>
              <w:spacing w:after="0" w:line="240" w:lineRule="auto"/>
              <w:jc w:val="center"/>
              <w:rPr>
                <w:rFonts w:ascii="Times New Roman" w:hAnsi="Times New Roman"/>
                <w:sz w:val="24"/>
                <w:szCs w:val="24"/>
              </w:rPr>
            </w:pPr>
            <w:r w:rsidRPr="000F0156">
              <w:rPr>
                <w:rFonts w:ascii="Times New Roman" w:hAnsi="Times New Roman"/>
                <w:sz w:val="24"/>
                <w:szCs w:val="24"/>
              </w:rPr>
              <w:t>49</w:t>
            </w:r>
          </w:p>
        </w:tc>
      </w:tr>
      <w:tr w:rsidR="00223798" w:rsidRPr="000F0156" w14:paraId="0F12B0C1" w14:textId="77777777" w:rsidTr="00A70B62">
        <w:tc>
          <w:tcPr>
            <w:tcW w:w="2195" w:type="dxa"/>
            <w:shd w:val="clear" w:color="auto" w:fill="auto"/>
          </w:tcPr>
          <w:p w14:paraId="6FB52A7A" w14:textId="77777777" w:rsidR="00223798" w:rsidRPr="000F0156" w:rsidRDefault="00223798" w:rsidP="00223798">
            <w:pPr>
              <w:spacing w:after="0" w:line="240" w:lineRule="auto"/>
              <w:jc w:val="center"/>
              <w:rPr>
                <w:rFonts w:ascii="Times New Roman" w:hAnsi="Times New Roman"/>
                <w:sz w:val="24"/>
                <w:szCs w:val="24"/>
                <w:lang w:val="kk-KZ"/>
              </w:rPr>
            </w:pPr>
          </w:p>
        </w:tc>
        <w:tc>
          <w:tcPr>
            <w:tcW w:w="3333" w:type="dxa"/>
            <w:shd w:val="clear" w:color="auto" w:fill="auto"/>
          </w:tcPr>
          <w:p w14:paraId="142B8E46"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Губоногие многоножки</w:t>
            </w:r>
          </w:p>
        </w:tc>
        <w:tc>
          <w:tcPr>
            <w:tcW w:w="1417" w:type="dxa"/>
            <w:shd w:val="clear" w:color="auto" w:fill="auto"/>
          </w:tcPr>
          <w:p w14:paraId="65FDC1F5"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4</w:t>
            </w:r>
          </w:p>
        </w:tc>
        <w:tc>
          <w:tcPr>
            <w:tcW w:w="1418" w:type="dxa"/>
            <w:shd w:val="clear" w:color="auto" w:fill="auto"/>
          </w:tcPr>
          <w:p w14:paraId="5306CC7D" w14:textId="77777777" w:rsidR="00223798" w:rsidRPr="000F0156" w:rsidRDefault="00223798" w:rsidP="00223798">
            <w:pPr>
              <w:spacing w:after="0" w:line="240" w:lineRule="auto"/>
              <w:jc w:val="center"/>
              <w:rPr>
                <w:rFonts w:ascii="Times New Roman" w:hAnsi="Times New Roman"/>
                <w:sz w:val="24"/>
                <w:szCs w:val="24"/>
              </w:rPr>
            </w:pPr>
            <w:r w:rsidRPr="000F0156">
              <w:rPr>
                <w:rFonts w:ascii="Times New Roman" w:hAnsi="Times New Roman"/>
                <w:sz w:val="24"/>
                <w:szCs w:val="24"/>
              </w:rPr>
              <w:t>4</w:t>
            </w:r>
          </w:p>
        </w:tc>
        <w:tc>
          <w:tcPr>
            <w:tcW w:w="1099" w:type="dxa"/>
            <w:shd w:val="clear" w:color="auto" w:fill="auto"/>
          </w:tcPr>
          <w:p w14:paraId="46DFB43F" w14:textId="77777777" w:rsidR="00223798" w:rsidRPr="000F0156" w:rsidRDefault="00223798" w:rsidP="00223798">
            <w:pPr>
              <w:spacing w:after="0" w:line="240" w:lineRule="auto"/>
              <w:jc w:val="center"/>
              <w:rPr>
                <w:rFonts w:ascii="Times New Roman" w:hAnsi="Times New Roman"/>
                <w:sz w:val="24"/>
                <w:szCs w:val="24"/>
              </w:rPr>
            </w:pPr>
            <w:r w:rsidRPr="000F0156">
              <w:rPr>
                <w:rFonts w:ascii="Times New Roman" w:hAnsi="Times New Roman"/>
                <w:sz w:val="24"/>
                <w:szCs w:val="24"/>
              </w:rPr>
              <w:t>4</w:t>
            </w:r>
          </w:p>
        </w:tc>
      </w:tr>
      <w:tr w:rsidR="00223798" w:rsidRPr="000F0156" w14:paraId="4C6F7C94" w14:textId="77777777" w:rsidTr="00A70B62">
        <w:tc>
          <w:tcPr>
            <w:tcW w:w="2195" w:type="dxa"/>
            <w:shd w:val="clear" w:color="auto" w:fill="auto"/>
          </w:tcPr>
          <w:p w14:paraId="5B1383C0" w14:textId="77777777" w:rsidR="00223798" w:rsidRPr="000F0156" w:rsidRDefault="00223798" w:rsidP="00223798">
            <w:pPr>
              <w:spacing w:after="0" w:line="240" w:lineRule="auto"/>
              <w:jc w:val="center"/>
              <w:rPr>
                <w:rFonts w:ascii="Times New Roman" w:hAnsi="Times New Roman"/>
                <w:sz w:val="24"/>
                <w:szCs w:val="24"/>
                <w:lang w:val="kk-KZ"/>
              </w:rPr>
            </w:pPr>
          </w:p>
        </w:tc>
        <w:tc>
          <w:tcPr>
            <w:tcW w:w="3333" w:type="dxa"/>
            <w:shd w:val="clear" w:color="auto" w:fill="auto"/>
          </w:tcPr>
          <w:p w14:paraId="16B239F7"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Насекомые</w:t>
            </w:r>
          </w:p>
        </w:tc>
        <w:tc>
          <w:tcPr>
            <w:tcW w:w="1417" w:type="dxa"/>
            <w:shd w:val="clear" w:color="auto" w:fill="auto"/>
          </w:tcPr>
          <w:p w14:paraId="4E666AB5"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9</w:t>
            </w:r>
          </w:p>
        </w:tc>
        <w:tc>
          <w:tcPr>
            <w:tcW w:w="1418" w:type="dxa"/>
            <w:shd w:val="clear" w:color="auto" w:fill="auto"/>
          </w:tcPr>
          <w:p w14:paraId="4A188183" w14:textId="77777777" w:rsidR="00223798" w:rsidRPr="000F0156" w:rsidRDefault="00223798" w:rsidP="00223798">
            <w:pPr>
              <w:spacing w:after="0" w:line="240" w:lineRule="auto"/>
              <w:jc w:val="center"/>
              <w:rPr>
                <w:rFonts w:ascii="Times New Roman" w:hAnsi="Times New Roman"/>
                <w:sz w:val="24"/>
                <w:szCs w:val="24"/>
              </w:rPr>
            </w:pPr>
            <w:r w:rsidRPr="000F0156">
              <w:rPr>
                <w:rFonts w:ascii="Times New Roman" w:hAnsi="Times New Roman"/>
                <w:sz w:val="24"/>
                <w:szCs w:val="24"/>
              </w:rPr>
              <w:t>52</w:t>
            </w:r>
          </w:p>
        </w:tc>
        <w:tc>
          <w:tcPr>
            <w:tcW w:w="1099" w:type="dxa"/>
            <w:shd w:val="clear" w:color="auto" w:fill="auto"/>
          </w:tcPr>
          <w:p w14:paraId="292D5DAD" w14:textId="77777777" w:rsidR="00223798" w:rsidRPr="000F0156" w:rsidRDefault="00223798" w:rsidP="00223798">
            <w:pPr>
              <w:spacing w:after="0" w:line="240" w:lineRule="auto"/>
              <w:jc w:val="center"/>
              <w:rPr>
                <w:rFonts w:ascii="Times New Roman" w:hAnsi="Times New Roman"/>
                <w:sz w:val="24"/>
                <w:szCs w:val="24"/>
              </w:rPr>
            </w:pPr>
            <w:r w:rsidRPr="000F0156">
              <w:rPr>
                <w:rFonts w:ascii="Times New Roman" w:hAnsi="Times New Roman"/>
                <w:sz w:val="24"/>
                <w:szCs w:val="24"/>
              </w:rPr>
              <w:t>230</w:t>
            </w:r>
          </w:p>
        </w:tc>
      </w:tr>
      <w:tr w:rsidR="00223798" w:rsidRPr="000F0156" w14:paraId="1E46C1C0" w14:textId="77777777" w:rsidTr="00A70B62">
        <w:tc>
          <w:tcPr>
            <w:tcW w:w="2195" w:type="dxa"/>
            <w:shd w:val="clear" w:color="auto" w:fill="auto"/>
          </w:tcPr>
          <w:p w14:paraId="6C0B2596"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Позвоночные</w:t>
            </w:r>
          </w:p>
        </w:tc>
        <w:tc>
          <w:tcPr>
            <w:tcW w:w="3333" w:type="dxa"/>
            <w:shd w:val="clear" w:color="auto" w:fill="auto"/>
          </w:tcPr>
          <w:p w14:paraId="02ADD3F2"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Птицы</w:t>
            </w:r>
          </w:p>
        </w:tc>
        <w:tc>
          <w:tcPr>
            <w:tcW w:w="1417" w:type="dxa"/>
            <w:shd w:val="clear" w:color="auto" w:fill="auto"/>
          </w:tcPr>
          <w:p w14:paraId="61A8A67B" w14:textId="77777777" w:rsidR="00223798" w:rsidRPr="000F0156" w:rsidRDefault="00223798" w:rsidP="00223798">
            <w:pPr>
              <w:spacing w:after="0" w:line="240" w:lineRule="auto"/>
              <w:jc w:val="center"/>
              <w:rPr>
                <w:rFonts w:ascii="Times New Roman" w:hAnsi="Times New Roman"/>
                <w:sz w:val="24"/>
                <w:szCs w:val="24"/>
              </w:rPr>
            </w:pPr>
            <w:r w:rsidRPr="000F0156">
              <w:rPr>
                <w:rFonts w:ascii="Times New Roman" w:hAnsi="Times New Roman"/>
                <w:sz w:val="24"/>
                <w:szCs w:val="24"/>
              </w:rPr>
              <w:t>8</w:t>
            </w:r>
          </w:p>
        </w:tc>
        <w:tc>
          <w:tcPr>
            <w:tcW w:w="1418" w:type="dxa"/>
            <w:shd w:val="clear" w:color="auto" w:fill="auto"/>
          </w:tcPr>
          <w:p w14:paraId="1E07A60A" w14:textId="77777777" w:rsidR="00223798" w:rsidRPr="000F0156" w:rsidRDefault="00223798" w:rsidP="00223798">
            <w:pPr>
              <w:spacing w:after="0" w:line="240" w:lineRule="auto"/>
              <w:jc w:val="center"/>
              <w:rPr>
                <w:rFonts w:ascii="Times New Roman" w:hAnsi="Times New Roman"/>
                <w:sz w:val="24"/>
                <w:szCs w:val="24"/>
              </w:rPr>
            </w:pPr>
            <w:r w:rsidRPr="000F0156">
              <w:rPr>
                <w:rFonts w:ascii="Times New Roman" w:hAnsi="Times New Roman"/>
                <w:sz w:val="24"/>
                <w:szCs w:val="24"/>
              </w:rPr>
              <w:t>24</w:t>
            </w:r>
          </w:p>
        </w:tc>
        <w:tc>
          <w:tcPr>
            <w:tcW w:w="1099" w:type="dxa"/>
            <w:shd w:val="clear" w:color="auto" w:fill="auto"/>
          </w:tcPr>
          <w:p w14:paraId="26798096" w14:textId="77777777" w:rsidR="00223798" w:rsidRPr="000F0156" w:rsidRDefault="00223798" w:rsidP="00223798">
            <w:pPr>
              <w:spacing w:after="0" w:line="240" w:lineRule="auto"/>
              <w:jc w:val="center"/>
              <w:rPr>
                <w:rFonts w:ascii="Times New Roman" w:hAnsi="Times New Roman"/>
                <w:sz w:val="24"/>
                <w:szCs w:val="24"/>
              </w:rPr>
            </w:pPr>
            <w:r w:rsidRPr="000F0156">
              <w:rPr>
                <w:rFonts w:ascii="Times New Roman" w:hAnsi="Times New Roman"/>
                <w:sz w:val="24"/>
                <w:szCs w:val="24"/>
              </w:rPr>
              <w:t>79</w:t>
            </w:r>
          </w:p>
        </w:tc>
      </w:tr>
      <w:tr w:rsidR="00223798" w:rsidRPr="000F0156" w14:paraId="7D51AE3D" w14:textId="77777777" w:rsidTr="00A70B62">
        <w:tc>
          <w:tcPr>
            <w:tcW w:w="2195" w:type="dxa"/>
            <w:shd w:val="clear" w:color="auto" w:fill="auto"/>
          </w:tcPr>
          <w:p w14:paraId="1B83B2A0" w14:textId="77777777" w:rsidR="00223798" w:rsidRPr="000F0156" w:rsidRDefault="00223798" w:rsidP="00223798">
            <w:pPr>
              <w:spacing w:after="0" w:line="240" w:lineRule="auto"/>
              <w:jc w:val="center"/>
              <w:rPr>
                <w:rFonts w:ascii="Times New Roman" w:hAnsi="Times New Roman"/>
                <w:sz w:val="24"/>
                <w:szCs w:val="24"/>
                <w:lang w:val="kk-KZ"/>
              </w:rPr>
            </w:pPr>
          </w:p>
        </w:tc>
        <w:tc>
          <w:tcPr>
            <w:tcW w:w="3333" w:type="dxa"/>
            <w:shd w:val="clear" w:color="auto" w:fill="auto"/>
          </w:tcPr>
          <w:p w14:paraId="26686FBB" w14:textId="77777777" w:rsidR="00223798" w:rsidRPr="000F0156" w:rsidRDefault="00223798" w:rsidP="00223798">
            <w:pPr>
              <w:spacing w:after="0" w:line="240" w:lineRule="auto"/>
              <w:ind w:left="-39"/>
              <w:jc w:val="center"/>
              <w:rPr>
                <w:rFonts w:ascii="Times New Roman" w:hAnsi="Times New Roman"/>
                <w:sz w:val="24"/>
                <w:szCs w:val="24"/>
                <w:lang w:val="kk-KZ"/>
              </w:rPr>
            </w:pPr>
            <w:r w:rsidRPr="000F0156">
              <w:rPr>
                <w:rFonts w:ascii="Times New Roman" w:hAnsi="Times New Roman"/>
                <w:sz w:val="24"/>
                <w:szCs w:val="24"/>
                <w:lang w:val="kk-KZ"/>
              </w:rPr>
              <w:t>Млекопитающие</w:t>
            </w:r>
          </w:p>
        </w:tc>
        <w:tc>
          <w:tcPr>
            <w:tcW w:w="1417" w:type="dxa"/>
            <w:shd w:val="clear" w:color="auto" w:fill="auto"/>
          </w:tcPr>
          <w:p w14:paraId="0F9316FA" w14:textId="77777777" w:rsidR="00223798" w:rsidRPr="000F0156" w:rsidRDefault="00223798" w:rsidP="00223798">
            <w:pPr>
              <w:spacing w:after="0" w:line="240" w:lineRule="auto"/>
              <w:ind w:left="-15"/>
              <w:jc w:val="center"/>
              <w:rPr>
                <w:rFonts w:ascii="Times New Roman" w:hAnsi="Times New Roman"/>
                <w:sz w:val="24"/>
                <w:szCs w:val="24"/>
              </w:rPr>
            </w:pPr>
            <w:r w:rsidRPr="000F0156">
              <w:rPr>
                <w:rFonts w:ascii="Times New Roman" w:hAnsi="Times New Roman"/>
                <w:sz w:val="24"/>
                <w:szCs w:val="24"/>
              </w:rPr>
              <w:t>3</w:t>
            </w:r>
          </w:p>
        </w:tc>
        <w:tc>
          <w:tcPr>
            <w:tcW w:w="1418" w:type="dxa"/>
            <w:shd w:val="clear" w:color="auto" w:fill="auto"/>
          </w:tcPr>
          <w:p w14:paraId="18E53796" w14:textId="77777777" w:rsidR="00223798" w:rsidRPr="000F0156" w:rsidRDefault="00223798" w:rsidP="00223798">
            <w:pPr>
              <w:spacing w:after="0" w:line="240" w:lineRule="auto"/>
              <w:ind w:left="-15"/>
              <w:jc w:val="center"/>
              <w:rPr>
                <w:rFonts w:ascii="Times New Roman" w:hAnsi="Times New Roman"/>
                <w:sz w:val="24"/>
                <w:szCs w:val="24"/>
              </w:rPr>
            </w:pPr>
            <w:r w:rsidRPr="000F0156">
              <w:rPr>
                <w:rFonts w:ascii="Times New Roman" w:hAnsi="Times New Roman"/>
                <w:sz w:val="24"/>
                <w:szCs w:val="24"/>
              </w:rPr>
              <w:t>6</w:t>
            </w:r>
          </w:p>
        </w:tc>
        <w:tc>
          <w:tcPr>
            <w:tcW w:w="1099" w:type="dxa"/>
            <w:shd w:val="clear" w:color="auto" w:fill="auto"/>
          </w:tcPr>
          <w:p w14:paraId="2C9222E6" w14:textId="77777777" w:rsidR="00223798" w:rsidRPr="000F0156" w:rsidRDefault="00223798" w:rsidP="00223798">
            <w:pPr>
              <w:spacing w:after="0" w:line="240" w:lineRule="auto"/>
              <w:ind w:left="-76"/>
              <w:jc w:val="center"/>
              <w:rPr>
                <w:rFonts w:ascii="Times New Roman" w:hAnsi="Times New Roman"/>
                <w:sz w:val="24"/>
                <w:szCs w:val="24"/>
              </w:rPr>
            </w:pPr>
            <w:r w:rsidRPr="000F0156">
              <w:rPr>
                <w:rFonts w:ascii="Times New Roman" w:hAnsi="Times New Roman"/>
                <w:sz w:val="24"/>
                <w:szCs w:val="24"/>
              </w:rPr>
              <w:t>19</w:t>
            </w:r>
          </w:p>
        </w:tc>
      </w:tr>
      <w:tr w:rsidR="00223798" w:rsidRPr="000F0156" w14:paraId="109C5AFB" w14:textId="77777777" w:rsidTr="00A70B62">
        <w:tc>
          <w:tcPr>
            <w:tcW w:w="2195" w:type="dxa"/>
            <w:shd w:val="clear" w:color="auto" w:fill="auto"/>
          </w:tcPr>
          <w:p w14:paraId="41964E73" w14:textId="77777777" w:rsidR="00223798" w:rsidRPr="000F0156" w:rsidRDefault="00223798"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lang w:val="kk-KZ"/>
              </w:rPr>
              <w:t>Итого</w:t>
            </w:r>
          </w:p>
        </w:tc>
        <w:tc>
          <w:tcPr>
            <w:tcW w:w="3333" w:type="dxa"/>
            <w:shd w:val="clear" w:color="auto" w:fill="auto"/>
          </w:tcPr>
          <w:p w14:paraId="3E4C6805" w14:textId="77777777" w:rsidR="00223798" w:rsidRPr="000F0156" w:rsidRDefault="00223798" w:rsidP="00223798">
            <w:pPr>
              <w:spacing w:after="0" w:line="240" w:lineRule="auto"/>
              <w:ind w:left="-39"/>
              <w:jc w:val="center"/>
              <w:rPr>
                <w:rFonts w:ascii="Times New Roman" w:hAnsi="Times New Roman"/>
                <w:sz w:val="24"/>
                <w:szCs w:val="24"/>
                <w:lang w:val="kk-KZ"/>
              </w:rPr>
            </w:pPr>
            <w:r w:rsidRPr="000F0156">
              <w:rPr>
                <w:rFonts w:ascii="Times New Roman" w:hAnsi="Times New Roman"/>
                <w:sz w:val="24"/>
                <w:szCs w:val="24"/>
              </w:rPr>
              <w:t>5</w:t>
            </w:r>
          </w:p>
        </w:tc>
        <w:tc>
          <w:tcPr>
            <w:tcW w:w="1417" w:type="dxa"/>
            <w:shd w:val="clear" w:color="auto" w:fill="auto"/>
          </w:tcPr>
          <w:p w14:paraId="143F6448" w14:textId="77777777" w:rsidR="00223798" w:rsidRPr="000F0156" w:rsidRDefault="00223798" w:rsidP="00223798">
            <w:pPr>
              <w:spacing w:after="0" w:line="240" w:lineRule="auto"/>
              <w:ind w:left="-15"/>
              <w:jc w:val="center"/>
              <w:rPr>
                <w:rFonts w:ascii="Times New Roman" w:hAnsi="Times New Roman"/>
                <w:sz w:val="24"/>
                <w:szCs w:val="24"/>
                <w:lang w:val="ru-RU"/>
              </w:rPr>
            </w:pPr>
            <w:r w:rsidRPr="000F0156">
              <w:rPr>
                <w:rFonts w:ascii="Times New Roman" w:hAnsi="Times New Roman"/>
                <w:sz w:val="24"/>
                <w:szCs w:val="24"/>
              </w:rPr>
              <w:t>2</w:t>
            </w:r>
            <w:r w:rsidRPr="000F0156">
              <w:rPr>
                <w:rFonts w:ascii="Times New Roman" w:hAnsi="Times New Roman"/>
                <w:sz w:val="24"/>
                <w:szCs w:val="24"/>
                <w:lang w:val="ru-RU"/>
              </w:rPr>
              <w:t>5</w:t>
            </w:r>
          </w:p>
        </w:tc>
        <w:tc>
          <w:tcPr>
            <w:tcW w:w="1418" w:type="dxa"/>
            <w:shd w:val="clear" w:color="auto" w:fill="auto"/>
          </w:tcPr>
          <w:p w14:paraId="5EF6D72D" w14:textId="77777777" w:rsidR="00223798" w:rsidRPr="000F0156" w:rsidRDefault="00223798" w:rsidP="00223798">
            <w:pPr>
              <w:spacing w:after="0" w:line="240" w:lineRule="auto"/>
              <w:ind w:left="-15"/>
              <w:jc w:val="center"/>
              <w:rPr>
                <w:rFonts w:ascii="Times New Roman" w:hAnsi="Times New Roman"/>
                <w:sz w:val="24"/>
                <w:szCs w:val="24"/>
              </w:rPr>
            </w:pPr>
            <w:r w:rsidRPr="000F0156">
              <w:rPr>
                <w:rFonts w:ascii="Times New Roman" w:hAnsi="Times New Roman"/>
                <w:sz w:val="24"/>
                <w:szCs w:val="24"/>
              </w:rPr>
              <w:t>107</w:t>
            </w:r>
          </w:p>
        </w:tc>
        <w:tc>
          <w:tcPr>
            <w:tcW w:w="1099" w:type="dxa"/>
            <w:shd w:val="clear" w:color="auto" w:fill="auto"/>
          </w:tcPr>
          <w:p w14:paraId="3EA9BBF4" w14:textId="77777777" w:rsidR="00223798" w:rsidRPr="000F0156" w:rsidRDefault="00223798" w:rsidP="00223798">
            <w:pPr>
              <w:spacing w:after="0" w:line="240" w:lineRule="auto"/>
              <w:ind w:left="-76"/>
              <w:jc w:val="center"/>
              <w:rPr>
                <w:rFonts w:ascii="Times New Roman" w:hAnsi="Times New Roman"/>
                <w:sz w:val="24"/>
                <w:szCs w:val="24"/>
              </w:rPr>
            </w:pPr>
            <w:r w:rsidRPr="000F0156">
              <w:rPr>
                <w:rFonts w:ascii="Times New Roman" w:hAnsi="Times New Roman"/>
                <w:sz w:val="24"/>
                <w:szCs w:val="24"/>
              </w:rPr>
              <w:t>381</w:t>
            </w:r>
          </w:p>
        </w:tc>
      </w:tr>
    </w:tbl>
    <w:p w14:paraId="1DEE6C88" w14:textId="77777777" w:rsidR="008A5D9E" w:rsidRDefault="008A5D9E" w:rsidP="00AB187B">
      <w:pPr>
        <w:spacing w:after="0" w:line="240" w:lineRule="auto"/>
        <w:jc w:val="both"/>
        <w:rPr>
          <w:rFonts w:ascii="Times New Roman" w:hAnsi="Times New Roman"/>
          <w:sz w:val="24"/>
          <w:szCs w:val="24"/>
          <w:lang w:val="ru-RU"/>
        </w:rPr>
      </w:pPr>
    </w:p>
    <w:p w14:paraId="42981FA4" w14:textId="0D3ED144" w:rsidR="00F14F6C" w:rsidRPr="009B57DC" w:rsidRDefault="00F14F6C" w:rsidP="00AB187B">
      <w:pPr>
        <w:spacing w:after="0" w:line="240" w:lineRule="auto"/>
        <w:jc w:val="both"/>
        <w:rPr>
          <w:rFonts w:ascii="Times New Roman" w:hAnsi="Times New Roman"/>
          <w:sz w:val="24"/>
          <w:szCs w:val="24"/>
          <w:lang w:val="ru-RU"/>
        </w:rPr>
      </w:pPr>
      <w:r w:rsidRPr="009B57DC">
        <w:rPr>
          <w:rFonts w:ascii="Times New Roman" w:hAnsi="Times New Roman"/>
          <w:sz w:val="24"/>
          <w:szCs w:val="24"/>
          <w:lang w:val="ru-RU"/>
        </w:rPr>
        <w:t xml:space="preserve">Таблица </w:t>
      </w:r>
      <w:r w:rsidR="009174BE">
        <w:rPr>
          <w:rFonts w:ascii="Times New Roman" w:hAnsi="Times New Roman"/>
          <w:sz w:val="24"/>
          <w:szCs w:val="24"/>
          <w:lang w:val="ru-RU"/>
        </w:rPr>
        <w:t>5</w:t>
      </w:r>
      <w:r w:rsidRPr="009B57DC">
        <w:rPr>
          <w:rFonts w:ascii="Times New Roman" w:hAnsi="Times New Roman"/>
          <w:sz w:val="24"/>
          <w:szCs w:val="24"/>
          <w:lang w:val="ru-RU"/>
        </w:rPr>
        <w:t xml:space="preserve"> – Общее число таксонов опылителей кормовых культур на полях ТОО «Байсерке-Агро» 2018-2020 гг.</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1411"/>
        <w:gridCol w:w="2366"/>
        <w:gridCol w:w="2533"/>
        <w:gridCol w:w="993"/>
      </w:tblGrid>
      <w:tr w:rsidR="00F14F6C" w:rsidRPr="009B57DC" w14:paraId="422A2DC0" w14:textId="77777777" w:rsidTr="00F14F6C">
        <w:tc>
          <w:tcPr>
            <w:tcW w:w="2195" w:type="dxa"/>
            <w:shd w:val="clear" w:color="auto" w:fill="auto"/>
          </w:tcPr>
          <w:p w14:paraId="6102ABEB"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Тип</w:t>
            </w:r>
          </w:p>
        </w:tc>
        <w:tc>
          <w:tcPr>
            <w:tcW w:w="1411" w:type="dxa"/>
            <w:shd w:val="clear" w:color="auto" w:fill="auto"/>
          </w:tcPr>
          <w:p w14:paraId="3E8A524E"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Класс</w:t>
            </w:r>
          </w:p>
        </w:tc>
        <w:tc>
          <w:tcPr>
            <w:tcW w:w="2366" w:type="dxa"/>
            <w:shd w:val="clear" w:color="auto" w:fill="auto"/>
          </w:tcPr>
          <w:p w14:paraId="5B843E72"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Количество отрядов</w:t>
            </w:r>
          </w:p>
        </w:tc>
        <w:tc>
          <w:tcPr>
            <w:tcW w:w="2533" w:type="dxa"/>
            <w:shd w:val="clear" w:color="auto" w:fill="auto"/>
          </w:tcPr>
          <w:p w14:paraId="7B5C7985"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Количество семейств</w:t>
            </w:r>
          </w:p>
        </w:tc>
        <w:tc>
          <w:tcPr>
            <w:tcW w:w="993" w:type="dxa"/>
            <w:shd w:val="clear" w:color="auto" w:fill="auto"/>
          </w:tcPr>
          <w:p w14:paraId="25AEE8EA"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Число видов</w:t>
            </w:r>
          </w:p>
        </w:tc>
      </w:tr>
      <w:tr w:rsidR="00F14F6C" w:rsidRPr="009B57DC" w14:paraId="107C4516" w14:textId="77777777" w:rsidTr="00F14F6C">
        <w:tc>
          <w:tcPr>
            <w:tcW w:w="2195" w:type="dxa"/>
            <w:shd w:val="clear" w:color="auto" w:fill="auto"/>
          </w:tcPr>
          <w:p w14:paraId="672A094C"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Членистоногие</w:t>
            </w:r>
          </w:p>
        </w:tc>
        <w:tc>
          <w:tcPr>
            <w:tcW w:w="1411" w:type="dxa"/>
            <w:shd w:val="clear" w:color="auto" w:fill="auto"/>
          </w:tcPr>
          <w:p w14:paraId="52B38DB0" w14:textId="77777777" w:rsidR="00F14F6C" w:rsidRPr="009B57DC" w:rsidRDefault="00F14F6C" w:rsidP="00223798">
            <w:pPr>
              <w:spacing w:after="0" w:line="240" w:lineRule="auto"/>
              <w:jc w:val="center"/>
              <w:rPr>
                <w:rFonts w:ascii="Times New Roman" w:hAnsi="Times New Roman"/>
                <w:sz w:val="24"/>
                <w:szCs w:val="24"/>
                <w:lang w:val="kk-KZ"/>
              </w:rPr>
            </w:pPr>
            <w:r w:rsidRPr="009B57DC">
              <w:rPr>
                <w:rFonts w:ascii="Times New Roman" w:hAnsi="Times New Roman"/>
                <w:sz w:val="24"/>
                <w:szCs w:val="24"/>
                <w:lang w:val="kk-KZ"/>
              </w:rPr>
              <w:t>1</w:t>
            </w:r>
          </w:p>
        </w:tc>
        <w:tc>
          <w:tcPr>
            <w:tcW w:w="2366" w:type="dxa"/>
            <w:shd w:val="clear" w:color="auto" w:fill="auto"/>
          </w:tcPr>
          <w:p w14:paraId="4D4F740D"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3</w:t>
            </w:r>
          </w:p>
        </w:tc>
        <w:tc>
          <w:tcPr>
            <w:tcW w:w="2533" w:type="dxa"/>
            <w:shd w:val="clear" w:color="auto" w:fill="auto"/>
          </w:tcPr>
          <w:p w14:paraId="7C23EBC3"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26</w:t>
            </w:r>
          </w:p>
        </w:tc>
        <w:tc>
          <w:tcPr>
            <w:tcW w:w="993" w:type="dxa"/>
            <w:shd w:val="clear" w:color="auto" w:fill="auto"/>
          </w:tcPr>
          <w:p w14:paraId="09189E44" w14:textId="77777777" w:rsidR="00F14F6C" w:rsidRPr="009B57DC" w:rsidRDefault="00F14F6C" w:rsidP="00223798">
            <w:pPr>
              <w:spacing w:after="0" w:line="240" w:lineRule="auto"/>
              <w:jc w:val="center"/>
              <w:rPr>
                <w:rFonts w:ascii="Times New Roman" w:hAnsi="Times New Roman"/>
                <w:sz w:val="24"/>
                <w:szCs w:val="24"/>
                <w:lang w:val="ru-RU"/>
              </w:rPr>
            </w:pPr>
            <w:r w:rsidRPr="009B57DC">
              <w:rPr>
                <w:rFonts w:ascii="Times New Roman" w:hAnsi="Times New Roman"/>
                <w:sz w:val="24"/>
                <w:szCs w:val="24"/>
                <w:lang w:val="ru-RU"/>
              </w:rPr>
              <w:t>140</w:t>
            </w:r>
          </w:p>
        </w:tc>
      </w:tr>
      <w:tr w:rsidR="00F14F6C" w:rsidRPr="009B57DC" w14:paraId="449E9C3D" w14:textId="77777777" w:rsidTr="00F14F6C">
        <w:tc>
          <w:tcPr>
            <w:tcW w:w="2195" w:type="dxa"/>
            <w:shd w:val="clear" w:color="auto" w:fill="auto"/>
          </w:tcPr>
          <w:p w14:paraId="0A73212E" w14:textId="77777777" w:rsidR="00F14F6C" w:rsidRPr="009B57DC" w:rsidRDefault="00F14F6C" w:rsidP="00223798">
            <w:pPr>
              <w:spacing w:after="0" w:line="240" w:lineRule="auto"/>
              <w:ind w:left="29"/>
              <w:jc w:val="center"/>
              <w:rPr>
                <w:rFonts w:ascii="Times New Roman" w:hAnsi="Times New Roman"/>
                <w:sz w:val="24"/>
                <w:szCs w:val="24"/>
              </w:rPr>
            </w:pPr>
          </w:p>
        </w:tc>
        <w:tc>
          <w:tcPr>
            <w:tcW w:w="1411" w:type="dxa"/>
            <w:shd w:val="clear" w:color="auto" w:fill="auto"/>
          </w:tcPr>
          <w:p w14:paraId="7DCCA06C"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Насекомые</w:t>
            </w:r>
          </w:p>
        </w:tc>
        <w:tc>
          <w:tcPr>
            <w:tcW w:w="2366" w:type="dxa"/>
            <w:shd w:val="clear" w:color="auto" w:fill="auto"/>
          </w:tcPr>
          <w:p w14:paraId="2E3350B6"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Чешуекрылые</w:t>
            </w:r>
          </w:p>
        </w:tc>
        <w:tc>
          <w:tcPr>
            <w:tcW w:w="2533" w:type="dxa"/>
            <w:shd w:val="clear" w:color="auto" w:fill="auto"/>
          </w:tcPr>
          <w:p w14:paraId="01AC2B2A"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8</w:t>
            </w:r>
          </w:p>
        </w:tc>
        <w:tc>
          <w:tcPr>
            <w:tcW w:w="993" w:type="dxa"/>
            <w:shd w:val="clear" w:color="auto" w:fill="auto"/>
          </w:tcPr>
          <w:p w14:paraId="4500A3F4" w14:textId="77777777" w:rsidR="00F14F6C" w:rsidRPr="009B57DC" w:rsidRDefault="00F14F6C" w:rsidP="00223798">
            <w:pPr>
              <w:spacing w:after="0" w:line="240" w:lineRule="auto"/>
              <w:ind w:left="29"/>
              <w:jc w:val="center"/>
              <w:rPr>
                <w:rFonts w:ascii="Times New Roman" w:hAnsi="Times New Roman"/>
                <w:sz w:val="24"/>
                <w:szCs w:val="24"/>
                <w:lang w:val="ru-RU"/>
              </w:rPr>
            </w:pPr>
            <w:r w:rsidRPr="009B57DC">
              <w:rPr>
                <w:rFonts w:ascii="Times New Roman" w:hAnsi="Times New Roman"/>
                <w:sz w:val="24"/>
                <w:szCs w:val="24"/>
                <w:lang w:val="ru-RU"/>
              </w:rPr>
              <w:t>39</w:t>
            </w:r>
          </w:p>
        </w:tc>
      </w:tr>
      <w:tr w:rsidR="00F14F6C" w:rsidRPr="009B57DC" w14:paraId="56616EB9" w14:textId="77777777" w:rsidTr="00F14F6C">
        <w:tc>
          <w:tcPr>
            <w:tcW w:w="2195" w:type="dxa"/>
            <w:shd w:val="clear" w:color="auto" w:fill="auto"/>
          </w:tcPr>
          <w:p w14:paraId="13DC9D6A" w14:textId="77777777" w:rsidR="00F14F6C" w:rsidRPr="009B57DC" w:rsidRDefault="00F14F6C" w:rsidP="00223798">
            <w:pPr>
              <w:spacing w:after="0" w:line="240" w:lineRule="auto"/>
              <w:ind w:left="29"/>
              <w:jc w:val="center"/>
              <w:rPr>
                <w:rFonts w:ascii="Times New Roman" w:hAnsi="Times New Roman"/>
                <w:sz w:val="24"/>
                <w:szCs w:val="24"/>
              </w:rPr>
            </w:pPr>
          </w:p>
        </w:tc>
        <w:tc>
          <w:tcPr>
            <w:tcW w:w="1411" w:type="dxa"/>
            <w:shd w:val="clear" w:color="auto" w:fill="auto"/>
          </w:tcPr>
          <w:p w14:paraId="118FA967" w14:textId="77777777" w:rsidR="00F14F6C" w:rsidRPr="009B57DC" w:rsidRDefault="00F14F6C" w:rsidP="00223798">
            <w:pPr>
              <w:spacing w:after="0" w:line="240" w:lineRule="auto"/>
              <w:ind w:left="29"/>
              <w:jc w:val="center"/>
              <w:rPr>
                <w:rFonts w:ascii="Times New Roman" w:hAnsi="Times New Roman"/>
                <w:sz w:val="24"/>
                <w:szCs w:val="24"/>
              </w:rPr>
            </w:pPr>
          </w:p>
        </w:tc>
        <w:tc>
          <w:tcPr>
            <w:tcW w:w="2366" w:type="dxa"/>
            <w:shd w:val="clear" w:color="auto" w:fill="auto"/>
          </w:tcPr>
          <w:p w14:paraId="4F62893E"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Перепончатокрылые</w:t>
            </w:r>
          </w:p>
        </w:tc>
        <w:tc>
          <w:tcPr>
            <w:tcW w:w="2533" w:type="dxa"/>
            <w:shd w:val="clear" w:color="auto" w:fill="auto"/>
          </w:tcPr>
          <w:p w14:paraId="1237EB8A"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10</w:t>
            </w:r>
          </w:p>
        </w:tc>
        <w:tc>
          <w:tcPr>
            <w:tcW w:w="993" w:type="dxa"/>
            <w:shd w:val="clear" w:color="auto" w:fill="auto"/>
          </w:tcPr>
          <w:p w14:paraId="0653C2B6" w14:textId="77777777" w:rsidR="00F14F6C" w:rsidRPr="009B57DC" w:rsidRDefault="00F14F6C" w:rsidP="00223798">
            <w:pPr>
              <w:spacing w:after="0" w:line="240" w:lineRule="auto"/>
              <w:ind w:left="29"/>
              <w:jc w:val="center"/>
              <w:rPr>
                <w:rFonts w:ascii="Times New Roman" w:hAnsi="Times New Roman"/>
                <w:sz w:val="24"/>
                <w:szCs w:val="24"/>
                <w:lang w:val="ru-RU"/>
              </w:rPr>
            </w:pPr>
            <w:r w:rsidRPr="009B57DC">
              <w:rPr>
                <w:rFonts w:ascii="Times New Roman" w:hAnsi="Times New Roman"/>
                <w:sz w:val="24"/>
                <w:szCs w:val="24"/>
                <w:lang w:val="ru-RU"/>
              </w:rPr>
              <w:t>72</w:t>
            </w:r>
          </w:p>
        </w:tc>
      </w:tr>
      <w:tr w:rsidR="00F14F6C" w:rsidRPr="009B57DC" w14:paraId="36F6080D" w14:textId="77777777" w:rsidTr="00F14F6C">
        <w:tc>
          <w:tcPr>
            <w:tcW w:w="2195" w:type="dxa"/>
            <w:shd w:val="clear" w:color="auto" w:fill="auto"/>
          </w:tcPr>
          <w:p w14:paraId="72E1884B" w14:textId="77777777" w:rsidR="00F14F6C" w:rsidRPr="009B57DC" w:rsidRDefault="00F14F6C" w:rsidP="00223798">
            <w:pPr>
              <w:spacing w:after="0" w:line="240" w:lineRule="auto"/>
              <w:ind w:left="29"/>
              <w:jc w:val="center"/>
              <w:rPr>
                <w:rFonts w:ascii="Times New Roman" w:hAnsi="Times New Roman"/>
                <w:sz w:val="24"/>
                <w:szCs w:val="24"/>
              </w:rPr>
            </w:pPr>
          </w:p>
        </w:tc>
        <w:tc>
          <w:tcPr>
            <w:tcW w:w="1411" w:type="dxa"/>
            <w:shd w:val="clear" w:color="auto" w:fill="auto"/>
          </w:tcPr>
          <w:p w14:paraId="5136A453" w14:textId="77777777" w:rsidR="00F14F6C" w:rsidRPr="009B57DC" w:rsidRDefault="00F14F6C" w:rsidP="00223798">
            <w:pPr>
              <w:spacing w:after="0" w:line="240" w:lineRule="auto"/>
              <w:ind w:left="29"/>
              <w:jc w:val="center"/>
              <w:rPr>
                <w:rFonts w:ascii="Times New Roman" w:hAnsi="Times New Roman"/>
                <w:sz w:val="24"/>
                <w:szCs w:val="24"/>
              </w:rPr>
            </w:pPr>
          </w:p>
        </w:tc>
        <w:tc>
          <w:tcPr>
            <w:tcW w:w="2366" w:type="dxa"/>
            <w:shd w:val="clear" w:color="auto" w:fill="auto"/>
          </w:tcPr>
          <w:p w14:paraId="384AE064"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Двукрылые</w:t>
            </w:r>
          </w:p>
        </w:tc>
        <w:tc>
          <w:tcPr>
            <w:tcW w:w="2533" w:type="dxa"/>
            <w:shd w:val="clear" w:color="auto" w:fill="auto"/>
          </w:tcPr>
          <w:p w14:paraId="2B8F26CF"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8</w:t>
            </w:r>
          </w:p>
        </w:tc>
        <w:tc>
          <w:tcPr>
            <w:tcW w:w="993" w:type="dxa"/>
            <w:shd w:val="clear" w:color="auto" w:fill="auto"/>
          </w:tcPr>
          <w:p w14:paraId="2DD09BCE" w14:textId="77777777" w:rsidR="00F14F6C" w:rsidRPr="009B57DC" w:rsidRDefault="00F14F6C" w:rsidP="00223798">
            <w:pPr>
              <w:spacing w:after="0" w:line="240" w:lineRule="auto"/>
              <w:ind w:left="29"/>
              <w:jc w:val="center"/>
              <w:rPr>
                <w:rFonts w:ascii="Times New Roman" w:hAnsi="Times New Roman"/>
                <w:sz w:val="24"/>
                <w:szCs w:val="24"/>
                <w:lang w:val="ru-RU"/>
              </w:rPr>
            </w:pPr>
            <w:r w:rsidRPr="009B57DC">
              <w:rPr>
                <w:rFonts w:ascii="Times New Roman" w:hAnsi="Times New Roman"/>
                <w:sz w:val="24"/>
                <w:szCs w:val="24"/>
                <w:lang w:val="ru-RU"/>
              </w:rPr>
              <w:t>29</w:t>
            </w:r>
          </w:p>
        </w:tc>
      </w:tr>
    </w:tbl>
    <w:p w14:paraId="179FA8E0" w14:textId="77777777" w:rsidR="00F14F6C" w:rsidRPr="009B57DC" w:rsidRDefault="00F14F6C" w:rsidP="00D227D1">
      <w:pPr>
        <w:spacing w:after="0" w:line="312" w:lineRule="auto"/>
        <w:rPr>
          <w:rFonts w:ascii="Times New Roman" w:hAnsi="Times New Roman"/>
          <w:sz w:val="24"/>
          <w:szCs w:val="24"/>
          <w:lang w:val="ru-RU" w:eastAsia="ar-SA" w:bidi="ar-SA"/>
        </w:rPr>
      </w:pPr>
    </w:p>
    <w:p w14:paraId="631E5E28" w14:textId="0E9F1A98" w:rsidR="00F14F6C" w:rsidRPr="009B57DC" w:rsidRDefault="00F14F6C" w:rsidP="00AB187B">
      <w:pPr>
        <w:spacing w:after="0" w:line="240" w:lineRule="auto"/>
        <w:jc w:val="both"/>
        <w:rPr>
          <w:rFonts w:ascii="Times New Roman" w:hAnsi="Times New Roman"/>
          <w:sz w:val="24"/>
          <w:szCs w:val="24"/>
          <w:lang w:val="ru-RU"/>
        </w:rPr>
      </w:pPr>
      <w:r w:rsidRPr="009B57DC">
        <w:rPr>
          <w:rFonts w:ascii="Times New Roman" w:hAnsi="Times New Roman"/>
          <w:sz w:val="24"/>
          <w:szCs w:val="24"/>
          <w:lang w:val="ru-RU"/>
        </w:rPr>
        <w:t xml:space="preserve">Таблица </w:t>
      </w:r>
      <w:r w:rsidR="009174BE">
        <w:rPr>
          <w:rFonts w:ascii="Times New Roman" w:hAnsi="Times New Roman"/>
          <w:sz w:val="24"/>
          <w:szCs w:val="24"/>
          <w:lang w:val="ru-RU"/>
        </w:rPr>
        <w:t>6</w:t>
      </w:r>
      <w:r w:rsidRPr="009B57DC">
        <w:rPr>
          <w:rFonts w:ascii="Times New Roman" w:hAnsi="Times New Roman"/>
          <w:sz w:val="24"/>
          <w:szCs w:val="24"/>
          <w:lang w:val="ru-RU"/>
        </w:rPr>
        <w:t xml:space="preserve"> – Общее количество таксонов почвообразователей, отмеченных на полях кормовых культур ТОО «Байсерке-Агро» в 2018-2020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482"/>
        <w:gridCol w:w="2410"/>
        <w:gridCol w:w="1417"/>
        <w:gridCol w:w="958"/>
      </w:tblGrid>
      <w:tr w:rsidR="00F14F6C" w:rsidRPr="009B57DC" w14:paraId="2D3ACCF5" w14:textId="77777777" w:rsidTr="00F14F6C">
        <w:tc>
          <w:tcPr>
            <w:tcW w:w="2195" w:type="dxa"/>
            <w:shd w:val="clear" w:color="auto" w:fill="auto"/>
          </w:tcPr>
          <w:p w14:paraId="1F0F1AFF"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Тип</w:t>
            </w:r>
          </w:p>
        </w:tc>
        <w:tc>
          <w:tcPr>
            <w:tcW w:w="2482" w:type="dxa"/>
            <w:shd w:val="clear" w:color="auto" w:fill="auto"/>
          </w:tcPr>
          <w:p w14:paraId="218B62C9"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Класс</w:t>
            </w:r>
          </w:p>
        </w:tc>
        <w:tc>
          <w:tcPr>
            <w:tcW w:w="2410" w:type="dxa"/>
            <w:shd w:val="clear" w:color="auto" w:fill="auto"/>
          </w:tcPr>
          <w:p w14:paraId="7B596AB2"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Количество отрядов</w:t>
            </w:r>
          </w:p>
        </w:tc>
        <w:tc>
          <w:tcPr>
            <w:tcW w:w="1417" w:type="dxa"/>
            <w:shd w:val="clear" w:color="auto" w:fill="auto"/>
          </w:tcPr>
          <w:p w14:paraId="305F18EA"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Количество семейств</w:t>
            </w:r>
          </w:p>
        </w:tc>
        <w:tc>
          <w:tcPr>
            <w:tcW w:w="958" w:type="dxa"/>
            <w:shd w:val="clear" w:color="auto" w:fill="auto"/>
          </w:tcPr>
          <w:p w14:paraId="4B4B925D"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Число видов</w:t>
            </w:r>
          </w:p>
        </w:tc>
      </w:tr>
      <w:tr w:rsidR="00F14F6C" w:rsidRPr="009B57DC" w14:paraId="78B62EE2" w14:textId="77777777" w:rsidTr="00F14F6C">
        <w:tc>
          <w:tcPr>
            <w:tcW w:w="2195" w:type="dxa"/>
            <w:shd w:val="clear" w:color="auto" w:fill="auto"/>
          </w:tcPr>
          <w:p w14:paraId="43D59E4F"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Кольчатые черви</w:t>
            </w:r>
          </w:p>
        </w:tc>
        <w:tc>
          <w:tcPr>
            <w:tcW w:w="2482" w:type="dxa"/>
            <w:shd w:val="clear" w:color="auto" w:fill="auto"/>
          </w:tcPr>
          <w:p w14:paraId="7527053A"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Поясковые черви</w:t>
            </w:r>
          </w:p>
        </w:tc>
        <w:tc>
          <w:tcPr>
            <w:tcW w:w="2410" w:type="dxa"/>
            <w:shd w:val="clear" w:color="auto" w:fill="auto"/>
          </w:tcPr>
          <w:p w14:paraId="75007BAD"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417" w:type="dxa"/>
            <w:shd w:val="clear" w:color="auto" w:fill="auto"/>
          </w:tcPr>
          <w:p w14:paraId="2E95948F"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958" w:type="dxa"/>
            <w:shd w:val="clear" w:color="auto" w:fill="auto"/>
          </w:tcPr>
          <w:p w14:paraId="3B70FD67"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3</w:t>
            </w:r>
          </w:p>
        </w:tc>
      </w:tr>
      <w:tr w:rsidR="00F14F6C" w:rsidRPr="009B57DC" w14:paraId="3DC10ACD" w14:textId="77777777" w:rsidTr="00F14F6C">
        <w:tc>
          <w:tcPr>
            <w:tcW w:w="2195" w:type="dxa"/>
            <w:shd w:val="clear" w:color="auto" w:fill="auto"/>
          </w:tcPr>
          <w:p w14:paraId="00318579"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Членистоногие</w:t>
            </w:r>
          </w:p>
        </w:tc>
        <w:tc>
          <w:tcPr>
            <w:tcW w:w="2482" w:type="dxa"/>
            <w:shd w:val="clear" w:color="auto" w:fill="auto"/>
          </w:tcPr>
          <w:p w14:paraId="06DA1FB1"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Ракообразные</w:t>
            </w:r>
          </w:p>
        </w:tc>
        <w:tc>
          <w:tcPr>
            <w:tcW w:w="2410" w:type="dxa"/>
            <w:shd w:val="clear" w:color="auto" w:fill="auto"/>
          </w:tcPr>
          <w:p w14:paraId="78FE8DA2"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417" w:type="dxa"/>
            <w:shd w:val="clear" w:color="auto" w:fill="auto"/>
          </w:tcPr>
          <w:p w14:paraId="588C813E"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958" w:type="dxa"/>
            <w:shd w:val="clear" w:color="auto" w:fill="auto"/>
          </w:tcPr>
          <w:p w14:paraId="21470CC1"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r>
      <w:tr w:rsidR="00F14F6C" w:rsidRPr="009B57DC" w14:paraId="22FDA959" w14:textId="77777777" w:rsidTr="00F14F6C">
        <w:trPr>
          <w:trHeight w:val="40"/>
        </w:trPr>
        <w:tc>
          <w:tcPr>
            <w:tcW w:w="2195" w:type="dxa"/>
            <w:shd w:val="clear" w:color="auto" w:fill="auto"/>
          </w:tcPr>
          <w:p w14:paraId="31C82746" w14:textId="77777777" w:rsidR="00F14F6C" w:rsidRPr="009B57DC" w:rsidRDefault="00F14F6C" w:rsidP="00223798">
            <w:pPr>
              <w:spacing w:after="0" w:line="240" w:lineRule="auto"/>
              <w:jc w:val="center"/>
              <w:rPr>
                <w:rFonts w:ascii="Times New Roman" w:hAnsi="Times New Roman"/>
                <w:sz w:val="24"/>
                <w:szCs w:val="24"/>
              </w:rPr>
            </w:pPr>
          </w:p>
        </w:tc>
        <w:tc>
          <w:tcPr>
            <w:tcW w:w="2482" w:type="dxa"/>
            <w:shd w:val="clear" w:color="auto" w:fill="auto"/>
          </w:tcPr>
          <w:p w14:paraId="6697893C"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Насекомые</w:t>
            </w:r>
          </w:p>
        </w:tc>
        <w:tc>
          <w:tcPr>
            <w:tcW w:w="2410" w:type="dxa"/>
            <w:shd w:val="clear" w:color="auto" w:fill="auto"/>
          </w:tcPr>
          <w:p w14:paraId="5E78B6B6"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2</w:t>
            </w:r>
          </w:p>
        </w:tc>
        <w:tc>
          <w:tcPr>
            <w:tcW w:w="1417" w:type="dxa"/>
            <w:shd w:val="clear" w:color="auto" w:fill="auto"/>
          </w:tcPr>
          <w:p w14:paraId="58063DE1" w14:textId="77777777" w:rsidR="00F14F6C" w:rsidRPr="009B57DC" w:rsidRDefault="00F14F6C" w:rsidP="00223798">
            <w:pPr>
              <w:spacing w:after="0" w:line="240" w:lineRule="auto"/>
              <w:jc w:val="center"/>
              <w:rPr>
                <w:rFonts w:ascii="Times New Roman" w:hAnsi="Times New Roman"/>
                <w:sz w:val="24"/>
                <w:szCs w:val="24"/>
                <w:lang w:val="ru-RU"/>
              </w:rPr>
            </w:pPr>
            <w:r w:rsidRPr="009B57DC">
              <w:rPr>
                <w:rFonts w:ascii="Times New Roman" w:hAnsi="Times New Roman"/>
                <w:sz w:val="24"/>
                <w:szCs w:val="24"/>
                <w:lang w:val="ru-RU"/>
              </w:rPr>
              <w:t>4</w:t>
            </w:r>
          </w:p>
        </w:tc>
        <w:tc>
          <w:tcPr>
            <w:tcW w:w="958" w:type="dxa"/>
            <w:shd w:val="clear" w:color="auto" w:fill="auto"/>
          </w:tcPr>
          <w:p w14:paraId="0280D1CF" w14:textId="77777777" w:rsidR="00F14F6C" w:rsidRPr="009B57DC" w:rsidRDefault="00F14F6C" w:rsidP="00223798">
            <w:pPr>
              <w:spacing w:after="0" w:line="240" w:lineRule="auto"/>
              <w:jc w:val="center"/>
              <w:rPr>
                <w:rFonts w:ascii="Times New Roman" w:hAnsi="Times New Roman"/>
                <w:sz w:val="24"/>
                <w:szCs w:val="24"/>
                <w:lang w:val="ru-RU"/>
              </w:rPr>
            </w:pPr>
            <w:r w:rsidRPr="009B57DC">
              <w:rPr>
                <w:rFonts w:ascii="Times New Roman" w:hAnsi="Times New Roman"/>
                <w:sz w:val="24"/>
                <w:szCs w:val="24"/>
                <w:lang w:val="ru-RU"/>
              </w:rPr>
              <w:t>28</w:t>
            </w:r>
          </w:p>
        </w:tc>
      </w:tr>
      <w:tr w:rsidR="00F14F6C" w:rsidRPr="009B57DC" w14:paraId="213D2432" w14:textId="77777777" w:rsidTr="00F14F6C">
        <w:trPr>
          <w:trHeight w:val="40"/>
        </w:trPr>
        <w:tc>
          <w:tcPr>
            <w:tcW w:w="2195" w:type="dxa"/>
            <w:shd w:val="clear" w:color="auto" w:fill="auto"/>
          </w:tcPr>
          <w:p w14:paraId="7856892F" w14:textId="77777777" w:rsidR="00F14F6C" w:rsidRPr="009B57DC" w:rsidRDefault="00F14F6C" w:rsidP="00223798">
            <w:pPr>
              <w:spacing w:after="0" w:line="240" w:lineRule="auto"/>
              <w:jc w:val="center"/>
              <w:rPr>
                <w:rFonts w:ascii="Times New Roman" w:hAnsi="Times New Roman"/>
                <w:sz w:val="24"/>
                <w:szCs w:val="24"/>
              </w:rPr>
            </w:pPr>
          </w:p>
        </w:tc>
        <w:tc>
          <w:tcPr>
            <w:tcW w:w="2482" w:type="dxa"/>
            <w:shd w:val="clear" w:color="auto" w:fill="auto"/>
          </w:tcPr>
          <w:p w14:paraId="2AD9B65A" w14:textId="77777777" w:rsidR="00F14F6C" w:rsidRPr="009B57DC" w:rsidRDefault="00F14F6C" w:rsidP="00223798">
            <w:pPr>
              <w:spacing w:after="0" w:line="240" w:lineRule="auto"/>
              <w:jc w:val="center"/>
              <w:rPr>
                <w:rFonts w:ascii="Times New Roman" w:hAnsi="Times New Roman"/>
                <w:sz w:val="24"/>
                <w:szCs w:val="24"/>
              </w:rPr>
            </w:pPr>
          </w:p>
        </w:tc>
        <w:tc>
          <w:tcPr>
            <w:tcW w:w="2410" w:type="dxa"/>
            <w:shd w:val="clear" w:color="auto" w:fill="auto"/>
          </w:tcPr>
          <w:p w14:paraId="7D357248"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Жесткокрылые</w:t>
            </w:r>
          </w:p>
        </w:tc>
        <w:tc>
          <w:tcPr>
            <w:tcW w:w="1417" w:type="dxa"/>
            <w:shd w:val="clear" w:color="auto" w:fill="auto"/>
          </w:tcPr>
          <w:p w14:paraId="066E4153"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3</w:t>
            </w:r>
          </w:p>
        </w:tc>
        <w:tc>
          <w:tcPr>
            <w:tcW w:w="958" w:type="dxa"/>
            <w:shd w:val="clear" w:color="auto" w:fill="auto"/>
          </w:tcPr>
          <w:p w14:paraId="4ECCC8B8"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16</w:t>
            </w:r>
          </w:p>
        </w:tc>
      </w:tr>
      <w:tr w:rsidR="00F14F6C" w:rsidRPr="009B57DC" w14:paraId="444A9D4F" w14:textId="77777777" w:rsidTr="00F14F6C">
        <w:trPr>
          <w:trHeight w:val="40"/>
        </w:trPr>
        <w:tc>
          <w:tcPr>
            <w:tcW w:w="2195" w:type="dxa"/>
            <w:shd w:val="clear" w:color="auto" w:fill="auto"/>
          </w:tcPr>
          <w:p w14:paraId="41A2547A" w14:textId="77777777" w:rsidR="00F14F6C" w:rsidRPr="009B57DC" w:rsidRDefault="00F14F6C" w:rsidP="00223798">
            <w:pPr>
              <w:spacing w:after="0" w:line="240" w:lineRule="auto"/>
              <w:jc w:val="center"/>
              <w:rPr>
                <w:rFonts w:ascii="Times New Roman" w:hAnsi="Times New Roman"/>
                <w:sz w:val="24"/>
                <w:szCs w:val="24"/>
              </w:rPr>
            </w:pPr>
          </w:p>
        </w:tc>
        <w:tc>
          <w:tcPr>
            <w:tcW w:w="2482" w:type="dxa"/>
            <w:shd w:val="clear" w:color="auto" w:fill="auto"/>
          </w:tcPr>
          <w:p w14:paraId="0B8F9CA6" w14:textId="77777777" w:rsidR="00F14F6C" w:rsidRPr="009B57DC" w:rsidRDefault="00F14F6C" w:rsidP="00223798">
            <w:pPr>
              <w:spacing w:after="0" w:line="240" w:lineRule="auto"/>
              <w:jc w:val="center"/>
              <w:rPr>
                <w:rFonts w:ascii="Times New Roman" w:hAnsi="Times New Roman"/>
                <w:sz w:val="24"/>
                <w:szCs w:val="24"/>
              </w:rPr>
            </w:pPr>
          </w:p>
        </w:tc>
        <w:tc>
          <w:tcPr>
            <w:tcW w:w="2410" w:type="dxa"/>
            <w:shd w:val="clear" w:color="auto" w:fill="auto"/>
          </w:tcPr>
          <w:p w14:paraId="1F7934FE"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Перепончатокрылые</w:t>
            </w:r>
          </w:p>
        </w:tc>
        <w:tc>
          <w:tcPr>
            <w:tcW w:w="1417" w:type="dxa"/>
            <w:shd w:val="clear" w:color="auto" w:fill="auto"/>
          </w:tcPr>
          <w:p w14:paraId="07F2BFF4"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958" w:type="dxa"/>
            <w:shd w:val="clear" w:color="auto" w:fill="auto"/>
          </w:tcPr>
          <w:p w14:paraId="06BAB8A7" w14:textId="77777777" w:rsidR="00F14F6C" w:rsidRPr="009B57DC" w:rsidRDefault="00F14F6C" w:rsidP="00223798">
            <w:pPr>
              <w:spacing w:after="0" w:line="240" w:lineRule="auto"/>
              <w:jc w:val="center"/>
              <w:rPr>
                <w:rFonts w:ascii="Times New Roman" w:hAnsi="Times New Roman"/>
                <w:sz w:val="24"/>
                <w:szCs w:val="24"/>
              </w:rPr>
            </w:pPr>
            <w:r w:rsidRPr="009B57DC">
              <w:rPr>
                <w:rFonts w:ascii="Times New Roman" w:hAnsi="Times New Roman"/>
                <w:sz w:val="24"/>
                <w:szCs w:val="24"/>
              </w:rPr>
              <w:t>12</w:t>
            </w:r>
          </w:p>
        </w:tc>
      </w:tr>
      <w:tr w:rsidR="00F14F6C" w:rsidRPr="009B57DC" w14:paraId="6F053F2B" w14:textId="77777777" w:rsidTr="00F14F6C">
        <w:tc>
          <w:tcPr>
            <w:tcW w:w="2195" w:type="dxa"/>
            <w:shd w:val="clear" w:color="auto" w:fill="auto"/>
          </w:tcPr>
          <w:p w14:paraId="7D81B3D7"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Итого</w:t>
            </w:r>
          </w:p>
        </w:tc>
        <w:tc>
          <w:tcPr>
            <w:tcW w:w="2482" w:type="dxa"/>
            <w:shd w:val="clear" w:color="auto" w:fill="auto"/>
          </w:tcPr>
          <w:p w14:paraId="73DD3EA1"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3</w:t>
            </w:r>
          </w:p>
        </w:tc>
        <w:tc>
          <w:tcPr>
            <w:tcW w:w="2410" w:type="dxa"/>
            <w:shd w:val="clear" w:color="auto" w:fill="auto"/>
          </w:tcPr>
          <w:p w14:paraId="09B8ACB0"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4</w:t>
            </w:r>
          </w:p>
        </w:tc>
        <w:tc>
          <w:tcPr>
            <w:tcW w:w="1417" w:type="dxa"/>
            <w:shd w:val="clear" w:color="auto" w:fill="auto"/>
          </w:tcPr>
          <w:p w14:paraId="0CC59BB4"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6</w:t>
            </w:r>
          </w:p>
        </w:tc>
        <w:tc>
          <w:tcPr>
            <w:tcW w:w="958" w:type="dxa"/>
            <w:shd w:val="clear" w:color="auto" w:fill="auto"/>
          </w:tcPr>
          <w:p w14:paraId="13F311F9" w14:textId="77777777" w:rsidR="00F14F6C" w:rsidRPr="009B57DC" w:rsidRDefault="00F14F6C"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32</w:t>
            </w:r>
          </w:p>
        </w:tc>
      </w:tr>
    </w:tbl>
    <w:p w14:paraId="375539ED" w14:textId="77777777" w:rsidR="00F14F6C" w:rsidRDefault="00F14F6C" w:rsidP="00D227D1">
      <w:pPr>
        <w:pStyle w:val="11"/>
        <w:spacing w:line="312" w:lineRule="auto"/>
        <w:ind w:firstLine="709"/>
        <w:jc w:val="both"/>
        <w:rPr>
          <w:rFonts w:cs="Times New Roman"/>
          <w:color w:val="auto"/>
          <w:lang w:val="ru-RU"/>
        </w:rPr>
      </w:pPr>
    </w:p>
    <w:p w14:paraId="5B9C02C0" w14:textId="77777777" w:rsidR="00F14F6C" w:rsidRPr="009B57DC" w:rsidRDefault="00F14F6C" w:rsidP="00D227D1">
      <w:pPr>
        <w:pStyle w:val="11"/>
        <w:spacing w:line="312" w:lineRule="auto"/>
        <w:ind w:firstLine="709"/>
        <w:jc w:val="both"/>
        <w:rPr>
          <w:rFonts w:cs="Times New Roman"/>
          <w:i/>
          <w:lang w:val="ru-RU"/>
        </w:rPr>
      </w:pPr>
      <w:r w:rsidRPr="009B57DC">
        <w:rPr>
          <w:rFonts w:cs="Times New Roman"/>
          <w:color w:val="auto"/>
          <w:lang w:val="ru-RU"/>
        </w:rPr>
        <w:lastRenderedPageBreak/>
        <w:t>В результате проведенных 3</w:t>
      </w:r>
      <w:r w:rsidR="00F37283">
        <w:rPr>
          <w:rFonts w:cs="Times New Roman"/>
          <w:color w:val="auto"/>
          <w:lang w:val="ru-RU"/>
        </w:rPr>
        <w:t>-</w:t>
      </w:r>
      <w:r w:rsidRPr="009B57DC">
        <w:rPr>
          <w:rFonts w:cs="Times New Roman"/>
          <w:color w:val="auto"/>
          <w:lang w:val="ru-RU"/>
        </w:rPr>
        <w:t>х</w:t>
      </w:r>
      <w:r w:rsidR="00F37283">
        <w:rPr>
          <w:rFonts w:cs="Times New Roman"/>
          <w:color w:val="auto"/>
          <w:lang w:val="ru-RU"/>
        </w:rPr>
        <w:t xml:space="preserve"> </w:t>
      </w:r>
      <w:r w:rsidRPr="009B57DC">
        <w:rPr>
          <w:rFonts w:cs="Times New Roman"/>
          <w:color w:val="auto"/>
          <w:lang w:val="ru-RU"/>
        </w:rPr>
        <w:t xml:space="preserve">летних исследований </w:t>
      </w:r>
      <w:r w:rsidRPr="009B57DC">
        <w:rPr>
          <w:rFonts w:cs="Times New Roman"/>
          <w:lang w:val="ru-RU"/>
        </w:rPr>
        <w:t xml:space="preserve">по фитоэкспертизе семян выявлено, что семена кормовых культур (пшеница, соя ячмень, люцерна) в сильной степени заражены грибной и бактериальной микрофлорой, процент заражения доходил до 100%. Доминирующей микрофлорой на всех культурах являлись грибы родов </w:t>
      </w:r>
      <w:r w:rsidRPr="009B57DC">
        <w:rPr>
          <w:rFonts w:cs="Times New Roman"/>
          <w:i/>
        </w:rPr>
        <w:t>Alternaria</w:t>
      </w:r>
      <w:r w:rsidRPr="009B57DC">
        <w:rPr>
          <w:rFonts w:cs="Times New Roman"/>
          <w:i/>
          <w:lang w:val="ru-RU"/>
        </w:rPr>
        <w:t xml:space="preserve">, </w:t>
      </w:r>
      <w:r w:rsidRPr="009B57DC">
        <w:rPr>
          <w:rFonts w:cs="Times New Roman"/>
          <w:i/>
          <w:lang w:val="ru-RU" w:bidi="ar-SA"/>
        </w:rPr>
        <w:t>Fusarium,</w:t>
      </w:r>
      <w:r>
        <w:rPr>
          <w:rFonts w:cs="Times New Roman"/>
          <w:i/>
          <w:lang w:val="ru-RU" w:bidi="ar-SA"/>
        </w:rPr>
        <w:t xml:space="preserve"> </w:t>
      </w:r>
      <w:r w:rsidRPr="009B57DC">
        <w:rPr>
          <w:rFonts w:cs="Times New Roman"/>
          <w:i/>
        </w:rPr>
        <w:t>Mucor</w:t>
      </w:r>
      <w:r w:rsidRPr="009B57DC">
        <w:rPr>
          <w:rFonts w:cs="Times New Roman"/>
          <w:lang w:val="ru-RU"/>
        </w:rPr>
        <w:t xml:space="preserve">, </w:t>
      </w:r>
      <w:r w:rsidRPr="009B57DC">
        <w:rPr>
          <w:rFonts w:cs="Times New Roman"/>
          <w:i/>
        </w:rPr>
        <w:t>Penicillium</w:t>
      </w:r>
      <w:r w:rsidRPr="009B57DC">
        <w:rPr>
          <w:rFonts w:cs="Times New Roman"/>
          <w:lang w:val="ru-RU"/>
        </w:rPr>
        <w:t xml:space="preserve"> и бактерии из родов </w:t>
      </w:r>
      <w:r w:rsidRPr="009B57DC">
        <w:rPr>
          <w:rFonts w:cs="Times New Roman"/>
          <w:i/>
        </w:rPr>
        <w:t>Pseudomonas</w:t>
      </w:r>
      <w:r w:rsidRPr="009B57DC">
        <w:rPr>
          <w:rFonts w:cs="Times New Roman"/>
          <w:i/>
          <w:lang w:val="ru-RU"/>
        </w:rPr>
        <w:t xml:space="preserve">, </w:t>
      </w:r>
      <w:r w:rsidRPr="009B57DC">
        <w:rPr>
          <w:rFonts w:cs="Times New Roman"/>
          <w:i/>
        </w:rPr>
        <w:t>Xanthomonos</w:t>
      </w:r>
      <w:r>
        <w:rPr>
          <w:rFonts w:cs="Times New Roman"/>
          <w:i/>
          <w:lang w:val="ru-RU"/>
        </w:rPr>
        <w:t xml:space="preserve"> </w:t>
      </w:r>
      <w:r w:rsidRPr="009B57DC">
        <w:rPr>
          <w:rFonts w:cs="Times New Roman"/>
          <w:lang w:val="ru-RU"/>
        </w:rPr>
        <w:t>и</w:t>
      </w:r>
      <w:r>
        <w:rPr>
          <w:rFonts w:cs="Times New Roman"/>
          <w:lang w:val="ru-RU"/>
        </w:rPr>
        <w:t xml:space="preserve"> </w:t>
      </w:r>
      <w:r w:rsidRPr="009B57DC">
        <w:rPr>
          <w:rFonts w:cs="Times New Roman"/>
          <w:i/>
        </w:rPr>
        <w:t>Erwinia</w:t>
      </w:r>
      <w:r w:rsidRPr="009B57DC">
        <w:rPr>
          <w:rFonts w:cs="Times New Roman"/>
          <w:i/>
          <w:lang w:val="ru-RU"/>
        </w:rPr>
        <w:t>.</w:t>
      </w:r>
    </w:p>
    <w:p w14:paraId="0B226ECC" w14:textId="77777777" w:rsidR="00F14F6C" w:rsidRPr="009B57DC" w:rsidRDefault="00F14F6C" w:rsidP="00D227D1">
      <w:pPr>
        <w:spacing w:after="0" w:line="312" w:lineRule="auto"/>
        <w:ind w:firstLine="709"/>
        <w:jc w:val="both"/>
        <w:rPr>
          <w:rFonts w:ascii="Times New Roman" w:hAnsi="Times New Roman"/>
          <w:sz w:val="24"/>
          <w:szCs w:val="24"/>
          <w:lang w:val="kk-KZ"/>
        </w:rPr>
      </w:pPr>
      <w:r w:rsidRPr="009B57DC">
        <w:rPr>
          <w:rFonts w:ascii="Times New Roman" w:hAnsi="Times New Roman"/>
          <w:sz w:val="24"/>
          <w:szCs w:val="24"/>
          <w:lang w:val="ru-RU"/>
        </w:rPr>
        <w:t xml:space="preserve">Энергия прорастания семян кормовых культур (пшеница, ячмень, люцерна) в среднем по годам составила от 68,2 до 96,5 %, лабораторная всхожесть была в пределах 78,5-94,7%. Зараженность семян грибной микрофлорой составила на пшенице – 67,5%, ячмене – 87,5% и люцерне 65,0%, процент заражения бактериальной инфекцией составил на пшенице – 70%, ячмене – 58,0 и люцерне – 65,0% соответственно. </w:t>
      </w:r>
      <w:r w:rsidRPr="009B57DC">
        <w:rPr>
          <w:rFonts w:ascii="Times New Roman" w:hAnsi="Times New Roman"/>
          <w:sz w:val="24"/>
          <w:szCs w:val="24"/>
          <w:lang w:val="kk-KZ"/>
        </w:rPr>
        <w:t>В этой связи за 3</w:t>
      </w:r>
      <w:r w:rsidR="00F37283">
        <w:rPr>
          <w:rFonts w:ascii="Times New Roman" w:hAnsi="Times New Roman"/>
          <w:sz w:val="24"/>
          <w:szCs w:val="24"/>
          <w:lang w:val="kk-KZ"/>
        </w:rPr>
        <w:t>-</w:t>
      </w:r>
      <w:r w:rsidRPr="009B57DC">
        <w:rPr>
          <w:rFonts w:ascii="Times New Roman" w:hAnsi="Times New Roman"/>
          <w:sz w:val="24"/>
          <w:szCs w:val="24"/>
          <w:lang w:val="kk-KZ"/>
        </w:rPr>
        <w:t>х</w:t>
      </w:r>
      <w:r w:rsidR="00F37283">
        <w:rPr>
          <w:rFonts w:ascii="Times New Roman" w:hAnsi="Times New Roman"/>
          <w:sz w:val="24"/>
          <w:szCs w:val="24"/>
          <w:lang w:val="kk-KZ"/>
        </w:rPr>
        <w:t xml:space="preserve"> </w:t>
      </w:r>
      <w:r w:rsidRPr="009B57DC">
        <w:rPr>
          <w:rFonts w:ascii="Times New Roman" w:hAnsi="Times New Roman"/>
          <w:sz w:val="24"/>
          <w:szCs w:val="24"/>
          <w:lang w:val="kk-KZ"/>
        </w:rPr>
        <w:t xml:space="preserve">летний период в лабораторных условиях были </w:t>
      </w:r>
      <w:r w:rsidRPr="009B57DC">
        <w:rPr>
          <w:rFonts w:ascii="Times New Roman" w:hAnsi="Times New Roman"/>
          <w:sz w:val="24"/>
          <w:szCs w:val="24"/>
          <w:lang w:val="ru-RU"/>
        </w:rPr>
        <w:t>испытаны</w:t>
      </w:r>
      <w:r w:rsidRPr="009B57DC">
        <w:rPr>
          <w:rFonts w:ascii="Times New Roman" w:hAnsi="Times New Roman"/>
          <w:sz w:val="24"/>
          <w:szCs w:val="24"/>
          <w:lang w:val="kk-KZ"/>
        </w:rPr>
        <w:t xml:space="preserve"> ряд защитно-стимулирующих составов для оздоровления посевного материала. В составы были включены фунгициды, инсекто-фунгициды, инстектициды и регуляторы роста. Учитывая, что все анализированные пробы семян сильно заражены бактериальной инфекцией, во все составы был включен протравитель ТМТД, в.с.к., обладающий бактерицидными свойствами, отмечена лучшая эффективность его в сочетании с протравителем (инсектофунгицидом) Юнта, к.с., в качестве регуляторов роста отобраны стимуляторы </w:t>
      </w:r>
      <w:r w:rsidRPr="009B57DC">
        <w:rPr>
          <w:rFonts w:ascii="Times New Roman" w:hAnsi="Times New Roman"/>
          <w:color w:val="000000"/>
          <w:sz w:val="24"/>
          <w:szCs w:val="24"/>
          <w:lang w:val="ru-RU"/>
        </w:rPr>
        <w:t>Гумофосфат Калия, Экстрасол</w:t>
      </w:r>
      <w:r w:rsidRPr="009B57DC">
        <w:rPr>
          <w:rFonts w:ascii="Times New Roman" w:hAnsi="Times New Roman"/>
          <w:sz w:val="24"/>
          <w:szCs w:val="24"/>
          <w:lang w:val="kk-KZ"/>
        </w:rPr>
        <w:t>, Бисолбисан, 350.</w:t>
      </w:r>
    </w:p>
    <w:p w14:paraId="430142EE" w14:textId="77777777" w:rsidR="00F14F6C" w:rsidRPr="009B57DC" w:rsidRDefault="00F14F6C" w:rsidP="00D227D1">
      <w:pPr>
        <w:spacing w:after="0" w:line="312" w:lineRule="auto"/>
        <w:ind w:right="-142" w:firstLine="709"/>
        <w:jc w:val="both"/>
        <w:rPr>
          <w:rFonts w:ascii="Times New Roman" w:hAnsi="Times New Roman"/>
          <w:sz w:val="24"/>
          <w:szCs w:val="24"/>
          <w:lang w:val="ru-RU"/>
        </w:rPr>
      </w:pPr>
      <w:r w:rsidRPr="009B57DC">
        <w:rPr>
          <w:rFonts w:ascii="Times New Roman" w:hAnsi="Times New Roman"/>
          <w:sz w:val="24"/>
          <w:szCs w:val="24"/>
          <w:lang w:val="ru-RU"/>
        </w:rPr>
        <w:t>Отмечено, что после обработки семян кормовых культур защитно-стимулирующими составами бактериальная и грибная инфекция была подавлена от 75,0% до 96,4%. С лучшими по результатам лабораторных исследований составами были заложены опыты в производственных условиях. На сое, пшенице и ячмене на площади по 30 га каждой культуры.</w:t>
      </w:r>
    </w:p>
    <w:p w14:paraId="22716E7E" w14:textId="77777777" w:rsidR="00F14F6C" w:rsidRPr="009B57DC" w:rsidRDefault="00F14F6C" w:rsidP="00D227D1">
      <w:pPr>
        <w:spacing w:after="0" w:line="312" w:lineRule="auto"/>
        <w:ind w:right="-142" w:firstLine="709"/>
        <w:jc w:val="both"/>
        <w:rPr>
          <w:rFonts w:ascii="Times New Roman" w:hAnsi="Times New Roman"/>
          <w:sz w:val="24"/>
          <w:szCs w:val="24"/>
          <w:lang w:val="ru-RU" w:eastAsia="ru-RU"/>
        </w:rPr>
      </w:pPr>
      <w:r w:rsidRPr="009B57DC">
        <w:rPr>
          <w:rFonts w:ascii="Times New Roman" w:hAnsi="Times New Roman"/>
          <w:sz w:val="24"/>
          <w:szCs w:val="24"/>
          <w:lang w:val="ru-RU" w:eastAsia="ru-RU"/>
        </w:rPr>
        <w:t>В результате производственных опытов определено положительное влияние разработанных составов на биометрические показатели растений и структуру урожая сои. При обработке семян сои защитно-стимулирующие составы повышают вегетативный рост сои, количество бобов и семян на 1 растение, продуктивность и массу 1000 семян. В результате при обработке семян сои, за счет защитно-стимулирующих действий разработанных составов сохраненный урожай в 2019 г. по вариантам варьировал в пределах 9,9-13,0 ц/га, в эталонном варианте – 5,3 ц/га, при урожайности в контроле – 63,8 ц/га. В 2020 г. от 10-13,3 ц/га, в эталонном варианте – 5,6 ц/га, при урожайности в контроле – 59,5 ц/га соответственно.</w:t>
      </w:r>
    </w:p>
    <w:p w14:paraId="74A89CEE" w14:textId="77777777" w:rsidR="00F14F6C" w:rsidRPr="009B57DC" w:rsidRDefault="00F14F6C" w:rsidP="00D227D1">
      <w:pPr>
        <w:pStyle w:val="11"/>
        <w:spacing w:line="312" w:lineRule="auto"/>
        <w:ind w:firstLine="709"/>
        <w:jc w:val="both"/>
        <w:rPr>
          <w:rFonts w:cs="Times New Roman"/>
          <w:lang w:val="ru-RU"/>
        </w:rPr>
      </w:pPr>
      <w:r w:rsidRPr="009B57DC">
        <w:rPr>
          <w:rFonts w:cs="Times New Roman"/>
          <w:lang w:val="ru-RU"/>
        </w:rPr>
        <w:t>Аналогичные данные в полевых условиях были получены на озимой пшенице и ячмене. В результате при предпосевной обработке семян за счет защитно-стимулирующих действий разработанных составов</w:t>
      </w:r>
      <w:r>
        <w:rPr>
          <w:rFonts w:cs="Times New Roman"/>
          <w:lang w:val="ru-RU"/>
        </w:rPr>
        <w:t>,</w:t>
      </w:r>
      <w:r w:rsidRPr="009B57DC">
        <w:rPr>
          <w:rFonts w:cs="Times New Roman"/>
          <w:lang w:val="ru-RU"/>
        </w:rPr>
        <w:t xml:space="preserve"> сохраненный урожай по вариантам на озимой пшенице варьировал в пределах 7,0-8,4 ц/га, при урожайности в контроле 9,4 ц/га, на озимом ячмене 4,1- 3,2 ц/га, при урожайности в контроле – 8,7 ц/га.</w:t>
      </w:r>
    </w:p>
    <w:p w14:paraId="03994968" w14:textId="77777777" w:rsidR="00F14F6C" w:rsidRPr="009B57DC" w:rsidRDefault="00F14F6C" w:rsidP="00D227D1">
      <w:pPr>
        <w:pStyle w:val="Standard"/>
        <w:shd w:val="clear" w:color="auto" w:fill="FFFFFF"/>
        <w:tabs>
          <w:tab w:val="left" w:pos="0"/>
        </w:tabs>
        <w:spacing w:line="312" w:lineRule="auto"/>
        <w:ind w:firstLine="709"/>
        <w:jc w:val="both"/>
        <w:rPr>
          <w:lang w:eastAsia="ru-RU"/>
        </w:rPr>
      </w:pPr>
      <w:r w:rsidRPr="009B57DC">
        <w:rPr>
          <w:lang w:eastAsia="ru-RU"/>
        </w:rPr>
        <w:t xml:space="preserve">В результате производственного опыта было установлено положительное влияние препарата Экстрасол на биометрические показатели люцерны. На 5-й день после обработки этим препаратом высота стеблестоя люцерны была выше на 6,4 см, чем у </w:t>
      </w:r>
      <w:r w:rsidRPr="009B57DC">
        <w:rPr>
          <w:lang w:eastAsia="ru-RU"/>
        </w:rPr>
        <w:lastRenderedPageBreak/>
        <w:t xml:space="preserve">необработанных. </w:t>
      </w:r>
      <w:r w:rsidR="009E53D3">
        <w:rPr>
          <w:lang w:eastAsia="ru-RU"/>
        </w:rPr>
        <w:t>К</w:t>
      </w:r>
      <w:r w:rsidRPr="009B57DC">
        <w:rPr>
          <w:lang w:eastAsia="ru-RU"/>
        </w:rPr>
        <w:t>устистость растений и количество цветков на 1 м</w:t>
      </w:r>
      <w:r w:rsidRPr="009B57DC">
        <w:rPr>
          <w:vertAlign w:val="superscript"/>
          <w:lang w:eastAsia="ru-RU"/>
        </w:rPr>
        <w:t>2</w:t>
      </w:r>
      <w:r w:rsidRPr="009B57DC">
        <w:rPr>
          <w:lang w:eastAsia="ru-RU"/>
        </w:rPr>
        <w:t xml:space="preserve"> при обработке препаратом повысилась по сравнению с контролем на 15,4% и 22,7% соответственно. Также, высота стеблестоя люцерны на 10-й день после обработки экстрасолом повысилась на 22,2 см (99,7 см), в контрольном варианте этот показатель составил 77,5 см соответственно. Кустистость растений при обработке препаратом повысилась по сравнению с контролем на 27,9%. В результате прибавка урожая в варианте с экстрасолом была выше на 29,1% по сравнению с контролем.</w:t>
      </w:r>
    </w:p>
    <w:p w14:paraId="2AA1C079" w14:textId="50741CBC" w:rsidR="00F14F6C" w:rsidRPr="009B57DC" w:rsidRDefault="00F14F6C" w:rsidP="00D227D1">
      <w:pPr>
        <w:pStyle w:val="Standard"/>
        <w:shd w:val="clear" w:color="auto" w:fill="FFFFFF"/>
        <w:tabs>
          <w:tab w:val="left" w:pos="0"/>
        </w:tabs>
        <w:spacing w:line="312" w:lineRule="auto"/>
        <w:ind w:firstLine="709"/>
        <w:jc w:val="both"/>
        <w:rPr>
          <w:bCs/>
          <w:iCs/>
        </w:rPr>
      </w:pPr>
      <w:r w:rsidRPr="009B57DC">
        <w:rPr>
          <w:bCs/>
          <w:iCs/>
        </w:rPr>
        <w:t>При фитоэкспертизе семян сои, оценивали их посевные качества (энергию прорастания на 3 и 5 сутки, лабораторную всхожесть на 7 сутки) до и после предпосевной обработки протравителями и стимуляторами роста. В лабораторных условиях на семенах сои оценивали эффективность 26 разработанных защитно-стимулирующих составов. На основании проведенных исследований были отобраны наиболее эффективные защитно-стимулирующие составы, положительно влияющие на посевные качества семян и интенсивность роста проростков и корневой системы, эффективно подавляющие грибную и бактериальную микрофлору семян и количество больных семян и проростков сои</w:t>
      </w:r>
      <w:r>
        <w:rPr>
          <w:bCs/>
          <w:iCs/>
        </w:rPr>
        <w:t xml:space="preserve"> (</w:t>
      </w:r>
      <w:r w:rsidRPr="009B57DC">
        <w:rPr>
          <w:bCs/>
          <w:iCs/>
        </w:rPr>
        <w:t>Приложени</w:t>
      </w:r>
      <w:r>
        <w:rPr>
          <w:bCs/>
          <w:iCs/>
        </w:rPr>
        <w:t>е</w:t>
      </w:r>
      <w:r w:rsidRPr="009B57DC">
        <w:rPr>
          <w:bCs/>
          <w:iCs/>
        </w:rPr>
        <w:t xml:space="preserve"> </w:t>
      </w:r>
      <w:r w:rsidR="002704A0">
        <w:rPr>
          <w:bCs/>
          <w:iCs/>
        </w:rPr>
        <w:t>Е</w:t>
      </w:r>
      <w:r w:rsidRPr="009B57DC">
        <w:rPr>
          <w:bCs/>
          <w:iCs/>
        </w:rPr>
        <w:t xml:space="preserve">, </w:t>
      </w:r>
      <w:r>
        <w:rPr>
          <w:bCs/>
          <w:iCs/>
        </w:rPr>
        <w:t>т</w:t>
      </w:r>
      <w:r w:rsidRPr="009B57DC">
        <w:rPr>
          <w:bCs/>
          <w:iCs/>
        </w:rPr>
        <w:t xml:space="preserve">аблицы </w:t>
      </w:r>
      <w:r w:rsidR="002704A0">
        <w:rPr>
          <w:bCs/>
          <w:iCs/>
        </w:rPr>
        <w:t>Е</w:t>
      </w:r>
      <w:r w:rsidR="009E53D3">
        <w:rPr>
          <w:bCs/>
          <w:iCs/>
        </w:rPr>
        <w:t>.</w:t>
      </w:r>
      <w:r w:rsidRPr="009B57DC">
        <w:rPr>
          <w:bCs/>
          <w:iCs/>
        </w:rPr>
        <w:t>1-</w:t>
      </w:r>
      <w:r w:rsidR="002704A0">
        <w:rPr>
          <w:bCs/>
          <w:iCs/>
        </w:rPr>
        <w:t>Е</w:t>
      </w:r>
      <w:r w:rsidR="009E53D3">
        <w:rPr>
          <w:bCs/>
          <w:iCs/>
        </w:rPr>
        <w:t>.</w:t>
      </w:r>
      <w:r w:rsidRPr="009B57DC">
        <w:rPr>
          <w:bCs/>
          <w:iCs/>
        </w:rPr>
        <w:t xml:space="preserve">5, </w:t>
      </w:r>
      <w:r>
        <w:rPr>
          <w:bCs/>
          <w:iCs/>
        </w:rPr>
        <w:t>р</w:t>
      </w:r>
      <w:r w:rsidRPr="009B57DC">
        <w:rPr>
          <w:bCs/>
          <w:iCs/>
        </w:rPr>
        <w:t xml:space="preserve">исунки </w:t>
      </w:r>
      <w:r w:rsidR="002704A0">
        <w:rPr>
          <w:bCs/>
          <w:iCs/>
        </w:rPr>
        <w:t>Е</w:t>
      </w:r>
      <w:r w:rsidR="009E53D3">
        <w:rPr>
          <w:bCs/>
          <w:iCs/>
        </w:rPr>
        <w:t>.</w:t>
      </w:r>
      <w:r w:rsidRPr="009B57DC">
        <w:rPr>
          <w:bCs/>
          <w:iCs/>
        </w:rPr>
        <w:t>1-</w:t>
      </w:r>
      <w:r w:rsidR="002704A0">
        <w:rPr>
          <w:bCs/>
          <w:iCs/>
        </w:rPr>
        <w:t>Е</w:t>
      </w:r>
      <w:r w:rsidR="009E53D3">
        <w:rPr>
          <w:bCs/>
          <w:iCs/>
        </w:rPr>
        <w:t>.</w:t>
      </w:r>
      <w:r w:rsidRPr="009B57DC">
        <w:rPr>
          <w:bCs/>
          <w:iCs/>
        </w:rPr>
        <w:t>3</w:t>
      </w:r>
      <w:r>
        <w:rPr>
          <w:bCs/>
          <w:iCs/>
        </w:rPr>
        <w:t>)</w:t>
      </w:r>
      <w:r w:rsidRPr="009B57DC">
        <w:rPr>
          <w:bCs/>
          <w:iCs/>
        </w:rPr>
        <w:t>. На основании лабораторных исследований были отобраны следующие препараты – фунгициды ТМТД в.с.к., инсектофунгициды – Юнта, к.с., из стимуляторов - Гумофосфат Калия, Фитолавин, в.р.к., Бисолбисан, 350. Все препараты испытывались в рекомендуемых дозах.</w:t>
      </w:r>
    </w:p>
    <w:p w14:paraId="1A61A372" w14:textId="4076A4F8" w:rsidR="00F14F6C" w:rsidRPr="009B57DC" w:rsidRDefault="00F14F6C" w:rsidP="00D227D1">
      <w:pPr>
        <w:spacing w:after="0" w:line="312" w:lineRule="auto"/>
        <w:ind w:firstLine="708"/>
        <w:jc w:val="both"/>
        <w:rPr>
          <w:rFonts w:ascii="Times New Roman" w:hAnsi="Times New Roman"/>
          <w:sz w:val="24"/>
          <w:szCs w:val="24"/>
          <w:lang w:val="ru-RU" w:eastAsia="ru-RU"/>
        </w:rPr>
      </w:pPr>
      <w:r w:rsidRPr="009B57DC">
        <w:rPr>
          <w:rFonts w:ascii="Times New Roman" w:hAnsi="Times New Roman"/>
          <w:sz w:val="24"/>
          <w:szCs w:val="24"/>
          <w:lang w:val="ru-RU"/>
        </w:rPr>
        <w:t xml:space="preserve">В результате анализа защитно-стимулирующие составы оказывали положительное влияние на посевные качества культур. </w:t>
      </w:r>
      <w:r w:rsidRPr="009B57DC">
        <w:rPr>
          <w:rFonts w:ascii="Times New Roman" w:eastAsia="Arial Unicode MS" w:hAnsi="Times New Roman"/>
          <w:sz w:val="24"/>
          <w:szCs w:val="24"/>
          <w:lang w:val="ru-RU" w:bidi="ar-SA"/>
        </w:rPr>
        <w:t>Наибольшая густота всходов на озимой пшенице была в варианте</w:t>
      </w:r>
      <w:r w:rsidR="003D3326">
        <w:rPr>
          <w:rFonts w:ascii="Times New Roman" w:eastAsia="Arial Unicode MS" w:hAnsi="Times New Roman"/>
          <w:sz w:val="24"/>
          <w:szCs w:val="24"/>
          <w:lang w:val="ru-RU" w:bidi="ar-SA"/>
        </w:rPr>
        <w:t xml:space="preserve"> </w:t>
      </w:r>
      <w:r w:rsidRPr="009B57DC">
        <w:rPr>
          <w:rFonts w:ascii="Times New Roman" w:eastAsia="Arial Unicode MS" w:hAnsi="Times New Roman"/>
          <w:sz w:val="24"/>
          <w:szCs w:val="24"/>
          <w:lang w:val="ru-RU" w:bidi="ar-SA"/>
        </w:rPr>
        <w:t>ТМТД, в.с.к. – 3,0 л/т + Селест-топ, 312,5 к.с. - 1,0 л/т + Бисолбисан 1,0 л/т – 250 шт/м</w:t>
      </w:r>
      <w:r w:rsidRPr="009B57DC">
        <w:rPr>
          <w:rFonts w:ascii="Times New Roman" w:eastAsia="Arial Unicode MS" w:hAnsi="Times New Roman"/>
          <w:sz w:val="24"/>
          <w:szCs w:val="24"/>
          <w:vertAlign w:val="superscript"/>
          <w:lang w:val="ru-RU" w:bidi="ar-SA"/>
        </w:rPr>
        <w:t>2</w:t>
      </w:r>
      <w:r w:rsidRPr="009B57DC">
        <w:rPr>
          <w:rFonts w:ascii="Times New Roman" w:eastAsia="Arial Unicode MS" w:hAnsi="Times New Roman"/>
          <w:sz w:val="24"/>
          <w:szCs w:val="24"/>
          <w:lang w:val="ru-RU" w:bidi="ar-SA"/>
        </w:rPr>
        <w:t>, в контроле – 222,5 шт/м</w:t>
      </w:r>
      <w:r w:rsidRPr="009B57DC">
        <w:rPr>
          <w:rFonts w:ascii="Times New Roman" w:eastAsia="Arial Unicode MS" w:hAnsi="Times New Roman"/>
          <w:sz w:val="24"/>
          <w:szCs w:val="24"/>
          <w:vertAlign w:val="superscript"/>
          <w:lang w:val="ru-RU" w:bidi="ar-SA"/>
        </w:rPr>
        <w:t>2</w:t>
      </w:r>
      <w:r w:rsidRPr="009B57DC">
        <w:rPr>
          <w:rFonts w:ascii="Times New Roman" w:eastAsia="Arial Unicode MS" w:hAnsi="Times New Roman"/>
          <w:sz w:val="24"/>
          <w:szCs w:val="24"/>
          <w:lang w:val="ru-RU" w:bidi="ar-SA"/>
        </w:rPr>
        <w:t>. На озимом ячмене на обеих вариантах отмечена высокая полевая всхожесть в варианте с ТМТД, в.с.к. – 3,0 л/т + табу, к.с. – 0,5 л/т + Экстрасол - 1,0 л/т – 289,5 шт/м</w:t>
      </w:r>
      <w:r w:rsidRPr="009B57DC">
        <w:rPr>
          <w:rFonts w:ascii="Times New Roman" w:eastAsia="Arial Unicode MS" w:hAnsi="Times New Roman"/>
          <w:sz w:val="24"/>
          <w:szCs w:val="24"/>
          <w:vertAlign w:val="superscript"/>
          <w:lang w:val="ru-RU" w:bidi="ar-SA"/>
        </w:rPr>
        <w:t>2</w:t>
      </w:r>
      <w:r w:rsidRPr="009B57DC">
        <w:rPr>
          <w:rFonts w:ascii="Times New Roman" w:eastAsia="Arial Unicode MS" w:hAnsi="Times New Roman"/>
          <w:sz w:val="24"/>
          <w:szCs w:val="24"/>
          <w:lang w:val="ru-RU" w:bidi="ar-SA"/>
        </w:rPr>
        <w:t xml:space="preserve">, в варианте ТМТД, в.с.к. – 3,0 л/т + Селест-топ, 312,5 к.с. – 1,0 л/т + </w:t>
      </w:r>
      <w:r w:rsidRPr="009B57DC">
        <w:rPr>
          <w:rFonts w:ascii="Times New Roman" w:eastAsia="Arial Unicode MS" w:hAnsi="Times New Roman"/>
          <w:sz w:val="24"/>
          <w:szCs w:val="24"/>
          <w:lang w:bidi="ar-SA"/>
        </w:rPr>
        <w:t>GSN</w:t>
      </w:r>
      <w:r w:rsidRPr="009B57DC">
        <w:rPr>
          <w:rFonts w:ascii="Times New Roman" w:eastAsia="Arial Unicode MS" w:hAnsi="Times New Roman"/>
          <w:sz w:val="24"/>
          <w:szCs w:val="24"/>
          <w:lang w:val="kk-KZ" w:bidi="ar-SA"/>
        </w:rPr>
        <w:t xml:space="preserve"> -0</w:t>
      </w:r>
      <w:r w:rsidRPr="009B57DC">
        <w:rPr>
          <w:rFonts w:ascii="Times New Roman" w:eastAsia="Arial Unicode MS" w:hAnsi="Times New Roman"/>
          <w:sz w:val="24"/>
          <w:szCs w:val="24"/>
          <w:lang w:val="ru-RU" w:bidi="ar-SA"/>
        </w:rPr>
        <w:t>,5 л/т – 290,0 шт/м</w:t>
      </w:r>
      <w:r w:rsidRPr="009B57DC">
        <w:rPr>
          <w:rFonts w:ascii="Times New Roman" w:eastAsia="Arial Unicode MS" w:hAnsi="Times New Roman"/>
          <w:sz w:val="24"/>
          <w:szCs w:val="24"/>
          <w:vertAlign w:val="superscript"/>
          <w:lang w:val="ru-RU" w:bidi="ar-SA"/>
        </w:rPr>
        <w:t>2</w:t>
      </w:r>
      <w:r w:rsidRPr="009B57DC">
        <w:rPr>
          <w:rFonts w:ascii="Times New Roman" w:eastAsia="Arial Unicode MS" w:hAnsi="Times New Roman"/>
          <w:sz w:val="24"/>
          <w:szCs w:val="24"/>
          <w:lang w:val="ru-RU" w:bidi="ar-SA"/>
        </w:rPr>
        <w:t xml:space="preserve"> в контроле – 246,5 шт/м</w:t>
      </w:r>
      <w:r w:rsidRPr="009B57DC">
        <w:rPr>
          <w:rFonts w:ascii="Times New Roman" w:eastAsia="Arial Unicode MS" w:hAnsi="Times New Roman"/>
          <w:sz w:val="24"/>
          <w:szCs w:val="24"/>
          <w:vertAlign w:val="superscript"/>
          <w:lang w:val="ru-RU" w:bidi="ar-SA"/>
        </w:rPr>
        <w:t>2</w:t>
      </w:r>
      <w:r w:rsidRPr="009B57DC">
        <w:rPr>
          <w:rFonts w:ascii="Times New Roman" w:eastAsia="Arial Unicode MS" w:hAnsi="Times New Roman"/>
          <w:sz w:val="24"/>
          <w:szCs w:val="24"/>
          <w:lang w:val="ru-RU" w:bidi="ar-SA"/>
        </w:rPr>
        <w:t xml:space="preserve">. Кроме того, отобранные варианты показали высокую биологическую эффективность против плесневения семян, на озимой пшеницы оба варианта показали 100 % биологическую эффективность, на озимом ячмене по вариантам составила 97,9% и 100% (Приложение </w:t>
      </w:r>
      <w:r w:rsidR="002704A0">
        <w:rPr>
          <w:rFonts w:ascii="Times New Roman" w:eastAsia="Arial Unicode MS" w:hAnsi="Times New Roman"/>
          <w:sz w:val="24"/>
          <w:szCs w:val="24"/>
          <w:lang w:val="ru-RU" w:bidi="ar-SA"/>
        </w:rPr>
        <w:t>Е</w:t>
      </w:r>
      <w:r w:rsidRPr="009B57DC">
        <w:rPr>
          <w:rFonts w:ascii="Times New Roman" w:eastAsia="Arial Unicode MS" w:hAnsi="Times New Roman"/>
          <w:sz w:val="24"/>
          <w:szCs w:val="24"/>
          <w:lang w:val="ru-RU" w:bidi="ar-SA"/>
        </w:rPr>
        <w:t xml:space="preserve">, таблица </w:t>
      </w:r>
      <w:r w:rsidR="002704A0">
        <w:rPr>
          <w:rFonts w:ascii="Times New Roman" w:eastAsia="Arial Unicode MS" w:hAnsi="Times New Roman"/>
          <w:sz w:val="24"/>
          <w:szCs w:val="24"/>
          <w:lang w:val="ru-RU" w:bidi="ar-SA"/>
        </w:rPr>
        <w:t>Е</w:t>
      </w:r>
      <w:r w:rsidR="00AB187B">
        <w:rPr>
          <w:rFonts w:ascii="Times New Roman" w:eastAsia="Arial Unicode MS" w:hAnsi="Times New Roman"/>
          <w:sz w:val="24"/>
          <w:szCs w:val="24"/>
          <w:lang w:val="ru-RU" w:bidi="ar-SA"/>
        </w:rPr>
        <w:t>.</w:t>
      </w:r>
      <w:r w:rsidRPr="009B57DC">
        <w:rPr>
          <w:rFonts w:ascii="Times New Roman" w:eastAsia="Arial Unicode MS" w:hAnsi="Times New Roman"/>
          <w:sz w:val="24"/>
          <w:szCs w:val="24"/>
          <w:lang w:val="ru-RU" w:bidi="ar-SA"/>
        </w:rPr>
        <w:t>6).</w:t>
      </w:r>
      <w:r w:rsidRPr="009B57DC">
        <w:rPr>
          <w:rFonts w:ascii="Times New Roman" w:hAnsi="Times New Roman"/>
          <w:sz w:val="24"/>
          <w:szCs w:val="24"/>
          <w:lang w:val="ru-RU" w:eastAsia="ru-RU" w:bidi="ar-SA"/>
        </w:rPr>
        <w:t xml:space="preserve"> Также определяли биологическую эффективность защитно-стимулирующих составов против корневой гнили озимых зерновых культур, на озимой пшенице биологическая эффективность в фазу кущения культуры составила – 70,5%; 61,7%, в фазу полной спелости зерна – 64,9%; 59,6%. На озимом ячмене эти показатели достигали в фазу кущения 70,8%; 89,5%, перед уборкой – 68,9%; 85,0% соответственно (</w:t>
      </w:r>
      <w:r w:rsidRPr="009B57DC">
        <w:rPr>
          <w:rFonts w:ascii="Times New Roman" w:eastAsia="Arial Unicode MS" w:hAnsi="Times New Roman"/>
          <w:sz w:val="24"/>
          <w:szCs w:val="24"/>
          <w:lang w:val="ru-RU" w:bidi="ar-SA"/>
        </w:rPr>
        <w:t xml:space="preserve">Приложение </w:t>
      </w:r>
      <w:r w:rsidR="002704A0">
        <w:rPr>
          <w:rFonts w:ascii="Times New Roman" w:eastAsia="Arial Unicode MS" w:hAnsi="Times New Roman"/>
          <w:sz w:val="24"/>
          <w:szCs w:val="24"/>
          <w:lang w:val="ru-RU" w:bidi="ar-SA"/>
        </w:rPr>
        <w:t>Е</w:t>
      </w:r>
      <w:r w:rsidRPr="009B57DC">
        <w:rPr>
          <w:rFonts w:ascii="Times New Roman" w:eastAsia="Arial Unicode MS" w:hAnsi="Times New Roman"/>
          <w:sz w:val="24"/>
          <w:szCs w:val="24"/>
          <w:lang w:val="ru-RU" w:bidi="ar-SA"/>
        </w:rPr>
        <w:t xml:space="preserve">, </w:t>
      </w:r>
      <w:r w:rsidRPr="009B57DC">
        <w:rPr>
          <w:rFonts w:ascii="Times New Roman" w:hAnsi="Times New Roman"/>
          <w:sz w:val="24"/>
          <w:szCs w:val="24"/>
          <w:lang w:val="ru-RU" w:eastAsia="ru-RU" w:bidi="ar-SA"/>
        </w:rPr>
        <w:t xml:space="preserve">таблица </w:t>
      </w:r>
      <w:r w:rsidR="002704A0">
        <w:rPr>
          <w:rFonts w:ascii="Times New Roman" w:hAnsi="Times New Roman"/>
          <w:sz w:val="24"/>
          <w:szCs w:val="24"/>
          <w:lang w:val="ru-RU" w:eastAsia="ru-RU" w:bidi="ar-SA"/>
        </w:rPr>
        <w:t>Е</w:t>
      </w:r>
      <w:r w:rsidR="00AB187B">
        <w:rPr>
          <w:rFonts w:ascii="Times New Roman" w:hAnsi="Times New Roman"/>
          <w:sz w:val="24"/>
          <w:szCs w:val="24"/>
          <w:lang w:val="ru-RU" w:eastAsia="ru-RU" w:bidi="ar-SA"/>
        </w:rPr>
        <w:t>.</w:t>
      </w:r>
      <w:r w:rsidRPr="009B57DC">
        <w:rPr>
          <w:rFonts w:ascii="Times New Roman" w:hAnsi="Times New Roman"/>
          <w:sz w:val="24"/>
          <w:szCs w:val="24"/>
          <w:lang w:val="ru-RU" w:eastAsia="ru-RU" w:bidi="ar-SA"/>
        </w:rPr>
        <w:t>7).</w:t>
      </w:r>
      <w:r w:rsidRPr="009B57DC">
        <w:rPr>
          <w:rFonts w:ascii="Times New Roman" w:eastAsia="Arial Unicode MS" w:hAnsi="Times New Roman"/>
          <w:sz w:val="24"/>
          <w:szCs w:val="24"/>
          <w:lang w:val="ru-RU" w:bidi="ar-SA"/>
        </w:rPr>
        <w:t xml:space="preserve"> В период уборки урожая были установлены урожайные данные по вариантам опыта и биометрические показатели. На всех вариантах опытов отмечено положительное влияние обработки защитно-стимулирующими составами на биометрические показатели озимых зерновых культур, такие как кустистость, длина стеблей, озерненность колоса и масса 1000 зерен. Длина растений в обработанных защитно-стимулирующими составами вариантах на озимой пшенице был</w:t>
      </w:r>
      <w:r w:rsidR="009E53D3">
        <w:rPr>
          <w:rFonts w:ascii="Times New Roman" w:eastAsia="Arial Unicode MS" w:hAnsi="Times New Roman"/>
          <w:sz w:val="24"/>
          <w:szCs w:val="24"/>
          <w:lang w:val="ru-RU" w:bidi="ar-SA"/>
        </w:rPr>
        <w:t>а</w:t>
      </w:r>
      <w:r w:rsidRPr="009B57DC">
        <w:rPr>
          <w:rFonts w:ascii="Times New Roman" w:eastAsia="Arial Unicode MS" w:hAnsi="Times New Roman"/>
          <w:sz w:val="24"/>
          <w:szCs w:val="24"/>
          <w:lang w:val="ru-RU" w:bidi="ar-SA"/>
        </w:rPr>
        <w:t xml:space="preserve"> в пределах </w:t>
      </w:r>
      <w:r w:rsidRPr="009B57DC">
        <w:rPr>
          <w:rFonts w:ascii="Times New Roman" w:eastAsia="Arial Unicode MS" w:hAnsi="Times New Roman"/>
          <w:sz w:val="24"/>
          <w:szCs w:val="24"/>
          <w:lang w:val="ru-RU" w:bidi="ar-SA"/>
        </w:rPr>
        <w:lastRenderedPageBreak/>
        <w:t xml:space="preserve">86,6-89,7 см, тогда как в контрольном варианте этот показатель не превышал 71,5 см. В опытах на озимом ячмене также отмечены положительное влияние на все биометрические показатели (Приложение </w:t>
      </w:r>
      <w:r w:rsidR="002704A0">
        <w:rPr>
          <w:rFonts w:ascii="Times New Roman" w:eastAsia="Arial Unicode MS" w:hAnsi="Times New Roman"/>
          <w:sz w:val="24"/>
          <w:szCs w:val="24"/>
          <w:lang w:val="ru-RU" w:bidi="ar-SA"/>
        </w:rPr>
        <w:t>Е</w:t>
      </w:r>
      <w:r w:rsidRPr="009B57DC">
        <w:rPr>
          <w:rFonts w:ascii="Times New Roman" w:eastAsia="Arial Unicode MS" w:hAnsi="Times New Roman"/>
          <w:sz w:val="24"/>
          <w:szCs w:val="24"/>
          <w:lang w:val="ru-RU" w:bidi="ar-SA"/>
        </w:rPr>
        <w:t xml:space="preserve">, </w:t>
      </w:r>
      <w:r w:rsidRPr="009B57DC">
        <w:rPr>
          <w:rFonts w:ascii="Times New Roman" w:hAnsi="Times New Roman"/>
          <w:sz w:val="24"/>
          <w:szCs w:val="24"/>
          <w:lang w:val="ru-RU" w:eastAsia="ru-RU" w:bidi="ar-SA"/>
        </w:rPr>
        <w:t xml:space="preserve">таблица </w:t>
      </w:r>
      <w:r w:rsidR="00F465FC">
        <w:rPr>
          <w:rFonts w:ascii="Times New Roman" w:hAnsi="Times New Roman"/>
          <w:sz w:val="24"/>
          <w:szCs w:val="24"/>
          <w:lang w:val="ru-RU" w:eastAsia="ru-RU" w:bidi="ar-SA"/>
        </w:rPr>
        <w:t>Е</w:t>
      </w:r>
      <w:r w:rsidR="00AB187B">
        <w:rPr>
          <w:rFonts w:ascii="Times New Roman" w:hAnsi="Times New Roman"/>
          <w:sz w:val="24"/>
          <w:szCs w:val="24"/>
          <w:lang w:val="ru-RU" w:eastAsia="ru-RU" w:bidi="ar-SA"/>
        </w:rPr>
        <w:t>.</w:t>
      </w:r>
      <w:r w:rsidRPr="009B57DC">
        <w:rPr>
          <w:rFonts w:ascii="Times New Roman" w:hAnsi="Times New Roman"/>
          <w:sz w:val="24"/>
          <w:szCs w:val="24"/>
          <w:lang w:val="ru-RU" w:eastAsia="ru-RU" w:bidi="ar-SA"/>
        </w:rPr>
        <w:t xml:space="preserve">8, </w:t>
      </w:r>
      <w:r w:rsidRPr="009B57DC">
        <w:rPr>
          <w:rFonts w:ascii="Times New Roman" w:eastAsia="Arial Unicode MS" w:hAnsi="Times New Roman"/>
          <w:sz w:val="24"/>
          <w:szCs w:val="24"/>
          <w:lang w:val="ru-RU" w:bidi="ar-SA"/>
        </w:rPr>
        <w:t xml:space="preserve">рисунок </w:t>
      </w:r>
      <w:r w:rsidR="00F465FC">
        <w:rPr>
          <w:rFonts w:ascii="Times New Roman" w:eastAsia="Arial Unicode MS" w:hAnsi="Times New Roman"/>
          <w:sz w:val="24"/>
          <w:szCs w:val="24"/>
          <w:lang w:val="ru-RU" w:bidi="ar-SA"/>
        </w:rPr>
        <w:t>Е</w:t>
      </w:r>
      <w:r w:rsidR="00AB187B">
        <w:rPr>
          <w:rFonts w:ascii="Times New Roman" w:eastAsia="Arial Unicode MS" w:hAnsi="Times New Roman"/>
          <w:sz w:val="24"/>
          <w:szCs w:val="24"/>
          <w:lang w:val="ru-RU" w:bidi="ar-SA"/>
        </w:rPr>
        <w:t>.</w:t>
      </w:r>
      <w:r w:rsidRPr="009B57DC">
        <w:rPr>
          <w:rFonts w:ascii="Times New Roman" w:eastAsia="Arial Unicode MS" w:hAnsi="Times New Roman"/>
          <w:sz w:val="24"/>
          <w:szCs w:val="24"/>
          <w:lang w:val="ru-RU" w:bidi="ar-SA"/>
        </w:rPr>
        <w:t xml:space="preserve">4). </w:t>
      </w:r>
      <w:r w:rsidRPr="009B57DC">
        <w:rPr>
          <w:rFonts w:ascii="Times New Roman" w:hAnsi="Times New Roman"/>
          <w:sz w:val="24"/>
          <w:szCs w:val="24"/>
          <w:lang w:val="ru-RU" w:eastAsia="ru-RU"/>
        </w:rPr>
        <w:t>Проведенный анализ данных биометрических измерений и структуры урожая выявил, что при обработке семян зерновых культур защитно-стимулирующими составами повышается вегетативный рост, кустистость, длину стеблей, озерненность колоса и массу 1000 зерен. В результате при предпосевной обработке семян, за счет защитно-стимулирующих действий разработанных составов</w:t>
      </w:r>
      <w:r w:rsidR="009E53D3">
        <w:rPr>
          <w:rFonts w:ascii="Times New Roman" w:hAnsi="Times New Roman"/>
          <w:sz w:val="24"/>
          <w:szCs w:val="24"/>
          <w:lang w:val="ru-RU" w:eastAsia="ru-RU"/>
        </w:rPr>
        <w:t>,</w:t>
      </w:r>
      <w:r w:rsidRPr="009B57DC">
        <w:rPr>
          <w:rFonts w:ascii="Times New Roman" w:hAnsi="Times New Roman"/>
          <w:sz w:val="24"/>
          <w:szCs w:val="24"/>
          <w:lang w:val="ru-RU" w:eastAsia="ru-RU"/>
        </w:rPr>
        <w:t xml:space="preserve"> сохраненный урожай по вариантам на озимой пшенице варьировал в пределах 7,0-8,4 ц/га, при урожайности в контроле 9,4 ц/га, на озимом ячмене 4,1- 3,2 ц/га, при урожайности в контроле – 8,7 ц/га.</w:t>
      </w:r>
    </w:p>
    <w:p w14:paraId="2EC81CD0" w14:textId="77777777" w:rsidR="00F14F6C" w:rsidRDefault="00F14F6C" w:rsidP="00D227D1">
      <w:pPr>
        <w:pStyle w:val="Standard"/>
        <w:shd w:val="clear" w:color="auto" w:fill="FFFFFF"/>
        <w:tabs>
          <w:tab w:val="left" w:pos="0"/>
        </w:tabs>
        <w:spacing w:line="312" w:lineRule="auto"/>
        <w:ind w:firstLine="709"/>
        <w:jc w:val="both"/>
      </w:pPr>
      <w:r w:rsidRPr="009B57DC">
        <w:t xml:space="preserve">Таким образом, анализируя данные по результатам лабораторных и полевых исследований по разработке защитно-стимулирующих составов для обработки семян установлено, что предпосевная обработка семян сельскохозяйственных культур должна начинаться с детальной фитоэкспертизы семян, подбора качественных протравителей с соблюдением всех регламентов их применения. </w:t>
      </w:r>
      <w:r w:rsidR="003D3326">
        <w:t>Д</w:t>
      </w:r>
      <w:r w:rsidRPr="009B57DC">
        <w:t>оказано, что добавление регуляторов роста в состав с фунгицидами, инсектофунгицидами даёт определенные преимущества, они стимулируют рост растений, положительно влияют на физиологические процессы развития, помогают растениям преодолевать критические ситуации с наименьшими потерями, повышают урожайность и качество продукции.</w:t>
      </w:r>
    </w:p>
    <w:p w14:paraId="4E062D94" w14:textId="77777777" w:rsidR="00AB187B" w:rsidRDefault="00AB187B" w:rsidP="00D227D1">
      <w:pPr>
        <w:pStyle w:val="Standard"/>
        <w:shd w:val="clear" w:color="auto" w:fill="FFFFFF"/>
        <w:tabs>
          <w:tab w:val="left" w:pos="0"/>
        </w:tabs>
        <w:spacing w:line="312" w:lineRule="auto"/>
        <w:ind w:firstLine="709"/>
        <w:jc w:val="both"/>
      </w:pPr>
    </w:p>
    <w:p w14:paraId="5E0F74AF" w14:textId="77777777" w:rsidR="00F14F6C" w:rsidRPr="00AB187B" w:rsidRDefault="00F14F6C" w:rsidP="00D227D1">
      <w:pPr>
        <w:pStyle w:val="Standard"/>
        <w:shd w:val="clear" w:color="auto" w:fill="FFFFFF"/>
        <w:tabs>
          <w:tab w:val="left" w:pos="0"/>
        </w:tabs>
        <w:spacing w:line="312" w:lineRule="auto"/>
        <w:ind w:firstLine="709"/>
        <w:jc w:val="both"/>
        <w:rPr>
          <w:b/>
        </w:rPr>
      </w:pPr>
      <w:r w:rsidRPr="00AB187B">
        <w:rPr>
          <w:b/>
          <w:bCs/>
        </w:rPr>
        <w:t>3.8 Разработка научно-обоснованных мероприятий по усовершенствованию существующих агротехнологий возделывания и интегрированной защиты кормовых культур (соя, люцерна, ячмень, пшеница), трансферт и внедрение передовых разработок, что позволит повысить их урожайность</w:t>
      </w:r>
    </w:p>
    <w:p w14:paraId="11FC4953" w14:textId="77777777" w:rsidR="00F14F6C" w:rsidRPr="009B57DC" w:rsidRDefault="00F14F6C" w:rsidP="00D227D1">
      <w:pPr>
        <w:pStyle w:val="11"/>
        <w:spacing w:line="312" w:lineRule="auto"/>
        <w:ind w:firstLine="709"/>
        <w:jc w:val="both"/>
        <w:rPr>
          <w:rFonts w:cs="Times New Roman"/>
          <w:bCs/>
          <w:iCs/>
          <w:lang w:val="ru-RU"/>
        </w:rPr>
      </w:pPr>
      <w:r w:rsidRPr="009B57DC">
        <w:rPr>
          <w:rFonts w:cs="Times New Roman"/>
          <w:lang w:val="ru-RU"/>
        </w:rPr>
        <w:t xml:space="preserve">Налажено разведение вощинной моли </w:t>
      </w:r>
      <w:r w:rsidRPr="009B57DC">
        <w:rPr>
          <w:rFonts w:cs="Times New Roman"/>
          <w:i/>
        </w:rPr>
        <w:t>Galleriamelonella</w:t>
      </w:r>
      <w:r w:rsidRPr="009B57DC">
        <w:rPr>
          <w:rFonts w:cs="Times New Roman"/>
          <w:lang w:val="kk-KZ"/>
        </w:rPr>
        <w:t xml:space="preserve"> и последующее культивирование на ней энтомопатогенных нематод </w:t>
      </w:r>
      <w:r w:rsidRPr="009B57DC">
        <w:rPr>
          <w:rFonts w:cs="Times New Roman"/>
          <w:i/>
          <w:kern w:val="3"/>
          <w:lang w:val="kk-KZ" w:eastAsia="ar-SA"/>
        </w:rPr>
        <w:t>Steinernema carpocapsae, S. feltiae, Heterorhabditis bacteriophora</w:t>
      </w:r>
      <w:r w:rsidRPr="009B57DC">
        <w:rPr>
          <w:rFonts w:cs="Times New Roman"/>
          <w:kern w:val="3"/>
          <w:lang w:val="ru-RU" w:eastAsia="ar-SA"/>
        </w:rPr>
        <w:t xml:space="preserve">. </w:t>
      </w:r>
      <w:r w:rsidRPr="009B57DC">
        <w:rPr>
          <w:rFonts w:cs="Times New Roman"/>
          <w:bCs/>
          <w:iCs/>
          <w:lang w:val="ru-RU"/>
        </w:rPr>
        <w:t xml:space="preserve">На посевах сои ТОО «Байсерке Агро» в 2019-2020 гг. было выявлено резкое увеличение численности вредителя щелкуна-крестоносца </w:t>
      </w:r>
      <w:r w:rsidRPr="009B57DC">
        <w:rPr>
          <w:rFonts w:cs="Times New Roman"/>
          <w:bCs/>
          <w:i/>
          <w:iCs/>
        </w:rPr>
        <w:t>Aeolodermacrucifer</w:t>
      </w:r>
      <w:r w:rsidRPr="009B57DC">
        <w:rPr>
          <w:rFonts w:cs="Times New Roman"/>
          <w:bCs/>
          <w:iCs/>
          <w:lang w:val="ru-RU"/>
        </w:rPr>
        <w:t xml:space="preserve"> (</w:t>
      </w:r>
      <w:r w:rsidRPr="009B57DC">
        <w:rPr>
          <w:rFonts w:cs="Times New Roman"/>
          <w:bCs/>
          <w:iCs/>
        </w:rPr>
        <w:t>Rossi</w:t>
      </w:r>
      <w:r w:rsidRPr="009B57DC">
        <w:rPr>
          <w:rFonts w:cs="Times New Roman"/>
          <w:bCs/>
          <w:iCs/>
          <w:lang w:val="ru-RU"/>
        </w:rPr>
        <w:t>, 1790) – до 35 экз. на м</w:t>
      </w:r>
      <w:r w:rsidRPr="009B57DC">
        <w:rPr>
          <w:rFonts w:cs="Times New Roman"/>
          <w:bCs/>
          <w:iCs/>
          <w:vertAlign w:val="superscript"/>
          <w:lang w:val="ru-RU"/>
        </w:rPr>
        <w:t>2</w:t>
      </w:r>
      <w:r w:rsidRPr="009B57DC">
        <w:rPr>
          <w:rFonts w:cs="Times New Roman"/>
          <w:bCs/>
          <w:iCs/>
          <w:lang w:val="ru-RU"/>
        </w:rPr>
        <w:t xml:space="preserve">. Участки соевого поля, заселенные им, были обработаны суспензией личинок нематод и биологическим препаратом </w:t>
      </w:r>
      <w:r w:rsidRPr="009B57DC">
        <w:rPr>
          <w:rFonts w:cs="Times New Roman"/>
          <w:lang w:val="ru-RU"/>
        </w:rPr>
        <w:t xml:space="preserve">Энтолек </w:t>
      </w:r>
      <w:r w:rsidRPr="009B57DC">
        <w:rPr>
          <w:rFonts w:cs="Times New Roman"/>
        </w:rPr>
        <w:t>Planteco</w:t>
      </w:r>
      <w:r w:rsidRPr="009B57DC">
        <w:rPr>
          <w:rFonts w:cs="Times New Roman"/>
          <w:lang w:val="ru-RU"/>
        </w:rPr>
        <w:t>®</w:t>
      </w:r>
      <w:r w:rsidRPr="009B57DC">
        <w:rPr>
          <w:rFonts w:cs="Times New Roman"/>
          <w:bCs/>
          <w:iCs/>
          <w:lang w:val="ru-RU"/>
        </w:rPr>
        <w:t>.</w:t>
      </w:r>
      <w:r>
        <w:rPr>
          <w:rFonts w:cs="Times New Roman"/>
          <w:bCs/>
          <w:iCs/>
          <w:lang w:val="ru-RU"/>
        </w:rPr>
        <w:t xml:space="preserve"> </w:t>
      </w:r>
      <w:r w:rsidRPr="009B57DC">
        <w:rPr>
          <w:rFonts w:cs="Times New Roman"/>
          <w:bCs/>
          <w:iCs/>
          <w:lang w:val="ru-RU"/>
        </w:rPr>
        <w:t>Учет численности вредителя, проведенный через 3 суток, показал резкое снижение его численности (до 1-2 экз. на м</w:t>
      </w:r>
      <w:r w:rsidRPr="009B57DC">
        <w:rPr>
          <w:rFonts w:cs="Times New Roman"/>
          <w:bCs/>
          <w:iCs/>
          <w:vertAlign w:val="superscript"/>
          <w:lang w:val="ru-RU"/>
        </w:rPr>
        <w:t>2</w:t>
      </w:r>
      <w:r w:rsidRPr="009B57DC">
        <w:rPr>
          <w:rFonts w:cs="Times New Roman"/>
          <w:bCs/>
          <w:iCs/>
          <w:lang w:val="ru-RU"/>
        </w:rPr>
        <w:t xml:space="preserve">) до экономически неопасного уровня. Также были обнаружены личинки </w:t>
      </w:r>
      <w:r w:rsidRPr="009B57DC">
        <w:rPr>
          <w:rFonts w:cs="Times New Roman"/>
          <w:bCs/>
          <w:iCs/>
        </w:rPr>
        <w:t>c</w:t>
      </w:r>
      <w:r w:rsidRPr="009B57DC">
        <w:rPr>
          <w:rFonts w:cs="Times New Roman"/>
          <w:bCs/>
          <w:iCs/>
          <w:lang w:val="ru-RU"/>
        </w:rPr>
        <w:t xml:space="preserve">емиреченского мраморного хруща </w:t>
      </w:r>
      <w:r w:rsidRPr="009B57DC">
        <w:rPr>
          <w:rFonts w:cs="Times New Roman"/>
          <w:bCs/>
          <w:i/>
          <w:iCs/>
        </w:rPr>
        <w:t>Polyphullairrorata</w:t>
      </w:r>
      <w:r w:rsidRPr="009B57DC">
        <w:rPr>
          <w:rFonts w:cs="Times New Roman"/>
          <w:bCs/>
          <w:iCs/>
          <w:lang w:val="ru-RU"/>
        </w:rPr>
        <w:t xml:space="preserve"> путем взятия почвенной пробы под увядающими растениями ячменя. Место посевов ячменя, поврежденное личинками хруща, было обработано водной суспензией нематод. После неоднократного мониторинга повреждений там обнаружено не было. Таким образом, нематода </w:t>
      </w:r>
      <w:r w:rsidRPr="009B57DC">
        <w:rPr>
          <w:rFonts w:cs="Times New Roman"/>
          <w:bCs/>
          <w:i/>
          <w:iCs/>
        </w:rPr>
        <w:t>H</w:t>
      </w:r>
      <w:r w:rsidRPr="009B57DC">
        <w:rPr>
          <w:rFonts w:cs="Times New Roman"/>
          <w:bCs/>
          <w:i/>
          <w:iCs/>
          <w:lang w:val="ru-RU"/>
        </w:rPr>
        <w:t xml:space="preserve">. </w:t>
      </w:r>
      <w:r w:rsidRPr="009B57DC">
        <w:rPr>
          <w:rFonts w:cs="Times New Roman"/>
          <w:bCs/>
          <w:i/>
          <w:iCs/>
        </w:rPr>
        <w:t>bacteriophora</w:t>
      </w:r>
      <w:r w:rsidRPr="009B57DC">
        <w:rPr>
          <w:rFonts w:cs="Times New Roman"/>
          <w:bCs/>
          <w:iCs/>
          <w:lang w:val="ru-RU"/>
        </w:rPr>
        <w:t xml:space="preserve"> эффективна против личинок хрущей и щелкунов, и её можно рекомендовать для применения производству. В ходе массового размножения на полях ТОО «Байсерке-Агро» общей площадью 30 га гусениц вредителя сои – репейницы </w:t>
      </w:r>
      <w:r w:rsidRPr="009B57DC">
        <w:rPr>
          <w:rFonts w:cs="Times New Roman"/>
          <w:bCs/>
          <w:i/>
          <w:iCs/>
        </w:rPr>
        <w:t>Vanessa</w:t>
      </w:r>
      <w:r>
        <w:rPr>
          <w:rFonts w:cs="Times New Roman"/>
          <w:bCs/>
          <w:i/>
          <w:iCs/>
          <w:lang w:val="ru-RU"/>
        </w:rPr>
        <w:t xml:space="preserve"> </w:t>
      </w:r>
      <w:r w:rsidRPr="009B57DC">
        <w:rPr>
          <w:rFonts w:cs="Times New Roman"/>
          <w:bCs/>
          <w:i/>
          <w:iCs/>
        </w:rPr>
        <w:t>cardui</w:t>
      </w:r>
      <w:r>
        <w:rPr>
          <w:rFonts w:cs="Times New Roman"/>
          <w:bCs/>
          <w:i/>
          <w:iCs/>
          <w:lang w:val="ru-RU"/>
        </w:rPr>
        <w:t xml:space="preserve"> </w:t>
      </w:r>
      <w:r w:rsidRPr="009B57DC">
        <w:rPr>
          <w:rFonts w:cs="Times New Roman"/>
          <w:bCs/>
          <w:iCs/>
          <w:lang w:val="ru-RU"/>
        </w:rPr>
        <w:t xml:space="preserve">была проведена обработка биологическим препаратом Энтолек. При размножении </w:t>
      </w:r>
      <w:r w:rsidRPr="009B57DC">
        <w:rPr>
          <w:rFonts w:cs="Times New Roman"/>
          <w:bCs/>
          <w:iCs/>
          <w:lang w:val="ru-RU"/>
        </w:rPr>
        <w:lastRenderedPageBreak/>
        <w:t xml:space="preserve">на полях Кербулакского отделения ТОО «Байсерке-Агро» общей площадью 10 га гусениц </w:t>
      </w:r>
      <w:r w:rsidRPr="009B57DC">
        <w:rPr>
          <w:rFonts w:cs="Times New Roman"/>
          <w:lang w:val="ru-RU"/>
        </w:rPr>
        <w:t xml:space="preserve">восклицательной совки </w:t>
      </w:r>
      <w:r w:rsidRPr="009B57DC">
        <w:rPr>
          <w:rFonts w:cs="Times New Roman"/>
          <w:i/>
        </w:rPr>
        <w:t>Agrotis</w:t>
      </w:r>
      <w:r w:rsidR="003D3326">
        <w:rPr>
          <w:rFonts w:cs="Times New Roman"/>
          <w:i/>
          <w:lang w:val="ru-RU"/>
        </w:rPr>
        <w:t xml:space="preserve"> </w:t>
      </w:r>
      <w:r w:rsidRPr="009B57DC">
        <w:rPr>
          <w:rFonts w:cs="Times New Roman"/>
          <w:i/>
        </w:rPr>
        <w:t>exclamationis</w:t>
      </w:r>
      <w:r w:rsidRPr="009B57DC">
        <w:rPr>
          <w:rFonts w:cs="Times New Roman"/>
          <w:lang w:val="ru-RU"/>
        </w:rPr>
        <w:t xml:space="preserve"> (</w:t>
      </w:r>
      <w:r w:rsidRPr="009B57DC">
        <w:rPr>
          <w:rFonts w:cs="Times New Roman"/>
        </w:rPr>
        <w:t>Linnaeus</w:t>
      </w:r>
      <w:r w:rsidRPr="009B57DC">
        <w:rPr>
          <w:rFonts w:cs="Times New Roman"/>
          <w:lang w:val="ru-RU"/>
        </w:rPr>
        <w:t>, 1758)</w:t>
      </w:r>
      <w:r>
        <w:rPr>
          <w:rFonts w:cs="Times New Roman"/>
          <w:lang w:val="ru-RU"/>
        </w:rPr>
        <w:t xml:space="preserve"> </w:t>
      </w:r>
      <w:r w:rsidRPr="009B57DC">
        <w:rPr>
          <w:rFonts w:cs="Times New Roman"/>
          <w:bCs/>
          <w:iCs/>
          <w:lang w:val="ru-RU"/>
        </w:rPr>
        <w:t xml:space="preserve">также была проведена обработка биологическим препаратом Энтолек. Также данный препарат применялся против саранчовых, кузнечиков, личинок пилильщиков, гусениц совок и пядениц, жуков-шпанок и сосущих вредителей – клопов, тли и </w:t>
      </w:r>
      <w:r w:rsidRPr="009B57DC">
        <w:rPr>
          <w:rFonts w:cs="Times New Roman"/>
          <w:lang w:val="ru-RU"/>
        </w:rPr>
        <w:t xml:space="preserve">туркестанского паутинного клеща </w:t>
      </w:r>
      <w:r w:rsidRPr="009B57DC">
        <w:rPr>
          <w:rFonts w:cs="Times New Roman"/>
          <w:i/>
        </w:rPr>
        <w:t>Tetranychus</w:t>
      </w:r>
      <w:r>
        <w:rPr>
          <w:rFonts w:cs="Times New Roman"/>
          <w:i/>
          <w:lang w:val="ru-RU"/>
        </w:rPr>
        <w:t xml:space="preserve"> </w:t>
      </w:r>
      <w:r w:rsidRPr="009B57DC">
        <w:rPr>
          <w:rFonts w:cs="Times New Roman"/>
          <w:i/>
        </w:rPr>
        <w:t>turkestani</w:t>
      </w:r>
      <w:r>
        <w:rPr>
          <w:rFonts w:cs="Times New Roman"/>
          <w:i/>
          <w:lang w:val="ru-RU"/>
        </w:rPr>
        <w:t xml:space="preserve"> </w:t>
      </w:r>
      <w:r w:rsidRPr="009B57DC">
        <w:rPr>
          <w:rFonts w:cs="Times New Roman"/>
          <w:lang w:val="ru-RU"/>
        </w:rPr>
        <w:t>на общей площади 40 га</w:t>
      </w:r>
      <w:r w:rsidRPr="009B57DC">
        <w:rPr>
          <w:rFonts w:cs="Times New Roman"/>
          <w:bCs/>
          <w:iCs/>
          <w:lang w:val="ru-RU"/>
        </w:rPr>
        <w:t>. Эффективность составляла 88-100 % в зависимости от вида вредителя. Данный препарат был рекомендован производству как эффективный и экологически безопасный для ограничения численности вредителей на хозяйственно неощутимом уровне.</w:t>
      </w:r>
      <w:r w:rsidRPr="009B57DC">
        <w:rPr>
          <w:rFonts w:cs="Times New Roman"/>
          <w:lang w:val="ru-RU"/>
        </w:rPr>
        <w:t xml:space="preserve"> Проведена обработка против моллюсков </w:t>
      </w:r>
      <w:r w:rsidRPr="009B57DC">
        <w:rPr>
          <w:rFonts w:cs="Times New Roman"/>
          <w:lang w:val="kk-KZ"/>
        </w:rPr>
        <w:t xml:space="preserve">нескольких видов, являющихся в хозяйстве наиболее массовыми и имеющими наибольшее хозяйственное значение </w:t>
      </w:r>
      <w:r w:rsidRPr="009B57DC">
        <w:rPr>
          <w:rFonts w:cs="Times New Roman"/>
          <w:lang w:val="ru-RU"/>
        </w:rPr>
        <w:t>суспензией</w:t>
      </w:r>
      <w:r w:rsidRPr="009B57DC">
        <w:rPr>
          <w:rFonts w:cs="Times New Roman"/>
          <w:iCs/>
          <w:shd w:val="clear" w:color="auto" w:fill="FFFFFF"/>
          <w:lang w:val="ru-RU"/>
        </w:rPr>
        <w:t xml:space="preserve"> на основе нематоды </w:t>
      </w:r>
      <w:r w:rsidRPr="009B57DC">
        <w:rPr>
          <w:rFonts w:cs="Times New Roman"/>
          <w:i/>
          <w:iCs/>
          <w:shd w:val="clear" w:color="auto" w:fill="FFFFFF"/>
        </w:rPr>
        <w:t>Phasmarhabditis</w:t>
      </w:r>
      <w:r>
        <w:rPr>
          <w:rFonts w:cs="Times New Roman"/>
          <w:i/>
          <w:iCs/>
          <w:shd w:val="clear" w:color="auto" w:fill="FFFFFF"/>
          <w:lang w:val="ru-RU"/>
        </w:rPr>
        <w:t xml:space="preserve"> </w:t>
      </w:r>
      <w:r w:rsidRPr="009B57DC">
        <w:rPr>
          <w:rFonts w:cs="Times New Roman"/>
          <w:i/>
          <w:iCs/>
          <w:shd w:val="clear" w:color="auto" w:fill="FFFFFF"/>
        </w:rPr>
        <w:t>hermaphrodita</w:t>
      </w:r>
      <w:r w:rsidRPr="009B57DC">
        <w:rPr>
          <w:rFonts w:cs="Times New Roman"/>
          <w:iCs/>
          <w:shd w:val="clear" w:color="auto" w:fill="FFFFFF"/>
          <w:lang w:val="ru-RU"/>
        </w:rPr>
        <w:t xml:space="preserve"> (</w:t>
      </w:r>
      <w:r w:rsidRPr="009B57DC">
        <w:rPr>
          <w:rFonts w:cs="Times New Roman"/>
          <w:iCs/>
          <w:shd w:val="clear" w:color="auto" w:fill="FFFFFF"/>
        </w:rPr>
        <w:t>A</w:t>
      </w:r>
      <w:r w:rsidRPr="009B57DC">
        <w:rPr>
          <w:rFonts w:cs="Times New Roman"/>
          <w:iCs/>
          <w:shd w:val="clear" w:color="auto" w:fill="FFFFFF"/>
          <w:lang w:val="ru-RU"/>
        </w:rPr>
        <w:t xml:space="preserve">. </w:t>
      </w:r>
      <w:r w:rsidRPr="009B57DC">
        <w:rPr>
          <w:rFonts w:cs="Times New Roman"/>
          <w:iCs/>
          <w:shd w:val="clear" w:color="auto" w:fill="FFFFFF"/>
        </w:rPr>
        <w:t>Schneider</w:t>
      </w:r>
      <w:r w:rsidRPr="009B57DC">
        <w:rPr>
          <w:rFonts w:cs="Times New Roman"/>
          <w:iCs/>
          <w:shd w:val="clear" w:color="auto" w:fill="FFFFFF"/>
          <w:lang w:val="ru-RU"/>
        </w:rPr>
        <w:t>, 1859), которая в настоящее время широко используется фермерами и садоводами в европейских странах.</w:t>
      </w:r>
      <w:r w:rsidRPr="009B57DC">
        <w:rPr>
          <w:rFonts w:cs="Times New Roman"/>
          <w:lang w:val="ru-RU"/>
        </w:rPr>
        <w:t xml:space="preserve"> </w:t>
      </w:r>
      <w:r w:rsidRPr="00F14F6C">
        <w:rPr>
          <w:rFonts w:cs="Times New Roman"/>
          <w:lang w:val="ru-RU"/>
        </w:rPr>
        <w:t>В настоящее время</w:t>
      </w:r>
      <w:r w:rsidRPr="009B57DC">
        <w:rPr>
          <w:rFonts w:cs="Times New Roman"/>
          <w:lang w:val="ru-RU"/>
        </w:rPr>
        <w:t xml:space="preserve"> в Справочнике пестицидов Министерства сельского хозяйства Республики Казахстан [</w:t>
      </w:r>
      <w:r w:rsidR="003D3326">
        <w:rPr>
          <w:rFonts w:cs="Times New Roman"/>
          <w:lang w:val="ru-RU"/>
        </w:rPr>
        <w:t>82</w:t>
      </w:r>
      <w:r w:rsidRPr="009B57DC">
        <w:rPr>
          <w:rFonts w:cs="Times New Roman"/>
          <w:lang w:val="ru-RU"/>
        </w:rPr>
        <w:t>] нет ни одного препарата против слизней и улиток, ни химического, ни биологического. То есть, появление и применение в Казахстане экологически безопасного препарата, является очень важным этапом в ходе усовершенствования интегрированной системы защиты растений и кормопроизводства страны. Эффективность достигала 80 %.</w:t>
      </w:r>
    </w:p>
    <w:p w14:paraId="1695B046" w14:textId="21482CA3" w:rsidR="00F14F6C" w:rsidRPr="009B57DC" w:rsidRDefault="00F14F6C" w:rsidP="00D227D1">
      <w:pPr>
        <w:pStyle w:val="11"/>
        <w:spacing w:line="312" w:lineRule="auto"/>
        <w:ind w:firstLine="709"/>
        <w:jc w:val="both"/>
        <w:rPr>
          <w:rFonts w:cs="Times New Roman"/>
          <w:bCs/>
          <w:iCs/>
          <w:lang w:val="ru-RU"/>
        </w:rPr>
      </w:pPr>
      <w:r w:rsidRPr="009B57DC">
        <w:rPr>
          <w:rFonts w:cs="Times New Roman"/>
          <w:color w:val="auto"/>
          <w:lang w:val="kk-KZ"/>
        </w:rPr>
        <w:t>Для насыщения посевов кормовых культур полезными организмами была п</w:t>
      </w:r>
      <w:r w:rsidRPr="009B57DC">
        <w:rPr>
          <w:rFonts w:cs="Times New Roman"/>
          <w:color w:val="auto"/>
          <w:lang w:val="ru-RU"/>
        </w:rPr>
        <w:t xml:space="preserve">роведена установка искусственных приманочных гнездилищ для разведения энтомофагов и опылителей. По результатам проведенных учетов, как и ранее, в радиусе 4-5 м от каждого гнездилища, заселенного осами-энтомофагами на 45-50 %, заметно снижена численность вредных организмов – тлей, трипсов, гусениц, мух, жуков-долгоносиков и др. Проведен подсев сидерата фацелии для их привлечения </w:t>
      </w:r>
      <w:r w:rsidRPr="009B57DC">
        <w:rPr>
          <w:rFonts w:cs="Times New Roman"/>
          <w:lang w:val="ru-RU"/>
        </w:rPr>
        <w:t>[</w:t>
      </w:r>
      <w:r w:rsidR="003D3326">
        <w:rPr>
          <w:rFonts w:cs="Times New Roman"/>
          <w:lang w:val="ru-RU"/>
        </w:rPr>
        <w:t>85</w:t>
      </w:r>
      <w:r w:rsidRPr="009B57DC">
        <w:rPr>
          <w:rFonts w:cs="Times New Roman"/>
          <w:lang w:val="ru-RU"/>
        </w:rPr>
        <w:t xml:space="preserve">, </w:t>
      </w:r>
      <w:r w:rsidR="003D3326">
        <w:rPr>
          <w:rFonts w:cs="Times New Roman"/>
          <w:lang w:val="ru-RU"/>
        </w:rPr>
        <w:t>86</w:t>
      </w:r>
      <w:r w:rsidRPr="009B57DC">
        <w:rPr>
          <w:rFonts w:cs="Times New Roman"/>
          <w:lang w:val="ru-RU"/>
        </w:rPr>
        <w:t>]</w:t>
      </w:r>
      <w:r w:rsidRPr="009B57DC">
        <w:rPr>
          <w:rFonts w:cs="Times New Roman"/>
          <w:color w:val="auto"/>
          <w:lang w:val="ru-RU"/>
        </w:rPr>
        <w:t xml:space="preserve"> </w:t>
      </w:r>
      <w:r w:rsidR="00250901">
        <w:rPr>
          <w:rFonts w:cs="Times New Roman"/>
          <w:bCs/>
          <w:iCs/>
          <w:lang w:val="ru-RU"/>
        </w:rPr>
        <w:t>(</w:t>
      </w:r>
      <w:r w:rsidRPr="009B57DC">
        <w:rPr>
          <w:rFonts w:cs="Times New Roman"/>
          <w:bCs/>
          <w:iCs/>
          <w:lang w:val="ru-RU"/>
        </w:rPr>
        <w:t>Приложени</w:t>
      </w:r>
      <w:r w:rsidR="00250901">
        <w:rPr>
          <w:rFonts w:cs="Times New Roman"/>
          <w:bCs/>
          <w:iCs/>
          <w:lang w:val="ru-RU"/>
        </w:rPr>
        <w:t>е</w:t>
      </w:r>
      <w:r w:rsidRPr="009B57DC">
        <w:rPr>
          <w:rFonts w:cs="Times New Roman"/>
          <w:bCs/>
          <w:iCs/>
          <w:lang w:val="ru-RU"/>
        </w:rPr>
        <w:t xml:space="preserve"> </w:t>
      </w:r>
      <w:r w:rsidR="00F465FC">
        <w:rPr>
          <w:rFonts w:cs="Times New Roman"/>
          <w:bCs/>
          <w:iCs/>
          <w:lang w:val="ru-RU"/>
        </w:rPr>
        <w:t>Е</w:t>
      </w:r>
      <w:r w:rsidRPr="009B57DC">
        <w:rPr>
          <w:rFonts w:cs="Times New Roman"/>
          <w:bCs/>
          <w:iCs/>
          <w:lang w:val="ru-RU"/>
        </w:rPr>
        <w:t xml:space="preserve">, рисунки </w:t>
      </w:r>
      <w:r w:rsidR="00F465FC">
        <w:rPr>
          <w:rFonts w:cs="Times New Roman"/>
          <w:bCs/>
          <w:iCs/>
          <w:lang w:val="ru-RU"/>
        </w:rPr>
        <w:t>Е</w:t>
      </w:r>
      <w:r w:rsidR="00AB187B">
        <w:rPr>
          <w:rFonts w:cs="Times New Roman"/>
          <w:bCs/>
          <w:iCs/>
          <w:lang w:val="ru-RU"/>
        </w:rPr>
        <w:t>.</w:t>
      </w:r>
      <w:r w:rsidRPr="009B57DC">
        <w:rPr>
          <w:rFonts w:cs="Times New Roman"/>
          <w:bCs/>
          <w:iCs/>
          <w:lang w:val="ru-RU"/>
        </w:rPr>
        <w:t>5-</w:t>
      </w:r>
      <w:r w:rsidR="00F465FC">
        <w:rPr>
          <w:rFonts w:cs="Times New Roman"/>
          <w:bCs/>
          <w:iCs/>
          <w:lang w:val="ru-RU"/>
        </w:rPr>
        <w:t>Е</w:t>
      </w:r>
      <w:r w:rsidR="009E53D3">
        <w:rPr>
          <w:rFonts w:cs="Times New Roman"/>
          <w:bCs/>
          <w:iCs/>
          <w:lang w:val="ru-RU"/>
        </w:rPr>
        <w:t>.</w:t>
      </w:r>
      <w:r w:rsidRPr="009B57DC">
        <w:rPr>
          <w:rFonts w:cs="Times New Roman"/>
          <w:bCs/>
          <w:iCs/>
          <w:lang w:val="ru-RU"/>
        </w:rPr>
        <w:t>12</w:t>
      </w:r>
      <w:r w:rsidR="00250901">
        <w:rPr>
          <w:rFonts w:cs="Times New Roman"/>
          <w:bCs/>
          <w:iCs/>
          <w:lang w:val="ru-RU"/>
        </w:rPr>
        <w:t>)</w:t>
      </w:r>
      <w:r w:rsidRPr="009B57DC">
        <w:rPr>
          <w:rFonts w:cs="Times New Roman"/>
          <w:bCs/>
          <w:iCs/>
          <w:lang w:val="ru-RU"/>
        </w:rPr>
        <w:t>.</w:t>
      </w:r>
    </w:p>
    <w:p w14:paraId="07982CF9" w14:textId="77777777" w:rsidR="00F14F6C" w:rsidRDefault="00F14F6C" w:rsidP="00D227D1">
      <w:pPr>
        <w:pStyle w:val="11"/>
        <w:spacing w:line="312" w:lineRule="auto"/>
        <w:ind w:firstLine="709"/>
        <w:jc w:val="both"/>
        <w:rPr>
          <w:rFonts w:cs="Times New Roman"/>
          <w:shd w:val="clear" w:color="auto" w:fill="FFFFFF"/>
          <w:lang w:val="ru-RU"/>
        </w:rPr>
      </w:pPr>
      <w:r w:rsidRPr="009B57DC">
        <w:rPr>
          <w:rFonts w:cs="Times New Roman"/>
          <w:shd w:val="clear" w:color="auto" w:fill="FFFFFF"/>
          <w:lang w:val="ru-RU"/>
        </w:rPr>
        <w:t>Сделана экотоксикологическая оценка образцов почвы, кормовых культур, насекомых и воды в местах их выращивания для общей характеристики состояния агроценозов.</w:t>
      </w:r>
    </w:p>
    <w:p w14:paraId="74020121" w14:textId="77777777" w:rsidR="00AB187B" w:rsidRDefault="00AB187B" w:rsidP="00D227D1">
      <w:pPr>
        <w:pStyle w:val="11"/>
        <w:spacing w:line="312" w:lineRule="auto"/>
        <w:ind w:firstLine="709"/>
        <w:jc w:val="both"/>
        <w:rPr>
          <w:rFonts w:cs="Times New Roman"/>
          <w:shd w:val="clear" w:color="auto" w:fill="FFFFFF"/>
          <w:lang w:val="ru-RU"/>
        </w:rPr>
      </w:pPr>
    </w:p>
    <w:p w14:paraId="0BF2436E" w14:textId="77777777" w:rsidR="000A3FB9" w:rsidRPr="00AB187B" w:rsidRDefault="00F14F6C" w:rsidP="00D227D1">
      <w:pPr>
        <w:pStyle w:val="Standard"/>
        <w:shd w:val="clear" w:color="auto" w:fill="FFFFFF"/>
        <w:tabs>
          <w:tab w:val="left" w:pos="0"/>
        </w:tabs>
        <w:spacing w:line="312" w:lineRule="auto"/>
        <w:ind w:firstLine="709"/>
        <w:jc w:val="both"/>
        <w:rPr>
          <w:b/>
        </w:rPr>
      </w:pPr>
      <w:r w:rsidRPr="00AB187B">
        <w:rPr>
          <w:b/>
        </w:rPr>
        <w:t>3.9</w:t>
      </w:r>
      <w:r w:rsidR="000A3FB9" w:rsidRPr="00AB187B">
        <w:rPr>
          <w:b/>
        </w:rPr>
        <w:t xml:space="preserve"> Анализ полученных результатов и при необходимости проведение корректировок научных разработок, что позволит снизить себестоимость конечной продукции</w:t>
      </w:r>
    </w:p>
    <w:p w14:paraId="681190ED" w14:textId="77777777" w:rsidR="000A3FB9" w:rsidRDefault="000A3FB9" w:rsidP="00D227D1">
      <w:pPr>
        <w:pStyle w:val="Standard"/>
        <w:shd w:val="clear" w:color="auto" w:fill="FFFFFF"/>
        <w:tabs>
          <w:tab w:val="left" w:pos="0"/>
        </w:tabs>
        <w:spacing w:line="312" w:lineRule="auto"/>
        <w:ind w:firstLine="709"/>
        <w:jc w:val="both"/>
        <w:rPr>
          <w:shd w:val="clear" w:color="auto" w:fill="FFFFFF"/>
        </w:rPr>
      </w:pPr>
      <w:r>
        <w:t>В отчетном году в ТОО «Байсерке Агро»</w:t>
      </w:r>
      <w:r w:rsidRPr="0038167B">
        <w:t xml:space="preserve"> </w:t>
      </w:r>
      <w:r>
        <w:t xml:space="preserve">велись работы по снижению </w:t>
      </w:r>
      <w:r w:rsidRPr="0038167B">
        <w:t>себестоимост</w:t>
      </w:r>
      <w:r>
        <w:t xml:space="preserve">и </w:t>
      </w:r>
      <w:r w:rsidRPr="0038167B">
        <w:t>конечной продукции</w:t>
      </w:r>
      <w:r>
        <w:t xml:space="preserve">, для этой цели средства защиты растений, в частности протравители семян, подбирались по норме </w:t>
      </w:r>
      <w:r w:rsidRPr="00D13C27">
        <w:t>расхода и цене п</w:t>
      </w:r>
      <w:r>
        <w:t>репаратов</w:t>
      </w:r>
      <w:r w:rsidRPr="00D13C27">
        <w:rPr>
          <w:shd w:val="clear" w:color="auto" w:fill="FFFFFF"/>
        </w:rPr>
        <w:t>.</w:t>
      </w:r>
      <w:r>
        <w:rPr>
          <w:shd w:val="clear" w:color="auto" w:fill="FFFFFF"/>
        </w:rPr>
        <w:t xml:space="preserve"> Для выполнения этой задачи проводился фитосанитарный мониторинг посевов и определение выявленных организмов, на которых можно было бы провести внедрение и корректировку полученных разработок.</w:t>
      </w:r>
    </w:p>
    <w:p w14:paraId="04F1B642" w14:textId="180DA54A" w:rsidR="000A3FB9" w:rsidRPr="00D456AC" w:rsidRDefault="000A3FB9" w:rsidP="00D227D1">
      <w:pPr>
        <w:spacing w:after="0" w:line="312" w:lineRule="auto"/>
        <w:ind w:firstLine="708"/>
        <w:jc w:val="both"/>
        <w:rPr>
          <w:rFonts w:ascii="Times New Roman" w:hAnsi="Times New Roman"/>
          <w:bCs/>
          <w:iCs/>
          <w:sz w:val="24"/>
          <w:szCs w:val="24"/>
          <w:lang w:val="ru-RU"/>
        </w:rPr>
      </w:pPr>
      <w:r w:rsidRPr="00D456AC">
        <w:rPr>
          <w:rFonts w:ascii="Times New Roman" w:hAnsi="Times New Roman"/>
          <w:bCs/>
          <w:iCs/>
          <w:sz w:val="24"/>
          <w:szCs w:val="24"/>
          <w:lang w:val="ru-RU"/>
        </w:rPr>
        <w:t xml:space="preserve">Продолжены работы по фитоэкспертизе семян и разработке защитно-стимулирующих составов. Согласно задачам проекта в этом году препараты подбирались </w:t>
      </w:r>
      <w:r w:rsidRPr="00D456AC">
        <w:rPr>
          <w:rFonts w:ascii="Times New Roman" w:hAnsi="Times New Roman"/>
          <w:bCs/>
          <w:iCs/>
          <w:sz w:val="24"/>
          <w:szCs w:val="24"/>
          <w:lang w:val="ru-RU"/>
        </w:rPr>
        <w:lastRenderedPageBreak/>
        <w:t>по более низкой рыночной цене с целью удешевления защитно-стимуирующих составов. При фитоэкспертизе семян сои, представленных из ТОО «Байсерке-Агро»</w:t>
      </w:r>
      <w:r w:rsidR="009E53D3">
        <w:rPr>
          <w:rFonts w:ascii="Times New Roman" w:hAnsi="Times New Roman"/>
          <w:bCs/>
          <w:iCs/>
          <w:sz w:val="24"/>
          <w:szCs w:val="24"/>
          <w:lang w:val="ru-RU"/>
        </w:rPr>
        <w:t>,</w:t>
      </w:r>
      <w:r w:rsidRPr="00D456AC">
        <w:rPr>
          <w:rFonts w:ascii="Times New Roman" w:hAnsi="Times New Roman"/>
          <w:bCs/>
          <w:iCs/>
          <w:sz w:val="24"/>
          <w:szCs w:val="24"/>
          <w:lang w:val="ru-RU"/>
        </w:rPr>
        <w:t xml:space="preserve"> оценивали их посевные качества (энергию прорастания на 3 и 5 сутки, лабораторную всхожесть на 7 сутки) до и после предпосевной обработки протравителями и стимуляторами роста. В лабораторных условиях на семенах сои оценивали эффективность 26 разработанных защитно-стимулирующих составов. На основании проведенных исследований были отобраны наиболее эффективные составы, положительно влияющие на посевные качества семян и интенсивность роста проростков и корневой системы, эффективно подавляющие грибную и бактериальную микрофлору семян и количество больных семян и проростков сои</w:t>
      </w:r>
      <w:r w:rsidR="00250901">
        <w:rPr>
          <w:rFonts w:ascii="Times New Roman" w:hAnsi="Times New Roman"/>
          <w:bCs/>
          <w:iCs/>
          <w:sz w:val="24"/>
          <w:szCs w:val="24"/>
          <w:lang w:val="ru-RU"/>
        </w:rPr>
        <w:t xml:space="preserve"> (</w:t>
      </w:r>
      <w:r w:rsidRPr="00504F96">
        <w:rPr>
          <w:rFonts w:ascii="Times New Roman" w:hAnsi="Times New Roman"/>
          <w:bCs/>
          <w:iCs/>
          <w:sz w:val="24"/>
          <w:szCs w:val="24"/>
          <w:lang w:val="ru-RU"/>
        </w:rPr>
        <w:t>Приложени</w:t>
      </w:r>
      <w:r w:rsidR="00250901">
        <w:rPr>
          <w:rFonts w:ascii="Times New Roman" w:hAnsi="Times New Roman"/>
          <w:bCs/>
          <w:iCs/>
          <w:sz w:val="24"/>
          <w:szCs w:val="24"/>
          <w:lang w:val="ru-RU"/>
        </w:rPr>
        <w:t>е</w:t>
      </w:r>
      <w:r w:rsidRPr="00504F96">
        <w:rPr>
          <w:rFonts w:ascii="Times New Roman" w:hAnsi="Times New Roman"/>
          <w:bCs/>
          <w:iCs/>
          <w:sz w:val="24"/>
          <w:szCs w:val="24"/>
          <w:lang w:val="ru-RU"/>
        </w:rPr>
        <w:t xml:space="preserve"> </w:t>
      </w:r>
      <w:r w:rsidR="00F465FC">
        <w:rPr>
          <w:rFonts w:ascii="Times New Roman" w:hAnsi="Times New Roman"/>
          <w:bCs/>
          <w:iCs/>
          <w:sz w:val="24"/>
          <w:szCs w:val="24"/>
          <w:lang w:val="ru-RU"/>
        </w:rPr>
        <w:t>Е</w:t>
      </w:r>
      <w:r w:rsidRPr="00504F96">
        <w:rPr>
          <w:rFonts w:ascii="Times New Roman" w:hAnsi="Times New Roman"/>
          <w:bCs/>
          <w:iCs/>
          <w:sz w:val="24"/>
          <w:szCs w:val="24"/>
          <w:lang w:val="ru-RU"/>
        </w:rPr>
        <w:t xml:space="preserve">, </w:t>
      </w:r>
      <w:r w:rsidR="00250901">
        <w:rPr>
          <w:rFonts w:ascii="Times New Roman" w:hAnsi="Times New Roman"/>
          <w:bCs/>
          <w:iCs/>
          <w:sz w:val="24"/>
          <w:szCs w:val="24"/>
          <w:lang w:val="ru-RU"/>
        </w:rPr>
        <w:t>т</w:t>
      </w:r>
      <w:r w:rsidRPr="00504F96">
        <w:rPr>
          <w:rFonts w:ascii="Times New Roman" w:hAnsi="Times New Roman"/>
          <w:bCs/>
          <w:iCs/>
          <w:sz w:val="24"/>
          <w:szCs w:val="24"/>
          <w:lang w:val="ru-RU"/>
        </w:rPr>
        <w:t xml:space="preserve">аблицы </w:t>
      </w:r>
      <w:r w:rsidR="00F465FC">
        <w:rPr>
          <w:rFonts w:ascii="Times New Roman" w:hAnsi="Times New Roman"/>
          <w:bCs/>
          <w:iCs/>
          <w:sz w:val="24"/>
          <w:szCs w:val="24"/>
          <w:lang w:val="ru-RU"/>
        </w:rPr>
        <w:t>Е</w:t>
      </w:r>
      <w:r w:rsidR="00AB187B">
        <w:rPr>
          <w:rFonts w:ascii="Times New Roman" w:hAnsi="Times New Roman"/>
          <w:bCs/>
          <w:iCs/>
          <w:sz w:val="24"/>
          <w:szCs w:val="24"/>
          <w:lang w:val="ru-RU"/>
        </w:rPr>
        <w:t>.</w:t>
      </w:r>
      <w:r>
        <w:rPr>
          <w:rFonts w:ascii="Times New Roman" w:hAnsi="Times New Roman"/>
          <w:bCs/>
          <w:iCs/>
          <w:sz w:val="24"/>
          <w:szCs w:val="24"/>
          <w:lang w:val="ru-RU"/>
        </w:rPr>
        <w:t>1-</w:t>
      </w:r>
      <w:r w:rsidR="00F465FC">
        <w:rPr>
          <w:rFonts w:ascii="Times New Roman" w:hAnsi="Times New Roman"/>
          <w:bCs/>
          <w:iCs/>
          <w:sz w:val="24"/>
          <w:szCs w:val="24"/>
          <w:lang w:val="ru-RU"/>
        </w:rPr>
        <w:t>Е</w:t>
      </w:r>
      <w:r w:rsidR="00AB187B">
        <w:rPr>
          <w:rFonts w:ascii="Times New Roman" w:hAnsi="Times New Roman"/>
          <w:bCs/>
          <w:iCs/>
          <w:sz w:val="24"/>
          <w:szCs w:val="24"/>
          <w:lang w:val="ru-RU"/>
        </w:rPr>
        <w:t>.</w:t>
      </w:r>
      <w:r>
        <w:rPr>
          <w:rFonts w:ascii="Times New Roman" w:hAnsi="Times New Roman"/>
          <w:bCs/>
          <w:iCs/>
          <w:sz w:val="24"/>
          <w:szCs w:val="24"/>
          <w:lang w:val="ru-RU"/>
        </w:rPr>
        <w:t xml:space="preserve">5, </w:t>
      </w:r>
      <w:r w:rsidR="00250901">
        <w:rPr>
          <w:rFonts w:ascii="Times New Roman" w:hAnsi="Times New Roman"/>
          <w:bCs/>
          <w:iCs/>
          <w:sz w:val="24"/>
          <w:szCs w:val="24"/>
          <w:lang w:val="ru-RU"/>
        </w:rPr>
        <w:t>р</w:t>
      </w:r>
      <w:r>
        <w:rPr>
          <w:rFonts w:ascii="Times New Roman" w:hAnsi="Times New Roman"/>
          <w:bCs/>
          <w:iCs/>
          <w:sz w:val="24"/>
          <w:szCs w:val="24"/>
          <w:lang w:val="ru-RU"/>
        </w:rPr>
        <w:t xml:space="preserve">исунки </w:t>
      </w:r>
      <w:r w:rsidR="00F465FC">
        <w:rPr>
          <w:rFonts w:ascii="Times New Roman" w:hAnsi="Times New Roman"/>
          <w:bCs/>
          <w:iCs/>
          <w:sz w:val="24"/>
          <w:szCs w:val="24"/>
          <w:lang w:val="ru-RU"/>
        </w:rPr>
        <w:t>Е</w:t>
      </w:r>
      <w:r w:rsidR="00AB187B">
        <w:rPr>
          <w:rFonts w:ascii="Times New Roman" w:hAnsi="Times New Roman"/>
          <w:bCs/>
          <w:iCs/>
          <w:sz w:val="24"/>
          <w:szCs w:val="24"/>
          <w:lang w:val="ru-RU"/>
        </w:rPr>
        <w:t>.</w:t>
      </w:r>
      <w:r>
        <w:rPr>
          <w:rFonts w:ascii="Times New Roman" w:hAnsi="Times New Roman"/>
          <w:bCs/>
          <w:iCs/>
          <w:sz w:val="24"/>
          <w:szCs w:val="24"/>
          <w:lang w:val="ru-RU"/>
        </w:rPr>
        <w:t>1-</w:t>
      </w:r>
      <w:r w:rsidR="00F465FC">
        <w:rPr>
          <w:rFonts w:ascii="Times New Roman" w:hAnsi="Times New Roman"/>
          <w:bCs/>
          <w:iCs/>
          <w:sz w:val="24"/>
          <w:szCs w:val="24"/>
          <w:lang w:val="ru-RU"/>
        </w:rPr>
        <w:t>Е</w:t>
      </w:r>
      <w:r w:rsidR="00AB187B">
        <w:rPr>
          <w:rFonts w:ascii="Times New Roman" w:hAnsi="Times New Roman"/>
          <w:bCs/>
          <w:iCs/>
          <w:sz w:val="24"/>
          <w:szCs w:val="24"/>
          <w:lang w:val="ru-RU"/>
        </w:rPr>
        <w:t>.</w:t>
      </w:r>
      <w:r>
        <w:rPr>
          <w:rFonts w:ascii="Times New Roman" w:hAnsi="Times New Roman"/>
          <w:bCs/>
          <w:iCs/>
          <w:sz w:val="24"/>
          <w:szCs w:val="24"/>
          <w:lang w:val="ru-RU"/>
        </w:rPr>
        <w:t>3</w:t>
      </w:r>
      <w:r w:rsidR="00250901">
        <w:rPr>
          <w:rFonts w:ascii="Times New Roman" w:hAnsi="Times New Roman"/>
          <w:bCs/>
          <w:iCs/>
          <w:sz w:val="24"/>
          <w:szCs w:val="24"/>
          <w:lang w:val="ru-RU"/>
        </w:rPr>
        <w:t>)</w:t>
      </w:r>
      <w:r w:rsidRPr="00504F96">
        <w:rPr>
          <w:rFonts w:ascii="Times New Roman" w:hAnsi="Times New Roman"/>
          <w:bCs/>
          <w:iCs/>
          <w:sz w:val="24"/>
          <w:szCs w:val="24"/>
          <w:lang w:val="ru-RU"/>
        </w:rPr>
        <w:t>.</w:t>
      </w:r>
    </w:p>
    <w:p w14:paraId="47E9B381" w14:textId="77777777" w:rsidR="000A3FB9" w:rsidRPr="00B47549" w:rsidRDefault="000A3FB9" w:rsidP="00D227D1">
      <w:pPr>
        <w:spacing w:after="0" w:line="312" w:lineRule="auto"/>
        <w:ind w:firstLine="708"/>
        <w:jc w:val="both"/>
        <w:rPr>
          <w:rFonts w:ascii="Times New Roman" w:hAnsi="Times New Roman"/>
          <w:bCs/>
          <w:iCs/>
          <w:sz w:val="24"/>
          <w:szCs w:val="24"/>
          <w:lang w:val="ru-RU"/>
        </w:rPr>
      </w:pPr>
      <w:r w:rsidRPr="00D456AC">
        <w:rPr>
          <w:rFonts w:ascii="Times New Roman" w:hAnsi="Times New Roman"/>
          <w:bCs/>
          <w:iCs/>
          <w:sz w:val="24"/>
          <w:szCs w:val="24"/>
          <w:lang w:val="ru-RU"/>
        </w:rPr>
        <w:t xml:space="preserve">На основании лабораторных исследований были отобраны следующие препараты – фунгициды ТМТД в.с.к., инсектофунгициды – Юнта, к.с., из стимуляторов - Гумофосфат Калия, Фитолавин, в.р.к., Бисолбисан, 350. </w:t>
      </w:r>
      <w:r w:rsidRPr="00B47549">
        <w:rPr>
          <w:rFonts w:ascii="Times New Roman" w:hAnsi="Times New Roman"/>
          <w:bCs/>
          <w:iCs/>
          <w:sz w:val="24"/>
          <w:szCs w:val="24"/>
          <w:lang w:val="ru-RU"/>
        </w:rPr>
        <w:t>Все препараты испытывались в рекомендуемых дозах.</w:t>
      </w:r>
    </w:p>
    <w:p w14:paraId="6B98382C" w14:textId="77777777" w:rsidR="000A3FB9" w:rsidRPr="00D13C27" w:rsidRDefault="000A3FB9" w:rsidP="00D227D1">
      <w:pPr>
        <w:pStyle w:val="Standard"/>
        <w:shd w:val="clear" w:color="auto" w:fill="FFFFFF"/>
        <w:tabs>
          <w:tab w:val="left" w:pos="0"/>
        </w:tabs>
        <w:spacing w:line="312" w:lineRule="auto"/>
        <w:ind w:firstLine="709"/>
        <w:jc w:val="both"/>
      </w:pPr>
      <w:r w:rsidRPr="00A51BAC">
        <w:rPr>
          <w:bCs/>
          <w:iCs/>
        </w:rPr>
        <w:t xml:space="preserve">Анализ посевных качеств семян различных сортов сои показывает, что все они имеют хорошие показатели и соответствуют по ГОСТу </w:t>
      </w:r>
      <w:r w:rsidR="003D3326">
        <w:rPr>
          <w:bCs/>
          <w:iCs/>
        </w:rPr>
        <w:t>1-</w:t>
      </w:r>
      <w:r w:rsidRPr="00A51BAC">
        <w:rPr>
          <w:bCs/>
          <w:iCs/>
        </w:rPr>
        <w:t>му классу, энергия прорастания на 3 день варьировала в зависимости от особенностей сортов 47,8 до 86,7%; лабораторная всхожесть в пределах 92,5-100%. Процент больных семян и проростков в контроле достигал от 97,5% до 100%, а в большинстве вариантах, обработанных разработанными нами защитно-стимулирующими составами</w:t>
      </w:r>
      <w:r>
        <w:rPr>
          <w:bCs/>
          <w:iCs/>
        </w:rPr>
        <w:t>,</w:t>
      </w:r>
      <w:r w:rsidRPr="00A51BAC">
        <w:rPr>
          <w:bCs/>
          <w:iCs/>
        </w:rPr>
        <w:t xml:space="preserve"> болезни не отмечались. На сортах сои Белая и Виктория процент зараженности не превышал 1,7%.</w:t>
      </w:r>
    </w:p>
    <w:p w14:paraId="49AFE7CB" w14:textId="77777777" w:rsidR="000A3FB9" w:rsidRPr="00DE3578" w:rsidRDefault="000A3FB9" w:rsidP="00D227D1">
      <w:pPr>
        <w:pStyle w:val="11"/>
        <w:spacing w:line="312" w:lineRule="auto"/>
        <w:ind w:firstLine="709"/>
        <w:jc w:val="both"/>
        <w:rPr>
          <w:rFonts w:cs="Times New Roman"/>
          <w:lang w:val="ru-RU"/>
        </w:rPr>
      </w:pPr>
      <w:r w:rsidRPr="00DE3578">
        <w:rPr>
          <w:rFonts w:cs="Times New Roman"/>
          <w:lang w:val="ru-RU"/>
        </w:rPr>
        <w:t>В производственных условиях оценивал</w:t>
      </w:r>
      <w:r w:rsidR="009E53D3">
        <w:rPr>
          <w:rFonts w:cs="Times New Roman"/>
          <w:lang w:val="ru-RU"/>
        </w:rPr>
        <w:t>а</w:t>
      </w:r>
      <w:r w:rsidRPr="00DE3578">
        <w:rPr>
          <w:rFonts w:cs="Times New Roman"/>
          <w:lang w:val="ru-RU"/>
        </w:rPr>
        <w:t>сь эффективность обработки семян озимых зерновых культур (пшеницы, ячмень) защитно-стимулирующими составами, отобранными на основании лабораторных опытов. Опыты закладывались на посевах ТОО «Байсерке Агро», на озимой пшеница сорт Канада 2 варианта по 30 га, норма высева семян 180 кг/га, озимый ячмень сорт Французский 2 варианта на площади по 30 га каждый вариант, норма высева семян 180 кг/га. Все препараты использовались в рекомендуемых дозах.</w:t>
      </w:r>
    </w:p>
    <w:p w14:paraId="7C5C41AA" w14:textId="3206BDAE" w:rsidR="000A3FB9" w:rsidRDefault="000A3FB9" w:rsidP="00D227D1">
      <w:pPr>
        <w:spacing w:after="0" w:line="312" w:lineRule="auto"/>
        <w:ind w:firstLine="708"/>
        <w:jc w:val="both"/>
        <w:rPr>
          <w:rFonts w:ascii="Times New Roman" w:eastAsia="Calibri" w:hAnsi="Times New Roman"/>
          <w:sz w:val="24"/>
          <w:szCs w:val="24"/>
          <w:lang w:val="ru-RU" w:bidi="ar-SA"/>
        </w:rPr>
      </w:pPr>
      <w:r w:rsidRPr="00DE3578">
        <w:rPr>
          <w:rFonts w:ascii="Times New Roman" w:hAnsi="Times New Roman"/>
          <w:sz w:val="24"/>
          <w:szCs w:val="24"/>
          <w:lang w:val="ru-RU"/>
        </w:rPr>
        <w:t xml:space="preserve">В результате анализа защитно-стимулирующие составы оказывали положительное влияние на посевные качества культур. </w:t>
      </w:r>
      <w:r w:rsidRPr="00DE3578">
        <w:rPr>
          <w:rFonts w:ascii="Times New Roman" w:eastAsia="Calibri" w:hAnsi="Times New Roman"/>
          <w:sz w:val="24"/>
          <w:szCs w:val="24"/>
          <w:lang w:val="ru-RU" w:bidi="ar-SA"/>
        </w:rPr>
        <w:t>Наибольшая густота всходов на озимой пшенице была в варианте</w:t>
      </w:r>
      <w:r w:rsidRPr="00DE3578">
        <w:rPr>
          <w:rFonts w:ascii="Times New Roman" w:hAnsi="Times New Roman"/>
          <w:sz w:val="24"/>
          <w:szCs w:val="24"/>
          <w:lang w:val="ru-RU"/>
        </w:rPr>
        <w:t xml:space="preserve"> </w:t>
      </w:r>
      <w:r w:rsidRPr="00DE3578">
        <w:rPr>
          <w:rFonts w:ascii="Times New Roman" w:eastAsia="Calibri" w:hAnsi="Times New Roman"/>
          <w:sz w:val="24"/>
          <w:szCs w:val="24"/>
          <w:lang w:val="ru-RU" w:bidi="ar-SA"/>
        </w:rPr>
        <w:t>ТМТД, в.с.к. – 3,0 л/т + Селест –топ, 312,5 к.с. - 1,0 л/т + Бисолбисан 1,0 л/т – 250 штук на 1 м</w:t>
      </w:r>
      <w:r w:rsidRPr="00DE3578">
        <w:rPr>
          <w:rFonts w:ascii="Times New Roman" w:eastAsia="Calibri" w:hAnsi="Times New Roman"/>
          <w:sz w:val="24"/>
          <w:szCs w:val="24"/>
          <w:vertAlign w:val="superscript"/>
          <w:lang w:val="ru-RU" w:bidi="ar-SA"/>
        </w:rPr>
        <w:t>2</w:t>
      </w:r>
      <w:r w:rsidRPr="00DE3578">
        <w:rPr>
          <w:rFonts w:ascii="Times New Roman" w:eastAsia="Calibri" w:hAnsi="Times New Roman"/>
          <w:sz w:val="24"/>
          <w:szCs w:val="24"/>
          <w:lang w:val="ru-RU" w:bidi="ar-SA"/>
        </w:rPr>
        <w:t>, в контроле – 222,5 шт/м</w:t>
      </w:r>
      <w:r w:rsidRPr="00DE3578">
        <w:rPr>
          <w:rFonts w:ascii="Times New Roman" w:eastAsia="Calibri" w:hAnsi="Times New Roman"/>
          <w:sz w:val="24"/>
          <w:szCs w:val="24"/>
          <w:vertAlign w:val="superscript"/>
          <w:lang w:val="ru-RU" w:bidi="ar-SA"/>
        </w:rPr>
        <w:t>2</w:t>
      </w:r>
      <w:r w:rsidRPr="00DE3578">
        <w:rPr>
          <w:rFonts w:ascii="Times New Roman" w:eastAsia="Calibri" w:hAnsi="Times New Roman"/>
          <w:sz w:val="24"/>
          <w:szCs w:val="24"/>
          <w:lang w:val="ru-RU" w:bidi="ar-SA"/>
        </w:rPr>
        <w:t xml:space="preserve">. На озимом ячмене на обеих вариантах отмечена высокая </w:t>
      </w:r>
      <w:r w:rsidR="00250901">
        <w:rPr>
          <w:rFonts w:ascii="Times New Roman" w:eastAsia="Calibri" w:hAnsi="Times New Roman"/>
          <w:sz w:val="24"/>
          <w:szCs w:val="24"/>
          <w:lang w:val="ru-RU" w:bidi="ar-SA"/>
        </w:rPr>
        <w:t xml:space="preserve">полевая всхожесть в варианте с </w:t>
      </w:r>
      <w:r w:rsidRPr="00DE3578">
        <w:rPr>
          <w:rFonts w:ascii="Times New Roman" w:eastAsia="Calibri" w:hAnsi="Times New Roman"/>
          <w:sz w:val="24"/>
          <w:szCs w:val="24"/>
          <w:lang w:val="ru-RU" w:bidi="ar-SA"/>
        </w:rPr>
        <w:t>ТМТД, в.с.к. – 3,0 л/т + табу, к.с. – 0,5 л/т + Экстрасол - 1,0 л/т – 289,5 шт/м</w:t>
      </w:r>
      <w:r w:rsidRPr="00DE3578">
        <w:rPr>
          <w:rFonts w:ascii="Times New Roman" w:eastAsia="Calibri" w:hAnsi="Times New Roman"/>
          <w:sz w:val="24"/>
          <w:szCs w:val="24"/>
          <w:vertAlign w:val="superscript"/>
          <w:lang w:val="ru-RU" w:bidi="ar-SA"/>
        </w:rPr>
        <w:t>2</w:t>
      </w:r>
      <w:r w:rsidRPr="00DE3578">
        <w:rPr>
          <w:rFonts w:ascii="Times New Roman" w:eastAsia="Calibri" w:hAnsi="Times New Roman"/>
          <w:sz w:val="24"/>
          <w:szCs w:val="24"/>
          <w:lang w:val="ru-RU" w:bidi="ar-SA"/>
        </w:rPr>
        <w:t xml:space="preserve">, в варианте ТМТД, в.с.к. – 3,0 л/т + Селест –топ, 312,5 к.с. – 1,0 л/т + </w:t>
      </w:r>
      <w:r w:rsidRPr="00DE3578">
        <w:rPr>
          <w:rFonts w:ascii="Times New Roman" w:eastAsia="Calibri" w:hAnsi="Times New Roman"/>
          <w:sz w:val="24"/>
          <w:szCs w:val="24"/>
          <w:lang w:bidi="ar-SA"/>
        </w:rPr>
        <w:t>GSN</w:t>
      </w:r>
      <w:r w:rsidRPr="00DE3578">
        <w:rPr>
          <w:rFonts w:ascii="Times New Roman" w:eastAsia="Calibri" w:hAnsi="Times New Roman"/>
          <w:sz w:val="24"/>
          <w:szCs w:val="24"/>
          <w:lang w:val="kk-KZ" w:bidi="ar-SA"/>
        </w:rPr>
        <w:t xml:space="preserve"> -</w:t>
      </w:r>
      <w:r w:rsidRPr="00DE3578">
        <w:rPr>
          <w:rFonts w:ascii="Times New Roman" w:eastAsia="Calibri" w:hAnsi="Times New Roman"/>
          <w:sz w:val="24"/>
          <w:szCs w:val="24"/>
          <w:lang w:val="ru-RU" w:bidi="ar-SA"/>
        </w:rPr>
        <w:t xml:space="preserve"> </w:t>
      </w:r>
      <w:r w:rsidRPr="00DE3578">
        <w:rPr>
          <w:rFonts w:ascii="Times New Roman" w:eastAsia="Calibri" w:hAnsi="Times New Roman"/>
          <w:sz w:val="24"/>
          <w:szCs w:val="24"/>
          <w:lang w:val="kk-KZ" w:bidi="ar-SA"/>
        </w:rPr>
        <w:t>0</w:t>
      </w:r>
      <w:r w:rsidRPr="00DE3578">
        <w:rPr>
          <w:rFonts w:ascii="Times New Roman" w:eastAsia="Calibri" w:hAnsi="Times New Roman"/>
          <w:sz w:val="24"/>
          <w:szCs w:val="24"/>
          <w:lang w:val="ru-RU" w:bidi="ar-SA"/>
        </w:rPr>
        <w:t>,5 л/т – 290,0 шт/м</w:t>
      </w:r>
      <w:r w:rsidRPr="00DE3578">
        <w:rPr>
          <w:rFonts w:ascii="Times New Roman" w:eastAsia="Calibri" w:hAnsi="Times New Roman"/>
          <w:sz w:val="24"/>
          <w:szCs w:val="24"/>
          <w:vertAlign w:val="superscript"/>
          <w:lang w:val="ru-RU" w:bidi="ar-SA"/>
        </w:rPr>
        <w:t>2</w:t>
      </w:r>
      <w:r w:rsidRPr="00DE3578">
        <w:rPr>
          <w:rFonts w:ascii="Times New Roman" w:eastAsia="Calibri" w:hAnsi="Times New Roman"/>
          <w:sz w:val="24"/>
          <w:szCs w:val="24"/>
          <w:lang w:val="ru-RU" w:bidi="ar-SA"/>
        </w:rPr>
        <w:t xml:space="preserve"> в контроле – 246,5 шт/м</w:t>
      </w:r>
      <w:r w:rsidRPr="00DE3578">
        <w:rPr>
          <w:rFonts w:ascii="Times New Roman" w:eastAsia="Calibri" w:hAnsi="Times New Roman"/>
          <w:sz w:val="24"/>
          <w:szCs w:val="24"/>
          <w:vertAlign w:val="superscript"/>
          <w:lang w:val="ru-RU" w:bidi="ar-SA"/>
        </w:rPr>
        <w:t>2</w:t>
      </w:r>
      <w:r w:rsidRPr="00DE3578">
        <w:rPr>
          <w:rFonts w:ascii="Times New Roman" w:eastAsia="Calibri" w:hAnsi="Times New Roman"/>
          <w:sz w:val="24"/>
          <w:szCs w:val="24"/>
          <w:lang w:val="ru-RU" w:bidi="ar-SA"/>
        </w:rPr>
        <w:t>. Кроме того, отобранные варианты показали высокую биологическую эффективность против плесневения семян, на озимой пшеницы оба варианта показали 100 % биологическую эффективность, на озимом ячмене по вариантам составила 97,9% и 100% (</w:t>
      </w:r>
      <w:r>
        <w:rPr>
          <w:rFonts w:ascii="Times New Roman" w:eastAsia="Calibri" w:hAnsi="Times New Roman"/>
          <w:sz w:val="24"/>
          <w:szCs w:val="24"/>
          <w:lang w:val="ru-RU" w:bidi="ar-SA"/>
        </w:rPr>
        <w:t xml:space="preserve">Приложение </w:t>
      </w:r>
      <w:r w:rsidR="00F465FC">
        <w:rPr>
          <w:rFonts w:ascii="Times New Roman" w:eastAsia="Calibri" w:hAnsi="Times New Roman"/>
          <w:sz w:val="24"/>
          <w:szCs w:val="24"/>
          <w:lang w:val="ru-RU" w:bidi="ar-SA"/>
        </w:rPr>
        <w:t>Е</w:t>
      </w:r>
      <w:r>
        <w:rPr>
          <w:rFonts w:ascii="Times New Roman" w:eastAsia="Calibri" w:hAnsi="Times New Roman"/>
          <w:sz w:val="24"/>
          <w:szCs w:val="24"/>
          <w:lang w:val="ru-RU" w:bidi="ar-SA"/>
        </w:rPr>
        <w:t xml:space="preserve">, </w:t>
      </w:r>
      <w:r w:rsidRPr="00DE3578">
        <w:rPr>
          <w:rFonts w:ascii="Times New Roman" w:eastAsia="Calibri" w:hAnsi="Times New Roman"/>
          <w:sz w:val="24"/>
          <w:szCs w:val="24"/>
          <w:lang w:val="ru-RU" w:bidi="ar-SA"/>
        </w:rPr>
        <w:t xml:space="preserve">таблица </w:t>
      </w:r>
      <w:r w:rsidR="00F465FC">
        <w:rPr>
          <w:rFonts w:ascii="Times New Roman" w:eastAsia="Calibri" w:hAnsi="Times New Roman"/>
          <w:sz w:val="24"/>
          <w:szCs w:val="24"/>
          <w:lang w:val="ru-RU" w:bidi="ar-SA"/>
        </w:rPr>
        <w:t>Е</w:t>
      </w:r>
      <w:r w:rsidR="00AB187B">
        <w:rPr>
          <w:rFonts w:ascii="Times New Roman" w:eastAsia="Calibri" w:hAnsi="Times New Roman"/>
          <w:sz w:val="24"/>
          <w:szCs w:val="24"/>
          <w:lang w:val="ru-RU" w:bidi="ar-SA"/>
        </w:rPr>
        <w:t>.</w:t>
      </w:r>
      <w:r w:rsidRPr="00DE3578">
        <w:rPr>
          <w:rFonts w:ascii="Times New Roman" w:eastAsia="Calibri" w:hAnsi="Times New Roman"/>
          <w:sz w:val="24"/>
          <w:szCs w:val="24"/>
          <w:lang w:val="ru-RU" w:bidi="ar-SA"/>
        </w:rPr>
        <w:t>6)</w:t>
      </w:r>
      <w:r>
        <w:rPr>
          <w:rFonts w:ascii="Times New Roman" w:eastAsia="Calibri" w:hAnsi="Times New Roman"/>
          <w:sz w:val="24"/>
          <w:szCs w:val="24"/>
          <w:lang w:val="ru-RU" w:bidi="ar-SA"/>
        </w:rPr>
        <w:t>.</w:t>
      </w:r>
      <w:r w:rsidRPr="00DE3578">
        <w:rPr>
          <w:rFonts w:ascii="Times New Roman" w:hAnsi="Times New Roman"/>
          <w:sz w:val="24"/>
          <w:szCs w:val="24"/>
          <w:lang w:val="ru-RU" w:eastAsia="ru-RU" w:bidi="ar-SA"/>
        </w:rPr>
        <w:t xml:space="preserve"> </w:t>
      </w:r>
      <w:r w:rsidRPr="00301232">
        <w:rPr>
          <w:rFonts w:ascii="Times New Roman" w:hAnsi="Times New Roman"/>
          <w:sz w:val="24"/>
          <w:szCs w:val="24"/>
          <w:lang w:val="ru-RU" w:eastAsia="ru-RU" w:bidi="ar-SA"/>
        </w:rPr>
        <w:t xml:space="preserve">Также определяли биологическую эффективность защитно-стимулирующих составов против корневой гнили озимых зерновых культур, на озимой пшенице </w:t>
      </w:r>
      <w:r w:rsidRPr="00301232">
        <w:rPr>
          <w:rFonts w:ascii="Times New Roman" w:hAnsi="Times New Roman"/>
          <w:sz w:val="24"/>
          <w:szCs w:val="24"/>
          <w:lang w:val="ru-RU" w:eastAsia="ru-RU" w:bidi="ar-SA"/>
        </w:rPr>
        <w:lastRenderedPageBreak/>
        <w:t>биологическая эффективность в фазу кущения культуры составила – 70,5%; 61,7%, в фазу полной спелости зерна – 64,9%; 59,6%. На озимом ячмене эти показатели достигали в фазу кущения 70,8%; 89,5%, перед уборкой – 68,9%; 85,0% соответственно</w:t>
      </w:r>
      <w:r>
        <w:rPr>
          <w:rFonts w:ascii="Times New Roman" w:hAnsi="Times New Roman"/>
          <w:sz w:val="24"/>
          <w:szCs w:val="24"/>
          <w:lang w:val="ru-RU" w:eastAsia="ru-RU" w:bidi="ar-SA"/>
        </w:rPr>
        <w:t xml:space="preserve"> (</w:t>
      </w:r>
      <w:r>
        <w:rPr>
          <w:rFonts w:ascii="Times New Roman" w:eastAsia="Calibri" w:hAnsi="Times New Roman"/>
          <w:sz w:val="24"/>
          <w:szCs w:val="24"/>
          <w:lang w:val="ru-RU" w:bidi="ar-SA"/>
        </w:rPr>
        <w:t xml:space="preserve">Приложение Д, </w:t>
      </w:r>
      <w:r>
        <w:rPr>
          <w:rFonts w:ascii="Times New Roman" w:hAnsi="Times New Roman"/>
          <w:sz w:val="24"/>
          <w:szCs w:val="24"/>
          <w:lang w:val="ru-RU" w:eastAsia="ru-RU" w:bidi="ar-SA"/>
        </w:rPr>
        <w:t>таблица Д</w:t>
      </w:r>
      <w:r w:rsidR="00AB187B">
        <w:rPr>
          <w:rFonts w:ascii="Times New Roman" w:hAnsi="Times New Roman"/>
          <w:sz w:val="24"/>
          <w:szCs w:val="24"/>
          <w:lang w:val="ru-RU" w:eastAsia="ru-RU" w:bidi="ar-SA"/>
        </w:rPr>
        <w:t>.</w:t>
      </w:r>
      <w:r>
        <w:rPr>
          <w:rFonts w:ascii="Times New Roman" w:hAnsi="Times New Roman"/>
          <w:sz w:val="24"/>
          <w:szCs w:val="24"/>
          <w:lang w:val="ru-RU" w:eastAsia="ru-RU" w:bidi="ar-SA"/>
        </w:rPr>
        <w:t>7)</w:t>
      </w:r>
      <w:r w:rsidRPr="00301232">
        <w:rPr>
          <w:rFonts w:ascii="Times New Roman" w:hAnsi="Times New Roman"/>
          <w:sz w:val="24"/>
          <w:szCs w:val="24"/>
          <w:lang w:val="ru-RU" w:eastAsia="ru-RU" w:bidi="ar-SA"/>
        </w:rPr>
        <w:t>.</w:t>
      </w:r>
      <w:r w:rsidRPr="00DE3578">
        <w:rPr>
          <w:rFonts w:ascii="Times New Roman" w:eastAsia="Calibri" w:hAnsi="Times New Roman"/>
          <w:sz w:val="24"/>
          <w:szCs w:val="24"/>
          <w:lang w:val="ru-RU" w:bidi="ar-SA"/>
        </w:rPr>
        <w:t xml:space="preserve"> </w:t>
      </w:r>
      <w:r w:rsidRPr="00E73B8D">
        <w:rPr>
          <w:rFonts w:ascii="Times New Roman" w:eastAsia="Calibri" w:hAnsi="Times New Roman"/>
          <w:sz w:val="24"/>
          <w:szCs w:val="24"/>
          <w:lang w:val="ru-RU" w:bidi="ar-SA"/>
        </w:rPr>
        <w:t xml:space="preserve">В период уборки урожая были установлены урожайные данные по вариантам опыта и биометрические показатели. </w:t>
      </w:r>
      <w:r>
        <w:rPr>
          <w:rFonts w:ascii="Times New Roman" w:eastAsia="Calibri" w:hAnsi="Times New Roman"/>
          <w:sz w:val="24"/>
          <w:szCs w:val="24"/>
          <w:lang w:val="ru-RU" w:bidi="ar-SA"/>
        </w:rPr>
        <w:t>Н</w:t>
      </w:r>
      <w:r w:rsidRPr="00E73B8D">
        <w:rPr>
          <w:rFonts w:ascii="Times New Roman" w:eastAsia="Calibri" w:hAnsi="Times New Roman"/>
          <w:sz w:val="24"/>
          <w:szCs w:val="24"/>
          <w:lang w:val="ru-RU" w:bidi="ar-SA"/>
        </w:rPr>
        <w:t xml:space="preserve">а всех вариантах опытов отмечено положительное влияние обработки защитно-стимулирующими составами на биометрические показатели озимых зерновых культур, такие как кустистость, длина стеблей, озерненность колоса и масса 1000 зерен. Длина растений в обработанных защитно-стимулирующими составами вариантах на озимой пшенице было в пределах 86,6-89,7 см, тогда как в контрольном варианте этот показатель не превышал 71,5 </w:t>
      </w:r>
      <w:r w:rsidRPr="004202CC">
        <w:rPr>
          <w:rFonts w:ascii="Times New Roman" w:eastAsia="Calibri" w:hAnsi="Times New Roman"/>
          <w:sz w:val="24"/>
          <w:szCs w:val="24"/>
          <w:lang w:val="ru-RU" w:bidi="ar-SA"/>
        </w:rPr>
        <w:t>см. В опытах</w:t>
      </w:r>
      <w:r>
        <w:rPr>
          <w:rFonts w:ascii="Times New Roman" w:eastAsia="Calibri" w:hAnsi="Times New Roman"/>
          <w:sz w:val="24"/>
          <w:szCs w:val="24"/>
          <w:lang w:val="ru-RU" w:bidi="ar-SA"/>
        </w:rPr>
        <w:t xml:space="preserve"> на озимом ячмене также отмечены положительное влияние на все биометрические показатели </w:t>
      </w:r>
      <w:r w:rsidRPr="004202CC">
        <w:rPr>
          <w:rFonts w:ascii="Times New Roman" w:eastAsia="Calibri" w:hAnsi="Times New Roman"/>
          <w:sz w:val="24"/>
          <w:szCs w:val="24"/>
          <w:lang w:val="ru-RU" w:bidi="ar-SA"/>
        </w:rPr>
        <w:t>(</w:t>
      </w:r>
      <w:r>
        <w:rPr>
          <w:rFonts w:ascii="Times New Roman" w:eastAsia="Calibri" w:hAnsi="Times New Roman"/>
          <w:sz w:val="24"/>
          <w:szCs w:val="24"/>
          <w:lang w:val="ru-RU" w:bidi="ar-SA"/>
        </w:rPr>
        <w:t xml:space="preserve">Приложение </w:t>
      </w:r>
      <w:r w:rsidR="00F465FC">
        <w:rPr>
          <w:rFonts w:ascii="Times New Roman" w:eastAsia="Calibri" w:hAnsi="Times New Roman"/>
          <w:sz w:val="24"/>
          <w:szCs w:val="24"/>
          <w:lang w:val="ru-RU" w:bidi="ar-SA"/>
        </w:rPr>
        <w:t>Е</w:t>
      </w:r>
      <w:r>
        <w:rPr>
          <w:rFonts w:ascii="Times New Roman" w:eastAsia="Calibri" w:hAnsi="Times New Roman"/>
          <w:sz w:val="24"/>
          <w:szCs w:val="24"/>
          <w:lang w:val="ru-RU" w:bidi="ar-SA"/>
        </w:rPr>
        <w:t xml:space="preserve">, </w:t>
      </w:r>
      <w:r>
        <w:rPr>
          <w:rFonts w:ascii="Times New Roman" w:hAnsi="Times New Roman"/>
          <w:sz w:val="24"/>
          <w:szCs w:val="24"/>
          <w:lang w:val="ru-RU" w:eastAsia="ru-RU" w:bidi="ar-SA"/>
        </w:rPr>
        <w:t xml:space="preserve">таблица </w:t>
      </w:r>
      <w:r w:rsidR="00F465FC">
        <w:rPr>
          <w:rFonts w:ascii="Times New Roman" w:hAnsi="Times New Roman"/>
          <w:sz w:val="24"/>
          <w:szCs w:val="24"/>
          <w:lang w:val="ru-RU" w:eastAsia="ru-RU" w:bidi="ar-SA"/>
        </w:rPr>
        <w:t>Е</w:t>
      </w:r>
      <w:r w:rsidR="00AB187B">
        <w:rPr>
          <w:rFonts w:ascii="Times New Roman" w:hAnsi="Times New Roman"/>
          <w:sz w:val="24"/>
          <w:szCs w:val="24"/>
          <w:lang w:val="ru-RU" w:eastAsia="ru-RU" w:bidi="ar-SA"/>
        </w:rPr>
        <w:t>.</w:t>
      </w:r>
      <w:r>
        <w:rPr>
          <w:rFonts w:ascii="Times New Roman" w:hAnsi="Times New Roman"/>
          <w:sz w:val="24"/>
          <w:szCs w:val="24"/>
          <w:lang w:val="ru-RU" w:eastAsia="ru-RU" w:bidi="ar-SA"/>
        </w:rPr>
        <w:t xml:space="preserve">8, </w:t>
      </w:r>
      <w:r w:rsidRPr="004202CC">
        <w:rPr>
          <w:rFonts w:ascii="Times New Roman" w:eastAsia="Calibri" w:hAnsi="Times New Roman"/>
          <w:sz w:val="24"/>
          <w:szCs w:val="24"/>
          <w:lang w:val="ru-RU" w:bidi="ar-SA"/>
        </w:rPr>
        <w:t xml:space="preserve">рисунок </w:t>
      </w:r>
      <w:r w:rsidR="00F465FC">
        <w:rPr>
          <w:rFonts w:ascii="Times New Roman" w:eastAsia="Calibri" w:hAnsi="Times New Roman"/>
          <w:sz w:val="24"/>
          <w:szCs w:val="24"/>
          <w:lang w:val="ru-RU" w:bidi="ar-SA"/>
        </w:rPr>
        <w:t>Е</w:t>
      </w:r>
      <w:r w:rsidR="00AB187B">
        <w:rPr>
          <w:rFonts w:ascii="Times New Roman" w:eastAsia="Calibri" w:hAnsi="Times New Roman"/>
          <w:sz w:val="24"/>
          <w:szCs w:val="24"/>
          <w:lang w:val="ru-RU" w:bidi="ar-SA"/>
        </w:rPr>
        <w:t>.</w:t>
      </w:r>
      <w:r w:rsidRPr="004202CC">
        <w:rPr>
          <w:rFonts w:ascii="Times New Roman" w:eastAsia="Calibri" w:hAnsi="Times New Roman"/>
          <w:sz w:val="24"/>
          <w:szCs w:val="24"/>
          <w:lang w:val="ru-RU" w:bidi="ar-SA"/>
        </w:rPr>
        <w:t>4)</w:t>
      </w:r>
      <w:r>
        <w:rPr>
          <w:rFonts w:ascii="Times New Roman" w:eastAsia="Calibri" w:hAnsi="Times New Roman"/>
          <w:sz w:val="24"/>
          <w:szCs w:val="24"/>
          <w:lang w:val="ru-RU" w:bidi="ar-SA"/>
        </w:rPr>
        <w:t>.</w:t>
      </w:r>
    </w:p>
    <w:p w14:paraId="7A501EAD" w14:textId="77777777" w:rsidR="000A3FB9" w:rsidRDefault="000A3FB9" w:rsidP="00D227D1">
      <w:pPr>
        <w:spacing w:after="0" w:line="312" w:lineRule="auto"/>
        <w:ind w:firstLine="708"/>
        <w:jc w:val="both"/>
        <w:rPr>
          <w:rFonts w:ascii="Times New Roman" w:hAnsi="Times New Roman"/>
          <w:sz w:val="24"/>
          <w:szCs w:val="24"/>
          <w:lang w:val="ru-RU" w:eastAsia="ru-RU"/>
        </w:rPr>
      </w:pPr>
      <w:r>
        <w:rPr>
          <w:rFonts w:ascii="Times New Roman" w:hAnsi="Times New Roman"/>
          <w:sz w:val="24"/>
          <w:szCs w:val="24"/>
          <w:lang w:val="ru-RU" w:eastAsia="ru-RU"/>
        </w:rPr>
        <w:t>П</w:t>
      </w:r>
      <w:r w:rsidRPr="00CC289F">
        <w:rPr>
          <w:rFonts w:ascii="Times New Roman" w:hAnsi="Times New Roman"/>
          <w:sz w:val="24"/>
          <w:szCs w:val="24"/>
          <w:lang w:val="ru-RU" w:eastAsia="ru-RU"/>
        </w:rPr>
        <w:t>роведенный анализ данных биометрических измерений и структуры урожая выявил, что при обработке семян зерновых культур защитно-стимулирующими составами повышают вегетативный рост, кустистость, длину стеблей, озерненность колоса и массу 1000 зерен. В результате при предпосевной обработке семян, за счет защитно-стимулирующих действий разработанных составов</w:t>
      </w:r>
      <w:r w:rsidR="00170EBC">
        <w:rPr>
          <w:rFonts w:ascii="Times New Roman" w:hAnsi="Times New Roman"/>
          <w:sz w:val="24"/>
          <w:szCs w:val="24"/>
          <w:lang w:val="ru-RU" w:eastAsia="ru-RU"/>
        </w:rPr>
        <w:t>,</w:t>
      </w:r>
      <w:r w:rsidRPr="00CC289F">
        <w:rPr>
          <w:rFonts w:ascii="Times New Roman" w:hAnsi="Times New Roman"/>
          <w:sz w:val="24"/>
          <w:szCs w:val="24"/>
          <w:lang w:val="ru-RU" w:eastAsia="ru-RU"/>
        </w:rPr>
        <w:t xml:space="preserve"> сохраненный урожай по вариантам на озимой пшенице варьировал в пределах 7,0-8,4 ц/га, при урожайности в контроле 9,4 ц/га, на озимом ячмене 4,1- 3,2 ц/га, при урожайности в контроле – 8,7 ц/га.</w:t>
      </w:r>
    </w:p>
    <w:p w14:paraId="6EB5BFDE" w14:textId="77777777" w:rsidR="000A3FB9" w:rsidRDefault="000A3FB9" w:rsidP="00D227D1">
      <w:pPr>
        <w:spacing w:after="0" w:line="312" w:lineRule="auto"/>
        <w:ind w:firstLine="708"/>
        <w:jc w:val="both"/>
        <w:rPr>
          <w:rFonts w:ascii="Times New Roman" w:hAnsi="Times New Roman"/>
          <w:sz w:val="24"/>
          <w:szCs w:val="24"/>
          <w:lang w:val="ru-RU"/>
        </w:rPr>
      </w:pPr>
      <w:r w:rsidRPr="00D80295">
        <w:rPr>
          <w:rFonts w:ascii="Times New Roman" w:hAnsi="Times New Roman"/>
          <w:sz w:val="24"/>
          <w:szCs w:val="24"/>
          <w:lang w:val="ru-RU"/>
        </w:rPr>
        <w:t xml:space="preserve">Таким образом, анализируя данные по результатам наших лабораторных и полевых исследований по разработке защитно-стимулирующих составов для обработки семян установлено, что предпосевная обработка семян сельскохозяйственных культур должна начинаться с детальной фитоэкспертизы семян, подбора качественных протравителей с соблюдением всех регламентов их применения. Нашими экспериментами доказано, что </w:t>
      </w:r>
      <w:r>
        <w:rPr>
          <w:rFonts w:ascii="Times New Roman" w:hAnsi="Times New Roman"/>
          <w:sz w:val="24"/>
          <w:szCs w:val="24"/>
          <w:lang w:val="ru-RU"/>
        </w:rPr>
        <w:t>добавление</w:t>
      </w:r>
      <w:r w:rsidRPr="00D80295">
        <w:rPr>
          <w:rFonts w:ascii="Times New Roman" w:hAnsi="Times New Roman"/>
          <w:sz w:val="24"/>
          <w:szCs w:val="24"/>
          <w:lang w:val="ru-RU"/>
        </w:rPr>
        <w:t xml:space="preserve"> регулятор</w:t>
      </w:r>
      <w:r>
        <w:rPr>
          <w:rFonts w:ascii="Times New Roman" w:hAnsi="Times New Roman"/>
          <w:sz w:val="24"/>
          <w:szCs w:val="24"/>
          <w:lang w:val="ru-RU"/>
        </w:rPr>
        <w:t>ов</w:t>
      </w:r>
      <w:r w:rsidRPr="00D80295">
        <w:rPr>
          <w:rFonts w:ascii="Times New Roman" w:hAnsi="Times New Roman"/>
          <w:sz w:val="24"/>
          <w:szCs w:val="24"/>
          <w:lang w:val="ru-RU"/>
        </w:rPr>
        <w:t xml:space="preserve"> роста</w:t>
      </w:r>
      <w:r>
        <w:rPr>
          <w:rFonts w:ascii="Times New Roman" w:hAnsi="Times New Roman"/>
          <w:sz w:val="24"/>
          <w:szCs w:val="24"/>
          <w:lang w:val="ru-RU"/>
        </w:rPr>
        <w:t xml:space="preserve"> в </w:t>
      </w:r>
      <w:r w:rsidRPr="00D80295">
        <w:rPr>
          <w:rFonts w:ascii="Times New Roman" w:hAnsi="Times New Roman"/>
          <w:sz w:val="24"/>
          <w:szCs w:val="24"/>
          <w:lang w:val="ru-RU"/>
        </w:rPr>
        <w:t>состав</w:t>
      </w:r>
      <w:r>
        <w:rPr>
          <w:rFonts w:ascii="Times New Roman" w:hAnsi="Times New Roman"/>
          <w:sz w:val="24"/>
          <w:szCs w:val="24"/>
          <w:lang w:val="ru-RU"/>
        </w:rPr>
        <w:t xml:space="preserve"> с фунгицидами, инсектофунгицидами даёт определенные преимущества</w:t>
      </w:r>
      <w:r w:rsidRPr="00D80295">
        <w:rPr>
          <w:rFonts w:ascii="Times New Roman" w:hAnsi="Times New Roman"/>
          <w:sz w:val="24"/>
          <w:szCs w:val="24"/>
          <w:lang w:val="ru-RU"/>
        </w:rPr>
        <w:t xml:space="preserve">, </w:t>
      </w:r>
      <w:r>
        <w:rPr>
          <w:rFonts w:ascii="Times New Roman" w:hAnsi="Times New Roman"/>
          <w:sz w:val="24"/>
          <w:szCs w:val="24"/>
          <w:lang w:val="ru-RU"/>
        </w:rPr>
        <w:t xml:space="preserve">они </w:t>
      </w:r>
      <w:r w:rsidRPr="00D80295">
        <w:rPr>
          <w:rFonts w:ascii="Times New Roman" w:hAnsi="Times New Roman"/>
          <w:sz w:val="24"/>
          <w:szCs w:val="24"/>
          <w:lang w:val="ru-RU"/>
        </w:rPr>
        <w:t>стимулируют рост растений, положительно влияют на физиологические процессы развития, помогают растениям преодолевать критические ситуации с наименьшими потерями, повышают урожайность и качество продукции.</w:t>
      </w:r>
    </w:p>
    <w:p w14:paraId="4D8E8C94" w14:textId="77777777" w:rsidR="000A3FB9" w:rsidRPr="00E921EF" w:rsidRDefault="000A3FB9" w:rsidP="00D227D1">
      <w:pPr>
        <w:spacing w:after="0" w:line="312" w:lineRule="auto"/>
        <w:ind w:firstLine="708"/>
        <w:jc w:val="both"/>
        <w:rPr>
          <w:rFonts w:ascii="Times New Roman" w:hAnsi="Times New Roman"/>
          <w:sz w:val="24"/>
          <w:szCs w:val="24"/>
          <w:lang w:val="ru-RU"/>
        </w:rPr>
      </w:pPr>
      <w:r w:rsidRPr="00E921EF">
        <w:rPr>
          <w:rFonts w:ascii="Times New Roman" w:hAnsi="Times New Roman"/>
          <w:sz w:val="24"/>
          <w:szCs w:val="24"/>
          <w:lang w:val="ru-RU"/>
        </w:rPr>
        <w:t>В 2020 г</w:t>
      </w:r>
      <w:r>
        <w:rPr>
          <w:rFonts w:ascii="Times New Roman" w:hAnsi="Times New Roman"/>
          <w:sz w:val="24"/>
          <w:szCs w:val="24"/>
          <w:lang w:val="ru-RU"/>
        </w:rPr>
        <w:t>.</w:t>
      </w:r>
      <w:r w:rsidRPr="00E921EF">
        <w:rPr>
          <w:rFonts w:ascii="Times New Roman" w:hAnsi="Times New Roman"/>
          <w:sz w:val="24"/>
          <w:szCs w:val="24"/>
          <w:lang w:val="ru-RU"/>
        </w:rPr>
        <w:t xml:space="preserve"> для удешевления применяемых средств защиты растений </w:t>
      </w:r>
      <w:r>
        <w:rPr>
          <w:rFonts w:ascii="Times New Roman" w:hAnsi="Times New Roman"/>
          <w:sz w:val="24"/>
          <w:szCs w:val="24"/>
          <w:lang w:val="ru-RU"/>
        </w:rPr>
        <w:t xml:space="preserve">были </w:t>
      </w:r>
      <w:r w:rsidRPr="00E921EF">
        <w:rPr>
          <w:rFonts w:ascii="Times New Roman" w:hAnsi="Times New Roman"/>
          <w:sz w:val="24"/>
          <w:szCs w:val="24"/>
          <w:lang w:val="ru-RU"/>
        </w:rPr>
        <w:t>предприняты следующие мероприятия: из-за дороговизны препарат Селест</w:t>
      </w:r>
      <w:r>
        <w:rPr>
          <w:rFonts w:ascii="Times New Roman" w:hAnsi="Times New Roman"/>
          <w:sz w:val="24"/>
          <w:szCs w:val="24"/>
          <w:lang w:val="ru-RU"/>
        </w:rPr>
        <w:t>-топ, 312,5 к.с. был</w:t>
      </w:r>
      <w:r w:rsidRPr="00E921EF">
        <w:rPr>
          <w:rFonts w:ascii="Times New Roman" w:hAnsi="Times New Roman"/>
          <w:sz w:val="24"/>
          <w:szCs w:val="24"/>
          <w:lang w:val="ru-RU"/>
        </w:rPr>
        <w:t xml:space="preserve"> заменен на препарат Юнта инсекто-фунгицидного действия</w:t>
      </w:r>
      <w:r>
        <w:rPr>
          <w:rFonts w:ascii="Times New Roman" w:hAnsi="Times New Roman"/>
          <w:sz w:val="24"/>
          <w:szCs w:val="24"/>
          <w:lang w:val="ru-RU"/>
        </w:rPr>
        <w:t>, но к</w:t>
      </w:r>
      <w:r w:rsidRPr="00E921EF">
        <w:rPr>
          <w:rFonts w:ascii="Times New Roman" w:hAnsi="Times New Roman"/>
          <w:sz w:val="24"/>
          <w:szCs w:val="24"/>
          <w:lang w:val="ru-RU"/>
        </w:rPr>
        <w:t>оторый стоит значительно дешевле (</w:t>
      </w:r>
      <w:r w:rsidR="00170EBC">
        <w:rPr>
          <w:rFonts w:ascii="Times New Roman" w:hAnsi="Times New Roman"/>
          <w:sz w:val="24"/>
          <w:szCs w:val="24"/>
          <w:lang w:val="ru-RU"/>
        </w:rPr>
        <w:t xml:space="preserve">в </w:t>
      </w:r>
      <w:r w:rsidRPr="00E921EF">
        <w:rPr>
          <w:rFonts w:ascii="Times New Roman" w:hAnsi="Times New Roman"/>
          <w:sz w:val="24"/>
          <w:szCs w:val="24"/>
          <w:lang w:val="ru-RU"/>
        </w:rPr>
        <w:t xml:space="preserve">2 раза). </w:t>
      </w:r>
      <w:r>
        <w:rPr>
          <w:rFonts w:ascii="Times New Roman" w:hAnsi="Times New Roman"/>
          <w:sz w:val="24"/>
          <w:szCs w:val="24"/>
          <w:lang w:val="ru-RU"/>
        </w:rPr>
        <w:t>Хотелось бы отметить, что в «</w:t>
      </w:r>
      <w:r w:rsidRPr="00D26FC0">
        <w:rPr>
          <w:rFonts w:ascii="Times New Roman" w:hAnsi="Times New Roman"/>
          <w:sz w:val="24"/>
          <w:szCs w:val="24"/>
          <w:lang w:val="ru-RU"/>
        </w:rPr>
        <w:t>Справочник</w:t>
      </w:r>
      <w:r>
        <w:rPr>
          <w:rFonts w:ascii="Times New Roman" w:hAnsi="Times New Roman"/>
          <w:sz w:val="24"/>
          <w:szCs w:val="24"/>
          <w:lang w:val="ru-RU"/>
        </w:rPr>
        <w:t xml:space="preserve">е </w:t>
      </w:r>
      <w:r w:rsidRPr="00D26FC0">
        <w:rPr>
          <w:rFonts w:ascii="Times New Roman" w:hAnsi="Times New Roman"/>
          <w:sz w:val="24"/>
          <w:szCs w:val="24"/>
          <w:lang w:val="ru-RU"/>
        </w:rPr>
        <w:t>пестицидов (ядохимикатов)</w:t>
      </w:r>
      <w:r>
        <w:rPr>
          <w:rFonts w:ascii="Times New Roman" w:hAnsi="Times New Roman"/>
          <w:sz w:val="24"/>
          <w:szCs w:val="24"/>
          <w:lang w:val="ru-RU"/>
        </w:rPr>
        <w:t>,</w:t>
      </w:r>
      <w:r w:rsidRPr="00D26FC0">
        <w:rPr>
          <w:rFonts w:ascii="Times New Roman" w:hAnsi="Times New Roman"/>
          <w:sz w:val="24"/>
          <w:szCs w:val="24"/>
          <w:lang w:val="ru-RU"/>
        </w:rPr>
        <w:t xml:space="preserve"> разрешенных к применению</w:t>
      </w:r>
      <w:r>
        <w:rPr>
          <w:rFonts w:ascii="Times New Roman" w:hAnsi="Times New Roman"/>
          <w:sz w:val="24"/>
          <w:szCs w:val="24"/>
          <w:lang w:val="ru-RU"/>
        </w:rPr>
        <w:t xml:space="preserve"> </w:t>
      </w:r>
      <w:r w:rsidRPr="00D26FC0">
        <w:rPr>
          <w:rFonts w:ascii="Times New Roman" w:hAnsi="Times New Roman"/>
          <w:sz w:val="24"/>
          <w:szCs w:val="24"/>
          <w:lang w:val="ru-RU"/>
        </w:rPr>
        <w:t>на территории Республики Казахстан</w:t>
      </w:r>
      <w:r>
        <w:rPr>
          <w:rFonts w:ascii="Times New Roman" w:hAnsi="Times New Roman"/>
          <w:sz w:val="24"/>
          <w:szCs w:val="24"/>
          <w:lang w:val="ru-RU"/>
        </w:rPr>
        <w:t xml:space="preserve">» </w:t>
      </w:r>
      <w:r w:rsidRPr="00A04609">
        <w:rPr>
          <w:rFonts w:ascii="Times New Roman" w:hAnsi="Times New Roman"/>
          <w:sz w:val="24"/>
          <w:szCs w:val="24"/>
          <w:lang w:val="ru-RU"/>
        </w:rPr>
        <w:t>[</w:t>
      </w:r>
      <w:r>
        <w:rPr>
          <w:rFonts w:ascii="Times New Roman" w:hAnsi="Times New Roman"/>
          <w:sz w:val="24"/>
          <w:szCs w:val="24"/>
          <w:lang w:val="ru-RU"/>
        </w:rPr>
        <w:t>50</w:t>
      </w:r>
      <w:r w:rsidRPr="00A04609">
        <w:rPr>
          <w:rFonts w:ascii="Times New Roman" w:hAnsi="Times New Roman"/>
          <w:sz w:val="24"/>
          <w:szCs w:val="24"/>
          <w:lang w:val="ru-RU"/>
        </w:rPr>
        <w:t>]</w:t>
      </w:r>
      <w:r w:rsidR="00170EBC">
        <w:rPr>
          <w:rFonts w:ascii="Times New Roman" w:hAnsi="Times New Roman"/>
          <w:sz w:val="24"/>
          <w:szCs w:val="24"/>
          <w:lang w:val="ru-RU"/>
        </w:rPr>
        <w:t>,</w:t>
      </w:r>
      <w:r w:rsidRPr="00A04609">
        <w:rPr>
          <w:rFonts w:ascii="Times New Roman" w:hAnsi="Times New Roman"/>
          <w:sz w:val="24"/>
          <w:szCs w:val="24"/>
          <w:lang w:val="ru-RU"/>
        </w:rPr>
        <w:t xml:space="preserve"> </w:t>
      </w:r>
      <w:r w:rsidRPr="00D26FC0">
        <w:rPr>
          <w:rFonts w:ascii="Times New Roman" w:hAnsi="Times New Roman"/>
          <w:sz w:val="24"/>
          <w:szCs w:val="24"/>
          <w:lang w:val="ru-RU"/>
        </w:rPr>
        <w:t>очень мало протравителей</w:t>
      </w:r>
      <w:r>
        <w:rPr>
          <w:rFonts w:ascii="Times New Roman" w:hAnsi="Times New Roman"/>
          <w:sz w:val="24"/>
          <w:szCs w:val="24"/>
          <w:lang w:val="ru-RU"/>
        </w:rPr>
        <w:t>,</w:t>
      </w:r>
      <w:r w:rsidRPr="00D26FC0">
        <w:rPr>
          <w:rFonts w:ascii="Times New Roman" w:hAnsi="Times New Roman"/>
          <w:sz w:val="24"/>
          <w:szCs w:val="24"/>
          <w:lang w:val="ru-RU"/>
        </w:rPr>
        <w:t xml:space="preserve"> зарегистрированных на сое, против вредителей всходов и семенной инфекции.</w:t>
      </w:r>
      <w:r>
        <w:rPr>
          <w:rFonts w:ascii="Times New Roman" w:hAnsi="Times New Roman"/>
          <w:sz w:val="24"/>
          <w:szCs w:val="24"/>
          <w:lang w:val="ru-RU"/>
        </w:rPr>
        <w:t xml:space="preserve"> В этой связи, принимая опыт ученых из стран СНГ, а также после проведенных лабораторных анализов, убедились в эффективности многих протравителей</w:t>
      </w:r>
      <w:r w:rsidR="00170EBC">
        <w:rPr>
          <w:rFonts w:ascii="Times New Roman" w:hAnsi="Times New Roman"/>
          <w:sz w:val="24"/>
          <w:szCs w:val="24"/>
          <w:lang w:val="ru-RU"/>
        </w:rPr>
        <w:t>,</w:t>
      </w:r>
      <w:r>
        <w:rPr>
          <w:rFonts w:ascii="Times New Roman" w:hAnsi="Times New Roman"/>
          <w:sz w:val="24"/>
          <w:szCs w:val="24"/>
          <w:lang w:val="ru-RU"/>
        </w:rPr>
        <w:t xml:space="preserve"> применя</w:t>
      </w:r>
      <w:r w:rsidR="00170EBC">
        <w:rPr>
          <w:rFonts w:ascii="Times New Roman" w:hAnsi="Times New Roman"/>
          <w:sz w:val="24"/>
          <w:szCs w:val="24"/>
          <w:lang w:val="ru-RU"/>
        </w:rPr>
        <w:t>я</w:t>
      </w:r>
      <w:r>
        <w:rPr>
          <w:rFonts w:ascii="Times New Roman" w:hAnsi="Times New Roman"/>
          <w:sz w:val="24"/>
          <w:szCs w:val="24"/>
          <w:lang w:val="ru-RU"/>
        </w:rPr>
        <w:t xml:space="preserve"> в разрабатываемы</w:t>
      </w:r>
      <w:r w:rsidR="00250901">
        <w:rPr>
          <w:rFonts w:ascii="Times New Roman" w:hAnsi="Times New Roman"/>
          <w:sz w:val="24"/>
          <w:szCs w:val="24"/>
          <w:lang w:val="ru-RU"/>
        </w:rPr>
        <w:t>е</w:t>
      </w:r>
      <w:r>
        <w:rPr>
          <w:rFonts w:ascii="Times New Roman" w:hAnsi="Times New Roman"/>
          <w:sz w:val="24"/>
          <w:szCs w:val="24"/>
          <w:lang w:val="ru-RU"/>
        </w:rPr>
        <w:t xml:space="preserve"> составы не зарегистрированные препараты. В</w:t>
      </w:r>
      <w:r w:rsidRPr="00E921EF">
        <w:rPr>
          <w:rFonts w:ascii="Times New Roman" w:hAnsi="Times New Roman"/>
          <w:sz w:val="24"/>
          <w:szCs w:val="24"/>
          <w:lang w:val="ru-RU"/>
        </w:rPr>
        <w:t xml:space="preserve"> качестве стимулятора роста б</w:t>
      </w:r>
      <w:r>
        <w:rPr>
          <w:rFonts w:ascii="Times New Roman" w:hAnsi="Times New Roman"/>
          <w:sz w:val="24"/>
          <w:szCs w:val="24"/>
          <w:lang w:val="ru-RU"/>
        </w:rPr>
        <w:t>ыл</w:t>
      </w:r>
      <w:r w:rsidRPr="00E921EF">
        <w:rPr>
          <w:rFonts w:ascii="Times New Roman" w:hAnsi="Times New Roman"/>
          <w:sz w:val="24"/>
          <w:szCs w:val="24"/>
          <w:lang w:val="ru-RU"/>
        </w:rPr>
        <w:t xml:space="preserve"> использова</w:t>
      </w:r>
      <w:r>
        <w:rPr>
          <w:rFonts w:ascii="Times New Roman" w:hAnsi="Times New Roman"/>
          <w:sz w:val="24"/>
          <w:szCs w:val="24"/>
          <w:lang w:val="ru-RU"/>
        </w:rPr>
        <w:t>н</w:t>
      </w:r>
      <w:r w:rsidRPr="00E921EF">
        <w:rPr>
          <w:rFonts w:ascii="Times New Roman" w:hAnsi="Times New Roman"/>
          <w:sz w:val="24"/>
          <w:szCs w:val="24"/>
          <w:lang w:val="ru-RU"/>
        </w:rPr>
        <w:t xml:space="preserve"> препарат Экстрасол</w:t>
      </w:r>
      <w:r>
        <w:rPr>
          <w:rFonts w:ascii="Times New Roman" w:hAnsi="Times New Roman"/>
          <w:sz w:val="24"/>
          <w:szCs w:val="24"/>
          <w:lang w:val="ru-RU"/>
        </w:rPr>
        <w:t xml:space="preserve"> </w:t>
      </w:r>
      <w:r w:rsidRPr="00B47549">
        <w:rPr>
          <w:rFonts w:ascii="Times New Roman" w:hAnsi="Times New Roman"/>
          <w:sz w:val="24"/>
          <w:szCs w:val="24"/>
          <w:lang w:val="ru-RU"/>
        </w:rPr>
        <w:t>[</w:t>
      </w:r>
      <w:r>
        <w:rPr>
          <w:rFonts w:ascii="Times New Roman" w:hAnsi="Times New Roman"/>
          <w:sz w:val="24"/>
          <w:szCs w:val="24"/>
          <w:lang w:val="ru-RU"/>
        </w:rPr>
        <w:t>51</w:t>
      </w:r>
      <w:r w:rsidRPr="00B47549">
        <w:rPr>
          <w:rFonts w:ascii="Times New Roman" w:hAnsi="Times New Roman"/>
          <w:sz w:val="24"/>
          <w:szCs w:val="24"/>
          <w:lang w:val="ru-RU"/>
        </w:rPr>
        <w:t>, 5</w:t>
      </w:r>
      <w:r>
        <w:rPr>
          <w:rFonts w:ascii="Times New Roman" w:hAnsi="Times New Roman"/>
          <w:sz w:val="24"/>
          <w:szCs w:val="24"/>
          <w:lang w:val="ru-RU"/>
        </w:rPr>
        <w:t>2</w:t>
      </w:r>
      <w:r w:rsidRPr="00B47549">
        <w:rPr>
          <w:rFonts w:ascii="Times New Roman" w:hAnsi="Times New Roman"/>
          <w:sz w:val="24"/>
          <w:szCs w:val="24"/>
          <w:lang w:val="ru-RU"/>
        </w:rPr>
        <w:t>]</w:t>
      </w:r>
      <w:r w:rsidRPr="00E921EF">
        <w:rPr>
          <w:rFonts w:ascii="Times New Roman" w:hAnsi="Times New Roman"/>
          <w:sz w:val="24"/>
          <w:szCs w:val="24"/>
          <w:lang w:val="ru-RU"/>
        </w:rPr>
        <w:t xml:space="preserve">. </w:t>
      </w:r>
      <w:r w:rsidRPr="00D13C27">
        <w:rPr>
          <w:rFonts w:ascii="Times New Roman" w:hAnsi="Times New Roman"/>
          <w:sz w:val="24"/>
          <w:szCs w:val="24"/>
          <w:lang w:val="ru-RU"/>
        </w:rPr>
        <w:t>Препарат ТМТД был использован как единственный препарат противобактериального действия</w:t>
      </w:r>
      <w:r w:rsidRPr="00E921EF">
        <w:rPr>
          <w:rFonts w:ascii="Times New Roman" w:hAnsi="Times New Roman"/>
          <w:sz w:val="24"/>
          <w:szCs w:val="24"/>
          <w:lang w:val="ru-RU"/>
        </w:rPr>
        <w:t>. В результате применения препарата Юнта расходы значительно уменьшатся (на 1</w:t>
      </w:r>
      <w:r>
        <w:rPr>
          <w:rFonts w:ascii="Times New Roman" w:hAnsi="Times New Roman"/>
          <w:sz w:val="24"/>
          <w:szCs w:val="24"/>
          <w:lang w:val="ru-RU"/>
        </w:rPr>
        <w:t>1</w:t>
      </w:r>
      <w:r w:rsidRPr="00E921EF">
        <w:rPr>
          <w:rFonts w:ascii="Times New Roman" w:hAnsi="Times New Roman"/>
          <w:sz w:val="24"/>
          <w:szCs w:val="24"/>
          <w:lang w:val="ru-RU"/>
        </w:rPr>
        <w:t xml:space="preserve">000 тг/т семян). </w:t>
      </w:r>
      <w:r w:rsidRPr="00E921EF">
        <w:rPr>
          <w:rFonts w:ascii="Times New Roman" w:hAnsi="Times New Roman"/>
          <w:sz w:val="24"/>
          <w:szCs w:val="24"/>
          <w:lang w:val="ru-RU"/>
        </w:rPr>
        <w:lastRenderedPageBreak/>
        <w:t>Также, хотим отметить</w:t>
      </w:r>
      <w:r>
        <w:rPr>
          <w:rFonts w:ascii="Times New Roman" w:hAnsi="Times New Roman"/>
          <w:sz w:val="24"/>
          <w:szCs w:val="24"/>
          <w:lang w:val="ru-RU"/>
        </w:rPr>
        <w:t>,</w:t>
      </w:r>
      <w:r w:rsidRPr="00E921EF">
        <w:rPr>
          <w:rFonts w:ascii="Times New Roman" w:hAnsi="Times New Roman"/>
          <w:sz w:val="24"/>
          <w:szCs w:val="24"/>
          <w:lang w:val="ru-RU"/>
        </w:rPr>
        <w:t xml:space="preserve"> что своевременная и качественная обработка семян вышеперечисленным составом включающая</w:t>
      </w:r>
      <w:r>
        <w:rPr>
          <w:rFonts w:ascii="Times New Roman" w:hAnsi="Times New Roman"/>
          <w:sz w:val="24"/>
          <w:szCs w:val="24"/>
          <w:lang w:val="ru-RU"/>
        </w:rPr>
        <w:t>,</w:t>
      </w:r>
      <w:r w:rsidRPr="00E921EF">
        <w:rPr>
          <w:rFonts w:ascii="Times New Roman" w:hAnsi="Times New Roman"/>
          <w:sz w:val="24"/>
          <w:szCs w:val="24"/>
          <w:lang w:val="ru-RU"/>
        </w:rPr>
        <w:t xml:space="preserve"> кроме фунгицида, инсектицида, также стимулятор роста</w:t>
      </w:r>
      <w:r>
        <w:rPr>
          <w:rFonts w:ascii="Times New Roman" w:hAnsi="Times New Roman"/>
          <w:sz w:val="24"/>
          <w:szCs w:val="24"/>
          <w:lang w:val="ru-RU"/>
        </w:rPr>
        <w:t>,</w:t>
      </w:r>
      <w:r w:rsidRPr="00E921EF">
        <w:rPr>
          <w:rFonts w:ascii="Times New Roman" w:hAnsi="Times New Roman"/>
          <w:sz w:val="24"/>
          <w:szCs w:val="24"/>
          <w:lang w:val="ru-RU"/>
        </w:rPr>
        <w:t xml:space="preserve"> да</w:t>
      </w:r>
      <w:r>
        <w:rPr>
          <w:rFonts w:ascii="Times New Roman" w:hAnsi="Times New Roman"/>
          <w:sz w:val="24"/>
          <w:szCs w:val="24"/>
          <w:lang w:val="ru-RU"/>
        </w:rPr>
        <w:t>е</w:t>
      </w:r>
      <w:r w:rsidRPr="00E921EF">
        <w:rPr>
          <w:rFonts w:ascii="Times New Roman" w:hAnsi="Times New Roman"/>
          <w:sz w:val="24"/>
          <w:szCs w:val="24"/>
          <w:lang w:val="ru-RU"/>
        </w:rPr>
        <w:t xml:space="preserve">т возможность предотвратить распространение и развитие болезней и </w:t>
      </w:r>
      <w:r>
        <w:rPr>
          <w:rFonts w:ascii="Times New Roman" w:hAnsi="Times New Roman"/>
          <w:sz w:val="24"/>
          <w:szCs w:val="24"/>
          <w:lang w:val="ru-RU"/>
        </w:rPr>
        <w:t>вредителей в течении вегетации.</w:t>
      </w:r>
    </w:p>
    <w:p w14:paraId="70B3D704" w14:textId="77777777" w:rsidR="000A3FB9" w:rsidRDefault="000A3FB9" w:rsidP="00D227D1">
      <w:pPr>
        <w:pStyle w:val="a6"/>
        <w:spacing w:line="312" w:lineRule="auto"/>
        <w:ind w:firstLine="708"/>
        <w:jc w:val="both"/>
        <w:rPr>
          <w:rFonts w:ascii="Times New Roman" w:hAnsi="Times New Roman"/>
          <w:sz w:val="24"/>
          <w:szCs w:val="24"/>
        </w:rPr>
      </w:pPr>
      <w:r w:rsidRPr="00E16AAB">
        <w:rPr>
          <w:rFonts w:ascii="Times New Roman" w:hAnsi="Times New Roman"/>
          <w:sz w:val="24"/>
          <w:szCs w:val="24"/>
        </w:rPr>
        <w:t xml:space="preserve">Анализ экономической эффективности протравливания семян </w:t>
      </w:r>
      <w:r>
        <w:rPr>
          <w:rFonts w:ascii="Times New Roman" w:hAnsi="Times New Roman"/>
          <w:sz w:val="24"/>
          <w:szCs w:val="24"/>
        </w:rPr>
        <w:t>сои</w:t>
      </w:r>
      <w:r w:rsidRPr="00E16AAB">
        <w:rPr>
          <w:rFonts w:ascii="Times New Roman" w:hAnsi="Times New Roman"/>
          <w:sz w:val="24"/>
          <w:szCs w:val="24"/>
        </w:rPr>
        <w:t xml:space="preserve"> </w:t>
      </w:r>
      <w:r>
        <w:rPr>
          <w:rFonts w:ascii="Times New Roman" w:hAnsi="Times New Roman"/>
          <w:sz w:val="24"/>
          <w:szCs w:val="24"/>
        </w:rPr>
        <w:t>защитно-стимулирующими</w:t>
      </w:r>
      <w:r w:rsidRPr="00E16AAB">
        <w:rPr>
          <w:rFonts w:ascii="Times New Roman" w:hAnsi="Times New Roman"/>
          <w:sz w:val="24"/>
          <w:szCs w:val="24"/>
        </w:rPr>
        <w:t xml:space="preserve"> </w:t>
      </w:r>
      <w:r>
        <w:rPr>
          <w:rFonts w:ascii="Times New Roman" w:hAnsi="Times New Roman"/>
          <w:sz w:val="24"/>
          <w:szCs w:val="24"/>
        </w:rPr>
        <w:t>составами</w:t>
      </w:r>
      <w:r w:rsidRPr="00E16AAB">
        <w:rPr>
          <w:rFonts w:ascii="Times New Roman" w:hAnsi="Times New Roman"/>
          <w:sz w:val="24"/>
          <w:szCs w:val="24"/>
        </w:rPr>
        <w:t xml:space="preserve"> показал</w:t>
      </w:r>
      <w:r>
        <w:rPr>
          <w:rFonts w:ascii="Times New Roman" w:hAnsi="Times New Roman"/>
          <w:sz w:val="24"/>
          <w:szCs w:val="24"/>
        </w:rPr>
        <w:t>, что п</w:t>
      </w:r>
      <w:r w:rsidRPr="00AA1962">
        <w:rPr>
          <w:rFonts w:ascii="Times New Roman" w:hAnsi="Times New Roman"/>
          <w:sz w:val="24"/>
          <w:szCs w:val="24"/>
        </w:rPr>
        <w:t>роизведённые затраты</w:t>
      </w:r>
      <w:r>
        <w:rPr>
          <w:rFonts w:ascii="Times New Roman" w:hAnsi="Times New Roman"/>
          <w:sz w:val="24"/>
          <w:szCs w:val="24"/>
        </w:rPr>
        <w:t xml:space="preserve"> </w:t>
      </w:r>
      <w:r w:rsidRPr="00AA1962">
        <w:rPr>
          <w:rFonts w:ascii="Times New Roman" w:hAnsi="Times New Roman"/>
          <w:sz w:val="24"/>
          <w:szCs w:val="24"/>
        </w:rPr>
        <w:t xml:space="preserve">окупались в </w:t>
      </w:r>
      <w:r>
        <w:rPr>
          <w:rFonts w:ascii="Times New Roman" w:hAnsi="Times New Roman"/>
          <w:sz w:val="24"/>
          <w:szCs w:val="24"/>
        </w:rPr>
        <w:t xml:space="preserve">6,9 </w:t>
      </w:r>
      <w:r w:rsidRPr="00AA1962">
        <w:rPr>
          <w:rFonts w:ascii="Times New Roman" w:hAnsi="Times New Roman"/>
          <w:sz w:val="24"/>
          <w:szCs w:val="24"/>
        </w:rPr>
        <w:t xml:space="preserve">рaзa при сохраненном урожае </w:t>
      </w:r>
      <w:r>
        <w:rPr>
          <w:rFonts w:ascii="Times New Roman" w:hAnsi="Times New Roman"/>
          <w:sz w:val="24"/>
          <w:szCs w:val="24"/>
        </w:rPr>
        <w:t xml:space="preserve">13,3 ц/га, </w:t>
      </w:r>
      <w:r w:rsidRPr="00AA1962">
        <w:rPr>
          <w:rFonts w:ascii="Times New Roman" w:hAnsi="Times New Roman"/>
          <w:sz w:val="24"/>
          <w:szCs w:val="24"/>
        </w:rPr>
        <w:t>что является существенным</w:t>
      </w:r>
      <w:r>
        <w:rPr>
          <w:rFonts w:ascii="Times New Roman" w:hAnsi="Times New Roman"/>
          <w:sz w:val="24"/>
          <w:szCs w:val="24"/>
        </w:rPr>
        <w:t>.</w:t>
      </w:r>
    </w:p>
    <w:p w14:paraId="3E4C98B5" w14:textId="5BCA1877" w:rsidR="000A3FB9" w:rsidRDefault="000A3FB9" w:rsidP="00D227D1">
      <w:pPr>
        <w:pStyle w:val="a6"/>
        <w:spacing w:line="312" w:lineRule="auto"/>
        <w:ind w:firstLine="708"/>
        <w:jc w:val="both"/>
        <w:rPr>
          <w:rFonts w:ascii="Times New Roman" w:hAnsi="Times New Roman"/>
          <w:color w:val="000000"/>
          <w:sz w:val="24"/>
          <w:szCs w:val="24"/>
          <w:lang w:eastAsia="ko-KR"/>
        </w:rPr>
      </w:pPr>
      <w:r w:rsidRPr="00D26FC0">
        <w:rPr>
          <w:rFonts w:ascii="Times New Roman" w:hAnsi="Times New Roman"/>
          <w:sz w:val="24"/>
          <w:szCs w:val="24"/>
        </w:rPr>
        <w:t>Cтoимocть препаратов для обработки семян рассчитывались</w:t>
      </w:r>
      <w:r>
        <w:rPr>
          <w:rFonts w:ascii="Times New Roman" w:hAnsi="Times New Roman"/>
          <w:sz w:val="24"/>
          <w:szCs w:val="24"/>
        </w:rPr>
        <w:t xml:space="preserve"> на 1 га.</w:t>
      </w:r>
      <w:r w:rsidRPr="00D26FC0">
        <w:rPr>
          <w:rFonts w:ascii="Times New Roman" w:hAnsi="Times New Roman"/>
          <w:sz w:val="24"/>
          <w:szCs w:val="24"/>
        </w:rPr>
        <w:t xml:space="preserve"> Рыночная стоимость препарата ТМТД, в.с.к. составляет 4000 тенге, Юнта</w:t>
      </w:r>
      <w:r>
        <w:rPr>
          <w:rFonts w:ascii="Times New Roman" w:hAnsi="Times New Roman"/>
          <w:sz w:val="24"/>
          <w:szCs w:val="24"/>
        </w:rPr>
        <w:t xml:space="preserve"> </w:t>
      </w:r>
      <w:r w:rsidR="00170EBC">
        <w:rPr>
          <w:rFonts w:ascii="Times New Roman" w:hAnsi="Times New Roman"/>
          <w:sz w:val="24"/>
          <w:szCs w:val="24"/>
        </w:rPr>
        <w:t xml:space="preserve">- </w:t>
      </w:r>
      <w:r>
        <w:rPr>
          <w:rFonts w:ascii="Times New Roman" w:hAnsi="Times New Roman"/>
          <w:sz w:val="24"/>
          <w:szCs w:val="24"/>
        </w:rPr>
        <w:t>12</w:t>
      </w:r>
      <w:r w:rsidRPr="00D26FC0">
        <w:rPr>
          <w:rFonts w:ascii="Times New Roman" w:hAnsi="Times New Roman"/>
          <w:sz w:val="24"/>
          <w:szCs w:val="24"/>
        </w:rPr>
        <w:t xml:space="preserve">672 тенге, регулятора роста Экстрасол </w:t>
      </w:r>
      <w:r>
        <w:rPr>
          <w:rFonts w:ascii="Times New Roman" w:hAnsi="Times New Roman"/>
          <w:sz w:val="24"/>
          <w:szCs w:val="24"/>
        </w:rPr>
        <w:t xml:space="preserve">- </w:t>
      </w:r>
      <w:r w:rsidRPr="00D26FC0">
        <w:rPr>
          <w:rFonts w:ascii="Times New Roman" w:hAnsi="Times New Roman"/>
          <w:sz w:val="24"/>
          <w:szCs w:val="24"/>
        </w:rPr>
        <w:t xml:space="preserve">5000 тенге. </w:t>
      </w:r>
      <w:r w:rsidRPr="00D26FC0">
        <w:rPr>
          <w:rFonts w:ascii="Times New Roman" w:hAnsi="Times New Roman"/>
          <w:sz w:val="24"/>
          <w:szCs w:val="24"/>
          <w:lang w:eastAsia="ko-KR"/>
        </w:rPr>
        <w:t>Затраты на протравливани</w:t>
      </w:r>
      <w:r w:rsidR="00170EBC">
        <w:rPr>
          <w:rFonts w:ascii="Times New Roman" w:hAnsi="Times New Roman"/>
          <w:sz w:val="24"/>
          <w:szCs w:val="24"/>
          <w:lang w:eastAsia="ko-KR"/>
        </w:rPr>
        <w:t>е</w:t>
      </w:r>
      <w:r w:rsidRPr="00D26FC0">
        <w:rPr>
          <w:rFonts w:ascii="Times New Roman" w:hAnsi="Times New Roman"/>
          <w:sz w:val="24"/>
          <w:szCs w:val="24"/>
          <w:lang w:eastAsia="ko-KR"/>
        </w:rPr>
        <w:t xml:space="preserve"> cемян (</w:t>
      </w:r>
      <w:r w:rsidRPr="00D26FC0">
        <w:rPr>
          <w:rFonts w:ascii="Times New Roman" w:hAnsi="Times New Roman"/>
          <w:sz w:val="24"/>
          <w:szCs w:val="24"/>
        </w:rPr>
        <w:t>затраты на ГСМ, тарифная ставка за норму и фонд трактористов</w:t>
      </w:r>
      <w:r w:rsidRPr="00D26FC0">
        <w:rPr>
          <w:rFonts w:ascii="Times New Roman" w:hAnsi="Times New Roman"/>
          <w:sz w:val="24"/>
          <w:szCs w:val="24"/>
          <w:lang w:eastAsia="ko-KR"/>
        </w:rPr>
        <w:t>)</w:t>
      </w:r>
      <w:r w:rsidR="00250901">
        <w:rPr>
          <w:rFonts w:ascii="Times New Roman" w:hAnsi="Times New Roman"/>
          <w:sz w:val="24"/>
          <w:szCs w:val="24"/>
          <w:lang w:eastAsia="ko-KR"/>
        </w:rPr>
        <w:t xml:space="preserve"> </w:t>
      </w:r>
      <w:r w:rsidR="00170EBC">
        <w:rPr>
          <w:rFonts w:ascii="Times New Roman" w:hAnsi="Times New Roman"/>
          <w:sz w:val="24"/>
          <w:szCs w:val="24"/>
          <w:lang w:eastAsia="ko-KR"/>
        </w:rPr>
        <w:t xml:space="preserve">- </w:t>
      </w:r>
      <w:r w:rsidRPr="00D26FC0">
        <w:rPr>
          <w:rFonts w:ascii="Times New Roman" w:hAnsi="Times New Roman"/>
          <w:sz w:val="24"/>
          <w:szCs w:val="24"/>
          <w:lang w:eastAsia="ko-KR"/>
        </w:rPr>
        <w:t>1500 тенге/т. Cледoвaтельнo, cуммaрные зaтрaты нa</w:t>
      </w:r>
      <w:r>
        <w:rPr>
          <w:rFonts w:ascii="Times New Roman" w:hAnsi="Times New Roman"/>
          <w:sz w:val="24"/>
          <w:szCs w:val="24"/>
          <w:lang w:eastAsia="ko-KR"/>
        </w:rPr>
        <w:t xml:space="preserve"> протравливание семян на </w:t>
      </w:r>
      <w:r w:rsidRPr="00D26FC0">
        <w:rPr>
          <w:rFonts w:ascii="Times New Roman" w:hAnsi="Times New Roman"/>
          <w:sz w:val="24"/>
          <w:szCs w:val="24"/>
          <w:lang w:eastAsia="ko-KR"/>
        </w:rPr>
        <w:t xml:space="preserve">1 га посевов </w:t>
      </w:r>
      <w:r>
        <w:rPr>
          <w:rFonts w:ascii="Times New Roman" w:hAnsi="Times New Roman"/>
          <w:sz w:val="24"/>
          <w:szCs w:val="24"/>
          <w:lang w:eastAsia="ko-KR"/>
        </w:rPr>
        <w:t xml:space="preserve">сои </w:t>
      </w:r>
      <w:r w:rsidRPr="00D26FC0">
        <w:rPr>
          <w:rFonts w:ascii="Times New Roman" w:hAnsi="Times New Roman"/>
          <w:sz w:val="24"/>
          <w:szCs w:val="24"/>
          <w:lang w:eastAsia="ko-KR"/>
        </w:rPr>
        <w:t xml:space="preserve">в зaвиcимocти oт нoрмы рacхoдa препaрaтa cocтaвляют </w:t>
      </w:r>
      <w:r>
        <w:rPr>
          <w:rFonts w:ascii="Times New Roman" w:hAnsi="Times New Roman"/>
          <w:sz w:val="24"/>
          <w:szCs w:val="24"/>
          <w:lang w:eastAsia="ko-KR"/>
        </w:rPr>
        <w:t>6661</w:t>
      </w:r>
      <w:r w:rsidRPr="00D26FC0">
        <w:rPr>
          <w:rFonts w:ascii="Times New Roman" w:hAnsi="Times New Roman"/>
          <w:sz w:val="24"/>
          <w:szCs w:val="24"/>
          <w:lang w:eastAsia="ko-KR"/>
        </w:rPr>
        <w:t xml:space="preserve"> тенге. При закупочной цене на </w:t>
      </w:r>
      <w:r>
        <w:rPr>
          <w:rFonts w:ascii="Times New Roman" w:hAnsi="Times New Roman"/>
          <w:sz w:val="24"/>
          <w:szCs w:val="24"/>
          <w:lang w:eastAsia="ko-KR"/>
        </w:rPr>
        <w:t>сою</w:t>
      </w:r>
      <w:r w:rsidRPr="00D26FC0">
        <w:rPr>
          <w:rFonts w:ascii="Times New Roman" w:hAnsi="Times New Roman"/>
          <w:sz w:val="24"/>
          <w:szCs w:val="24"/>
          <w:lang w:eastAsia="ko-KR"/>
        </w:rPr>
        <w:t xml:space="preserve"> </w:t>
      </w:r>
      <w:r>
        <w:rPr>
          <w:rFonts w:ascii="Times New Roman" w:hAnsi="Times New Roman"/>
          <w:color w:val="000000"/>
          <w:sz w:val="24"/>
          <w:szCs w:val="24"/>
          <w:lang w:eastAsia="ko-KR"/>
        </w:rPr>
        <w:t xml:space="preserve">347,5 тенге за 1 кг </w:t>
      </w:r>
      <w:r w:rsidRPr="00722902">
        <w:rPr>
          <w:rFonts w:ascii="Times New Roman" w:hAnsi="Times New Roman"/>
          <w:color w:val="000000"/>
          <w:sz w:val="24"/>
          <w:szCs w:val="24"/>
          <w:lang w:eastAsia="ko-KR"/>
        </w:rPr>
        <w:t xml:space="preserve">(тaблица </w:t>
      </w:r>
      <w:r w:rsidR="009174BE">
        <w:rPr>
          <w:rFonts w:ascii="Times New Roman" w:hAnsi="Times New Roman"/>
          <w:color w:val="000000"/>
          <w:sz w:val="24"/>
          <w:szCs w:val="24"/>
          <w:lang w:eastAsia="ko-KR"/>
        </w:rPr>
        <w:t>7</w:t>
      </w:r>
      <w:r w:rsidRPr="00722902">
        <w:rPr>
          <w:rFonts w:ascii="Times New Roman" w:hAnsi="Times New Roman"/>
          <w:color w:val="000000"/>
          <w:sz w:val="24"/>
          <w:szCs w:val="24"/>
          <w:lang w:eastAsia="ko-KR"/>
        </w:rPr>
        <w:t>).</w:t>
      </w:r>
    </w:p>
    <w:p w14:paraId="1B8B3318" w14:textId="77777777" w:rsidR="000A3FB9" w:rsidRPr="00121B5A" w:rsidRDefault="000A3FB9" w:rsidP="00D227D1">
      <w:pPr>
        <w:pStyle w:val="a6"/>
        <w:spacing w:line="312" w:lineRule="auto"/>
        <w:ind w:firstLine="708"/>
        <w:jc w:val="both"/>
        <w:rPr>
          <w:rFonts w:ascii="Times New Roman" w:hAnsi="Times New Roman"/>
          <w:color w:val="000000"/>
          <w:sz w:val="24"/>
          <w:szCs w:val="16"/>
          <w:lang w:eastAsia="ko-KR"/>
        </w:rPr>
      </w:pPr>
    </w:p>
    <w:p w14:paraId="4633E34E" w14:textId="063E76F4" w:rsidR="000A3FB9" w:rsidRPr="001B61A8" w:rsidRDefault="000A3FB9" w:rsidP="00AB187B">
      <w:pPr>
        <w:spacing w:after="0" w:line="240" w:lineRule="auto"/>
        <w:jc w:val="both"/>
        <w:rPr>
          <w:rFonts w:ascii="Times New Roman" w:hAnsi="Times New Roman"/>
          <w:sz w:val="24"/>
          <w:szCs w:val="24"/>
          <w:lang w:val="ru-RU"/>
        </w:rPr>
      </w:pPr>
      <w:r w:rsidRPr="00722902">
        <w:rPr>
          <w:rFonts w:ascii="Times New Roman" w:hAnsi="Times New Roman"/>
          <w:sz w:val="24"/>
          <w:szCs w:val="24"/>
          <w:lang w:val="ru-RU"/>
        </w:rPr>
        <w:t xml:space="preserve">Тaблицa </w:t>
      </w:r>
      <w:r w:rsidR="009174BE">
        <w:rPr>
          <w:rFonts w:ascii="Times New Roman" w:hAnsi="Times New Roman"/>
          <w:sz w:val="24"/>
          <w:szCs w:val="24"/>
          <w:lang w:val="ru-RU"/>
        </w:rPr>
        <w:t>7</w:t>
      </w:r>
      <w:r w:rsidRPr="00722902">
        <w:rPr>
          <w:rFonts w:ascii="Times New Roman" w:hAnsi="Times New Roman"/>
          <w:sz w:val="24"/>
          <w:szCs w:val="24"/>
          <w:lang w:val="ru-RU"/>
        </w:rPr>
        <w:t xml:space="preserve"> -</w:t>
      </w:r>
      <w:r w:rsidRPr="001B61A8">
        <w:rPr>
          <w:rFonts w:ascii="Times New Roman" w:hAnsi="Times New Roman"/>
          <w:sz w:val="24"/>
          <w:szCs w:val="24"/>
          <w:lang w:val="ru-RU"/>
        </w:rPr>
        <w:t xml:space="preserve"> Экoнoмичеcкaя эффективнocть обработки </w:t>
      </w:r>
      <w:r>
        <w:rPr>
          <w:rFonts w:ascii="Times New Roman" w:hAnsi="Times New Roman"/>
          <w:sz w:val="24"/>
          <w:szCs w:val="24"/>
          <w:lang w:val="ru-RU"/>
        </w:rPr>
        <w:t>семян сои защитно-стимулирующими составами</w:t>
      </w:r>
      <w:r w:rsidRPr="001B61A8">
        <w:rPr>
          <w:rFonts w:ascii="Times New Roman" w:hAnsi="Times New Roman"/>
          <w:sz w:val="24"/>
          <w:szCs w:val="24"/>
          <w:lang w:val="ru-RU"/>
        </w:rPr>
        <w:t xml:space="preserve"> (Aлмaтинcкaя oбл</w:t>
      </w:r>
      <w:r>
        <w:rPr>
          <w:rFonts w:ascii="Times New Roman" w:hAnsi="Times New Roman"/>
          <w:sz w:val="24"/>
          <w:szCs w:val="24"/>
          <w:lang w:val="ru-RU"/>
        </w:rPr>
        <w:t>асть</w:t>
      </w:r>
      <w:r w:rsidRPr="001B61A8">
        <w:rPr>
          <w:rFonts w:ascii="Times New Roman" w:hAnsi="Times New Roman"/>
          <w:sz w:val="24"/>
          <w:szCs w:val="24"/>
          <w:lang w:val="ru-RU"/>
        </w:rPr>
        <w:t>,</w:t>
      </w:r>
      <w:r>
        <w:rPr>
          <w:rFonts w:ascii="Times New Roman" w:hAnsi="Times New Roman"/>
          <w:sz w:val="24"/>
          <w:szCs w:val="24"/>
          <w:lang w:val="ru-RU"/>
        </w:rPr>
        <w:t xml:space="preserve"> Талгарский район, ТОО «Байсерке-Агро»,</w:t>
      </w:r>
      <w:r w:rsidRPr="001B61A8">
        <w:rPr>
          <w:rFonts w:ascii="Times New Roman" w:hAnsi="Times New Roman"/>
          <w:sz w:val="24"/>
          <w:szCs w:val="24"/>
          <w:lang w:val="ru-RU"/>
        </w:rPr>
        <w:t xml:space="preserve"> 20</w:t>
      </w:r>
      <w:r>
        <w:rPr>
          <w:rFonts w:ascii="Times New Roman" w:hAnsi="Times New Roman"/>
          <w:sz w:val="24"/>
          <w:szCs w:val="24"/>
          <w:lang w:val="ru-RU"/>
        </w:rPr>
        <w:t>20</w:t>
      </w:r>
      <w:r w:rsidRPr="001B61A8">
        <w:rPr>
          <w:rFonts w:ascii="Times New Roman" w:hAnsi="Times New Roman"/>
          <w:sz w:val="24"/>
          <w:szCs w:val="24"/>
          <w:lang w:val="ru-RU"/>
        </w:rPr>
        <w:t xml:space="preserve"> г.)</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92"/>
        <w:gridCol w:w="851"/>
        <w:gridCol w:w="992"/>
        <w:gridCol w:w="850"/>
        <w:gridCol w:w="705"/>
        <w:gridCol w:w="855"/>
        <w:gridCol w:w="996"/>
        <w:gridCol w:w="846"/>
        <w:gridCol w:w="993"/>
        <w:gridCol w:w="850"/>
      </w:tblGrid>
      <w:tr w:rsidR="000A3FB9" w:rsidRPr="0040633F" w14:paraId="034AFACB" w14:textId="77777777" w:rsidTr="00B47549">
        <w:trPr>
          <w:trHeight w:val="281"/>
        </w:trPr>
        <w:tc>
          <w:tcPr>
            <w:tcW w:w="1035" w:type="dxa"/>
            <w:vMerge w:val="restart"/>
            <w:shd w:val="clear" w:color="auto" w:fill="auto"/>
          </w:tcPr>
          <w:p w14:paraId="4FA3FB08"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Защитно-стимулирующие составы,</w:t>
            </w:r>
          </w:p>
        </w:tc>
        <w:tc>
          <w:tcPr>
            <w:tcW w:w="1943" w:type="dxa"/>
            <w:gridSpan w:val="2"/>
            <w:shd w:val="clear" w:color="auto" w:fill="auto"/>
          </w:tcPr>
          <w:p w14:paraId="60E2379F" w14:textId="77777777" w:rsidR="000A3FB9" w:rsidRPr="00840727" w:rsidRDefault="000A3FB9" w:rsidP="00AB187B">
            <w:pPr>
              <w:spacing w:after="0" w:line="240" w:lineRule="auto"/>
              <w:jc w:val="center"/>
              <w:rPr>
                <w:rFonts w:ascii="Times New Roman" w:hAnsi="Times New Roman"/>
                <w:sz w:val="20"/>
                <w:szCs w:val="20"/>
              </w:rPr>
            </w:pPr>
            <w:r w:rsidRPr="00840727">
              <w:rPr>
                <w:rFonts w:ascii="Times New Roman" w:hAnsi="Times New Roman"/>
                <w:sz w:val="20"/>
                <w:szCs w:val="20"/>
              </w:rPr>
              <w:t>Вредные организмы</w:t>
            </w:r>
          </w:p>
        </w:tc>
        <w:tc>
          <w:tcPr>
            <w:tcW w:w="992" w:type="dxa"/>
            <w:vMerge w:val="restart"/>
            <w:shd w:val="clear" w:color="auto" w:fill="auto"/>
          </w:tcPr>
          <w:p w14:paraId="617CC72B"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Стоимо-сть пестици-да, л/тг, кг/тг</w:t>
            </w:r>
          </w:p>
        </w:tc>
        <w:tc>
          <w:tcPr>
            <w:tcW w:w="850" w:type="dxa"/>
            <w:vMerge w:val="restart"/>
            <w:shd w:val="clear" w:color="auto" w:fill="auto"/>
          </w:tcPr>
          <w:p w14:paraId="0AF1B8DB"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 xml:space="preserve">Норма расхода на 1 </w:t>
            </w:r>
            <w:r w:rsidRPr="00840727">
              <w:rPr>
                <w:rFonts w:ascii="Times New Roman" w:hAnsi="Times New Roman"/>
                <w:sz w:val="20"/>
                <w:szCs w:val="20"/>
                <w:lang w:val="ru-RU"/>
              </w:rPr>
              <w:t>га</w:t>
            </w:r>
          </w:p>
        </w:tc>
        <w:tc>
          <w:tcPr>
            <w:tcW w:w="705" w:type="dxa"/>
            <w:vMerge w:val="restart"/>
            <w:shd w:val="clear" w:color="auto" w:fill="auto"/>
          </w:tcPr>
          <w:p w14:paraId="764D632D"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Затраты на пестициды, тг/га</w:t>
            </w:r>
          </w:p>
        </w:tc>
        <w:tc>
          <w:tcPr>
            <w:tcW w:w="855" w:type="dxa"/>
            <w:vMerge w:val="restart"/>
            <w:shd w:val="clear" w:color="auto" w:fill="auto"/>
          </w:tcPr>
          <w:p w14:paraId="11E2A957" w14:textId="77777777" w:rsidR="000A3FB9" w:rsidRPr="00840727" w:rsidRDefault="000A3FB9" w:rsidP="00AB187B">
            <w:pPr>
              <w:spacing w:after="0" w:line="240" w:lineRule="auto"/>
              <w:jc w:val="center"/>
              <w:rPr>
                <w:rFonts w:ascii="Times New Roman" w:hAnsi="Times New Roman"/>
                <w:sz w:val="20"/>
                <w:szCs w:val="20"/>
              </w:rPr>
            </w:pPr>
            <w:r w:rsidRPr="00840727">
              <w:rPr>
                <w:rFonts w:ascii="Times New Roman" w:hAnsi="Times New Roman"/>
                <w:sz w:val="20"/>
                <w:szCs w:val="20"/>
              </w:rPr>
              <w:t>Прочие затраты* тг/га</w:t>
            </w:r>
          </w:p>
        </w:tc>
        <w:tc>
          <w:tcPr>
            <w:tcW w:w="996" w:type="dxa"/>
            <w:vMerge w:val="restart"/>
            <w:shd w:val="clear" w:color="auto" w:fill="auto"/>
          </w:tcPr>
          <w:p w14:paraId="3F8728FA"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Стоимо-сть всего, тг/га</w:t>
            </w:r>
          </w:p>
        </w:tc>
        <w:tc>
          <w:tcPr>
            <w:tcW w:w="846" w:type="dxa"/>
            <w:vMerge w:val="restart"/>
            <w:shd w:val="clear" w:color="auto" w:fill="auto"/>
          </w:tcPr>
          <w:p w14:paraId="3F3BC567" w14:textId="77777777" w:rsidR="000A3FB9" w:rsidRPr="00840727" w:rsidRDefault="000A3FB9" w:rsidP="00AB187B">
            <w:pPr>
              <w:pStyle w:val="a6"/>
              <w:jc w:val="center"/>
              <w:rPr>
                <w:rFonts w:ascii="Times New Roman" w:hAnsi="Times New Roman"/>
                <w:sz w:val="20"/>
                <w:szCs w:val="20"/>
                <w:lang w:eastAsia="ko-KR"/>
              </w:rPr>
            </w:pPr>
            <w:r w:rsidRPr="00840727">
              <w:rPr>
                <w:rFonts w:ascii="Times New Roman" w:hAnsi="Times New Roman"/>
                <w:sz w:val="20"/>
                <w:szCs w:val="20"/>
                <w:lang w:val="en-US" w:eastAsia="ko-KR"/>
              </w:rPr>
              <w:t>Co</w:t>
            </w:r>
            <w:r w:rsidRPr="00840727">
              <w:rPr>
                <w:rFonts w:ascii="Times New Roman" w:hAnsi="Times New Roman"/>
                <w:sz w:val="20"/>
                <w:szCs w:val="20"/>
                <w:lang w:eastAsia="ko-KR"/>
              </w:rPr>
              <w:t>хр</w:t>
            </w:r>
            <w:r w:rsidRPr="00840727">
              <w:rPr>
                <w:rFonts w:ascii="Times New Roman" w:hAnsi="Times New Roman"/>
                <w:sz w:val="20"/>
                <w:szCs w:val="20"/>
                <w:lang w:val="en-US" w:eastAsia="ko-KR"/>
              </w:rPr>
              <w:t>a</w:t>
            </w:r>
            <w:r w:rsidRPr="00840727">
              <w:rPr>
                <w:rFonts w:ascii="Times New Roman" w:hAnsi="Times New Roman"/>
                <w:sz w:val="20"/>
                <w:szCs w:val="20"/>
                <w:lang w:eastAsia="ko-KR"/>
              </w:rPr>
              <w:t>-ненный ур</w:t>
            </w:r>
            <w:r w:rsidRPr="00840727">
              <w:rPr>
                <w:rFonts w:ascii="Times New Roman" w:hAnsi="Times New Roman"/>
                <w:sz w:val="20"/>
                <w:szCs w:val="20"/>
                <w:lang w:val="en-US" w:eastAsia="ko-KR"/>
              </w:rPr>
              <w:t>o</w:t>
            </w:r>
            <w:r w:rsidRPr="00840727">
              <w:rPr>
                <w:rFonts w:ascii="Times New Roman" w:hAnsi="Times New Roman"/>
                <w:sz w:val="20"/>
                <w:szCs w:val="20"/>
                <w:lang w:eastAsia="ko-KR"/>
              </w:rPr>
              <w:t>ж</w:t>
            </w:r>
            <w:r w:rsidRPr="00840727">
              <w:rPr>
                <w:rFonts w:ascii="Times New Roman" w:hAnsi="Times New Roman"/>
                <w:sz w:val="20"/>
                <w:szCs w:val="20"/>
                <w:lang w:val="en-US" w:eastAsia="ko-KR"/>
              </w:rPr>
              <w:t>a</w:t>
            </w:r>
            <w:r w:rsidRPr="00840727">
              <w:rPr>
                <w:rFonts w:ascii="Times New Roman" w:hAnsi="Times New Roman"/>
                <w:sz w:val="20"/>
                <w:szCs w:val="20"/>
                <w:lang w:eastAsia="ko-KR"/>
              </w:rPr>
              <w:t>й, ц/г</w:t>
            </w:r>
            <w:r w:rsidRPr="00840727">
              <w:rPr>
                <w:rFonts w:ascii="Times New Roman" w:hAnsi="Times New Roman"/>
                <w:sz w:val="20"/>
                <w:szCs w:val="20"/>
                <w:lang w:val="en-US" w:eastAsia="ko-KR"/>
              </w:rPr>
              <w:t>a</w:t>
            </w:r>
          </w:p>
        </w:tc>
        <w:tc>
          <w:tcPr>
            <w:tcW w:w="993" w:type="dxa"/>
            <w:vMerge w:val="restart"/>
            <w:shd w:val="clear" w:color="auto" w:fill="auto"/>
          </w:tcPr>
          <w:p w14:paraId="7310DE4D" w14:textId="77777777" w:rsidR="000A3FB9" w:rsidRPr="00840727" w:rsidRDefault="000A3FB9" w:rsidP="00AB187B">
            <w:pPr>
              <w:pStyle w:val="a6"/>
              <w:jc w:val="center"/>
              <w:rPr>
                <w:rFonts w:ascii="Times New Roman" w:hAnsi="Times New Roman"/>
                <w:sz w:val="20"/>
                <w:szCs w:val="20"/>
                <w:lang w:eastAsia="ko-KR"/>
              </w:rPr>
            </w:pPr>
            <w:r w:rsidRPr="00840727">
              <w:rPr>
                <w:rFonts w:ascii="Times New Roman" w:hAnsi="Times New Roman"/>
                <w:sz w:val="20"/>
                <w:szCs w:val="20"/>
                <w:lang w:val="en-US" w:eastAsia="ko-KR"/>
              </w:rPr>
              <w:t>C</w:t>
            </w:r>
            <w:r w:rsidRPr="00840727">
              <w:rPr>
                <w:rFonts w:ascii="Times New Roman" w:hAnsi="Times New Roman"/>
                <w:sz w:val="20"/>
                <w:szCs w:val="20"/>
                <w:lang w:eastAsia="ko-KR"/>
              </w:rPr>
              <w:t>т</w:t>
            </w:r>
            <w:r w:rsidRPr="00840727">
              <w:rPr>
                <w:rFonts w:ascii="Times New Roman" w:hAnsi="Times New Roman"/>
                <w:sz w:val="20"/>
                <w:szCs w:val="20"/>
                <w:lang w:val="en-US" w:eastAsia="ko-KR"/>
              </w:rPr>
              <w:t>o</w:t>
            </w:r>
            <w:r w:rsidRPr="00840727">
              <w:rPr>
                <w:rFonts w:ascii="Times New Roman" w:hAnsi="Times New Roman"/>
                <w:sz w:val="20"/>
                <w:szCs w:val="20"/>
                <w:lang w:eastAsia="ko-KR"/>
              </w:rPr>
              <w:t>им</w:t>
            </w:r>
            <w:r w:rsidRPr="00840727">
              <w:rPr>
                <w:rFonts w:ascii="Times New Roman" w:hAnsi="Times New Roman"/>
                <w:sz w:val="20"/>
                <w:szCs w:val="20"/>
                <w:lang w:val="en-US" w:eastAsia="ko-KR"/>
              </w:rPr>
              <w:t>o</w:t>
            </w:r>
            <w:r w:rsidRPr="00840727">
              <w:rPr>
                <w:rFonts w:ascii="Times New Roman" w:hAnsi="Times New Roman"/>
                <w:sz w:val="20"/>
                <w:szCs w:val="20"/>
                <w:lang w:eastAsia="ko-KR"/>
              </w:rPr>
              <w:t>-</w:t>
            </w:r>
            <w:r w:rsidRPr="00840727">
              <w:rPr>
                <w:rFonts w:ascii="Times New Roman" w:hAnsi="Times New Roman"/>
                <w:sz w:val="20"/>
                <w:szCs w:val="20"/>
                <w:lang w:val="en-US" w:eastAsia="ko-KR"/>
              </w:rPr>
              <w:t>c</w:t>
            </w:r>
            <w:r w:rsidRPr="00840727">
              <w:rPr>
                <w:rFonts w:ascii="Times New Roman" w:hAnsi="Times New Roman"/>
                <w:sz w:val="20"/>
                <w:szCs w:val="20"/>
                <w:lang w:eastAsia="ko-KR"/>
              </w:rPr>
              <w:t xml:space="preserve">ть </w:t>
            </w:r>
            <w:r w:rsidRPr="00840727">
              <w:rPr>
                <w:rFonts w:ascii="Times New Roman" w:hAnsi="Times New Roman"/>
                <w:sz w:val="20"/>
                <w:szCs w:val="20"/>
                <w:lang w:val="en-US" w:eastAsia="ko-KR"/>
              </w:rPr>
              <w:t>co</w:t>
            </w:r>
            <w:r w:rsidRPr="00840727">
              <w:rPr>
                <w:rFonts w:ascii="Times New Roman" w:hAnsi="Times New Roman"/>
                <w:sz w:val="20"/>
                <w:szCs w:val="20"/>
                <w:lang w:eastAsia="ko-KR"/>
              </w:rPr>
              <w:t>хр</w:t>
            </w:r>
            <w:r w:rsidRPr="00840727">
              <w:rPr>
                <w:rFonts w:ascii="Times New Roman" w:hAnsi="Times New Roman"/>
                <w:sz w:val="20"/>
                <w:szCs w:val="20"/>
                <w:lang w:val="en-US" w:eastAsia="ko-KR"/>
              </w:rPr>
              <w:t>a</w:t>
            </w:r>
            <w:r w:rsidRPr="00840727">
              <w:rPr>
                <w:rFonts w:ascii="Times New Roman" w:hAnsi="Times New Roman"/>
                <w:sz w:val="20"/>
                <w:szCs w:val="20"/>
                <w:lang w:eastAsia="ko-KR"/>
              </w:rPr>
              <w:t>ненн</w:t>
            </w:r>
            <w:r w:rsidRPr="00840727">
              <w:rPr>
                <w:rFonts w:ascii="Times New Roman" w:hAnsi="Times New Roman"/>
                <w:sz w:val="20"/>
                <w:szCs w:val="20"/>
                <w:lang w:val="en-US" w:eastAsia="ko-KR"/>
              </w:rPr>
              <w:t>o</w:t>
            </w:r>
            <w:r w:rsidRPr="00840727">
              <w:rPr>
                <w:rFonts w:ascii="Times New Roman" w:hAnsi="Times New Roman"/>
                <w:sz w:val="20"/>
                <w:szCs w:val="20"/>
                <w:lang w:eastAsia="ko-KR"/>
              </w:rPr>
              <w:t>г</w:t>
            </w:r>
            <w:r w:rsidRPr="00840727">
              <w:rPr>
                <w:rFonts w:ascii="Times New Roman" w:hAnsi="Times New Roman"/>
                <w:sz w:val="20"/>
                <w:szCs w:val="20"/>
                <w:lang w:val="en-US" w:eastAsia="ko-KR"/>
              </w:rPr>
              <w:t>o</w:t>
            </w:r>
            <w:r w:rsidRPr="00840727">
              <w:rPr>
                <w:rFonts w:ascii="Times New Roman" w:hAnsi="Times New Roman"/>
                <w:sz w:val="20"/>
                <w:szCs w:val="20"/>
                <w:lang w:eastAsia="ko-KR"/>
              </w:rPr>
              <w:t xml:space="preserve"> зерн</w:t>
            </w:r>
            <w:r w:rsidRPr="00840727">
              <w:rPr>
                <w:rFonts w:ascii="Times New Roman" w:hAnsi="Times New Roman"/>
                <w:sz w:val="20"/>
                <w:szCs w:val="20"/>
                <w:lang w:val="en-US" w:eastAsia="ko-KR"/>
              </w:rPr>
              <w:t>a</w:t>
            </w:r>
            <w:r w:rsidRPr="00840727">
              <w:rPr>
                <w:rFonts w:ascii="Times New Roman" w:hAnsi="Times New Roman"/>
                <w:sz w:val="20"/>
                <w:szCs w:val="20"/>
                <w:lang w:eastAsia="ko-KR"/>
              </w:rPr>
              <w:t>, тенге</w:t>
            </w:r>
          </w:p>
        </w:tc>
        <w:tc>
          <w:tcPr>
            <w:tcW w:w="850" w:type="dxa"/>
            <w:vMerge w:val="restart"/>
            <w:shd w:val="clear" w:color="auto" w:fill="auto"/>
          </w:tcPr>
          <w:p w14:paraId="692D20AA" w14:textId="77777777" w:rsidR="000A3FB9" w:rsidRPr="00840727" w:rsidRDefault="000A3FB9" w:rsidP="00AB187B">
            <w:pPr>
              <w:pStyle w:val="a6"/>
              <w:jc w:val="center"/>
              <w:rPr>
                <w:rFonts w:ascii="Times New Roman" w:hAnsi="Times New Roman"/>
                <w:sz w:val="20"/>
                <w:szCs w:val="20"/>
                <w:lang w:eastAsia="ko-KR"/>
              </w:rPr>
            </w:pPr>
            <w:r w:rsidRPr="00840727">
              <w:rPr>
                <w:rFonts w:ascii="Times New Roman" w:hAnsi="Times New Roman"/>
                <w:sz w:val="20"/>
                <w:szCs w:val="20"/>
                <w:lang w:eastAsia="ko-KR"/>
              </w:rPr>
              <w:t>Oку-пaемo-cть, чиcлo рaз</w:t>
            </w:r>
          </w:p>
        </w:tc>
      </w:tr>
      <w:tr w:rsidR="000A3FB9" w:rsidRPr="001B61A8" w14:paraId="32C1B066" w14:textId="77777777" w:rsidTr="00B47549">
        <w:trPr>
          <w:trHeight w:val="773"/>
        </w:trPr>
        <w:tc>
          <w:tcPr>
            <w:tcW w:w="1035" w:type="dxa"/>
            <w:vMerge/>
            <w:shd w:val="clear" w:color="auto" w:fill="auto"/>
          </w:tcPr>
          <w:p w14:paraId="6E83F9D6" w14:textId="77777777" w:rsidR="000A3FB9" w:rsidRPr="00840727" w:rsidRDefault="000A3FB9" w:rsidP="00AB187B">
            <w:pPr>
              <w:spacing w:after="0" w:line="240" w:lineRule="auto"/>
              <w:rPr>
                <w:rFonts w:ascii="Times New Roman" w:hAnsi="Times New Roman"/>
                <w:sz w:val="20"/>
                <w:szCs w:val="20"/>
                <w:lang w:val="ru-RU"/>
              </w:rPr>
            </w:pPr>
          </w:p>
        </w:tc>
        <w:tc>
          <w:tcPr>
            <w:tcW w:w="1092" w:type="dxa"/>
            <w:shd w:val="clear" w:color="auto" w:fill="auto"/>
          </w:tcPr>
          <w:p w14:paraId="58147A82" w14:textId="77777777" w:rsidR="000A3FB9" w:rsidRPr="00840727" w:rsidRDefault="000A3FB9" w:rsidP="00AB187B">
            <w:pPr>
              <w:spacing w:after="0" w:line="240" w:lineRule="auto"/>
              <w:jc w:val="center"/>
              <w:rPr>
                <w:rFonts w:ascii="Times New Roman" w:hAnsi="Times New Roman"/>
                <w:sz w:val="20"/>
                <w:szCs w:val="20"/>
              </w:rPr>
            </w:pPr>
            <w:r w:rsidRPr="00840727">
              <w:rPr>
                <w:rFonts w:ascii="Times New Roman" w:hAnsi="Times New Roman"/>
                <w:sz w:val="20"/>
                <w:szCs w:val="20"/>
              </w:rPr>
              <w:t>болезни</w:t>
            </w:r>
          </w:p>
        </w:tc>
        <w:tc>
          <w:tcPr>
            <w:tcW w:w="851" w:type="dxa"/>
            <w:shd w:val="clear" w:color="auto" w:fill="auto"/>
          </w:tcPr>
          <w:p w14:paraId="24ACB00F" w14:textId="77777777" w:rsidR="000A3FB9" w:rsidRPr="00840727" w:rsidRDefault="000A3FB9" w:rsidP="00AB187B">
            <w:pPr>
              <w:spacing w:after="0" w:line="240" w:lineRule="auto"/>
              <w:jc w:val="center"/>
              <w:rPr>
                <w:rFonts w:ascii="Times New Roman" w:hAnsi="Times New Roman"/>
                <w:sz w:val="20"/>
                <w:szCs w:val="20"/>
              </w:rPr>
            </w:pPr>
            <w:r w:rsidRPr="00840727">
              <w:rPr>
                <w:rFonts w:ascii="Times New Roman" w:hAnsi="Times New Roman"/>
                <w:sz w:val="20"/>
                <w:szCs w:val="20"/>
              </w:rPr>
              <w:t>вреди</w:t>
            </w:r>
            <w:r w:rsidRPr="00840727">
              <w:rPr>
                <w:rFonts w:ascii="Times New Roman" w:hAnsi="Times New Roman"/>
                <w:sz w:val="20"/>
                <w:szCs w:val="20"/>
                <w:lang w:val="ru-RU"/>
              </w:rPr>
              <w:t>-</w:t>
            </w:r>
            <w:r w:rsidRPr="00840727">
              <w:rPr>
                <w:rFonts w:ascii="Times New Roman" w:hAnsi="Times New Roman"/>
                <w:sz w:val="20"/>
                <w:szCs w:val="20"/>
              </w:rPr>
              <w:t>тели</w:t>
            </w:r>
          </w:p>
        </w:tc>
        <w:tc>
          <w:tcPr>
            <w:tcW w:w="992" w:type="dxa"/>
            <w:vMerge/>
            <w:shd w:val="clear" w:color="auto" w:fill="auto"/>
          </w:tcPr>
          <w:p w14:paraId="0FEAF955" w14:textId="77777777" w:rsidR="000A3FB9" w:rsidRPr="00840727" w:rsidRDefault="000A3FB9" w:rsidP="00AB187B">
            <w:pPr>
              <w:spacing w:after="0" w:line="240" w:lineRule="auto"/>
              <w:rPr>
                <w:rFonts w:ascii="Times New Roman" w:hAnsi="Times New Roman"/>
                <w:sz w:val="20"/>
                <w:szCs w:val="20"/>
              </w:rPr>
            </w:pPr>
          </w:p>
        </w:tc>
        <w:tc>
          <w:tcPr>
            <w:tcW w:w="850" w:type="dxa"/>
            <w:vMerge/>
            <w:shd w:val="clear" w:color="auto" w:fill="auto"/>
          </w:tcPr>
          <w:p w14:paraId="446BE91A" w14:textId="77777777" w:rsidR="000A3FB9" w:rsidRPr="00840727" w:rsidRDefault="000A3FB9" w:rsidP="00AB187B">
            <w:pPr>
              <w:spacing w:after="0" w:line="240" w:lineRule="auto"/>
              <w:rPr>
                <w:rFonts w:ascii="Times New Roman" w:hAnsi="Times New Roman"/>
                <w:sz w:val="20"/>
                <w:szCs w:val="20"/>
              </w:rPr>
            </w:pPr>
          </w:p>
        </w:tc>
        <w:tc>
          <w:tcPr>
            <w:tcW w:w="705" w:type="dxa"/>
            <w:vMerge/>
            <w:shd w:val="clear" w:color="auto" w:fill="auto"/>
          </w:tcPr>
          <w:p w14:paraId="7ADA5F43" w14:textId="77777777" w:rsidR="000A3FB9" w:rsidRPr="00840727" w:rsidRDefault="000A3FB9" w:rsidP="00AB187B">
            <w:pPr>
              <w:spacing w:after="0" w:line="240" w:lineRule="auto"/>
              <w:rPr>
                <w:rFonts w:ascii="Times New Roman" w:hAnsi="Times New Roman"/>
                <w:sz w:val="20"/>
                <w:szCs w:val="20"/>
              </w:rPr>
            </w:pPr>
          </w:p>
        </w:tc>
        <w:tc>
          <w:tcPr>
            <w:tcW w:w="855" w:type="dxa"/>
            <w:vMerge/>
            <w:shd w:val="clear" w:color="auto" w:fill="auto"/>
          </w:tcPr>
          <w:p w14:paraId="26857EDC" w14:textId="77777777" w:rsidR="000A3FB9" w:rsidRPr="00840727" w:rsidRDefault="000A3FB9" w:rsidP="00AB187B">
            <w:pPr>
              <w:spacing w:after="0" w:line="240" w:lineRule="auto"/>
              <w:rPr>
                <w:rFonts w:ascii="Times New Roman" w:hAnsi="Times New Roman"/>
                <w:sz w:val="20"/>
                <w:szCs w:val="20"/>
              </w:rPr>
            </w:pPr>
          </w:p>
        </w:tc>
        <w:tc>
          <w:tcPr>
            <w:tcW w:w="996" w:type="dxa"/>
            <w:vMerge/>
            <w:shd w:val="clear" w:color="auto" w:fill="auto"/>
          </w:tcPr>
          <w:p w14:paraId="6A607897" w14:textId="77777777" w:rsidR="000A3FB9" w:rsidRPr="00840727" w:rsidRDefault="000A3FB9" w:rsidP="00AB187B">
            <w:pPr>
              <w:spacing w:after="0" w:line="240" w:lineRule="auto"/>
              <w:rPr>
                <w:rFonts w:ascii="Times New Roman" w:hAnsi="Times New Roman"/>
                <w:sz w:val="20"/>
                <w:szCs w:val="20"/>
              </w:rPr>
            </w:pPr>
          </w:p>
        </w:tc>
        <w:tc>
          <w:tcPr>
            <w:tcW w:w="846" w:type="dxa"/>
            <w:vMerge/>
            <w:shd w:val="clear" w:color="auto" w:fill="auto"/>
          </w:tcPr>
          <w:p w14:paraId="11FF1B50" w14:textId="77777777" w:rsidR="000A3FB9" w:rsidRPr="00840727" w:rsidRDefault="000A3FB9" w:rsidP="00AB187B">
            <w:pPr>
              <w:spacing w:after="0" w:line="240" w:lineRule="auto"/>
              <w:rPr>
                <w:rFonts w:ascii="Times New Roman" w:hAnsi="Times New Roman"/>
                <w:sz w:val="20"/>
                <w:szCs w:val="20"/>
              </w:rPr>
            </w:pPr>
          </w:p>
        </w:tc>
        <w:tc>
          <w:tcPr>
            <w:tcW w:w="993" w:type="dxa"/>
            <w:vMerge/>
            <w:shd w:val="clear" w:color="auto" w:fill="auto"/>
          </w:tcPr>
          <w:p w14:paraId="02C79978" w14:textId="77777777" w:rsidR="000A3FB9" w:rsidRPr="00840727" w:rsidRDefault="000A3FB9" w:rsidP="00AB187B">
            <w:pPr>
              <w:spacing w:after="0" w:line="240" w:lineRule="auto"/>
              <w:rPr>
                <w:rFonts w:ascii="Times New Roman" w:hAnsi="Times New Roman"/>
                <w:sz w:val="20"/>
                <w:szCs w:val="20"/>
              </w:rPr>
            </w:pPr>
          </w:p>
        </w:tc>
        <w:tc>
          <w:tcPr>
            <w:tcW w:w="850" w:type="dxa"/>
            <w:vMerge/>
            <w:shd w:val="clear" w:color="auto" w:fill="auto"/>
          </w:tcPr>
          <w:p w14:paraId="3E57360F" w14:textId="77777777" w:rsidR="000A3FB9" w:rsidRPr="00840727" w:rsidRDefault="000A3FB9" w:rsidP="00AB187B">
            <w:pPr>
              <w:spacing w:after="0" w:line="240" w:lineRule="auto"/>
              <w:rPr>
                <w:rFonts w:ascii="Times New Roman" w:hAnsi="Times New Roman"/>
                <w:sz w:val="20"/>
                <w:szCs w:val="20"/>
              </w:rPr>
            </w:pPr>
          </w:p>
        </w:tc>
      </w:tr>
      <w:tr w:rsidR="000A3FB9" w:rsidRPr="001B61A8" w14:paraId="616102C8" w14:textId="77777777" w:rsidTr="00B47549">
        <w:trPr>
          <w:trHeight w:val="281"/>
        </w:trPr>
        <w:tc>
          <w:tcPr>
            <w:tcW w:w="1035" w:type="dxa"/>
            <w:shd w:val="clear" w:color="auto" w:fill="auto"/>
          </w:tcPr>
          <w:p w14:paraId="4B990675" w14:textId="77777777" w:rsidR="000A3FB9" w:rsidRPr="00840727" w:rsidRDefault="000A3FB9" w:rsidP="00AB187B">
            <w:pPr>
              <w:spacing w:after="0" w:line="240" w:lineRule="auto"/>
              <w:jc w:val="center"/>
              <w:rPr>
                <w:rFonts w:ascii="Times New Roman" w:hAnsi="Times New Roman"/>
                <w:sz w:val="20"/>
                <w:szCs w:val="20"/>
              </w:rPr>
            </w:pPr>
            <w:r w:rsidRPr="00840727">
              <w:rPr>
                <w:rFonts w:ascii="Times New Roman" w:hAnsi="Times New Roman"/>
                <w:sz w:val="20"/>
                <w:szCs w:val="20"/>
              </w:rPr>
              <w:t>ТМТД, в.с.к.</w:t>
            </w:r>
          </w:p>
        </w:tc>
        <w:tc>
          <w:tcPr>
            <w:tcW w:w="1092" w:type="dxa"/>
            <w:vMerge w:val="restart"/>
            <w:shd w:val="clear" w:color="auto" w:fill="auto"/>
          </w:tcPr>
          <w:p w14:paraId="48998255"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комплекс семенных инфекции, регулятор роста</w:t>
            </w:r>
          </w:p>
        </w:tc>
        <w:tc>
          <w:tcPr>
            <w:tcW w:w="851" w:type="dxa"/>
            <w:shd w:val="clear" w:color="auto" w:fill="auto"/>
          </w:tcPr>
          <w:p w14:paraId="4429C9D3" w14:textId="77777777" w:rsidR="000A3FB9" w:rsidRPr="00840727" w:rsidRDefault="000A3FB9" w:rsidP="00AB187B">
            <w:pPr>
              <w:spacing w:after="0" w:line="240" w:lineRule="auto"/>
              <w:jc w:val="center"/>
              <w:rPr>
                <w:rFonts w:ascii="Times New Roman" w:hAnsi="Times New Roman"/>
                <w:sz w:val="20"/>
                <w:szCs w:val="20"/>
              </w:rPr>
            </w:pPr>
            <w:r w:rsidRPr="00840727">
              <w:rPr>
                <w:rFonts w:ascii="Times New Roman" w:hAnsi="Times New Roman"/>
                <w:sz w:val="20"/>
                <w:szCs w:val="20"/>
              </w:rPr>
              <w:t>-</w:t>
            </w:r>
          </w:p>
        </w:tc>
        <w:tc>
          <w:tcPr>
            <w:tcW w:w="992" w:type="dxa"/>
            <w:shd w:val="clear" w:color="auto" w:fill="auto"/>
          </w:tcPr>
          <w:p w14:paraId="1230806B"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4000</w:t>
            </w:r>
          </w:p>
        </w:tc>
        <w:tc>
          <w:tcPr>
            <w:tcW w:w="850" w:type="dxa"/>
            <w:shd w:val="clear" w:color="auto" w:fill="auto"/>
          </w:tcPr>
          <w:p w14:paraId="69BB3766" w14:textId="77777777" w:rsidR="000A3FB9" w:rsidRPr="00840727" w:rsidRDefault="000A3FB9" w:rsidP="00AB187B">
            <w:pPr>
              <w:spacing w:after="0" w:line="240" w:lineRule="auto"/>
              <w:jc w:val="center"/>
              <w:rPr>
                <w:rFonts w:ascii="Times New Roman" w:hAnsi="Times New Roman"/>
                <w:sz w:val="20"/>
                <w:szCs w:val="20"/>
              </w:rPr>
            </w:pPr>
            <w:r w:rsidRPr="00840727">
              <w:rPr>
                <w:rFonts w:ascii="Times New Roman" w:hAnsi="Times New Roman"/>
                <w:sz w:val="20"/>
                <w:szCs w:val="20"/>
                <w:lang w:val="ru-RU"/>
              </w:rPr>
              <w:t>0,6</w:t>
            </w:r>
          </w:p>
        </w:tc>
        <w:tc>
          <w:tcPr>
            <w:tcW w:w="705" w:type="dxa"/>
            <w:shd w:val="clear" w:color="auto" w:fill="auto"/>
          </w:tcPr>
          <w:p w14:paraId="4E493C8A"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2400</w:t>
            </w:r>
          </w:p>
        </w:tc>
        <w:tc>
          <w:tcPr>
            <w:tcW w:w="855" w:type="dxa"/>
            <w:vMerge w:val="restart"/>
            <w:shd w:val="clear" w:color="auto" w:fill="auto"/>
          </w:tcPr>
          <w:p w14:paraId="6AA456F7"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1500</w:t>
            </w:r>
          </w:p>
        </w:tc>
        <w:tc>
          <w:tcPr>
            <w:tcW w:w="996" w:type="dxa"/>
            <w:vMerge w:val="restart"/>
            <w:shd w:val="clear" w:color="auto" w:fill="auto"/>
          </w:tcPr>
          <w:p w14:paraId="3DA943F5"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6661</w:t>
            </w:r>
          </w:p>
        </w:tc>
        <w:tc>
          <w:tcPr>
            <w:tcW w:w="846" w:type="dxa"/>
            <w:vMerge w:val="restart"/>
            <w:shd w:val="clear" w:color="auto" w:fill="auto"/>
          </w:tcPr>
          <w:p w14:paraId="21A0DC02"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13,3</w:t>
            </w:r>
          </w:p>
        </w:tc>
        <w:tc>
          <w:tcPr>
            <w:tcW w:w="993" w:type="dxa"/>
            <w:vMerge w:val="restart"/>
            <w:shd w:val="clear" w:color="auto" w:fill="auto"/>
          </w:tcPr>
          <w:p w14:paraId="3324EF93"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46217,5</w:t>
            </w:r>
          </w:p>
        </w:tc>
        <w:tc>
          <w:tcPr>
            <w:tcW w:w="850" w:type="dxa"/>
            <w:vMerge w:val="restart"/>
            <w:shd w:val="clear" w:color="auto" w:fill="auto"/>
          </w:tcPr>
          <w:p w14:paraId="2B07B2BF"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6,9</w:t>
            </w:r>
          </w:p>
        </w:tc>
      </w:tr>
      <w:tr w:rsidR="000A3FB9" w:rsidRPr="001B61A8" w14:paraId="66311B11" w14:textId="77777777" w:rsidTr="00B47549">
        <w:trPr>
          <w:trHeight w:val="905"/>
        </w:trPr>
        <w:tc>
          <w:tcPr>
            <w:tcW w:w="1035" w:type="dxa"/>
            <w:shd w:val="clear" w:color="auto" w:fill="auto"/>
          </w:tcPr>
          <w:p w14:paraId="61B491BD"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 xml:space="preserve">Юнта, </w:t>
            </w:r>
          </w:p>
        </w:tc>
        <w:tc>
          <w:tcPr>
            <w:tcW w:w="1092" w:type="dxa"/>
            <w:vMerge/>
            <w:shd w:val="clear" w:color="auto" w:fill="auto"/>
          </w:tcPr>
          <w:p w14:paraId="6747ECC1" w14:textId="77777777" w:rsidR="000A3FB9" w:rsidRPr="00840727" w:rsidRDefault="000A3FB9" w:rsidP="00AB187B">
            <w:pPr>
              <w:spacing w:after="0" w:line="240" w:lineRule="auto"/>
              <w:jc w:val="center"/>
              <w:rPr>
                <w:rFonts w:ascii="Times New Roman" w:hAnsi="Times New Roman"/>
                <w:sz w:val="20"/>
                <w:szCs w:val="20"/>
              </w:rPr>
            </w:pPr>
          </w:p>
        </w:tc>
        <w:tc>
          <w:tcPr>
            <w:tcW w:w="851" w:type="dxa"/>
            <w:shd w:val="clear" w:color="auto" w:fill="auto"/>
          </w:tcPr>
          <w:p w14:paraId="4D5293EF" w14:textId="77777777" w:rsidR="000A3FB9" w:rsidRPr="00840727" w:rsidRDefault="000A3FB9" w:rsidP="00AB187B">
            <w:pPr>
              <w:spacing w:after="0" w:line="240" w:lineRule="auto"/>
              <w:jc w:val="center"/>
              <w:rPr>
                <w:rFonts w:ascii="Times New Roman" w:hAnsi="Times New Roman"/>
                <w:sz w:val="20"/>
                <w:szCs w:val="20"/>
              </w:rPr>
            </w:pPr>
            <w:r w:rsidRPr="00840727">
              <w:rPr>
                <w:rFonts w:ascii="Times New Roman" w:hAnsi="Times New Roman"/>
                <w:sz w:val="20"/>
                <w:szCs w:val="20"/>
                <w:lang w:val="ru-RU"/>
              </w:rPr>
              <w:t>комплекс вредителей всходов</w:t>
            </w:r>
          </w:p>
        </w:tc>
        <w:tc>
          <w:tcPr>
            <w:tcW w:w="992" w:type="dxa"/>
            <w:shd w:val="clear" w:color="auto" w:fill="auto"/>
          </w:tcPr>
          <w:p w14:paraId="74022045"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12 672</w:t>
            </w:r>
          </w:p>
        </w:tc>
        <w:tc>
          <w:tcPr>
            <w:tcW w:w="850" w:type="dxa"/>
            <w:shd w:val="clear" w:color="auto" w:fill="auto"/>
          </w:tcPr>
          <w:p w14:paraId="109CFF37"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0,15</w:t>
            </w:r>
          </w:p>
        </w:tc>
        <w:tc>
          <w:tcPr>
            <w:tcW w:w="705" w:type="dxa"/>
            <w:shd w:val="clear" w:color="auto" w:fill="auto"/>
          </w:tcPr>
          <w:p w14:paraId="71F7961A"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1901</w:t>
            </w:r>
          </w:p>
        </w:tc>
        <w:tc>
          <w:tcPr>
            <w:tcW w:w="855" w:type="dxa"/>
            <w:vMerge/>
            <w:shd w:val="clear" w:color="auto" w:fill="auto"/>
          </w:tcPr>
          <w:p w14:paraId="42465B55" w14:textId="77777777" w:rsidR="000A3FB9" w:rsidRPr="00840727" w:rsidRDefault="000A3FB9" w:rsidP="00AB187B">
            <w:pPr>
              <w:spacing w:after="0" w:line="240" w:lineRule="auto"/>
              <w:jc w:val="center"/>
              <w:rPr>
                <w:rFonts w:ascii="Times New Roman" w:hAnsi="Times New Roman"/>
                <w:sz w:val="20"/>
                <w:szCs w:val="20"/>
              </w:rPr>
            </w:pPr>
          </w:p>
        </w:tc>
        <w:tc>
          <w:tcPr>
            <w:tcW w:w="996" w:type="dxa"/>
            <w:vMerge/>
            <w:shd w:val="clear" w:color="auto" w:fill="auto"/>
          </w:tcPr>
          <w:p w14:paraId="202A9755" w14:textId="77777777" w:rsidR="000A3FB9" w:rsidRPr="00840727" w:rsidRDefault="000A3FB9" w:rsidP="00AB187B">
            <w:pPr>
              <w:spacing w:after="0" w:line="240" w:lineRule="auto"/>
              <w:jc w:val="center"/>
              <w:rPr>
                <w:rFonts w:ascii="Times New Roman" w:hAnsi="Times New Roman"/>
                <w:sz w:val="20"/>
                <w:szCs w:val="20"/>
              </w:rPr>
            </w:pPr>
          </w:p>
        </w:tc>
        <w:tc>
          <w:tcPr>
            <w:tcW w:w="846" w:type="dxa"/>
            <w:vMerge/>
            <w:shd w:val="clear" w:color="auto" w:fill="auto"/>
          </w:tcPr>
          <w:p w14:paraId="1CFC6E59" w14:textId="77777777" w:rsidR="000A3FB9" w:rsidRPr="00840727" w:rsidRDefault="000A3FB9" w:rsidP="00AB187B">
            <w:pPr>
              <w:spacing w:after="0" w:line="240" w:lineRule="auto"/>
              <w:jc w:val="center"/>
              <w:rPr>
                <w:rFonts w:ascii="Times New Roman" w:hAnsi="Times New Roman"/>
                <w:sz w:val="20"/>
                <w:szCs w:val="20"/>
              </w:rPr>
            </w:pPr>
          </w:p>
        </w:tc>
        <w:tc>
          <w:tcPr>
            <w:tcW w:w="993" w:type="dxa"/>
            <w:vMerge/>
            <w:shd w:val="clear" w:color="auto" w:fill="auto"/>
          </w:tcPr>
          <w:p w14:paraId="1B221756" w14:textId="77777777" w:rsidR="000A3FB9" w:rsidRPr="00840727" w:rsidRDefault="000A3FB9" w:rsidP="00AB187B">
            <w:pPr>
              <w:spacing w:after="0" w:line="240" w:lineRule="auto"/>
              <w:jc w:val="center"/>
              <w:rPr>
                <w:rFonts w:ascii="Times New Roman" w:hAnsi="Times New Roman"/>
                <w:sz w:val="20"/>
                <w:szCs w:val="20"/>
              </w:rPr>
            </w:pPr>
          </w:p>
        </w:tc>
        <w:tc>
          <w:tcPr>
            <w:tcW w:w="850" w:type="dxa"/>
            <w:vMerge/>
            <w:shd w:val="clear" w:color="auto" w:fill="auto"/>
          </w:tcPr>
          <w:p w14:paraId="05E61144" w14:textId="77777777" w:rsidR="000A3FB9" w:rsidRPr="00840727" w:rsidRDefault="000A3FB9" w:rsidP="00AB187B">
            <w:pPr>
              <w:spacing w:after="0" w:line="240" w:lineRule="auto"/>
              <w:jc w:val="center"/>
              <w:rPr>
                <w:rFonts w:ascii="Times New Roman" w:hAnsi="Times New Roman"/>
                <w:sz w:val="20"/>
                <w:szCs w:val="20"/>
              </w:rPr>
            </w:pPr>
          </w:p>
        </w:tc>
      </w:tr>
      <w:tr w:rsidR="000A3FB9" w:rsidRPr="001B61A8" w14:paraId="38DA7BFB" w14:textId="77777777" w:rsidTr="00B47549">
        <w:trPr>
          <w:trHeight w:val="301"/>
        </w:trPr>
        <w:tc>
          <w:tcPr>
            <w:tcW w:w="1035" w:type="dxa"/>
            <w:shd w:val="clear" w:color="auto" w:fill="auto"/>
          </w:tcPr>
          <w:p w14:paraId="04E85251" w14:textId="77777777" w:rsidR="000A3FB9" w:rsidRPr="00840727" w:rsidRDefault="000A3FB9" w:rsidP="00AB187B">
            <w:pPr>
              <w:spacing w:after="0" w:line="240" w:lineRule="auto"/>
              <w:jc w:val="center"/>
              <w:rPr>
                <w:rFonts w:ascii="Times New Roman" w:hAnsi="Times New Roman"/>
                <w:sz w:val="20"/>
                <w:szCs w:val="20"/>
              </w:rPr>
            </w:pPr>
            <w:r w:rsidRPr="00840727">
              <w:rPr>
                <w:rFonts w:ascii="Times New Roman" w:hAnsi="Times New Roman"/>
                <w:sz w:val="20"/>
                <w:szCs w:val="20"/>
              </w:rPr>
              <w:t>Экстрасол</w:t>
            </w:r>
          </w:p>
        </w:tc>
        <w:tc>
          <w:tcPr>
            <w:tcW w:w="1092" w:type="dxa"/>
            <w:vMerge/>
            <w:shd w:val="clear" w:color="auto" w:fill="auto"/>
          </w:tcPr>
          <w:p w14:paraId="5FAA998F" w14:textId="77777777" w:rsidR="000A3FB9" w:rsidRPr="00840727" w:rsidRDefault="000A3FB9" w:rsidP="00AB187B">
            <w:pPr>
              <w:spacing w:after="0" w:line="240" w:lineRule="auto"/>
              <w:jc w:val="center"/>
              <w:rPr>
                <w:rFonts w:ascii="Times New Roman" w:hAnsi="Times New Roman"/>
                <w:sz w:val="20"/>
                <w:szCs w:val="20"/>
              </w:rPr>
            </w:pPr>
          </w:p>
        </w:tc>
        <w:tc>
          <w:tcPr>
            <w:tcW w:w="851" w:type="dxa"/>
            <w:shd w:val="clear" w:color="auto" w:fill="auto"/>
          </w:tcPr>
          <w:p w14:paraId="2ED1DC44" w14:textId="77777777" w:rsidR="000A3FB9" w:rsidRPr="00840727" w:rsidRDefault="000A3FB9" w:rsidP="00AB187B">
            <w:pPr>
              <w:spacing w:after="0" w:line="240" w:lineRule="auto"/>
              <w:jc w:val="center"/>
              <w:rPr>
                <w:rFonts w:ascii="Times New Roman" w:hAnsi="Times New Roman"/>
                <w:sz w:val="20"/>
                <w:szCs w:val="20"/>
              </w:rPr>
            </w:pPr>
            <w:r w:rsidRPr="00840727">
              <w:rPr>
                <w:rFonts w:ascii="Times New Roman" w:hAnsi="Times New Roman"/>
                <w:sz w:val="20"/>
                <w:szCs w:val="20"/>
              </w:rPr>
              <w:t>-</w:t>
            </w:r>
          </w:p>
        </w:tc>
        <w:tc>
          <w:tcPr>
            <w:tcW w:w="992" w:type="dxa"/>
            <w:shd w:val="clear" w:color="auto" w:fill="auto"/>
          </w:tcPr>
          <w:p w14:paraId="43FBE3F6"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5000</w:t>
            </w:r>
          </w:p>
        </w:tc>
        <w:tc>
          <w:tcPr>
            <w:tcW w:w="850" w:type="dxa"/>
            <w:shd w:val="clear" w:color="auto" w:fill="auto"/>
          </w:tcPr>
          <w:p w14:paraId="3165243E"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0,10</w:t>
            </w:r>
          </w:p>
        </w:tc>
        <w:tc>
          <w:tcPr>
            <w:tcW w:w="705" w:type="dxa"/>
            <w:shd w:val="clear" w:color="auto" w:fill="auto"/>
          </w:tcPr>
          <w:p w14:paraId="102C2A21" w14:textId="77777777" w:rsidR="000A3FB9" w:rsidRPr="00840727" w:rsidRDefault="000A3FB9"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lang w:val="ru-RU"/>
              </w:rPr>
              <w:t>500</w:t>
            </w:r>
          </w:p>
        </w:tc>
        <w:tc>
          <w:tcPr>
            <w:tcW w:w="855" w:type="dxa"/>
            <w:vMerge/>
            <w:shd w:val="clear" w:color="auto" w:fill="auto"/>
          </w:tcPr>
          <w:p w14:paraId="0958F208" w14:textId="77777777" w:rsidR="000A3FB9" w:rsidRPr="00840727" w:rsidRDefault="000A3FB9" w:rsidP="00AB187B">
            <w:pPr>
              <w:spacing w:after="0" w:line="240" w:lineRule="auto"/>
              <w:jc w:val="center"/>
              <w:rPr>
                <w:rFonts w:ascii="Times New Roman" w:hAnsi="Times New Roman"/>
                <w:sz w:val="20"/>
                <w:szCs w:val="20"/>
              </w:rPr>
            </w:pPr>
          </w:p>
        </w:tc>
        <w:tc>
          <w:tcPr>
            <w:tcW w:w="996" w:type="dxa"/>
            <w:vMerge/>
            <w:shd w:val="clear" w:color="auto" w:fill="auto"/>
          </w:tcPr>
          <w:p w14:paraId="3449DFAB" w14:textId="77777777" w:rsidR="000A3FB9" w:rsidRPr="00840727" w:rsidRDefault="000A3FB9" w:rsidP="00AB187B">
            <w:pPr>
              <w:spacing w:after="0" w:line="240" w:lineRule="auto"/>
              <w:jc w:val="center"/>
              <w:rPr>
                <w:rFonts w:ascii="Times New Roman" w:hAnsi="Times New Roman"/>
                <w:sz w:val="20"/>
                <w:szCs w:val="20"/>
              </w:rPr>
            </w:pPr>
          </w:p>
        </w:tc>
        <w:tc>
          <w:tcPr>
            <w:tcW w:w="846" w:type="dxa"/>
            <w:vMerge/>
            <w:shd w:val="clear" w:color="auto" w:fill="auto"/>
          </w:tcPr>
          <w:p w14:paraId="111676E5" w14:textId="77777777" w:rsidR="000A3FB9" w:rsidRPr="00840727" w:rsidRDefault="000A3FB9" w:rsidP="00AB187B">
            <w:pPr>
              <w:spacing w:after="0" w:line="240" w:lineRule="auto"/>
              <w:jc w:val="center"/>
              <w:rPr>
                <w:rFonts w:ascii="Times New Roman" w:hAnsi="Times New Roman"/>
                <w:sz w:val="20"/>
                <w:szCs w:val="20"/>
              </w:rPr>
            </w:pPr>
          </w:p>
        </w:tc>
        <w:tc>
          <w:tcPr>
            <w:tcW w:w="993" w:type="dxa"/>
            <w:vMerge/>
            <w:shd w:val="clear" w:color="auto" w:fill="auto"/>
          </w:tcPr>
          <w:p w14:paraId="25DBE584" w14:textId="77777777" w:rsidR="000A3FB9" w:rsidRPr="00840727" w:rsidRDefault="000A3FB9" w:rsidP="00AB187B">
            <w:pPr>
              <w:spacing w:after="0" w:line="240" w:lineRule="auto"/>
              <w:jc w:val="center"/>
              <w:rPr>
                <w:rFonts w:ascii="Times New Roman" w:hAnsi="Times New Roman"/>
                <w:sz w:val="20"/>
                <w:szCs w:val="20"/>
              </w:rPr>
            </w:pPr>
          </w:p>
        </w:tc>
        <w:tc>
          <w:tcPr>
            <w:tcW w:w="850" w:type="dxa"/>
            <w:vMerge/>
            <w:shd w:val="clear" w:color="auto" w:fill="auto"/>
          </w:tcPr>
          <w:p w14:paraId="0000C6E2" w14:textId="77777777" w:rsidR="000A3FB9" w:rsidRPr="00840727" w:rsidRDefault="000A3FB9" w:rsidP="00AB187B">
            <w:pPr>
              <w:spacing w:after="0" w:line="240" w:lineRule="auto"/>
              <w:jc w:val="center"/>
              <w:rPr>
                <w:rFonts w:ascii="Times New Roman" w:hAnsi="Times New Roman"/>
                <w:sz w:val="20"/>
                <w:szCs w:val="20"/>
              </w:rPr>
            </w:pPr>
          </w:p>
        </w:tc>
      </w:tr>
      <w:tr w:rsidR="000A3FB9" w:rsidRPr="001B61A8" w14:paraId="286C822F" w14:textId="77777777" w:rsidTr="00B47549">
        <w:trPr>
          <w:trHeight w:val="301"/>
        </w:trPr>
        <w:tc>
          <w:tcPr>
            <w:tcW w:w="6380" w:type="dxa"/>
            <w:gridSpan w:val="7"/>
            <w:shd w:val="clear" w:color="auto" w:fill="auto"/>
          </w:tcPr>
          <w:p w14:paraId="30D328A6" w14:textId="77777777" w:rsidR="000A3FB9" w:rsidRPr="00840727" w:rsidRDefault="000A3FB9" w:rsidP="00AB187B">
            <w:pPr>
              <w:spacing w:after="0" w:line="240" w:lineRule="auto"/>
              <w:rPr>
                <w:rFonts w:ascii="Times New Roman" w:hAnsi="Times New Roman"/>
                <w:sz w:val="20"/>
                <w:szCs w:val="20"/>
              </w:rPr>
            </w:pPr>
            <w:r w:rsidRPr="00840727">
              <w:rPr>
                <w:rFonts w:ascii="Times New Roman" w:hAnsi="Times New Roman"/>
                <w:sz w:val="20"/>
                <w:szCs w:val="20"/>
              </w:rPr>
              <w:t>Итого:</w:t>
            </w:r>
          </w:p>
        </w:tc>
        <w:tc>
          <w:tcPr>
            <w:tcW w:w="996" w:type="dxa"/>
            <w:shd w:val="clear" w:color="auto" w:fill="auto"/>
          </w:tcPr>
          <w:p w14:paraId="2FCB2F1D" w14:textId="77777777" w:rsidR="000A3FB9" w:rsidRPr="00840727" w:rsidRDefault="000A3FB9" w:rsidP="00AB187B">
            <w:pPr>
              <w:spacing w:after="0" w:line="240" w:lineRule="auto"/>
              <w:jc w:val="center"/>
              <w:rPr>
                <w:rFonts w:ascii="Times New Roman" w:hAnsi="Times New Roman"/>
                <w:sz w:val="20"/>
                <w:szCs w:val="20"/>
              </w:rPr>
            </w:pPr>
          </w:p>
        </w:tc>
        <w:tc>
          <w:tcPr>
            <w:tcW w:w="846" w:type="dxa"/>
            <w:shd w:val="clear" w:color="auto" w:fill="auto"/>
          </w:tcPr>
          <w:p w14:paraId="20DB37F7" w14:textId="77777777" w:rsidR="000A3FB9" w:rsidRPr="00840727" w:rsidRDefault="000A3FB9" w:rsidP="00AB187B">
            <w:pPr>
              <w:spacing w:after="0" w:line="240" w:lineRule="auto"/>
              <w:jc w:val="center"/>
              <w:rPr>
                <w:rFonts w:ascii="Times New Roman" w:hAnsi="Times New Roman"/>
                <w:sz w:val="20"/>
                <w:szCs w:val="20"/>
              </w:rPr>
            </w:pPr>
          </w:p>
        </w:tc>
        <w:tc>
          <w:tcPr>
            <w:tcW w:w="993" w:type="dxa"/>
            <w:shd w:val="clear" w:color="auto" w:fill="auto"/>
          </w:tcPr>
          <w:p w14:paraId="14FEBCB3" w14:textId="77777777" w:rsidR="000A3FB9" w:rsidRPr="00840727" w:rsidRDefault="000A3FB9" w:rsidP="00AB187B">
            <w:pPr>
              <w:spacing w:after="0" w:line="240" w:lineRule="auto"/>
              <w:jc w:val="center"/>
              <w:rPr>
                <w:rFonts w:ascii="Times New Roman" w:hAnsi="Times New Roman"/>
                <w:sz w:val="20"/>
                <w:szCs w:val="20"/>
              </w:rPr>
            </w:pPr>
          </w:p>
        </w:tc>
        <w:tc>
          <w:tcPr>
            <w:tcW w:w="850" w:type="dxa"/>
            <w:shd w:val="clear" w:color="auto" w:fill="auto"/>
          </w:tcPr>
          <w:p w14:paraId="0B99DAD3" w14:textId="77777777" w:rsidR="000A3FB9" w:rsidRPr="00840727" w:rsidRDefault="000A3FB9" w:rsidP="00AB187B">
            <w:pPr>
              <w:spacing w:after="0" w:line="240" w:lineRule="auto"/>
              <w:jc w:val="center"/>
              <w:rPr>
                <w:rFonts w:ascii="Times New Roman" w:hAnsi="Times New Roman"/>
                <w:sz w:val="20"/>
                <w:szCs w:val="20"/>
              </w:rPr>
            </w:pPr>
          </w:p>
        </w:tc>
      </w:tr>
      <w:tr w:rsidR="000A3FB9" w:rsidRPr="0040633F" w14:paraId="370CE6A1" w14:textId="77777777" w:rsidTr="00B47549">
        <w:trPr>
          <w:trHeight w:val="281"/>
        </w:trPr>
        <w:tc>
          <w:tcPr>
            <w:tcW w:w="10065" w:type="dxa"/>
            <w:gridSpan w:val="11"/>
            <w:shd w:val="clear" w:color="auto" w:fill="auto"/>
          </w:tcPr>
          <w:p w14:paraId="65CAFB05" w14:textId="77777777" w:rsidR="000A3FB9" w:rsidRPr="00840727" w:rsidRDefault="00AB187B" w:rsidP="00AB187B">
            <w:pPr>
              <w:spacing w:after="0" w:line="240" w:lineRule="auto"/>
              <w:rPr>
                <w:rFonts w:ascii="Times New Roman" w:hAnsi="Times New Roman"/>
                <w:sz w:val="20"/>
                <w:szCs w:val="20"/>
                <w:lang w:val="ru-RU"/>
              </w:rPr>
            </w:pPr>
            <w:r>
              <w:rPr>
                <w:rFonts w:ascii="Times New Roman" w:hAnsi="Times New Roman"/>
                <w:sz w:val="20"/>
                <w:szCs w:val="20"/>
                <w:lang w:val="ru-RU"/>
              </w:rPr>
              <w:t xml:space="preserve">                   </w:t>
            </w:r>
            <w:r w:rsidR="000A3FB9" w:rsidRPr="00840727">
              <w:rPr>
                <w:rFonts w:ascii="Times New Roman" w:hAnsi="Times New Roman"/>
                <w:sz w:val="20"/>
                <w:szCs w:val="20"/>
                <w:lang w:val="ru-RU"/>
              </w:rPr>
              <w:t>Примечание - * затраты на ГСМ, тарифная ставка за норму и фонд трактористов</w:t>
            </w:r>
          </w:p>
        </w:tc>
      </w:tr>
    </w:tbl>
    <w:p w14:paraId="04F872FA" w14:textId="77777777" w:rsidR="000A3FB9" w:rsidRPr="00121B5A" w:rsidRDefault="000A3FB9" w:rsidP="00D227D1">
      <w:pPr>
        <w:spacing w:after="0" w:line="312" w:lineRule="auto"/>
        <w:rPr>
          <w:rFonts w:ascii="Times New Roman" w:hAnsi="Times New Roman"/>
          <w:sz w:val="24"/>
          <w:szCs w:val="24"/>
          <w:lang w:val="ru-RU"/>
        </w:rPr>
      </w:pPr>
    </w:p>
    <w:p w14:paraId="4A5F950C" w14:textId="10503FA1" w:rsidR="000A3FB9" w:rsidRDefault="000A3FB9" w:rsidP="00D227D1">
      <w:pPr>
        <w:pStyle w:val="aff9"/>
        <w:shd w:val="clear" w:color="auto" w:fill="FFFFFF"/>
        <w:tabs>
          <w:tab w:val="left" w:pos="0"/>
        </w:tabs>
        <w:spacing w:line="312" w:lineRule="auto"/>
        <w:ind w:firstLine="709"/>
        <w:jc w:val="both"/>
        <w:rPr>
          <w:b w:val="0"/>
          <w:sz w:val="24"/>
          <w:szCs w:val="24"/>
        </w:rPr>
      </w:pPr>
      <w:r w:rsidRPr="00901C47">
        <w:rPr>
          <w:b w:val="0"/>
          <w:sz w:val="24"/>
          <w:szCs w:val="24"/>
        </w:rPr>
        <w:t>Таким образом, определено, что применение защитно-стимулирующих составов для предпосевной обработки семян сои полностью оправдывают расходы</w:t>
      </w:r>
      <w:r w:rsidR="00250901">
        <w:rPr>
          <w:b w:val="0"/>
          <w:sz w:val="24"/>
          <w:szCs w:val="24"/>
        </w:rPr>
        <w:t xml:space="preserve"> </w:t>
      </w:r>
      <w:r w:rsidR="00250901" w:rsidRPr="00250901">
        <w:rPr>
          <w:b w:val="0"/>
          <w:sz w:val="24"/>
          <w:szCs w:val="24"/>
        </w:rPr>
        <w:t>(Приложени</w:t>
      </w:r>
      <w:r w:rsidR="00AB187B">
        <w:rPr>
          <w:b w:val="0"/>
          <w:sz w:val="24"/>
          <w:szCs w:val="24"/>
        </w:rPr>
        <w:t>е</w:t>
      </w:r>
      <w:r w:rsidR="00250901" w:rsidRPr="00250901">
        <w:rPr>
          <w:b w:val="0"/>
          <w:sz w:val="24"/>
          <w:szCs w:val="24"/>
        </w:rPr>
        <w:t xml:space="preserve"> </w:t>
      </w:r>
      <w:r w:rsidR="00E37263">
        <w:rPr>
          <w:b w:val="0"/>
          <w:sz w:val="24"/>
          <w:szCs w:val="24"/>
        </w:rPr>
        <w:t>Ж</w:t>
      </w:r>
      <w:r w:rsidR="00250901" w:rsidRPr="00250901">
        <w:rPr>
          <w:b w:val="0"/>
          <w:sz w:val="24"/>
          <w:szCs w:val="24"/>
        </w:rPr>
        <w:t>)</w:t>
      </w:r>
      <w:r w:rsidRPr="00901C47">
        <w:rPr>
          <w:b w:val="0"/>
          <w:sz w:val="24"/>
          <w:szCs w:val="24"/>
        </w:rPr>
        <w:t>.</w:t>
      </w:r>
    </w:p>
    <w:p w14:paraId="4FE5B7FD" w14:textId="7D7472E2" w:rsidR="000A3FB9" w:rsidRDefault="000A3FB9" w:rsidP="00D227D1">
      <w:pPr>
        <w:spacing w:after="0" w:line="312" w:lineRule="auto"/>
        <w:ind w:firstLine="539"/>
        <w:jc w:val="both"/>
        <w:rPr>
          <w:rFonts w:ascii="Times New Roman" w:hAnsi="Times New Roman"/>
          <w:sz w:val="24"/>
          <w:szCs w:val="24"/>
          <w:lang w:val="ru-RU" w:bidi="ar-SA"/>
        </w:rPr>
      </w:pPr>
      <w:r w:rsidRPr="00901C47">
        <w:rPr>
          <w:rFonts w:ascii="Times New Roman" w:hAnsi="Times New Roman"/>
          <w:bCs/>
          <w:sz w:val="24"/>
          <w:szCs w:val="24"/>
          <w:lang w:val="ru-RU" w:eastAsia="ru-RU" w:bidi="ar-SA"/>
        </w:rPr>
        <w:t xml:space="preserve">Поскольку против аскохитоза на сое нет препарата в Республике Казахстан, путем анализа существующей информации был подобран биологический препарат </w:t>
      </w:r>
      <w:r w:rsidRPr="00322FE4">
        <w:rPr>
          <w:rFonts w:ascii="Times New Roman" w:hAnsi="Times New Roman"/>
          <w:sz w:val="24"/>
          <w:szCs w:val="24"/>
          <w:lang w:val="ru-RU"/>
        </w:rPr>
        <w:t xml:space="preserve">Фитодок </w:t>
      </w:r>
      <w:r>
        <w:rPr>
          <w:rFonts w:ascii="Times New Roman" w:hAnsi="Times New Roman"/>
          <w:sz w:val="24"/>
          <w:szCs w:val="24"/>
        </w:rPr>
        <w:t>Planteco</w:t>
      </w:r>
      <w:r w:rsidRPr="00322FE4">
        <w:rPr>
          <w:rFonts w:ascii="Times New Roman" w:hAnsi="Times New Roman"/>
          <w:sz w:val="24"/>
          <w:szCs w:val="24"/>
          <w:lang w:val="ru-RU"/>
        </w:rPr>
        <w:t>®</w:t>
      </w:r>
      <w:r w:rsidRPr="00901C47">
        <w:rPr>
          <w:rFonts w:ascii="Times New Roman" w:hAnsi="Times New Roman"/>
          <w:bCs/>
          <w:sz w:val="24"/>
          <w:szCs w:val="24"/>
          <w:lang w:val="ru-RU" w:eastAsia="ru-RU" w:bidi="ar-SA"/>
        </w:rPr>
        <w:t xml:space="preserve">, позволяющий бороться с этим заболеванием. </w:t>
      </w:r>
      <w:r>
        <w:rPr>
          <w:rFonts w:ascii="Times New Roman" w:hAnsi="Times New Roman"/>
          <w:bCs/>
          <w:sz w:val="24"/>
          <w:szCs w:val="24"/>
          <w:lang w:val="ru-RU" w:eastAsia="ru-RU" w:bidi="ar-SA"/>
        </w:rPr>
        <w:t>И</w:t>
      </w:r>
      <w:r w:rsidRPr="00901C47">
        <w:rPr>
          <w:rFonts w:ascii="Times New Roman" w:hAnsi="Times New Roman"/>
          <w:bCs/>
          <w:sz w:val="24"/>
          <w:szCs w:val="24"/>
          <w:lang w:val="ru-RU" w:eastAsia="ru-RU" w:bidi="ar-SA"/>
        </w:rPr>
        <w:t xml:space="preserve">м </w:t>
      </w:r>
      <w:r>
        <w:rPr>
          <w:rFonts w:ascii="Times New Roman" w:hAnsi="Times New Roman"/>
          <w:bCs/>
          <w:sz w:val="24"/>
          <w:szCs w:val="24"/>
          <w:lang w:val="ru-RU" w:eastAsia="ru-RU" w:bidi="ar-SA"/>
        </w:rPr>
        <w:t>был</w:t>
      </w:r>
      <w:r w:rsidR="00170EBC">
        <w:rPr>
          <w:rFonts w:ascii="Times New Roman" w:hAnsi="Times New Roman"/>
          <w:bCs/>
          <w:sz w:val="24"/>
          <w:szCs w:val="24"/>
          <w:lang w:val="ru-RU" w:eastAsia="ru-RU" w:bidi="ar-SA"/>
        </w:rPr>
        <w:t>и</w:t>
      </w:r>
      <w:r>
        <w:rPr>
          <w:rFonts w:ascii="Times New Roman" w:hAnsi="Times New Roman"/>
          <w:bCs/>
          <w:sz w:val="24"/>
          <w:szCs w:val="24"/>
          <w:lang w:val="ru-RU" w:eastAsia="ru-RU" w:bidi="ar-SA"/>
        </w:rPr>
        <w:t xml:space="preserve"> </w:t>
      </w:r>
      <w:r w:rsidRPr="00901C47">
        <w:rPr>
          <w:rFonts w:ascii="Times New Roman" w:hAnsi="Times New Roman"/>
          <w:bCs/>
          <w:sz w:val="24"/>
          <w:szCs w:val="24"/>
          <w:lang w:val="ru-RU" w:eastAsia="ru-RU" w:bidi="ar-SA"/>
        </w:rPr>
        <w:t xml:space="preserve">проведены </w:t>
      </w:r>
      <w:r>
        <w:rPr>
          <w:rFonts w:ascii="Times New Roman" w:hAnsi="Times New Roman"/>
          <w:bCs/>
          <w:sz w:val="24"/>
          <w:szCs w:val="24"/>
          <w:lang w:val="ru-RU" w:eastAsia="ru-RU" w:bidi="ar-SA"/>
        </w:rPr>
        <w:t>2</w:t>
      </w:r>
      <w:r w:rsidRPr="00901C47">
        <w:rPr>
          <w:rFonts w:ascii="Times New Roman" w:hAnsi="Times New Roman"/>
          <w:bCs/>
          <w:sz w:val="24"/>
          <w:szCs w:val="24"/>
          <w:lang w:val="ru-RU" w:eastAsia="ru-RU" w:bidi="ar-SA"/>
        </w:rPr>
        <w:t xml:space="preserve"> обработки посевов сои в период вегетации в качестве внедрения. </w:t>
      </w:r>
      <w:r w:rsidRPr="00322FE4">
        <w:rPr>
          <w:rFonts w:ascii="Times New Roman" w:hAnsi="Times New Roman"/>
          <w:bCs/>
          <w:sz w:val="24"/>
          <w:szCs w:val="24"/>
          <w:lang w:val="ru-RU"/>
        </w:rPr>
        <w:t xml:space="preserve">На опытном участке </w:t>
      </w:r>
      <w:r w:rsidR="00170EBC">
        <w:rPr>
          <w:rFonts w:ascii="Times New Roman" w:hAnsi="Times New Roman"/>
          <w:bCs/>
          <w:sz w:val="24"/>
          <w:szCs w:val="24"/>
          <w:lang w:val="ru-RU"/>
        </w:rPr>
        <w:t xml:space="preserve">практически нигде не было отмечено </w:t>
      </w:r>
      <w:r w:rsidRPr="00322FE4">
        <w:rPr>
          <w:rFonts w:ascii="Times New Roman" w:hAnsi="Times New Roman"/>
          <w:bCs/>
          <w:sz w:val="24"/>
          <w:szCs w:val="24"/>
          <w:lang w:val="ru-RU"/>
        </w:rPr>
        <w:t>поражени</w:t>
      </w:r>
      <w:r w:rsidR="00170EBC">
        <w:rPr>
          <w:rFonts w:ascii="Times New Roman" w:hAnsi="Times New Roman"/>
          <w:bCs/>
          <w:sz w:val="24"/>
          <w:szCs w:val="24"/>
          <w:lang w:val="ru-RU"/>
        </w:rPr>
        <w:t>е</w:t>
      </w:r>
      <w:r w:rsidRPr="00322FE4">
        <w:rPr>
          <w:rFonts w:ascii="Times New Roman" w:hAnsi="Times New Roman"/>
          <w:bCs/>
          <w:sz w:val="24"/>
          <w:szCs w:val="24"/>
          <w:lang w:val="ru-RU"/>
        </w:rPr>
        <w:t xml:space="preserve"> аскохитозом. На контрольном участке поражение аскохитозом достигало 35 %</w:t>
      </w:r>
      <w:r w:rsidR="00250901">
        <w:rPr>
          <w:rFonts w:ascii="Times New Roman" w:hAnsi="Times New Roman"/>
          <w:bCs/>
          <w:sz w:val="24"/>
          <w:szCs w:val="24"/>
          <w:lang w:val="ru-RU"/>
        </w:rPr>
        <w:t xml:space="preserve"> (</w:t>
      </w:r>
      <w:r w:rsidRPr="00641167">
        <w:rPr>
          <w:rFonts w:ascii="Times New Roman" w:hAnsi="Times New Roman"/>
          <w:bCs/>
          <w:iCs/>
          <w:sz w:val="24"/>
          <w:szCs w:val="24"/>
          <w:lang w:val="ru-RU"/>
        </w:rPr>
        <w:t>Приложени</w:t>
      </w:r>
      <w:r w:rsidR="00AB187B">
        <w:rPr>
          <w:rFonts w:ascii="Times New Roman" w:hAnsi="Times New Roman"/>
          <w:bCs/>
          <w:iCs/>
          <w:sz w:val="24"/>
          <w:szCs w:val="24"/>
          <w:lang w:val="ru-RU"/>
        </w:rPr>
        <w:t>е</w:t>
      </w:r>
      <w:r w:rsidRPr="00641167">
        <w:rPr>
          <w:rFonts w:ascii="Times New Roman" w:hAnsi="Times New Roman"/>
          <w:bCs/>
          <w:iCs/>
          <w:sz w:val="24"/>
          <w:szCs w:val="24"/>
          <w:lang w:val="ru-RU"/>
        </w:rPr>
        <w:t xml:space="preserve"> </w:t>
      </w:r>
      <w:r w:rsidR="00E37263">
        <w:rPr>
          <w:rFonts w:ascii="Times New Roman" w:hAnsi="Times New Roman"/>
          <w:bCs/>
          <w:iCs/>
          <w:sz w:val="24"/>
          <w:szCs w:val="24"/>
          <w:lang w:val="ru-RU"/>
        </w:rPr>
        <w:t>Ж</w:t>
      </w:r>
      <w:r w:rsidR="00250901">
        <w:rPr>
          <w:rFonts w:ascii="Times New Roman" w:hAnsi="Times New Roman"/>
          <w:bCs/>
          <w:iCs/>
          <w:sz w:val="24"/>
          <w:szCs w:val="24"/>
          <w:lang w:val="ru-RU"/>
        </w:rPr>
        <w:t>)</w:t>
      </w:r>
      <w:r w:rsidRPr="00641167">
        <w:rPr>
          <w:rFonts w:ascii="Times New Roman" w:hAnsi="Times New Roman"/>
          <w:bCs/>
          <w:iCs/>
          <w:sz w:val="24"/>
          <w:szCs w:val="24"/>
          <w:lang w:val="ru-RU"/>
        </w:rPr>
        <w:t>.</w:t>
      </w:r>
    </w:p>
    <w:p w14:paraId="3AD03B74" w14:textId="0FBD33CA" w:rsidR="000A3FB9" w:rsidRPr="00641167" w:rsidRDefault="000A3FB9" w:rsidP="00D227D1">
      <w:pPr>
        <w:pStyle w:val="11"/>
        <w:spacing w:line="312" w:lineRule="auto"/>
        <w:ind w:firstLine="709"/>
        <w:jc w:val="both"/>
        <w:rPr>
          <w:bCs/>
          <w:iCs/>
          <w:lang w:val="ru-RU"/>
        </w:rPr>
      </w:pPr>
      <w:r w:rsidRPr="00D456AC">
        <w:rPr>
          <w:lang w:val="ru-RU"/>
        </w:rPr>
        <w:t xml:space="preserve">Продолжено разведение вощинной моли </w:t>
      </w:r>
      <w:r w:rsidRPr="00D456AC">
        <w:rPr>
          <w:i/>
        </w:rPr>
        <w:t>Galleria</w:t>
      </w:r>
      <w:r w:rsidRPr="00D456AC">
        <w:rPr>
          <w:i/>
          <w:lang w:val="ru-RU"/>
        </w:rPr>
        <w:t xml:space="preserve"> </w:t>
      </w:r>
      <w:r w:rsidRPr="00D456AC">
        <w:rPr>
          <w:i/>
        </w:rPr>
        <w:t>melonella</w:t>
      </w:r>
      <w:r>
        <w:rPr>
          <w:lang w:val="kk-KZ"/>
        </w:rPr>
        <w:t xml:space="preserve"> и последующее </w:t>
      </w:r>
      <w:r>
        <w:rPr>
          <w:lang w:val="kk-KZ"/>
        </w:rPr>
        <w:lastRenderedPageBreak/>
        <w:t xml:space="preserve">культивирование на ней энтомопатогенных нематод </w:t>
      </w:r>
      <w:r w:rsidRPr="00D456AC">
        <w:rPr>
          <w:i/>
          <w:kern w:val="3"/>
          <w:lang w:val="kk-KZ" w:eastAsia="ar-SA"/>
        </w:rPr>
        <w:t>Steinernema carpocapsae, S</w:t>
      </w:r>
      <w:r>
        <w:rPr>
          <w:i/>
          <w:kern w:val="3"/>
          <w:lang w:val="kk-KZ" w:eastAsia="ar-SA"/>
        </w:rPr>
        <w:t>.</w:t>
      </w:r>
      <w:r w:rsidRPr="00D456AC">
        <w:rPr>
          <w:i/>
          <w:kern w:val="3"/>
          <w:lang w:val="kk-KZ" w:eastAsia="ar-SA"/>
        </w:rPr>
        <w:t xml:space="preserve"> feltiae, Heterorhabditis bacteriophora</w:t>
      </w:r>
      <w:r w:rsidRPr="00D456AC">
        <w:rPr>
          <w:kern w:val="3"/>
          <w:lang w:val="ru-RU" w:eastAsia="ar-SA"/>
        </w:rPr>
        <w:t xml:space="preserve">. </w:t>
      </w:r>
      <w:r w:rsidRPr="00C77150">
        <w:rPr>
          <w:bCs/>
          <w:iCs/>
          <w:lang w:val="ru-RU"/>
        </w:rPr>
        <w:t xml:space="preserve">На посевах </w:t>
      </w:r>
      <w:r>
        <w:rPr>
          <w:bCs/>
          <w:iCs/>
          <w:lang w:val="ru-RU"/>
        </w:rPr>
        <w:t xml:space="preserve">сои </w:t>
      </w:r>
      <w:r w:rsidRPr="00C77150">
        <w:rPr>
          <w:bCs/>
          <w:iCs/>
          <w:lang w:val="ru-RU"/>
        </w:rPr>
        <w:t xml:space="preserve">ТОО «Байсерке Агро» </w:t>
      </w:r>
      <w:r>
        <w:rPr>
          <w:bCs/>
          <w:iCs/>
          <w:lang w:val="ru-RU"/>
        </w:rPr>
        <w:t>в</w:t>
      </w:r>
      <w:r w:rsidRPr="00C77150">
        <w:rPr>
          <w:bCs/>
          <w:iCs/>
          <w:lang w:val="ru-RU"/>
        </w:rPr>
        <w:t xml:space="preserve"> </w:t>
      </w:r>
      <w:r>
        <w:rPr>
          <w:bCs/>
          <w:iCs/>
          <w:lang w:val="ru-RU"/>
        </w:rPr>
        <w:t>середин</w:t>
      </w:r>
      <w:r w:rsidRPr="00C77150">
        <w:rPr>
          <w:bCs/>
          <w:iCs/>
          <w:lang w:val="ru-RU"/>
        </w:rPr>
        <w:t xml:space="preserve">е </w:t>
      </w:r>
      <w:r>
        <w:rPr>
          <w:bCs/>
          <w:iCs/>
          <w:lang w:val="ru-RU"/>
        </w:rPr>
        <w:t>ма</w:t>
      </w:r>
      <w:r w:rsidRPr="00C77150">
        <w:rPr>
          <w:bCs/>
          <w:iCs/>
          <w:lang w:val="ru-RU"/>
        </w:rPr>
        <w:t xml:space="preserve">я было выявлено резкое увеличение численности вредителя щелкуна-крестоносца </w:t>
      </w:r>
      <w:r w:rsidRPr="00C77150">
        <w:rPr>
          <w:bCs/>
          <w:i/>
          <w:iCs/>
        </w:rPr>
        <w:t>Aeoloderma</w:t>
      </w:r>
      <w:r w:rsidRPr="00C77150">
        <w:rPr>
          <w:bCs/>
          <w:i/>
          <w:iCs/>
          <w:lang w:val="ru-RU"/>
        </w:rPr>
        <w:t xml:space="preserve"> </w:t>
      </w:r>
      <w:r w:rsidRPr="00C77150">
        <w:rPr>
          <w:bCs/>
          <w:i/>
          <w:iCs/>
        </w:rPr>
        <w:t>crucifer</w:t>
      </w:r>
      <w:r w:rsidRPr="00C77150">
        <w:rPr>
          <w:bCs/>
          <w:iCs/>
          <w:lang w:val="ru-RU"/>
        </w:rPr>
        <w:t xml:space="preserve"> (</w:t>
      </w:r>
      <w:r w:rsidRPr="00C77150">
        <w:rPr>
          <w:bCs/>
          <w:iCs/>
        </w:rPr>
        <w:t>Rossi</w:t>
      </w:r>
      <w:r w:rsidRPr="00C77150">
        <w:rPr>
          <w:bCs/>
          <w:iCs/>
          <w:lang w:val="ru-RU"/>
        </w:rPr>
        <w:t xml:space="preserve">, 1790) – до </w:t>
      </w:r>
      <w:r>
        <w:rPr>
          <w:bCs/>
          <w:iCs/>
          <w:lang w:val="ru-RU"/>
        </w:rPr>
        <w:t>3</w:t>
      </w:r>
      <w:r w:rsidRPr="00C77150">
        <w:rPr>
          <w:bCs/>
          <w:iCs/>
          <w:lang w:val="ru-RU"/>
        </w:rPr>
        <w:t>5 экз. на м</w:t>
      </w:r>
      <w:r w:rsidRPr="00126D93">
        <w:rPr>
          <w:bCs/>
          <w:iCs/>
          <w:vertAlign w:val="superscript"/>
          <w:lang w:val="ru-RU"/>
        </w:rPr>
        <w:t>2</w:t>
      </w:r>
      <w:r w:rsidRPr="00C77150">
        <w:rPr>
          <w:bCs/>
          <w:iCs/>
          <w:lang w:val="ru-RU"/>
        </w:rPr>
        <w:t>. Участки соевого поля, заселенные им, были обработаны суспензией личинок нематод</w:t>
      </w:r>
      <w:r>
        <w:rPr>
          <w:bCs/>
          <w:iCs/>
          <w:lang w:val="ru-RU"/>
        </w:rPr>
        <w:t xml:space="preserve"> и биологическим препаратом </w:t>
      </w:r>
      <w:r>
        <w:rPr>
          <w:lang w:val="ru-RU"/>
        </w:rPr>
        <w:t>Энтоле</w:t>
      </w:r>
      <w:r w:rsidRPr="00322FE4">
        <w:rPr>
          <w:lang w:val="ru-RU"/>
        </w:rPr>
        <w:t xml:space="preserve">к </w:t>
      </w:r>
      <w:r>
        <w:t>Planteco</w:t>
      </w:r>
      <w:r w:rsidRPr="00322FE4">
        <w:rPr>
          <w:lang w:val="ru-RU"/>
        </w:rPr>
        <w:t>®</w:t>
      </w:r>
      <w:r w:rsidRPr="00C77150">
        <w:rPr>
          <w:bCs/>
          <w:iCs/>
          <w:lang w:val="ru-RU"/>
        </w:rPr>
        <w:t>.</w:t>
      </w:r>
      <w:r w:rsidRPr="00C77150">
        <w:rPr>
          <w:lang w:val="ru-RU"/>
        </w:rPr>
        <w:t xml:space="preserve"> </w:t>
      </w:r>
      <w:r w:rsidRPr="00C77150">
        <w:rPr>
          <w:bCs/>
          <w:iCs/>
          <w:lang w:val="ru-RU"/>
        </w:rPr>
        <w:t xml:space="preserve">Учет численности вредителя, проведенный через </w:t>
      </w:r>
      <w:r>
        <w:rPr>
          <w:bCs/>
          <w:iCs/>
          <w:lang w:val="ru-RU"/>
        </w:rPr>
        <w:t>3</w:t>
      </w:r>
      <w:r w:rsidRPr="00C77150">
        <w:rPr>
          <w:bCs/>
          <w:iCs/>
          <w:lang w:val="ru-RU"/>
        </w:rPr>
        <w:t xml:space="preserve"> </w:t>
      </w:r>
      <w:r>
        <w:rPr>
          <w:bCs/>
          <w:iCs/>
          <w:lang w:val="ru-RU"/>
        </w:rPr>
        <w:t>суток</w:t>
      </w:r>
      <w:r w:rsidRPr="00C77150">
        <w:rPr>
          <w:bCs/>
          <w:iCs/>
          <w:lang w:val="ru-RU"/>
        </w:rPr>
        <w:t>, показал резкое снижение е</w:t>
      </w:r>
      <w:r>
        <w:rPr>
          <w:bCs/>
          <w:iCs/>
          <w:lang w:val="ru-RU"/>
        </w:rPr>
        <w:t xml:space="preserve">го численности (до 1-2 экз. на </w:t>
      </w:r>
      <w:r w:rsidRPr="00C77150">
        <w:rPr>
          <w:bCs/>
          <w:iCs/>
          <w:lang w:val="ru-RU"/>
        </w:rPr>
        <w:t>м</w:t>
      </w:r>
      <w:r w:rsidRPr="00126D93">
        <w:rPr>
          <w:bCs/>
          <w:iCs/>
          <w:vertAlign w:val="superscript"/>
          <w:lang w:val="ru-RU"/>
        </w:rPr>
        <w:t>2</w:t>
      </w:r>
      <w:r w:rsidRPr="00C77150">
        <w:rPr>
          <w:bCs/>
          <w:iCs/>
          <w:lang w:val="ru-RU"/>
        </w:rPr>
        <w:t>) до</w:t>
      </w:r>
      <w:r>
        <w:rPr>
          <w:bCs/>
          <w:iCs/>
          <w:lang w:val="ru-RU"/>
        </w:rPr>
        <w:t xml:space="preserve"> экономически неопасного уровня</w:t>
      </w:r>
      <w:r w:rsidRPr="00C77150">
        <w:rPr>
          <w:bCs/>
          <w:iCs/>
          <w:lang w:val="ru-RU"/>
        </w:rPr>
        <w:t>.</w:t>
      </w:r>
      <w:r>
        <w:rPr>
          <w:bCs/>
          <w:iCs/>
          <w:lang w:val="ru-RU"/>
        </w:rPr>
        <w:t xml:space="preserve"> </w:t>
      </w:r>
      <w:r w:rsidRPr="00C77150">
        <w:rPr>
          <w:bCs/>
          <w:iCs/>
          <w:lang w:val="ru-RU"/>
        </w:rPr>
        <w:t xml:space="preserve">В ходе массового размножения на полях </w:t>
      </w:r>
      <w:r>
        <w:rPr>
          <w:bCs/>
          <w:iCs/>
          <w:lang w:val="ru-RU"/>
        </w:rPr>
        <w:t xml:space="preserve">Кербулакского отделения </w:t>
      </w:r>
      <w:r w:rsidRPr="00C77150">
        <w:rPr>
          <w:bCs/>
          <w:iCs/>
          <w:lang w:val="ru-RU"/>
        </w:rPr>
        <w:t xml:space="preserve">ТОО «Байсерке-Агро» общей площадью </w:t>
      </w:r>
      <w:r>
        <w:rPr>
          <w:bCs/>
          <w:iCs/>
          <w:lang w:val="ru-RU"/>
        </w:rPr>
        <w:t>1</w:t>
      </w:r>
      <w:r w:rsidRPr="00C77150">
        <w:rPr>
          <w:bCs/>
          <w:iCs/>
          <w:lang w:val="ru-RU"/>
        </w:rPr>
        <w:t xml:space="preserve">0 га гусениц </w:t>
      </w:r>
      <w:r w:rsidRPr="00322FE4">
        <w:rPr>
          <w:lang w:val="ru-RU"/>
        </w:rPr>
        <w:t xml:space="preserve">восклицательной совки </w:t>
      </w:r>
      <w:r>
        <w:rPr>
          <w:i/>
        </w:rPr>
        <w:t>Agrotis</w:t>
      </w:r>
      <w:r w:rsidRPr="00322FE4">
        <w:rPr>
          <w:i/>
          <w:lang w:val="ru-RU"/>
        </w:rPr>
        <w:t xml:space="preserve"> </w:t>
      </w:r>
      <w:r>
        <w:rPr>
          <w:i/>
        </w:rPr>
        <w:t>exclamationis</w:t>
      </w:r>
      <w:r w:rsidRPr="00322FE4">
        <w:rPr>
          <w:lang w:val="ru-RU"/>
        </w:rPr>
        <w:t xml:space="preserve"> (</w:t>
      </w:r>
      <w:r>
        <w:t>Linnaeus</w:t>
      </w:r>
      <w:r w:rsidRPr="00322FE4">
        <w:rPr>
          <w:lang w:val="ru-RU"/>
        </w:rPr>
        <w:t>, 1758)</w:t>
      </w:r>
      <w:r w:rsidRPr="00C77150">
        <w:rPr>
          <w:bCs/>
          <w:i/>
          <w:iCs/>
          <w:lang w:val="ru-RU"/>
        </w:rPr>
        <w:t xml:space="preserve"> </w:t>
      </w:r>
      <w:r w:rsidRPr="00C77150">
        <w:rPr>
          <w:bCs/>
          <w:iCs/>
          <w:lang w:val="ru-RU"/>
        </w:rPr>
        <w:t xml:space="preserve">была проведена обработка биологическим препаратом Энтолек. Также данный препарат применялся </w:t>
      </w:r>
      <w:r>
        <w:rPr>
          <w:bCs/>
          <w:iCs/>
          <w:lang w:val="ru-RU"/>
        </w:rPr>
        <w:t>против</w:t>
      </w:r>
      <w:r w:rsidRPr="00C77150">
        <w:rPr>
          <w:bCs/>
          <w:iCs/>
          <w:lang w:val="ru-RU"/>
        </w:rPr>
        <w:t xml:space="preserve"> саранчовы</w:t>
      </w:r>
      <w:r>
        <w:rPr>
          <w:bCs/>
          <w:iCs/>
          <w:lang w:val="ru-RU"/>
        </w:rPr>
        <w:t>х</w:t>
      </w:r>
      <w:r w:rsidRPr="00C77150">
        <w:rPr>
          <w:bCs/>
          <w:iCs/>
          <w:lang w:val="ru-RU"/>
        </w:rPr>
        <w:t xml:space="preserve">, </w:t>
      </w:r>
      <w:r>
        <w:rPr>
          <w:bCs/>
          <w:iCs/>
          <w:lang w:val="ru-RU"/>
        </w:rPr>
        <w:t xml:space="preserve">кузнечиков, </w:t>
      </w:r>
      <w:r w:rsidRPr="00C77150">
        <w:rPr>
          <w:bCs/>
          <w:iCs/>
          <w:lang w:val="ru-RU"/>
        </w:rPr>
        <w:t>гусениц совок и пядениц</w:t>
      </w:r>
      <w:r>
        <w:rPr>
          <w:bCs/>
          <w:iCs/>
          <w:lang w:val="ru-RU"/>
        </w:rPr>
        <w:t>, жуков-шпанок</w:t>
      </w:r>
      <w:r w:rsidRPr="00C77150">
        <w:rPr>
          <w:bCs/>
          <w:iCs/>
          <w:lang w:val="ru-RU"/>
        </w:rPr>
        <w:t xml:space="preserve"> и сосущих вредителей – клопов</w:t>
      </w:r>
      <w:r>
        <w:rPr>
          <w:bCs/>
          <w:iCs/>
          <w:lang w:val="ru-RU"/>
        </w:rPr>
        <w:t>, тли</w:t>
      </w:r>
      <w:r w:rsidRPr="00C77150">
        <w:rPr>
          <w:bCs/>
          <w:iCs/>
          <w:lang w:val="ru-RU"/>
        </w:rPr>
        <w:t xml:space="preserve"> и </w:t>
      </w:r>
      <w:r w:rsidRPr="00C77150">
        <w:rPr>
          <w:lang w:val="ru-RU"/>
        </w:rPr>
        <w:t xml:space="preserve">туркестанского паутинного клеща </w:t>
      </w:r>
      <w:r w:rsidRPr="00C77150">
        <w:rPr>
          <w:i/>
        </w:rPr>
        <w:t>Tetranychus</w:t>
      </w:r>
      <w:r w:rsidRPr="00C77150">
        <w:rPr>
          <w:i/>
          <w:lang w:val="ru-RU"/>
        </w:rPr>
        <w:t xml:space="preserve"> </w:t>
      </w:r>
      <w:r w:rsidRPr="00C77150">
        <w:rPr>
          <w:i/>
        </w:rPr>
        <w:t>turkestani</w:t>
      </w:r>
      <w:r>
        <w:rPr>
          <w:i/>
          <w:lang w:val="ru-RU"/>
        </w:rPr>
        <w:t xml:space="preserve"> </w:t>
      </w:r>
      <w:r>
        <w:rPr>
          <w:lang w:val="ru-RU"/>
        </w:rPr>
        <w:t>на общей площади 40 га</w:t>
      </w:r>
      <w:r w:rsidRPr="00C77150">
        <w:rPr>
          <w:bCs/>
          <w:iCs/>
          <w:lang w:val="ru-RU"/>
        </w:rPr>
        <w:t xml:space="preserve">. Эффективность составляла 88-100 % в зависимости от вида вредителя. </w:t>
      </w:r>
      <w:r>
        <w:rPr>
          <w:bCs/>
          <w:iCs/>
          <w:lang w:val="ru-RU"/>
        </w:rPr>
        <w:t>Д</w:t>
      </w:r>
      <w:r w:rsidRPr="00C77150">
        <w:rPr>
          <w:bCs/>
          <w:iCs/>
          <w:lang w:val="ru-RU"/>
        </w:rPr>
        <w:t xml:space="preserve">анный препарат </w:t>
      </w:r>
      <w:r>
        <w:rPr>
          <w:bCs/>
          <w:iCs/>
          <w:lang w:val="ru-RU"/>
        </w:rPr>
        <w:t>был</w:t>
      </w:r>
      <w:r w:rsidRPr="00C77150">
        <w:rPr>
          <w:bCs/>
          <w:iCs/>
          <w:lang w:val="ru-RU"/>
        </w:rPr>
        <w:t xml:space="preserve"> рекомендован производству как эффективный и экологически безопасный для ограничения численности вредителей на </w:t>
      </w:r>
      <w:r>
        <w:rPr>
          <w:bCs/>
          <w:iCs/>
          <w:lang w:val="ru-RU"/>
        </w:rPr>
        <w:t>хозяйственно неощутимом уровне.</w:t>
      </w:r>
      <w:r w:rsidR="00250901">
        <w:rPr>
          <w:bCs/>
          <w:iCs/>
          <w:lang w:val="ru-RU"/>
        </w:rPr>
        <w:t xml:space="preserve"> </w:t>
      </w:r>
      <w:r w:rsidRPr="00C77150">
        <w:rPr>
          <w:rFonts w:cs="Times New Roman"/>
          <w:color w:val="auto"/>
          <w:lang w:val="kk-KZ"/>
        </w:rPr>
        <w:t>Для насыщения посевов кормовых культур полезными организмами была п</w:t>
      </w:r>
      <w:r w:rsidRPr="00C77150">
        <w:rPr>
          <w:rFonts w:cs="Times New Roman"/>
          <w:color w:val="auto"/>
          <w:lang w:val="ru-RU"/>
        </w:rPr>
        <w:t>роведена установка искусственных приманочных гнездилищ для разведения энтомофагов и опылителей. По результатам проведенных учетов, как и ранее, в радиусе 4-5 м от каждого гнездилища, заселенного осами-энтомофагами на 45-50 %, заметно снижена численность вредных организмов – тлей, трипсов, гусениц</w:t>
      </w:r>
      <w:r>
        <w:rPr>
          <w:rFonts w:cs="Times New Roman"/>
          <w:color w:val="auto"/>
          <w:lang w:val="ru-RU"/>
        </w:rPr>
        <w:t>, мух, жуков-долгоносиков и др</w:t>
      </w:r>
      <w:r w:rsidRPr="00C77150">
        <w:rPr>
          <w:rFonts w:cs="Times New Roman"/>
          <w:color w:val="auto"/>
          <w:lang w:val="ru-RU"/>
        </w:rPr>
        <w:t>.</w:t>
      </w:r>
      <w:r>
        <w:rPr>
          <w:rFonts w:cs="Times New Roman"/>
          <w:color w:val="auto"/>
          <w:lang w:val="ru-RU"/>
        </w:rPr>
        <w:t xml:space="preserve"> </w:t>
      </w:r>
      <w:r w:rsidR="00250901">
        <w:rPr>
          <w:rFonts w:cs="Times New Roman"/>
          <w:color w:val="auto"/>
          <w:lang w:val="ru-RU"/>
        </w:rPr>
        <w:t>(</w:t>
      </w:r>
      <w:r w:rsidRPr="00641167">
        <w:rPr>
          <w:bCs/>
          <w:iCs/>
          <w:lang w:val="ru-RU"/>
        </w:rPr>
        <w:t>Приложени</w:t>
      </w:r>
      <w:r w:rsidR="00250901">
        <w:rPr>
          <w:bCs/>
          <w:iCs/>
          <w:lang w:val="ru-RU"/>
        </w:rPr>
        <w:t>е</w:t>
      </w:r>
      <w:r w:rsidRPr="00641167">
        <w:rPr>
          <w:bCs/>
          <w:iCs/>
          <w:lang w:val="ru-RU"/>
        </w:rPr>
        <w:t xml:space="preserve"> </w:t>
      </w:r>
      <w:r w:rsidR="00E37263">
        <w:rPr>
          <w:bCs/>
          <w:iCs/>
          <w:lang w:val="ru-RU"/>
        </w:rPr>
        <w:t>Е</w:t>
      </w:r>
      <w:r>
        <w:rPr>
          <w:bCs/>
          <w:iCs/>
          <w:lang w:val="ru-RU"/>
        </w:rPr>
        <w:t xml:space="preserve">, рисунки </w:t>
      </w:r>
      <w:r w:rsidR="00E37263">
        <w:rPr>
          <w:bCs/>
          <w:iCs/>
          <w:lang w:val="ru-RU"/>
        </w:rPr>
        <w:t>Е</w:t>
      </w:r>
      <w:r w:rsidR="0006407D">
        <w:rPr>
          <w:bCs/>
          <w:iCs/>
          <w:lang w:val="ru-RU"/>
        </w:rPr>
        <w:t>.</w:t>
      </w:r>
      <w:r>
        <w:rPr>
          <w:bCs/>
          <w:iCs/>
          <w:lang w:val="ru-RU"/>
        </w:rPr>
        <w:t>5-</w:t>
      </w:r>
      <w:r w:rsidR="00E37263">
        <w:rPr>
          <w:bCs/>
          <w:iCs/>
          <w:lang w:val="ru-RU"/>
        </w:rPr>
        <w:t>Е</w:t>
      </w:r>
      <w:r w:rsidR="00AB187B">
        <w:rPr>
          <w:bCs/>
          <w:iCs/>
          <w:lang w:val="ru-RU"/>
        </w:rPr>
        <w:t>.</w:t>
      </w:r>
      <w:r>
        <w:rPr>
          <w:bCs/>
          <w:iCs/>
          <w:lang w:val="ru-RU"/>
        </w:rPr>
        <w:t>12</w:t>
      </w:r>
      <w:r w:rsidR="00250901">
        <w:rPr>
          <w:bCs/>
          <w:iCs/>
          <w:lang w:val="ru-RU"/>
        </w:rPr>
        <w:t>)</w:t>
      </w:r>
      <w:r w:rsidRPr="00641167">
        <w:rPr>
          <w:bCs/>
          <w:iCs/>
          <w:lang w:val="ru-RU"/>
        </w:rPr>
        <w:t>.</w:t>
      </w:r>
    </w:p>
    <w:p w14:paraId="6185A31C" w14:textId="77777777" w:rsidR="000A3FB9" w:rsidRDefault="000A3FB9" w:rsidP="00D227D1">
      <w:pPr>
        <w:pStyle w:val="Standard"/>
        <w:shd w:val="clear" w:color="auto" w:fill="FFFFFF"/>
        <w:tabs>
          <w:tab w:val="left" w:pos="0"/>
        </w:tabs>
        <w:spacing w:line="312" w:lineRule="auto"/>
        <w:ind w:firstLine="709"/>
        <w:jc w:val="both"/>
      </w:pPr>
      <w:r w:rsidRPr="008353B7">
        <w:rPr>
          <w:rFonts w:eastAsia="Arial Unicode MS"/>
          <w:kern w:val="0"/>
          <w:lang w:eastAsia="en-US" w:bidi="en-US"/>
        </w:rPr>
        <w:t>По результатам проделанной работы были получены 4 патента РК на полезную модель</w:t>
      </w:r>
      <w:r w:rsidR="00E72C23">
        <w:rPr>
          <w:rFonts w:eastAsia="Arial Unicode MS"/>
          <w:kern w:val="0"/>
          <w:lang w:eastAsia="en-US" w:bidi="en-US"/>
        </w:rPr>
        <w:t xml:space="preserve"> (</w:t>
      </w:r>
      <w:r w:rsidRPr="00504F96">
        <w:t>Приложени</w:t>
      </w:r>
      <w:r w:rsidR="00E72C23">
        <w:t>е</w:t>
      </w:r>
      <w:r w:rsidRPr="00504F96">
        <w:t xml:space="preserve"> </w:t>
      </w:r>
      <w:r>
        <w:t>В</w:t>
      </w:r>
      <w:r w:rsidR="00E72C23">
        <w:t>)</w:t>
      </w:r>
      <w:r w:rsidRPr="00504F96">
        <w:t>.</w:t>
      </w:r>
    </w:p>
    <w:p w14:paraId="5ECF5E6F" w14:textId="77777777" w:rsidR="00AB187B" w:rsidRPr="00121B5A" w:rsidRDefault="00AB187B" w:rsidP="00D227D1">
      <w:pPr>
        <w:pStyle w:val="Standard"/>
        <w:shd w:val="clear" w:color="auto" w:fill="FFFFFF"/>
        <w:tabs>
          <w:tab w:val="left" w:pos="0"/>
        </w:tabs>
        <w:spacing w:line="312" w:lineRule="auto"/>
        <w:ind w:firstLine="709"/>
        <w:jc w:val="both"/>
        <w:rPr>
          <w:szCs w:val="20"/>
        </w:rPr>
      </w:pPr>
    </w:p>
    <w:p w14:paraId="5466AC6D" w14:textId="77777777" w:rsidR="000A3FB9" w:rsidRPr="00AB187B" w:rsidRDefault="000A3FB9" w:rsidP="00D227D1">
      <w:pPr>
        <w:spacing w:after="0" w:line="312" w:lineRule="auto"/>
        <w:ind w:firstLine="709"/>
        <w:jc w:val="both"/>
        <w:rPr>
          <w:rFonts w:ascii="Times New Roman" w:eastAsia="Arial Unicode MS" w:hAnsi="Times New Roman" w:cs="Tahoma"/>
          <w:b/>
          <w:color w:val="000000"/>
          <w:sz w:val="24"/>
          <w:szCs w:val="24"/>
          <w:lang w:val="ru-RU"/>
        </w:rPr>
      </w:pPr>
      <w:r w:rsidRPr="00AB187B">
        <w:rPr>
          <w:rFonts w:ascii="Times New Roman" w:hAnsi="Times New Roman"/>
          <w:b/>
          <w:sz w:val="24"/>
          <w:szCs w:val="24"/>
          <w:shd w:val="clear" w:color="auto" w:fill="FFFFFF"/>
          <w:lang w:val="ru-RU"/>
        </w:rPr>
        <w:t>3.</w:t>
      </w:r>
      <w:r w:rsidR="00250901" w:rsidRPr="00AB187B">
        <w:rPr>
          <w:rFonts w:ascii="Times New Roman" w:hAnsi="Times New Roman"/>
          <w:b/>
          <w:sz w:val="24"/>
          <w:szCs w:val="24"/>
          <w:shd w:val="clear" w:color="auto" w:fill="FFFFFF"/>
          <w:lang w:val="ru-RU"/>
        </w:rPr>
        <w:t>10</w:t>
      </w:r>
      <w:r w:rsidRPr="00AB187B">
        <w:rPr>
          <w:rFonts w:ascii="Times New Roman" w:hAnsi="Times New Roman"/>
          <w:b/>
          <w:sz w:val="24"/>
          <w:szCs w:val="24"/>
          <w:shd w:val="clear" w:color="auto" w:fill="FFFFFF"/>
          <w:lang w:val="ru-RU"/>
        </w:rPr>
        <w:t xml:space="preserve"> </w:t>
      </w:r>
      <w:r w:rsidRPr="00AB187B">
        <w:rPr>
          <w:rFonts w:ascii="Times New Roman" w:eastAsia="Arial Unicode MS" w:hAnsi="Times New Roman" w:cs="Tahoma"/>
          <w:b/>
          <w:color w:val="000000"/>
          <w:sz w:val="24"/>
          <w:szCs w:val="24"/>
          <w:lang w:val="ru-RU"/>
        </w:rPr>
        <w:t>Разработка региональных технологических карт по возделыванию и интегрированной защите кормовых культур (соя, люцерна, ячмень и пшеница)</w:t>
      </w:r>
    </w:p>
    <w:p w14:paraId="1D5E83F6" w14:textId="6D1DE6EE" w:rsidR="00E37263" w:rsidRDefault="000A3FB9" w:rsidP="00E37263">
      <w:pPr>
        <w:pStyle w:val="Standard"/>
        <w:shd w:val="clear" w:color="auto" w:fill="FFFFFF"/>
        <w:tabs>
          <w:tab w:val="left" w:pos="0"/>
        </w:tabs>
        <w:spacing w:line="312" w:lineRule="auto"/>
        <w:ind w:firstLine="709"/>
        <w:jc w:val="both"/>
      </w:pPr>
      <w:r>
        <w:t xml:space="preserve">На основании проведенных исследований были разработаны региональные технологические карты </w:t>
      </w:r>
      <w:r w:rsidR="00E72C23">
        <w:t>(</w:t>
      </w:r>
      <w:r>
        <w:t>Приложени</w:t>
      </w:r>
      <w:r w:rsidR="00250901">
        <w:t>е</w:t>
      </w:r>
      <w:r>
        <w:t xml:space="preserve"> </w:t>
      </w:r>
      <w:r w:rsidR="00C60D48">
        <w:t>И</w:t>
      </w:r>
      <w:r>
        <w:t xml:space="preserve">, таблицы </w:t>
      </w:r>
      <w:r w:rsidR="00C60D48">
        <w:t>И</w:t>
      </w:r>
      <w:r w:rsidR="00AB187B">
        <w:t>.</w:t>
      </w:r>
      <w:r>
        <w:t>1-</w:t>
      </w:r>
      <w:r w:rsidR="00C60D48">
        <w:t>И</w:t>
      </w:r>
      <w:r w:rsidR="00AB187B">
        <w:t>.</w:t>
      </w:r>
      <w:r>
        <w:t>4</w:t>
      </w:r>
      <w:r w:rsidR="00E72C23">
        <w:t>)</w:t>
      </w:r>
      <w:r>
        <w:t>.</w:t>
      </w:r>
      <w:r w:rsidRPr="00A42164">
        <w:t xml:space="preserve"> В НТИ сдано 2 РНТД по проекту</w:t>
      </w:r>
      <w:r w:rsidR="00A70B62">
        <w:t xml:space="preserve"> (Приложение Н)</w:t>
      </w:r>
      <w:r w:rsidR="00C60D48">
        <w:t>.</w:t>
      </w:r>
    </w:p>
    <w:p w14:paraId="6B6050CB" w14:textId="77777777" w:rsidR="00E37263" w:rsidRPr="00121B5A" w:rsidRDefault="00E37263" w:rsidP="00E37263">
      <w:pPr>
        <w:pStyle w:val="Standard"/>
        <w:shd w:val="clear" w:color="auto" w:fill="FFFFFF"/>
        <w:tabs>
          <w:tab w:val="left" w:pos="0"/>
        </w:tabs>
        <w:spacing w:line="312" w:lineRule="auto"/>
        <w:ind w:firstLine="709"/>
        <w:jc w:val="both"/>
        <w:rPr>
          <w:szCs w:val="20"/>
        </w:rPr>
      </w:pPr>
    </w:p>
    <w:p w14:paraId="0F542235" w14:textId="6C589524" w:rsidR="000A3FB9" w:rsidRPr="00AB187B" w:rsidRDefault="000A3FB9" w:rsidP="00E37263">
      <w:pPr>
        <w:pStyle w:val="Standard"/>
        <w:shd w:val="clear" w:color="auto" w:fill="FFFFFF"/>
        <w:tabs>
          <w:tab w:val="left" w:pos="0"/>
        </w:tabs>
        <w:spacing w:line="312" w:lineRule="auto"/>
        <w:ind w:firstLine="709"/>
        <w:jc w:val="both"/>
        <w:rPr>
          <w:b/>
        </w:rPr>
      </w:pPr>
      <w:r w:rsidRPr="00250901">
        <w:rPr>
          <w:b/>
        </w:rPr>
        <w:t>3.</w:t>
      </w:r>
      <w:r w:rsidR="00250901" w:rsidRPr="00250901">
        <w:rPr>
          <w:b/>
        </w:rPr>
        <w:t>1</w:t>
      </w:r>
      <w:r w:rsidR="00250901">
        <w:rPr>
          <w:b/>
        </w:rPr>
        <w:t>1</w:t>
      </w:r>
      <w:r w:rsidRPr="00504F96">
        <w:t xml:space="preserve"> </w:t>
      </w:r>
      <w:r w:rsidRPr="00AB187B">
        <w:rPr>
          <w:b/>
        </w:rPr>
        <w:t>Подготовить, издать и распространить практические рекомендации по использованию инновационной интегрированной системы защиты и возделывания кормовых культур (соя, люцерна, ячмень и пшеница) на юго-востоке Республики Казахстан</w:t>
      </w:r>
    </w:p>
    <w:p w14:paraId="29B0F18B" w14:textId="77777777" w:rsidR="000A3FB9" w:rsidRDefault="000A3FB9" w:rsidP="00D227D1">
      <w:pPr>
        <w:tabs>
          <w:tab w:val="left" w:pos="4536"/>
        </w:tabs>
        <w:spacing w:after="0" w:line="312" w:lineRule="auto"/>
        <w:ind w:firstLine="709"/>
        <w:jc w:val="both"/>
        <w:rPr>
          <w:rFonts w:ascii="Times New Roman" w:eastAsia="Calibri" w:hAnsi="Times New Roman"/>
          <w:sz w:val="24"/>
          <w:szCs w:val="24"/>
          <w:lang w:val="ru-RU" w:eastAsia="ko-KR"/>
        </w:rPr>
      </w:pPr>
      <w:r w:rsidRPr="00504F96">
        <w:rPr>
          <w:rFonts w:ascii="Times New Roman" w:hAnsi="Times New Roman"/>
          <w:kern w:val="3"/>
          <w:sz w:val="24"/>
          <w:szCs w:val="24"/>
          <w:lang w:val="ru-RU" w:eastAsia="ar-SA" w:bidi="ar-SA"/>
        </w:rPr>
        <w:t xml:space="preserve">В соответствии с календарным планом и программой работ на 2020 г., </w:t>
      </w:r>
      <w:r>
        <w:rPr>
          <w:rFonts w:ascii="Times New Roman" w:hAnsi="Times New Roman"/>
          <w:kern w:val="3"/>
          <w:sz w:val="24"/>
          <w:szCs w:val="24"/>
          <w:lang w:val="ru-RU" w:eastAsia="ar-SA" w:bidi="ar-SA"/>
        </w:rPr>
        <w:t>коллективом исполнителей были п</w:t>
      </w:r>
      <w:r w:rsidRPr="00504F96">
        <w:rPr>
          <w:rFonts w:ascii="Times New Roman" w:hAnsi="Times New Roman"/>
          <w:kern w:val="3"/>
          <w:sz w:val="24"/>
          <w:szCs w:val="24"/>
          <w:lang w:val="ru-RU" w:eastAsia="ar-SA" w:bidi="ar-SA"/>
        </w:rPr>
        <w:t>одготов</w:t>
      </w:r>
      <w:r>
        <w:rPr>
          <w:rFonts w:ascii="Times New Roman" w:hAnsi="Times New Roman"/>
          <w:kern w:val="3"/>
          <w:sz w:val="24"/>
          <w:szCs w:val="24"/>
          <w:lang w:val="ru-RU" w:eastAsia="ar-SA" w:bidi="ar-SA"/>
        </w:rPr>
        <w:t>лены</w:t>
      </w:r>
      <w:r w:rsidRPr="00504F96">
        <w:rPr>
          <w:rFonts w:ascii="Times New Roman" w:hAnsi="Times New Roman"/>
          <w:kern w:val="3"/>
          <w:sz w:val="24"/>
          <w:szCs w:val="24"/>
          <w:lang w:val="ru-RU" w:eastAsia="ar-SA" w:bidi="ar-SA"/>
        </w:rPr>
        <w:t>, изда</w:t>
      </w:r>
      <w:r>
        <w:rPr>
          <w:rFonts w:ascii="Times New Roman" w:hAnsi="Times New Roman"/>
          <w:kern w:val="3"/>
          <w:sz w:val="24"/>
          <w:szCs w:val="24"/>
          <w:lang w:val="ru-RU" w:eastAsia="ar-SA" w:bidi="ar-SA"/>
        </w:rPr>
        <w:t>ны</w:t>
      </w:r>
      <w:r w:rsidRPr="00504F96">
        <w:rPr>
          <w:rFonts w:ascii="Times New Roman" w:hAnsi="Times New Roman"/>
          <w:kern w:val="3"/>
          <w:sz w:val="24"/>
          <w:szCs w:val="24"/>
          <w:lang w:val="ru-RU" w:eastAsia="ar-SA" w:bidi="ar-SA"/>
        </w:rPr>
        <w:t xml:space="preserve"> и распростран</w:t>
      </w:r>
      <w:r>
        <w:rPr>
          <w:rFonts w:ascii="Times New Roman" w:hAnsi="Times New Roman"/>
          <w:kern w:val="3"/>
          <w:sz w:val="24"/>
          <w:szCs w:val="24"/>
          <w:lang w:val="ru-RU" w:eastAsia="ar-SA" w:bidi="ar-SA"/>
        </w:rPr>
        <w:t>ены</w:t>
      </w:r>
      <w:r w:rsidRPr="00504F96">
        <w:rPr>
          <w:rFonts w:ascii="Times New Roman" w:hAnsi="Times New Roman"/>
          <w:kern w:val="3"/>
          <w:sz w:val="24"/>
          <w:szCs w:val="24"/>
          <w:lang w:val="ru-RU" w:eastAsia="ar-SA" w:bidi="ar-SA"/>
        </w:rPr>
        <w:t xml:space="preserve"> </w:t>
      </w:r>
      <w:r>
        <w:rPr>
          <w:rFonts w:ascii="Times New Roman" w:hAnsi="Times New Roman"/>
          <w:kern w:val="3"/>
          <w:sz w:val="24"/>
          <w:szCs w:val="24"/>
          <w:lang w:val="ru-RU" w:eastAsia="ar-SA" w:bidi="ar-SA"/>
        </w:rPr>
        <w:t>«</w:t>
      </w:r>
      <w:r w:rsidRPr="00EC2074">
        <w:rPr>
          <w:rFonts w:ascii="Times New Roman" w:hAnsi="Times New Roman"/>
          <w:kern w:val="3"/>
          <w:sz w:val="24"/>
          <w:szCs w:val="24"/>
          <w:lang w:val="ru-RU" w:eastAsia="ar-SA" w:bidi="ar-SA"/>
        </w:rPr>
        <w:t>Рекомендации по возделыванию и интегрированной системе защиты кормовых культур (люцерна, соя, ячмень, пшеница) на юго-востоке Казахстана</w:t>
      </w:r>
      <w:r>
        <w:rPr>
          <w:rFonts w:ascii="Times New Roman" w:hAnsi="Times New Roman"/>
          <w:kern w:val="3"/>
          <w:sz w:val="24"/>
          <w:szCs w:val="24"/>
          <w:lang w:val="ru-RU" w:eastAsia="ar-SA" w:bidi="ar-SA"/>
        </w:rPr>
        <w:t>»</w:t>
      </w:r>
      <w:r w:rsidRPr="00EC2074">
        <w:rPr>
          <w:rFonts w:ascii="Times New Roman" w:hAnsi="Times New Roman"/>
          <w:kern w:val="3"/>
          <w:sz w:val="24"/>
          <w:szCs w:val="24"/>
          <w:lang w:val="ru-RU" w:eastAsia="ar-SA" w:bidi="ar-SA"/>
        </w:rPr>
        <w:t xml:space="preserve"> </w:t>
      </w:r>
      <w:r w:rsidR="00E72C23">
        <w:rPr>
          <w:rFonts w:ascii="Times New Roman" w:hAnsi="Times New Roman"/>
          <w:kern w:val="3"/>
          <w:sz w:val="24"/>
          <w:szCs w:val="24"/>
          <w:lang w:val="ru-RU" w:eastAsia="ar-SA" w:bidi="ar-SA"/>
        </w:rPr>
        <w:t>(</w:t>
      </w:r>
      <w:r w:rsidRPr="00504F96">
        <w:rPr>
          <w:rFonts w:ascii="Times New Roman" w:hAnsi="Times New Roman"/>
          <w:kern w:val="3"/>
          <w:sz w:val="24"/>
          <w:szCs w:val="24"/>
          <w:lang w:val="ru-RU" w:eastAsia="ar-SA" w:bidi="ar-SA"/>
        </w:rPr>
        <w:t>Приложени</w:t>
      </w:r>
      <w:r w:rsidR="00E72C23">
        <w:rPr>
          <w:rFonts w:ascii="Times New Roman" w:hAnsi="Times New Roman"/>
          <w:kern w:val="3"/>
          <w:sz w:val="24"/>
          <w:szCs w:val="24"/>
          <w:lang w:val="ru-RU" w:eastAsia="ar-SA" w:bidi="ar-SA"/>
        </w:rPr>
        <w:t>е</w:t>
      </w:r>
      <w:r w:rsidRPr="00504F96">
        <w:rPr>
          <w:rFonts w:ascii="Times New Roman" w:hAnsi="Times New Roman"/>
          <w:kern w:val="3"/>
          <w:sz w:val="24"/>
          <w:szCs w:val="24"/>
          <w:lang w:val="ru-RU" w:eastAsia="ar-SA" w:bidi="ar-SA"/>
        </w:rPr>
        <w:t xml:space="preserve"> </w:t>
      </w:r>
      <w:r>
        <w:rPr>
          <w:rFonts w:ascii="Times New Roman" w:hAnsi="Times New Roman"/>
          <w:kern w:val="3"/>
          <w:sz w:val="24"/>
          <w:szCs w:val="24"/>
          <w:lang w:val="ru-RU" w:eastAsia="ar-SA" w:bidi="ar-SA"/>
        </w:rPr>
        <w:t>Б</w:t>
      </w:r>
      <w:r w:rsidR="00E72C23">
        <w:rPr>
          <w:rFonts w:ascii="Times New Roman" w:hAnsi="Times New Roman"/>
          <w:kern w:val="3"/>
          <w:sz w:val="24"/>
          <w:szCs w:val="24"/>
          <w:lang w:val="ru-RU" w:eastAsia="ar-SA" w:bidi="ar-SA"/>
        </w:rPr>
        <w:t>)</w:t>
      </w:r>
      <w:r w:rsidRPr="00D833BF">
        <w:rPr>
          <w:rFonts w:ascii="Times New Roman" w:eastAsia="Calibri" w:hAnsi="Times New Roman"/>
          <w:sz w:val="24"/>
          <w:szCs w:val="24"/>
          <w:lang w:val="ru-RU" w:eastAsia="ko-KR"/>
        </w:rPr>
        <w:t>.</w:t>
      </w:r>
    </w:p>
    <w:p w14:paraId="042F345F" w14:textId="77777777" w:rsidR="00AB187B" w:rsidRDefault="00AB187B" w:rsidP="00D227D1">
      <w:pPr>
        <w:tabs>
          <w:tab w:val="left" w:pos="4536"/>
        </w:tabs>
        <w:spacing w:after="0" w:line="312" w:lineRule="auto"/>
        <w:ind w:firstLine="709"/>
        <w:jc w:val="both"/>
        <w:rPr>
          <w:rFonts w:ascii="Times New Roman" w:eastAsia="Calibri" w:hAnsi="Times New Roman"/>
          <w:sz w:val="24"/>
          <w:szCs w:val="20"/>
          <w:lang w:val="ru-RU" w:eastAsia="ko-KR"/>
        </w:rPr>
      </w:pPr>
    </w:p>
    <w:p w14:paraId="1EA62DD0" w14:textId="77777777" w:rsidR="00EA1F1D" w:rsidRDefault="00EA1F1D" w:rsidP="00D227D1">
      <w:pPr>
        <w:pStyle w:val="11"/>
        <w:spacing w:line="312" w:lineRule="auto"/>
        <w:ind w:firstLine="709"/>
        <w:jc w:val="both"/>
        <w:rPr>
          <w:rFonts w:cs="Times New Roman"/>
          <w:b/>
          <w:color w:val="auto"/>
          <w:lang w:val="ru-RU" w:bidi="ar-SA"/>
        </w:rPr>
      </w:pPr>
    </w:p>
    <w:p w14:paraId="21F8CFF2" w14:textId="1A6E9065" w:rsidR="000A3FB9" w:rsidRDefault="005C04DD" w:rsidP="00D227D1">
      <w:pPr>
        <w:pStyle w:val="11"/>
        <w:spacing w:line="312" w:lineRule="auto"/>
        <w:ind w:firstLine="709"/>
        <w:jc w:val="both"/>
        <w:rPr>
          <w:lang w:val="ru-RU"/>
        </w:rPr>
      </w:pPr>
      <w:r w:rsidRPr="0034248D">
        <w:rPr>
          <w:rFonts w:cs="Times New Roman"/>
          <w:b/>
          <w:color w:val="auto"/>
          <w:lang w:val="ru-RU" w:bidi="ar-SA"/>
        </w:rPr>
        <w:lastRenderedPageBreak/>
        <w:t>3.1</w:t>
      </w:r>
      <w:r>
        <w:rPr>
          <w:rFonts w:cs="Times New Roman"/>
          <w:b/>
          <w:color w:val="auto"/>
          <w:lang w:val="ru-RU" w:bidi="ar-SA"/>
        </w:rPr>
        <w:t>2</w:t>
      </w:r>
      <w:r w:rsidRPr="0034248D">
        <w:rPr>
          <w:rFonts w:cs="Times New Roman"/>
          <w:b/>
          <w:color w:val="auto"/>
          <w:lang w:val="ru-RU" w:bidi="ar-SA"/>
        </w:rPr>
        <w:t xml:space="preserve"> </w:t>
      </w:r>
      <w:r w:rsidRPr="00AB187B">
        <w:rPr>
          <w:b/>
          <w:lang w:val="ru-RU"/>
        </w:rPr>
        <w:t>Формирование эпизоотологических единиц в ТОО «Байсерке-Агро» и установление в них эпизоотической ситуации</w:t>
      </w:r>
    </w:p>
    <w:p w14:paraId="614E2990" w14:textId="77777777" w:rsidR="005C04DD" w:rsidRPr="005C04DD" w:rsidRDefault="005C04DD" w:rsidP="00D227D1">
      <w:pPr>
        <w:tabs>
          <w:tab w:val="left" w:pos="851"/>
        </w:tabs>
        <w:spacing w:after="0" w:line="312" w:lineRule="auto"/>
        <w:ind w:firstLine="709"/>
        <w:jc w:val="both"/>
        <w:rPr>
          <w:rFonts w:ascii="Times New Roman" w:hAnsi="Times New Roman"/>
          <w:sz w:val="24"/>
          <w:szCs w:val="24"/>
          <w:lang w:val="ru-RU"/>
        </w:rPr>
      </w:pPr>
      <w:r w:rsidRPr="005C04DD">
        <w:rPr>
          <w:rFonts w:ascii="Times New Roman" w:hAnsi="Times New Roman"/>
          <w:sz w:val="24"/>
          <w:szCs w:val="24"/>
          <w:lang w:val="kk-KZ"/>
        </w:rPr>
        <w:t xml:space="preserve">Анализ критериев риска появления и распространения заразных болезней животных в эпизоотологических единицах (ЭЕ) позволил установить, что основными причинами сохранения сложной эпизоотической ситуации по заразным болезням животных является отсутствие формирования ЭЕ, ненадлежщаее проведение идентификации животных, недостаточное оснащенность животноводческих объектов необходимыми сооружениями и неудовлетворительное проведение ветеринарно-санитарных и специальных ветеринарных мероприятий. Следовательно, в этих ЭЕ существует риск сохранения или даже увеличения основного источника инфекции, каким являются больные животные. </w:t>
      </w:r>
      <w:r w:rsidRPr="005C04DD">
        <w:rPr>
          <w:rFonts w:ascii="Times New Roman" w:hAnsi="Times New Roman"/>
          <w:sz w:val="24"/>
          <w:szCs w:val="24"/>
          <w:lang w:val="ru-RU"/>
        </w:rPr>
        <w:t>ТОО «Байсерке-Агро» является организованным хозяйством, животноводческие фермы которого находятся как за пределами, так и в пределах населенного пункта, в количестве от нескольких десятков до нескольких сотен голов, где практикуется следующее содержание: в холодное время года все животные находятся на животноводческой ферме; в теплое время года ночью – в пределах фермы, днем на отведенных для них пастбищах; круглогодичное стойлово-загонное содержание в пределах фермы.</w:t>
      </w:r>
      <w:r>
        <w:rPr>
          <w:rFonts w:ascii="Times New Roman" w:hAnsi="Times New Roman"/>
          <w:sz w:val="24"/>
          <w:szCs w:val="24"/>
          <w:lang w:val="ru-RU"/>
        </w:rPr>
        <w:t xml:space="preserve"> </w:t>
      </w:r>
      <w:r w:rsidRPr="005C04DD">
        <w:rPr>
          <w:rFonts w:ascii="Times New Roman" w:hAnsi="Times New Roman"/>
          <w:sz w:val="24"/>
          <w:szCs w:val="24"/>
          <w:lang w:val="ru-RU"/>
        </w:rPr>
        <w:t>Животные таких ферм зимой и летом содержатся обособленно и не имеют контакта с другими группами и видами животных. Поэтому взаимный контакт между животными происходит только в пределах этого хозяйства. В связи с чем указанные хозяйственные группы животных мы приняли за эпизоотологическую единицу.</w:t>
      </w:r>
      <w:r>
        <w:rPr>
          <w:rFonts w:ascii="Times New Roman" w:hAnsi="Times New Roman"/>
          <w:sz w:val="24"/>
          <w:szCs w:val="24"/>
          <w:lang w:val="ru-RU"/>
        </w:rPr>
        <w:t xml:space="preserve"> </w:t>
      </w:r>
      <w:r w:rsidRPr="005C04DD">
        <w:rPr>
          <w:rFonts w:ascii="Times New Roman" w:hAnsi="Times New Roman"/>
          <w:sz w:val="24"/>
          <w:szCs w:val="24"/>
          <w:lang w:val="ru-RU"/>
        </w:rPr>
        <w:t>Все указанные эпизоотологические характеристики бактериальных инфекций и технологические приемы содержания животных в ТОО «Байсерке-Агро», были учтены нами при расчете определения эпизоотологических единиц и объема выборки в них проб для проведения последующих исследований.</w:t>
      </w:r>
    </w:p>
    <w:p w14:paraId="0E9D716D" w14:textId="5E0AD13F" w:rsidR="005C04DD" w:rsidRPr="005C04DD" w:rsidRDefault="005C04DD" w:rsidP="00D227D1">
      <w:pPr>
        <w:pStyle w:val="Standard"/>
        <w:shd w:val="clear" w:color="auto" w:fill="FFFFFF"/>
        <w:tabs>
          <w:tab w:val="left" w:pos="0"/>
        </w:tabs>
        <w:spacing w:line="312" w:lineRule="auto"/>
        <w:ind w:firstLine="709"/>
        <w:jc w:val="both"/>
      </w:pPr>
      <w:r w:rsidRPr="005C04DD">
        <w:rPr>
          <w:lang w:val="kk-KZ"/>
        </w:rPr>
        <w:t>Учитывая вышеизложенное, нами за отчетный период в</w:t>
      </w:r>
      <w:r w:rsidRPr="005C04DD">
        <w:t xml:space="preserve"> ТОО «Байсерке-Агро» были обследованы 4 животноводческих участка, где размещены КРС, МРС, лошади, верблюды (Приложение </w:t>
      </w:r>
      <w:r w:rsidR="00C60D48">
        <w:t>К</w:t>
      </w:r>
      <w:r>
        <w:t>,</w:t>
      </w:r>
      <w:r w:rsidRPr="005C04DD">
        <w:t xml:space="preserve"> </w:t>
      </w:r>
      <w:r>
        <w:t>т</w:t>
      </w:r>
      <w:r w:rsidRPr="005C04DD">
        <w:t xml:space="preserve">аблица </w:t>
      </w:r>
      <w:r w:rsidR="00C60D48">
        <w:t>К</w:t>
      </w:r>
      <w:r w:rsidR="00AB187B">
        <w:t>.</w:t>
      </w:r>
      <w:r w:rsidRPr="005C04DD">
        <w:t>1).</w:t>
      </w:r>
      <w:r>
        <w:t xml:space="preserve"> </w:t>
      </w:r>
      <w:r w:rsidRPr="005C04DD">
        <w:t xml:space="preserve">В результате проведенных исследований нами сформированы эпизоотологические единицы, в частности: </w:t>
      </w:r>
    </w:p>
    <w:p w14:paraId="49151C98" w14:textId="77777777" w:rsidR="005C04DD" w:rsidRPr="005C04DD" w:rsidRDefault="005C04DD" w:rsidP="00D227D1">
      <w:pPr>
        <w:pStyle w:val="Standard"/>
        <w:shd w:val="clear" w:color="auto" w:fill="FFFFFF"/>
        <w:tabs>
          <w:tab w:val="left" w:pos="0"/>
        </w:tabs>
        <w:spacing w:line="312" w:lineRule="auto"/>
        <w:ind w:firstLine="709"/>
        <w:jc w:val="both"/>
      </w:pPr>
      <w:r w:rsidRPr="005C04DD">
        <w:t>1.</w:t>
      </w:r>
      <w:r>
        <w:t xml:space="preserve"> </w:t>
      </w:r>
      <w:r w:rsidRPr="005C04DD">
        <w:t>Роботизированная молочно-товарная ферма, где размещены коровы молочного направления продуктивности «Голштино-фризы»</w:t>
      </w:r>
      <w:r w:rsidR="000A72F5">
        <w:t>.</w:t>
      </w:r>
    </w:p>
    <w:p w14:paraId="49F6BD53" w14:textId="77777777" w:rsidR="005C04DD" w:rsidRPr="005C04DD" w:rsidRDefault="005C04DD" w:rsidP="00D227D1">
      <w:pPr>
        <w:pStyle w:val="Standard"/>
        <w:shd w:val="clear" w:color="auto" w:fill="FFFFFF"/>
        <w:tabs>
          <w:tab w:val="left" w:pos="0"/>
        </w:tabs>
        <w:spacing w:line="312" w:lineRule="auto"/>
        <w:ind w:firstLine="709"/>
        <w:jc w:val="both"/>
      </w:pPr>
      <w:r w:rsidRPr="005C04DD">
        <w:t>2. Товарная ферма (ТФ), по содержанию КРС мясного направления продуктивности</w:t>
      </w:r>
      <w:r w:rsidR="000A72F5">
        <w:t>.</w:t>
      </w:r>
    </w:p>
    <w:p w14:paraId="19C9E548" w14:textId="77777777" w:rsidR="005C04DD" w:rsidRPr="005C04DD" w:rsidRDefault="005C04DD" w:rsidP="00D227D1">
      <w:pPr>
        <w:pStyle w:val="Standard"/>
        <w:shd w:val="clear" w:color="auto" w:fill="FFFFFF"/>
        <w:tabs>
          <w:tab w:val="left" w:pos="0"/>
        </w:tabs>
        <w:spacing w:line="312" w:lineRule="auto"/>
        <w:ind w:firstLine="709"/>
        <w:jc w:val="both"/>
      </w:pPr>
      <w:r w:rsidRPr="005C04DD">
        <w:t>3.</w:t>
      </w:r>
      <w:r>
        <w:t xml:space="preserve"> </w:t>
      </w:r>
      <w:r w:rsidRPr="005C04DD">
        <w:t>Конеферма «Центральное отделение», где содержатся племенные и спортивные лошади</w:t>
      </w:r>
      <w:r w:rsidR="000A72F5">
        <w:t>.</w:t>
      </w:r>
    </w:p>
    <w:p w14:paraId="716DC39C" w14:textId="77777777" w:rsidR="005C04DD" w:rsidRPr="005C04DD" w:rsidRDefault="005C04DD" w:rsidP="00D227D1">
      <w:pPr>
        <w:pStyle w:val="Standard"/>
        <w:shd w:val="clear" w:color="auto" w:fill="FFFFFF"/>
        <w:tabs>
          <w:tab w:val="left" w:pos="0"/>
        </w:tabs>
        <w:spacing w:line="312" w:lineRule="auto"/>
        <w:ind w:firstLine="709"/>
        <w:jc w:val="both"/>
      </w:pPr>
      <w:r w:rsidRPr="005C04DD">
        <w:t>4. Конеферма «Кыргауылды» по содержанию продуктивного конепоголовья</w:t>
      </w:r>
      <w:r w:rsidR="000A72F5">
        <w:t>.</w:t>
      </w:r>
    </w:p>
    <w:p w14:paraId="1AF62A51" w14:textId="77777777" w:rsidR="005C04DD" w:rsidRPr="005C04DD" w:rsidRDefault="005C04DD" w:rsidP="00D227D1">
      <w:pPr>
        <w:pStyle w:val="Standard"/>
        <w:shd w:val="clear" w:color="auto" w:fill="FFFFFF"/>
        <w:tabs>
          <w:tab w:val="left" w:pos="0"/>
        </w:tabs>
        <w:spacing w:line="312" w:lineRule="auto"/>
        <w:ind w:firstLine="709"/>
        <w:jc w:val="both"/>
      </w:pPr>
      <w:r w:rsidRPr="005C04DD">
        <w:t>5. Отгонный участок «Кумтобе» с содержан</w:t>
      </w:r>
      <w:r>
        <w:t>ием тонкорунного овцепоголовья</w:t>
      </w:r>
      <w:r w:rsidR="000A72F5">
        <w:t>.</w:t>
      </w:r>
    </w:p>
    <w:p w14:paraId="70C2159A" w14:textId="77777777" w:rsidR="005C04DD" w:rsidRPr="005C04DD" w:rsidRDefault="005C04DD" w:rsidP="00D227D1">
      <w:pPr>
        <w:pStyle w:val="Standard"/>
        <w:shd w:val="clear" w:color="auto" w:fill="FFFFFF"/>
        <w:tabs>
          <w:tab w:val="left" w:pos="0"/>
        </w:tabs>
        <w:spacing w:line="312" w:lineRule="auto"/>
        <w:ind w:firstLine="709"/>
        <w:jc w:val="both"/>
      </w:pPr>
      <w:r w:rsidRPr="005C04DD">
        <w:t>6. Отгонный участок «Кербулак», в котором содержатся КРС мясного направления продуктивности</w:t>
      </w:r>
      <w:r>
        <w:t xml:space="preserve">. На этом же участке размещены </w:t>
      </w:r>
      <w:r w:rsidRPr="005C04DD">
        <w:t>отары овец, а также верблюды и лошади.</w:t>
      </w:r>
    </w:p>
    <w:p w14:paraId="60C3AD47" w14:textId="77777777" w:rsidR="005C04DD" w:rsidRDefault="005C04DD" w:rsidP="00D227D1">
      <w:pPr>
        <w:pStyle w:val="11"/>
        <w:spacing w:line="312" w:lineRule="auto"/>
        <w:ind w:firstLine="709"/>
        <w:jc w:val="both"/>
        <w:rPr>
          <w:rFonts w:cs="Times New Roman"/>
          <w:lang w:val="ru-RU"/>
        </w:rPr>
      </w:pPr>
      <w:r w:rsidRPr="005C04DD">
        <w:rPr>
          <w:rFonts w:cs="Times New Roman"/>
          <w:lang w:val="ru-RU"/>
        </w:rPr>
        <w:t>Таким образом, все животные в ТОО «Байсерке-Агро» размещены на 4 участках и образуют 6 эпизоотологических единиц, т.е. обос</w:t>
      </w:r>
      <w:r>
        <w:rPr>
          <w:rFonts w:cs="Times New Roman"/>
          <w:lang w:val="ru-RU"/>
        </w:rPr>
        <w:t xml:space="preserve">обленных групп с определенным, </w:t>
      </w:r>
      <w:r w:rsidRPr="005C04DD">
        <w:rPr>
          <w:rFonts w:cs="Times New Roman"/>
          <w:lang w:val="ru-RU"/>
        </w:rPr>
        <w:lastRenderedPageBreak/>
        <w:t>ограниченным ареалом (относительно постоянным или временным), где</w:t>
      </w:r>
      <w:r>
        <w:rPr>
          <w:rFonts w:cs="Times New Roman"/>
          <w:lang w:val="ru-RU"/>
        </w:rPr>
        <w:t xml:space="preserve"> в равной степени (для каждого </w:t>
      </w:r>
      <w:r w:rsidRPr="005C04DD">
        <w:rPr>
          <w:rFonts w:cs="Times New Roman"/>
          <w:lang w:val="ru-RU"/>
        </w:rPr>
        <w:t>животного) обнаруживается риск попадания в организм возбудителя болезни, с возможным последующим развитием заболевания.</w:t>
      </w:r>
    </w:p>
    <w:p w14:paraId="4DDB7235" w14:textId="77777777" w:rsidR="00AB187B" w:rsidRDefault="00AB187B" w:rsidP="00D227D1">
      <w:pPr>
        <w:pStyle w:val="11"/>
        <w:spacing w:line="312" w:lineRule="auto"/>
        <w:ind w:firstLine="709"/>
        <w:jc w:val="both"/>
        <w:rPr>
          <w:rFonts w:cs="Times New Roman"/>
          <w:lang w:val="ru-RU"/>
        </w:rPr>
      </w:pPr>
    </w:p>
    <w:p w14:paraId="76B926EE" w14:textId="49E9E3D4" w:rsidR="005C04DD" w:rsidRPr="00453CF0" w:rsidRDefault="00453CF0" w:rsidP="00D227D1">
      <w:pPr>
        <w:pStyle w:val="11"/>
        <w:spacing w:line="312" w:lineRule="auto"/>
        <w:ind w:firstLine="709"/>
        <w:jc w:val="both"/>
        <w:rPr>
          <w:rFonts w:cs="Times New Roman"/>
          <w:lang w:val="ru-RU"/>
        </w:rPr>
      </w:pPr>
      <w:r w:rsidRPr="006159E5">
        <w:rPr>
          <w:rFonts w:cs="Times New Roman"/>
          <w:b/>
          <w:color w:val="auto"/>
          <w:lang w:val="ru-RU" w:bidi="ar-SA"/>
        </w:rPr>
        <w:t>3.1</w:t>
      </w:r>
      <w:r w:rsidR="0016064A" w:rsidRPr="0016064A">
        <w:rPr>
          <w:rFonts w:cs="Times New Roman"/>
          <w:b/>
          <w:color w:val="auto"/>
          <w:lang w:val="ru-RU" w:bidi="ar-SA"/>
        </w:rPr>
        <w:t>3</w:t>
      </w:r>
      <w:r w:rsidRPr="006159E5">
        <w:rPr>
          <w:rFonts w:cs="Times New Roman"/>
          <w:b/>
          <w:color w:val="auto"/>
          <w:lang w:val="ru-RU" w:bidi="ar-SA"/>
        </w:rPr>
        <w:t xml:space="preserve"> </w:t>
      </w:r>
      <w:r w:rsidRPr="00AB187B">
        <w:rPr>
          <w:b/>
          <w:lang w:val="ru-RU"/>
        </w:rPr>
        <w:t>Изучение и уточнение эпизоотологической характеристики эпизоот</w:t>
      </w:r>
      <w:r w:rsidRPr="00AB187B">
        <w:rPr>
          <w:rFonts w:cs="Times New Roman"/>
          <w:b/>
          <w:lang w:val="ru-RU"/>
        </w:rPr>
        <w:t>ологических единиц ТОО «Байсерке-Агро» и прилегающей к ним территории</w:t>
      </w:r>
    </w:p>
    <w:p w14:paraId="381763D6" w14:textId="77777777" w:rsidR="00453CF0" w:rsidRPr="00453CF0" w:rsidRDefault="00453CF0" w:rsidP="00D227D1">
      <w:pPr>
        <w:shd w:val="clear" w:color="auto" w:fill="FFFFFF"/>
        <w:tabs>
          <w:tab w:val="left" w:pos="0"/>
        </w:tabs>
        <w:spacing w:after="0" w:line="312" w:lineRule="auto"/>
        <w:ind w:firstLine="709"/>
        <w:jc w:val="both"/>
        <w:rPr>
          <w:rFonts w:ascii="Times New Roman" w:hAnsi="Times New Roman"/>
          <w:sz w:val="24"/>
          <w:szCs w:val="24"/>
          <w:lang w:val="kk-KZ"/>
        </w:rPr>
      </w:pPr>
      <w:r w:rsidRPr="00453CF0">
        <w:rPr>
          <w:rFonts w:ascii="Times New Roman" w:hAnsi="Times New Roman"/>
          <w:sz w:val="24"/>
          <w:szCs w:val="24"/>
          <w:lang w:val="ru-RU"/>
        </w:rPr>
        <w:t xml:space="preserve">В течение </w:t>
      </w:r>
      <w:r>
        <w:rPr>
          <w:rFonts w:ascii="Times New Roman" w:hAnsi="Times New Roman"/>
          <w:sz w:val="24"/>
          <w:szCs w:val="24"/>
          <w:lang w:val="ru-RU"/>
        </w:rPr>
        <w:t>3</w:t>
      </w:r>
      <w:r w:rsidR="00AB187B">
        <w:rPr>
          <w:rFonts w:ascii="Times New Roman" w:hAnsi="Times New Roman"/>
          <w:sz w:val="24"/>
          <w:szCs w:val="24"/>
          <w:lang w:val="ru-RU"/>
        </w:rPr>
        <w:t>-</w:t>
      </w:r>
      <w:r w:rsidRPr="00453CF0">
        <w:rPr>
          <w:rFonts w:ascii="Times New Roman" w:hAnsi="Times New Roman"/>
          <w:sz w:val="24"/>
          <w:szCs w:val="24"/>
          <w:lang w:val="ru-RU"/>
        </w:rPr>
        <w:t>х лет и</w:t>
      </w:r>
      <w:r w:rsidRPr="00453CF0">
        <w:rPr>
          <w:rFonts w:ascii="Times New Roman" w:hAnsi="Times New Roman"/>
          <w:color w:val="000000"/>
          <w:sz w:val="24"/>
          <w:szCs w:val="24"/>
          <w:lang w:val="ru-RU"/>
        </w:rPr>
        <w:t xml:space="preserve">зучалась эпизоотологическая характеристика ЭЕ животноводческих ферм ТОО «Байсерке-Агро», а также прилегающей к ним территории, где содержатся сельскохозяйственные животные. </w:t>
      </w:r>
      <w:r w:rsidRPr="00453CF0">
        <w:rPr>
          <w:rFonts w:ascii="Times New Roman" w:hAnsi="Times New Roman"/>
          <w:sz w:val="24"/>
          <w:szCs w:val="24"/>
          <w:lang w:val="ru-RU"/>
        </w:rPr>
        <w:t>Для диагностики инфекционных болезней проведены бактериологические исследования</w:t>
      </w:r>
      <w:r>
        <w:rPr>
          <w:rFonts w:ascii="Times New Roman" w:hAnsi="Times New Roman"/>
          <w:sz w:val="24"/>
          <w:szCs w:val="24"/>
          <w:lang w:val="ru-RU"/>
        </w:rPr>
        <w:t xml:space="preserve"> биологического материала от </w:t>
      </w:r>
      <w:r w:rsidRPr="00453CF0">
        <w:rPr>
          <w:rFonts w:ascii="Times New Roman" w:hAnsi="Times New Roman"/>
          <w:sz w:val="24"/>
          <w:szCs w:val="24"/>
          <w:lang w:val="ru-RU"/>
        </w:rPr>
        <w:t xml:space="preserve">павших и клинически </w:t>
      </w:r>
      <w:r>
        <w:rPr>
          <w:rFonts w:ascii="Times New Roman" w:hAnsi="Times New Roman"/>
          <w:sz w:val="24"/>
          <w:szCs w:val="24"/>
          <w:lang w:val="ru-RU"/>
        </w:rPr>
        <w:t xml:space="preserve">больных </w:t>
      </w:r>
      <w:r w:rsidRPr="00453CF0">
        <w:rPr>
          <w:rFonts w:ascii="Times New Roman" w:hAnsi="Times New Roman"/>
          <w:sz w:val="24"/>
          <w:szCs w:val="24"/>
          <w:lang w:val="ru-RU"/>
        </w:rPr>
        <w:t>животных (телята, крупный рогатый скот, лошади). На основе изучения биологических свойств выделенных микроорганизмов проведена их идентификация, а также установлена чувствительность к некоторым антимикробным препаратам. Исследования, проведенные в 2018 г</w:t>
      </w:r>
      <w:r>
        <w:rPr>
          <w:rFonts w:ascii="Times New Roman" w:hAnsi="Times New Roman"/>
          <w:sz w:val="24"/>
          <w:szCs w:val="24"/>
          <w:lang w:val="ru-RU"/>
        </w:rPr>
        <w:t>.</w:t>
      </w:r>
      <w:r w:rsidRPr="00453CF0">
        <w:rPr>
          <w:rFonts w:ascii="Times New Roman" w:eastAsia="Calibri" w:hAnsi="Times New Roman"/>
          <w:sz w:val="24"/>
          <w:szCs w:val="24"/>
          <w:lang w:val="ru-RU"/>
        </w:rPr>
        <w:t xml:space="preserve"> на бруцеллез 14401 гол</w:t>
      </w:r>
      <w:r>
        <w:rPr>
          <w:rFonts w:ascii="Times New Roman" w:eastAsia="Calibri" w:hAnsi="Times New Roman"/>
          <w:sz w:val="24"/>
          <w:szCs w:val="24"/>
          <w:lang w:val="ru-RU"/>
        </w:rPr>
        <w:t>.</w:t>
      </w:r>
      <w:r w:rsidRPr="00453CF0">
        <w:rPr>
          <w:rFonts w:ascii="Times New Roman" w:eastAsia="Calibri" w:hAnsi="Times New Roman"/>
          <w:sz w:val="24"/>
          <w:szCs w:val="24"/>
          <w:lang w:val="ru-RU"/>
        </w:rPr>
        <w:t>, показали, что положительно реагировало 10 гол</w:t>
      </w:r>
      <w:r>
        <w:rPr>
          <w:rFonts w:ascii="Times New Roman" w:eastAsia="Calibri" w:hAnsi="Times New Roman"/>
          <w:sz w:val="24"/>
          <w:szCs w:val="24"/>
          <w:lang w:val="ru-RU"/>
        </w:rPr>
        <w:t>.</w:t>
      </w:r>
      <w:r w:rsidRPr="00453CF0">
        <w:rPr>
          <w:rFonts w:ascii="Times New Roman" w:eastAsia="Calibri" w:hAnsi="Times New Roman"/>
          <w:sz w:val="24"/>
          <w:szCs w:val="24"/>
          <w:lang w:val="ru-RU"/>
        </w:rPr>
        <w:t xml:space="preserve"> МРС (0,16%), на хламидиоз из обследованных 1937 проб положительно реагировало 2 гол</w:t>
      </w:r>
      <w:r>
        <w:rPr>
          <w:rFonts w:ascii="Times New Roman" w:eastAsia="Calibri" w:hAnsi="Times New Roman"/>
          <w:sz w:val="24"/>
          <w:szCs w:val="24"/>
          <w:lang w:val="ru-RU"/>
        </w:rPr>
        <w:t>.</w:t>
      </w:r>
      <w:r w:rsidRPr="00453CF0">
        <w:rPr>
          <w:rFonts w:ascii="Times New Roman" w:eastAsia="Calibri" w:hAnsi="Times New Roman"/>
          <w:sz w:val="24"/>
          <w:szCs w:val="24"/>
          <w:lang w:val="ru-RU"/>
        </w:rPr>
        <w:t xml:space="preserve"> МРС, процент зараженности составил 0,28%, на лейкоз из 408 гол</w:t>
      </w:r>
      <w:r>
        <w:rPr>
          <w:rFonts w:ascii="Times New Roman" w:eastAsia="Calibri" w:hAnsi="Times New Roman"/>
          <w:sz w:val="24"/>
          <w:szCs w:val="24"/>
          <w:lang w:val="ru-RU"/>
        </w:rPr>
        <w:t>.</w:t>
      </w:r>
      <w:r w:rsidRPr="00453CF0">
        <w:rPr>
          <w:rFonts w:ascii="Times New Roman" w:eastAsia="Calibri" w:hAnsi="Times New Roman"/>
          <w:sz w:val="24"/>
          <w:szCs w:val="24"/>
          <w:lang w:val="ru-RU"/>
        </w:rPr>
        <w:t xml:space="preserve"> КРС, положительными оказались 12 проб (3,37%), на эпидидимит баранов из исследованных 354 проб</w:t>
      </w:r>
      <w:r>
        <w:rPr>
          <w:rFonts w:ascii="Times New Roman" w:eastAsia="Calibri" w:hAnsi="Times New Roman"/>
          <w:sz w:val="24"/>
          <w:szCs w:val="24"/>
          <w:lang w:val="ru-RU"/>
        </w:rPr>
        <w:t>,</w:t>
      </w:r>
      <w:r w:rsidRPr="00453CF0">
        <w:rPr>
          <w:rFonts w:ascii="Times New Roman" w:eastAsia="Calibri" w:hAnsi="Times New Roman"/>
          <w:sz w:val="24"/>
          <w:szCs w:val="24"/>
          <w:lang w:val="ru-RU"/>
        </w:rPr>
        <w:t xml:space="preserve"> положительно реагировала 1 (0,28%). </w:t>
      </w:r>
      <w:r w:rsidRPr="00453CF0">
        <w:rPr>
          <w:rFonts w:ascii="Times New Roman" w:hAnsi="Times New Roman"/>
          <w:sz w:val="24"/>
          <w:szCs w:val="24"/>
          <w:lang w:val="kk-KZ"/>
        </w:rPr>
        <w:t>Все положительно реагирующие животн</w:t>
      </w:r>
      <w:r>
        <w:rPr>
          <w:rFonts w:ascii="Times New Roman" w:hAnsi="Times New Roman"/>
          <w:sz w:val="24"/>
          <w:szCs w:val="24"/>
          <w:lang w:val="kk-KZ"/>
        </w:rPr>
        <w:t>ые были изъяты и сданы на убой.</w:t>
      </w:r>
    </w:p>
    <w:p w14:paraId="745DC774" w14:textId="22877DC0" w:rsidR="00453CF0" w:rsidRDefault="00453CF0" w:rsidP="00D227D1">
      <w:pPr>
        <w:spacing w:after="0" w:line="312" w:lineRule="auto"/>
        <w:ind w:firstLine="709"/>
        <w:jc w:val="both"/>
        <w:rPr>
          <w:rFonts w:ascii="Times New Roman" w:hAnsi="Times New Roman"/>
          <w:sz w:val="24"/>
          <w:szCs w:val="24"/>
          <w:lang w:val="ru-RU"/>
        </w:rPr>
      </w:pPr>
      <w:r w:rsidRPr="00453CF0">
        <w:rPr>
          <w:rStyle w:val="af9"/>
          <w:rFonts w:ascii="Times New Roman" w:hAnsi="Times New Roman"/>
          <w:i w:val="0"/>
          <w:sz w:val="24"/>
          <w:szCs w:val="24"/>
          <w:lang w:val="ru-RU"/>
        </w:rPr>
        <w:t xml:space="preserve">В процессе работы уточнялась эпизоотическая ситуация </w:t>
      </w:r>
      <w:r w:rsidRPr="00453CF0">
        <w:rPr>
          <w:rFonts w:ascii="Times New Roman" w:hAnsi="Times New Roman"/>
          <w:sz w:val="24"/>
          <w:szCs w:val="24"/>
          <w:lang w:val="ru-RU"/>
        </w:rPr>
        <w:t xml:space="preserve">по трипаносомозу и эпизоотическому лимфангиту лошадей, содержащихся на отделении «Кербулак». </w:t>
      </w:r>
      <w:r w:rsidRPr="00453CF0">
        <w:rPr>
          <w:rFonts w:ascii="Times New Roman" w:hAnsi="Times New Roman"/>
          <w:bCs/>
          <w:sz w:val="24"/>
          <w:szCs w:val="24"/>
          <w:lang w:val="ru-RU"/>
        </w:rPr>
        <w:t>При этом получены положительные результаты по РСК/РДСК</w:t>
      </w:r>
      <w:r w:rsidRPr="00453CF0">
        <w:rPr>
          <w:rFonts w:ascii="Times New Roman" w:hAnsi="Times New Roman"/>
          <w:sz w:val="24"/>
          <w:szCs w:val="24"/>
          <w:lang w:val="ru-RU"/>
        </w:rPr>
        <w:t xml:space="preserve"> на </w:t>
      </w:r>
      <w:r w:rsidRPr="00453CF0">
        <w:rPr>
          <w:rFonts w:ascii="Times New Roman" w:hAnsi="Times New Roman"/>
          <w:bCs/>
          <w:sz w:val="24"/>
          <w:szCs w:val="24"/>
          <w:lang w:val="ru-RU"/>
        </w:rPr>
        <w:t xml:space="preserve">трипаносомоз и эпизоотический лимфангит. </w:t>
      </w:r>
      <w:r w:rsidRPr="00453CF0">
        <w:rPr>
          <w:rFonts w:ascii="Times New Roman" w:hAnsi="Times New Roman"/>
          <w:sz w:val="24"/>
          <w:szCs w:val="24"/>
          <w:lang w:val="ru-RU"/>
        </w:rPr>
        <w:t>Полученные данные явились основанием для разработки соответствующих противоэпизоотических мероприятий.</w:t>
      </w:r>
      <w:r>
        <w:rPr>
          <w:rFonts w:ascii="Times New Roman" w:hAnsi="Times New Roman"/>
          <w:sz w:val="24"/>
          <w:szCs w:val="24"/>
          <w:lang w:val="ru-RU"/>
        </w:rPr>
        <w:t xml:space="preserve"> </w:t>
      </w:r>
      <w:r w:rsidRPr="00453CF0">
        <w:rPr>
          <w:rFonts w:ascii="Times New Roman" w:hAnsi="Times New Roman"/>
          <w:sz w:val="24"/>
          <w:szCs w:val="24"/>
          <w:lang w:val="ru-RU"/>
        </w:rPr>
        <w:t xml:space="preserve">От одного новорождённого ягненка выделена культура </w:t>
      </w:r>
      <w:r w:rsidRPr="00453CF0">
        <w:rPr>
          <w:rFonts w:ascii="Times New Roman" w:hAnsi="Times New Roman"/>
          <w:i/>
          <w:sz w:val="24"/>
          <w:szCs w:val="24"/>
        </w:rPr>
        <w:t>Salmonella</w:t>
      </w:r>
      <w:r w:rsidRPr="00453CF0">
        <w:rPr>
          <w:rFonts w:ascii="Times New Roman" w:hAnsi="Times New Roman"/>
          <w:i/>
          <w:sz w:val="24"/>
          <w:szCs w:val="24"/>
          <w:lang w:val="ru-RU"/>
        </w:rPr>
        <w:t xml:space="preserve"> </w:t>
      </w:r>
      <w:r w:rsidRPr="00453CF0">
        <w:rPr>
          <w:rFonts w:ascii="Times New Roman" w:hAnsi="Times New Roman"/>
          <w:i/>
          <w:sz w:val="24"/>
          <w:szCs w:val="24"/>
        </w:rPr>
        <w:t>abortus</w:t>
      </w:r>
      <w:r w:rsidRPr="00453CF0">
        <w:rPr>
          <w:rFonts w:ascii="Times New Roman" w:hAnsi="Times New Roman"/>
          <w:i/>
          <w:sz w:val="24"/>
          <w:szCs w:val="24"/>
          <w:lang w:val="ru-RU"/>
        </w:rPr>
        <w:t>-</w:t>
      </w:r>
      <w:r w:rsidRPr="00453CF0">
        <w:rPr>
          <w:rFonts w:ascii="Times New Roman" w:hAnsi="Times New Roman"/>
          <w:i/>
          <w:sz w:val="24"/>
          <w:szCs w:val="24"/>
        </w:rPr>
        <w:t>ovis</w:t>
      </w:r>
      <w:r w:rsidRPr="00453CF0">
        <w:rPr>
          <w:rFonts w:ascii="Times New Roman" w:hAnsi="Times New Roman"/>
          <w:i/>
          <w:sz w:val="24"/>
          <w:szCs w:val="24"/>
          <w:lang w:val="ru-RU"/>
        </w:rPr>
        <w:t xml:space="preserve"> </w:t>
      </w:r>
      <w:r w:rsidRPr="00453CF0">
        <w:rPr>
          <w:rFonts w:ascii="Times New Roman" w:hAnsi="Times New Roman"/>
          <w:sz w:val="24"/>
          <w:szCs w:val="24"/>
          <w:lang w:val="ru-RU"/>
        </w:rPr>
        <w:t xml:space="preserve">(2019 г). Сальмонеллы идентифицированы до вида при постановке РА с поливалентной и монорецепторными О- и Н- противосальмонеллезными сыворотками (Приложение </w:t>
      </w:r>
      <w:r w:rsidR="00C60D48">
        <w:rPr>
          <w:rFonts w:ascii="Times New Roman" w:hAnsi="Times New Roman"/>
          <w:sz w:val="24"/>
          <w:szCs w:val="24"/>
          <w:lang w:val="ru-RU"/>
        </w:rPr>
        <w:t>К</w:t>
      </w:r>
      <w:r>
        <w:rPr>
          <w:rFonts w:ascii="Times New Roman" w:hAnsi="Times New Roman"/>
          <w:sz w:val="24"/>
          <w:szCs w:val="24"/>
          <w:lang w:val="ru-RU"/>
        </w:rPr>
        <w:t xml:space="preserve">, </w:t>
      </w:r>
      <w:r w:rsidRPr="00453CF0">
        <w:rPr>
          <w:rFonts w:ascii="Times New Roman" w:hAnsi="Times New Roman"/>
          <w:sz w:val="24"/>
          <w:szCs w:val="24"/>
          <w:lang w:val="ru-RU"/>
        </w:rPr>
        <w:t xml:space="preserve">рисунки </w:t>
      </w:r>
      <w:r w:rsidR="00C60D48">
        <w:rPr>
          <w:rFonts w:ascii="Times New Roman" w:hAnsi="Times New Roman"/>
          <w:sz w:val="24"/>
          <w:szCs w:val="24"/>
          <w:lang w:val="ru-RU"/>
        </w:rPr>
        <w:t>К</w:t>
      </w:r>
      <w:r w:rsidR="00AB187B">
        <w:rPr>
          <w:rFonts w:ascii="Times New Roman" w:hAnsi="Times New Roman"/>
          <w:sz w:val="24"/>
          <w:szCs w:val="24"/>
          <w:lang w:val="ru-RU"/>
        </w:rPr>
        <w:t>.</w:t>
      </w:r>
      <w:r w:rsidRPr="00453CF0">
        <w:rPr>
          <w:rFonts w:ascii="Times New Roman" w:hAnsi="Times New Roman"/>
          <w:sz w:val="24"/>
          <w:szCs w:val="24"/>
          <w:lang w:val="ru-RU"/>
        </w:rPr>
        <w:t>1,</w:t>
      </w:r>
      <w:r>
        <w:rPr>
          <w:rFonts w:ascii="Times New Roman" w:hAnsi="Times New Roman"/>
          <w:sz w:val="24"/>
          <w:szCs w:val="24"/>
          <w:lang w:val="ru-RU"/>
        </w:rPr>
        <w:t xml:space="preserve"> </w:t>
      </w:r>
      <w:r w:rsidRPr="00453CF0">
        <w:rPr>
          <w:rFonts w:ascii="Times New Roman" w:hAnsi="Times New Roman"/>
          <w:sz w:val="24"/>
          <w:szCs w:val="24"/>
          <w:lang w:val="ru-RU"/>
        </w:rPr>
        <w:t>2).</w:t>
      </w:r>
      <w:r w:rsidR="00766C04">
        <w:rPr>
          <w:rFonts w:ascii="Times New Roman" w:hAnsi="Times New Roman"/>
          <w:sz w:val="24"/>
          <w:szCs w:val="24"/>
          <w:lang w:val="ru-RU"/>
        </w:rPr>
        <w:t xml:space="preserve"> </w:t>
      </w:r>
      <w:r w:rsidRPr="00453CF0">
        <w:rPr>
          <w:rFonts w:ascii="Times New Roman" w:hAnsi="Times New Roman"/>
          <w:sz w:val="24"/>
          <w:szCs w:val="24"/>
          <w:lang w:val="ru-RU"/>
        </w:rPr>
        <w:t xml:space="preserve">Из образцов сена высевались плесневые и аспергилловые грибы (возбудители аспергиллезов и микотоксикозов животных). Наличие в сене бактерий группы протея свидетельствует о </w:t>
      </w:r>
      <w:r w:rsidR="00766C04" w:rsidRPr="00453CF0">
        <w:rPr>
          <w:rFonts w:ascii="Times New Roman" w:hAnsi="Times New Roman"/>
          <w:sz w:val="24"/>
          <w:szCs w:val="24"/>
          <w:lang w:val="ru-RU"/>
        </w:rPr>
        <w:t xml:space="preserve">происходящих </w:t>
      </w:r>
      <w:r w:rsidRPr="00453CF0">
        <w:rPr>
          <w:rFonts w:ascii="Times New Roman" w:hAnsi="Times New Roman"/>
          <w:sz w:val="24"/>
          <w:szCs w:val="24"/>
          <w:lang w:val="ru-RU"/>
        </w:rPr>
        <w:t xml:space="preserve">гнилостных процессах (2019 г). (Приложение </w:t>
      </w:r>
      <w:r w:rsidR="00C60D48">
        <w:rPr>
          <w:rFonts w:ascii="Times New Roman" w:hAnsi="Times New Roman"/>
          <w:sz w:val="24"/>
          <w:szCs w:val="24"/>
          <w:lang w:val="ru-RU"/>
        </w:rPr>
        <w:t>К</w:t>
      </w:r>
      <w:r>
        <w:rPr>
          <w:rFonts w:ascii="Times New Roman" w:hAnsi="Times New Roman"/>
          <w:sz w:val="24"/>
          <w:szCs w:val="24"/>
          <w:lang w:val="ru-RU"/>
        </w:rPr>
        <w:t xml:space="preserve">, </w:t>
      </w:r>
      <w:r w:rsidRPr="00453CF0">
        <w:rPr>
          <w:rFonts w:ascii="Times New Roman" w:hAnsi="Times New Roman"/>
          <w:sz w:val="24"/>
          <w:szCs w:val="24"/>
          <w:lang w:val="ru-RU"/>
        </w:rPr>
        <w:t>рисун</w:t>
      </w:r>
      <w:r>
        <w:rPr>
          <w:rFonts w:ascii="Times New Roman" w:hAnsi="Times New Roman"/>
          <w:sz w:val="24"/>
          <w:szCs w:val="24"/>
          <w:lang w:val="ru-RU"/>
        </w:rPr>
        <w:t>о</w:t>
      </w:r>
      <w:r w:rsidRPr="00453CF0">
        <w:rPr>
          <w:rFonts w:ascii="Times New Roman" w:hAnsi="Times New Roman"/>
          <w:sz w:val="24"/>
          <w:szCs w:val="24"/>
          <w:lang w:val="ru-RU"/>
        </w:rPr>
        <w:t xml:space="preserve">к </w:t>
      </w:r>
      <w:r w:rsidR="00C60D48">
        <w:rPr>
          <w:rFonts w:ascii="Times New Roman" w:hAnsi="Times New Roman"/>
          <w:sz w:val="24"/>
          <w:szCs w:val="24"/>
          <w:lang w:val="ru-RU"/>
        </w:rPr>
        <w:t>К</w:t>
      </w:r>
      <w:r w:rsidR="00AB187B">
        <w:rPr>
          <w:rFonts w:ascii="Times New Roman" w:hAnsi="Times New Roman"/>
          <w:sz w:val="24"/>
          <w:szCs w:val="24"/>
          <w:lang w:val="ru-RU"/>
        </w:rPr>
        <w:t>.</w:t>
      </w:r>
      <w:r>
        <w:rPr>
          <w:rFonts w:ascii="Times New Roman" w:hAnsi="Times New Roman"/>
          <w:sz w:val="24"/>
          <w:szCs w:val="24"/>
          <w:lang w:val="ru-RU"/>
        </w:rPr>
        <w:t>3</w:t>
      </w:r>
      <w:r w:rsidRPr="00453CF0">
        <w:rPr>
          <w:rFonts w:ascii="Times New Roman" w:hAnsi="Times New Roman"/>
          <w:sz w:val="24"/>
          <w:szCs w:val="24"/>
          <w:lang w:val="ru-RU"/>
        </w:rPr>
        <w:t>).</w:t>
      </w:r>
      <w:r w:rsidR="00766C04">
        <w:rPr>
          <w:rFonts w:ascii="Times New Roman" w:hAnsi="Times New Roman"/>
          <w:sz w:val="24"/>
          <w:szCs w:val="24"/>
          <w:lang w:val="ru-RU"/>
        </w:rPr>
        <w:t xml:space="preserve"> </w:t>
      </w:r>
      <w:r w:rsidRPr="00453CF0">
        <w:rPr>
          <w:rFonts w:ascii="Times New Roman" w:hAnsi="Times New Roman"/>
          <w:sz w:val="24"/>
          <w:szCs w:val="24"/>
          <w:lang w:val="ru-RU"/>
        </w:rPr>
        <w:t xml:space="preserve">В результате бактериологического исследования патологического и биологического материала за отчетный период от сельскохозяйственных животных выделены культур: </w:t>
      </w:r>
      <w:r w:rsidRPr="00766C04">
        <w:rPr>
          <w:rFonts w:ascii="Times New Roman" w:hAnsi="Times New Roman"/>
          <w:i/>
          <w:sz w:val="24"/>
          <w:szCs w:val="24"/>
        </w:rPr>
        <w:t>Listeria</w:t>
      </w:r>
      <w:r w:rsidRPr="00766C04">
        <w:rPr>
          <w:rFonts w:ascii="Times New Roman" w:hAnsi="Times New Roman"/>
          <w:i/>
          <w:sz w:val="24"/>
          <w:szCs w:val="24"/>
          <w:lang w:val="ru-RU"/>
        </w:rPr>
        <w:t xml:space="preserve"> </w:t>
      </w:r>
      <w:r w:rsidRPr="00766C04">
        <w:rPr>
          <w:rFonts w:ascii="Times New Roman" w:hAnsi="Times New Roman"/>
          <w:i/>
          <w:sz w:val="24"/>
          <w:szCs w:val="24"/>
        </w:rPr>
        <w:t>monocytogenes</w:t>
      </w:r>
      <w:r w:rsidRPr="00766C04">
        <w:rPr>
          <w:rFonts w:ascii="Times New Roman" w:hAnsi="Times New Roman"/>
          <w:i/>
          <w:sz w:val="24"/>
          <w:szCs w:val="24"/>
          <w:lang w:val="ru-RU"/>
        </w:rPr>
        <w:t xml:space="preserve">, </w:t>
      </w:r>
      <w:r w:rsidRPr="00766C04">
        <w:rPr>
          <w:rFonts w:ascii="Times New Roman" w:hAnsi="Times New Roman"/>
          <w:i/>
          <w:sz w:val="24"/>
          <w:szCs w:val="24"/>
        </w:rPr>
        <w:t>Pasteurella</w:t>
      </w:r>
      <w:r w:rsidRPr="00766C04">
        <w:rPr>
          <w:rFonts w:ascii="Times New Roman" w:hAnsi="Times New Roman"/>
          <w:i/>
          <w:sz w:val="24"/>
          <w:szCs w:val="24"/>
          <w:lang w:val="ru-RU"/>
        </w:rPr>
        <w:t xml:space="preserve"> </w:t>
      </w:r>
      <w:r w:rsidRPr="00766C04">
        <w:rPr>
          <w:rFonts w:ascii="Times New Roman" w:hAnsi="Times New Roman"/>
          <w:i/>
          <w:sz w:val="24"/>
          <w:szCs w:val="24"/>
        </w:rPr>
        <w:t>multocida</w:t>
      </w:r>
      <w:r w:rsidRPr="00766C04">
        <w:rPr>
          <w:rFonts w:ascii="Times New Roman" w:hAnsi="Times New Roman"/>
          <w:i/>
          <w:sz w:val="24"/>
          <w:szCs w:val="24"/>
          <w:lang w:val="ru-RU"/>
        </w:rPr>
        <w:t xml:space="preserve">, </w:t>
      </w:r>
      <w:r w:rsidRPr="00766C04">
        <w:rPr>
          <w:rFonts w:ascii="Times New Roman" w:hAnsi="Times New Roman"/>
          <w:i/>
          <w:sz w:val="24"/>
          <w:szCs w:val="24"/>
        </w:rPr>
        <w:t>Diplococcus</w:t>
      </w:r>
      <w:r w:rsidRPr="00453CF0">
        <w:rPr>
          <w:rFonts w:ascii="Times New Roman" w:hAnsi="Times New Roman"/>
          <w:sz w:val="24"/>
          <w:szCs w:val="24"/>
          <w:lang w:val="ru-RU"/>
        </w:rPr>
        <w:t>.</w:t>
      </w:r>
      <w:r w:rsidR="00766C04">
        <w:rPr>
          <w:rFonts w:ascii="Times New Roman" w:hAnsi="Times New Roman"/>
          <w:sz w:val="24"/>
          <w:szCs w:val="24"/>
          <w:lang w:val="ru-RU"/>
        </w:rPr>
        <w:t xml:space="preserve"> </w:t>
      </w:r>
      <w:r w:rsidRPr="00766C04">
        <w:rPr>
          <w:rFonts w:ascii="Times New Roman" w:hAnsi="Times New Roman"/>
          <w:i/>
          <w:sz w:val="24"/>
          <w:szCs w:val="24"/>
        </w:rPr>
        <w:t>L</w:t>
      </w:r>
      <w:r w:rsidR="009726F2">
        <w:rPr>
          <w:rFonts w:ascii="Times New Roman" w:hAnsi="Times New Roman"/>
          <w:i/>
          <w:sz w:val="24"/>
          <w:szCs w:val="24"/>
          <w:lang w:val="ru-RU"/>
        </w:rPr>
        <w:t>.</w:t>
      </w:r>
      <w:r w:rsidRPr="00766C04">
        <w:rPr>
          <w:rFonts w:ascii="Times New Roman" w:hAnsi="Times New Roman"/>
          <w:i/>
          <w:sz w:val="24"/>
          <w:szCs w:val="24"/>
          <w:lang w:val="ru-RU"/>
        </w:rPr>
        <w:t xml:space="preserve"> </w:t>
      </w:r>
      <w:r w:rsidRPr="00766C04">
        <w:rPr>
          <w:rFonts w:ascii="Times New Roman" w:hAnsi="Times New Roman"/>
          <w:i/>
          <w:sz w:val="24"/>
          <w:szCs w:val="24"/>
        </w:rPr>
        <w:t>monocytogenes</w:t>
      </w:r>
      <w:r w:rsidRPr="00453CF0">
        <w:rPr>
          <w:rFonts w:ascii="Times New Roman" w:hAnsi="Times New Roman"/>
          <w:sz w:val="24"/>
          <w:szCs w:val="24"/>
          <w:lang w:val="ru-RU"/>
        </w:rPr>
        <w:t xml:space="preserve"> выделена из патологического материала от ягнят, телят, коров и бычков </w:t>
      </w:r>
      <w:r w:rsidR="00766C04" w:rsidRPr="00453CF0">
        <w:rPr>
          <w:rFonts w:ascii="Times New Roman" w:hAnsi="Times New Roman"/>
          <w:sz w:val="24"/>
          <w:szCs w:val="24"/>
          <w:lang w:val="ru-RU"/>
        </w:rPr>
        <w:t xml:space="preserve">(Приложение </w:t>
      </w:r>
      <w:r w:rsidR="00C60D48">
        <w:rPr>
          <w:rFonts w:ascii="Times New Roman" w:hAnsi="Times New Roman"/>
          <w:sz w:val="24"/>
          <w:szCs w:val="24"/>
          <w:lang w:val="ru-RU"/>
        </w:rPr>
        <w:t>К</w:t>
      </w:r>
      <w:r w:rsidR="00766C04">
        <w:rPr>
          <w:rFonts w:ascii="Times New Roman" w:hAnsi="Times New Roman"/>
          <w:sz w:val="24"/>
          <w:szCs w:val="24"/>
          <w:lang w:val="ru-RU"/>
        </w:rPr>
        <w:t xml:space="preserve">, </w:t>
      </w:r>
      <w:r w:rsidR="00766C04" w:rsidRPr="00453CF0">
        <w:rPr>
          <w:rFonts w:ascii="Times New Roman" w:hAnsi="Times New Roman"/>
          <w:sz w:val="24"/>
          <w:szCs w:val="24"/>
          <w:lang w:val="ru-RU"/>
        </w:rPr>
        <w:t xml:space="preserve">рисунки </w:t>
      </w:r>
      <w:r w:rsidR="00C60D48">
        <w:rPr>
          <w:rFonts w:ascii="Times New Roman" w:hAnsi="Times New Roman"/>
          <w:sz w:val="24"/>
          <w:szCs w:val="24"/>
          <w:lang w:val="ru-RU"/>
        </w:rPr>
        <w:t>К</w:t>
      </w:r>
      <w:r w:rsidR="00BD4473">
        <w:rPr>
          <w:rFonts w:ascii="Times New Roman" w:hAnsi="Times New Roman"/>
          <w:sz w:val="24"/>
          <w:szCs w:val="24"/>
          <w:lang w:val="ru-RU"/>
        </w:rPr>
        <w:t>.</w:t>
      </w:r>
      <w:r w:rsidR="00766C04">
        <w:rPr>
          <w:rFonts w:ascii="Times New Roman" w:hAnsi="Times New Roman"/>
          <w:sz w:val="24"/>
          <w:szCs w:val="24"/>
          <w:lang w:val="ru-RU"/>
        </w:rPr>
        <w:t>4</w:t>
      </w:r>
      <w:r w:rsidR="00766C04" w:rsidRPr="00453CF0">
        <w:rPr>
          <w:rFonts w:ascii="Times New Roman" w:hAnsi="Times New Roman"/>
          <w:sz w:val="24"/>
          <w:szCs w:val="24"/>
          <w:lang w:val="ru-RU"/>
        </w:rPr>
        <w:t>,</w:t>
      </w:r>
      <w:r w:rsidR="00766C04">
        <w:rPr>
          <w:rFonts w:ascii="Times New Roman" w:hAnsi="Times New Roman"/>
          <w:sz w:val="24"/>
          <w:szCs w:val="24"/>
          <w:lang w:val="ru-RU"/>
        </w:rPr>
        <w:t xml:space="preserve"> 5</w:t>
      </w:r>
      <w:r w:rsidR="00766C04" w:rsidRPr="00453CF0">
        <w:rPr>
          <w:rFonts w:ascii="Times New Roman" w:hAnsi="Times New Roman"/>
          <w:sz w:val="24"/>
          <w:szCs w:val="24"/>
          <w:lang w:val="ru-RU"/>
        </w:rPr>
        <w:t>).</w:t>
      </w:r>
      <w:r w:rsidR="00766C04">
        <w:rPr>
          <w:rFonts w:ascii="Times New Roman" w:hAnsi="Times New Roman"/>
          <w:sz w:val="24"/>
          <w:szCs w:val="24"/>
          <w:lang w:val="ru-RU"/>
        </w:rPr>
        <w:t xml:space="preserve"> </w:t>
      </w:r>
      <w:r w:rsidR="00766C04">
        <w:rPr>
          <w:rFonts w:ascii="Times New Roman" w:hAnsi="Times New Roman"/>
          <w:color w:val="000000"/>
          <w:sz w:val="24"/>
          <w:szCs w:val="24"/>
          <w:lang w:val="ru-RU"/>
        </w:rPr>
        <w:t>Выяснен</w:t>
      </w:r>
      <w:r w:rsidRPr="00453CF0">
        <w:rPr>
          <w:rFonts w:ascii="Times New Roman" w:hAnsi="Times New Roman"/>
          <w:color w:val="000000"/>
          <w:sz w:val="24"/>
          <w:szCs w:val="24"/>
          <w:lang w:val="ru-RU"/>
        </w:rPr>
        <w:t>о, что они проявляли высокую чувствительность к антибиотикам фторхинолонового ряда (1-норфлоксацин, 2-офлоксацин, 5-амоксициллин), слабо чувствительны к гентамицину (3), цефтриаксону (4), амоксициллину, цефотаксиму (6), амикацину (7)</w:t>
      </w:r>
      <w:r w:rsidRPr="00453CF0">
        <w:rPr>
          <w:rFonts w:ascii="Times New Roman" w:hAnsi="Times New Roman"/>
          <w:sz w:val="24"/>
          <w:szCs w:val="24"/>
          <w:lang w:val="ru-RU"/>
        </w:rPr>
        <w:t xml:space="preserve"> </w:t>
      </w:r>
      <w:r w:rsidR="00766C04" w:rsidRPr="00453CF0">
        <w:rPr>
          <w:rFonts w:ascii="Times New Roman" w:hAnsi="Times New Roman"/>
          <w:sz w:val="24"/>
          <w:szCs w:val="24"/>
          <w:lang w:val="ru-RU"/>
        </w:rPr>
        <w:t xml:space="preserve">(Приложение </w:t>
      </w:r>
      <w:r w:rsidR="00C60D48">
        <w:rPr>
          <w:rFonts w:ascii="Times New Roman" w:hAnsi="Times New Roman"/>
          <w:sz w:val="24"/>
          <w:szCs w:val="24"/>
          <w:lang w:val="ru-RU"/>
        </w:rPr>
        <w:t>К</w:t>
      </w:r>
      <w:r w:rsidR="00766C04">
        <w:rPr>
          <w:rFonts w:ascii="Times New Roman" w:hAnsi="Times New Roman"/>
          <w:sz w:val="24"/>
          <w:szCs w:val="24"/>
          <w:lang w:val="ru-RU"/>
        </w:rPr>
        <w:t xml:space="preserve">, </w:t>
      </w:r>
      <w:r w:rsidR="00766C04" w:rsidRPr="00453CF0">
        <w:rPr>
          <w:rFonts w:ascii="Times New Roman" w:hAnsi="Times New Roman"/>
          <w:sz w:val="24"/>
          <w:szCs w:val="24"/>
          <w:lang w:val="ru-RU"/>
        </w:rPr>
        <w:t xml:space="preserve">рисунки </w:t>
      </w:r>
      <w:r w:rsidR="00C60D48">
        <w:rPr>
          <w:rFonts w:ascii="Times New Roman" w:hAnsi="Times New Roman"/>
          <w:sz w:val="24"/>
          <w:szCs w:val="24"/>
          <w:lang w:val="ru-RU"/>
        </w:rPr>
        <w:t>К</w:t>
      </w:r>
      <w:r w:rsidR="00AB187B">
        <w:rPr>
          <w:rFonts w:ascii="Times New Roman" w:hAnsi="Times New Roman"/>
          <w:sz w:val="24"/>
          <w:szCs w:val="24"/>
          <w:lang w:val="ru-RU"/>
        </w:rPr>
        <w:t>.</w:t>
      </w:r>
      <w:r w:rsidR="00766C04">
        <w:rPr>
          <w:rFonts w:ascii="Times New Roman" w:hAnsi="Times New Roman"/>
          <w:sz w:val="24"/>
          <w:szCs w:val="24"/>
          <w:lang w:val="ru-RU"/>
        </w:rPr>
        <w:t>6</w:t>
      </w:r>
      <w:r w:rsidR="00766C04" w:rsidRPr="00453CF0">
        <w:rPr>
          <w:rFonts w:ascii="Times New Roman" w:hAnsi="Times New Roman"/>
          <w:sz w:val="24"/>
          <w:szCs w:val="24"/>
          <w:lang w:val="ru-RU"/>
        </w:rPr>
        <w:t>,</w:t>
      </w:r>
      <w:r w:rsidR="00766C04">
        <w:rPr>
          <w:rFonts w:ascii="Times New Roman" w:hAnsi="Times New Roman"/>
          <w:sz w:val="24"/>
          <w:szCs w:val="24"/>
          <w:lang w:val="ru-RU"/>
        </w:rPr>
        <w:t xml:space="preserve"> 7</w:t>
      </w:r>
      <w:r w:rsidR="00766C04" w:rsidRPr="00453CF0">
        <w:rPr>
          <w:rFonts w:ascii="Times New Roman" w:hAnsi="Times New Roman"/>
          <w:sz w:val="24"/>
          <w:szCs w:val="24"/>
          <w:lang w:val="ru-RU"/>
        </w:rPr>
        <w:t>).</w:t>
      </w:r>
      <w:r w:rsidR="00766C04">
        <w:rPr>
          <w:rFonts w:ascii="Times New Roman" w:hAnsi="Times New Roman"/>
          <w:sz w:val="24"/>
          <w:szCs w:val="24"/>
          <w:lang w:val="ru-RU"/>
        </w:rPr>
        <w:t xml:space="preserve"> </w:t>
      </w:r>
      <w:r w:rsidRPr="00453CF0">
        <w:rPr>
          <w:rFonts w:ascii="Times New Roman" w:hAnsi="Times New Roman"/>
          <w:sz w:val="24"/>
          <w:szCs w:val="24"/>
          <w:lang w:val="ru-RU"/>
        </w:rPr>
        <w:t xml:space="preserve">Культуры </w:t>
      </w:r>
      <w:r w:rsidRPr="00766C04">
        <w:rPr>
          <w:rFonts w:ascii="Times New Roman" w:hAnsi="Times New Roman"/>
          <w:i/>
          <w:sz w:val="24"/>
          <w:szCs w:val="24"/>
        </w:rPr>
        <w:t>Diplococcus</w:t>
      </w:r>
      <w:r w:rsidRPr="00453CF0">
        <w:rPr>
          <w:rFonts w:ascii="Times New Roman" w:hAnsi="Times New Roman"/>
          <w:sz w:val="24"/>
          <w:szCs w:val="24"/>
          <w:lang w:val="ru-RU"/>
        </w:rPr>
        <w:t xml:space="preserve"> (в количестве 14) выделены от телят (6 из биологического и 8 из патологического материала). </w:t>
      </w:r>
      <w:r w:rsidR="009726F2">
        <w:rPr>
          <w:rFonts w:ascii="Times New Roman" w:hAnsi="Times New Roman"/>
          <w:sz w:val="24"/>
          <w:szCs w:val="24"/>
          <w:lang w:val="ru-RU"/>
        </w:rPr>
        <w:t>У</w:t>
      </w:r>
      <w:r w:rsidRPr="00453CF0">
        <w:rPr>
          <w:rFonts w:ascii="Times New Roman" w:hAnsi="Times New Roman"/>
          <w:sz w:val="24"/>
          <w:szCs w:val="24"/>
          <w:lang w:val="ru-RU"/>
        </w:rPr>
        <w:t xml:space="preserve">становлена </w:t>
      </w:r>
      <w:r w:rsidRPr="00453CF0">
        <w:rPr>
          <w:rFonts w:ascii="Times New Roman" w:hAnsi="Times New Roman"/>
          <w:sz w:val="24"/>
          <w:szCs w:val="24"/>
          <w:lang w:val="ru-RU"/>
        </w:rPr>
        <w:lastRenderedPageBreak/>
        <w:t xml:space="preserve">высокая чувствительность диплококков к фторхинолонам (более </w:t>
      </w:r>
      <w:smartTag w:uri="urn:schemas-microsoft-com:office:smarttags" w:element="metricconverter">
        <w:smartTagPr>
          <w:attr w:name="ProductID" w:val="34 мм"/>
        </w:smartTagPr>
        <w:r w:rsidRPr="00453CF0">
          <w:rPr>
            <w:rFonts w:ascii="Times New Roman" w:hAnsi="Times New Roman"/>
            <w:sz w:val="24"/>
            <w:szCs w:val="24"/>
            <w:lang w:val="ru-RU"/>
          </w:rPr>
          <w:t>34 мм</w:t>
        </w:r>
      </w:smartTag>
      <w:r w:rsidRPr="00453CF0">
        <w:rPr>
          <w:rFonts w:ascii="Times New Roman" w:hAnsi="Times New Roman"/>
          <w:sz w:val="24"/>
          <w:szCs w:val="24"/>
          <w:lang w:val="ru-RU"/>
        </w:rPr>
        <w:t xml:space="preserve">) и к амоксициллину (полусинтетическому пенициллину) (до </w:t>
      </w:r>
      <w:smartTag w:uri="urn:schemas-microsoft-com:office:smarttags" w:element="metricconverter">
        <w:smartTagPr>
          <w:attr w:name="ProductID" w:val="30 мм"/>
        </w:smartTagPr>
        <w:r w:rsidRPr="00453CF0">
          <w:rPr>
            <w:rFonts w:ascii="Times New Roman" w:hAnsi="Times New Roman"/>
            <w:sz w:val="24"/>
            <w:szCs w:val="24"/>
            <w:lang w:val="ru-RU"/>
          </w:rPr>
          <w:t>30 мм</w:t>
        </w:r>
      </w:smartTag>
      <w:r w:rsidRPr="00453CF0">
        <w:rPr>
          <w:rFonts w:ascii="Times New Roman" w:hAnsi="Times New Roman"/>
          <w:sz w:val="24"/>
          <w:szCs w:val="24"/>
          <w:lang w:val="ru-RU"/>
        </w:rPr>
        <w:t>) гентамицину (</w:t>
      </w:r>
      <w:smartTag w:uri="urn:schemas-microsoft-com:office:smarttags" w:element="metricconverter">
        <w:smartTagPr>
          <w:attr w:name="ProductID" w:val="25 мм"/>
        </w:smartTagPr>
        <w:r w:rsidRPr="00453CF0">
          <w:rPr>
            <w:rFonts w:ascii="Times New Roman" w:hAnsi="Times New Roman"/>
            <w:sz w:val="24"/>
            <w:szCs w:val="24"/>
            <w:lang w:val="ru-RU"/>
          </w:rPr>
          <w:t>25 мм</w:t>
        </w:r>
      </w:smartTag>
      <w:r w:rsidRPr="00453CF0">
        <w:rPr>
          <w:rFonts w:ascii="Times New Roman" w:hAnsi="Times New Roman"/>
          <w:sz w:val="24"/>
          <w:szCs w:val="24"/>
          <w:lang w:val="ru-RU"/>
        </w:rPr>
        <w:t xml:space="preserve">) </w:t>
      </w:r>
      <w:r w:rsidR="00766C04" w:rsidRPr="00453CF0">
        <w:rPr>
          <w:rFonts w:ascii="Times New Roman" w:hAnsi="Times New Roman"/>
          <w:sz w:val="24"/>
          <w:szCs w:val="24"/>
          <w:lang w:val="ru-RU"/>
        </w:rPr>
        <w:t xml:space="preserve">(Приложение </w:t>
      </w:r>
      <w:r w:rsidR="00C60D48">
        <w:rPr>
          <w:rFonts w:ascii="Times New Roman" w:hAnsi="Times New Roman"/>
          <w:sz w:val="24"/>
          <w:szCs w:val="24"/>
          <w:lang w:val="ru-RU"/>
        </w:rPr>
        <w:t>К</w:t>
      </w:r>
      <w:r w:rsidR="00766C04">
        <w:rPr>
          <w:rFonts w:ascii="Times New Roman" w:hAnsi="Times New Roman"/>
          <w:sz w:val="24"/>
          <w:szCs w:val="24"/>
          <w:lang w:val="ru-RU"/>
        </w:rPr>
        <w:t xml:space="preserve">, </w:t>
      </w:r>
      <w:r w:rsidR="00766C04" w:rsidRPr="00453CF0">
        <w:rPr>
          <w:rFonts w:ascii="Times New Roman" w:hAnsi="Times New Roman"/>
          <w:sz w:val="24"/>
          <w:szCs w:val="24"/>
          <w:lang w:val="ru-RU"/>
        </w:rPr>
        <w:t xml:space="preserve">рисунки </w:t>
      </w:r>
      <w:r w:rsidR="00C60D48">
        <w:rPr>
          <w:rFonts w:ascii="Times New Roman" w:hAnsi="Times New Roman"/>
          <w:sz w:val="24"/>
          <w:szCs w:val="24"/>
          <w:lang w:val="ru-RU"/>
        </w:rPr>
        <w:t>К</w:t>
      </w:r>
      <w:r w:rsidR="00BD4473">
        <w:rPr>
          <w:rFonts w:ascii="Times New Roman" w:hAnsi="Times New Roman"/>
          <w:sz w:val="24"/>
          <w:szCs w:val="24"/>
          <w:lang w:val="ru-RU"/>
        </w:rPr>
        <w:t>.</w:t>
      </w:r>
      <w:r w:rsidR="00766C04">
        <w:rPr>
          <w:rFonts w:ascii="Times New Roman" w:hAnsi="Times New Roman"/>
          <w:sz w:val="24"/>
          <w:szCs w:val="24"/>
          <w:lang w:val="ru-RU"/>
        </w:rPr>
        <w:t>8</w:t>
      </w:r>
      <w:r w:rsidR="00766C04" w:rsidRPr="00453CF0">
        <w:rPr>
          <w:rFonts w:ascii="Times New Roman" w:hAnsi="Times New Roman"/>
          <w:sz w:val="24"/>
          <w:szCs w:val="24"/>
          <w:lang w:val="ru-RU"/>
        </w:rPr>
        <w:t>,</w:t>
      </w:r>
      <w:r w:rsidR="00766C04">
        <w:rPr>
          <w:rFonts w:ascii="Times New Roman" w:hAnsi="Times New Roman"/>
          <w:sz w:val="24"/>
          <w:szCs w:val="24"/>
          <w:lang w:val="ru-RU"/>
        </w:rPr>
        <w:t xml:space="preserve"> 9</w:t>
      </w:r>
      <w:r w:rsidR="00766C04" w:rsidRPr="00453CF0">
        <w:rPr>
          <w:rFonts w:ascii="Times New Roman" w:hAnsi="Times New Roman"/>
          <w:sz w:val="24"/>
          <w:szCs w:val="24"/>
          <w:lang w:val="ru-RU"/>
        </w:rPr>
        <w:t>).</w:t>
      </w:r>
      <w:r w:rsidR="00766C04">
        <w:rPr>
          <w:rFonts w:ascii="Times New Roman" w:hAnsi="Times New Roman"/>
          <w:sz w:val="24"/>
          <w:szCs w:val="24"/>
          <w:lang w:val="ru-RU"/>
        </w:rPr>
        <w:t xml:space="preserve"> </w:t>
      </w:r>
      <w:r w:rsidRPr="00766C04">
        <w:rPr>
          <w:rFonts w:ascii="Times New Roman" w:hAnsi="Times New Roman"/>
          <w:i/>
          <w:sz w:val="24"/>
          <w:szCs w:val="24"/>
        </w:rPr>
        <w:t>P</w:t>
      </w:r>
      <w:r w:rsidR="009726F2">
        <w:rPr>
          <w:rFonts w:ascii="Times New Roman" w:hAnsi="Times New Roman"/>
          <w:i/>
          <w:sz w:val="24"/>
          <w:szCs w:val="24"/>
          <w:lang w:val="ru-RU"/>
        </w:rPr>
        <w:t>.</w:t>
      </w:r>
      <w:r w:rsidRPr="00766C04">
        <w:rPr>
          <w:rFonts w:ascii="Times New Roman" w:hAnsi="Times New Roman"/>
          <w:i/>
          <w:sz w:val="24"/>
          <w:szCs w:val="24"/>
          <w:lang w:val="ru-RU"/>
        </w:rPr>
        <w:t xml:space="preserve"> </w:t>
      </w:r>
      <w:r w:rsidRPr="00766C04">
        <w:rPr>
          <w:rFonts w:ascii="Times New Roman" w:hAnsi="Times New Roman"/>
          <w:i/>
          <w:sz w:val="24"/>
          <w:szCs w:val="24"/>
        </w:rPr>
        <w:t>multocida</w:t>
      </w:r>
      <w:r w:rsidRPr="00453CF0">
        <w:rPr>
          <w:rFonts w:ascii="Times New Roman" w:hAnsi="Times New Roman"/>
          <w:sz w:val="24"/>
          <w:szCs w:val="24"/>
          <w:lang w:val="ru-RU"/>
        </w:rPr>
        <w:t xml:space="preserve"> высевались из отдельных органов абортплодов овцематки, вынужденно забитого бычка и молока коровы. </w:t>
      </w:r>
      <w:r w:rsidRPr="00453CF0">
        <w:rPr>
          <w:rFonts w:ascii="Times New Roman" w:hAnsi="Times New Roman"/>
          <w:sz w:val="24"/>
          <w:szCs w:val="24"/>
          <w:lang w:val="kk-KZ"/>
        </w:rPr>
        <w:t>Отмечалась умерннная чувствительность пастерелл к стрепптомицину (15 мм),</w:t>
      </w:r>
      <w:r w:rsidRPr="00453CF0">
        <w:rPr>
          <w:rFonts w:ascii="Times New Roman" w:hAnsi="Times New Roman"/>
          <w:sz w:val="24"/>
          <w:szCs w:val="24"/>
          <w:lang w:val="ru-RU"/>
        </w:rPr>
        <w:t xml:space="preserve"> </w:t>
      </w:r>
      <w:r w:rsidRPr="00453CF0">
        <w:rPr>
          <w:rFonts w:ascii="Times New Roman" w:hAnsi="Times New Roman"/>
          <w:sz w:val="24"/>
          <w:szCs w:val="24"/>
          <w:lang w:val="kk-KZ"/>
        </w:rPr>
        <w:t xml:space="preserve">норфлоксацину (15 мм) и офлоксацину (12 мм) </w:t>
      </w:r>
      <w:r w:rsidR="00766C04" w:rsidRPr="00453CF0">
        <w:rPr>
          <w:rFonts w:ascii="Times New Roman" w:hAnsi="Times New Roman"/>
          <w:sz w:val="24"/>
          <w:szCs w:val="24"/>
          <w:lang w:val="ru-RU"/>
        </w:rPr>
        <w:t xml:space="preserve">(Приложение </w:t>
      </w:r>
      <w:r w:rsidR="00C60D48">
        <w:rPr>
          <w:rFonts w:ascii="Times New Roman" w:hAnsi="Times New Roman"/>
          <w:sz w:val="24"/>
          <w:szCs w:val="24"/>
          <w:lang w:val="ru-RU"/>
        </w:rPr>
        <w:t>К</w:t>
      </w:r>
      <w:r w:rsidR="00766C04">
        <w:rPr>
          <w:rFonts w:ascii="Times New Roman" w:hAnsi="Times New Roman"/>
          <w:sz w:val="24"/>
          <w:szCs w:val="24"/>
          <w:lang w:val="ru-RU"/>
        </w:rPr>
        <w:t xml:space="preserve">, </w:t>
      </w:r>
      <w:r w:rsidR="00766C04" w:rsidRPr="00453CF0">
        <w:rPr>
          <w:rFonts w:ascii="Times New Roman" w:hAnsi="Times New Roman"/>
          <w:sz w:val="24"/>
          <w:szCs w:val="24"/>
          <w:lang w:val="ru-RU"/>
        </w:rPr>
        <w:t xml:space="preserve">рисунки </w:t>
      </w:r>
      <w:r w:rsidR="00C60D48">
        <w:rPr>
          <w:rFonts w:ascii="Times New Roman" w:hAnsi="Times New Roman"/>
          <w:sz w:val="24"/>
          <w:szCs w:val="24"/>
          <w:lang w:val="ru-RU"/>
        </w:rPr>
        <w:t>К</w:t>
      </w:r>
      <w:r w:rsidR="00AB187B">
        <w:rPr>
          <w:rFonts w:ascii="Times New Roman" w:hAnsi="Times New Roman"/>
          <w:sz w:val="24"/>
          <w:szCs w:val="24"/>
          <w:lang w:val="ru-RU"/>
        </w:rPr>
        <w:t>.</w:t>
      </w:r>
      <w:r w:rsidR="00766C04" w:rsidRPr="00453CF0">
        <w:rPr>
          <w:rFonts w:ascii="Times New Roman" w:hAnsi="Times New Roman"/>
          <w:sz w:val="24"/>
          <w:szCs w:val="24"/>
          <w:lang w:val="ru-RU"/>
        </w:rPr>
        <w:t>1</w:t>
      </w:r>
      <w:r w:rsidR="00766C04">
        <w:rPr>
          <w:rFonts w:ascii="Times New Roman" w:hAnsi="Times New Roman"/>
          <w:sz w:val="24"/>
          <w:szCs w:val="24"/>
          <w:lang w:val="ru-RU"/>
        </w:rPr>
        <w:t>0</w:t>
      </w:r>
      <w:r w:rsidR="00766C04" w:rsidRPr="00453CF0">
        <w:rPr>
          <w:rFonts w:ascii="Times New Roman" w:hAnsi="Times New Roman"/>
          <w:sz w:val="24"/>
          <w:szCs w:val="24"/>
          <w:lang w:val="ru-RU"/>
        </w:rPr>
        <w:t>,</w:t>
      </w:r>
      <w:r w:rsidR="00766C04">
        <w:rPr>
          <w:rFonts w:ascii="Times New Roman" w:hAnsi="Times New Roman"/>
          <w:sz w:val="24"/>
          <w:szCs w:val="24"/>
          <w:lang w:val="ru-RU"/>
        </w:rPr>
        <w:t xml:space="preserve"> 11</w:t>
      </w:r>
      <w:r w:rsidR="00766C04" w:rsidRPr="00453CF0">
        <w:rPr>
          <w:rFonts w:ascii="Times New Roman" w:hAnsi="Times New Roman"/>
          <w:sz w:val="24"/>
          <w:szCs w:val="24"/>
          <w:lang w:val="ru-RU"/>
        </w:rPr>
        <w:t>).</w:t>
      </w:r>
      <w:r w:rsidR="00766C04">
        <w:rPr>
          <w:rFonts w:ascii="Times New Roman" w:hAnsi="Times New Roman"/>
          <w:sz w:val="24"/>
          <w:szCs w:val="24"/>
          <w:lang w:val="ru-RU"/>
        </w:rPr>
        <w:t xml:space="preserve"> </w:t>
      </w:r>
      <w:r w:rsidRPr="00453CF0">
        <w:rPr>
          <w:rFonts w:ascii="Times New Roman" w:hAnsi="Times New Roman"/>
          <w:sz w:val="24"/>
          <w:szCs w:val="24"/>
          <w:lang w:val="ru-RU"/>
        </w:rPr>
        <w:t>Перече</w:t>
      </w:r>
      <w:r w:rsidR="00766C04">
        <w:rPr>
          <w:rFonts w:ascii="Times New Roman" w:hAnsi="Times New Roman"/>
          <w:sz w:val="24"/>
          <w:szCs w:val="24"/>
          <w:lang w:val="ru-RU"/>
        </w:rPr>
        <w:t>н</w:t>
      </w:r>
      <w:r w:rsidRPr="00453CF0">
        <w:rPr>
          <w:rFonts w:ascii="Times New Roman" w:hAnsi="Times New Roman"/>
          <w:sz w:val="24"/>
          <w:szCs w:val="24"/>
          <w:lang w:val="ru-RU"/>
        </w:rPr>
        <w:t>ь и характеристики выделенных микроорганизмов представлен</w:t>
      </w:r>
      <w:r w:rsidR="00BD4473">
        <w:rPr>
          <w:rFonts w:ascii="Times New Roman" w:hAnsi="Times New Roman"/>
          <w:sz w:val="24"/>
          <w:szCs w:val="24"/>
          <w:lang w:val="ru-RU"/>
        </w:rPr>
        <w:t>ы</w:t>
      </w:r>
      <w:r w:rsidRPr="00453CF0">
        <w:rPr>
          <w:rFonts w:ascii="Times New Roman" w:hAnsi="Times New Roman"/>
          <w:sz w:val="24"/>
          <w:szCs w:val="24"/>
          <w:lang w:val="ru-RU"/>
        </w:rPr>
        <w:t xml:space="preserve"> в таблицах </w:t>
      </w:r>
      <w:r w:rsidR="00C60D48">
        <w:rPr>
          <w:rFonts w:ascii="Times New Roman" w:hAnsi="Times New Roman"/>
          <w:sz w:val="24"/>
          <w:szCs w:val="24"/>
          <w:lang w:val="ru-RU"/>
        </w:rPr>
        <w:t>К</w:t>
      </w:r>
      <w:r w:rsidR="00BD4473">
        <w:rPr>
          <w:rFonts w:ascii="Times New Roman" w:hAnsi="Times New Roman"/>
          <w:sz w:val="24"/>
          <w:szCs w:val="24"/>
          <w:lang w:val="ru-RU"/>
        </w:rPr>
        <w:t>.</w:t>
      </w:r>
      <w:r w:rsidRPr="00453CF0">
        <w:rPr>
          <w:rFonts w:ascii="Times New Roman" w:hAnsi="Times New Roman"/>
          <w:sz w:val="24"/>
          <w:szCs w:val="24"/>
          <w:lang w:val="ru-RU"/>
        </w:rPr>
        <w:t>2-</w:t>
      </w:r>
      <w:r w:rsidR="00C60D48">
        <w:rPr>
          <w:rFonts w:ascii="Times New Roman" w:hAnsi="Times New Roman"/>
          <w:sz w:val="24"/>
          <w:szCs w:val="24"/>
          <w:lang w:val="ru-RU"/>
        </w:rPr>
        <w:t>К.</w:t>
      </w:r>
      <w:r w:rsidRPr="00453CF0">
        <w:rPr>
          <w:rFonts w:ascii="Times New Roman" w:hAnsi="Times New Roman"/>
          <w:sz w:val="24"/>
          <w:szCs w:val="24"/>
          <w:lang w:val="ru-RU"/>
        </w:rPr>
        <w:t>4 Приложени</w:t>
      </w:r>
      <w:r w:rsidR="009726F2">
        <w:rPr>
          <w:rFonts w:ascii="Times New Roman" w:hAnsi="Times New Roman"/>
          <w:sz w:val="24"/>
          <w:szCs w:val="24"/>
          <w:lang w:val="ru-RU"/>
        </w:rPr>
        <w:t>я</w:t>
      </w:r>
      <w:r w:rsidRPr="00453CF0">
        <w:rPr>
          <w:rFonts w:ascii="Times New Roman" w:hAnsi="Times New Roman"/>
          <w:sz w:val="24"/>
          <w:szCs w:val="24"/>
          <w:lang w:val="ru-RU"/>
        </w:rPr>
        <w:t xml:space="preserve"> </w:t>
      </w:r>
      <w:r w:rsidR="00C60D48">
        <w:rPr>
          <w:rFonts w:ascii="Times New Roman" w:hAnsi="Times New Roman"/>
          <w:sz w:val="24"/>
          <w:szCs w:val="24"/>
          <w:lang w:val="ru-RU"/>
        </w:rPr>
        <w:t>К</w:t>
      </w:r>
      <w:r w:rsidRPr="00453CF0">
        <w:rPr>
          <w:rFonts w:ascii="Times New Roman" w:hAnsi="Times New Roman"/>
          <w:sz w:val="24"/>
          <w:szCs w:val="24"/>
          <w:lang w:val="ru-RU"/>
        </w:rPr>
        <w:t>.</w:t>
      </w:r>
      <w:r w:rsidR="00766C04">
        <w:rPr>
          <w:rFonts w:ascii="Times New Roman" w:hAnsi="Times New Roman"/>
          <w:sz w:val="24"/>
          <w:szCs w:val="24"/>
          <w:lang w:val="ru-RU"/>
        </w:rPr>
        <w:t xml:space="preserve"> </w:t>
      </w:r>
      <w:r w:rsidRPr="00453CF0">
        <w:rPr>
          <w:rFonts w:ascii="Times New Roman" w:hAnsi="Times New Roman"/>
          <w:sz w:val="24"/>
          <w:szCs w:val="24"/>
          <w:lang w:val="ru-RU"/>
        </w:rPr>
        <w:t>Далее, полученные результаты использованы при проведении оздоровительных мероприятий. Местным ветеринарным специалистам даны рекомендации и оказана научно-методическая и практическая помощь по вопросам дезинфекции. Так, санация загонов и открытых выгульных площадок для животных проведена с использованием комбинированных дезосредств</w:t>
      </w:r>
      <w:r w:rsidR="00766C04">
        <w:rPr>
          <w:rFonts w:ascii="Times New Roman" w:hAnsi="Times New Roman"/>
          <w:sz w:val="24"/>
          <w:szCs w:val="24"/>
          <w:lang w:val="ru-RU"/>
        </w:rPr>
        <w:t xml:space="preserve"> -</w:t>
      </w:r>
      <w:r w:rsidRPr="00453CF0">
        <w:rPr>
          <w:rFonts w:ascii="Times New Roman" w:hAnsi="Times New Roman"/>
          <w:sz w:val="24"/>
          <w:szCs w:val="24"/>
          <w:lang w:val="ru-RU"/>
        </w:rPr>
        <w:t xml:space="preserve"> формалина с 10%-ным раствором </w:t>
      </w:r>
      <w:r w:rsidRPr="00453CF0">
        <w:rPr>
          <w:rFonts w:ascii="Times New Roman" w:hAnsi="Times New Roman"/>
          <w:sz w:val="24"/>
          <w:szCs w:val="24"/>
        </w:rPr>
        <w:t>NaOH</w:t>
      </w:r>
      <w:r w:rsidRPr="00453CF0">
        <w:rPr>
          <w:rFonts w:ascii="Times New Roman" w:hAnsi="Times New Roman"/>
          <w:sz w:val="24"/>
          <w:szCs w:val="24"/>
          <w:lang w:val="ru-RU"/>
        </w:rPr>
        <w:t>.</w:t>
      </w:r>
    </w:p>
    <w:p w14:paraId="4CB9AE9E" w14:textId="77777777" w:rsidR="00AB187B" w:rsidRPr="00223798" w:rsidRDefault="00AB187B" w:rsidP="00223798">
      <w:pPr>
        <w:spacing w:after="0" w:line="240" w:lineRule="auto"/>
        <w:ind w:firstLine="709"/>
        <w:jc w:val="both"/>
        <w:rPr>
          <w:rFonts w:ascii="Times New Roman" w:hAnsi="Times New Roman"/>
          <w:sz w:val="24"/>
          <w:szCs w:val="24"/>
          <w:lang w:val="ru-RU"/>
        </w:rPr>
      </w:pPr>
    </w:p>
    <w:p w14:paraId="0A6CB872" w14:textId="2CC93BF4" w:rsidR="00766C04" w:rsidRPr="0024385A" w:rsidRDefault="0024385A" w:rsidP="00D227D1">
      <w:pPr>
        <w:spacing w:after="0" w:line="312" w:lineRule="auto"/>
        <w:ind w:firstLine="709"/>
        <w:jc w:val="both"/>
        <w:rPr>
          <w:rFonts w:ascii="Times New Roman" w:hAnsi="Times New Roman"/>
          <w:sz w:val="24"/>
          <w:szCs w:val="24"/>
          <w:lang w:val="ru-RU"/>
        </w:rPr>
      </w:pPr>
      <w:r w:rsidRPr="0024385A">
        <w:rPr>
          <w:rFonts w:ascii="Times New Roman" w:hAnsi="Times New Roman"/>
          <w:b/>
          <w:sz w:val="24"/>
          <w:lang w:val="ru-RU" w:bidi="ar-SA"/>
        </w:rPr>
        <w:t>3.1</w:t>
      </w:r>
      <w:r w:rsidR="0016064A" w:rsidRPr="0016064A">
        <w:rPr>
          <w:rFonts w:ascii="Times New Roman" w:hAnsi="Times New Roman"/>
          <w:b/>
          <w:sz w:val="24"/>
          <w:lang w:val="ru-RU" w:bidi="ar-SA"/>
        </w:rPr>
        <w:t>4</w:t>
      </w:r>
      <w:r w:rsidRPr="0024385A">
        <w:rPr>
          <w:rFonts w:ascii="Times New Roman" w:hAnsi="Times New Roman"/>
          <w:b/>
          <w:sz w:val="24"/>
          <w:lang w:val="ru-RU" w:bidi="ar-SA"/>
        </w:rPr>
        <w:t xml:space="preserve"> </w:t>
      </w:r>
      <w:r w:rsidRPr="00AB187B">
        <w:rPr>
          <w:rFonts w:ascii="Times New Roman" w:hAnsi="Times New Roman"/>
          <w:b/>
          <w:sz w:val="24"/>
          <w:lang w:val="ru-RU"/>
        </w:rPr>
        <w:t xml:space="preserve">Разработка последовательного оптимального применения </w:t>
      </w:r>
      <w:r w:rsidRPr="00AB187B">
        <w:rPr>
          <w:rFonts w:ascii="Times New Roman" w:hAnsi="Times New Roman"/>
          <w:b/>
          <w:sz w:val="24"/>
          <w:szCs w:val="24"/>
          <w:lang w:val="ru-RU"/>
        </w:rPr>
        <w:t>противоэпизоотических препаратов</w:t>
      </w:r>
    </w:p>
    <w:p w14:paraId="07ECA71D" w14:textId="309490FD" w:rsidR="0024385A" w:rsidRDefault="0024385A" w:rsidP="00D227D1">
      <w:pPr>
        <w:spacing w:after="0" w:line="312" w:lineRule="auto"/>
        <w:ind w:firstLine="709"/>
        <w:jc w:val="both"/>
        <w:rPr>
          <w:rFonts w:ascii="Times New Roman" w:hAnsi="Times New Roman"/>
          <w:sz w:val="24"/>
          <w:szCs w:val="24"/>
          <w:lang w:val="ru-RU"/>
        </w:rPr>
      </w:pPr>
      <w:r w:rsidRPr="0024385A">
        <w:rPr>
          <w:rFonts w:ascii="Times New Roman" w:hAnsi="Times New Roman"/>
          <w:color w:val="000000"/>
          <w:sz w:val="24"/>
          <w:szCs w:val="24"/>
          <w:lang w:val="ru-RU"/>
        </w:rPr>
        <w:t xml:space="preserve">В процессе работы были проведены многочисленные диагностические исследования; выделены культуры микроорганизмов и изучены их биологические свойства. Для оптимизации терапевтических мероприятий проведены исследования по определению антибиотикочувствительности, на основании которых даны рекомендации по подбору и применению оптимально-эффективных лекарственных средств. </w:t>
      </w:r>
      <w:r>
        <w:rPr>
          <w:rFonts w:ascii="Times New Roman" w:hAnsi="Times New Roman"/>
          <w:color w:val="000000"/>
          <w:sz w:val="24"/>
          <w:szCs w:val="24"/>
          <w:lang w:val="ru-RU"/>
        </w:rPr>
        <w:t>И</w:t>
      </w:r>
      <w:r w:rsidRPr="0024385A">
        <w:rPr>
          <w:rFonts w:ascii="Times New Roman" w:hAnsi="Times New Roman"/>
          <w:color w:val="000000"/>
          <w:sz w:val="24"/>
          <w:szCs w:val="24"/>
          <w:lang w:val="ru-RU"/>
        </w:rPr>
        <w:t xml:space="preserve">зучена эффективность применяемых средств и методов профилактики и терапии при заразных </w:t>
      </w:r>
      <w:r w:rsidRPr="0024385A">
        <w:rPr>
          <w:rFonts w:ascii="Times New Roman" w:hAnsi="Times New Roman"/>
          <w:sz w:val="24"/>
          <w:szCs w:val="24"/>
          <w:lang w:val="ru-RU"/>
        </w:rPr>
        <w:t>болезнях сельскохозяйственных животных и на этой основе разработана последовательность оптимального применения противоэпизоотических препаратов. Проведенный анализ эпизоотической ситуации, с учетом значительного количества импортируемого поголовья, показал необходимость дополнительного применения ряда препаратов для специфической профилактики. Так, в процессе работы были разработаны и предложены: «Вакцина сухая живая против сальмонеллезного аборта кобыл из штамма штамма</w:t>
      </w:r>
      <w:r w:rsidRPr="0024385A">
        <w:rPr>
          <w:rFonts w:ascii="Times New Roman" w:hAnsi="Times New Roman"/>
          <w:b/>
          <w:sz w:val="24"/>
          <w:szCs w:val="24"/>
          <w:lang w:val="ru-RU"/>
        </w:rPr>
        <w:t xml:space="preserve"> </w:t>
      </w:r>
      <w:r w:rsidRPr="0024385A">
        <w:rPr>
          <w:rFonts w:ascii="Times New Roman" w:hAnsi="Times New Roman"/>
          <w:i/>
          <w:sz w:val="24"/>
          <w:szCs w:val="24"/>
        </w:rPr>
        <w:t>Salmonella</w:t>
      </w:r>
      <w:r w:rsidRPr="0024385A">
        <w:rPr>
          <w:rFonts w:ascii="Times New Roman" w:hAnsi="Times New Roman"/>
          <w:i/>
          <w:sz w:val="24"/>
          <w:szCs w:val="24"/>
          <w:lang w:val="ru-RU"/>
        </w:rPr>
        <w:t xml:space="preserve"> </w:t>
      </w:r>
      <w:r w:rsidRPr="0024385A">
        <w:rPr>
          <w:rFonts w:ascii="Times New Roman" w:hAnsi="Times New Roman"/>
          <w:i/>
          <w:sz w:val="24"/>
          <w:szCs w:val="24"/>
        </w:rPr>
        <w:t>abortus</w:t>
      </w:r>
      <w:r w:rsidRPr="0024385A">
        <w:rPr>
          <w:rFonts w:ascii="Times New Roman" w:hAnsi="Times New Roman"/>
          <w:sz w:val="24"/>
          <w:szCs w:val="24"/>
          <w:lang w:val="ru-RU"/>
        </w:rPr>
        <w:t>-</w:t>
      </w:r>
      <w:r w:rsidRPr="0024385A">
        <w:rPr>
          <w:rFonts w:ascii="Times New Roman" w:hAnsi="Times New Roman"/>
          <w:i/>
          <w:sz w:val="24"/>
          <w:szCs w:val="24"/>
        </w:rPr>
        <w:t>equi</w:t>
      </w:r>
      <w:r w:rsidRPr="0024385A">
        <w:rPr>
          <w:rFonts w:ascii="Times New Roman" w:hAnsi="Times New Roman"/>
          <w:sz w:val="24"/>
          <w:szCs w:val="24"/>
          <w:lang w:val="ru-RU"/>
        </w:rPr>
        <w:t xml:space="preserve"> </w:t>
      </w:r>
      <w:r w:rsidRPr="0024385A">
        <w:rPr>
          <w:rFonts w:ascii="Times New Roman" w:hAnsi="Times New Roman"/>
          <w:sz w:val="24"/>
          <w:szCs w:val="24"/>
        </w:rPr>
        <w:t>E</w:t>
      </w:r>
      <w:r w:rsidRPr="0024385A">
        <w:rPr>
          <w:rFonts w:ascii="Times New Roman" w:hAnsi="Times New Roman"/>
          <w:sz w:val="24"/>
          <w:szCs w:val="24"/>
          <w:lang w:val="ru-RU"/>
        </w:rPr>
        <w:t xml:space="preserve">-841», «Вакцина против некробактериоза животных», «Инактивированная вакцина против копытной гнили мелкого рогатого скота» и «Вакцина против моракселлеза крупного рогатого скота» </w:t>
      </w:r>
      <w:r w:rsidRPr="00453CF0">
        <w:rPr>
          <w:rFonts w:ascii="Times New Roman" w:hAnsi="Times New Roman"/>
          <w:sz w:val="24"/>
          <w:szCs w:val="24"/>
          <w:lang w:val="ru-RU"/>
        </w:rPr>
        <w:t xml:space="preserve">(Приложение </w:t>
      </w:r>
      <w:r w:rsidR="00C60D48">
        <w:rPr>
          <w:rFonts w:ascii="Times New Roman" w:hAnsi="Times New Roman"/>
          <w:sz w:val="24"/>
          <w:szCs w:val="24"/>
          <w:lang w:val="ru-RU"/>
        </w:rPr>
        <w:t>К</w:t>
      </w:r>
      <w:r>
        <w:rPr>
          <w:rFonts w:ascii="Times New Roman" w:hAnsi="Times New Roman"/>
          <w:sz w:val="24"/>
          <w:szCs w:val="24"/>
          <w:lang w:val="ru-RU"/>
        </w:rPr>
        <w:t xml:space="preserve">, </w:t>
      </w:r>
      <w:r w:rsidRPr="00453CF0">
        <w:rPr>
          <w:rFonts w:ascii="Times New Roman" w:hAnsi="Times New Roman"/>
          <w:sz w:val="24"/>
          <w:szCs w:val="24"/>
          <w:lang w:val="ru-RU"/>
        </w:rPr>
        <w:t xml:space="preserve">рисунки </w:t>
      </w:r>
      <w:r w:rsidR="00C60D48">
        <w:rPr>
          <w:rFonts w:ascii="Times New Roman" w:hAnsi="Times New Roman"/>
          <w:sz w:val="24"/>
          <w:szCs w:val="24"/>
          <w:lang w:val="ru-RU"/>
        </w:rPr>
        <w:t>К</w:t>
      </w:r>
      <w:r w:rsidR="00AB187B">
        <w:rPr>
          <w:rFonts w:ascii="Times New Roman" w:hAnsi="Times New Roman"/>
          <w:sz w:val="24"/>
          <w:szCs w:val="24"/>
          <w:lang w:val="ru-RU"/>
        </w:rPr>
        <w:t>.</w:t>
      </w:r>
      <w:r>
        <w:rPr>
          <w:rFonts w:ascii="Times New Roman" w:hAnsi="Times New Roman"/>
          <w:sz w:val="24"/>
          <w:szCs w:val="24"/>
          <w:lang w:val="ru-RU"/>
        </w:rPr>
        <w:t>12-</w:t>
      </w:r>
      <w:r w:rsidR="00C60D48">
        <w:rPr>
          <w:rFonts w:ascii="Times New Roman" w:hAnsi="Times New Roman"/>
          <w:sz w:val="24"/>
          <w:szCs w:val="24"/>
          <w:lang w:val="ru-RU"/>
        </w:rPr>
        <w:t>К.</w:t>
      </w:r>
      <w:r>
        <w:rPr>
          <w:rFonts w:ascii="Times New Roman" w:hAnsi="Times New Roman"/>
          <w:sz w:val="24"/>
          <w:szCs w:val="24"/>
          <w:lang w:val="ru-RU"/>
        </w:rPr>
        <w:t>14</w:t>
      </w:r>
      <w:r w:rsidRPr="00453CF0">
        <w:rPr>
          <w:rFonts w:ascii="Times New Roman" w:hAnsi="Times New Roman"/>
          <w:sz w:val="24"/>
          <w:szCs w:val="24"/>
          <w:lang w:val="ru-RU"/>
        </w:rPr>
        <w:t>)</w:t>
      </w:r>
      <w:r w:rsidRPr="0024385A">
        <w:rPr>
          <w:rFonts w:ascii="Times New Roman" w:hAnsi="Times New Roman"/>
          <w:sz w:val="24"/>
          <w:szCs w:val="24"/>
          <w:lang w:val="ru-RU"/>
        </w:rPr>
        <w:t>. Данные препараты были разработаны индивидуально только для данного животноводческого комплекса.</w:t>
      </w:r>
      <w:r>
        <w:rPr>
          <w:rFonts w:ascii="Times New Roman" w:hAnsi="Times New Roman"/>
          <w:sz w:val="24"/>
          <w:szCs w:val="24"/>
          <w:lang w:val="ru-RU"/>
        </w:rPr>
        <w:t xml:space="preserve"> </w:t>
      </w:r>
      <w:r w:rsidRPr="0024385A">
        <w:rPr>
          <w:rFonts w:ascii="Times New Roman" w:hAnsi="Times New Roman"/>
          <w:color w:val="000000"/>
          <w:sz w:val="24"/>
          <w:szCs w:val="24"/>
          <w:lang w:val="ru-RU"/>
        </w:rPr>
        <w:t>В результате проведенных профилактических и терапевтических мероприятий в течение года больные животные были своевременно выявлены, изолированы и подвергнуты лечению. Проведенная иммунизация животных</w:t>
      </w:r>
      <w:r w:rsidR="00BD4473">
        <w:rPr>
          <w:rFonts w:ascii="Times New Roman" w:hAnsi="Times New Roman"/>
          <w:color w:val="000000"/>
          <w:sz w:val="24"/>
          <w:szCs w:val="24"/>
          <w:lang w:val="ru-RU"/>
        </w:rPr>
        <w:t>,</w:t>
      </w:r>
      <w:r w:rsidRPr="0024385A">
        <w:rPr>
          <w:rFonts w:ascii="Times New Roman" w:hAnsi="Times New Roman"/>
          <w:color w:val="000000"/>
          <w:sz w:val="24"/>
          <w:szCs w:val="24"/>
          <w:lang w:val="ru-RU"/>
        </w:rPr>
        <w:t xml:space="preserve"> согласно противоэпизоотическому плану</w:t>
      </w:r>
      <w:r w:rsidR="00BD4473">
        <w:rPr>
          <w:rFonts w:ascii="Times New Roman" w:hAnsi="Times New Roman"/>
          <w:color w:val="000000"/>
          <w:sz w:val="24"/>
          <w:szCs w:val="24"/>
          <w:lang w:val="ru-RU"/>
        </w:rPr>
        <w:t>,</w:t>
      </w:r>
      <w:r w:rsidRPr="0024385A">
        <w:rPr>
          <w:rFonts w:ascii="Times New Roman" w:hAnsi="Times New Roman"/>
          <w:color w:val="000000"/>
          <w:sz w:val="24"/>
          <w:szCs w:val="24"/>
          <w:lang w:val="ru-RU"/>
        </w:rPr>
        <w:t xml:space="preserve"> позволила сохранить эпизоотическое благополучие всего имеющегося пог</w:t>
      </w:r>
      <w:r>
        <w:rPr>
          <w:rFonts w:ascii="Times New Roman" w:hAnsi="Times New Roman"/>
          <w:color w:val="000000"/>
          <w:sz w:val="24"/>
          <w:szCs w:val="24"/>
          <w:lang w:val="ru-RU"/>
        </w:rPr>
        <w:t>о</w:t>
      </w:r>
      <w:r w:rsidRPr="0024385A">
        <w:rPr>
          <w:rFonts w:ascii="Times New Roman" w:hAnsi="Times New Roman"/>
          <w:color w:val="000000"/>
          <w:sz w:val="24"/>
          <w:szCs w:val="24"/>
          <w:lang w:val="ru-RU"/>
        </w:rPr>
        <w:t xml:space="preserve">ловья животных. </w:t>
      </w:r>
      <w:r>
        <w:rPr>
          <w:rFonts w:ascii="Times New Roman" w:hAnsi="Times New Roman"/>
          <w:sz w:val="24"/>
          <w:szCs w:val="24"/>
          <w:lang w:val="ru-RU"/>
        </w:rPr>
        <w:t>В</w:t>
      </w:r>
      <w:r w:rsidRPr="0024385A">
        <w:rPr>
          <w:rFonts w:ascii="Times New Roman" w:hAnsi="Times New Roman"/>
          <w:sz w:val="24"/>
          <w:szCs w:val="24"/>
          <w:lang w:val="ru-RU"/>
        </w:rPr>
        <w:t>ыполнение разработанных и предложенных мероприятий позволяет поддерживать эпизоотическое благополучие в каждой ЭЕ и значительно сократить риски возникновения и распространения инфекционных и паразитарных болезней, а также патологий незаразной этиологии</w:t>
      </w:r>
      <w:r>
        <w:rPr>
          <w:rFonts w:ascii="Times New Roman" w:hAnsi="Times New Roman"/>
          <w:sz w:val="24"/>
          <w:szCs w:val="24"/>
          <w:lang w:val="ru-RU"/>
        </w:rPr>
        <w:t>.</w:t>
      </w:r>
    </w:p>
    <w:p w14:paraId="6ED6A350" w14:textId="77777777" w:rsidR="00223798" w:rsidRPr="00223798" w:rsidRDefault="00223798" w:rsidP="00223798">
      <w:pPr>
        <w:spacing w:after="0" w:line="240" w:lineRule="auto"/>
        <w:ind w:firstLine="709"/>
        <w:jc w:val="both"/>
        <w:rPr>
          <w:rFonts w:ascii="Times New Roman" w:hAnsi="Times New Roman"/>
          <w:sz w:val="24"/>
          <w:szCs w:val="24"/>
          <w:lang w:val="ru-RU"/>
        </w:rPr>
      </w:pPr>
    </w:p>
    <w:p w14:paraId="005788D2" w14:textId="1203CDDC" w:rsidR="0024385A" w:rsidRPr="00AB187B" w:rsidRDefault="0024385A" w:rsidP="00D227D1">
      <w:pPr>
        <w:spacing w:after="0" w:line="312" w:lineRule="auto"/>
        <w:ind w:firstLine="709"/>
        <w:jc w:val="both"/>
        <w:rPr>
          <w:rFonts w:ascii="Times New Roman" w:hAnsi="Times New Roman"/>
          <w:b/>
          <w:sz w:val="24"/>
          <w:lang w:val="ru-RU"/>
        </w:rPr>
      </w:pPr>
      <w:r w:rsidRPr="0024385A">
        <w:rPr>
          <w:rFonts w:ascii="Times New Roman" w:hAnsi="Times New Roman"/>
          <w:b/>
          <w:sz w:val="24"/>
          <w:lang w:val="ru-RU" w:bidi="ar-SA"/>
        </w:rPr>
        <w:lastRenderedPageBreak/>
        <w:t>3.1</w:t>
      </w:r>
      <w:r w:rsidR="0016064A" w:rsidRPr="0016064A">
        <w:rPr>
          <w:rFonts w:ascii="Times New Roman" w:hAnsi="Times New Roman"/>
          <w:b/>
          <w:sz w:val="24"/>
          <w:lang w:val="ru-RU" w:bidi="ar-SA"/>
        </w:rPr>
        <w:t>5</w:t>
      </w:r>
      <w:r w:rsidRPr="0024385A">
        <w:rPr>
          <w:rFonts w:ascii="Times New Roman" w:hAnsi="Times New Roman"/>
          <w:sz w:val="24"/>
          <w:lang w:val="ru-RU" w:bidi="ar-SA"/>
        </w:rPr>
        <w:t xml:space="preserve"> </w:t>
      </w:r>
      <w:r w:rsidRPr="00AB187B">
        <w:rPr>
          <w:rFonts w:ascii="Times New Roman" w:hAnsi="Times New Roman"/>
          <w:b/>
          <w:sz w:val="24"/>
          <w:lang w:val="ru-RU"/>
        </w:rPr>
        <w:t>Разработка комплексного плана проведения ПЭМ среди поголовья крупного и мелкого рогатого скота, лошадей и верблюдов, и последовательность оптимального применения противоэпизоотических препаратов</w:t>
      </w:r>
    </w:p>
    <w:p w14:paraId="392880E2" w14:textId="3117BE07" w:rsidR="0024385A" w:rsidRDefault="0024385A" w:rsidP="00D227D1">
      <w:pPr>
        <w:tabs>
          <w:tab w:val="left" w:pos="10632"/>
        </w:tabs>
        <w:spacing w:after="0" w:line="312" w:lineRule="auto"/>
        <w:ind w:firstLine="709"/>
        <w:jc w:val="both"/>
        <w:rPr>
          <w:rFonts w:ascii="Times New Roman" w:hAnsi="Times New Roman"/>
          <w:sz w:val="24"/>
          <w:lang w:val="ru-RU"/>
        </w:rPr>
      </w:pPr>
      <w:r w:rsidRPr="0024385A">
        <w:rPr>
          <w:rFonts w:ascii="Times New Roman" w:hAnsi="Times New Roman"/>
          <w:sz w:val="24"/>
          <w:lang w:val="ru-RU"/>
        </w:rPr>
        <w:t>Противоэпизоотические мероприятия, как известно, должны включать комплекс организационно-хозяйственных, ветеринарно-санитарных и специальных ветеринарных мер. Из организационно-хозяйственных мероприятий требу</w:t>
      </w:r>
      <w:r w:rsidR="00BD4473">
        <w:rPr>
          <w:rFonts w:ascii="Times New Roman" w:hAnsi="Times New Roman"/>
          <w:sz w:val="24"/>
          <w:lang w:val="ru-RU"/>
        </w:rPr>
        <w:t>ю</w:t>
      </w:r>
      <w:r w:rsidRPr="0024385A">
        <w:rPr>
          <w:rFonts w:ascii="Times New Roman" w:hAnsi="Times New Roman"/>
          <w:sz w:val="24"/>
          <w:lang w:val="ru-RU"/>
        </w:rPr>
        <w:t>т контроля организации ЭЕ, функционирования ветеринарно-санитарных объектов, в частности, ветсанпропускников, ограждения территорий МТФ, пунктов искусственного осеменения, трупосжигательных печей, соблюдение идентификации животных, отработка технологических приемов, способствующих разрыву эпизоотической цепи.</w:t>
      </w:r>
      <w:r>
        <w:rPr>
          <w:rFonts w:ascii="Times New Roman" w:hAnsi="Times New Roman"/>
          <w:sz w:val="24"/>
          <w:lang w:val="ru-RU"/>
        </w:rPr>
        <w:t xml:space="preserve"> </w:t>
      </w:r>
      <w:r w:rsidRPr="0024385A">
        <w:rPr>
          <w:rFonts w:ascii="Times New Roman" w:hAnsi="Times New Roman"/>
          <w:sz w:val="24"/>
          <w:lang w:val="ru-RU"/>
        </w:rPr>
        <w:t>Соответствующие предложения внесены в план противоэпизоотических мероприятий. Даны предложения по проведению ветеринарно-санитарных мероприятий.</w:t>
      </w:r>
      <w:r>
        <w:rPr>
          <w:rFonts w:ascii="Times New Roman" w:hAnsi="Times New Roman"/>
          <w:sz w:val="24"/>
          <w:lang w:val="ru-RU"/>
        </w:rPr>
        <w:t xml:space="preserve"> </w:t>
      </w:r>
      <w:r w:rsidRPr="0024385A">
        <w:rPr>
          <w:rFonts w:ascii="Times New Roman" w:hAnsi="Times New Roman"/>
          <w:sz w:val="24"/>
          <w:lang w:val="ru-RU"/>
        </w:rPr>
        <w:t xml:space="preserve">Специальные ветеринарные мероприятия против заразных и незаразных болезней направлены на все звенья эпизоотической цепи, в частности: изоляция с последующим убоем всего инфицированного поголовья, своевременное проведение диагностических исследований с индикацией и идентификацией возбудителей болезней. Комплексный план противоэпизоотических мероприятий по обеспечению ветеринарно-санитарного благополучия ЭЕ ТОО «Байсерке-Агро» представлен в Приложении </w:t>
      </w:r>
      <w:r w:rsidR="00474F8F">
        <w:rPr>
          <w:rFonts w:ascii="Times New Roman" w:hAnsi="Times New Roman"/>
          <w:sz w:val="24"/>
          <w:lang w:val="ru-RU"/>
        </w:rPr>
        <w:t>К</w:t>
      </w:r>
      <w:r w:rsidRPr="0024385A">
        <w:rPr>
          <w:rFonts w:ascii="Times New Roman" w:hAnsi="Times New Roman"/>
          <w:sz w:val="24"/>
          <w:lang w:val="ru-RU"/>
        </w:rPr>
        <w:t>.</w:t>
      </w:r>
      <w:r>
        <w:rPr>
          <w:rFonts w:ascii="Times New Roman" w:hAnsi="Times New Roman"/>
          <w:sz w:val="24"/>
          <w:lang w:val="ru-RU"/>
        </w:rPr>
        <w:t xml:space="preserve"> </w:t>
      </w:r>
      <w:r w:rsidRPr="0024385A">
        <w:rPr>
          <w:rFonts w:ascii="Times New Roman" w:hAnsi="Times New Roman"/>
          <w:sz w:val="24"/>
          <w:lang w:val="ru-RU"/>
        </w:rPr>
        <w:t xml:space="preserve">В процессе работы изучена эффективность применяемых средств и методов профилактики и терапии при заразных болезнях сельскохозяйственных животных и на этой основе разработана последовательность оптимального применения противоэпизоотических препаратов. План проведения вакцинации и дегельминтизации всех видов животных от рождения их до конца хозяйственного использования представлен в Приложении </w:t>
      </w:r>
      <w:r w:rsidR="00474F8F">
        <w:rPr>
          <w:rFonts w:ascii="Times New Roman" w:hAnsi="Times New Roman"/>
          <w:sz w:val="24"/>
          <w:lang w:val="ru-RU"/>
        </w:rPr>
        <w:t>К</w:t>
      </w:r>
      <w:r w:rsidRPr="0024385A">
        <w:rPr>
          <w:rFonts w:ascii="Times New Roman" w:hAnsi="Times New Roman"/>
          <w:sz w:val="24"/>
          <w:lang w:val="ru-RU"/>
        </w:rPr>
        <w:t>.</w:t>
      </w:r>
    </w:p>
    <w:p w14:paraId="61E53877" w14:textId="77777777" w:rsidR="00AB187B" w:rsidRDefault="00AB187B" w:rsidP="00D227D1">
      <w:pPr>
        <w:tabs>
          <w:tab w:val="left" w:pos="10632"/>
        </w:tabs>
        <w:spacing w:after="0" w:line="312" w:lineRule="auto"/>
        <w:ind w:firstLine="709"/>
        <w:jc w:val="both"/>
        <w:rPr>
          <w:rFonts w:ascii="Times New Roman" w:hAnsi="Times New Roman"/>
          <w:sz w:val="24"/>
          <w:lang w:val="ru-RU"/>
        </w:rPr>
      </w:pPr>
    </w:p>
    <w:p w14:paraId="31B417B4" w14:textId="2705BEC4" w:rsidR="0024385A" w:rsidRPr="0024385A" w:rsidRDefault="0024385A" w:rsidP="00D227D1">
      <w:pPr>
        <w:tabs>
          <w:tab w:val="left" w:pos="10632"/>
        </w:tabs>
        <w:spacing w:after="0" w:line="312" w:lineRule="auto"/>
        <w:ind w:firstLine="709"/>
        <w:jc w:val="both"/>
        <w:rPr>
          <w:rFonts w:ascii="Times New Roman" w:hAnsi="Times New Roman"/>
          <w:sz w:val="24"/>
          <w:szCs w:val="24"/>
          <w:lang w:val="ru-RU"/>
        </w:rPr>
      </w:pPr>
      <w:r w:rsidRPr="0024385A">
        <w:rPr>
          <w:rFonts w:ascii="Times New Roman" w:hAnsi="Times New Roman"/>
          <w:b/>
          <w:sz w:val="24"/>
          <w:szCs w:val="24"/>
          <w:lang w:val="ru-RU"/>
        </w:rPr>
        <w:t>3.1</w:t>
      </w:r>
      <w:r w:rsidR="0016064A" w:rsidRPr="00BA35EF">
        <w:rPr>
          <w:rFonts w:ascii="Times New Roman" w:hAnsi="Times New Roman"/>
          <w:b/>
          <w:sz w:val="24"/>
          <w:szCs w:val="24"/>
          <w:lang w:val="ru-RU"/>
        </w:rPr>
        <w:t>6</w:t>
      </w:r>
      <w:r w:rsidRPr="0024385A">
        <w:rPr>
          <w:rFonts w:ascii="Times New Roman" w:hAnsi="Times New Roman"/>
          <w:sz w:val="24"/>
          <w:szCs w:val="24"/>
          <w:lang w:val="ru-RU"/>
        </w:rPr>
        <w:t xml:space="preserve"> </w:t>
      </w:r>
      <w:r w:rsidRPr="00AB187B">
        <w:rPr>
          <w:rFonts w:ascii="Times New Roman" w:hAnsi="Times New Roman"/>
          <w:b/>
          <w:sz w:val="24"/>
          <w:szCs w:val="24"/>
          <w:lang w:val="ru-RU"/>
        </w:rPr>
        <w:t>Тиражирование результатов научной деятельности</w:t>
      </w:r>
    </w:p>
    <w:p w14:paraId="64FE3280" w14:textId="77777777" w:rsidR="0024385A" w:rsidRPr="0024385A" w:rsidRDefault="0024385A" w:rsidP="00D227D1">
      <w:pPr>
        <w:tabs>
          <w:tab w:val="left" w:pos="10632"/>
        </w:tabs>
        <w:spacing w:after="0" w:line="312" w:lineRule="auto"/>
        <w:ind w:firstLine="709"/>
        <w:jc w:val="both"/>
        <w:rPr>
          <w:rFonts w:ascii="Times New Roman" w:eastAsia="Calibri" w:hAnsi="Times New Roman"/>
          <w:sz w:val="24"/>
          <w:szCs w:val="24"/>
          <w:lang w:val="ru-RU" w:bidi="ar-SA"/>
        </w:rPr>
      </w:pPr>
      <w:r w:rsidRPr="0024385A">
        <w:rPr>
          <w:rFonts w:ascii="Times New Roman" w:hAnsi="Times New Roman"/>
          <w:sz w:val="24"/>
          <w:szCs w:val="24"/>
          <w:lang w:val="ru-RU"/>
        </w:rPr>
        <w:t>Учитывая сложную эпидемиологическую ситуацию, тиражирование результатов научной деятельности осуществляли в процессе проведения международной летней ветеринарной школы, проведенной в период 2020 г. На лекционных занятиях, семинарах и тренингах слущатели (ветеринарные специалисты) из разных стран были ознакомлены с организацей ветеринарного обслуживания «Байсерке-Агро». Кроме того, был подготовлен видеоролик об организации работы ветеринарной службы в «Байсерке-Агро», который также был продемонстрирован в ходе проведения международной летней ветеринарной школы. В процессе работы подготовлены и переданы в печать Методические рекомендации</w:t>
      </w:r>
      <w:r>
        <w:rPr>
          <w:rFonts w:ascii="Times New Roman" w:hAnsi="Times New Roman"/>
          <w:sz w:val="24"/>
          <w:szCs w:val="24"/>
          <w:lang w:val="ru-RU"/>
        </w:rPr>
        <w:t xml:space="preserve"> </w:t>
      </w:r>
      <w:r w:rsidRPr="0024385A">
        <w:rPr>
          <w:rFonts w:ascii="Times New Roman" w:hAnsi="Times New Roman"/>
          <w:sz w:val="24"/>
          <w:szCs w:val="24"/>
          <w:lang w:val="ru-RU"/>
        </w:rPr>
        <w:t xml:space="preserve">«По отбору проб для диагностических исследований на инфекционные заболевания сельскохозяйственных животных и птиц». В </w:t>
      </w:r>
      <w:r w:rsidR="009726F2">
        <w:rPr>
          <w:rFonts w:ascii="Times New Roman" w:hAnsi="Times New Roman"/>
          <w:sz w:val="24"/>
          <w:szCs w:val="24"/>
          <w:lang w:val="ru-RU"/>
        </w:rPr>
        <w:t>ни</w:t>
      </w:r>
      <w:r w:rsidRPr="0024385A">
        <w:rPr>
          <w:rFonts w:ascii="Times New Roman" w:hAnsi="Times New Roman"/>
          <w:sz w:val="24"/>
          <w:szCs w:val="24"/>
          <w:lang w:val="ru-RU"/>
        </w:rPr>
        <w:t>х описаны методы отбора проб для прижизненной и посмертной диагностики инфекционных заболеваний сельскохозяйственных животных и птиц, а также методы отбора проб кормов, воды, почвы и воздуха, а также способо</w:t>
      </w:r>
      <w:r w:rsidR="009726F2">
        <w:rPr>
          <w:rFonts w:ascii="Times New Roman" w:hAnsi="Times New Roman"/>
          <w:sz w:val="24"/>
          <w:szCs w:val="24"/>
          <w:lang w:val="ru-RU"/>
        </w:rPr>
        <w:t>в их консервирования и доставки</w:t>
      </w:r>
      <w:r>
        <w:rPr>
          <w:rFonts w:ascii="Times New Roman" w:hAnsi="Times New Roman"/>
          <w:sz w:val="24"/>
          <w:szCs w:val="24"/>
          <w:lang w:val="ru-RU"/>
        </w:rPr>
        <w:t>.</w:t>
      </w:r>
    </w:p>
    <w:p w14:paraId="06E437BD" w14:textId="77777777" w:rsidR="00E72C23" w:rsidRDefault="00E72C23" w:rsidP="00D227D1">
      <w:pPr>
        <w:pStyle w:val="11"/>
        <w:spacing w:line="312" w:lineRule="auto"/>
        <w:jc w:val="center"/>
        <w:rPr>
          <w:rFonts w:eastAsia="Calibri" w:cs="Times New Roman"/>
          <w:color w:val="auto"/>
          <w:lang w:val="ru-RU" w:bidi="ar-SA"/>
        </w:rPr>
      </w:pPr>
    </w:p>
    <w:p w14:paraId="7C3AFBF6" w14:textId="77777777" w:rsidR="00AB187B" w:rsidRDefault="00AB187B" w:rsidP="00D227D1">
      <w:pPr>
        <w:pStyle w:val="11"/>
        <w:spacing w:line="312" w:lineRule="auto"/>
        <w:jc w:val="center"/>
        <w:rPr>
          <w:rFonts w:eastAsia="Calibri" w:cs="Times New Roman"/>
          <w:color w:val="auto"/>
          <w:lang w:val="ru-RU" w:bidi="ar-SA"/>
        </w:rPr>
      </w:pPr>
    </w:p>
    <w:p w14:paraId="10A33B4D" w14:textId="77777777" w:rsidR="009A0A02" w:rsidRDefault="009A0A02" w:rsidP="00AB187B">
      <w:pPr>
        <w:pStyle w:val="11"/>
        <w:pageBreakBefore/>
        <w:spacing w:line="312" w:lineRule="auto"/>
        <w:jc w:val="center"/>
        <w:rPr>
          <w:rFonts w:cs="Times New Roman"/>
          <w:b/>
          <w:color w:val="auto"/>
          <w:lang w:val="ru-RU" w:bidi="ar-SA"/>
        </w:rPr>
      </w:pPr>
      <w:r w:rsidRPr="00D227D8">
        <w:rPr>
          <w:rFonts w:cs="Times New Roman"/>
          <w:b/>
          <w:color w:val="auto"/>
          <w:lang w:val="ru-RU" w:bidi="ar-SA"/>
        </w:rPr>
        <w:lastRenderedPageBreak/>
        <w:t>ЗАКЛЮЧЕНИЕ</w:t>
      </w:r>
    </w:p>
    <w:p w14:paraId="6126C087" w14:textId="77777777" w:rsidR="00AB187B" w:rsidRPr="00D227D8" w:rsidRDefault="00AB187B" w:rsidP="00D227D1">
      <w:pPr>
        <w:pStyle w:val="11"/>
        <w:spacing w:line="312" w:lineRule="auto"/>
        <w:jc w:val="center"/>
        <w:rPr>
          <w:rFonts w:cs="Times New Roman"/>
          <w:b/>
          <w:color w:val="auto"/>
          <w:lang w:val="ru-RU" w:bidi="ar-SA"/>
        </w:rPr>
      </w:pPr>
    </w:p>
    <w:p w14:paraId="26B4E6CB" w14:textId="76E1DC6B" w:rsidR="00E72C23" w:rsidRPr="005A04D4" w:rsidRDefault="009A0A02" w:rsidP="00D227D1">
      <w:pPr>
        <w:spacing w:after="0" w:line="312" w:lineRule="auto"/>
        <w:ind w:firstLine="709"/>
        <w:jc w:val="both"/>
        <w:rPr>
          <w:rFonts w:ascii="Times New Roman" w:hAnsi="Times New Roman"/>
          <w:sz w:val="24"/>
          <w:szCs w:val="24"/>
          <w:lang w:val="ru-RU"/>
        </w:rPr>
      </w:pPr>
      <w:r w:rsidRPr="00E72C23">
        <w:rPr>
          <w:rFonts w:ascii="Times New Roman" w:hAnsi="Times New Roman"/>
          <w:sz w:val="24"/>
          <w:szCs w:val="24"/>
          <w:lang w:val="ru-RU"/>
        </w:rPr>
        <w:t xml:space="preserve">В соответствии с технической спецификацией, календарным планом и программой в </w:t>
      </w:r>
      <w:r w:rsidR="00E72C23">
        <w:rPr>
          <w:rFonts w:ascii="Times New Roman" w:hAnsi="Times New Roman"/>
          <w:sz w:val="24"/>
          <w:szCs w:val="24"/>
          <w:lang w:val="ru-RU"/>
        </w:rPr>
        <w:t>2018-</w:t>
      </w:r>
      <w:r w:rsidRPr="00E72C23">
        <w:rPr>
          <w:rFonts w:ascii="Times New Roman" w:hAnsi="Times New Roman"/>
          <w:sz w:val="24"/>
          <w:szCs w:val="24"/>
          <w:lang w:val="ru-RU"/>
        </w:rPr>
        <w:t xml:space="preserve">2020 гг. был осуществлен обширный объем работ для достижения основной цели проекта. </w:t>
      </w:r>
      <w:r w:rsidR="00E72C23" w:rsidRPr="005A04D4">
        <w:rPr>
          <w:rFonts w:ascii="Times New Roman" w:hAnsi="Times New Roman"/>
          <w:sz w:val="24"/>
          <w:szCs w:val="24"/>
          <w:lang w:val="ru-RU"/>
        </w:rPr>
        <w:t>В процессе исследований пастбищ определен и изучен ботанический состав травостоя по сезонам года. На основе геоботанических обследований выявлено 4 самостоятельных участков, отличающи</w:t>
      </w:r>
      <w:r w:rsidR="00BD4473">
        <w:rPr>
          <w:rFonts w:ascii="Times New Roman" w:hAnsi="Times New Roman"/>
          <w:sz w:val="24"/>
          <w:szCs w:val="24"/>
          <w:lang w:val="ru-RU"/>
        </w:rPr>
        <w:t>х</w:t>
      </w:r>
      <w:r w:rsidR="00E72C23" w:rsidRPr="005A04D4">
        <w:rPr>
          <w:rFonts w:ascii="Times New Roman" w:hAnsi="Times New Roman"/>
          <w:sz w:val="24"/>
          <w:szCs w:val="24"/>
          <w:lang w:val="ru-RU"/>
        </w:rPr>
        <w:t>ся между собой ра</w:t>
      </w:r>
      <w:r w:rsidR="00E72C23" w:rsidRPr="00E72C23">
        <w:rPr>
          <w:rFonts w:ascii="Times New Roman" w:hAnsi="Times New Roman"/>
          <w:sz w:val="24"/>
          <w:szCs w:val="24"/>
          <w:lang w:val="ru-RU"/>
        </w:rPr>
        <w:t xml:space="preserve">стительным покровам. </w:t>
      </w:r>
      <w:r w:rsidR="00E72C23" w:rsidRPr="005A04D4">
        <w:rPr>
          <w:rFonts w:ascii="Times New Roman" w:hAnsi="Times New Roman"/>
          <w:sz w:val="24"/>
          <w:szCs w:val="24"/>
          <w:lang w:val="ru-RU"/>
        </w:rPr>
        <w:t>В течении исследований был произведен уче</w:t>
      </w:r>
      <w:r w:rsidR="00E72C23" w:rsidRPr="00E72C23">
        <w:rPr>
          <w:rFonts w:ascii="Times New Roman" w:hAnsi="Times New Roman"/>
          <w:sz w:val="24"/>
          <w:szCs w:val="24"/>
          <w:lang w:val="ru-RU"/>
        </w:rPr>
        <w:t xml:space="preserve">т урожайности пастбищной массы </w:t>
      </w:r>
      <w:r w:rsidR="00E72C23">
        <w:rPr>
          <w:rFonts w:ascii="Times New Roman" w:hAnsi="Times New Roman"/>
          <w:sz w:val="24"/>
          <w:szCs w:val="24"/>
          <w:lang w:val="ru-RU"/>
        </w:rPr>
        <w:t xml:space="preserve">зависимости от их типа. </w:t>
      </w:r>
      <w:r w:rsidR="00E72C23" w:rsidRPr="005A04D4">
        <w:rPr>
          <w:rFonts w:ascii="Times New Roman" w:hAnsi="Times New Roman"/>
          <w:sz w:val="24"/>
          <w:szCs w:val="24"/>
          <w:lang w:val="ru-RU"/>
        </w:rPr>
        <w:t>В среднем урожайность пастбищ за 3 года составил</w:t>
      </w:r>
      <w:r w:rsidR="00BD4473">
        <w:rPr>
          <w:rFonts w:ascii="Times New Roman" w:hAnsi="Times New Roman"/>
          <w:sz w:val="24"/>
          <w:szCs w:val="24"/>
          <w:lang w:val="ru-RU"/>
        </w:rPr>
        <w:t>а</w:t>
      </w:r>
      <w:r w:rsidR="00E72C23" w:rsidRPr="005A04D4">
        <w:rPr>
          <w:rFonts w:ascii="Times New Roman" w:hAnsi="Times New Roman"/>
          <w:sz w:val="24"/>
          <w:szCs w:val="24"/>
          <w:lang w:val="ru-RU"/>
        </w:rPr>
        <w:t xml:space="preserve"> 10,8 ц/га. Отсюда следует, что общий кормозапас имеющихся пастбищ составил 280800 ц. Отсюда следует, что нагрузка пастбищ для овец </w:t>
      </w:r>
      <w:r w:rsidR="00E72C23" w:rsidRPr="00E72C23">
        <w:rPr>
          <w:rFonts w:ascii="Times New Roman" w:hAnsi="Times New Roman"/>
          <w:sz w:val="24"/>
          <w:szCs w:val="24"/>
          <w:lang w:val="ru-RU"/>
        </w:rPr>
        <w:t>составил</w:t>
      </w:r>
      <w:r w:rsidR="00BD4473">
        <w:rPr>
          <w:rFonts w:ascii="Times New Roman" w:hAnsi="Times New Roman"/>
          <w:sz w:val="24"/>
          <w:szCs w:val="24"/>
          <w:lang w:val="ru-RU"/>
        </w:rPr>
        <w:t>а</w:t>
      </w:r>
      <w:r w:rsidR="00E72C23" w:rsidRPr="00E72C23">
        <w:rPr>
          <w:rFonts w:ascii="Times New Roman" w:hAnsi="Times New Roman"/>
          <w:sz w:val="24"/>
          <w:szCs w:val="24"/>
          <w:lang w:val="ru-RU"/>
        </w:rPr>
        <w:t xml:space="preserve"> от 0,6 до 1,2 га/гол.,</w:t>
      </w:r>
      <w:r w:rsidR="00E72C23" w:rsidRPr="005A04D4">
        <w:rPr>
          <w:rFonts w:ascii="Times New Roman" w:hAnsi="Times New Roman"/>
          <w:sz w:val="24"/>
          <w:szCs w:val="24"/>
          <w:lang w:val="ru-RU"/>
        </w:rPr>
        <w:t xml:space="preserve"> для крупного рогатого от 1,8 до 3,0 га/гол</w:t>
      </w:r>
      <w:r w:rsidR="00E72C23" w:rsidRPr="00E72C23">
        <w:rPr>
          <w:rFonts w:ascii="Times New Roman" w:hAnsi="Times New Roman"/>
          <w:sz w:val="24"/>
          <w:szCs w:val="24"/>
          <w:lang w:val="ru-RU"/>
        </w:rPr>
        <w:t>.</w:t>
      </w:r>
      <w:r w:rsidR="00E72C23" w:rsidRPr="005A04D4">
        <w:rPr>
          <w:rFonts w:ascii="Times New Roman" w:hAnsi="Times New Roman"/>
          <w:sz w:val="24"/>
          <w:szCs w:val="24"/>
          <w:lang w:val="ru-RU"/>
        </w:rPr>
        <w:t>, для лошадей от 4 до 2,3 га/гол</w:t>
      </w:r>
      <w:r w:rsidR="00E72C23" w:rsidRPr="00E72C23">
        <w:rPr>
          <w:rFonts w:ascii="Times New Roman" w:hAnsi="Times New Roman"/>
          <w:sz w:val="24"/>
          <w:szCs w:val="24"/>
          <w:lang w:val="ru-RU"/>
        </w:rPr>
        <w:t>.</w:t>
      </w:r>
      <w:r w:rsidR="00E72C23" w:rsidRPr="005A04D4">
        <w:rPr>
          <w:rFonts w:ascii="Times New Roman" w:hAnsi="Times New Roman"/>
          <w:sz w:val="24"/>
          <w:szCs w:val="24"/>
          <w:lang w:val="ru-RU"/>
        </w:rPr>
        <w:t>, для верблюдов</w:t>
      </w:r>
      <w:r w:rsidR="00BD4473">
        <w:rPr>
          <w:rFonts w:ascii="Times New Roman" w:hAnsi="Times New Roman"/>
          <w:sz w:val="24"/>
          <w:szCs w:val="24"/>
          <w:lang w:val="ru-RU"/>
        </w:rPr>
        <w:t>,</w:t>
      </w:r>
      <w:r w:rsidR="00E72C23" w:rsidRPr="005A04D4">
        <w:rPr>
          <w:rFonts w:ascii="Times New Roman" w:hAnsi="Times New Roman"/>
          <w:sz w:val="24"/>
          <w:szCs w:val="24"/>
          <w:lang w:val="ru-RU"/>
        </w:rPr>
        <w:t xml:space="preserve"> соответственно</w:t>
      </w:r>
      <w:r w:rsidR="00BD4473">
        <w:rPr>
          <w:rFonts w:ascii="Times New Roman" w:hAnsi="Times New Roman"/>
          <w:sz w:val="24"/>
          <w:szCs w:val="24"/>
          <w:lang w:val="ru-RU"/>
        </w:rPr>
        <w:t>,</w:t>
      </w:r>
      <w:r w:rsidR="00E72C23" w:rsidRPr="005A04D4">
        <w:rPr>
          <w:rFonts w:ascii="Times New Roman" w:hAnsi="Times New Roman"/>
          <w:sz w:val="24"/>
          <w:szCs w:val="24"/>
          <w:lang w:val="ru-RU"/>
        </w:rPr>
        <w:t xml:space="preserve"> 2,9 до 3,9 га/гол.</w:t>
      </w:r>
      <w:r w:rsidR="00E72C23" w:rsidRPr="00E72C23">
        <w:rPr>
          <w:rFonts w:ascii="Times New Roman" w:hAnsi="Times New Roman"/>
          <w:sz w:val="24"/>
          <w:szCs w:val="24"/>
          <w:lang w:val="ru-RU"/>
        </w:rPr>
        <w:t xml:space="preserve"> </w:t>
      </w:r>
      <w:r w:rsidRPr="00E72C23">
        <w:rPr>
          <w:rFonts w:ascii="Times New Roman" w:hAnsi="Times New Roman"/>
          <w:sz w:val="24"/>
          <w:szCs w:val="24"/>
          <w:lang w:val="ru-RU"/>
        </w:rPr>
        <w:t xml:space="preserve">Имеется профицит пастбищных угодий – 12196 га. </w:t>
      </w:r>
      <w:r w:rsidR="00E72C23" w:rsidRPr="005A04D4">
        <w:rPr>
          <w:rFonts w:ascii="Times New Roman" w:hAnsi="Times New Roman"/>
          <w:sz w:val="24"/>
          <w:szCs w:val="24"/>
          <w:lang w:val="ru-RU"/>
        </w:rPr>
        <w:t xml:space="preserve">По данным отчетного периода численность верблюдов за </w:t>
      </w:r>
      <w:r w:rsidR="00E72C23">
        <w:rPr>
          <w:rFonts w:ascii="Times New Roman" w:hAnsi="Times New Roman"/>
          <w:sz w:val="24"/>
          <w:szCs w:val="24"/>
          <w:lang w:val="ru-RU"/>
        </w:rPr>
        <w:t>3</w:t>
      </w:r>
      <w:r w:rsidR="00E72C23" w:rsidRPr="005A04D4">
        <w:rPr>
          <w:rFonts w:ascii="Times New Roman" w:hAnsi="Times New Roman"/>
          <w:sz w:val="24"/>
          <w:szCs w:val="24"/>
          <w:lang w:val="ru-RU"/>
        </w:rPr>
        <w:t xml:space="preserve"> года практики не изменил</w:t>
      </w:r>
      <w:r w:rsidR="00BD4473">
        <w:rPr>
          <w:rFonts w:ascii="Times New Roman" w:hAnsi="Times New Roman"/>
          <w:sz w:val="24"/>
          <w:szCs w:val="24"/>
          <w:lang w:val="ru-RU"/>
        </w:rPr>
        <w:t>а</w:t>
      </w:r>
      <w:r w:rsidR="00E72C23" w:rsidRPr="005A04D4">
        <w:rPr>
          <w:rFonts w:ascii="Times New Roman" w:hAnsi="Times New Roman"/>
          <w:sz w:val="24"/>
          <w:szCs w:val="24"/>
          <w:lang w:val="ru-RU"/>
        </w:rPr>
        <w:t>сь, однако наблюдается пов</w:t>
      </w:r>
      <w:r w:rsidR="00BD4473">
        <w:rPr>
          <w:rFonts w:ascii="Times New Roman" w:hAnsi="Times New Roman"/>
          <w:sz w:val="24"/>
          <w:szCs w:val="24"/>
          <w:lang w:val="ru-RU"/>
        </w:rPr>
        <w:t>ы</w:t>
      </w:r>
      <w:r w:rsidR="00E72C23" w:rsidRPr="005A04D4">
        <w:rPr>
          <w:rFonts w:ascii="Times New Roman" w:hAnsi="Times New Roman"/>
          <w:sz w:val="24"/>
          <w:szCs w:val="24"/>
          <w:lang w:val="ru-RU"/>
        </w:rPr>
        <w:t>шение поголовь</w:t>
      </w:r>
      <w:r w:rsidR="00BD4473">
        <w:rPr>
          <w:rFonts w:ascii="Times New Roman" w:hAnsi="Times New Roman"/>
          <w:sz w:val="24"/>
          <w:szCs w:val="24"/>
          <w:lang w:val="ru-RU"/>
        </w:rPr>
        <w:t>я</w:t>
      </w:r>
      <w:r w:rsidR="00E72C23" w:rsidRPr="005A04D4">
        <w:rPr>
          <w:rFonts w:ascii="Times New Roman" w:hAnsi="Times New Roman"/>
          <w:sz w:val="24"/>
          <w:szCs w:val="24"/>
          <w:lang w:val="ru-RU"/>
        </w:rPr>
        <w:t xml:space="preserve"> вербл</w:t>
      </w:r>
      <w:r w:rsidR="00E72C23">
        <w:rPr>
          <w:rFonts w:ascii="Times New Roman" w:hAnsi="Times New Roman"/>
          <w:sz w:val="24"/>
          <w:szCs w:val="24"/>
          <w:lang w:val="ru-RU"/>
        </w:rPr>
        <w:t>ю</w:t>
      </w:r>
      <w:r w:rsidR="00E72C23" w:rsidRPr="005A04D4">
        <w:rPr>
          <w:rFonts w:ascii="Times New Roman" w:hAnsi="Times New Roman"/>
          <w:sz w:val="24"/>
          <w:szCs w:val="24"/>
          <w:lang w:val="ru-RU"/>
        </w:rPr>
        <w:t>доматок на 38 гол</w:t>
      </w:r>
      <w:r w:rsidR="00E72C23">
        <w:rPr>
          <w:rFonts w:ascii="Times New Roman" w:hAnsi="Times New Roman"/>
          <w:sz w:val="24"/>
          <w:szCs w:val="24"/>
          <w:lang w:val="ru-RU"/>
        </w:rPr>
        <w:t>.</w:t>
      </w:r>
      <w:r w:rsidR="00E72C23" w:rsidRPr="005A04D4">
        <w:rPr>
          <w:rFonts w:ascii="Times New Roman" w:hAnsi="Times New Roman"/>
          <w:sz w:val="24"/>
          <w:szCs w:val="24"/>
          <w:lang w:val="ru-RU"/>
        </w:rPr>
        <w:t>, что в удельном весе составило 49,0 %</w:t>
      </w:r>
      <w:r w:rsidR="00D23818">
        <w:rPr>
          <w:rFonts w:ascii="Times New Roman" w:hAnsi="Times New Roman"/>
          <w:sz w:val="24"/>
          <w:szCs w:val="24"/>
          <w:lang w:val="ru-RU"/>
        </w:rPr>
        <w:t xml:space="preserve"> и по </w:t>
      </w:r>
      <w:r w:rsidR="00E72C23" w:rsidRPr="005A04D4">
        <w:rPr>
          <w:rFonts w:ascii="Times New Roman" w:hAnsi="Times New Roman"/>
          <w:sz w:val="24"/>
          <w:szCs w:val="24"/>
          <w:lang w:val="ru-RU"/>
        </w:rPr>
        <w:t xml:space="preserve"> сравнению с 2018 г</w:t>
      </w:r>
      <w:r w:rsidR="00E72C23">
        <w:rPr>
          <w:rFonts w:ascii="Times New Roman" w:hAnsi="Times New Roman"/>
          <w:sz w:val="24"/>
          <w:szCs w:val="24"/>
          <w:lang w:val="ru-RU"/>
        </w:rPr>
        <w:t>.,</w:t>
      </w:r>
      <w:r w:rsidR="00E72C23" w:rsidRPr="005A04D4">
        <w:rPr>
          <w:rFonts w:ascii="Times New Roman" w:hAnsi="Times New Roman"/>
          <w:sz w:val="24"/>
          <w:szCs w:val="24"/>
          <w:lang w:val="ru-RU"/>
        </w:rPr>
        <w:t xml:space="preserve"> удельный вес </w:t>
      </w:r>
      <w:r w:rsidR="00D23818">
        <w:rPr>
          <w:rFonts w:ascii="Times New Roman" w:hAnsi="Times New Roman"/>
          <w:sz w:val="24"/>
          <w:szCs w:val="24"/>
          <w:lang w:val="ru-RU"/>
        </w:rPr>
        <w:t>увеличился на 16,0%</w:t>
      </w:r>
      <w:r w:rsidR="00E72C23" w:rsidRPr="005A04D4">
        <w:rPr>
          <w:rFonts w:ascii="Times New Roman" w:hAnsi="Times New Roman"/>
          <w:sz w:val="24"/>
          <w:szCs w:val="24"/>
          <w:lang w:val="ru-RU"/>
        </w:rPr>
        <w:t>. Выход верблюжат за 2018-2020 гг. варьировал от 40% до 50%. Сохранность верблюжат составил</w:t>
      </w:r>
      <w:r w:rsidR="00D23818">
        <w:rPr>
          <w:rFonts w:ascii="Times New Roman" w:hAnsi="Times New Roman"/>
          <w:sz w:val="24"/>
          <w:szCs w:val="24"/>
          <w:lang w:val="ru-RU"/>
        </w:rPr>
        <w:t>а</w:t>
      </w:r>
      <w:r w:rsidR="00E72C23" w:rsidRPr="005A04D4">
        <w:rPr>
          <w:rFonts w:ascii="Times New Roman" w:hAnsi="Times New Roman"/>
          <w:sz w:val="24"/>
          <w:szCs w:val="24"/>
          <w:lang w:val="ru-RU"/>
        </w:rPr>
        <w:t xml:space="preserve"> 72,7-87,5%. Верблюдоматки основного поголовья в среднем продуцируют шерсть от 5,1 кг до 5,6 кг. Средний суточный удой молока составил на третьем месяце лактации 5,7-5,9 кг, что соответствует животным 2</w:t>
      </w:r>
      <w:r w:rsidR="00E72C23">
        <w:rPr>
          <w:rFonts w:ascii="Times New Roman" w:hAnsi="Times New Roman"/>
          <w:sz w:val="24"/>
          <w:szCs w:val="24"/>
          <w:lang w:val="ru-RU"/>
        </w:rPr>
        <w:t>-го</w:t>
      </w:r>
      <w:r w:rsidR="00E72C23" w:rsidRPr="005A04D4">
        <w:rPr>
          <w:rFonts w:ascii="Times New Roman" w:hAnsi="Times New Roman"/>
          <w:sz w:val="24"/>
          <w:szCs w:val="24"/>
          <w:lang w:val="ru-RU"/>
        </w:rPr>
        <w:t xml:space="preserve"> бонитировочного класса. </w:t>
      </w:r>
      <w:r w:rsidR="00E72C23" w:rsidRPr="00E72C23">
        <w:rPr>
          <w:rFonts w:ascii="Times New Roman" w:hAnsi="Times New Roman"/>
          <w:sz w:val="24"/>
          <w:szCs w:val="24"/>
          <w:lang w:val="ru-RU"/>
        </w:rPr>
        <w:t>Установлено, что в 2018 г</w:t>
      </w:r>
      <w:r w:rsidR="00E72C23">
        <w:rPr>
          <w:rFonts w:ascii="Times New Roman" w:hAnsi="Times New Roman"/>
          <w:sz w:val="24"/>
          <w:szCs w:val="24"/>
          <w:lang w:val="ru-RU"/>
        </w:rPr>
        <w:t>.</w:t>
      </w:r>
      <w:r w:rsidR="00E72C23" w:rsidRPr="00E72C23">
        <w:rPr>
          <w:rFonts w:ascii="Times New Roman" w:hAnsi="Times New Roman"/>
          <w:sz w:val="24"/>
          <w:szCs w:val="24"/>
          <w:lang w:val="ru-RU"/>
        </w:rPr>
        <w:t xml:space="preserve"> верблюдоматки с чашевидной формой вымени (6,4±0,11 кг) продуцировали молока достоверно больше в сравнении с верблюдоматками с округлой (5,6±0,17 кг), плоской (4,5±0,28 кг) и дольковидной (4,7±0,15 кг) формами вымени. </w:t>
      </w:r>
      <w:r w:rsidR="00E72C23" w:rsidRPr="005A04D4">
        <w:rPr>
          <w:rFonts w:ascii="Times New Roman" w:hAnsi="Times New Roman"/>
          <w:sz w:val="24"/>
          <w:szCs w:val="24"/>
          <w:lang w:val="ru-RU"/>
        </w:rPr>
        <w:t>В 2019 г</w:t>
      </w:r>
      <w:r w:rsidR="00E72C23">
        <w:rPr>
          <w:rFonts w:ascii="Times New Roman" w:hAnsi="Times New Roman"/>
          <w:sz w:val="24"/>
          <w:szCs w:val="24"/>
          <w:lang w:val="ru-RU"/>
        </w:rPr>
        <w:t>.</w:t>
      </w:r>
      <w:r w:rsidR="00E72C23" w:rsidRPr="005A04D4">
        <w:rPr>
          <w:rFonts w:ascii="Times New Roman" w:hAnsi="Times New Roman"/>
          <w:sz w:val="24"/>
          <w:szCs w:val="24"/>
          <w:lang w:val="ru-RU"/>
        </w:rPr>
        <w:t xml:space="preserve"> верблюдоматки с чашевидной формой вымени превосходили по удою сверстниц с плоской формой вымени на 18,8%, округлой на 11,8%. Верблюжата казахского бактриана характеризуются приземистостью и высокой сбитостью при рождении. Верблюжата казахского бактриана молочного направления продуктивности имеют при рождении живую массу 40,3 кг, шерстно-мясного 34,2 кг и молочно-мясного 36,8 кг. Верблюжата</w:t>
      </w:r>
      <w:r w:rsidR="00E72C23">
        <w:rPr>
          <w:rFonts w:ascii="Times New Roman" w:hAnsi="Times New Roman"/>
          <w:sz w:val="24"/>
          <w:szCs w:val="24"/>
          <w:lang w:val="ru-RU"/>
        </w:rPr>
        <w:t>,</w:t>
      </w:r>
      <w:r w:rsidR="00E72C23" w:rsidRPr="005A04D4">
        <w:rPr>
          <w:rFonts w:ascii="Times New Roman" w:hAnsi="Times New Roman"/>
          <w:sz w:val="24"/>
          <w:szCs w:val="24"/>
          <w:lang w:val="ru-RU"/>
        </w:rPr>
        <w:t xml:space="preserve"> полученные от верблюдоматок молочного направления продуктивности</w:t>
      </w:r>
      <w:r w:rsidR="00E72C23">
        <w:rPr>
          <w:rFonts w:ascii="Times New Roman" w:hAnsi="Times New Roman"/>
          <w:sz w:val="24"/>
          <w:szCs w:val="24"/>
          <w:lang w:val="ru-RU"/>
        </w:rPr>
        <w:t>,</w:t>
      </w:r>
      <w:r w:rsidR="00E72C23" w:rsidRPr="005A04D4">
        <w:rPr>
          <w:rFonts w:ascii="Times New Roman" w:hAnsi="Times New Roman"/>
          <w:sz w:val="24"/>
          <w:szCs w:val="24"/>
          <w:lang w:val="ru-RU"/>
        </w:rPr>
        <w:t xml:space="preserve"> превосходили сверстниц шерстно-мясного направления продуктивности по живой массе на 17,8% (Р&lt;0,01), молочно-мясного на 9,5%(Р&lt;0,1). Установлено, что за первые 60 дней лактации 2019 г</w:t>
      </w:r>
      <w:r w:rsidR="00E72C23">
        <w:rPr>
          <w:rFonts w:ascii="Times New Roman" w:hAnsi="Times New Roman"/>
          <w:sz w:val="24"/>
          <w:szCs w:val="24"/>
          <w:lang w:val="ru-RU"/>
        </w:rPr>
        <w:t>.</w:t>
      </w:r>
      <w:r w:rsidR="00E72C23" w:rsidRPr="005A04D4">
        <w:rPr>
          <w:rFonts w:ascii="Times New Roman" w:hAnsi="Times New Roman"/>
          <w:sz w:val="24"/>
          <w:szCs w:val="24"/>
          <w:lang w:val="ru-RU"/>
        </w:rPr>
        <w:t xml:space="preserve"> верблюдоматки со степенью полноценности лактации 75-84% продуцируют молока на 23,3% больше в сравнении со сверстницами со степенью полноценности лактации 65-74% и на 11,7% больше верблюдиц со степенью полноценности лактации 85% и выше. При мониторинге удоя молока за 150 дней лактации установлено, что верблюдоматки со степенью полноценности лактации 75-84% превосходят по удою сверстниц со степенью полноценности лактации 65-74% - на 178,4 кг, 85% и выше на 98,3 кг. Также установлено, что за 120 дней лактации у верблюдоматок с рангом молочной продуктивности до 1,4 надоено на 143,7 кг меньше в сравнении со сверстницами с рангом 1,5-1,9 и на 237,4 кг меньше с рангом 2,0 и выше. Установлено, что молодняк верблюдов казахского бактриан </w:t>
      </w:r>
      <w:r w:rsidR="00E72C23" w:rsidRPr="005A04D4">
        <w:rPr>
          <w:rFonts w:ascii="Times New Roman" w:hAnsi="Times New Roman"/>
          <w:sz w:val="24"/>
          <w:szCs w:val="24"/>
          <w:lang w:val="ru-RU"/>
        </w:rPr>
        <w:lastRenderedPageBreak/>
        <w:t xml:space="preserve">годовалого возраста имеют различную живую массу и упитанность в зависимости от показателей коэффициента настрига шерсти. </w:t>
      </w:r>
      <w:r w:rsidR="00E72C23" w:rsidRPr="00E72C23">
        <w:rPr>
          <w:rFonts w:ascii="Times New Roman" w:hAnsi="Times New Roman"/>
          <w:sz w:val="24"/>
          <w:szCs w:val="24"/>
          <w:lang w:val="ru-RU"/>
        </w:rPr>
        <w:t xml:space="preserve">На основании полученных результатов были разработаны зоотехнические параметры верблюдоматок и верблюдов-производителей для разведения их в условиях отгонного участка «Кербулак». </w:t>
      </w:r>
      <w:r w:rsidR="00E72C23" w:rsidRPr="005A04D4">
        <w:rPr>
          <w:rFonts w:ascii="Times New Roman" w:hAnsi="Times New Roman"/>
          <w:sz w:val="24"/>
          <w:szCs w:val="24"/>
          <w:lang w:val="ru-RU"/>
        </w:rPr>
        <w:t>Установлено, что при гомогенном подборе бура-производителей и верблюдоматок казахского бактриана южно-казахстанского типа по коэффициенту настрига шерсти наилучшие показатели по скороспелости дочерей зафиксированы при коэффициенте настрига шерсти 0,9-1,4. Установлено, что годовалые верблюжата</w:t>
      </w:r>
      <w:r w:rsidR="00D23818">
        <w:rPr>
          <w:rFonts w:ascii="Times New Roman" w:hAnsi="Times New Roman"/>
          <w:sz w:val="24"/>
          <w:szCs w:val="24"/>
          <w:lang w:val="ru-RU"/>
        </w:rPr>
        <w:t>,</w:t>
      </w:r>
      <w:r w:rsidR="00E72C23" w:rsidRPr="005A04D4">
        <w:rPr>
          <w:rFonts w:ascii="Times New Roman" w:hAnsi="Times New Roman"/>
          <w:sz w:val="24"/>
          <w:szCs w:val="24"/>
          <w:lang w:val="ru-RU"/>
        </w:rPr>
        <w:t xml:space="preserve"> полученные от отцов и матерей с высоким коэффициентом настрига шерсти (1,5 и выше)</w:t>
      </w:r>
      <w:r w:rsidR="00D23818">
        <w:rPr>
          <w:rFonts w:ascii="Times New Roman" w:hAnsi="Times New Roman"/>
          <w:sz w:val="24"/>
          <w:szCs w:val="24"/>
          <w:lang w:val="ru-RU"/>
        </w:rPr>
        <w:t>,</w:t>
      </w:r>
      <w:r w:rsidR="00E72C23" w:rsidRPr="005A04D4">
        <w:rPr>
          <w:rFonts w:ascii="Times New Roman" w:hAnsi="Times New Roman"/>
          <w:sz w:val="24"/>
          <w:szCs w:val="24"/>
          <w:lang w:val="ru-RU"/>
        </w:rPr>
        <w:t xml:space="preserve"> достоверно превосходят сверстниц на 29,2% (коэффициент настрига шерсти до 0,8) и 14,8% (коэффициент настрига шерсти 0,9-1,4).</w:t>
      </w:r>
    </w:p>
    <w:p w14:paraId="0506B4DE" w14:textId="77777777" w:rsidR="00E72C23" w:rsidRPr="005A04D4" w:rsidRDefault="00E72C23" w:rsidP="00D227D1">
      <w:pPr>
        <w:spacing w:after="0" w:line="312" w:lineRule="auto"/>
        <w:ind w:firstLine="709"/>
        <w:jc w:val="both"/>
        <w:rPr>
          <w:rFonts w:ascii="Times New Roman" w:hAnsi="Times New Roman"/>
          <w:sz w:val="24"/>
          <w:szCs w:val="24"/>
          <w:lang w:val="ru-RU"/>
        </w:rPr>
      </w:pPr>
      <w:r w:rsidRPr="00E72C23">
        <w:rPr>
          <w:rFonts w:ascii="Times New Roman" w:hAnsi="Times New Roman"/>
          <w:sz w:val="24"/>
          <w:szCs w:val="24"/>
          <w:lang w:val="ru-RU"/>
        </w:rPr>
        <w:t xml:space="preserve">В </w:t>
      </w:r>
      <w:r w:rsidRPr="005A04D4">
        <w:rPr>
          <w:rFonts w:ascii="Times New Roman" w:hAnsi="Times New Roman"/>
          <w:sz w:val="24"/>
          <w:szCs w:val="24"/>
          <w:lang w:val="ru-RU"/>
        </w:rPr>
        <w:t>молочном скотоводстве анализ полученных данных по структуре стада за последние 3 года позволил установить некоторую динамику повышения эффективности оборота стада, связанное с повышение</w:t>
      </w:r>
      <w:r w:rsidR="00D23818">
        <w:rPr>
          <w:rFonts w:ascii="Times New Roman" w:hAnsi="Times New Roman"/>
          <w:sz w:val="24"/>
          <w:szCs w:val="24"/>
          <w:lang w:val="ru-RU"/>
        </w:rPr>
        <w:t>м</w:t>
      </w:r>
      <w:r w:rsidRPr="005A04D4">
        <w:rPr>
          <w:rFonts w:ascii="Times New Roman" w:hAnsi="Times New Roman"/>
          <w:sz w:val="24"/>
          <w:szCs w:val="24"/>
          <w:lang w:val="ru-RU"/>
        </w:rPr>
        <w:t xml:space="preserve"> удельного веса основного маточного поголовья. Так</w:t>
      </w:r>
      <w:r>
        <w:rPr>
          <w:rFonts w:ascii="Times New Roman" w:hAnsi="Times New Roman"/>
          <w:sz w:val="24"/>
          <w:szCs w:val="24"/>
          <w:lang w:val="ru-RU"/>
        </w:rPr>
        <w:t>,</w:t>
      </w:r>
      <w:r w:rsidRPr="005A04D4">
        <w:rPr>
          <w:rFonts w:ascii="Times New Roman" w:hAnsi="Times New Roman"/>
          <w:sz w:val="24"/>
          <w:szCs w:val="24"/>
          <w:lang w:val="ru-RU"/>
        </w:rPr>
        <w:t xml:space="preserve"> отмечается повышение удельного веса нетелей, что обеспечивает ремонт стада на уровне 19,0%, что выше показателя 2018 г</w:t>
      </w:r>
      <w:r>
        <w:rPr>
          <w:rFonts w:ascii="Times New Roman" w:hAnsi="Times New Roman"/>
          <w:sz w:val="24"/>
          <w:szCs w:val="24"/>
          <w:lang w:val="ru-RU"/>
        </w:rPr>
        <w:t>.</w:t>
      </w:r>
      <w:r w:rsidRPr="005A04D4">
        <w:rPr>
          <w:rFonts w:ascii="Times New Roman" w:hAnsi="Times New Roman"/>
          <w:sz w:val="24"/>
          <w:szCs w:val="24"/>
          <w:lang w:val="ru-RU"/>
        </w:rPr>
        <w:t xml:space="preserve"> на 12,9%. Также наблюдается повышенный удельный вес телок за полный цикл оборота стада. Кроме этого за счет корректировки рациона, в последние годы наблюдается увеличение молочной продуктивности коров на 7,42 кг</w:t>
      </w:r>
      <w:r w:rsidR="00D23818">
        <w:rPr>
          <w:rFonts w:ascii="Times New Roman" w:hAnsi="Times New Roman"/>
          <w:sz w:val="24"/>
          <w:szCs w:val="24"/>
          <w:lang w:val="ru-RU"/>
        </w:rPr>
        <w:t>, что</w:t>
      </w:r>
      <w:r w:rsidRPr="005A04D4">
        <w:rPr>
          <w:rFonts w:ascii="Times New Roman" w:hAnsi="Times New Roman"/>
          <w:sz w:val="24"/>
          <w:szCs w:val="24"/>
          <w:lang w:val="ru-RU"/>
        </w:rPr>
        <w:t xml:space="preserve"> в среднем </w:t>
      </w:r>
      <w:r w:rsidR="00D23818" w:rsidRPr="005A04D4">
        <w:rPr>
          <w:rFonts w:ascii="Times New Roman" w:hAnsi="Times New Roman"/>
          <w:sz w:val="24"/>
          <w:szCs w:val="24"/>
          <w:lang w:val="ru-RU"/>
        </w:rPr>
        <w:t>составил</w:t>
      </w:r>
      <w:r w:rsidR="00D23818">
        <w:rPr>
          <w:rFonts w:ascii="Times New Roman" w:hAnsi="Times New Roman"/>
          <w:sz w:val="24"/>
          <w:szCs w:val="24"/>
          <w:lang w:val="ru-RU"/>
        </w:rPr>
        <w:t>о</w:t>
      </w:r>
      <w:r w:rsidR="00D23818" w:rsidRPr="005A04D4">
        <w:rPr>
          <w:rFonts w:ascii="Times New Roman" w:hAnsi="Times New Roman"/>
          <w:sz w:val="24"/>
          <w:szCs w:val="24"/>
          <w:lang w:val="ru-RU"/>
        </w:rPr>
        <w:t xml:space="preserve"> </w:t>
      </w:r>
      <w:r w:rsidRPr="005A04D4">
        <w:rPr>
          <w:rFonts w:ascii="Times New Roman" w:hAnsi="Times New Roman"/>
          <w:sz w:val="24"/>
          <w:szCs w:val="24"/>
          <w:lang w:val="ru-RU"/>
        </w:rPr>
        <w:t>36,8 кг (lim. 28-86 кг). На основании полученных данных и расходом кормов была рассчитана себестоимость молока, которая составила 116,89 тг</w:t>
      </w:r>
      <w:r>
        <w:rPr>
          <w:rFonts w:ascii="Times New Roman" w:hAnsi="Times New Roman"/>
          <w:sz w:val="24"/>
          <w:szCs w:val="24"/>
          <w:lang w:val="ru-RU"/>
        </w:rPr>
        <w:t>.</w:t>
      </w:r>
      <w:r w:rsidRPr="005A04D4">
        <w:rPr>
          <w:rFonts w:ascii="Times New Roman" w:hAnsi="Times New Roman"/>
          <w:sz w:val="24"/>
          <w:szCs w:val="24"/>
          <w:lang w:val="ru-RU"/>
        </w:rPr>
        <w:t xml:space="preserve"> при реализационной стоимости 160 тг</w:t>
      </w:r>
      <w:r>
        <w:rPr>
          <w:rFonts w:ascii="Times New Roman" w:hAnsi="Times New Roman"/>
          <w:sz w:val="24"/>
          <w:szCs w:val="24"/>
          <w:lang w:val="ru-RU"/>
        </w:rPr>
        <w:t>.</w:t>
      </w:r>
      <w:r w:rsidRPr="005A04D4">
        <w:rPr>
          <w:rFonts w:ascii="Times New Roman" w:hAnsi="Times New Roman"/>
          <w:sz w:val="24"/>
          <w:szCs w:val="24"/>
          <w:lang w:val="ru-RU"/>
        </w:rPr>
        <w:t xml:space="preserve"> за 1 кг при среднем содержании жира 3,71%. В процессе исследований были разработаны эффективные варианты технологии выращивания телят и ремонтных телок для создания высокоудойного стада. Так прямой расчет стоимости технологических показателей без исключения затрат на побочную продукцию при выращивании 1 головы до 14 мес. возраста составляет 538,8 тыс. тг. Наиболее высокие показатели расходов при выращивании молодняка отмечается до возраста 4-х мес. связанного с выпойкой молока, как наиболее дорогостоящий компонент рациона.</w:t>
      </w:r>
    </w:p>
    <w:p w14:paraId="6D55682F" w14:textId="77777777" w:rsidR="00E72C23" w:rsidRPr="005A04D4" w:rsidRDefault="00E72C23" w:rsidP="00D227D1">
      <w:pPr>
        <w:spacing w:after="0" w:line="312" w:lineRule="auto"/>
        <w:ind w:firstLine="709"/>
        <w:jc w:val="both"/>
        <w:rPr>
          <w:rFonts w:ascii="Times New Roman" w:hAnsi="Times New Roman"/>
          <w:sz w:val="24"/>
          <w:szCs w:val="24"/>
          <w:lang w:val="ru-RU"/>
        </w:rPr>
      </w:pPr>
      <w:r w:rsidRPr="005A04D4">
        <w:rPr>
          <w:rFonts w:ascii="Times New Roman" w:hAnsi="Times New Roman"/>
          <w:sz w:val="24"/>
          <w:szCs w:val="24"/>
          <w:lang w:val="ru-RU"/>
        </w:rPr>
        <w:t>В мясном скотоводстве отмечается снижение поголовья в стадах ангусской и герефордской пород на 154 и 38 гол</w:t>
      </w:r>
      <w:r>
        <w:rPr>
          <w:rFonts w:ascii="Times New Roman" w:hAnsi="Times New Roman"/>
          <w:sz w:val="24"/>
          <w:szCs w:val="24"/>
          <w:lang w:val="ru-RU"/>
        </w:rPr>
        <w:t>.</w:t>
      </w:r>
      <w:r w:rsidRPr="005A04D4">
        <w:rPr>
          <w:rFonts w:ascii="Times New Roman" w:hAnsi="Times New Roman"/>
          <w:sz w:val="24"/>
          <w:szCs w:val="24"/>
          <w:lang w:val="ru-RU"/>
        </w:rPr>
        <w:t xml:space="preserve"> соответственно. Тогда как в стадах казахской белоголовой и аулиекольской пород показатели 2020 г</w:t>
      </w:r>
      <w:r>
        <w:rPr>
          <w:rFonts w:ascii="Times New Roman" w:hAnsi="Times New Roman"/>
          <w:sz w:val="24"/>
          <w:szCs w:val="24"/>
          <w:lang w:val="ru-RU"/>
        </w:rPr>
        <w:t>.</w:t>
      </w:r>
      <w:r w:rsidRPr="005A04D4">
        <w:rPr>
          <w:rFonts w:ascii="Times New Roman" w:hAnsi="Times New Roman"/>
          <w:sz w:val="24"/>
          <w:szCs w:val="24"/>
          <w:lang w:val="ru-RU"/>
        </w:rPr>
        <w:t xml:space="preserve"> превышают данные 2018 г</w:t>
      </w:r>
      <w:r>
        <w:rPr>
          <w:rFonts w:ascii="Times New Roman" w:hAnsi="Times New Roman"/>
          <w:sz w:val="24"/>
          <w:szCs w:val="24"/>
          <w:lang w:val="ru-RU"/>
        </w:rPr>
        <w:t>.</w:t>
      </w:r>
      <w:r w:rsidRPr="005A04D4">
        <w:rPr>
          <w:rFonts w:ascii="Times New Roman" w:hAnsi="Times New Roman"/>
          <w:sz w:val="24"/>
          <w:szCs w:val="24"/>
          <w:lang w:val="ru-RU"/>
        </w:rPr>
        <w:t xml:space="preserve"> на 59 и 120 гол</w:t>
      </w:r>
      <w:r>
        <w:rPr>
          <w:rFonts w:ascii="Times New Roman" w:hAnsi="Times New Roman"/>
          <w:sz w:val="24"/>
          <w:szCs w:val="24"/>
          <w:lang w:val="ru-RU"/>
        </w:rPr>
        <w:t>.</w:t>
      </w:r>
      <w:r w:rsidRPr="005A04D4">
        <w:rPr>
          <w:rFonts w:ascii="Times New Roman" w:hAnsi="Times New Roman"/>
          <w:sz w:val="24"/>
          <w:szCs w:val="24"/>
          <w:lang w:val="ru-RU"/>
        </w:rPr>
        <w:t xml:space="preserve"> соответственно. Достижение полученных результатов позволило практически во стадах увеличить удельный вес коров в структуру стада до зоотехнических норм. На основании полученных данных были сформированы различные варианты гуртов с наиболее оптимальн</w:t>
      </w:r>
      <w:r w:rsidR="002549AD">
        <w:rPr>
          <w:rFonts w:ascii="Times New Roman" w:hAnsi="Times New Roman"/>
          <w:sz w:val="24"/>
          <w:szCs w:val="24"/>
          <w:lang w:val="ru-RU"/>
        </w:rPr>
        <w:t>ой</w:t>
      </w:r>
      <w:r w:rsidRPr="005A04D4">
        <w:rPr>
          <w:rFonts w:ascii="Times New Roman" w:hAnsi="Times New Roman"/>
          <w:sz w:val="24"/>
          <w:szCs w:val="24"/>
          <w:lang w:val="ru-RU"/>
        </w:rPr>
        <w:t xml:space="preserve"> нагрузкой быков-производителей. Так по ангусской породе было сформировано 3 гурта, по герефордской – 2, в казахской белоголовой и аулиекольской соответственно по 4 и 2 гурта. Закрепление быков проводилось согласно зоотехническим нормам, где на 1 быка было рассчитано 30 коров и телок. Следует отметить, что все закрепляемые быки прошли оценку по собственной продуктивности и качеству потомства. В целом в 2019 г</w:t>
      </w:r>
      <w:r w:rsidR="002549AD">
        <w:rPr>
          <w:rFonts w:ascii="Times New Roman" w:hAnsi="Times New Roman"/>
          <w:sz w:val="24"/>
          <w:szCs w:val="24"/>
          <w:lang w:val="ru-RU"/>
        </w:rPr>
        <w:t>.</w:t>
      </w:r>
      <w:r w:rsidRPr="005A04D4">
        <w:rPr>
          <w:rFonts w:ascii="Times New Roman" w:hAnsi="Times New Roman"/>
          <w:sz w:val="24"/>
          <w:szCs w:val="24"/>
          <w:lang w:val="ru-RU"/>
        </w:rPr>
        <w:t xml:space="preserve"> на оценку по собственной продуктивности было поставлено </w:t>
      </w:r>
      <w:r w:rsidRPr="005A04D4">
        <w:rPr>
          <w:rFonts w:ascii="Times New Roman" w:hAnsi="Times New Roman"/>
          <w:sz w:val="24"/>
          <w:szCs w:val="24"/>
          <w:lang w:val="ru-RU"/>
        </w:rPr>
        <w:lastRenderedPageBreak/>
        <w:t xml:space="preserve">24 бычка ангусской породы, 11 бычков герефордской, 48 бычков казахской белоголовой и 38 – аулиекольской пород. На всех взрослых быков были заложены линии, и в сравнительно аспекте наблюдается генетическое превосходство потомков, полученных от разных быков-производителей. </w:t>
      </w:r>
      <w:r w:rsidR="002549AD">
        <w:rPr>
          <w:rFonts w:ascii="Times New Roman" w:hAnsi="Times New Roman"/>
          <w:sz w:val="24"/>
          <w:szCs w:val="24"/>
          <w:lang w:val="ru-RU"/>
        </w:rPr>
        <w:t>Р</w:t>
      </w:r>
      <w:r w:rsidRPr="005A04D4">
        <w:rPr>
          <w:rFonts w:ascii="Times New Roman" w:hAnsi="Times New Roman"/>
          <w:sz w:val="24"/>
          <w:szCs w:val="24"/>
          <w:lang w:val="ru-RU"/>
        </w:rPr>
        <w:t>азработаны формулы по индексной оценк</w:t>
      </w:r>
      <w:r w:rsidR="002549AD">
        <w:rPr>
          <w:rFonts w:ascii="Times New Roman" w:hAnsi="Times New Roman"/>
          <w:sz w:val="24"/>
          <w:szCs w:val="24"/>
          <w:lang w:val="ru-RU"/>
        </w:rPr>
        <w:t>е</w:t>
      </w:r>
      <w:r w:rsidRPr="005A04D4">
        <w:rPr>
          <w:rFonts w:ascii="Times New Roman" w:hAnsi="Times New Roman"/>
          <w:sz w:val="24"/>
          <w:szCs w:val="24"/>
          <w:lang w:val="ru-RU"/>
        </w:rPr>
        <w:t xml:space="preserve"> животных</w:t>
      </w:r>
      <w:r w:rsidR="002549AD">
        <w:rPr>
          <w:rFonts w:ascii="Times New Roman" w:hAnsi="Times New Roman"/>
          <w:sz w:val="24"/>
          <w:szCs w:val="24"/>
          <w:lang w:val="ru-RU"/>
        </w:rPr>
        <w:t>.</w:t>
      </w:r>
      <w:r w:rsidRPr="005A04D4">
        <w:rPr>
          <w:rFonts w:ascii="Times New Roman" w:hAnsi="Times New Roman"/>
          <w:sz w:val="24"/>
          <w:szCs w:val="24"/>
          <w:lang w:val="ru-RU"/>
        </w:rPr>
        <w:t xml:space="preserve"> </w:t>
      </w:r>
      <w:r w:rsidRPr="00E72C23">
        <w:rPr>
          <w:rFonts w:ascii="Times New Roman" w:hAnsi="Times New Roman"/>
          <w:sz w:val="24"/>
          <w:szCs w:val="24"/>
          <w:lang w:val="ru-RU"/>
        </w:rPr>
        <w:t xml:space="preserve">В процессе анализа установлено, </w:t>
      </w:r>
      <w:r w:rsidR="002549AD">
        <w:rPr>
          <w:rFonts w:ascii="Times New Roman" w:hAnsi="Times New Roman"/>
          <w:sz w:val="24"/>
          <w:szCs w:val="24"/>
          <w:lang w:val="ru-RU"/>
        </w:rPr>
        <w:t>что они</w:t>
      </w:r>
      <w:r w:rsidRPr="00E72C23">
        <w:rPr>
          <w:rFonts w:ascii="Times New Roman" w:hAnsi="Times New Roman"/>
          <w:sz w:val="24"/>
          <w:szCs w:val="24"/>
          <w:lang w:val="ru-RU"/>
        </w:rPr>
        <w:t xml:space="preserve"> упрощает работу селекционеров и на этой основе позволяет рассчитывать племенную ценность животных.</w:t>
      </w:r>
      <w:r w:rsidRPr="005A04D4">
        <w:rPr>
          <w:rFonts w:ascii="Times New Roman" w:hAnsi="Times New Roman"/>
          <w:sz w:val="24"/>
          <w:szCs w:val="24"/>
          <w:lang w:val="ru-RU"/>
        </w:rPr>
        <w:t xml:space="preserve"> В результате бонитировки в группы элитных животных выделено 1629 гол</w:t>
      </w:r>
      <w:r w:rsidR="002549AD">
        <w:rPr>
          <w:rFonts w:ascii="Times New Roman" w:hAnsi="Times New Roman"/>
          <w:sz w:val="24"/>
          <w:szCs w:val="24"/>
          <w:lang w:val="ru-RU"/>
        </w:rPr>
        <w:t>.</w:t>
      </w:r>
      <w:r w:rsidRPr="005A04D4">
        <w:rPr>
          <w:rFonts w:ascii="Times New Roman" w:hAnsi="Times New Roman"/>
          <w:sz w:val="24"/>
          <w:szCs w:val="24"/>
          <w:lang w:val="ru-RU"/>
        </w:rPr>
        <w:t xml:space="preserve"> мясного скота, в т.ч. 747 гол</w:t>
      </w:r>
      <w:r w:rsidR="002549AD">
        <w:rPr>
          <w:rFonts w:ascii="Times New Roman" w:hAnsi="Times New Roman"/>
          <w:sz w:val="24"/>
          <w:szCs w:val="24"/>
          <w:lang w:val="ru-RU"/>
        </w:rPr>
        <w:t>.</w:t>
      </w:r>
      <w:r w:rsidRPr="005A04D4">
        <w:rPr>
          <w:rFonts w:ascii="Times New Roman" w:hAnsi="Times New Roman"/>
          <w:sz w:val="24"/>
          <w:szCs w:val="24"/>
          <w:lang w:val="ru-RU"/>
        </w:rPr>
        <w:t xml:space="preserve"> коров. В целом по всем породам в селекционные группы выделено 56,3% высокопродуктивных коров.</w:t>
      </w:r>
      <w:r w:rsidR="002549AD">
        <w:rPr>
          <w:rFonts w:ascii="Times New Roman" w:hAnsi="Times New Roman"/>
          <w:sz w:val="24"/>
          <w:szCs w:val="24"/>
          <w:lang w:val="ru-RU"/>
        </w:rPr>
        <w:t xml:space="preserve"> </w:t>
      </w:r>
      <w:r w:rsidRPr="005A04D4">
        <w:rPr>
          <w:rFonts w:ascii="Times New Roman" w:hAnsi="Times New Roman"/>
          <w:sz w:val="24"/>
          <w:szCs w:val="24"/>
          <w:lang w:val="ru-RU"/>
        </w:rPr>
        <w:t>В рамках задачи определения оптимальных технологии кормления и содержани</w:t>
      </w:r>
      <w:r w:rsidR="00D23818">
        <w:rPr>
          <w:rFonts w:ascii="Times New Roman" w:hAnsi="Times New Roman"/>
          <w:sz w:val="24"/>
          <w:szCs w:val="24"/>
          <w:lang w:val="ru-RU"/>
        </w:rPr>
        <w:t>я</w:t>
      </w:r>
      <w:r w:rsidRPr="005A04D4">
        <w:rPr>
          <w:rFonts w:ascii="Times New Roman" w:hAnsi="Times New Roman"/>
          <w:sz w:val="24"/>
          <w:szCs w:val="24"/>
          <w:lang w:val="ru-RU"/>
        </w:rPr>
        <w:t xml:space="preserve"> молодняка и взрослого поголовья в стойловый период был</w:t>
      </w:r>
      <w:r w:rsidR="00D23818">
        <w:rPr>
          <w:rFonts w:ascii="Times New Roman" w:hAnsi="Times New Roman"/>
          <w:sz w:val="24"/>
          <w:szCs w:val="24"/>
          <w:lang w:val="ru-RU"/>
        </w:rPr>
        <w:t>и</w:t>
      </w:r>
      <w:r w:rsidRPr="005A04D4">
        <w:rPr>
          <w:rFonts w:ascii="Times New Roman" w:hAnsi="Times New Roman"/>
          <w:sz w:val="24"/>
          <w:szCs w:val="24"/>
          <w:lang w:val="ru-RU"/>
        </w:rPr>
        <w:t xml:space="preserve"> проведен</w:t>
      </w:r>
      <w:r w:rsidR="00D23818">
        <w:rPr>
          <w:rFonts w:ascii="Times New Roman" w:hAnsi="Times New Roman"/>
          <w:sz w:val="24"/>
          <w:szCs w:val="24"/>
          <w:lang w:val="ru-RU"/>
        </w:rPr>
        <w:t>ы</w:t>
      </w:r>
      <w:r w:rsidRPr="005A04D4">
        <w:rPr>
          <w:rFonts w:ascii="Times New Roman" w:hAnsi="Times New Roman"/>
          <w:sz w:val="24"/>
          <w:szCs w:val="24"/>
          <w:lang w:val="ru-RU"/>
        </w:rPr>
        <w:t xml:space="preserve"> производственные решения по составлению рациона для молодняка разных возрастов и для взрослого поголовья. </w:t>
      </w:r>
      <w:r w:rsidRPr="00E72C23">
        <w:rPr>
          <w:rFonts w:ascii="Times New Roman" w:hAnsi="Times New Roman"/>
          <w:sz w:val="24"/>
          <w:szCs w:val="24"/>
          <w:lang w:val="ru-RU"/>
        </w:rPr>
        <w:t>Так, коровы в стойловый период ежедневно обеспечиваются 5 кг сена, 10 кг соломы, 3,5 кг концентратами и 20 кг сенажом, что в общей сложности составляет в среднем 12,1 к.ед. на 1 гол</w:t>
      </w:r>
      <w:r w:rsidR="002549AD">
        <w:rPr>
          <w:rFonts w:ascii="Times New Roman" w:hAnsi="Times New Roman"/>
          <w:sz w:val="24"/>
          <w:szCs w:val="24"/>
          <w:lang w:val="ru-RU"/>
        </w:rPr>
        <w:t>.</w:t>
      </w:r>
      <w:r w:rsidRPr="00E72C23">
        <w:rPr>
          <w:rFonts w:ascii="Times New Roman" w:hAnsi="Times New Roman"/>
          <w:sz w:val="24"/>
          <w:szCs w:val="24"/>
          <w:lang w:val="ru-RU"/>
        </w:rPr>
        <w:t xml:space="preserve"> в сутки. Для молодняка разработаны рационы</w:t>
      </w:r>
      <w:r w:rsidR="002549AD">
        <w:rPr>
          <w:rFonts w:ascii="Times New Roman" w:hAnsi="Times New Roman"/>
          <w:sz w:val="24"/>
          <w:szCs w:val="24"/>
          <w:lang w:val="ru-RU"/>
        </w:rPr>
        <w:t>,</w:t>
      </w:r>
      <w:r w:rsidRPr="00E72C23">
        <w:rPr>
          <w:rFonts w:ascii="Times New Roman" w:hAnsi="Times New Roman"/>
          <w:sz w:val="24"/>
          <w:szCs w:val="24"/>
          <w:lang w:val="ru-RU"/>
        </w:rPr>
        <w:t xml:space="preserve"> которые </w:t>
      </w:r>
      <w:r w:rsidRPr="005A04D4">
        <w:rPr>
          <w:rFonts w:ascii="Times New Roman" w:hAnsi="Times New Roman"/>
          <w:sz w:val="24"/>
          <w:szCs w:val="24"/>
          <w:lang w:val="ru-RU"/>
        </w:rPr>
        <w:t>за 294 дня позволил</w:t>
      </w:r>
      <w:r w:rsidR="002549AD">
        <w:rPr>
          <w:rFonts w:ascii="Times New Roman" w:hAnsi="Times New Roman"/>
          <w:sz w:val="24"/>
          <w:szCs w:val="24"/>
          <w:lang w:val="ru-RU"/>
        </w:rPr>
        <w:t>и</w:t>
      </w:r>
      <w:r w:rsidRPr="005A04D4">
        <w:rPr>
          <w:rFonts w:ascii="Times New Roman" w:hAnsi="Times New Roman"/>
          <w:sz w:val="24"/>
          <w:szCs w:val="24"/>
          <w:lang w:val="ru-RU"/>
        </w:rPr>
        <w:t xml:space="preserve"> получить 1 065 г среднесуточного прироста, при съемной живой массе в 18 месяцев 526 кг.</w:t>
      </w:r>
    </w:p>
    <w:p w14:paraId="008AD47B" w14:textId="77777777" w:rsidR="00E72C23" w:rsidRPr="005A04D4" w:rsidRDefault="00E72C23" w:rsidP="00D227D1">
      <w:pPr>
        <w:spacing w:after="0" w:line="312" w:lineRule="auto"/>
        <w:ind w:firstLine="709"/>
        <w:jc w:val="both"/>
        <w:rPr>
          <w:rFonts w:ascii="Times New Roman" w:hAnsi="Times New Roman"/>
          <w:sz w:val="24"/>
          <w:szCs w:val="24"/>
          <w:lang w:val="ru-RU"/>
        </w:rPr>
      </w:pPr>
      <w:r w:rsidRPr="005A04D4">
        <w:rPr>
          <w:rFonts w:ascii="Times New Roman" w:hAnsi="Times New Roman"/>
          <w:sz w:val="24"/>
          <w:szCs w:val="24"/>
          <w:lang w:val="ru-RU"/>
        </w:rPr>
        <w:t xml:space="preserve">В коневодстве наиболее высокой изменчивостью характеризуется живая масса, которая равняется 1,42 и 1,61 у жеребцов, 5,75 и 4,64 у кобыл. Изменчивость обхвата пясти составляет у жеребцов 1,37 и 1,29, у кобыл 4,92 и 4,18. По промерам высоты в холке косой длине туловища и обхвату груди присущи более стабильные показатели изменчивости, у жеребцов 0,57-0,54, 0,77-0,81, 0,62-0,62 и кобыл соответственно 1,82-1,26, 2,16-2,42, 1,87-2,43. Более высокая корреляционная связь в обеих породах лошадей наблюдается между живой массой и обхватом пясти 0,485-0,458, затем между обхватом груди и живой массой 0,462-0,458. Более высокой молочной продуктивностью обладали кобылы с чашевидной формой вымени 13,75 и 12,07 л, тогда как кобылы с округлой формой вымени имели молочность 13,39 и 11,66 л. По промерам и живой массы кобылы обеих групп соответствуют класса элита и </w:t>
      </w:r>
      <w:r w:rsidRPr="00E72C23">
        <w:rPr>
          <w:rFonts w:ascii="Times New Roman" w:hAnsi="Times New Roman"/>
          <w:sz w:val="24"/>
          <w:szCs w:val="24"/>
          <w:lang w:val="ru-RU"/>
        </w:rPr>
        <w:t>I</w:t>
      </w:r>
      <w:r w:rsidRPr="005A04D4">
        <w:rPr>
          <w:rFonts w:ascii="Times New Roman" w:hAnsi="Times New Roman"/>
          <w:sz w:val="24"/>
          <w:szCs w:val="24"/>
          <w:lang w:val="ru-RU"/>
        </w:rPr>
        <w:t>. Установлено, что кобылы мясного направления продуктивность характеризуются незначительным превосходством по выходу жеребят после случки, в сравнени</w:t>
      </w:r>
      <w:r w:rsidR="002549AD">
        <w:rPr>
          <w:rFonts w:ascii="Times New Roman" w:hAnsi="Times New Roman"/>
          <w:sz w:val="24"/>
          <w:szCs w:val="24"/>
          <w:lang w:val="ru-RU"/>
        </w:rPr>
        <w:t>и</w:t>
      </w:r>
      <w:r w:rsidRPr="005A04D4">
        <w:rPr>
          <w:rFonts w:ascii="Times New Roman" w:hAnsi="Times New Roman"/>
          <w:sz w:val="24"/>
          <w:szCs w:val="24"/>
          <w:lang w:val="ru-RU"/>
        </w:rPr>
        <w:t xml:space="preserve"> со сверстницами молочного направления продуктивности. Использование кобыл класса элита+</w:t>
      </w:r>
      <w:r w:rsidRPr="00E72C23">
        <w:rPr>
          <w:rFonts w:ascii="Times New Roman" w:hAnsi="Times New Roman"/>
          <w:sz w:val="24"/>
          <w:szCs w:val="24"/>
          <w:lang w:val="ru-RU"/>
        </w:rPr>
        <w:t>I</w:t>
      </w:r>
      <w:r w:rsidRPr="005A04D4">
        <w:rPr>
          <w:rFonts w:ascii="Times New Roman" w:hAnsi="Times New Roman"/>
          <w:sz w:val="24"/>
          <w:szCs w:val="24"/>
          <w:lang w:val="ru-RU"/>
        </w:rPr>
        <w:t xml:space="preserve"> повышает абсолютный показатель оплодотворяемости с 60-70% до 80-100% и ожеребляемости с 50-60% до 80-90%, в сравнении с особям </w:t>
      </w:r>
      <w:r w:rsidRPr="00E72C23">
        <w:rPr>
          <w:rFonts w:ascii="Times New Roman" w:hAnsi="Times New Roman"/>
          <w:sz w:val="24"/>
          <w:szCs w:val="24"/>
          <w:lang w:val="ru-RU"/>
        </w:rPr>
        <w:t>II</w:t>
      </w:r>
      <w:r w:rsidRPr="005A04D4">
        <w:rPr>
          <w:rFonts w:ascii="Times New Roman" w:hAnsi="Times New Roman"/>
          <w:sz w:val="24"/>
          <w:szCs w:val="24"/>
          <w:lang w:val="ru-RU"/>
        </w:rPr>
        <w:t xml:space="preserve"> класса и внекласса. Установлено, что кобылы жабе с чашевидной формой вымени, длиной сосков не менее 2,5 см, удоем на 3-м мес. лактации не менее 7,1 кг являются предпочтительными для целенаправленного подбора и селекции на молочную продуктивность. Кобылы кушумской породы с чашевидной формой вымени, сосками плоской формы, направленными вертикально вниз, длиной сосков не менее 3,0 см и не более 6,0 см, удоем молока на 3-м мес. лактации не менее 9,5 кг являются желательными для целенаправленного подбора и селекции на молочную продуктивность. </w:t>
      </w:r>
      <w:r w:rsidRPr="00E72C23">
        <w:rPr>
          <w:rFonts w:ascii="Times New Roman" w:hAnsi="Times New Roman"/>
          <w:sz w:val="24"/>
          <w:szCs w:val="24"/>
          <w:lang w:val="ru-RU"/>
        </w:rPr>
        <w:t>Установлены закономерности роста и развития жеребят в молочный период, в зависимости от технологических параметров селекционируемых признаков их матерей.</w:t>
      </w:r>
      <w:r w:rsidR="002549AD">
        <w:rPr>
          <w:rFonts w:ascii="Times New Roman" w:hAnsi="Times New Roman"/>
          <w:sz w:val="24"/>
          <w:szCs w:val="24"/>
          <w:lang w:val="ru-RU"/>
        </w:rPr>
        <w:t xml:space="preserve"> </w:t>
      </w:r>
      <w:r w:rsidRPr="005A04D4">
        <w:rPr>
          <w:rFonts w:ascii="Times New Roman" w:hAnsi="Times New Roman"/>
          <w:sz w:val="24"/>
          <w:szCs w:val="24"/>
          <w:lang w:val="ru-RU"/>
        </w:rPr>
        <w:t xml:space="preserve">По результатам </w:t>
      </w:r>
      <w:r w:rsidRPr="005A04D4">
        <w:rPr>
          <w:rFonts w:ascii="Times New Roman" w:hAnsi="Times New Roman"/>
          <w:sz w:val="24"/>
          <w:szCs w:val="24"/>
          <w:lang w:val="ru-RU"/>
        </w:rPr>
        <w:lastRenderedPageBreak/>
        <w:t xml:space="preserve">проводимой работы </w:t>
      </w:r>
      <w:r w:rsidRPr="00E72C23">
        <w:rPr>
          <w:rFonts w:ascii="Times New Roman" w:hAnsi="Times New Roman"/>
          <w:sz w:val="24"/>
          <w:szCs w:val="24"/>
          <w:lang w:val="ru-RU"/>
        </w:rPr>
        <w:t>разработана контрольная шкала развития молодняка, при этом основными критериями оценки были возрастные и сезонные изменения живой массы и промеров тела лошадей</w:t>
      </w:r>
      <w:r w:rsidR="002549AD">
        <w:rPr>
          <w:rFonts w:ascii="Times New Roman" w:hAnsi="Times New Roman"/>
          <w:sz w:val="24"/>
          <w:szCs w:val="24"/>
          <w:lang w:val="ru-RU"/>
        </w:rPr>
        <w:t>.</w:t>
      </w:r>
    </w:p>
    <w:p w14:paraId="69061A78" w14:textId="77777777" w:rsidR="00E72C23" w:rsidRPr="00E72C23" w:rsidRDefault="00E72C23" w:rsidP="00D227D1">
      <w:pPr>
        <w:shd w:val="clear" w:color="auto" w:fill="FFFFFF"/>
        <w:tabs>
          <w:tab w:val="left" w:pos="851"/>
        </w:tabs>
        <w:spacing w:after="0" w:line="312" w:lineRule="auto"/>
        <w:ind w:firstLine="709"/>
        <w:jc w:val="both"/>
        <w:rPr>
          <w:rFonts w:ascii="Times New Roman" w:hAnsi="Times New Roman"/>
          <w:sz w:val="24"/>
          <w:szCs w:val="24"/>
          <w:lang w:val="ru-RU"/>
        </w:rPr>
      </w:pPr>
      <w:r w:rsidRPr="005A04D4">
        <w:rPr>
          <w:rFonts w:ascii="Times New Roman" w:hAnsi="Times New Roman"/>
          <w:sz w:val="24"/>
          <w:szCs w:val="24"/>
          <w:lang w:val="ru-RU"/>
        </w:rPr>
        <w:t>В овцеводстве п</w:t>
      </w:r>
      <w:r w:rsidRPr="00E72C23">
        <w:rPr>
          <w:rFonts w:ascii="Times New Roman" w:hAnsi="Times New Roman"/>
          <w:sz w:val="24"/>
          <w:szCs w:val="24"/>
          <w:lang w:val="ru-RU"/>
        </w:rPr>
        <w:t>о данным окота овец выход ягнят на 100 маток в 2018 г</w:t>
      </w:r>
      <w:r w:rsidR="002549AD">
        <w:rPr>
          <w:rFonts w:ascii="Times New Roman" w:hAnsi="Times New Roman"/>
          <w:sz w:val="24"/>
          <w:szCs w:val="24"/>
          <w:lang w:val="ru-RU"/>
        </w:rPr>
        <w:t>.</w:t>
      </w:r>
      <w:r w:rsidRPr="00E72C23">
        <w:rPr>
          <w:rFonts w:ascii="Times New Roman" w:hAnsi="Times New Roman"/>
          <w:sz w:val="24"/>
          <w:szCs w:val="24"/>
          <w:lang w:val="ru-RU"/>
        </w:rPr>
        <w:t xml:space="preserve"> составил 87%, в 2019 и 2020 г</w:t>
      </w:r>
      <w:r w:rsidR="002549AD">
        <w:rPr>
          <w:rFonts w:ascii="Times New Roman" w:hAnsi="Times New Roman"/>
          <w:sz w:val="24"/>
          <w:szCs w:val="24"/>
          <w:lang w:val="ru-RU"/>
        </w:rPr>
        <w:t>г.</w:t>
      </w:r>
      <w:r w:rsidR="00D23818">
        <w:rPr>
          <w:rFonts w:ascii="Times New Roman" w:hAnsi="Times New Roman"/>
          <w:sz w:val="24"/>
          <w:szCs w:val="24"/>
          <w:lang w:val="ru-RU"/>
        </w:rPr>
        <w:t>,</w:t>
      </w:r>
      <w:r w:rsidRPr="00E72C23">
        <w:rPr>
          <w:rFonts w:ascii="Times New Roman" w:hAnsi="Times New Roman"/>
          <w:sz w:val="24"/>
          <w:szCs w:val="24"/>
          <w:lang w:val="ru-RU"/>
        </w:rPr>
        <w:t xml:space="preserve"> соответственно</w:t>
      </w:r>
      <w:r w:rsidR="00D23818">
        <w:rPr>
          <w:rFonts w:ascii="Times New Roman" w:hAnsi="Times New Roman"/>
          <w:sz w:val="24"/>
          <w:szCs w:val="24"/>
          <w:lang w:val="ru-RU"/>
        </w:rPr>
        <w:t>,</w:t>
      </w:r>
      <w:r w:rsidRPr="00E72C23">
        <w:rPr>
          <w:rFonts w:ascii="Times New Roman" w:hAnsi="Times New Roman"/>
          <w:sz w:val="24"/>
          <w:szCs w:val="24"/>
          <w:lang w:val="ru-RU"/>
        </w:rPr>
        <w:t xml:space="preserve"> 87 и 93%. Всего получено 2308 гол</w:t>
      </w:r>
      <w:r w:rsidR="002549AD">
        <w:rPr>
          <w:rFonts w:ascii="Times New Roman" w:hAnsi="Times New Roman"/>
          <w:sz w:val="24"/>
          <w:szCs w:val="24"/>
          <w:lang w:val="ru-RU"/>
        </w:rPr>
        <w:t>.</w:t>
      </w:r>
      <w:r w:rsidRPr="00E72C23">
        <w:rPr>
          <w:rFonts w:ascii="Times New Roman" w:hAnsi="Times New Roman"/>
          <w:sz w:val="24"/>
          <w:szCs w:val="24"/>
          <w:lang w:val="ru-RU"/>
        </w:rPr>
        <w:t xml:space="preserve"> ягнят в 2018 г</w:t>
      </w:r>
      <w:r w:rsidR="002549AD">
        <w:rPr>
          <w:rFonts w:ascii="Times New Roman" w:hAnsi="Times New Roman"/>
          <w:sz w:val="24"/>
          <w:szCs w:val="24"/>
          <w:lang w:val="ru-RU"/>
        </w:rPr>
        <w:t>.</w:t>
      </w:r>
      <w:r w:rsidRPr="00E72C23">
        <w:rPr>
          <w:rFonts w:ascii="Times New Roman" w:hAnsi="Times New Roman"/>
          <w:sz w:val="24"/>
          <w:szCs w:val="24"/>
          <w:lang w:val="ru-RU"/>
        </w:rPr>
        <w:t>, 2668 гол</w:t>
      </w:r>
      <w:r w:rsidR="002549AD">
        <w:rPr>
          <w:rFonts w:ascii="Times New Roman" w:hAnsi="Times New Roman"/>
          <w:sz w:val="24"/>
          <w:szCs w:val="24"/>
          <w:lang w:val="ru-RU"/>
        </w:rPr>
        <w:t>.</w:t>
      </w:r>
      <w:r w:rsidRPr="00E72C23">
        <w:rPr>
          <w:rFonts w:ascii="Times New Roman" w:hAnsi="Times New Roman"/>
          <w:sz w:val="24"/>
          <w:szCs w:val="24"/>
          <w:lang w:val="ru-RU"/>
        </w:rPr>
        <w:t xml:space="preserve"> – в 2019 и 2466 гол</w:t>
      </w:r>
      <w:r w:rsidR="002549AD">
        <w:rPr>
          <w:rFonts w:ascii="Times New Roman" w:hAnsi="Times New Roman"/>
          <w:sz w:val="24"/>
          <w:szCs w:val="24"/>
          <w:lang w:val="ru-RU"/>
        </w:rPr>
        <w:t>.</w:t>
      </w:r>
      <w:r w:rsidRPr="00E72C23">
        <w:rPr>
          <w:rFonts w:ascii="Times New Roman" w:hAnsi="Times New Roman"/>
          <w:sz w:val="24"/>
          <w:szCs w:val="24"/>
          <w:lang w:val="ru-RU"/>
        </w:rPr>
        <w:t xml:space="preserve"> – 2020 г. Сохранность ягнят к отбивке колебалась в пределах 88-89%. Средняя живая масса баранчиков едилбайской породы стада равнялись при рождении в пределах 5,0-5,3 кг, при отбивке – 38,4-39,8 кг, у ярочек эти показатели составили</w:t>
      </w:r>
      <w:r w:rsidR="00CE70E6">
        <w:rPr>
          <w:rFonts w:ascii="Times New Roman" w:hAnsi="Times New Roman"/>
          <w:sz w:val="24"/>
          <w:szCs w:val="24"/>
          <w:lang w:val="ru-RU"/>
        </w:rPr>
        <w:t>,</w:t>
      </w:r>
      <w:r w:rsidRPr="00E72C23">
        <w:rPr>
          <w:rFonts w:ascii="Times New Roman" w:hAnsi="Times New Roman"/>
          <w:sz w:val="24"/>
          <w:szCs w:val="24"/>
          <w:lang w:val="ru-RU"/>
        </w:rPr>
        <w:t xml:space="preserve"> соответственно</w:t>
      </w:r>
      <w:r w:rsidR="00CE70E6">
        <w:rPr>
          <w:rFonts w:ascii="Times New Roman" w:hAnsi="Times New Roman"/>
          <w:sz w:val="24"/>
          <w:szCs w:val="24"/>
          <w:lang w:val="ru-RU"/>
        </w:rPr>
        <w:t>,</w:t>
      </w:r>
      <w:r w:rsidRPr="00E72C23">
        <w:rPr>
          <w:rFonts w:ascii="Times New Roman" w:hAnsi="Times New Roman"/>
          <w:sz w:val="24"/>
          <w:szCs w:val="24"/>
          <w:lang w:val="ru-RU"/>
        </w:rPr>
        <w:t xml:space="preserve"> 4,8-5,0 и 35,5-37,3 кг. </w:t>
      </w:r>
      <w:r w:rsidRPr="005A04D4">
        <w:rPr>
          <w:rFonts w:ascii="Times New Roman" w:hAnsi="Times New Roman"/>
          <w:sz w:val="24"/>
          <w:szCs w:val="24"/>
          <w:lang w:val="ru-RU"/>
        </w:rPr>
        <w:t>При убое в 4-4,5 мес</w:t>
      </w:r>
      <w:r w:rsidR="002549AD">
        <w:rPr>
          <w:rFonts w:ascii="Times New Roman" w:hAnsi="Times New Roman"/>
          <w:sz w:val="24"/>
          <w:szCs w:val="24"/>
          <w:lang w:val="ru-RU"/>
        </w:rPr>
        <w:t>.</w:t>
      </w:r>
      <w:r w:rsidRPr="005A04D4">
        <w:rPr>
          <w:rFonts w:ascii="Times New Roman" w:hAnsi="Times New Roman"/>
          <w:sz w:val="24"/>
          <w:szCs w:val="24"/>
          <w:lang w:val="ru-RU"/>
        </w:rPr>
        <w:t xml:space="preserve"> возрасте масса туши с курдюком составила 19,7 кг при ее выходе 51,9%, убойная масса – 19,9 кг при убойном выходе 52,6%. Выход мякотной части туши составил 81,3%. В 16 мес</w:t>
      </w:r>
      <w:r w:rsidR="002549AD">
        <w:rPr>
          <w:rFonts w:ascii="Times New Roman" w:hAnsi="Times New Roman"/>
          <w:sz w:val="24"/>
          <w:szCs w:val="24"/>
          <w:lang w:val="ru-RU"/>
        </w:rPr>
        <w:t>.</w:t>
      </w:r>
      <w:r w:rsidRPr="005A04D4">
        <w:rPr>
          <w:rFonts w:ascii="Times New Roman" w:hAnsi="Times New Roman"/>
          <w:sz w:val="24"/>
          <w:szCs w:val="24"/>
          <w:lang w:val="ru-RU"/>
        </w:rPr>
        <w:t xml:space="preserve"> возрасте масса туши с курдюком составила 38,1 кг, выход - 52,6%, убойная масса – 38,5 кг при убойном выходе 53,1%. Выход мякотной части туши составил 81,8%. </w:t>
      </w:r>
      <w:r w:rsidRPr="00E72C23">
        <w:rPr>
          <w:rFonts w:ascii="Times New Roman" w:hAnsi="Times New Roman"/>
          <w:sz w:val="24"/>
          <w:szCs w:val="24"/>
          <w:lang w:val="ru-RU"/>
        </w:rPr>
        <w:t>Некоторое снижение среднего показателя живой массы баранов производителей за 2019, 2020 г</w:t>
      </w:r>
      <w:r w:rsidR="002549AD">
        <w:rPr>
          <w:rFonts w:ascii="Times New Roman" w:hAnsi="Times New Roman"/>
          <w:sz w:val="24"/>
          <w:szCs w:val="24"/>
          <w:lang w:val="ru-RU"/>
        </w:rPr>
        <w:t>г.</w:t>
      </w:r>
      <w:r w:rsidRPr="00E72C23">
        <w:rPr>
          <w:rFonts w:ascii="Times New Roman" w:hAnsi="Times New Roman"/>
          <w:sz w:val="24"/>
          <w:szCs w:val="24"/>
          <w:lang w:val="ru-RU"/>
        </w:rPr>
        <w:t xml:space="preserve"> связано с выбраковкой баранов более старших возрастов и вливанием в стадо более молодых производителей.</w:t>
      </w:r>
    </w:p>
    <w:p w14:paraId="2A3258BE" w14:textId="77777777" w:rsidR="009A0A02" w:rsidRPr="00E72C23" w:rsidRDefault="00E72C23" w:rsidP="00D227D1">
      <w:pPr>
        <w:pStyle w:val="11"/>
        <w:spacing w:line="312" w:lineRule="auto"/>
        <w:ind w:firstLine="709"/>
        <w:jc w:val="both"/>
        <w:rPr>
          <w:rFonts w:eastAsia="Times New Roman" w:cs="Times New Roman"/>
          <w:color w:val="auto"/>
          <w:lang w:val="ru-RU"/>
        </w:rPr>
      </w:pPr>
      <w:r w:rsidRPr="00E72C23">
        <w:rPr>
          <w:rFonts w:eastAsia="Times New Roman" w:cs="Times New Roman"/>
          <w:color w:val="auto"/>
          <w:lang w:val="ru-RU"/>
        </w:rPr>
        <w:t>Результаты бонитировки овец казахской тонкорунной породы по классному составу показали, что к особо ценной группе отнесены 45% взрослых маток и 45,2% ярков годовиков. Мясная и шерстная продуктивность селекционной отары маток превышали минимальные требования основных селекционируемых признаков тонкорунных овец со средним настригом немытой шерсти – 5,6 кг, длиной шерсти (длина штапеля) – 10,4 см, что выше на 9,5%. Шерсть овец характеризовал</w:t>
      </w:r>
      <w:r w:rsidR="00CE70E6">
        <w:rPr>
          <w:rFonts w:eastAsia="Times New Roman" w:cs="Times New Roman"/>
          <w:color w:val="auto"/>
          <w:lang w:val="ru-RU"/>
        </w:rPr>
        <w:t>а</w:t>
      </w:r>
      <w:r w:rsidRPr="00E72C23">
        <w:rPr>
          <w:rFonts w:eastAsia="Times New Roman" w:cs="Times New Roman"/>
          <w:color w:val="auto"/>
          <w:lang w:val="ru-RU"/>
        </w:rPr>
        <w:t>сь в пределах мериносовой, на ощупь мягкая, с исключительно белым жиропотом с люстровым оттенком, зона загрязнения в пределах 1-1,5 см, извитость – четко выраженная от основания до кончиков волокна, шерсть отличалась уравненностью, как по длине штапеля, так и по тонине</w:t>
      </w:r>
      <w:r w:rsidR="009A0A02" w:rsidRPr="00E72C23">
        <w:rPr>
          <w:rFonts w:eastAsia="Times New Roman" w:cs="Times New Roman"/>
          <w:color w:val="auto"/>
          <w:lang w:val="ru-RU"/>
        </w:rPr>
        <w:t>.</w:t>
      </w:r>
    </w:p>
    <w:p w14:paraId="68834C95" w14:textId="02FA9CEC" w:rsidR="009A0A02" w:rsidRPr="00D227D8" w:rsidRDefault="009A0A02" w:rsidP="00D227D1">
      <w:pPr>
        <w:pStyle w:val="11"/>
        <w:spacing w:line="312" w:lineRule="auto"/>
        <w:ind w:firstLine="709"/>
        <w:jc w:val="both"/>
        <w:rPr>
          <w:rFonts w:cs="Times New Roman"/>
          <w:color w:val="auto"/>
          <w:kern w:val="3"/>
          <w:lang w:val="ru-RU" w:eastAsia="ar-SA" w:bidi="ar-SA"/>
        </w:rPr>
      </w:pPr>
      <w:r w:rsidRPr="00D227D8">
        <w:rPr>
          <w:color w:val="auto"/>
          <w:lang w:val="ru-RU"/>
        </w:rPr>
        <w:t xml:space="preserve">Проводившийся регулярно в течение всего вегетационного периода и во время сбора урожая, согласно существующим методикам, принятым в защите растений и энтомологии, и оригинальным модификациям, фитосанитарный мониторинг посевов кормовых культур позволил произвести учет вредных и полезных животных. </w:t>
      </w:r>
      <w:r w:rsidRPr="00D227D8">
        <w:rPr>
          <w:rFonts w:cs="Times New Roman"/>
          <w:color w:val="auto"/>
          <w:lang w:val="ru-RU"/>
        </w:rPr>
        <w:t xml:space="preserve">По результатам проведенных работ были дополнены списки вредителей и энтомофагов кормовых культур ТОО «Байсерке Агро». Видовой состав вредителей дополнен на 12 видов, относящихся к 8 семействам. Список энтомофагов дополнен на 7 видов, относящихся к 3 семействам. </w:t>
      </w:r>
      <w:r w:rsidRPr="00D227D8">
        <w:rPr>
          <w:rFonts w:cs="Times New Roman"/>
          <w:color w:val="auto"/>
          <w:shd w:val="clear" w:color="auto" w:fill="FFFFFF"/>
          <w:lang w:val="ru-RU"/>
        </w:rPr>
        <w:t xml:space="preserve">Список вредных млекопитающих насчитывает 17 видов грызунов и 1 вид зайцеобразных. Список птиц, вредящих посевам, насчитывает 18 видов. Список полезных амфибий включает 2 вида, птиц – 80 видов, млекопитающих – 19 видов. </w:t>
      </w:r>
      <w:r w:rsidR="00A70B62" w:rsidRPr="009B57DC">
        <w:rPr>
          <w:kern w:val="3"/>
          <w:lang w:val="ru-RU" w:eastAsia="ar-SA" w:bidi="ar-SA"/>
        </w:rPr>
        <w:t>В настоящее время список энтомоакароценоза насчитывает 364 вида вредителей, 381 вид энтомофагов, 140 видов опылителей, 32 вида почвообразователей, 5 видов кровососущих клещей</w:t>
      </w:r>
      <w:r w:rsidR="00A70B62">
        <w:rPr>
          <w:kern w:val="3"/>
          <w:lang w:val="ru-RU" w:eastAsia="ar-SA" w:bidi="ar-SA"/>
        </w:rPr>
        <w:t>.</w:t>
      </w:r>
      <w:r w:rsidR="00A70B62" w:rsidRPr="00D227D8">
        <w:rPr>
          <w:rFonts w:cs="Times New Roman"/>
          <w:color w:val="auto"/>
          <w:lang w:val="ru-RU"/>
        </w:rPr>
        <w:t xml:space="preserve"> </w:t>
      </w:r>
      <w:r w:rsidRPr="00D227D8">
        <w:rPr>
          <w:rFonts w:cs="Times New Roman"/>
          <w:color w:val="auto"/>
          <w:lang w:val="ru-RU"/>
        </w:rPr>
        <w:t xml:space="preserve">За отчетный период коллективом исполнителей были проведены производственные испытания и внедрение разработок в производство против вредителей. Эффективность достигала 88-100 %. Работы подтверждены соответствующими актами </w:t>
      </w:r>
      <w:r w:rsidRPr="00D227D8">
        <w:rPr>
          <w:rFonts w:cs="Times New Roman"/>
          <w:color w:val="auto"/>
          <w:lang w:val="ru-RU"/>
        </w:rPr>
        <w:lastRenderedPageBreak/>
        <w:t xml:space="preserve">внедрения. </w:t>
      </w:r>
      <w:r w:rsidRPr="00D227D8">
        <w:rPr>
          <w:color w:val="auto"/>
          <w:lang w:val="kk-KZ"/>
        </w:rPr>
        <w:t>П</w:t>
      </w:r>
      <w:r w:rsidRPr="00D227D8">
        <w:rPr>
          <w:color w:val="auto"/>
          <w:lang w:val="ru-RU"/>
        </w:rPr>
        <w:t xml:space="preserve">роведена установка искусственных гнездилищ для разведения энтомофагов и опылителей старой и новой модификации. Проведен подсев растения-сидерата фацелии для привлечения опылителей и энтомофагов. Проведена фитоэкспертиза семян кормовых культур (соя, пшеница, ячмень, люцерна). Оценена эффективность ряда системных фунгицидов, разработан защитно-стимулирующий состав для предпосевной обработки семян пшеницы и ячменя. По результатам лабораторных и полевых исследований по разработке защитно-стимулирующих составов для обработки семян установлено, что предпосевная обработка семян сельскохозяйственных культур должна начинаться с детальной фитоэкспертизы семян, подбора качественных протравителей с соблюдением всех регламентов их применения. Доказано, что в составе с фунгицидами, инсектофунгицидами добавление регуляторов роста даёт определенные преимущества, они стимулируют рост растений, положительно влияют на физиологические процессы растений, помогают им преодолевать критические ситуации с наименьшими потерями, повышают урожайность и качество продукции. </w:t>
      </w:r>
      <w:r w:rsidRPr="00D227D8">
        <w:rPr>
          <w:rFonts w:eastAsia="Calibri"/>
          <w:color w:val="auto"/>
          <w:lang w:val="ru-RU" w:bidi="ar-SA"/>
        </w:rPr>
        <w:t>На основании полученных данных разработаны и внедрены технологические карты возделывания кормовых культур для конкретного хозяйства.</w:t>
      </w:r>
      <w:r w:rsidRPr="00D227D8">
        <w:rPr>
          <w:color w:val="auto"/>
          <w:lang w:val="ru-RU"/>
        </w:rPr>
        <w:t xml:space="preserve"> Для удешевления применяемых средств защиты растений из-за дороговизны препарат Селест-топ, 312,5 к.с. был заменен на</w:t>
      </w:r>
      <w:r w:rsidR="00CE70E6">
        <w:rPr>
          <w:color w:val="auto"/>
          <w:lang w:val="ru-RU"/>
        </w:rPr>
        <w:t xml:space="preserve"> более дешевый</w:t>
      </w:r>
      <w:r w:rsidRPr="00D227D8">
        <w:rPr>
          <w:color w:val="auto"/>
          <w:lang w:val="ru-RU"/>
        </w:rPr>
        <w:t xml:space="preserve"> </w:t>
      </w:r>
      <w:r w:rsidR="00CE70E6">
        <w:rPr>
          <w:color w:val="auto"/>
          <w:lang w:val="ru-RU"/>
        </w:rPr>
        <w:t xml:space="preserve">(в 2 раза) </w:t>
      </w:r>
      <w:r w:rsidRPr="00D227D8">
        <w:rPr>
          <w:color w:val="auto"/>
          <w:lang w:val="ru-RU"/>
        </w:rPr>
        <w:t>препарат Юнта инсектофунгицидного действия. Анализ экономической эффективности протравливания семян сои защитно-стимулирующими составами показал, что произведённые затраты окупались в 6,9 р</w:t>
      </w:r>
      <w:r w:rsidRPr="00D227D8">
        <w:rPr>
          <w:color w:val="auto"/>
        </w:rPr>
        <w:t>a</w:t>
      </w:r>
      <w:r w:rsidRPr="00D227D8">
        <w:rPr>
          <w:color w:val="auto"/>
          <w:lang w:val="ru-RU"/>
        </w:rPr>
        <w:t>з</w:t>
      </w:r>
      <w:r w:rsidRPr="00D227D8">
        <w:rPr>
          <w:color w:val="auto"/>
        </w:rPr>
        <w:t>a</w:t>
      </w:r>
      <w:r w:rsidRPr="00D227D8">
        <w:rPr>
          <w:color w:val="auto"/>
          <w:lang w:val="ru-RU"/>
        </w:rPr>
        <w:t xml:space="preserve"> при сохранённом урожае 13,3 ц/га.</w:t>
      </w:r>
      <w:r w:rsidRPr="00D227D8">
        <w:rPr>
          <w:color w:val="auto"/>
          <w:kern w:val="3"/>
          <w:lang w:val="ru-RU" w:eastAsia="ar-SA" w:bidi="ar-SA"/>
        </w:rPr>
        <w:t xml:space="preserve"> </w:t>
      </w:r>
      <w:r w:rsidRPr="00D227D8">
        <w:rPr>
          <w:rFonts w:cs="Times New Roman"/>
          <w:color w:val="auto"/>
          <w:lang w:val="kk-KZ" w:eastAsia="ko-KR"/>
        </w:rPr>
        <w:t>По результатам проделанной работы были получены 4 патента РК на полезную модель (Приложение В</w:t>
      </w:r>
      <w:r w:rsidRPr="00D227D8">
        <w:rPr>
          <w:rFonts w:cs="Times New Roman"/>
          <w:color w:val="auto"/>
          <w:lang w:val="ru-RU" w:eastAsia="ko-KR"/>
        </w:rPr>
        <w:t xml:space="preserve">). Зарегистрировано 2 РНТД по проекту (Приложение </w:t>
      </w:r>
      <w:r w:rsidR="00FB2173">
        <w:rPr>
          <w:rFonts w:cs="Times New Roman"/>
          <w:color w:val="auto"/>
          <w:lang w:val="ru-RU" w:eastAsia="ko-KR"/>
        </w:rPr>
        <w:t>Н</w:t>
      </w:r>
      <w:r w:rsidRPr="00D227D8">
        <w:rPr>
          <w:rFonts w:cs="Times New Roman"/>
          <w:color w:val="auto"/>
          <w:lang w:val="ru-RU" w:eastAsia="ko-KR"/>
        </w:rPr>
        <w:t xml:space="preserve">). </w:t>
      </w:r>
      <w:r w:rsidRPr="00D227D8">
        <w:rPr>
          <w:rFonts w:eastAsia="Calibri"/>
          <w:color w:val="auto"/>
          <w:lang w:val="kk-KZ" w:eastAsia="ko-KR"/>
        </w:rPr>
        <w:t xml:space="preserve">Результаты исследований опубликованы: 1 статья </w:t>
      </w:r>
      <w:r w:rsidRPr="00D227D8">
        <w:rPr>
          <w:color w:val="auto"/>
          <w:shd w:val="clear" w:color="auto" w:fill="FFFFFF"/>
        </w:rPr>
        <w:t>Web</w:t>
      </w:r>
      <w:r w:rsidRPr="00D227D8">
        <w:rPr>
          <w:color w:val="auto"/>
          <w:shd w:val="clear" w:color="auto" w:fill="FFFFFF"/>
          <w:lang w:val="ru-RU"/>
        </w:rPr>
        <w:t xml:space="preserve"> </w:t>
      </w:r>
      <w:r w:rsidRPr="00D227D8">
        <w:rPr>
          <w:color w:val="auto"/>
          <w:shd w:val="clear" w:color="auto" w:fill="FFFFFF"/>
        </w:rPr>
        <w:t>of</w:t>
      </w:r>
      <w:r w:rsidRPr="00D227D8">
        <w:rPr>
          <w:color w:val="auto"/>
          <w:shd w:val="clear" w:color="auto" w:fill="FFFFFF"/>
          <w:lang w:val="ru-RU"/>
        </w:rPr>
        <w:t xml:space="preserve"> </w:t>
      </w:r>
      <w:r w:rsidRPr="00D227D8">
        <w:rPr>
          <w:color w:val="auto"/>
          <w:shd w:val="clear" w:color="auto" w:fill="FFFFFF"/>
        </w:rPr>
        <w:t>Science</w:t>
      </w:r>
      <w:r w:rsidRPr="00D227D8">
        <w:rPr>
          <w:color w:val="auto"/>
          <w:shd w:val="clear" w:color="auto" w:fill="FFFFFF"/>
          <w:lang w:val="ru-RU"/>
        </w:rPr>
        <w:t xml:space="preserve">, </w:t>
      </w:r>
      <w:r w:rsidRPr="00D227D8">
        <w:rPr>
          <w:color w:val="auto"/>
          <w:kern w:val="3"/>
          <w:lang w:val="ru-RU" w:eastAsia="ar-SA" w:bidi="ar-SA"/>
        </w:rPr>
        <w:t>Scopus</w:t>
      </w:r>
      <w:r w:rsidRPr="00D227D8">
        <w:rPr>
          <w:color w:val="auto"/>
          <w:shd w:val="clear" w:color="auto" w:fill="FFFFFF"/>
          <w:lang w:val="ru-RU"/>
        </w:rPr>
        <w:t xml:space="preserve"> и </w:t>
      </w:r>
      <w:r w:rsidRPr="00D227D8">
        <w:rPr>
          <w:color w:val="auto"/>
          <w:shd w:val="clear" w:color="auto" w:fill="FFFFFF"/>
        </w:rPr>
        <w:t>Web</w:t>
      </w:r>
      <w:r w:rsidRPr="00D227D8">
        <w:rPr>
          <w:color w:val="auto"/>
          <w:shd w:val="clear" w:color="auto" w:fill="FFFFFF"/>
          <w:lang w:val="ru-RU"/>
        </w:rPr>
        <w:t xml:space="preserve"> </w:t>
      </w:r>
      <w:r w:rsidRPr="00D227D8">
        <w:rPr>
          <w:color w:val="auto"/>
          <w:shd w:val="clear" w:color="auto" w:fill="FFFFFF"/>
        </w:rPr>
        <w:t>of</w:t>
      </w:r>
      <w:r w:rsidRPr="00D227D8">
        <w:rPr>
          <w:color w:val="auto"/>
          <w:shd w:val="clear" w:color="auto" w:fill="FFFFFF"/>
          <w:lang w:val="ru-RU"/>
        </w:rPr>
        <w:t xml:space="preserve"> </w:t>
      </w:r>
      <w:r w:rsidRPr="00D227D8">
        <w:rPr>
          <w:color w:val="auto"/>
          <w:shd w:val="clear" w:color="auto" w:fill="FFFFFF"/>
        </w:rPr>
        <w:t>Science</w:t>
      </w:r>
      <w:r w:rsidRPr="00D227D8">
        <w:rPr>
          <w:color w:val="auto"/>
          <w:shd w:val="clear" w:color="auto" w:fill="FFFFFF"/>
          <w:lang w:val="ru-RU"/>
        </w:rPr>
        <w:t xml:space="preserve">, 4 статьи в рейтинговых казахстанских журналах, 9 статей в материалах Международных научно-практических конференций. </w:t>
      </w:r>
      <w:r w:rsidRPr="00D227D8">
        <w:rPr>
          <w:color w:val="auto"/>
          <w:kern w:val="3"/>
          <w:lang w:val="ru-RU" w:eastAsia="ar-SA" w:bidi="ar-SA"/>
        </w:rPr>
        <w:t>Подготовлены, изданы и распространены «Рекомендации по возделыванию и интегрированной системе защиты кормовых культур (люцерна, соя, ячмень, пшеница) на юго-востоке Казахстана».</w:t>
      </w:r>
    </w:p>
    <w:p w14:paraId="101DEEFC" w14:textId="77777777" w:rsidR="009A0A02" w:rsidRPr="00D227D8" w:rsidRDefault="007435E4" w:rsidP="00D227D1">
      <w:pPr>
        <w:pStyle w:val="Standard"/>
        <w:shd w:val="clear" w:color="auto" w:fill="FFFFFF"/>
        <w:tabs>
          <w:tab w:val="left" w:pos="0"/>
        </w:tabs>
        <w:spacing w:line="312" w:lineRule="auto"/>
        <w:ind w:firstLine="709"/>
        <w:jc w:val="both"/>
      </w:pPr>
      <w:r w:rsidRPr="007435E4">
        <w:t xml:space="preserve">В ТОО «Байсерке-Агро» </w:t>
      </w:r>
      <w:r w:rsidRPr="007435E4">
        <w:rPr>
          <w:lang w:val="en-US"/>
        </w:rPr>
        <w:t>c</w:t>
      </w:r>
      <w:r w:rsidRPr="007435E4">
        <w:t>формированы эпизоотологические единицы, в частности, работизированная молочно-товарная ферма, товарная ферма (МТФ), конеферма «Центральное», конеферма «Кыргауылды», отгонные участки «Кумтобе», «Кербулак».</w:t>
      </w:r>
      <w:r>
        <w:t xml:space="preserve"> </w:t>
      </w:r>
      <w:r w:rsidRPr="007435E4">
        <w:t>Эпизоотологическая характеристика ферм ТОО «Байсерке-Агро» (эпизоотологических единиц) и прилегающей к ним территории имеет определенные особенности, которые характеризуются наличием возбудителей некторых инфекционных болезней, заболевания опорно-двигательного аппарата животных и акушерско-гинекологические патологии.</w:t>
      </w:r>
      <w:r>
        <w:t xml:space="preserve"> </w:t>
      </w:r>
      <w:r w:rsidRPr="007435E4">
        <w:t xml:space="preserve">Разработанный план противоэпизоотических мероприятий (ПЭМ, профилактические и оздоровительные) содержит комплекс организационно-хозяйственных, ветеринарно-санитарных и специальных ветеринарных мероприятий. Из организационно-хозяйственных мер в плане предусмотрены организация и строительство объектов ветеринарно-санитарного назначения, проведена идентификация всего поголовья животных, отработаны технологические приемы, способствующие разрыву </w:t>
      </w:r>
      <w:r w:rsidRPr="007435E4">
        <w:lastRenderedPageBreak/>
        <w:t xml:space="preserve">эпизоотической цепи при заразных болезнях животных. Даны предложения по проведению ветеринарно-санитарных мероприятий. Специальные ветеринарные мероприятия изложены в плане ПЭМ, где отражены вопросы диагностики, специфической профилактики и лечения. </w:t>
      </w:r>
      <w:r w:rsidRPr="007435E4">
        <w:rPr>
          <w:lang w:val="kk-KZ"/>
        </w:rPr>
        <w:t>Использование разработанных лечебно-профилактических, диагностических препаратов и методов их применения позволяет повысить сохранность поголовья, получать качественную и безопасную в пищевом отношении продукцию, обеспечить рост производства. Использование разработанных лечебно-профилактических, диагностических препаратов и методов их применения позволяет повысить сохранность поголовья, получать качественную и безопасную в пищевом отношении продукцию, обеспечить рост производства. Всего в отчетном году опубликовано 25 научных статей в различных изданиях.</w:t>
      </w:r>
      <w:r w:rsidRPr="007435E4">
        <w:t xml:space="preserve"> С целью тиражирования результатов научной деятельности, а также пропаганды научных знаний и передового опыта проведены 5 семинаров, в рамках летней и зимних школ для магистрантов проведены лекци</w:t>
      </w:r>
      <w:r w:rsidR="00CE70E6">
        <w:t>и</w:t>
      </w:r>
      <w:r w:rsidRPr="007435E4">
        <w:t>, семинары и тренинговые занятия по различным вопросам ветеринарии</w:t>
      </w:r>
      <w:r w:rsidR="009A0A02" w:rsidRPr="00D227D8">
        <w:t>.</w:t>
      </w:r>
    </w:p>
    <w:p w14:paraId="676600E0" w14:textId="77777777" w:rsidR="009A0A02" w:rsidRPr="00D227D8" w:rsidRDefault="009A0A02" w:rsidP="00D227D1">
      <w:pPr>
        <w:pStyle w:val="11"/>
        <w:spacing w:line="312" w:lineRule="auto"/>
        <w:ind w:firstLine="709"/>
        <w:jc w:val="both"/>
        <w:rPr>
          <w:rFonts w:cs="Times New Roman"/>
          <w:color w:val="auto"/>
          <w:shd w:val="clear" w:color="auto" w:fill="FFFFFF"/>
          <w:lang w:val="ru-RU"/>
        </w:rPr>
      </w:pPr>
      <w:r w:rsidRPr="00D227D8">
        <w:rPr>
          <w:rFonts w:cs="Times New Roman"/>
          <w:color w:val="auto"/>
          <w:lang w:val="ru-RU" w:bidi="ar-SA"/>
        </w:rPr>
        <w:t>За 2020 г. по всем 3-м подпроектам НИР опубликовано 35 научных работ по теме исследований,</w:t>
      </w:r>
      <w:r w:rsidRPr="00D227D8">
        <w:rPr>
          <w:rFonts w:eastAsia="Calibri"/>
          <w:color w:val="auto"/>
          <w:lang w:val="kk-KZ" w:eastAsia="ko-KR"/>
        </w:rPr>
        <w:t xml:space="preserve"> в т.ч. статьи в базах </w:t>
      </w:r>
      <w:r w:rsidRPr="00D227D8">
        <w:rPr>
          <w:color w:val="auto"/>
          <w:kern w:val="3"/>
          <w:lang w:val="ru-RU" w:eastAsia="ar-SA" w:bidi="ar-SA"/>
        </w:rPr>
        <w:t>Scopus</w:t>
      </w:r>
      <w:r w:rsidRPr="00D227D8">
        <w:rPr>
          <w:color w:val="auto"/>
          <w:shd w:val="clear" w:color="auto" w:fill="FFFFFF"/>
          <w:lang w:val="ru-RU"/>
        </w:rPr>
        <w:t xml:space="preserve"> и </w:t>
      </w:r>
      <w:r w:rsidRPr="00D227D8">
        <w:rPr>
          <w:color w:val="auto"/>
          <w:shd w:val="clear" w:color="auto" w:fill="FFFFFF"/>
        </w:rPr>
        <w:t>Web</w:t>
      </w:r>
      <w:r w:rsidRPr="00D227D8">
        <w:rPr>
          <w:color w:val="auto"/>
          <w:shd w:val="clear" w:color="auto" w:fill="FFFFFF"/>
          <w:lang w:val="ru-RU"/>
        </w:rPr>
        <w:t xml:space="preserve"> </w:t>
      </w:r>
      <w:r w:rsidRPr="00D227D8">
        <w:rPr>
          <w:color w:val="auto"/>
          <w:shd w:val="clear" w:color="auto" w:fill="FFFFFF"/>
        </w:rPr>
        <w:t>of</w:t>
      </w:r>
      <w:r w:rsidRPr="00D227D8">
        <w:rPr>
          <w:color w:val="auto"/>
          <w:shd w:val="clear" w:color="auto" w:fill="FFFFFF"/>
          <w:lang w:val="ru-RU"/>
        </w:rPr>
        <w:t xml:space="preserve"> </w:t>
      </w:r>
      <w:r w:rsidRPr="00D227D8">
        <w:rPr>
          <w:color w:val="auto"/>
          <w:shd w:val="clear" w:color="auto" w:fill="FFFFFF"/>
        </w:rPr>
        <w:t>Science</w:t>
      </w:r>
      <w:r w:rsidRPr="00D227D8">
        <w:rPr>
          <w:color w:val="auto"/>
          <w:shd w:val="clear" w:color="auto" w:fill="FFFFFF"/>
          <w:lang w:val="ru-RU"/>
        </w:rPr>
        <w:t>, рейтинговых казахстанских журналах и в материалах Международных научно-практических конференций, книги и научно-практические рекомендации.</w:t>
      </w:r>
      <w:r w:rsidR="007435E4">
        <w:rPr>
          <w:color w:val="auto"/>
          <w:shd w:val="clear" w:color="auto" w:fill="FFFFFF"/>
          <w:lang w:val="ru-RU"/>
        </w:rPr>
        <w:t xml:space="preserve"> </w:t>
      </w:r>
      <w:r w:rsidRPr="00D227D8">
        <w:rPr>
          <w:rFonts w:cs="Times New Roman"/>
          <w:color w:val="auto"/>
          <w:lang w:val="ru-RU"/>
        </w:rPr>
        <w:t>Таким образом, все поставленные задачи по всем 3-м подпроектам НИР выполнены.</w:t>
      </w:r>
    </w:p>
    <w:p w14:paraId="4F3C8E94" w14:textId="77777777" w:rsidR="000D7FFC" w:rsidRDefault="000D7FFC" w:rsidP="00D227D1">
      <w:pPr>
        <w:pStyle w:val="11"/>
        <w:spacing w:line="312" w:lineRule="auto"/>
        <w:jc w:val="center"/>
        <w:rPr>
          <w:lang w:val="ru-RU"/>
        </w:rPr>
      </w:pPr>
    </w:p>
    <w:p w14:paraId="6136B19C" w14:textId="77777777" w:rsidR="007C4373" w:rsidRDefault="007C4373" w:rsidP="00D227D1">
      <w:pPr>
        <w:pStyle w:val="11"/>
        <w:spacing w:line="312" w:lineRule="auto"/>
        <w:jc w:val="center"/>
        <w:rPr>
          <w:lang w:val="ru-RU"/>
        </w:rPr>
      </w:pPr>
    </w:p>
    <w:p w14:paraId="0A489274" w14:textId="77777777" w:rsidR="007C4373" w:rsidRDefault="007C4373" w:rsidP="00D227D1">
      <w:pPr>
        <w:pStyle w:val="11"/>
        <w:spacing w:line="312" w:lineRule="auto"/>
        <w:jc w:val="center"/>
        <w:rPr>
          <w:lang w:val="ru-RU"/>
        </w:rPr>
      </w:pPr>
    </w:p>
    <w:p w14:paraId="1D272B62" w14:textId="77777777" w:rsidR="007C4373" w:rsidRDefault="007C4373" w:rsidP="00D227D1">
      <w:pPr>
        <w:pStyle w:val="11"/>
        <w:spacing w:line="312" w:lineRule="auto"/>
        <w:jc w:val="center"/>
        <w:rPr>
          <w:lang w:val="ru-RU"/>
        </w:rPr>
      </w:pPr>
    </w:p>
    <w:p w14:paraId="02B80DC5" w14:textId="77777777" w:rsidR="007C4373" w:rsidRDefault="007C4373" w:rsidP="00D227D1">
      <w:pPr>
        <w:pStyle w:val="11"/>
        <w:spacing w:line="312" w:lineRule="auto"/>
        <w:jc w:val="center"/>
        <w:rPr>
          <w:lang w:val="ru-RU"/>
        </w:rPr>
      </w:pPr>
    </w:p>
    <w:p w14:paraId="69F4F6C3" w14:textId="77777777" w:rsidR="007C4373" w:rsidRDefault="007C4373" w:rsidP="00D227D1">
      <w:pPr>
        <w:pStyle w:val="11"/>
        <w:spacing w:line="312" w:lineRule="auto"/>
        <w:jc w:val="center"/>
        <w:rPr>
          <w:lang w:val="ru-RU"/>
        </w:rPr>
      </w:pPr>
    </w:p>
    <w:p w14:paraId="75AB7985" w14:textId="77777777" w:rsidR="007C4373" w:rsidRDefault="007C4373" w:rsidP="00D227D1">
      <w:pPr>
        <w:pStyle w:val="11"/>
        <w:spacing w:line="312" w:lineRule="auto"/>
        <w:jc w:val="center"/>
        <w:rPr>
          <w:lang w:val="ru-RU"/>
        </w:rPr>
      </w:pPr>
    </w:p>
    <w:p w14:paraId="4E61DCA0" w14:textId="77777777" w:rsidR="007C4373" w:rsidRDefault="007C4373" w:rsidP="00D227D1">
      <w:pPr>
        <w:pStyle w:val="11"/>
        <w:spacing w:line="312" w:lineRule="auto"/>
        <w:jc w:val="center"/>
        <w:rPr>
          <w:lang w:val="ru-RU"/>
        </w:rPr>
      </w:pPr>
    </w:p>
    <w:p w14:paraId="1B59C2F7" w14:textId="77777777" w:rsidR="007C4373" w:rsidRDefault="007C4373" w:rsidP="00D227D1">
      <w:pPr>
        <w:pStyle w:val="11"/>
        <w:spacing w:line="312" w:lineRule="auto"/>
        <w:jc w:val="center"/>
        <w:rPr>
          <w:lang w:val="ru-RU"/>
        </w:rPr>
      </w:pPr>
    </w:p>
    <w:p w14:paraId="5D99333A" w14:textId="77777777" w:rsidR="007C4373" w:rsidRDefault="007C4373" w:rsidP="00D227D1">
      <w:pPr>
        <w:pStyle w:val="11"/>
        <w:spacing w:line="312" w:lineRule="auto"/>
        <w:jc w:val="center"/>
        <w:rPr>
          <w:lang w:val="ru-RU"/>
        </w:rPr>
      </w:pPr>
    </w:p>
    <w:p w14:paraId="594F2C6F" w14:textId="77777777" w:rsidR="009A0A02" w:rsidRPr="007C4373" w:rsidRDefault="009A0A02" w:rsidP="007C4373">
      <w:pPr>
        <w:pStyle w:val="11"/>
        <w:pageBreakBefore/>
        <w:spacing w:line="312" w:lineRule="auto"/>
        <w:jc w:val="center"/>
        <w:rPr>
          <w:b/>
          <w:lang w:val="ru-RU"/>
        </w:rPr>
      </w:pPr>
      <w:r w:rsidRPr="007C4373">
        <w:rPr>
          <w:b/>
          <w:lang w:val="ru-RU"/>
        </w:rPr>
        <w:lastRenderedPageBreak/>
        <w:t>ҚОРЫТЫНДЫ</w:t>
      </w:r>
    </w:p>
    <w:p w14:paraId="4D687B89" w14:textId="77777777" w:rsidR="009726F2" w:rsidRPr="009726F2" w:rsidRDefault="009726F2" w:rsidP="009726F2">
      <w:pPr>
        <w:pStyle w:val="11"/>
        <w:spacing w:line="312" w:lineRule="auto"/>
        <w:ind w:firstLine="708"/>
        <w:jc w:val="both"/>
        <w:rPr>
          <w:rFonts w:cs="Times New Roman"/>
          <w:color w:val="auto"/>
          <w:lang w:val="ru-RU" w:bidi="ar-SA"/>
        </w:rPr>
      </w:pPr>
      <w:r w:rsidRPr="009726F2">
        <w:rPr>
          <w:rFonts w:cs="Times New Roman"/>
          <w:color w:val="auto"/>
          <w:lang w:val="ru-RU" w:bidi="ar-SA"/>
        </w:rPr>
        <w:t xml:space="preserve">Техникалық ерекшелікке, күнтізбелік жоспарға және бағдарламаға сәйкес 2018-2020 жылдары жобаның негізгі мақсатына қол жеткізу үшін ауқымды жұмыстар жүзеге асырылды. Жайылымдарды зерттеу процесінде жыл мезгілдері бойынша шөптің ботаникалық құрамы анықталып, зерттелді. Геоботаникалық зерттеулер негізінде өсімдік жамылғысымен ерекшеленетін 4 тәуелсіз учаске анықталды. Зерттеу барысында жайылым массасының өнімділігі олардың түріне байланысты есептелді. 3 жылда жайылымдардың орташа өнімділігі 10,8 ц/га құрады. Бұдан шығатыны, қолда бар Жайылымдардың жалпы жемшөп қоры 280800 ц құрады, бұдан қойларға арналған жайылымдардың жүктемесі 0,6-дан 1,2 га/га құрады. , ірі қара мал үшін 1,8-ден 3,0 га/бас., жылқылар үшін 4-тен 2,3 га/бас., түйелер үшін тиісінше 2,9-3,9 га/бас. Жайылымдық жерлердің профициті бар-12196 га. есепті кезеңнің деректері бойынша 3 жыл ішінде түйелердің саны өзгерген жоқ, алайда аналық түйелердің саны 38 бас болып асылғаны байқалады. бұл 2018 жылмен салыстырғанда үлес салмағы 49,0% - ды құрады, онда олардың үлес салмағы 32,1% - ды құрады. 2018-2020 жылдардағы түйе шығымы 40% - дан 50% - ға дейін өзгерді. Түйенің сақталуы 72,7-87,5% құрады. Негізгі мал басының түйелері орташа есеппен 5,1 кг-нан 5,6 кг-ға дейін жүн өндіреді, сүттің орташа тәуліктік сауылуы лактацияның үшінші айында 5,7-5,9 кг құрады, бұл 2-ші бағалау класындағы жануарларға сәйкес келеді. 2018 жылы тостаған тәрізді (6,4±0,11 кг) аналық түйелер дөңгелек (5,6±0,17 кг), жалпақ (4,5±0,28 кг) және лобула тәрізді (4,7±0,15 кг) аналық түйелермен салыстырғанда едәуір көп сүт өндіргені анықталды. 2019 ж. желіннің тостаған тәрізді пішініндегі аналық түйелер желіннің жалпақ пішінді сауынынан 18,8% - ға, дөңгелектелген 11,8% - ға артық болды. Қазақ бактриясының түйелері туудың қысылуымен және жоғары құлауымен сипатталады. Сүтті өнімділік бағытындағы қазақ бактрианының түйе төлінің туу кезінде тірі салмағы 40,3 кг, жүнді-етті 34,2 кг және сүтті-етті 36,8 кг болады, сүтті өнімділік бағытындағы інгендерден алынған түйе төлінің тірі салмағы бойынша жүнді-етті өнімділік бағытындағы қатарластарынан 17,8%-ға (Р&lt;0,01), сүтті-етті түйе төлінен 9,5% - ға(Р&lt;0,1) асып түседі. 2019 жылы лактацияның алғашқы 60 күнінде лактацияның толыққандылық дәрежесі 75-84% болатын аналық түйелер лактацияның толыққандылық дәрежесі 65-74% болатын құрдастарымен салыстырғанда 23,3% - ға және лактацияның толыққандылық дәрежесі 85% және одан жоғары түйелермен салыстырғанда 11,7% - ға көп сүт өндіретіні анықталды. Лактацияның 150 күніндегі сүттің сауылуын бақылау кезінде лактацияның тиімділігі 75-84% болатын түйелер сауудың тиімділігі 65-74% - 178,4 кг, 85% және 98,3 кг-ға жоғары екендігі анықталды. Сондай-ақ, лактацияның 120 күнінде сүт өнімділігі дәрежесі 1,4-ке дейінгі түйелерде 1,5-1,9 дәрежесі бар құрдастарымен салыстырғанда 143,7 кг-ға аз және 2,0 және одан жоғары дәрежемен 237,4 кг-ға аз сауылғаны анықталды. Бір жастағы қазақ бактриан түйелерінің төлдері жүн қырқу коэффициентінің көрсеткіштеріне байланысты әр түрлі тірі салмағы мен қоңдылығы бар екені анықталды. Алынған нәтижелер негізінде "Кербұлақ"жайылым учаскесі жағдайында өсіру үшін аналық түйелер мен тұқымдық түйелердің зоотехникалық параметрлері әзірленді. </w:t>
      </w:r>
      <w:r w:rsidRPr="009726F2">
        <w:rPr>
          <w:rFonts w:cs="Times New Roman"/>
          <w:color w:val="auto"/>
          <w:lang w:val="ru-RU" w:bidi="ar-SA"/>
        </w:rPr>
        <w:lastRenderedPageBreak/>
        <w:t>Оңтүстік Қазақстан үлгісіндегі қазақ бактрианының бұрғысын өндірушілер мен аналық түйелерді біртекті іріктеу кезінде жүн қырқу коэффициенті бойынша қыздарының ерте жетілуі бойынша ең жақсы көрсеткіштер жүн қырқу коэффициенті 0,9-1,4 болған кезде тіркелгені анықталды. Жүн қырқу коэффициенті жоғары (1,5 және одан жоғары) Әкелер мен аналардан алынған бір жасар түйелер құрдастарынан 29,2%-ға (жүн қырқу коэффициенті 0,8-ге дейін) және 14,8% - ға (жүн қырқу коэффициенті 0,9-1,4) сенімді асып түсетіні анықталды.</w:t>
      </w:r>
    </w:p>
    <w:p w14:paraId="3C580F1C" w14:textId="77777777" w:rsidR="009726F2" w:rsidRPr="009726F2" w:rsidRDefault="009726F2" w:rsidP="009726F2">
      <w:pPr>
        <w:pStyle w:val="11"/>
        <w:spacing w:line="312" w:lineRule="auto"/>
        <w:ind w:firstLine="708"/>
        <w:jc w:val="both"/>
        <w:rPr>
          <w:rFonts w:cs="Times New Roman"/>
          <w:color w:val="auto"/>
          <w:lang w:val="ru-RU" w:bidi="ar-SA"/>
        </w:rPr>
      </w:pPr>
      <w:r w:rsidRPr="009726F2">
        <w:rPr>
          <w:rFonts w:cs="Times New Roman"/>
          <w:color w:val="auto"/>
          <w:lang w:val="ru-RU" w:bidi="ar-SA"/>
        </w:rPr>
        <w:t>Сүтті мал шаруашылығында соңғы 3 жылдағы табынның құрылымы туралы алынған мәліметтерді талдау негізгі аналық мал басының үлес салмағының өсуіне байланысты табын айналымының тиімділігінің артуының белгілі бір динамикасын анықтауға мүмкіндік берді. Осылайша, құнажындардың үлес салмағының артуы байқалады, бұл табынды жөндеуді 19,0% деңгейінде қамтамасыз етеді, бұл 2018 жылғы көрсеткіштен 12,9% - ға жоғары. Сондай-ақ табын айналымының толық циклі үшін қашарлардың үлес салмағының артуы байқалады. Сонымен қатар, диетаны түзету арқылы соңғы жылдары сиырлардың сүт өнімділігі 7,42 кг-ға артып, орташа есеппен 36,8 кг құрады (lim. 28-86 кг). Алынған мәліметтер мен жем шығыны негізінде сүттің өзіндік құны есептелді, ол 116,89 теңгені құрады. сату құны 160 тг. 1 кг үшін майдың орташа мөлшері 3,71% құрайды. Зерттеу барысында жоғары өнімді табын құру үшін бұзау өсіру және сиырларды жөндеу технологиясының тиімді нұсқалары жасалды. Сонымен, 1 басты 14 айға дейін өсіру кезінде жанама өнім шығындарын қоспағанда, технологиялық көрсеткіштердің құнын тікелей есептеу. жас мөлшері 538,8 мың теңгені құрайды. Жас жануарларды өсіру кезіндегі шығындардың ең жоғары деңгейі 4 айға дейін байқалады. диетаның ең қымбат компоненті ретінде сүт ішуге байланысты.</w:t>
      </w:r>
    </w:p>
    <w:p w14:paraId="194884EF" w14:textId="77777777" w:rsidR="009726F2" w:rsidRPr="009726F2" w:rsidRDefault="009726F2" w:rsidP="009726F2">
      <w:pPr>
        <w:pStyle w:val="11"/>
        <w:spacing w:line="312" w:lineRule="auto"/>
        <w:ind w:firstLine="708"/>
        <w:jc w:val="both"/>
        <w:rPr>
          <w:rFonts w:cs="Times New Roman"/>
          <w:color w:val="auto"/>
          <w:lang w:val="ru-RU" w:bidi="ar-SA"/>
        </w:rPr>
      </w:pPr>
      <w:r w:rsidRPr="009726F2">
        <w:rPr>
          <w:rFonts w:cs="Times New Roman"/>
          <w:color w:val="auto"/>
          <w:lang w:val="ru-RU" w:bidi="ar-SA"/>
        </w:rPr>
        <w:t xml:space="preserve">Етті мал шаруашылығында ангус және Герефорд тұқымдары табындарындағы мал басының 154 және 38 басқа төмендеуі байқалады. тиісінше. Ал қазақтың ақбас және әулиекөл тұқымдарының табындарында 2020 жылғы көрсеткіштер 2018 жылғы мәліметтерден 59 және 120 басқа артық. тиісінше. Алынған нәтижелерге қол жеткізу іс жүзінде табындарда сиырлардың табын құрылымындағы үлес салмағын зоотехникалық нормаларға дейін арттыруға мүмкіндік берді. Алынған мәліметтер негізінде бұқалардың ең оңтайлы жүктемесі бар гурттардың әртүрлі нұсқалары құрылды. Осылайша Ангус тұқымы бойынша 3 гурта, герефорд тұқымы бойынша – 2, қазақтың ақбас және әулиекөл тұқымында тиісінше 4 және 2 гурта құрылды. Бұқаларды бекіту зоотехникалық нормаларға сәйкес жүргізілді, онда 1 бұқаға 30 сиыр мен Қашар есептелді. Айта кету керек, барлық бекітілген бұқалар өздерінің өнімділігі мен ұрпақтарының сапасы бойынша бағалаудан өтті. Жалпы 2019 жылы өз өнімділігі бойынша бағалауға Ангус тұқымының 24 бұқашығы, герефорд тұқымының 11 бұқашығы, қазақтың ақбас тұқымының 48 бұқашығы және әулиекөл тұқымының 38 бұқашығы жеткізілді. Барлық ересек бұқаларға сызықтар салынды және салыстырмалы түрде әр түрлі бұқалардан алынған ұрпақтардың генетикалық артықшылығы бар. Жануарларды индекстік бағалау формулалары жасалды. Талдау барысында олар селекционерлердің жұмысын жеңілдететіні және осы негізде </w:t>
      </w:r>
      <w:r w:rsidRPr="009726F2">
        <w:rPr>
          <w:rFonts w:cs="Times New Roman"/>
          <w:color w:val="auto"/>
          <w:lang w:val="ru-RU" w:bidi="ar-SA"/>
        </w:rPr>
        <w:lastRenderedPageBreak/>
        <w:t>жануарлардың асыл тұқымдық құндылығын есептеуге мүмкіндік беретіні анықталды. Элиталық жануарларды бағалау нәтижесінде 1629 бас мал бөлінді. етті мал, оның ішінде 747 бас. сиыр. Жалпы барлық тұқымдар бойынша селекциялық топтарға жоғары өнімді сиырлардың 56,3% бөлінді. Қора кезеңінде жас және ересек малды азықтандыру мен ұстаудың оңтайлы технологиясын анықтау міндеті аясында әр түрлі жастағы және ересек малға арналған диетаны құру бойынша өндірістік шешімдер қабылданды. Сиырлар қоралық кезеңде күн сайын 5 кг пішенмен, 10 кг сабанмен, 3,5 кг концентраттармен және 20 кг пішендемемен қамтамасыз етіледі, бұл жалпы алғанда 1 голға орта есеппен 12,1 к.бірлікті құрайды. тәулігіне. Жас жануарларға арналған диеталар әзірленді, олар 294 күнде 1065 г орташа тәуліктік өсімді алуға мүмкіндік берді, ал 18 айда алынатын тірі салмағы 526 кг.</w:t>
      </w:r>
    </w:p>
    <w:p w14:paraId="0E207D8C" w14:textId="6360A53D" w:rsidR="009A0A02" w:rsidRDefault="009726F2" w:rsidP="007C4373">
      <w:pPr>
        <w:pStyle w:val="11"/>
        <w:spacing w:line="300" w:lineRule="auto"/>
        <w:ind w:firstLine="709"/>
        <w:jc w:val="both"/>
        <w:rPr>
          <w:rFonts w:cs="Times New Roman"/>
          <w:color w:val="auto"/>
          <w:lang w:val="ru-RU" w:bidi="ar-SA"/>
        </w:rPr>
      </w:pPr>
      <w:r w:rsidRPr="009726F2">
        <w:rPr>
          <w:rFonts w:cs="Times New Roman"/>
          <w:color w:val="auto"/>
          <w:lang w:val="ru-RU" w:bidi="ar-SA"/>
        </w:rPr>
        <w:t xml:space="preserve">Жылқы шаруашылығында айғырларда 1,42 және 1,61, биелерде 5,75 және 4,64 болатын тірі салмақ ең жоғары өзгергіштікпен сипатталады. Метакарптың өзгергіштігі айғырларда 1,37 және 1,29, мараларда 4,92 және 4,18 құрайды. Құрғақ жерлердегі биіктікті өлшеу арқылы дененің қиғаш ұзындығы мен кеуде шеңбері айғырларда өзгергіштіктің тұрақты көрсеткіштерімен сипатталады 0,57-0,54, 0,77-0,81, 0,62-0,62 және тиісінше бие 1,82-1,26, 2,16-2,42, 1,87-2,43. Жылқылардың екі тұқымындағы жоғары корреляциялық байланыс тірі салмақ пен метакарпус шеңбері арасында 0,485-0,458, содан кейін кеуде шеңбері мен тірі салмақ арасында 0,462-0,458 байқалады. Сүт өнімділігі 13,75 және 12,07 л шыныаяқ тәрізді биелер болды, ал дөңгелек пішінді биелер 13,39 және 11,66 л сүт болды. Ет бағытындағы биелер өнімділігі сүт өнімділігінің құрдастарымен салыстырғанда жұптасқаннан кейін құлындардың шығуында аздап артықшылықпен сипатталатыны анықталды. Элита+I класындағы биелерді пайдалану </w:t>
      </w:r>
      <w:r w:rsidR="00A70B62" w:rsidRPr="009726F2">
        <w:rPr>
          <w:rFonts w:cs="Times New Roman"/>
          <w:color w:val="auto"/>
          <w:lang w:val="ru-RU" w:bidi="ar-SA"/>
        </w:rPr>
        <w:t>ұ</w:t>
      </w:r>
      <w:r w:rsidR="00A70B62">
        <w:rPr>
          <w:rFonts w:cs="Times New Roman"/>
          <w:color w:val="auto"/>
          <w:lang w:val="ru-RU" w:bidi="ar-SA"/>
        </w:rPr>
        <w:t>ры</w:t>
      </w:r>
      <w:r w:rsidR="00A70B62" w:rsidRPr="009726F2">
        <w:rPr>
          <w:rFonts w:cs="Times New Roman"/>
          <w:color w:val="auto"/>
          <w:lang w:val="ru-RU" w:bidi="ar-SA"/>
        </w:rPr>
        <w:t>қ</w:t>
      </w:r>
      <w:r w:rsidR="00A70B62">
        <w:rPr>
          <w:rFonts w:cs="Times New Roman"/>
          <w:color w:val="auto"/>
          <w:lang w:val="ru-RU" w:bidi="ar-SA"/>
        </w:rPr>
        <w:t>танудын</w:t>
      </w:r>
      <w:r w:rsidRPr="009726F2">
        <w:rPr>
          <w:rFonts w:cs="Times New Roman"/>
          <w:color w:val="auto"/>
          <w:lang w:val="ru-RU" w:bidi="ar-SA"/>
        </w:rPr>
        <w:t xml:space="preserve"> абсолютті көрсеткішін II класс пен сыныптан тыс адамдармен салыстырғанда 60-70% - дан 80-100% - ға дейін және 50-60% - дан 80-90% - ға дейін арттырады. Биенің тостаған тәрізді пішіні бар, емізік ұзындығы кемінде 2,5 см, сүт 3 айға созылатындығы анықталды. сүт өнімділігі үшін мақсатты таңдау және таңдау үшін кемінде 7,1 кг лактация қолайлы. Мойын пішіні тостаған тәрізді, емізік ұзындығы 3,0 см-ден кем емес және 6,0 см-ден аспайтын тігінен төмен бағытталған жалпақ пішінді емізіктері бар Көшім тұқымды биелер, 3 айға сүт сауамыз. 9,5 кг-нан кем емес лактация сүт өнімділігін мақсатты таңдау және таңдау үшін қажет. Сүт кезеңінде құлындардың өсуі мен дамуының заңдылықтары олардың аналарының селекциялық белгілерінің технологиялық параметрлеріне байланысты анықталды. Жүргізілген жұмыстың нәтижелері бойынша жас жануарлардың дамуын бақылау шкаласы жасалды, ал бағалаудың негізгі критерийлері тірі салмақтың жас және маусымдық өзгеруі және жылқы денесінің өлшемі болды.</w:t>
      </w:r>
    </w:p>
    <w:p w14:paraId="5B8305EF" w14:textId="5D4891FF" w:rsidR="00A70B62" w:rsidRPr="00A70B62" w:rsidRDefault="00A70B62" w:rsidP="00A70B62">
      <w:pPr>
        <w:pStyle w:val="11"/>
        <w:spacing w:line="300" w:lineRule="auto"/>
        <w:ind w:firstLine="709"/>
        <w:jc w:val="both"/>
        <w:rPr>
          <w:rFonts w:cs="Times New Roman"/>
          <w:color w:val="auto"/>
          <w:lang w:val="ru-RU" w:bidi="ar-SA"/>
        </w:rPr>
      </w:pPr>
      <w:r w:rsidRPr="00A70B62">
        <w:rPr>
          <w:rFonts w:cs="Times New Roman"/>
          <w:color w:val="auto"/>
          <w:lang w:val="ru-RU" w:bidi="ar-SA"/>
        </w:rPr>
        <w:t xml:space="preserve">Өсімдіктерді қорғау мен энтомологияда қабылданған әдістемелерге және бастапқы модификацияларға сәйкес бүкіл вегетациялық кезеңде және егін жинау кезінде жүйелі түрде жүргізілген жем-шөп дақылдары егістерінің фитосанитариялық мониторингі зиянды және пайдалы жануарларды есепке алуға мүмкіндік берді. Жүргізілген жұмыстардың нәтижелері бойынша "Байсерке Агро"ЖШС жемшөп дақылдарының зиянкестері мен энтомофагтарының тізімі толықтырылды. Зиянкестердің түрлік құрамы 8 тұқымдасқа </w:t>
      </w:r>
      <w:r w:rsidRPr="00A70B62">
        <w:rPr>
          <w:rFonts w:cs="Times New Roman"/>
          <w:color w:val="auto"/>
          <w:lang w:val="ru-RU" w:bidi="ar-SA"/>
        </w:rPr>
        <w:lastRenderedPageBreak/>
        <w:t>жататын 12 түрге толықты. Энтомофагтардың тізімі 3 отбасына жататын 7 түрге толықтырылды. Зиянды сүтқоректілердің тізімінде кеміргіштердің 17 түрі және қоян тәрізді 1 түрі бар. Өсімдіктерге зиян келтіретін құстардың тізімінде 18 түрі бар. Пайдалы қосмекенділердің тізіміне 2 түр, құстардың 80 түрі, сүтқоректілердің 19 түрі кіреді. Қазіргі уақытта энтомоакароценоз тізімінде зиянкестердің 364 түрі, энтомофагтардың 381 түрі, тозаңдатқыштардың 140 түрі, топырақ түзушілердің 32 түрі, қан соратын кенелердің 5 түрі бар. Есепті кезеңде орындаушылар ұжымы өндірістік сынақтар мен әзірлемелерді зиянкестерге қарсы өндіріске енгізуді жүргізді. Тиімділік 88-100% жетті. Жұмыстар тиісті енгізу актілерімен расталған. Ескі және жаңа модификациядағы энтомофагтар мен тозаңдатқыштарды өсіру үшін жасанды ұялар орнатылды. Тозаңдандырғыштар мен энтомофагтарды тарту үшін жасыл көңді өсімдіктер отырғызылды. Азықтық дақылдар (соя, бидай, арпа, жоңышқа) тұқымдарының фитоэкспертизасы жүргізілді. Бірқатар жүйелі фунгицидтердің тиімділігі бағаланды, бидай мен арпа тұқымдарын егу алдында өңдеу үшін қорғаныс-ынталандырушы құрам жасалды. Тұқымдарды өңдеуге арналған қорғаныш-ынталандырушы құрамдарды әзірлеу жөніндегі зертханалық және далалық зерттеулердің нәтижелері бойынша ауыл шаруашылығы дақылдарының тұқымдарын себу алдындағы өңдеу тұқымдардың егжей-тегжейлі фитоэкспертизасынан, оларды қолданудың барлық регламенттерін сақтай отырып, сапалы улағыштарды іріктеуден басталуы тиіс екендігі анықталды. Фунгицидтермен, инсектофунгицидтермен бірге өсу реттегіштерін қосу белгілі бір артықшылықтар беретіні дәлелденді, олар өсімдіктердің өсуін ынталандырады, Өсімдіктердің физиологиялық процестеріне оң әсер етеді, сыни жағдайларды ең аз шығындармен жеңуге көмектеседі, өнімділік пен өнім сапасын арттырады. Алынған мәліметтер негізінде нақты шаруашылық үшін жем-шөп дақылдарын өсірудің технологиялық карталары әзірленді және енгізілді. Қымбат болуына байланысты өсімдіктерді қорғаудың қолданылатын құралдарын арзандату үшін Селест-топ, 312,5 к. с. Юнта инсекофунгицидтік әсері бар арзан (2 есе) препаратына ауыстырылды. Соя тұқымдарын қорғау-ынталандырушы құрамдармен дәрілеудің экономикалық тиімділігін талдау, егіннің сақталуы 13,3 ц/га болған кезде жұмсалған шығындар 6,9 есе өтелгенін көрсетті, атқарылған жұмыс нәтижелері бойынша пайдалы модельге (</w:t>
      </w:r>
      <w:r w:rsidR="007A4D91">
        <w:rPr>
          <w:rFonts w:cs="Times New Roman"/>
          <w:color w:val="auto"/>
          <w:lang w:val="ru-RU" w:bidi="ar-SA"/>
        </w:rPr>
        <w:t>В</w:t>
      </w:r>
      <w:r w:rsidRPr="00A70B62">
        <w:rPr>
          <w:rFonts w:cs="Times New Roman"/>
          <w:color w:val="auto"/>
          <w:lang w:val="ru-RU" w:bidi="ar-SA"/>
        </w:rPr>
        <w:t xml:space="preserve"> қосымшасы) ҚР 4 патенті алынды. Жоба бойынша 2 ҒТҚН тіркелді (</w:t>
      </w:r>
      <w:r w:rsidR="007A4D91">
        <w:rPr>
          <w:rFonts w:cs="Times New Roman"/>
          <w:color w:val="auto"/>
          <w:lang w:val="ru-RU" w:bidi="ar-SA"/>
        </w:rPr>
        <w:t>Н</w:t>
      </w:r>
      <w:r w:rsidRPr="00A70B62">
        <w:rPr>
          <w:rFonts w:cs="Times New Roman"/>
          <w:color w:val="auto"/>
          <w:lang w:val="ru-RU" w:bidi="ar-SA"/>
        </w:rPr>
        <w:t xml:space="preserve"> қосымшасы). Зерттеу нәтижелері: Web of Science, Scopus және Web of Science 1 мақаласы, қазақстандық рейтингтік журналдарда 4 мақала, халықаралық ғылыми-практикалық конференциялар материалдарында 9 мақала жарияланды. "Қазақстанның оңтүстік-шығысында жем-шөп дақылдарын (жоңышқа, соя, арпа, бидай) өсіру және қорғаудың біріктірілген жүйесі бойынша ұсыныстар"әзірленіп, шығарылып, таратылды.</w:t>
      </w:r>
    </w:p>
    <w:p w14:paraId="4C879344" w14:textId="77777777" w:rsidR="00A70B62" w:rsidRPr="00A70B62" w:rsidRDefault="00A70B62" w:rsidP="00A70B62">
      <w:pPr>
        <w:pStyle w:val="11"/>
        <w:spacing w:line="300" w:lineRule="auto"/>
        <w:ind w:firstLine="709"/>
        <w:jc w:val="both"/>
        <w:rPr>
          <w:rFonts w:cs="Times New Roman"/>
          <w:color w:val="auto"/>
          <w:lang w:val="ru-RU" w:bidi="ar-SA"/>
        </w:rPr>
      </w:pPr>
      <w:r w:rsidRPr="00A70B62">
        <w:rPr>
          <w:rFonts w:cs="Times New Roman"/>
          <w:color w:val="auto"/>
          <w:lang w:val="ru-RU" w:bidi="ar-SA"/>
        </w:rPr>
        <w:t xml:space="preserve">"Байсерке-Агро" ЖШС-де эпизоотологиялық бірліктер құрылған, атап айтқанда, жұмыс істеп тұрған сүт-тауар фермасы, тауар фермасы (СТФ), "Центральное" жылқы фермасы, "Қырғауылды" жылқы фермасы, "Құмтөбе", "Кербұлақ"мал жайылым учаскелері. "Байсерке-Агро" ЖШС фермаларының эпизоотологиялық сипаттамасы (эпизоотологиялық бірлік) және оған іргелес аумақ белгілі бір ерекшеліктерге ие, олар белгілі бір инфекциялық аурулардың қоздырғыштарының, жануарлардың тірек-қимыл аппаратының ауруларының және акушерлік-гинекологиялық патологиялардың болуымен </w:t>
      </w:r>
      <w:r w:rsidRPr="00A70B62">
        <w:rPr>
          <w:rFonts w:cs="Times New Roman"/>
          <w:color w:val="auto"/>
          <w:lang w:val="ru-RU" w:bidi="ar-SA"/>
        </w:rPr>
        <w:lastRenderedPageBreak/>
        <w:t>сипатталады. Эпизоотияға қарсы іс-шаралардың (ӨЭМ, профилактикалық және сауықтыру) әзірленген жоспары ұйымдастырушылық-шаруашылық, ветеринариялық-санитариялық және арнайы ветеринариялық іс-шаралар кешенін қамтиды. Ұйымдастыру-шаруашылық шараларынан жоспарда ветеринариялық-санитариялық мақсаттағы объектілерді ұйымдастыру және салу көзделген, барлық мал басын бірдейлендіру жүргізілді, жануарлардың жұқпалы аурулары кезінде эпизоотиялық тізбекті бұзуға ықпал ететін технологиялық тәсілдер пысықталды. Ветеринариялық-санитариялық іс-шараларды өткізу бойынша ұсыныстар берілді. Арнайы ветеринариялық іс-шаралар ӨЭМ жоспарында көрсетілген, онда диагностика, спецификалық профилактика және емдеу мәселелері көрсетілген. Әзірленген емдеу-профилактикалық, диагностикалық препараттарды және оларды қолдану әдістерін пайдалану Малдың қауіпсіздігін арттыруға, сапалы және қауіпсіз тамақ өнімдерін алуға, өндірістің өсуін қамтамасыз етуге мүмкіндік береді. Әзірленген емдеу-профилактикалық, диагностикалық препараттарды және оларды қолдану әдістерін пайдалану Малдың қауіпсіздігін арттыруға, сапалы және қауіпсіз тамақ өнімдерін алуға, өндірістің өсуін қамтамасыз етуге мүмкіндік береді. Есепті жылы әртүрлі басылымдарда барлығы 25 ғылыми мақала жарияланды. Ғылыми қызмет нәтижелерін тираждау, сондай-ақ ғылыми білім мен озық тәжірибені насихаттау мақсатында 5 семинар, жазғы және қысқы мектептер шеңберінде магистранттар үшін ветеринарияның әртүрлі мәселелері бойынша дәрістер, семинарлар және тренингтік сабақтар өткізілді.</w:t>
      </w:r>
    </w:p>
    <w:p w14:paraId="20B9F7C2" w14:textId="090F36D2" w:rsidR="00A70B62" w:rsidRDefault="00A70B62" w:rsidP="00A70B62">
      <w:pPr>
        <w:pStyle w:val="11"/>
        <w:spacing w:line="300" w:lineRule="auto"/>
        <w:ind w:firstLine="709"/>
        <w:jc w:val="both"/>
        <w:rPr>
          <w:rFonts w:cs="Times New Roman"/>
          <w:color w:val="auto"/>
          <w:lang w:val="ru-RU" w:bidi="ar-SA"/>
        </w:rPr>
      </w:pPr>
      <w:r w:rsidRPr="00A70B62">
        <w:rPr>
          <w:rFonts w:cs="Times New Roman"/>
          <w:color w:val="auto"/>
          <w:lang w:val="ru-RU" w:bidi="ar-SA"/>
        </w:rPr>
        <w:t>2020 жылы ҒЗЖ-ның барлық 3 кіші жобалары бойынша зерттеу тақырыбы бойынша 35 ғылыми жұмыс, оның ішінде Scopus және Web of Science базаларында, қазақстандық рейтингтік журналдарда және халықаралық ғылыми-практикалық конференциялар материалдарында мақалалар, кітаптар мен ғылыми-практикалық ұсынымдар жарияланды. Осылайша, ҒЗЖ барлық 3 кіші жобалары бойынша қойылған барлық міндеттер орындалды.</w:t>
      </w:r>
    </w:p>
    <w:p w14:paraId="27B6D8AD" w14:textId="2CA33C24" w:rsidR="005D66B5" w:rsidRDefault="005D66B5" w:rsidP="00A70B62">
      <w:pPr>
        <w:pStyle w:val="11"/>
        <w:spacing w:line="300" w:lineRule="auto"/>
        <w:ind w:firstLine="709"/>
        <w:jc w:val="both"/>
        <w:rPr>
          <w:rFonts w:cs="Times New Roman"/>
          <w:color w:val="auto"/>
          <w:lang w:val="ru-RU" w:bidi="ar-SA"/>
        </w:rPr>
      </w:pPr>
    </w:p>
    <w:p w14:paraId="0D46FC03" w14:textId="773EA4C7" w:rsidR="005D66B5" w:rsidRDefault="005D66B5" w:rsidP="00A70B62">
      <w:pPr>
        <w:pStyle w:val="11"/>
        <w:spacing w:line="300" w:lineRule="auto"/>
        <w:ind w:firstLine="709"/>
        <w:jc w:val="both"/>
        <w:rPr>
          <w:rFonts w:cs="Times New Roman"/>
          <w:color w:val="auto"/>
          <w:lang w:val="ru-RU" w:bidi="ar-SA"/>
        </w:rPr>
      </w:pPr>
    </w:p>
    <w:p w14:paraId="39444E25" w14:textId="0C76B1FE" w:rsidR="005D66B5" w:rsidRDefault="005D66B5" w:rsidP="00A70B62">
      <w:pPr>
        <w:pStyle w:val="11"/>
        <w:spacing w:line="300" w:lineRule="auto"/>
        <w:ind w:firstLine="709"/>
        <w:jc w:val="both"/>
        <w:rPr>
          <w:rFonts w:cs="Times New Roman"/>
          <w:color w:val="auto"/>
          <w:lang w:val="ru-RU" w:bidi="ar-SA"/>
        </w:rPr>
      </w:pPr>
    </w:p>
    <w:p w14:paraId="40971ADD" w14:textId="7FEE75F6" w:rsidR="005D66B5" w:rsidRDefault="005D66B5" w:rsidP="00A70B62">
      <w:pPr>
        <w:pStyle w:val="11"/>
        <w:spacing w:line="300" w:lineRule="auto"/>
        <w:ind w:firstLine="709"/>
        <w:jc w:val="both"/>
        <w:rPr>
          <w:rFonts w:cs="Times New Roman"/>
          <w:color w:val="auto"/>
          <w:lang w:val="ru-RU" w:bidi="ar-SA"/>
        </w:rPr>
      </w:pPr>
    </w:p>
    <w:p w14:paraId="7A304ADC" w14:textId="29B4DABA" w:rsidR="005D66B5" w:rsidRDefault="005D66B5" w:rsidP="00A70B62">
      <w:pPr>
        <w:pStyle w:val="11"/>
        <w:spacing w:line="300" w:lineRule="auto"/>
        <w:ind w:firstLine="709"/>
        <w:jc w:val="both"/>
        <w:rPr>
          <w:rFonts w:cs="Times New Roman"/>
          <w:color w:val="auto"/>
          <w:lang w:val="ru-RU" w:bidi="ar-SA"/>
        </w:rPr>
      </w:pPr>
    </w:p>
    <w:p w14:paraId="1A37CE57" w14:textId="69F39EFE" w:rsidR="005D66B5" w:rsidRDefault="005D66B5" w:rsidP="00A70B62">
      <w:pPr>
        <w:pStyle w:val="11"/>
        <w:spacing w:line="300" w:lineRule="auto"/>
        <w:ind w:firstLine="709"/>
        <w:jc w:val="both"/>
        <w:rPr>
          <w:rFonts w:cs="Times New Roman"/>
          <w:color w:val="auto"/>
          <w:lang w:val="ru-RU" w:bidi="ar-SA"/>
        </w:rPr>
      </w:pPr>
    </w:p>
    <w:p w14:paraId="422769BD" w14:textId="7D104DF9" w:rsidR="005D66B5" w:rsidRDefault="005D66B5" w:rsidP="00A70B62">
      <w:pPr>
        <w:pStyle w:val="11"/>
        <w:spacing w:line="300" w:lineRule="auto"/>
        <w:ind w:firstLine="709"/>
        <w:jc w:val="both"/>
        <w:rPr>
          <w:rFonts w:cs="Times New Roman"/>
          <w:color w:val="auto"/>
          <w:lang w:val="ru-RU" w:bidi="ar-SA"/>
        </w:rPr>
      </w:pPr>
    </w:p>
    <w:p w14:paraId="758C533F" w14:textId="23629997" w:rsidR="005D66B5" w:rsidRDefault="005D66B5" w:rsidP="00A70B62">
      <w:pPr>
        <w:pStyle w:val="11"/>
        <w:spacing w:line="300" w:lineRule="auto"/>
        <w:ind w:firstLine="709"/>
        <w:jc w:val="both"/>
        <w:rPr>
          <w:rFonts w:cs="Times New Roman"/>
          <w:color w:val="auto"/>
          <w:lang w:val="ru-RU" w:bidi="ar-SA"/>
        </w:rPr>
      </w:pPr>
    </w:p>
    <w:p w14:paraId="18AAF985" w14:textId="7233179D" w:rsidR="005D66B5" w:rsidRDefault="005D66B5" w:rsidP="00A70B62">
      <w:pPr>
        <w:pStyle w:val="11"/>
        <w:spacing w:line="300" w:lineRule="auto"/>
        <w:ind w:firstLine="709"/>
        <w:jc w:val="both"/>
        <w:rPr>
          <w:rFonts w:cs="Times New Roman"/>
          <w:color w:val="auto"/>
          <w:lang w:val="ru-RU" w:bidi="ar-SA"/>
        </w:rPr>
      </w:pPr>
    </w:p>
    <w:p w14:paraId="2D1DD9FF" w14:textId="6D40DE21" w:rsidR="005D66B5" w:rsidRDefault="005D66B5" w:rsidP="00A70B62">
      <w:pPr>
        <w:pStyle w:val="11"/>
        <w:spacing w:line="300" w:lineRule="auto"/>
        <w:ind w:firstLine="709"/>
        <w:jc w:val="both"/>
        <w:rPr>
          <w:rFonts w:cs="Times New Roman"/>
          <w:color w:val="auto"/>
          <w:lang w:val="ru-RU" w:bidi="ar-SA"/>
        </w:rPr>
      </w:pPr>
    </w:p>
    <w:p w14:paraId="6C9697AA" w14:textId="68454260" w:rsidR="005D66B5" w:rsidRDefault="005D66B5" w:rsidP="00A70B62">
      <w:pPr>
        <w:pStyle w:val="11"/>
        <w:spacing w:line="300" w:lineRule="auto"/>
        <w:ind w:firstLine="709"/>
        <w:jc w:val="both"/>
        <w:rPr>
          <w:rFonts w:cs="Times New Roman"/>
          <w:color w:val="auto"/>
          <w:lang w:val="ru-RU" w:bidi="ar-SA"/>
        </w:rPr>
      </w:pPr>
    </w:p>
    <w:p w14:paraId="44105330" w14:textId="41542B02" w:rsidR="005D66B5" w:rsidRDefault="005D66B5" w:rsidP="00A70B62">
      <w:pPr>
        <w:pStyle w:val="11"/>
        <w:spacing w:line="300" w:lineRule="auto"/>
        <w:ind w:firstLine="709"/>
        <w:jc w:val="both"/>
        <w:rPr>
          <w:rFonts w:cs="Times New Roman"/>
          <w:color w:val="auto"/>
          <w:lang w:val="ru-RU" w:bidi="ar-SA"/>
        </w:rPr>
      </w:pPr>
    </w:p>
    <w:p w14:paraId="5502CC02" w14:textId="67595239" w:rsidR="005D66B5" w:rsidRDefault="005D66B5" w:rsidP="00A70B62">
      <w:pPr>
        <w:pStyle w:val="11"/>
        <w:spacing w:line="300" w:lineRule="auto"/>
        <w:ind w:firstLine="709"/>
        <w:jc w:val="both"/>
        <w:rPr>
          <w:rFonts w:cs="Times New Roman"/>
          <w:color w:val="auto"/>
          <w:lang w:val="ru-RU" w:bidi="ar-SA"/>
        </w:rPr>
      </w:pPr>
    </w:p>
    <w:p w14:paraId="68B44B51" w14:textId="67BA50DE" w:rsidR="005D66B5" w:rsidRDefault="005D66B5" w:rsidP="00A70B62">
      <w:pPr>
        <w:pStyle w:val="11"/>
        <w:spacing w:line="300" w:lineRule="auto"/>
        <w:ind w:firstLine="709"/>
        <w:jc w:val="both"/>
        <w:rPr>
          <w:rFonts w:cs="Times New Roman"/>
          <w:color w:val="auto"/>
          <w:lang w:val="ru-RU" w:bidi="ar-SA"/>
        </w:rPr>
      </w:pPr>
    </w:p>
    <w:p w14:paraId="71BD4ACF" w14:textId="05EBD233" w:rsidR="005D66B5" w:rsidRDefault="005D66B5" w:rsidP="00A70B62">
      <w:pPr>
        <w:pStyle w:val="11"/>
        <w:spacing w:line="300" w:lineRule="auto"/>
        <w:ind w:firstLine="709"/>
        <w:jc w:val="both"/>
        <w:rPr>
          <w:rFonts w:cs="Times New Roman"/>
          <w:color w:val="auto"/>
          <w:lang w:val="ru-RU" w:bidi="ar-SA"/>
        </w:rPr>
      </w:pPr>
    </w:p>
    <w:p w14:paraId="42EBB0B0" w14:textId="66E638AF" w:rsidR="005D66B5" w:rsidRDefault="005D66B5" w:rsidP="00A70B62">
      <w:pPr>
        <w:pStyle w:val="11"/>
        <w:spacing w:line="300" w:lineRule="auto"/>
        <w:ind w:firstLine="709"/>
        <w:jc w:val="both"/>
        <w:rPr>
          <w:rFonts w:cs="Times New Roman"/>
          <w:color w:val="auto"/>
          <w:lang w:val="ru-RU" w:bidi="ar-SA"/>
        </w:rPr>
      </w:pPr>
    </w:p>
    <w:p w14:paraId="29198F3B" w14:textId="5498955C" w:rsidR="005D66B5" w:rsidRDefault="005D66B5" w:rsidP="00A70B62">
      <w:pPr>
        <w:pStyle w:val="11"/>
        <w:spacing w:line="300" w:lineRule="auto"/>
        <w:ind w:firstLine="709"/>
        <w:jc w:val="both"/>
        <w:rPr>
          <w:rFonts w:cs="Times New Roman"/>
          <w:color w:val="auto"/>
          <w:lang w:val="ru-RU" w:bidi="ar-SA"/>
        </w:rPr>
      </w:pPr>
    </w:p>
    <w:p w14:paraId="18AC0960" w14:textId="77777777" w:rsidR="005D66B5" w:rsidRPr="001C6EE4" w:rsidRDefault="005D66B5" w:rsidP="005D66B5">
      <w:pPr>
        <w:pStyle w:val="11"/>
        <w:tabs>
          <w:tab w:val="left" w:pos="426"/>
        </w:tabs>
        <w:spacing w:line="360" w:lineRule="auto"/>
        <w:jc w:val="center"/>
        <w:rPr>
          <w:rFonts w:cs="Times New Roman"/>
          <w:b/>
          <w:color w:val="auto"/>
          <w:lang w:val="ru-RU" w:bidi="ar-SA"/>
        </w:rPr>
      </w:pPr>
      <w:r w:rsidRPr="001C6EE4">
        <w:rPr>
          <w:rFonts w:cs="Times New Roman"/>
          <w:b/>
          <w:color w:val="auto"/>
          <w:lang w:val="ru-RU" w:bidi="ar-SA"/>
        </w:rPr>
        <w:lastRenderedPageBreak/>
        <w:t>СПИСОК ИСПОЛЬЗОВАННЫХ ИСТОЧНИКОВ</w:t>
      </w:r>
    </w:p>
    <w:p w14:paraId="1AF05D3A"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Есенбекова П.А., Казенас В.Л.</w:t>
      </w:r>
      <w:r w:rsidRPr="00D227D8">
        <w:rPr>
          <w:rFonts w:ascii="Times New Roman" w:hAnsi="Times New Roman"/>
          <w:sz w:val="24"/>
          <w:szCs w:val="24"/>
          <w:lang w:val="kk-KZ"/>
        </w:rPr>
        <w:t xml:space="preserve"> Разведение и использование жалящих перепончатокрылых (энтомофагов и опылителей)</w:t>
      </w:r>
      <w:r w:rsidRPr="00D227D8">
        <w:rPr>
          <w:rFonts w:ascii="Times New Roman" w:hAnsi="Times New Roman"/>
          <w:sz w:val="24"/>
          <w:szCs w:val="24"/>
          <w:lang w:val="ru-RU"/>
        </w:rPr>
        <w:t>. – Алматы: Қазақ университет</w:t>
      </w:r>
      <w:r w:rsidRPr="00D227D8">
        <w:rPr>
          <w:rFonts w:ascii="Times New Roman" w:hAnsi="Times New Roman"/>
          <w:sz w:val="24"/>
          <w:szCs w:val="24"/>
        </w:rPr>
        <w:t>i</w:t>
      </w:r>
      <w:r w:rsidRPr="00D227D8">
        <w:rPr>
          <w:rFonts w:ascii="Times New Roman" w:hAnsi="Times New Roman"/>
          <w:sz w:val="24"/>
          <w:szCs w:val="24"/>
          <w:lang w:val="ru-RU"/>
        </w:rPr>
        <w:t>, 2003.</w:t>
      </w:r>
      <w:r w:rsidRPr="00D227D8">
        <w:rPr>
          <w:rFonts w:ascii="Times New Roman" w:hAnsi="Times New Roman"/>
          <w:sz w:val="24"/>
          <w:szCs w:val="24"/>
          <w:lang w:val="kk-KZ"/>
        </w:rPr>
        <w:t xml:space="preserve"> - 137 с.</w:t>
      </w:r>
    </w:p>
    <w:p w14:paraId="12353A23" w14:textId="77777777" w:rsidR="005D66B5" w:rsidRPr="00D227D8" w:rsidRDefault="005D66B5" w:rsidP="005D66B5">
      <w:pPr>
        <w:pStyle w:val="Default"/>
        <w:numPr>
          <w:ilvl w:val="0"/>
          <w:numId w:val="6"/>
        </w:numPr>
        <w:tabs>
          <w:tab w:val="left" w:pos="426"/>
          <w:tab w:val="left" w:pos="1134"/>
        </w:tabs>
        <w:spacing w:line="360" w:lineRule="auto"/>
        <w:ind w:left="0" w:firstLine="0"/>
        <w:jc w:val="both"/>
        <w:rPr>
          <w:color w:val="auto"/>
          <w:lang w:val="en-US" w:eastAsia="en-US"/>
        </w:rPr>
      </w:pPr>
      <w:r w:rsidRPr="00D227D8">
        <w:rPr>
          <w:color w:val="auto"/>
          <w:lang w:val="en-US" w:eastAsia="en-US"/>
        </w:rPr>
        <w:t>Gazola A.L. and Garofalo C.A. Trap-nesting bees (Hymenoptera: Apoidea) in forest fragments of the state of Sao Paulo, Brazil // Genetics and Molecular Research. – 2009. – Vol. 8 (2). – P. 607-622.</w:t>
      </w:r>
    </w:p>
    <w:p w14:paraId="1F040FCF"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pt-BR"/>
        </w:rPr>
      </w:pPr>
      <w:r w:rsidRPr="00D227D8">
        <w:rPr>
          <w:rFonts w:ascii="Times New Roman" w:hAnsi="Times New Roman"/>
          <w:sz w:val="24"/>
          <w:szCs w:val="24"/>
          <w:lang w:val="pt-BR"/>
        </w:rPr>
        <w:t>Isabel Alves-dos-Santos. Trap-Nesting Bees and Wasps on the University Campus in São Paulo, Southeastern Brazil (Hymenoptera: Aculeata) // Journal of the Kansas Entomological Society. – 2003. - Vol. 76, № 2 (Apr.). – P. 328-334.</w:t>
      </w:r>
    </w:p>
    <w:p w14:paraId="79DF296D"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eastAsia="ru-RU"/>
        </w:rPr>
        <w:t>ГОСТ 12044-93. Семена сельскохозяйственных культур. – М., 1993. – С. 145-156.</w:t>
      </w:r>
    </w:p>
    <w:p w14:paraId="01452167"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Наумова Н.А. Анализ семян на грибную и бактериальную инфекцию. – Л.: Колос, 1970. – 207 с.</w:t>
      </w:r>
    </w:p>
    <w:p w14:paraId="541F27FC"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Справочник по защите растений / Под ред. А.О. Сагитова, Ж.Д.Исмухамбетова. – Алмат</w:t>
      </w:r>
      <w:r w:rsidRPr="00D227D8">
        <w:rPr>
          <w:rFonts w:ascii="Times New Roman" w:hAnsi="Times New Roman"/>
          <w:sz w:val="24"/>
          <w:szCs w:val="24"/>
          <w:lang w:val="ru-RU"/>
        </w:rPr>
        <w:t>ы: Ронд</w:t>
      </w:r>
      <w:r w:rsidRPr="00D227D8">
        <w:rPr>
          <w:rFonts w:ascii="Times New Roman" w:hAnsi="Times New Roman"/>
          <w:sz w:val="24"/>
          <w:szCs w:val="24"/>
          <w:lang w:val="kk-KZ"/>
        </w:rPr>
        <w:t>, 2004.</w:t>
      </w:r>
      <w:r w:rsidRPr="00D227D8">
        <w:rPr>
          <w:rFonts w:ascii="Times New Roman" w:hAnsi="Times New Roman"/>
          <w:sz w:val="24"/>
          <w:szCs w:val="24"/>
          <w:lang w:val="ru-RU"/>
        </w:rPr>
        <w:t xml:space="preserve"> – 320 с.</w:t>
      </w:r>
    </w:p>
    <w:p w14:paraId="4A4DD7E6"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Инструкции и методики проведения ботанико-кормового обследования сенокосных и пастбищных угодий Казахстана. - Алма-Ата, 1969. - С. 8-12.</w:t>
      </w:r>
    </w:p>
    <w:p w14:paraId="27606055"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Терихов В.И., Моргайлин К.К. и др. Методика работ на сенокосах и пастбищах. – М., 1982. – 45 с.</w:t>
      </w:r>
    </w:p>
    <w:p w14:paraId="375C6530"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Алимаев И.И. Научно-методическое пособие по нагрузкам выпаса на восстановленные и деградированные пастбища. – Алматы, 2004. – С. 10-21.</w:t>
      </w:r>
    </w:p>
    <w:p w14:paraId="6EA2A0C6"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Тореханов А.А., Алимаев И.И. Природные и сеяные пастбища Казахстана. – Алматы, 2009. - С 69-77.</w:t>
      </w:r>
    </w:p>
    <w:p w14:paraId="6FFED0ED"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Методика определения площади обводненных пастбищ. – Алматы, 1992. – С. 47-55.</w:t>
      </w:r>
    </w:p>
    <w:p w14:paraId="1DA1FDD3"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Методика определения потребной площади пастбищ для одной головы скота (по видам животных) на расчетный период. – Алматы, 2003. - С 25.</w:t>
      </w:r>
    </w:p>
    <w:p w14:paraId="6A934684"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Научно-практическое пособие по лугопастбищному хозяйству. – Алматы, 2007. – С. 46.</w:t>
      </w:r>
    </w:p>
    <w:p w14:paraId="2F051F01"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Научно-методическое пособие по нагрузкам выпаса на восстановленные и деградированные пастбища. – Алматы, 2004. – С. 10-21.</w:t>
      </w:r>
    </w:p>
    <w:p w14:paraId="72833629"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napToGrid w:val="0"/>
          <w:sz w:val="24"/>
          <w:szCs w:val="24"/>
          <w:lang w:val="ru-RU" w:eastAsia="ko-KR"/>
        </w:rPr>
        <w:t>Пат. 15886 Республика Казахстан. Способ профессора Баймуканова А. и Баймуканов Д.А. определения живой массы у верблюдов / Баймуканов А., Баймуканов Д.А.; опубл. 15.08.2008, бюл. № 8.</w:t>
      </w:r>
    </w:p>
    <w:p w14:paraId="2EC1CA11"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napToGrid w:val="0"/>
          <w:sz w:val="24"/>
          <w:szCs w:val="24"/>
          <w:lang w:val="ru-RU" w:eastAsia="ko-KR"/>
        </w:rPr>
        <w:t>Баймуканов Д.А. Селекция верблюдов породы казахский бактриан и методы их совершенствования. –Алматы: Бастау, 2009. - 280 с.</w:t>
      </w:r>
    </w:p>
    <w:p w14:paraId="5B71BBBA"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rPr>
      </w:pPr>
      <w:r w:rsidRPr="00D227D8">
        <w:rPr>
          <w:rFonts w:ascii="Times New Roman" w:hAnsi="Times New Roman"/>
          <w:snapToGrid w:val="0"/>
          <w:sz w:val="24"/>
          <w:szCs w:val="24"/>
          <w:lang w:eastAsia="ko-KR"/>
        </w:rPr>
        <w:lastRenderedPageBreak/>
        <w:t>Baimukanov D.A., Baimukanov A. Genetics, selection and hybridization of cam</w:t>
      </w:r>
      <w:r w:rsidRPr="00D227D8">
        <w:rPr>
          <w:rFonts w:ascii="Times New Roman" w:hAnsi="Times New Roman"/>
          <w:snapToGrid w:val="0"/>
          <w:sz w:val="24"/>
          <w:szCs w:val="24"/>
          <w:lang w:val="ru-RU" w:eastAsia="ko-KR"/>
        </w:rPr>
        <w:t>е</w:t>
      </w:r>
      <w:r w:rsidRPr="00D227D8">
        <w:rPr>
          <w:rFonts w:ascii="Times New Roman" w:hAnsi="Times New Roman"/>
          <w:snapToGrid w:val="0"/>
          <w:sz w:val="24"/>
          <w:szCs w:val="24"/>
          <w:lang w:eastAsia="ko-KR"/>
        </w:rPr>
        <w:t>ls // Jhe monograph. - Almaty: Bastay, 2009. - 64</w:t>
      </w:r>
      <w:r w:rsidRPr="00D227D8">
        <w:rPr>
          <w:rFonts w:ascii="Times New Roman" w:hAnsi="Times New Roman"/>
          <w:snapToGrid w:val="0"/>
          <w:sz w:val="24"/>
          <w:szCs w:val="24"/>
          <w:lang w:val="ru-RU" w:eastAsia="ko-KR"/>
        </w:rPr>
        <w:t>р</w:t>
      </w:r>
      <w:r w:rsidRPr="00D227D8">
        <w:rPr>
          <w:rFonts w:ascii="Times New Roman" w:hAnsi="Times New Roman"/>
          <w:snapToGrid w:val="0"/>
          <w:sz w:val="24"/>
          <w:szCs w:val="24"/>
          <w:lang w:eastAsia="ko-KR"/>
        </w:rPr>
        <w:t xml:space="preserve"> (ISBN 9965-413-88-4)</w:t>
      </w:r>
    </w:p>
    <w:p w14:paraId="353BA856"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napToGrid w:val="0"/>
          <w:sz w:val="24"/>
          <w:szCs w:val="24"/>
          <w:lang w:val="ru-RU" w:eastAsia="ko-KR"/>
        </w:rPr>
        <w:t>Баймуканов А. Морфофоункциональные особенности вымени у верблюдиц (03.00.13 – Физиология человека и животных): автореф.дисс. ....биол. наук: защищена 30.05.1972. - Алма-Ата: АЗВИ, 1972. – 18 с.</w:t>
      </w:r>
    </w:p>
    <w:p w14:paraId="4CB5B5F2"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napToGrid w:val="0"/>
          <w:sz w:val="24"/>
          <w:szCs w:val="24"/>
          <w:lang w:val="ru-RU" w:eastAsia="ko-KR"/>
        </w:rPr>
        <w:t>Баймуканов Д.А., Юлдашбаев Ю.А., Дошанов Д.А. Верблюдоводство (Бакалавриат): (</w:t>
      </w:r>
      <w:r w:rsidRPr="00D227D8">
        <w:rPr>
          <w:rFonts w:ascii="Times New Roman" w:hAnsi="Times New Roman"/>
          <w:snapToGrid w:val="0"/>
          <w:sz w:val="24"/>
          <w:szCs w:val="24"/>
          <w:lang w:eastAsia="ko-KR"/>
        </w:rPr>
        <w:t>ISBN</w:t>
      </w:r>
      <w:r w:rsidRPr="00D227D8">
        <w:rPr>
          <w:rFonts w:ascii="Times New Roman" w:hAnsi="Times New Roman"/>
          <w:snapToGrid w:val="0"/>
          <w:sz w:val="24"/>
          <w:szCs w:val="24"/>
          <w:lang w:val="ru-RU" w:eastAsia="ko-KR"/>
        </w:rPr>
        <w:t xml:space="preserve"> 978-5-906818-14-0): Учебное пособие. – М.: Издательство КУРС, НИЦ ИНФРА – М., 2016. - 184 с.</w:t>
      </w:r>
    </w:p>
    <w:p w14:paraId="7211E26C"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napToGrid w:val="0"/>
          <w:sz w:val="24"/>
          <w:szCs w:val="24"/>
          <w:lang w:val="ru-RU" w:eastAsia="ko-KR"/>
        </w:rPr>
        <w:t>Пат. 22214 Республика Казахстан. Способ отбора казахского бактриана по шерстной продуктивности / Баймуканов А., Турумбетов Б.С., Баймуканов Д.А., Тастанов А.; Опубл.15.01.2010, бюл. № 1.</w:t>
      </w:r>
    </w:p>
    <w:p w14:paraId="33283D73"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Тореханов А., Карымсаков Т., Баккожаев А., Бегембеков К. Оценка телосложения молочного скота: Инструкция. – Астана, 2011. - 22 с.</w:t>
      </w:r>
    </w:p>
    <w:p w14:paraId="29CA3421"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Карымсаков Т.Н., Жузенов Ш.А., Тамаровский М.В., Крючков В.Д., Омбаев А.М., Сейдалиев Н.Б., Джанабаев И.Р. Методика индексной оценки племенной ценности крупного рогатого скота аулиекольской породы. – Алматы, 2015. - 20 с.</w:t>
      </w:r>
    </w:p>
    <w:p w14:paraId="4D3E972D"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Карымсаков Т.Н., Жузенов Ш.А., Тамаровский М.В., Крючков В.Д., Аманжолов К.Ж., Джанабаев И.Р. Методика индексной оценки племенной ценности крупного рогатого скота казахской белоголовой породы. – Алматы, 2015. - 20 с.</w:t>
      </w:r>
    </w:p>
    <w:p w14:paraId="753A743C"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Инструкция по бонитировке крупного рогатого скота молочного и молочно-мясного направлений продуктивности: Приказ Министра сельского хозяйства РК от 10 октября 2014 года №3-3/517.</w:t>
      </w:r>
    </w:p>
    <w:p w14:paraId="5E8A084C"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Инструкция по бонитировке крупного рогатого скота мясного направления продуктивности: Приказ Министра сельского хозяйства РК от 10 октября 2014 года.</w:t>
      </w:r>
    </w:p>
    <w:p w14:paraId="706D3807"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Инструкция по бонитировке тонкорунных овец: Приказ Министра сельского хозяйства РК от 10 октября 2014 года №3-3/517.</w:t>
      </w:r>
    </w:p>
    <w:p w14:paraId="290B5E61"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Инструкция по бонитировке курдючных овец: Приказ Министра сельского хозяйства РК от 10 октября 2014 года №3-3/517.</w:t>
      </w:r>
    </w:p>
    <w:p w14:paraId="34307034"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Инструкция по бонитировке (оценке) племенной ценности и воспроизводству местных и заводских лошадей: Приказ Министра сельского хозяйства РК от 10 октября 2014 года № 3-3/517.</w:t>
      </w:r>
    </w:p>
    <w:p w14:paraId="414D40E0"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Инструкция по бонитировке (оценке) племенной ценности и воспроизводству верблюдов: Приказ Министра сельского хозяйства РК от 10 октября 2014 года №3-3/517.</w:t>
      </w:r>
    </w:p>
    <w:p w14:paraId="4BBE9DE0"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eastAsiaTheme="minorHAnsi" w:hAnsi="Times New Roman"/>
          <w:sz w:val="24"/>
          <w:szCs w:val="24"/>
          <w:lang w:val="ru-RU"/>
        </w:rPr>
      </w:pPr>
      <w:r w:rsidRPr="00D227D8">
        <w:rPr>
          <w:rFonts w:ascii="Times New Roman" w:eastAsia="Calibri" w:hAnsi="Times New Roman"/>
          <w:bCs/>
          <w:sz w:val="24"/>
          <w:szCs w:val="24"/>
          <w:lang w:val="kk-KZ"/>
        </w:rPr>
        <w:t xml:space="preserve">Акимбеков А.Р., Баймуканов Д.А., Юлдашбаев Ю.А., Демин В.А., Исхан. </w:t>
      </w:r>
      <w:r w:rsidRPr="00D227D8">
        <w:rPr>
          <w:rFonts w:ascii="Times New Roman" w:eastAsia="Calibri" w:hAnsi="Times New Roman"/>
          <w:bCs/>
          <w:sz w:val="24"/>
          <w:szCs w:val="24"/>
          <w:lang w:val="ru-RU"/>
        </w:rPr>
        <w:t xml:space="preserve">К.Ж. </w:t>
      </w:r>
      <w:r w:rsidRPr="00D227D8">
        <w:rPr>
          <w:rFonts w:ascii="Times New Roman" w:hAnsi="Times New Roman"/>
          <w:sz w:val="24"/>
          <w:szCs w:val="24"/>
          <w:lang w:val="ru-RU"/>
        </w:rPr>
        <w:t>Коневодство (</w:t>
      </w:r>
      <w:r w:rsidRPr="00D227D8">
        <w:rPr>
          <w:rFonts w:ascii="Times New Roman" w:hAnsi="Times New Roman"/>
          <w:sz w:val="24"/>
          <w:szCs w:val="24"/>
        </w:rPr>
        <w:t>ISBN</w:t>
      </w:r>
      <w:r w:rsidRPr="00D227D8">
        <w:rPr>
          <w:rFonts w:ascii="Times New Roman" w:hAnsi="Times New Roman"/>
          <w:sz w:val="24"/>
          <w:szCs w:val="24"/>
          <w:lang w:val="ru-RU"/>
        </w:rPr>
        <w:t xml:space="preserve"> 978-5-906923-27-1). – </w:t>
      </w:r>
      <w:r w:rsidRPr="00D227D8">
        <w:rPr>
          <w:rFonts w:ascii="Times New Roman" w:eastAsia="Calibri" w:hAnsi="Times New Roman"/>
          <w:sz w:val="24"/>
          <w:szCs w:val="24"/>
          <w:lang w:val="ru-RU"/>
        </w:rPr>
        <w:t>М.: КУРС: ИНФРА-М., 2018. – 400 с.</w:t>
      </w:r>
    </w:p>
    <w:p w14:paraId="6ABB85AC"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eastAsiaTheme="minorHAnsi" w:hAnsi="Times New Roman"/>
          <w:sz w:val="24"/>
          <w:szCs w:val="24"/>
          <w:lang w:val="ru-RU"/>
        </w:rPr>
      </w:pPr>
      <w:r w:rsidRPr="00D227D8">
        <w:rPr>
          <w:rFonts w:ascii="Times New Roman" w:hAnsi="Times New Roman"/>
          <w:sz w:val="24"/>
          <w:szCs w:val="24"/>
          <w:lang w:val="kk-KZ"/>
        </w:rPr>
        <w:lastRenderedPageBreak/>
        <w:t xml:space="preserve">Акимбеков А.Р., Баймуканов Д.А., Исхан К.Ж., Омаров М.М., Аубакиров Х.А. Молочная продуктивность и состав молока кобыл разных генотипов </w:t>
      </w:r>
      <w:r w:rsidRPr="00D227D8">
        <w:rPr>
          <w:rFonts w:ascii="Times New Roman" w:eastAsia="TimesNewRomanPSMT" w:hAnsi="Times New Roman"/>
          <w:sz w:val="24"/>
          <w:szCs w:val="24"/>
          <w:lang w:val="kk-KZ"/>
        </w:rPr>
        <w:t xml:space="preserve">// </w:t>
      </w:r>
      <w:r w:rsidRPr="00D227D8">
        <w:rPr>
          <w:rFonts w:ascii="Times New Roman" w:eastAsia="TimesNewRomanPS-ItalicMT" w:hAnsi="Times New Roman"/>
          <w:iCs/>
          <w:sz w:val="24"/>
          <w:szCs w:val="24"/>
          <w:lang w:val="kk-KZ"/>
        </w:rPr>
        <w:t>Доклады Национальной академии наук Республики Казахстан. – Алматы, 2018. - № 2. – С. 172-180.</w:t>
      </w:r>
    </w:p>
    <w:p w14:paraId="3703F585"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 xml:space="preserve">Сайгин И.А. Мясное и молочное коневодство // Сельскохозяйственнное производство Урала. - 1963. - </w:t>
      </w:r>
      <w:r w:rsidRPr="00D227D8">
        <w:rPr>
          <w:rFonts w:ascii="Times New Roman" w:hAnsi="Times New Roman"/>
          <w:sz w:val="24"/>
          <w:szCs w:val="24"/>
          <w:lang w:val="ru-RU"/>
        </w:rPr>
        <w:t>№ 5. – С. 12-14.</w:t>
      </w:r>
    </w:p>
    <w:p w14:paraId="2DEEC795" w14:textId="77777777" w:rsidR="005D66B5" w:rsidRPr="00D227D8" w:rsidRDefault="005D66B5" w:rsidP="005D66B5">
      <w:pPr>
        <w:pStyle w:val="af"/>
        <w:numPr>
          <w:ilvl w:val="0"/>
          <w:numId w:val="6"/>
        </w:numPr>
        <w:tabs>
          <w:tab w:val="left" w:pos="426"/>
          <w:tab w:val="left" w:pos="1134"/>
        </w:tabs>
        <w:spacing w:after="16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Лакин Г.Ф. Биометрия. - М.: Высшая школа, 1980. - 293 с.</w:t>
      </w:r>
    </w:p>
    <w:p w14:paraId="3C6B77EB" w14:textId="77777777" w:rsidR="005D66B5" w:rsidRPr="00D227D8" w:rsidRDefault="005D66B5" w:rsidP="005D66B5">
      <w:pPr>
        <w:pStyle w:val="af"/>
        <w:numPr>
          <w:ilvl w:val="0"/>
          <w:numId w:val="6"/>
        </w:numPr>
        <w:tabs>
          <w:tab w:val="left" w:pos="426"/>
          <w:tab w:val="left" w:pos="851"/>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Пат. № 16226 Республика Казахстан. Способ селекции верблюдов казахского бактриана молочного направления / Баймуканов Д.А., Баймуканов А., Имангазиев З., Кошшан Б.Л., Жолдыбав Т.; опубл.15.01.2010, бюл. № 1.</w:t>
      </w:r>
    </w:p>
    <w:p w14:paraId="01E45595"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Пат. 22213 Республика Казахстан. Способ отбора верблюдов казахского бактриана по молочности / Баймуканов А., Турумбетов Б.С., Баймуканов Д.А., Алиханов О.; опубл. 15.01.2010, бюл. № 1.</w:t>
      </w:r>
    </w:p>
    <w:p w14:paraId="2FB3D520"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Фасулати К.К. Полевое изучение наземных беспозвоночных. - М.: Высш. шк., 1971. - 424 с.</w:t>
      </w:r>
    </w:p>
    <w:p w14:paraId="2103F59C"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Темрешев И.И., Есенбекова П.А., Сарсенбаева Г.Б. Новая модель почвенной ловушки из дешевых, прочных и доступных материалов. – Свидетельство о госрегистрации на объект авторского права № 2483 от 23.11.2016 г. ИС 006634.</w:t>
      </w:r>
    </w:p>
    <w:p w14:paraId="2FF22901"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kk-KZ"/>
        </w:rPr>
        <w:t>Кенжегалиев А.М., Есенбекова П.А., Темрешев И.И</w:t>
      </w:r>
      <w:r w:rsidRPr="00D227D8">
        <w:rPr>
          <w:rFonts w:ascii="Times New Roman" w:hAnsi="Times New Roman"/>
          <w:sz w:val="24"/>
          <w:szCs w:val="24"/>
          <w:lang w:val="ru-RU"/>
        </w:rPr>
        <w:t xml:space="preserve">. Приманочные </w:t>
      </w:r>
      <w:r w:rsidRPr="00D227D8">
        <w:rPr>
          <w:rFonts w:ascii="Times New Roman" w:hAnsi="Times New Roman"/>
          <w:sz w:val="24"/>
          <w:szCs w:val="24"/>
          <w:lang w:val="kk-KZ"/>
        </w:rPr>
        <w:t>гнездилища для энтомофагов и опылителей // Защита и карантин растений. - 2017. - № 7. - С. 14-15.</w:t>
      </w:r>
    </w:p>
    <w:p w14:paraId="781BE234"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Темрешев И.И., Есенбекова П.А., Сагитов А.О., Мухамадиев Н.С. Рекомендации по разведению жалящих перепончатокрылых (опылителей и энтомофагов) на полях кормовых культур. – Алматы, 2017. – 29 с.</w:t>
      </w:r>
    </w:p>
    <w:p w14:paraId="60C1D2BC"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ru-RU"/>
        </w:rPr>
        <w:t xml:space="preserve">Патент на полезную модель № 4662 Республика Казахстан, МПК </w:t>
      </w:r>
      <w:r w:rsidRPr="00D227D8">
        <w:rPr>
          <w:rFonts w:ascii="Times New Roman" w:hAnsi="Times New Roman"/>
          <w:lang w:val="ru-RU"/>
        </w:rPr>
        <w:t>А01К 47/00</w:t>
      </w:r>
      <w:r w:rsidRPr="00D227D8">
        <w:rPr>
          <w:rFonts w:ascii="Times New Roman" w:hAnsi="Times New Roman"/>
          <w:sz w:val="24"/>
          <w:szCs w:val="24"/>
          <w:lang w:val="ru-RU"/>
        </w:rPr>
        <w:t>. Искусственное гнездилище для энтомофагов и опылителей для использования на полях кормовых культур / Темрешев И.И., Есенбекова П.А., Кенжегалиев А.М., Макежанов А.М.; заявитель и патентообладатель УНПЦ «Байсерке-Агро»; заявл.</w:t>
      </w:r>
      <w:r w:rsidRPr="00D227D8">
        <w:rPr>
          <w:rFonts w:ascii="Times New Roman" w:hAnsi="Times New Roman"/>
          <w:lang w:val="ru-RU"/>
        </w:rPr>
        <w:t xml:space="preserve"> 06.08.2019</w:t>
      </w:r>
      <w:r w:rsidRPr="00D227D8">
        <w:rPr>
          <w:rFonts w:ascii="Times New Roman" w:hAnsi="Times New Roman"/>
          <w:sz w:val="24"/>
          <w:szCs w:val="24"/>
          <w:lang w:val="ru-RU"/>
        </w:rPr>
        <w:t>; опубл. 05.02.2020.</w:t>
      </w:r>
    </w:p>
    <w:p w14:paraId="06BE5B3B"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napToGrid w:val="0"/>
          <w:sz w:val="24"/>
          <w:szCs w:val="24"/>
          <w:lang w:val="ru-RU"/>
        </w:rPr>
        <w:t xml:space="preserve">Определитель насекомых европейской части СССР. - Т. </w:t>
      </w:r>
      <w:r w:rsidRPr="00D227D8">
        <w:rPr>
          <w:rFonts w:ascii="Times New Roman" w:hAnsi="Times New Roman"/>
          <w:snapToGrid w:val="0"/>
          <w:sz w:val="24"/>
          <w:szCs w:val="24"/>
        </w:rPr>
        <w:t>I</w:t>
      </w:r>
      <w:r w:rsidRPr="00D227D8">
        <w:rPr>
          <w:rFonts w:ascii="Times New Roman" w:hAnsi="Times New Roman"/>
          <w:snapToGrid w:val="0"/>
          <w:sz w:val="24"/>
          <w:szCs w:val="24"/>
          <w:lang w:val="ru-RU"/>
        </w:rPr>
        <w:t>-5. - М.-Л.: Наука, 1964-1988.</w:t>
      </w:r>
    </w:p>
    <w:p w14:paraId="4FBE8D3F"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Н</w:t>
      </w:r>
      <w:r w:rsidRPr="00D227D8">
        <w:rPr>
          <w:rFonts w:ascii="Times New Roman" w:eastAsia="Courier New" w:hAnsi="Times New Roman"/>
          <w:sz w:val="24"/>
          <w:szCs w:val="24"/>
          <w:lang w:val="ru-RU"/>
        </w:rPr>
        <w:t>асекомые и клещи – вредители сельскохозяйственных культур. Т.</w:t>
      </w:r>
      <w:r w:rsidRPr="00D227D8">
        <w:rPr>
          <w:rFonts w:ascii="Times New Roman" w:hAnsi="Times New Roman"/>
          <w:sz w:val="24"/>
          <w:szCs w:val="24"/>
        </w:rPr>
        <w:t>I</w:t>
      </w:r>
      <w:r w:rsidRPr="00D227D8">
        <w:rPr>
          <w:rFonts w:ascii="Times New Roman" w:eastAsia="Courier New" w:hAnsi="Times New Roman"/>
          <w:sz w:val="24"/>
          <w:szCs w:val="24"/>
          <w:lang w:val="ru-RU"/>
        </w:rPr>
        <w:t>. Насекомые с неполным превращением / Под ред. О.Л. Крыжановского, Е.М. Данциг. – Л.: Наука, 1974. – 324 с.</w:t>
      </w:r>
    </w:p>
    <w:p w14:paraId="5C3D872C"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Н</w:t>
      </w:r>
      <w:r w:rsidRPr="00D227D8">
        <w:rPr>
          <w:rFonts w:ascii="Times New Roman" w:eastAsia="Courier New" w:hAnsi="Times New Roman"/>
          <w:sz w:val="24"/>
          <w:szCs w:val="24"/>
          <w:lang w:val="ru-RU"/>
        </w:rPr>
        <w:t>асекомые и клещи – вредители сельскохозяйственных культур. Т.</w:t>
      </w:r>
      <w:r w:rsidRPr="00D227D8">
        <w:rPr>
          <w:rFonts w:ascii="Times New Roman" w:hAnsi="Times New Roman"/>
          <w:sz w:val="24"/>
          <w:szCs w:val="24"/>
        </w:rPr>
        <w:t>II</w:t>
      </w:r>
      <w:r w:rsidRPr="00D227D8">
        <w:rPr>
          <w:rFonts w:ascii="Times New Roman" w:eastAsia="Courier New" w:hAnsi="Times New Roman"/>
          <w:sz w:val="24"/>
          <w:szCs w:val="24"/>
          <w:lang w:val="ru-RU"/>
        </w:rPr>
        <w:t>. Жесткокрылые. Под ред. О.Л. Крыжановского – Л.: Наука, 1974. – 334 с.</w:t>
      </w:r>
    </w:p>
    <w:p w14:paraId="3F77824B"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Н</w:t>
      </w:r>
      <w:r w:rsidRPr="00D227D8">
        <w:rPr>
          <w:rFonts w:ascii="Times New Roman" w:eastAsia="Courier New" w:hAnsi="Times New Roman"/>
          <w:sz w:val="24"/>
          <w:szCs w:val="24"/>
          <w:lang w:val="ru-RU"/>
        </w:rPr>
        <w:t>асекомые и клещи – вредители сельскохозяйственных культур. Т.</w:t>
      </w:r>
      <w:r w:rsidRPr="00D227D8">
        <w:rPr>
          <w:rFonts w:ascii="Times New Roman" w:hAnsi="Times New Roman"/>
          <w:sz w:val="24"/>
          <w:szCs w:val="24"/>
        </w:rPr>
        <w:t>III</w:t>
      </w:r>
      <w:r w:rsidRPr="00D227D8">
        <w:rPr>
          <w:rFonts w:ascii="Times New Roman" w:eastAsia="Courier New" w:hAnsi="Times New Roman"/>
          <w:sz w:val="24"/>
          <w:szCs w:val="24"/>
          <w:lang w:val="ru-RU"/>
        </w:rPr>
        <w:t>. Чешуекрылые, ч. 1 / Под ред. В.И. Кузнецова – Л.: Наука, 1991. – 334 с.</w:t>
      </w:r>
    </w:p>
    <w:p w14:paraId="66CE52E2"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lastRenderedPageBreak/>
        <w:t>Н</w:t>
      </w:r>
      <w:r w:rsidRPr="00D227D8">
        <w:rPr>
          <w:rFonts w:ascii="Times New Roman" w:eastAsia="Courier New" w:hAnsi="Times New Roman"/>
          <w:sz w:val="24"/>
          <w:szCs w:val="24"/>
          <w:lang w:val="ru-RU"/>
        </w:rPr>
        <w:t>асекомые и клещи – вредители сельскохозяйственных культур. Т.</w:t>
      </w:r>
      <w:r w:rsidRPr="00D227D8">
        <w:rPr>
          <w:rFonts w:ascii="Times New Roman" w:hAnsi="Times New Roman"/>
          <w:sz w:val="24"/>
          <w:szCs w:val="24"/>
        </w:rPr>
        <w:t>IV</w:t>
      </w:r>
      <w:r w:rsidRPr="00D227D8">
        <w:rPr>
          <w:rFonts w:ascii="Times New Roman" w:eastAsia="Courier New" w:hAnsi="Times New Roman"/>
          <w:sz w:val="24"/>
          <w:szCs w:val="24"/>
          <w:lang w:val="ru-RU"/>
        </w:rPr>
        <w:t>. Перепончатокрылые и двукрылые / Под ред. Э.П. Нарчук, В.А. Тряпицына. – Л.: Наука, 1981. – 221 с.</w:t>
      </w:r>
    </w:p>
    <w:p w14:paraId="144E8790"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Лачининский А.В., Сергеев М.Г., Чильдебаев М.К., Черняховский М.Е., Локвуд Дж.А., Камбулин В.Е. и Гаппаров Ф.А. Саранчовые Казахстана, Средней Азии и сопредельных территорий. - Университет Вайоминга: Ларами, 2002. - 387 с.</w:t>
      </w:r>
    </w:p>
    <w:p w14:paraId="23B36286"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Скопин Н.Г. Материалы по фауне и экологии чернотелок (</w:t>
      </w:r>
      <w:r w:rsidRPr="00D227D8">
        <w:rPr>
          <w:rFonts w:ascii="Times New Roman" w:hAnsi="Times New Roman"/>
          <w:sz w:val="24"/>
          <w:szCs w:val="24"/>
        </w:rPr>
        <w:t>Coleoptera</w:t>
      </w:r>
      <w:r w:rsidRPr="00D227D8">
        <w:rPr>
          <w:rFonts w:ascii="Times New Roman" w:hAnsi="Times New Roman"/>
          <w:sz w:val="24"/>
          <w:szCs w:val="24"/>
          <w:lang w:val="ru-RU"/>
        </w:rPr>
        <w:t xml:space="preserve">, </w:t>
      </w:r>
      <w:r w:rsidRPr="00D227D8">
        <w:rPr>
          <w:rFonts w:ascii="Times New Roman" w:hAnsi="Times New Roman"/>
          <w:sz w:val="24"/>
          <w:szCs w:val="24"/>
        </w:rPr>
        <w:t>Tenebrionidae</w:t>
      </w:r>
      <w:r w:rsidRPr="00D227D8">
        <w:rPr>
          <w:rFonts w:ascii="Times New Roman" w:hAnsi="Times New Roman"/>
          <w:sz w:val="24"/>
          <w:szCs w:val="24"/>
          <w:lang w:val="ru-RU"/>
        </w:rPr>
        <w:t xml:space="preserve">) Юго-Восточного Казахстана // Труды Казахского научно-исследовательского института защиты растений. - Алма-Ата: Казахское государственное изд-во сельскохозяйственной литературы, 1961. – </w:t>
      </w:r>
      <w:r w:rsidRPr="00D227D8">
        <w:rPr>
          <w:rFonts w:ascii="Times New Roman" w:eastAsia="Courier New" w:hAnsi="Times New Roman"/>
          <w:sz w:val="24"/>
          <w:szCs w:val="24"/>
          <w:lang w:val="ru-RU"/>
        </w:rPr>
        <w:t>Т.</w:t>
      </w:r>
      <w:r w:rsidRPr="00D227D8">
        <w:rPr>
          <w:rFonts w:ascii="Times New Roman" w:hAnsi="Times New Roman"/>
          <w:sz w:val="24"/>
          <w:szCs w:val="24"/>
        </w:rPr>
        <w:t>VI</w:t>
      </w:r>
      <w:r w:rsidRPr="00D227D8">
        <w:rPr>
          <w:rFonts w:ascii="Times New Roman" w:hAnsi="Times New Roman"/>
          <w:sz w:val="24"/>
          <w:szCs w:val="24"/>
          <w:lang w:val="ru-RU"/>
        </w:rPr>
        <w:t>. - С. 172-208.</w:t>
      </w:r>
    </w:p>
    <w:p w14:paraId="33D785E6"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napToGrid w:val="0"/>
          <w:sz w:val="24"/>
          <w:szCs w:val="24"/>
          <w:lang w:val="ru-RU"/>
        </w:rPr>
      </w:pPr>
      <w:r w:rsidRPr="00D227D8">
        <w:rPr>
          <w:rFonts w:ascii="Times New Roman" w:hAnsi="Times New Roman"/>
          <w:snapToGrid w:val="0"/>
          <w:sz w:val="24"/>
          <w:szCs w:val="24"/>
          <w:lang w:val="ru-RU"/>
        </w:rPr>
        <w:t xml:space="preserve">Мариковский П.И. Муравьи пустынь Семиречья. - Алма-Ата: </w:t>
      </w:r>
      <w:r w:rsidRPr="00D227D8">
        <w:rPr>
          <w:rFonts w:ascii="Times New Roman" w:hAnsi="Times New Roman"/>
          <w:sz w:val="24"/>
          <w:szCs w:val="24"/>
          <w:lang w:val="ru-RU"/>
        </w:rPr>
        <w:t>«</w:t>
      </w:r>
      <w:r w:rsidRPr="00D227D8">
        <w:rPr>
          <w:rFonts w:ascii="Times New Roman" w:hAnsi="Times New Roman"/>
          <w:snapToGrid w:val="0"/>
          <w:sz w:val="24"/>
          <w:szCs w:val="24"/>
          <w:lang w:val="ru-RU"/>
        </w:rPr>
        <w:t>Наука</w:t>
      </w:r>
      <w:r w:rsidRPr="00D227D8">
        <w:rPr>
          <w:rFonts w:ascii="Times New Roman" w:hAnsi="Times New Roman"/>
          <w:sz w:val="24"/>
          <w:szCs w:val="24"/>
          <w:lang w:val="ru-RU"/>
        </w:rPr>
        <w:t>»</w:t>
      </w:r>
      <w:r w:rsidRPr="00D227D8">
        <w:rPr>
          <w:rFonts w:ascii="Times New Roman" w:hAnsi="Times New Roman"/>
          <w:snapToGrid w:val="0"/>
          <w:sz w:val="24"/>
          <w:szCs w:val="24"/>
          <w:lang w:val="ru-RU"/>
        </w:rPr>
        <w:t xml:space="preserve"> КазССР, 1979. - 264 с.</w:t>
      </w:r>
    </w:p>
    <w:p w14:paraId="6E388C83" w14:textId="77777777" w:rsidR="005D66B5" w:rsidRPr="00D227D8" w:rsidRDefault="005D66B5" w:rsidP="005D66B5">
      <w:pPr>
        <w:pStyle w:val="a6"/>
        <w:widowControl w:val="0"/>
        <w:numPr>
          <w:ilvl w:val="0"/>
          <w:numId w:val="6"/>
        </w:numPr>
        <w:tabs>
          <w:tab w:val="left" w:pos="426"/>
          <w:tab w:val="left" w:pos="1134"/>
        </w:tabs>
        <w:suppressAutoHyphens/>
        <w:spacing w:line="360" w:lineRule="auto"/>
        <w:ind w:left="0" w:firstLine="0"/>
        <w:jc w:val="both"/>
        <w:rPr>
          <w:rFonts w:ascii="Times New Roman" w:hAnsi="Times New Roman"/>
          <w:snapToGrid w:val="0"/>
          <w:sz w:val="24"/>
          <w:szCs w:val="24"/>
        </w:rPr>
      </w:pPr>
      <w:r w:rsidRPr="00D227D8">
        <w:rPr>
          <w:rFonts w:ascii="Times New Roman" w:hAnsi="Times New Roman"/>
          <w:snapToGrid w:val="0"/>
          <w:sz w:val="24"/>
          <w:szCs w:val="24"/>
        </w:rPr>
        <w:t>Казенас В.Л. Фауна и биология роющих ос (Hymenoptera, Sphecidae) Казахстана и Средней Азии. – Алматы: КазгосИНТИ, 2001. – 334 с.</w:t>
      </w:r>
    </w:p>
    <w:p w14:paraId="0A737421"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ru-RU"/>
        </w:rPr>
        <w:t>Увалиева К.К. Наземные моллюски Казахстана и сопредельных территорий. - АлмаАта: Наука, 1990. - 224 с</w:t>
      </w:r>
      <w:r w:rsidRPr="00D227D8">
        <w:rPr>
          <w:rFonts w:ascii="Times New Roman" w:hAnsi="Times New Roman"/>
          <w:sz w:val="24"/>
          <w:szCs w:val="24"/>
          <w:shd w:val="clear" w:color="auto" w:fill="FFFFFF"/>
          <w:lang w:val="ru-RU"/>
        </w:rPr>
        <w:t>.</w:t>
      </w:r>
    </w:p>
    <w:p w14:paraId="0A3AD741"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shd w:val="clear" w:color="auto" w:fill="FFFFFF"/>
          <w:lang w:val="ru-RU"/>
        </w:rPr>
      </w:pPr>
      <w:r w:rsidRPr="00D227D8">
        <w:rPr>
          <w:rFonts w:ascii="Times New Roman" w:hAnsi="Times New Roman"/>
          <w:sz w:val="24"/>
          <w:szCs w:val="24"/>
          <w:shd w:val="clear" w:color="auto" w:fill="FFFFFF"/>
          <w:lang w:val="ru-RU"/>
        </w:rPr>
        <w:t>Шилейко А.А., Рымжанов Т.С. Фауна наземных моллюсков Казахстана и сопредельных территорий. - Алматы: Товарищество научных изданий КМК, 2013. – 389 с.</w:t>
      </w:r>
    </w:p>
    <w:p w14:paraId="0E60941C"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rPr>
      </w:pPr>
      <w:r w:rsidRPr="00D227D8">
        <w:rPr>
          <w:rFonts w:ascii="Times New Roman" w:hAnsi="Times New Roman"/>
          <w:sz w:val="24"/>
          <w:szCs w:val="24"/>
          <w:shd w:val="clear" w:color="auto" w:fill="FFFFFF"/>
        </w:rPr>
        <w:t>Kantor Yu.I., Vinarski M.V., Schileyko A.A., SysoevA.V. Catalogue of the continetal mollusks of Russia and adjacent territories. Version 2.3.1 (published online on March 2, 2010) http://www.ruthenica.com/documents/Continental_Russian_molluscs_ver2-3-1.pdf.</w:t>
      </w:r>
    </w:p>
    <w:p w14:paraId="2A1EB231"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 xml:space="preserve">Темрешев И.И., Казенас В.Л., Чильдебаев М.К., Исенова Г.Ж., Кожабаева Г.Е. </w:t>
      </w:r>
      <w:r w:rsidRPr="00D227D8">
        <w:rPr>
          <w:rFonts w:ascii="Times New Roman" w:hAnsi="Times New Roman"/>
          <w:sz w:val="24"/>
          <w:szCs w:val="24"/>
          <w:lang w:val="ru-RU"/>
        </w:rPr>
        <w:t>Предварительный список индикаторных видов насекомых Южного Казахстана. – Алматы: Нур-Принт, 2015. – 132 с.</w:t>
      </w:r>
    </w:p>
    <w:p w14:paraId="76A6C83B"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Темрешев И.И. Вредители запасов и сырья, распространенные на территории Республики Казахстан, и некоторые сопутствующие и карантинные виды (видовой состав и краткая технология защитных мероприятий). – Алматы: ТОО «Апельсин», 2011. – 390 с.</w:t>
      </w:r>
    </w:p>
    <w:p w14:paraId="775C75BE"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ru-RU"/>
        </w:rPr>
      </w:pPr>
      <w:r w:rsidRPr="00D227D8">
        <w:rPr>
          <w:rFonts w:ascii="Times New Roman" w:hAnsi="Times New Roman"/>
          <w:sz w:val="24"/>
          <w:szCs w:val="24"/>
          <w:lang w:val="ru-RU"/>
        </w:rPr>
        <w:t>Балашов Ю.С. Иксодовые клещи - паразиты и переносчики инфекций. - СПб.: Наука, 1998. - 287 с.</w:t>
      </w:r>
    </w:p>
    <w:p w14:paraId="311DF309"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ru-RU"/>
        </w:rPr>
      </w:pPr>
      <w:r w:rsidRPr="00D227D8">
        <w:rPr>
          <w:rFonts w:ascii="Times New Roman" w:hAnsi="Times New Roman"/>
          <w:sz w:val="24"/>
          <w:szCs w:val="24"/>
          <w:lang w:val="kk-KZ"/>
        </w:rPr>
        <w:t>Галузо И.Г. Кровососущие клещи Казахстана. - Алма-Ата, 1948.- Т. 3. - 371 с.</w:t>
      </w:r>
    </w:p>
    <w:p w14:paraId="6501613B"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ru-RU"/>
        </w:rPr>
      </w:pPr>
      <w:r w:rsidRPr="00D227D8">
        <w:rPr>
          <w:rFonts w:ascii="Times New Roman" w:hAnsi="Times New Roman"/>
          <w:sz w:val="24"/>
          <w:szCs w:val="24"/>
          <w:lang w:val="kk-KZ"/>
        </w:rPr>
        <w:t>Галузо И.Г. Кровососущие клещи Казахстана. - Алма-Ата, 194</w:t>
      </w:r>
      <w:r w:rsidRPr="00D227D8">
        <w:rPr>
          <w:rFonts w:ascii="Times New Roman" w:hAnsi="Times New Roman"/>
          <w:sz w:val="24"/>
          <w:szCs w:val="24"/>
          <w:lang w:val="ru-RU"/>
        </w:rPr>
        <w:t>9</w:t>
      </w:r>
      <w:r w:rsidRPr="00D227D8">
        <w:rPr>
          <w:rFonts w:ascii="Times New Roman" w:hAnsi="Times New Roman"/>
          <w:sz w:val="24"/>
          <w:szCs w:val="24"/>
          <w:lang w:val="kk-KZ"/>
        </w:rPr>
        <w:t xml:space="preserve">. - Т. </w:t>
      </w:r>
      <w:r w:rsidRPr="00D227D8">
        <w:rPr>
          <w:rFonts w:ascii="Times New Roman" w:hAnsi="Times New Roman"/>
          <w:sz w:val="24"/>
          <w:szCs w:val="24"/>
          <w:lang w:val="ru-RU"/>
        </w:rPr>
        <w:t>4</w:t>
      </w:r>
      <w:r w:rsidRPr="00D227D8">
        <w:rPr>
          <w:rFonts w:ascii="Times New Roman" w:hAnsi="Times New Roman"/>
          <w:sz w:val="24"/>
          <w:szCs w:val="24"/>
          <w:lang w:val="kk-KZ"/>
        </w:rPr>
        <w:t>. - 3</w:t>
      </w:r>
      <w:r w:rsidRPr="00D227D8">
        <w:rPr>
          <w:rFonts w:ascii="Times New Roman" w:hAnsi="Times New Roman"/>
          <w:sz w:val="24"/>
          <w:szCs w:val="24"/>
          <w:lang w:val="ru-RU"/>
        </w:rPr>
        <w:t>88</w:t>
      </w:r>
      <w:r w:rsidRPr="00D227D8">
        <w:rPr>
          <w:rFonts w:ascii="Times New Roman" w:hAnsi="Times New Roman"/>
          <w:sz w:val="24"/>
          <w:szCs w:val="24"/>
          <w:lang w:val="kk-KZ"/>
        </w:rPr>
        <w:t xml:space="preserve"> с.</w:t>
      </w:r>
    </w:p>
    <w:p w14:paraId="00FC00C9"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ru-RU"/>
        </w:rPr>
      </w:pPr>
      <w:r w:rsidRPr="00D227D8">
        <w:rPr>
          <w:rFonts w:ascii="Times New Roman" w:hAnsi="Times New Roman"/>
          <w:sz w:val="24"/>
          <w:szCs w:val="24"/>
          <w:lang w:val="kk-KZ"/>
        </w:rPr>
        <w:t>Галузо И.Г. Кровососущие клещи Казахстана. - Алма-Ата, 19</w:t>
      </w:r>
      <w:r w:rsidRPr="00D227D8">
        <w:rPr>
          <w:rFonts w:ascii="Times New Roman" w:hAnsi="Times New Roman"/>
          <w:sz w:val="24"/>
          <w:szCs w:val="24"/>
          <w:lang w:val="ru-RU"/>
        </w:rPr>
        <w:t>53</w:t>
      </w:r>
      <w:r w:rsidRPr="00D227D8">
        <w:rPr>
          <w:rFonts w:ascii="Times New Roman" w:hAnsi="Times New Roman"/>
          <w:sz w:val="24"/>
          <w:szCs w:val="24"/>
          <w:lang w:val="kk-KZ"/>
        </w:rPr>
        <w:t xml:space="preserve">. - Т. </w:t>
      </w:r>
      <w:r w:rsidRPr="00D227D8">
        <w:rPr>
          <w:rFonts w:ascii="Times New Roman" w:hAnsi="Times New Roman"/>
          <w:sz w:val="24"/>
          <w:szCs w:val="24"/>
          <w:lang w:val="ru-RU"/>
        </w:rPr>
        <w:t>5</w:t>
      </w:r>
      <w:r w:rsidRPr="00D227D8">
        <w:rPr>
          <w:rFonts w:ascii="Times New Roman" w:hAnsi="Times New Roman"/>
          <w:sz w:val="24"/>
          <w:szCs w:val="24"/>
          <w:lang w:val="kk-KZ"/>
        </w:rPr>
        <w:t xml:space="preserve">.  - </w:t>
      </w:r>
      <w:r w:rsidRPr="00D227D8">
        <w:rPr>
          <w:rFonts w:ascii="Times New Roman" w:hAnsi="Times New Roman"/>
          <w:sz w:val="24"/>
          <w:szCs w:val="24"/>
          <w:lang w:val="ru-RU"/>
        </w:rPr>
        <w:t>107</w:t>
      </w:r>
      <w:r w:rsidRPr="00D227D8">
        <w:rPr>
          <w:rFonts w:ascii="Times New Roman" w:hAnsi="Times New Roman"/>
          <w:sz w:val="24"/>
          <w:szCs w:val="24"/>
          <w:lang w:val="kk-KZ"/>
        </w:rPr>
        <w:t xml:space="preserve"> с.</w:t>
      </w:r>
    </w:p>
    <w:p w14:paraId="5EB6C528"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ru-RU"/>
        </w:rPr>
      </w:pPr>
      <w:r w:rsidRPr="00D227D8">
        <w:rPr>
          <w:rFonts w:ascii="Times New Roman" w:hAnsi="Times New Roman"/>
          <w:sz w:val="24"/>
          <w:szCs w:val="24"/>
          <w:lang w:val="ru-RU"/>
        </w:rPr>
        <w:t xml:space="preserve">Филиппова Н.А. Иксодовые клещи подсем. </w:t>
      </w:r>
      <w:r w:rsidRPr="00D227D8">
        <w:rPr>
          <w:rFonts w:ascii="Times New Roman" w:hAnsi="Times New Roman"/>
          <w:sz w:val="24"/>
          <w:szCs w:val="24"/>
        </w:rPr>
        <w:t>Amblyomminae</w:t>
      </w:r>
      <w:r w:rsidRPr="00D227D8">
        <w:rPr>
          <w:rFonts w:ascii="Times New Roman" w:hAnsi="Times New Roman"/>
          <w:sz w:val="24"/>
          <w:szCs w:val="24"/>
          <w:lang w:val="ru-RU"/>
        </w:rPr>
        <w:t xml:space="preserve"> // Фауна России и сопредельных стран. - 1997. - № 4 (5). - 436 с.</w:t>
      </w:r>
    </w:p>
    <w:p w14:paraId="24B67AD5"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kk-KZ"/>
        </w:rPr>
      </w:pPr>
      <w:r w:rsidRPr="00D227D8">
        <w:rPr>
          <w:rFonts w:ascii="Times New Roman" w:eastAsia="Cambria" w:hAnsi="Times New Roman"/>
          <w:sz w:val="24"/>
          <w:szCs w:val="24"/>
          <w:shd w:val="clear" w:color="auto" w:fill="FFFFFF"/>
          <w:lang w:eastAsia="ru-RU"/>
        </w:rPr>
        <w:lastRenderedPageBreak/>
        <w:t xml:space="preserve">Abbas R.Z., Zaman M.A., Colwell D.D., Gilleard J., Iqbal Z. Acaricide resistance in cattle </w:t>
      </w:r>
      <w:r w:rsidRPr="00D227D8">
        <w:rPr>
          <w:rFonts w:ascii="Times New Roman" w:hAnsi="Times New Roman"/>
          <w:sz w:val="24"/>
          <w:szCs w:val="24"/>
          <w:lang w:val="kk-KZ"/>
        </w:rPr>
        <w:t>ticks and approaches to its management: The state of play // Veterinary Parasitology. - 2014. Vol.- 203 (1-2). - P. 6-20.</w:t>
      </w:r>
    </w:p>
    <w:p w14:paraId="07930085" w14:textId="77777777" w:rsidR="005D66B5" w:rsidRPr="00D227D8" w:rsidRDefault="0092697F"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kk-KZ"/>
        </w:rPr>
      </w:pPr>
      <w:hyperlink r:id="rId15" w:history="1">
        <w:r w:rsidR="005D66B5" w:rsidRPr="00D227D8">
          <w:rPr>
            <w:rFonts w:ascii="Times New Roman" w:hAnsi="Times New Roman"/>
            <w:sz w:val="24"/>
            <w:szCs w:val="24"/>
            <w:lang w:val="kk-KZ"/>
          </w:rPr>
          <w:t>Betancur</w:t>
        </w:r>
      </w:hyperlink>
      <w:r w:rsidR="005D66B5" w:rsidRPr="00D227D8">
        <w:rPr>
          <w:rFonts w:ascii="Times New Roman" w:hAnsi="Times New Roman"/>
          <w:sz w:val="24"/>
          <w:szCs w:val="24"/>
          <w:lang w:val="kk-KZ"/>
        </w:rPr>
        <w:t xml:space="preserve"> O.J., </w:t>
      </w:r>
      <w:hyperlink r:id="rId16" w:history="1">
        <w:r w:rsidR="005D66B5" w:rsidRPr="00D227D8">
          <w:rPr>
            <w:rFonts w:ascii="Times New Roman" w:hAnsi="Times New Roman"/>
            <w:sz w:val="24"/>
            <w:szCs w:val="24"/>
            <w:lang w:val="kk-KZ"/>
          </w:rPr>
          <w:t>Giraldo-Ríos</w:t>
        </w:r>
      </w:hyperlink>
      <w:r w:rsidR="005D66B5" w:rsidRPr="00D227D8">
        <w:rPr>
          <w:rFonts w:ascii="Times New Roman" w:hAnsi="Times New Roman"/>
          <w:sz w:val="24"/>
          <w:szCs w:val="24"/>
          <w:lang w:val="kk-KZ"/>
        </w:rPr>
        <w:t xml:space="preserve"> C. Economic and Health Impact of the Ticks in Production Animals // Chapter (PDF Available).·- In book: Ticks and Tick-Borne Pathogens [Working Title]. -November 2018.</w:t>
      </w:r>
    </w:p>
    <w:p w14:paraId="2D879834" w14:textId="77777777" w:rsidR="005D66B5" w:rsidRPr="00D227D8" w:rsidRDefault="005D66B5" w:rsidP="005D66B5">
      <w:pPr>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Гаврилов Э.И. Фауна и распространение птиц Казахстана. – Алматы: Кайнар, 1999. – 240 с.</w:t>
      </w:r>
    </w:p>
    <w:p w14:paraId="45E6CAF9" w14:textId="77777777" w:rsidR="005D66B5" w:rsidRPr="00D227D8" w:rsidRDefault="005D66B5" w:rsidP="005D66B5">
      <w:pPr>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Гаврин В.Ф., Долгушин И.А., Корелов М.Н., Кузьмина М.А. Птицы Казахстана. - Т. 2. – Алма-Ата: Наука, 1962. – 780 с.</w:t>
      </w:r>
    </w:p>
    <w:p w14:paraId="42058242" w14:textId="77777777" w:rsidR="005D66B5" w:rsidRPr="00D227D8" w:rsidRDefault="005D66B5" w:rsidP="005D66B5">
      <w:pPr>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Громов И.М., Ербаева М.А. Млекопитающие фауны России и сопредельных территорий. Зайцеобразные и грызуны. – СПб.: ЗИН РАН., 1995. - 522 с.</w:t>
      </w:r>
    </w:p>
    <w:p w14:paraId="6862E29C" w14:textId="77777777" w:rsidR="005D66B5" w:rsidRPr="00D227D8" w:rsidRDefault="005D66B5" w:rsidP="005D66B5">
      <w:pPr>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Долгушин И.А., Корелов М.Н., Кузьмина М.А., Гаврилов Э.И., Гаврин В.Ф., Ковшарь А.Ф., Бородихин И.Ф., Родионов Э.Ф. Птицы Казахстана. - Т. 3.– Алма -Ата: Наука, 1970. – 647 с.</w:t>
      </w:r>
    </w:p>
    <w:p w14:paraId="349C6333" w14:textId="77777777" w:rsidR="005D66B5" w:rsidRPr="00D227D8" w:rsidRDefault="005D66B5" w:rsidP="005D66B5">
      <w:pPr>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Долгушин И.А., Корелов М.Н., Кузьмина М.А., Гаврилов Э.И., Ковшарь А.Ф., Бородихин И.Ф. Птицы Казахстана. - Т. 4.– Алма -Ата: Наука, 1972. – 369 с.</w:t>
      </w:r>
    </w:p>
    <w:p w14:paraId="6E965DE9" w14:textId="77777777" w:rsidR="005D66B5" w:rsidRPr="00D227D8" w:rsidRDefault="005D66B5" w:rsidP="005D66B5">
      <w:pPr>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Казенас В.Л. Птицы южной части города Алматы и его окрестностей (фотоальбом). Серия «Животные Казахстана в фотографиях». - Алматы: Альманах, 2020. - 465 с.</w:t>
      </w:r>
    </w:p>
    <w:p w14:paraId="199DB14D"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Перель Т.С. Распространение и закономерности распределения дождевых червей фауны СССР. – М.: Наука, 1979. – 272 с.</w:t>
      </w:r>
    </w:p>
    <w:p w14:paraId="51A7A1FA"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ru-RU"/>
        </w:rPr>
      </w:pPr>
      <w:r w:rsidRPr="00D227D8">
        <w:rPr>
          <w:rFonts w:ascii="Times New Roman" w:hAnsi="Times New Roman"/>
          <w:sz w:val="24"/>
          <w:szCs w:val="24"/>
          <w:lang w:val="ru-RU"/>
        </w:rPr>
        <w:t xml:space="preserve">Пат. на полезную модель № 4773 Республика Казахстан. Новая кормовая смесь для выращивания большой вощинной моли </w:t>
      </w:r>
      <w:r w:rsidRPr="00D227D8">
        <w:rPr>
          <w:rFonts w:ascii="Times New Roman" w:hAnsi="Times New Roman"/>
          <w:i/>
          <w:sz w:val="24"/>
          <w:szCs w:val="24"/>
        </w:rPr>
        <w:t>Galleria</w:t>
      </w:r>
      <w:r w:rsidRPr="00D227D8">
        <w:rPr>
          <w:rFonts w:ascii="Times New Roman" w:hAnsi="Times New Roman"/>
          <w:i/>
          <w:sz w:val="24"/>
          <w:szCs w:val="24"/>
          <w:lang w:val="ru-RU"/>
        </w:rPr>
        <w:t xml:space="preserve"> </w:t>
      </w:r>
      <w:r w:rsidRPr="00D227D8">
        <w:rPr>
          <w:rFonts w:ascii="Times New Roman" w:hAnsi="Times New Roman"/>
          <w:i/>
          <w:sz w:val="24"/>
          <w:szCs w:val="24"/>
        </w:rPr>
        <w:t>melonella</w:t>
      </w:r>
      <w:r w:rsidRPr="00D227D8">
        <w:rPr>
          <w:rFonts w:ascii="Times New Roman" w:hAnsi="Times New Roman"/>
          <w:sz w:val="24"/>
          <w:szCs w:val="24"/>
          <w:lang w:val="ru-RU"/>
        </w:rPr>
        <w:t xml:space="preserve"> для последующего воспроизводства энтомопатогенных нематод и насекомых-энтомофагов / Темрешев И.И., Кенжегалиев А.М., Макежанов А.М., Турсынкулов А.М., Болатбекова Б.К.; заявитель и патентообладатель УНПЦ «Байсерке-Агро»; заявл. 05.09.2019; опубл. 12.03.2020.</w:t>
      </w:r>
    </w:p>
    <w:p w14:paraId="26FDC6D8"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ru-RU"/>
        </w:rPr>
      </w:pPr>
      <w:r w:rsidRPr="00D227D8">
        <w:rPr>
          <w:rFonts w:ascii="Times New Roman" w:hAnsi="Times New Roman"/>
          <w:sz w:val="24"/>
          <w:szCs w:val="24"/>
          <w:lang w:val="ru-RU"/>
        </w:rPr>
        <w:t>Пат. на полезную модель № 4774 Республика Казахстан. Способ лабораторного производства энтомопатогенных нематод для борьбы с вредными насекомыми / Есжанов А.Б., Темрешев И.И., Кенжегалиев А.М., Турсынкулов А.М., Макежанов А.М.; заявитель и патентообладатель УНПЦ «Байсерке-Агро»; заявл. 05.09.2019. –12.03.2020.</w:t>
      </w:r>
    </w:p>
    <w:p w14:paraId="70C209D5"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ru-RU"/>
        </w:rPr>
      </w:pPr>
      <w:r w:rsidRPr="00D227D8">
        <w:rPr>
          <w:rFonts w:ascii="Times New Roman" w:hAnsi="Times New Roman"/>
          <w:sz w:val="24"/>
          <w:szCs w:val="24"/>
          <w:lang w:val="ru-RU"/>
        </w:rPr>
        <w:t>Унифицированные правила отбора проб сельскохозяйственной продукции, продуктов питания и объектов окружающей среды для определения микроколичеств пестицидов, №2051-79.</w:t>
      </w:r>
    </w:p>
    <w:p w14:paraId="5F002783"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ru-RU"/>
        </w:rPr>
      </w:pPr>
      <w:r w:rsidRPr="00D227D8">
        <w:rPr>
          <w:rFonts w:ascii="Times New Roman" w:hAnsi="Times New Roman"/>
          <w:sz w:val="24"/>
          <w:szCs w:val="24"/>
          <w:lang w:val="ru-RU"/>
        </w:rPr>
        <w:lastRenderedPageBreak/>
        <w:t>Клисенко М.А., Калинина А.А., Новикова К.Ф. и др. Методы определения микроколичеств пестицидов в продуктах питания, кормах и внешней среде. - М., Колос, 1992. -Т. 1-2.</w:t>
      </w:r>
    </w:p>
    <w:p w14:paraId="23F8C59A"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Долженко В.И. Методические указания по определению остаточных количеств пестицидов в пищевых продуктах, сельскохозяйственном сырье, продуктах растительного происхождения и объектах окружающей среде. - Санкт-Петербург, 2008. -160 с.</w:t>
      </w:r>
    </w:p>
    <w:p w14:paraId="19C165D6"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outlineLvl w:val="0"/>
        <w:rPr>
          <w:rFonts w:ascii="Times New Roman" w:hAnsi="Times New Roman"/>
          <w:sz w:val="24"/>
          <w:szCs w:val="24"/>
          <w:lang w:val="ru-RU"/>
        </w:rPr>
      </w:pPr>
      <w:r w:rsidRPr="00D227D8">
        <w:rPr>
          <w:rFonts w:ascii="Times New Roman" w:hAnsi="Times New Roman"/>
          <w:sz w:val="24"/>
          <w:szCs w:val="24"/>
          <w:lang w:val="ru-RU"/>
        </w:rPr>
        <w:t>Банкина Т.А., Петров М.Ю., Петрова Т.М., Банкин М.П. Хроматография в агроэкологии. - Санкт-Петербург. - 2002. -587 с.</w:t>
      </w:r>
    </w:p>
    <w:p w14:paraId="2B6C81C2"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Говоров Д.Н., Живых А.В., Щетинин П.Б. Фитоэкспертиза и предпосевная обработка семян - важнейшие приемы технологии возделывания зерновых // Защита и карантин растений. – 2018. - №8. – С. 12-13.</w:t>
      </w:r>
    </w:p>
    <w:p w14:paraId="7CBAC019"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Сагитов А.О., Джаймурзина А.А., Умиралиева Ж.З., Копжасаров Б.К. Защитно-стимулирующие составы для обработки семян овощных культур от грибной и бактериальной инфекции // Перспективы использования новых форм удобрений, средств защиты и регуляторов роста растений в агротехнологиях сельскохозяйственных культур: Материалы докладов 8-ой конференции ВГНУ / Всероссийский институт агрохимии им. Д.Н. Прянишникова. – Анапа, 2014. – С. 251-254.</w:t>
      </w:r>
    </w:p>
    <w:p w14:paraId="23686A02"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Агеенко А.В., Джаймурзина А.А. Доминирующая микрофлора семян сои и эффективность защитно-стимулирующего состава против нее // Известия Национальной Академии наук Республики Казахстан. – 2017. - Выпуск 6, № 42. - С. 198-207.</w:t>
      </w:r>
    </w:p>
    <w:p w14:paraId="77B789FE"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Джаймурзина А.А., Сагитов А.О., Есжанов Т.К., Умиралиева Ж.З. «Способ определения эффективности препаратов против грибной и бактериальной инфекции в семенах». Инновационный патент РК №28979. – 2014.</w:t>
      </w:r>
    </w:p>
    <w:p w14:paraId="5735C91D"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Джаймурзина А.А., Сагитов А.О., Есжанов Т.К., Умиралиева Ж.З., Копжасаров Б.К. Способ обеззараживания семян защитно-стимулирующими составами. Инновационный патент РК №28978. – 2015.</w:t>
      </w:r>
    </w:p>
    <w:p w14:paraId="4571307B" w14:textId="77777777" w:rsidR="005D66B5" w:rsidRPr="00D227D8" w:rsidRDefault="005D66B5" w:rsidP="005D66B5">
      <w:pPr>
        <w:pStyle w:val="af"/>
        <w:numPr>
          <w:ilvl w:val="0"/>
          <w:numId w:val="6"/>
        </w:numPr>
        <w:tabs>
          <w:tab w:val="left" w:pos="426"/>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rPr>
        <w:t>Алимкулов Д.М., Амергужин Р.Ш., Юсупова Г.М., Капаров Г.А. Под общей редакцией С.С. Хасенова. Правила проведения регистрационных испытаний, государственной регистрации и перерегистрации средств защиты растений, разрешенных к применению в Республике Казахстан. - Астана, 2000. – 52 с.</w:t>
      </w:r>
    </w:p>
    <w:p w14:paraId="225DBB72" w14:textId="77777777" w:rsidR="005D66B5" w:rsidRPr="00D227D8" w:rsidRDefault="005D66B5" w:rsidP="005D66B5">
      <w:pPr>
        <w:pStyle w:val="af"/>
        <w:numPr>
          <w:ilvl w:val="0"/>
          <w:numId w:val="6"/>
        </w:numPr>
        <w:tabs>
          <w:tab w:val="left" w:pos="426"/>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kk-KZ"/>
        </w:rPr>
        <w:t>Доспехов Б.А. Методика полевого опыта (с основами статистической обработки результатов исследований). - 5-е изд., доп. и перераб. - М.: Агропромиздат, 1985. - 351 с.</w:t>
      </w:r>
    </w:p>
    <w:p w14:paraId="00ECD950" w14:textId="77777777" w:rsidR="005D66B5" w:rsidRPr="00D227D8" w:rsidRDefault="005D66B5" w:rsidP="005D66B5">
      <w:pPr>
        <w:pStyle w:val="af"/>
        <w:numPr>
          <w:ilvl w:val="0"/>
          <w:numId w:val="6"/>
        </w:numPr>
        <w:tabs>
          <w:tab w:val="left" w:pos="426"/>
        </w:tabs>
        <w:spacing w:after="0" w:line="360" w:lineRule="auto"/>
        <w:ind w:left="0" w:firstLine="0"/>
        <w:jc w:val="both"/>
        <w:rPr>
          <w:rFonts w:ascii="Times New Roman" w:hAnsi="Times New Roman"/>
          <w:sz w:val="24"/>
          <w:szCs w:val="24"/>
          <w:lang w:val="kk-KZ"/>
        </w:rPr>
      </w:pPr>
      <w:r w:rsidRPr="00D227D8">
        <w:rPr>
          <w:rFonts w:ascii="Times New Roman" w:hAnsi="Times New Roman"/>
          <w:sz w:val="24"/>
          <w:szCs w:val="24"/>
          <w:lang w:val="ru-RU"/>
        </w:rPr>
        <w:t>Справочник пестицидов (ядохимикатов), разрешенных к применению на территории Республики Казахстан. – Алматы: ИП «Успех», 2018. – 211 с.</w:t>
      </w:r>
    </w:p>
    <w:p w14:paraId="19597DD3" w14:textId="77777777" w:rsidR="005D66B5" w:rsidRPr="00D227D8" w:rsidRDefault="005D66B5" w:rsidP="005D66B5">
      <w:pPr>
        <w:pStyle w:val="af"/>
        <w:numPr>
          <w:ilvl w:val="0"/>
          <w:numId w:val="6"/>
        </w:numPr>
        <w:tabs>
          <w:tab w:val="left" w:pos="426"/>
        </w:tabs>
        <w:spacing w:after="0" w:line="360" w:lineRule="auto"/>
        <w:ind w:left="0" w:firstLine="0"/>
        <w:jc w:val="both"/>
        <w:rPr>
          <w:rFonts w:ascii="Times New Roman" w:hAnsi="Times New Roman"/>
          <w:sz w:val="24"/>
          <w:szCs w:val="24"/>
          <w:lang w:val="ru-RU"/>
        </w:rPr>
      </w:pPr>
      <w:r w:rsidRPr="00D227D8">
        <w:rPr>
          <w:rFonts w:ascii="Times New Roman" w:hAnsi="Times New Roman"/>
          <w:sz w:val="24"/>
          <w:szCs w:val="24"/>
          <w:lang w:val="ru-RU" w:eastAsia="ru-RU"/>
        </w:rPr>
        <w:lastRenderedPageBreak/>
        <w:t xml:space="preserve">Костылев П.И. Влияние микробиологического препарата «Экстрасол» на урожайность риса / П.И. Костылев, Л.М. Костылева, </w:t>
      </w:r>
      <w:r w:rsidRPr="00D227D8">
        <w:rPr>
          <w:rFonts w:ascii="Times New Roman" w:hAnsi="Times New Roman"/>
          <w:sz w:val="24"/>
          <w:szCs w:val="24"/>
          <w:lang w:eastAsia="ru-RU"/>
        </w:rPr>
        <w:t>A</w:t>
      </w:r>
      <w:r w:rsidRPr="00D227D8">
        <w:rPr>
          <w:rFonts w:ascii="Times New Roman" w:hAnsi="Times New Roman"/>
          <w:sz w:val="24"/>
          <w:szCs w:val="24"/>
          <w:lang w:val="ru-RU" w:eastAsia="ru-RU"/>
        </w:rPr>
        <w:t>.</w:t>
      </w:r>
      <w:r w:rsidRPr="00D227D8">
        <w:rPr>
          <w:rFonts w:ascii="Times New Roman" w:hAnsi="Times New Roman"/>
          <w:sz w:val="24"/>
          <w:szCs w:val="24"/>
          <w:lang w:eastAsia="ru-RU"/>
        </w:rPr>
        <w:t>B</w:t>
      </w:r>
      <w:r w:rsidRPr="00D227D8">
        <w:rPr>
          <w:rFonts w:ascii="Times New Roman" w:hAnsi="Times New Roman"/>
          <w:sz w:val="24"/>
          <w:szCs w:val="24"/>
          <w:lang w:val="ru-RU" w:eastAsia="ru-RU"/>
        </w:rPr>
        <w:t>. Купров // Вестник аграрной науки Дона. - ФГОУ ВПО АЧГАА. - Зерноград, 2009. - Т. 2. - С. 76-80.</w:t>
      </w:r>
    </w:p>
    <w:p w14:paraId="193CBE21" w14:textId="77777777" w:rsidR="005D66B5" w:rsidRPr="00D227D8" w:rsidRDefault="005D66B5" w:rsidP="005D66B5">
      <w:pPr>
        <w:pStyle w:val="af"/>
        <w:numPr>
          <w:ilvl w:val="0"/>
          <w:numId w:val="6"/>
        </w:numPr>
        <w:tabs>
          <w:tab w:val="left" w:pos="426"/>
        </w:tabs>
        <w:spacing w:after="0" w:line="360" w:lineRule="auto"/>
        <w:ind w:left="0" w:firstLine="0"/>
        <w:jc w:val="both"/>
        <w:rPr>
          <w:rFonts w:ascii="Times New Roman" w:hAnsi="Times New Roman"/>
          <w:sz w:val="24"/>
          <w:szCs w:val="24"/>
          <w:lang w:val="ru-RU" w:eastAsia="ru-RU"/>
        </w:rPr>
      </w:pPr>
      <w:r w:rsidRPr="00D227D8">
        <w:rPr>
          <w:rFonts w:ascii="Times New Roman" w:hAnsi="Times New Roman"/>
          <w:sz w:val="24"/>
          <w:szCs w:val="24"/>
          <w:lang w:val="ru-RU" w:eastAsia="ru-RU"/>
        </w:rPr>
        <w:t>Тихонович И.А., Кожемяков А.П., Чеботарь В.К. и др. Биопрепараты в сельском хозяйстве (Методология и практика применения микроорганизмов в растениеводстве и кормопроизводстве). - М.: Россельхозакадемия, 2005. - 154 с.</w:t>
      </w:r>
    </w:p>
    <w:p w14:paraId="4A56B8FD" w14:textId="77777777" w:rsidR="005D66B5" w:rsidRPr="00D227D8" w:rsidRDefault="005D66B5" w:rsidP="005D66B5">
      <w:pPr>
        <w:pStyle w:val="af"/>
        <w:numPr>
          <w:ilvl w:val="0"/>
          <w:numId w:val="6"/>
        </w:numPr>
        <w:tabs>
          <w:tab w:val="left" w:pos="426"/>
          <w:tab w:val="left" w:pos="1134"/>
        </w:tabs>
        <w:spacing w:after="0" w:line="360" w:lineRule="auto"/>
        <w:ind w:left="0" w:firstLine="0"/>
        <w:jc w:val="both"/>
        <w:rPr>
          <w:rFonts w:ascii="Times New Roman" w:hAnsi="Times New Roman"/>
          <w:sz w:val="24"/>
          <w:szCs w:val="24"/>
          <w:lang w:val="kk-KZ"/>
        </w:rPr>
      </w:pPr>
      <w:r w:rsidRPr="00D227D8">
        <w:rPr>
          <w:rFonts w:ascii="Times New Roman" w:hAnsi="Times New Roman"/>
          <w:bCs/>
          <w:sz w:val="24"/>
          <w:szCs w:val="24"/>
          <w:lang w:val="ru-RU"/>
        </w:rPr>
        <w:t>Бокина И.Г.</w:t>
      </w:r>
      <w:r w:rsidRPr="00D227D8">
        <w:rPr>
          <w:rFonts w:ascii="Times New Roman" w:hAnsi="Times New Roman"/>
          <w:sz w:val="24"/>
          <w:szCs w:val="24"/>
          <w:lang w:val="ru-RU"/>
        </w:rPr>
        <w:t xml:space="preserve"> Агроэкологическая регуляция численности полезной и вредной фауны // XV Съезд Русского энтомологического общества, 31 июля-17 августа 2017. - Новосибирск: Гарамонд, 2017. - С. 80-81.</w:t>
      </w:r>
    </w:p>
    <w:p w14:paraId="7C039E8E" w14:textId="77777777" w:rsidR="005D66B5" w:rsidRPr="00D227D8" w:rsidRDefault="005D66B5" w:rsidP="00B62D47">
      <w:pPr>
        <w:pStyle w:val="af"/>
        <w:widowControl w:val="0"/>
        <w:numPr>
          <w:ilvl w:val="0"/>
          <w:numId w:val="6"/>
        </w:numPr>
        <w:tabs>
          <w:tab w:val="left" w:pos="426"/>
          <w:tab w:val="left" w:pos="1134"/>
        </w:tabs>
        <w:suppressAutoHyphens/>
        <w:spacing w:after="0" w:line="300" w:lineRule="auto"/>
        <w:ind w:left="0" w:firstLine="0"/>
        <w:jc w:val="both"/>
        <w:rPr>
          <w:rFonts w:ascii="Times New Roman" w:hAnsi="Times New Roman"/>
          <w:sz w:val="24"/>
          <w:szCs w:val="24"/>
          <w:lang w:val="kk-KZ"/>
        </w:rPr>
      </w:pPr>
      <w:r w:rsidRPr="005D66B5">
        <w:rPr>
          <w:rFonts w:ascii="Times New Roman" w:hAnsi="Times New Roman"/>
          <w:sz w:val="24"/>
          <w:szCs w:val="24"/>
          <w:lang w:val="ru-RU"/>
        </w:rPr>
        <w:t>Витион П.Г. Опыт привлечения энтомофагов и насекомых-опылителей ароматическими и медоносными растениями // Евразиатский энтомологический журнал. - 2016. - Т. 15, № 1. - С. 89-94.</w:t>
      </w:r>
    </w:p>
    <w:sectPr w:rsidR="005D66B5" w:rsidRPr="00D227D8" w:rsidSect="00B756FF">
      <w:footerReference w:type="default" r:id="rId1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3E55B" w14:textId="77777777" w:rsidR="0092697F" w:rsidRDefault="0092697F" w:rsidP="00B47549">
      <w:pPr>
        <w:spacing w:after="0" w:line="240" w:lineRule="auto"/>
      </w:pPr>
      <w:r>
        <w:separator/>
      </w:r>
    </w:p>
  </w:endnote>
  <w:endnote w:type="continuationSeparator" w:id="0">
    <w:p w14:paraId="4A0A3B2B" w14:textId="77777777" w:rsidR="0092697F" w:rsidRDefault="0092697F" w:rsidP="00B47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TimesNewRomanPS-ItalicMT">
    <w:altName w:val="Yu Gothic"/>
    <w:charset w:val="80"/>
    <w:family w:val="auto"/>
    <w:pitch w:val="default"/>
    <w:sig w:usb0="00000000" w:usb1="0000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247541"/>
      <w:docPartObj>
        <w:docPartGallery w:val="Page Numbers (Bottom of Page)"/>
        <w:docPartUnique/>
      </w:docPartObj>
    </w:sdtPr>
    <w:sdtEndPr/>
    <w:sdtContent>
      <w:p w14:paraId="785320A2" w14:textId="063CED40" w:rsidR="00AB5EAA" w:rsidRDefault="00AB5EAA" w:rsidP="00B756FF">
        <w:pPr>
          <w:pStyle w:val="aff0"/>
          <w:ind w:firstLine="0"/>
          <w:jc w:val="center"/>
        </w:pPr>
        <w:r w:rsidRPr="00B47549">
          <w:rPr>
            <w:sz w:val="24"/>
            <w:szCs w:val="24"/>
          </w:rPr>
          <w:fldChar w:fldCharType="begin"/>
        </w:r>
        <w:r w:rsidRPr="00B47549">
          <w:rPr>
            <w:sz w:val="24"/>
            <w:szCs w:val="24"/>
          </w:rPr>
          <w:instrText>PAGE   \* MERGEFORMAT</w:instrText>
        </w:r>
        <w:r w:rsidRPr="00B47549">
          <w:rPr>
            <w:sz w:val="24"/>
            <w:szCs w:val="24"/>
          </w:rPr>
          <w:fldChar w:fldCharType="separate"/>
        </w:r>
        <w:r w:rsidR="0040633F">
          <w:rPr>
            <w:noProof/>
            <w:sz w:val="24"/>
            <w:szCs w:val="24"/>
          </w:rPr>
          <w:t>3</w:t>
        </w:r>
        <w:r w:rsidRPr="00B47549">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2186B" w14:textId="77777777" w:rsidR="0092697F" w:rsidRDefault="0092697F" w:rsidP="00B47549">
      <w:pPr>
        <w:spacing w:after="0" w:line="240" w:lineRule="auto"/>
      </w:pPr>
      <w:r>
        <w:separator/>
      </w:r>
    </w:p>
  </w:footnote>
  <w:footnote w:type="continuationSeparator" w:id="0">
    <w:p w14:paraId="5E77BE34" w14:textId="77777777" w:rsidR="0092697F" w:rsidRDefault="0092697F" w:rsidP="00B475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93ADB"/>
    <w:multiLevelType w:val="hybridMultilevel"/>
    <w:tmpl w:val="B74EBEBA"/>
    <w:lvl w:ilvl="0" w:tplc="B7166D6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B581C38"/>
    <w:multiLevelType w:val="multilevel"/>
    <w:tmpl w:val="941456D4"/>
    <w:styleLink w:val="WWNum4"/>
    <w:lvl w:ilvl="0">
      <w:start w:val="1"/>
      <w:numFmt w:val="decimal"/>
      <w:lvlText w:val="%1."/>
      <w:lvlJc w:val="left"/>
      <w:rPr>
        <w:rFonts w:cs="Times New Roman"/>
        <w:color w:val="00000A"/>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 w15:restartNumberingAfterBreak="0">
    <w:nsid w:val="520301B1"/>
    <w:multiLevelType w:val="hybridMultilevel"/>
    <w:tmpl w:val="76D8CB2E"/>
    <w:lvl w:ilvl="0" w:tplc="49FA8BB8">
      <w:numFmt w:val="bullet"/>
      <w:lvlText w:val="–"/>
      <w:lvlJc w:val="left"/>
      <w:pPr>
        <w:ind w:left="720" w:hanging="360"/>
      </w:pPr>
      <w:rPr>
        <w:rFonts w:ascii="Calibri" w:eastAsia="Times New Roman" w:hAnsi="Calibri" w:cs="Calibri" w:hint="default"/>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CC54E85"/>
    <w:multiLevelType w:val="hybridMultilevel"/>
    <w:tmpl w:val="C8F63068"/>
    <w:lvl w:ilvl="0" w:tplc="64E05E0C">
      <w:start w:val="1"/>
      <w:numFmt w:val="decimal"/>
      <w:lvlText w:val="%1."/>
      <w:lvlJc w:val="left"/>
      <w:pPr>
        <w:ind w:left="720" w:hanging="360"/>
      </w:pPr>
      <w:rPr>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695248F"/>
    <w:multiLevelType w:val="hybridMultilevel"/>
    <w:tmpl w:val="C8F63068"/>
    <w:lvl w:ilvl="0" w:tplc="64E05E0C">
      <w:start w:val="1"/>
      <w:numFmt w:val="decimal"/>
      <w:lvlText w:val="%1."/>
      <w:lvlJc w:val="left"/>
      <w:pPr>
        <w:ind w:left="720" w:hanging="360"/>
      </w:pPr>
      <w:rPr>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CA54DB0"/>
    <w:multiLevelType w:val="hybridMultilevel"/>
    <w:tmpl w:val="959AE344"/>
    <w:lvl w:ilvl="0" w:tplc="FFFFFFFF">
      <w:start w:val="1"/>
      <w:numFmt w:val="decimal"/>
      <w:lvlText w:val="%1"/>
      <w:lvlJc w:val="left"/>
      <w:pPr>
        <w:ind w:left="720" w:hanging="360"/>
      </w:pPr>
      <w:rPr>
        <w:rFonts w:ascii="Times New Roman" w:eastAsia="Times New Roman" w:hAnsi="Times New Roman" w:cs="Times New Roman"/>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9B02641"/>
    <w:multiLevelType w:val="hybridMultilevel"/>
    <w:tmpl w:val="959AE344"/>
    <w:lvl w:ilvl="0" w:tplc="FFFFFFFF">
      <w:start w:val="1"/>
      <w:numFmt w:val="decimal"/>
      <w:lvlText w:val="%1"/>
      <w:lvlJc w:val="left"/>
      <w:pPr>
        <w:ind w:left="720" w:hanging="360"/>
      </w:pPr>
      <w:rPr>
        <w:rFonts w:ascii="Times New Roman" w:eastAsia="Times New Roman" w:hAnsi="Times New Roman" w:cs="Times New Roman"/>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444F40"/>
    <w:rsid w:val="00025F7B"/>
    <w:rsid w:val="00061313"/>
    <w:rsid w:val="0006407D"/>
    <w:rsid w:val="00093873"/>
    <w:rsid w:val="00094CD2"/>
    <w:rsid w:val="000A3FB9"/>
    <w:rsid w:val="000A469F"/>
    <w:rsid w:val="000A72F5"/>
    <w:rsid w:val="000D7FFC"/>
    <w:rsid w:val="000E6AB2"/>
    <w:rsid w:val="00117DA4"/>
    <w:rsid w:val="00121B5A"/>
    <w:rsid w:val="001355BC"/>
    <w:rsid w:val="00137C76"/>
    <w:rsid w:val="00153DC3"/>
    <w:rsid w:val="0016064A"/>
    <w:rsid w:val="00170EBC"/>
    <w:rsid w:val="0018288C"/>
    <w:rsid w:val="00193323"/>
    <w:rsid w:val="001C0438"/>
    <w:rsid w:val="001C3BD0"/>
    <w:rsid w:val="001C7B40"/>
    <w:rsid w:val="001E2024"/>
    <w:rsid w:val="001F4936"/>
    <w:rsid w:val="001F587D"/>
    <w:rsid w:val="00221677"/>
    <w:rsid w:val="00222125"/>
    <w:rsid w:val="00223798"/>
    <w:rsid w:val="0024385A"/>
    <w:rsid w:val="00247576"/>
    <w:rsid w:val="00250901"/>
    <w:rsid w:val="002549AD"/>
    <w:rsid w:val="002704A0"/>
    <w:rsid w:val="00284A50"/>
    <w:rsid w:val="002D5C66"/>
    <w:rsid w:val="002E1648"/>
    <w:rsid w:val="00340E14"/>
    <w:rsid w:val="00367C33"/>
    <w:rsid w:val="00376D11"/>
    <w:rsid w:val="003C7A68"/>
    <w:rsid w:val="003D3326"/>
    <w:rsid w:val="0040220A"/>
    <w:rsid w:val="00404C97"/>
    <w:rsid w:val="0040633F"/>
    <w:rsid w:val="0043725C"/>
    <w:rsid w:val="00444F40"/>
    <w:rsid w:val="00453CF0"/>
    <w:rsid w:val="00460B2C"/>
    <w:rsid w:val="00474F8F"/>
    <w:rsid w:val="004759FD"/>
    <w:rsid w:val="00485DCC"/>
    <w:rsid w:val="0050685F"/>
    <w:rsid w:val="00516206"/>
    <w:rsid w:val="0051719A"/>
    <w:rsid w:val="00520290"/>
    <w:rsid w:val="00526CA7"/>
    <w:rsid w:val="00536B31"/>
    <w:rsid w:val="00543642"/>
    <w:rsid w:val="005535F2"/>
    <w:rsid w:val="00591875"/>
    <w:rsid w:val="005C04DD"/>
    <w:rsid w:val="005C5278"/>
    <w:rsid w:val="005D66B5"/>
    <w:rsid w:val="005E0105"/>
    <w:rsid w:val="00616C41"/>
    <w:rsid w:val="00641742"/>
    <w:rsid w:val="00654C44"/>
    <w:rsid w:val="006613E2"/>
    <w:rsid w:val="00671724"/>
    <w:rsid w:val="00677094"/>
    <w:rsid w:val="00695932"/>
    <w:rsid w:val="006B55C3"/>
    <w:rsid w:val="006D5BA8"/>
    <w:rsid w:val="0070630F"/>
    <w:rsid w:val="00715BCA"/>
    <w:rsid w:val="007435E4"/>
    <w:rsid w:val="007457A4"/>
    <w:rsid w:val="00766C04"/>
    <w:rsid w:val="007702D6"/>
    <w:rsid w:val="007931B1"/>
    <w:rsid w:val="00797700"/>
    <w:rsid w:val="007A3E3C"/>
    <w:rsid w:val="007A4D91"/>
    <w:rsid w:val="007A5C47"/>
    <w:rsid w:val="007B5E6B"/>
    <w:rsid w:val="007C4373"/>
    <w:rsid w:val="007C4EB7"/>
    <w:rsid w:val="007E4967"/>
    <w:rsid w:val="007F3FC4"/>
    <w:rsid w:val="00815980"/>
    <w:rsid w:val="00832798"/>
    <w:rsid w:val="008412C2"/>
    <w:rsid w:val="00841A46"/>
    <w:rsid w:val="00865994"/>
    <w:rsid w:val="008750DD"/>
    <w:rsid w:val="00885E6A"/>
    <w:rsid w:val="008A0FDA"/>
    <w:rsid w:val="008A558B"/>
    <w:rsid w:val="008A5D9E"/>
    <w:rsid w:val="008C0502"/>
    <w:rsid w:val="008C6C39"/>
    <w:rsid w:val="008D56DB"/>
    <w:rsid w:val="00902C0E"/>
    <w:rsid w:val="009174BE"/>
    <w:rsid w:val="009211B7"/>
    <w:rsid w:val="0092697F"/>
    <w:rsid w:val="00943E01"/>
    <w:rsid w:val="00944AD2"/>
    <w:rsid w:val="00950552"/>
    <w:rsid w:val="009726F2"/>
    <w:rsid w:val="009A0A02"/>
    <w:rsid w:val="009A2700"/>
    <w:rsid w:val="009E53D3"/>
    <w:rsid w:val="009F3E07"/>
    <w:rsid w:val="00A019B4"/>
    <w:rsid w:val="00A240C6"/>
    <w:rsid w:val="00A25D8A"/>
    <w:rsid w:val="00A31940"/>
    <w:rsid w:val="00A41AB9"/>
    <w:rsid w:val="00A66DB5"/>
    <w:rsid w:val="00A70B62"/>
    <w:rsid w:val="00AA5CBC"/>
    <w:rsid w:val="00AA6952"/>
    <w:rsid w:val="00AB187B"/>
    <w:rsid w:val="00AB5EAA"/>
    <w:rsid w:val="00AD4437"/>
    <w:rsid w:val="00AE2B2D"/>
    <w:rsid w:val="00AE2C96"/>
    <w:rsid w:val="00AE77BE"/>
    <w:rsid w:val="00AF6F0D"/>
    <w:rsid w:val="00AF6F7E"/>
    <w:rsid w:val="00B11276"/>
    <w:rsid w:val="00B16A9B"/>
    <w:rsid w:val="00B273ED"/>
    <w:rsid w:val="00B47549"/>
    <w:rsid w:val="00B62D47"/>
    <w:rsid w:val="00B73620"/>
    <w:rsid w:val="00B756FF"/>
    <w:rsid w:val="00B7608B"/>
    <w:rsid w:val="00B819D9"/>
    <w:rsid w:val="00BA35EF"/>
    <w:rsid w:val="00BB6E80"/>
    <w:rsid w:val="00BD4473"/>
    <w:rsid w:val="00BD5404"/>
    <w:rsid w:val="00BD6BBE"/>
    <w:rsid w:val="00BE0169"/>
    <w:rsid w:val="00BF0E48"/>
    <w:rsid w:val="00C0489D"/>
    <w:rsid w:val="00C57F0D"/>
    <w:rsid w:val="00C60D48"/>
    <w:rsid w:val="00CB3C8E"/>
    <w:rsid w:val="00CB673D"/>
    <w:rsid w:val="00CE70E6"/>
    <w:rsid w:val="00D00FF5"/>
    <w:rsid w:val="00D227D1"/>
    <w:rsid w:val="00D23818"/>
    <w:rsid w:val="00D60161"/>
    <w:rsid w:val="00D81BA0"/>
    <w:rsid w:val="00D83299"/>
    <w:rsid w:val="00D876B8"/>
    <w:rsid w:val="00DB046E"/>
    <w:rsid w:val="00DD2D61"/>
    <w:rsid w:val="00DD5A50"/>
    <w:rsid w:val="00DE0806"/>
    <w:rsid w:val="00DE0D24"/>
    <w:rsid w:val="00E0165C"/>
    <w:rsid w:val="00E03C5E"/>
    <w:rsid w:val="00E13F8C"/>
    <w:rsid w:val="00E3143E"/>
    <w:rsid w:val="00E37156"/>
    <w:rsid w:val="00E37263"/>
    <w:rsid w:val="00E4083D"/>
    <w:rsid w:val="00E41B9C"/>
    <w:rsid w:val="00E46AFA"/>
    <w:rsid w:val="00E70438"/>
    <w:rsid w:val="00E72C23"/>
    <w:rsid w:val="00E77374"/>
    <w:rsid w:val="00E92553"/>
    <w:rsid w:val="00E9736E"/>
    <w:rsid w:val="00EA1F1D"/>
    <w:rsid w:val="00EA6C27"/>
    <w:rsid w:val="00EA78EF"/>
    <w:rsid w:val="00EB04CC"/>
    <w:rsid w:val="00EF6A12"/>
    <w:rsid w:val="00F14F6C"/>
    <w:rsid w:val="00F3238C"/>
    <w:rsid w:val="00F37283"/>
    <w:rsid w:val="00F465FC"/>
    <w:rsid w:val="00F509AA"/>
    <w:rsid w:val="00FB2173"/>
    <w:rsid w:val="00FC2A1E"/>
    <w:rsid w:val="00FC6392"/>
    <w:rsid w:val="00FE5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55EDA7E1"/>
  <w15:docId w15:val="{A8104A74-8EDB-443F-AD64-ACCA90522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3FB9"/>
    <w:pPr>
      <w:spacing w:after="200" w:line="276" w:lineRule="auto"/>
    </w:pPr>
    <w:rPr>
      <w:rFonts w:ascii="Calibri" w:eastAsia="Times New Roman" w:hAnsi="Calibri" w:cs="Times New Roman"/>
      <w:lang w:val="en-US" w:bidi="en-US"/>
    </w:rPr>
  </w:style>
  <w:style w:type="paragraph" w:styleId="1">
    <w:name w:val="heading 1"/>
    <w:aliases w:val="theses body"/>
    <w:basedOn w:val="a"/>
    <w:next w:val="a"/>
    <w:link w:val="10"/>
    <w:qFormat/>
    <w:rsid w:val="000A3FB9"/>
    <w:pPr>
      <w:spacing w:before="480" w:after="0"/>
      <w:contextualSpacing/>
      <w:outlineLvl w:val="0"/>
    </w:pPr>
    <w:rPr>
      <w:rFonts w:ascii="Cambria" w:hAnsi="Cambria"/>
      <w:b/>
      <w:bCs/>
      <w:sz w:val="28"/>
      <w:szCs w:val="28"/>
    </w:rPr>
  </w:style>
  <w:style w:type="paragraph" w:styleId="2">
    <w:name w:val="heading 2"/>
    <w:basedOn w:val="a"/>
    <w:next w:val="a"/>
    <w:link w:val="20"/>
    <w:qFormat/>
    <w:rsid w:val="000A3FB9"/>
    <w:pPr>
      <w:spacing w:before="200" w:after="0"/>
      <w:outlineLvl w:val="1"/>
    </w:pPr>
    <w:rPr>
      <w:rFonts w:ascii="Cambria" w:hAnsi="Cambria"/>
      <w:b/>
      <w:bCs/>
      <w:sz w:val="26"/>
      <w:szCs w:val="26"/>
    </w:rPr>
  </w:style>
  <w:style w:type="paragraph" w:styleId="3">
    <w:name w:val="heading 3"/>
    <w:basedOn w:val="a"/>
    <w:next w:val="a"/>
    <w:link w:val="30"/>
    <w:qFormat/>
    <w:rsid w:val="000A3FB9"/>
    <w:pPr>
      <w:spacing w:before="200" w:after="0" w:line="271" w:lineRule="auto"/>
      <w:outlineLvl w:val="2"/>
    </w:pPr>
    <w:rPr>
      <w:rFonts w:ascii="Cambria" w:hAnsi="Cambria"/>
      <w:b/>
      <w:bCs/>
      <w:sz w:val="20"/>
      <w:szCs w:val="20"/>
    </w:rPr>
  </w:style>
  <w:style w:type="paragraph" w:styleId="4">
    <w:name w:val="heading 4"/>
    <w:basedOn w:val="a"/>
    <w:next w:val="a"/>
    <w:link w:val="40"/>
    <w:qFormat/>
    <w:rsid w:val="000A3FB9"/>
    <w:pPr>
      <w:spacing w:before="200" w:after="0"/>
      <w:outlineLvl w:val="3"/>
    </w:pPr>
    <w:rPr>
      <w:rFonts w:ascii="Cambria" w:hAnsi="Cambria"/>
      <w:b/>
      <w:bCs/>
      <w:i/>
      <w:iCs/>
      <w:sz w:val="20"/>
      <w:szCs w:val="20"/>
    </w:rPr>
  </w:style>
  <w:style w:type="paragraph" w:styleId="5">
    <w:name w:val="heading 5"/>
    <w:basedOn w:val="a"/>
    <w:next w:val="a"/>
    <w:link w:val="50"/>
    <w:qFormat/>
    <w:rsid w:val="000A3FB9"/>
    <w:pPr>
      <w:spacing w:before="200" w:after="0"/>
      <w:outlineLvl w:val="4"/>
    </w:pPr>
    <w:rPr>
      <w:rFonts w:ascii="Cambria" w:hAnsi="Cambria"/>
      <w:b/>
      <w:bCs/>
      <w:color w:val="7F7F7F"/>
      <w:sz w:val="20"/>
      <w:szCs w:val="20"/>
    </w:rPr>
  </w:style>
  <w:style w:type="paragraph" w:styleId="6">
    <w:name w:val="heading 6"/>
    <w:basedOn w:val="a"/>
    <w:next w:val="a"/>
    <w:link w:val="60"/>
    <w:uiPriority w:val="99"/>
    <w:qFormat/>
    <w:rsid w:val="000A3FB9"/>
    <w:pPr>
      <w:spacing w:after="0" w:line="271" w:lineRule="auto"/>
      <w:outlineLvl w:val="5"/>
    </w:pPr>
    <w:rPr>
      <w:rFonts w:ascii="Cambria" w:hAnsi="Cambria"/>
      <w:b/>
      <w:bCs/>
      <w:i/>
      <w:iCs/>
      <w:color w:val="7F7F7F"/>
      <w:sz w:val="20"/>
      <w:szCs w:val="20"/>
    </w:rPr>
  </w:style>
  <w:style w:type="paragraph" w:styleId="7">
    <w:name w:val="heading 7"/>
    <w:basedOn w:val="a"/>
    <w:next w:val="a"/>
    <w:link w:val="70"/>
    <w:uiPriority w:val="99"/>
    <w:qFormat/>
    <w:rsid w:val="000A3FB9"/>
    <w:pPr>
      <w:spacing w:after="0"/>
      <w:outlineLvl w:val="6"/>
    </w:pPr>
    <w:rPr>
      <w:rFonts w:ascii="Cambria" w:hAnsi="Cambria"/>
      <w:i/>
      <w:iCs/>
      <w:sz w:val="20"/>
      <w:szCs w:val="20"/>
    </w:rPr>
  </w:style>
  <w:style w:type="paragraph" w:styleId="8">
    <w:name w:val="heading 8"/>
    <w:basedOn w:val="a"/>
    <w:next w:val="a"/>
    <w:link w:val="80"/>
    <w:uiPriority w:val="99"/>
    <w:qFormat/>
    <w:rsid w:val="000A3FB9"/>
    <w:pPr>
      <w:spacing w:after="0"/>
      <w:outlineLvl w:val="7"/>
    </w:pPr>
    <w:rPr>
      <w:rFonts w:ascii="Cambria" w:hAnsi="Cambria"/>
      <w:sz w:val="20"/>
      <w:szCs w:val="20"/>
    </w:rPr>
  </w:style>
  <w:style w:type="paragraph" w:styleId="9">
    <w:name w:val="heading 9"/>
    <w:basedOn w:val="a"/>
    <w:next w:val="a"/>
    <w:link w:val="90"/>
    <w:uiPriority w:val="99"/>
    <w:qFormat/>
    <w:rsid w:val="000A3FB9"/>
    <w:pPr>
      <w:spacing w:after="0"/>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theses body Знак"/>
    <w:basedOn w:val="a0"/>
    <w:link w:val="1"/>
    <w:rsid w:val="000A3FB9"/>
    <w:rPr>
      <w:rFonts w:ascii="Cambria" w:eastAsia="Times New Roman" w:hAnsi="Cambria" w:cs="Times New Roman"/>
      <w:b/>
      <w:bCs/>
      <w:sz w:val="28"/>
      <w:szCs w:val="28"/>
      <w:lang w:val="en-US" w:bidi="en-US"/>
    </w:rPr>
  </w:style>
  <w:style w:type="character" w:customStyle="1" w:styleId="20">
    <w:name w:val="Заголовок 2 Знак"/>
    <w:basedOn w:val="a0"/>
    <w:link w:val="2"/>
    <w:rsid w:val="000A3FB9"/>
    <w:rPr>
      <w:rFonts w:ascii="Cambria" w:eastAsia="Times New Roman" w:hAnsi="Cambria" w:cs="Times New Roman"/>
      <w:b/>
      <w:bCs/>
      <w:sz w:val="26"/>
      <w:szCs w:val="26"/>
      <w:lang w:val="en-US" w:bidi="en-US"/>
    </w:rPr>
  </w:style>
  <w:style w:type="character" w:customStyle="1" w:styleId="30">
    <w:name w:val="Заголовок 3 Знак"/>
    <w:basedOn w:val="a0"/>
    <w:link w:val="3"/>
    <w:rsid w:val="000A3FB9"/>
    <w:rPr>
      <w:rFonts w:ascii="Cambria" w:eastAsia="Times New Roman" w:hAnsi="Cambria" w:cs="Times New Roman"/>
      <w:b/>
      <w:bCs/>
      <w:sz w:val="20"/>
      <w:szCs w:val="20"/>
      <w:lang w:val="en-US" w:bidi="en-US"/>
    </w:rPr>
  </w:style>
  <w:style w:type="character" w:customStyle="1" w:styleId="40">
    <w:name w:val="Заголовок 4 Знак"/>
    <w:basedOn w:val="a0"/>
    <w:link w:val="4"/>
    <w:rsid w:val="000A3FB9"/>
    <w:rPr>
      <w:rFonts w:ascii="Cambria" w:eastAsia="Times New Roman" w:hAnsi="Cambria" w:cs="Times New Roman"/>
      <w:b/>
      <w:bCs/>
      <w:i/>
      <w:iCs/>
      <w:sz w:val="20"/>
      <w:szCs w:val="20"/>
      <w:lang w:val="en-US" w:bidi="en-US"/>
    </w:rPr>
  </w:style>
  <w:style w:type="character" w:customStyle="1" w:styleId="50">
    <w:name w:val="Заголовок 5 Знак"/>
    <w:basedOn w:val="a0"/>
    <w:link w:val="5"/>
    <w:rsid w:val="000A3FB9"/>
    <w:rPr>
      <w:rFonts w:ascii="Cambria" w:eastAsia="Times New Roman" w:hAnsi="Cambria" w:cs="Times New Roman"/>
      <w:b/>
      <w:bCs/>
      <w:color w:val="7F7F7F"/>
      <w:sz w:val="20"/>
      <w:szCs w:val="20"/>
      <w:lang w:val="en-US" w:bidi="en-US"/>
    </w:rPr>
  </w:style>
  <w:style w:type="character" w:customStyle="1" w:styleId="60">
    <w:name w:val="Заголовок 6 Знак"/>
    <w:basedOn w:val="a0"/>
    <w:link w:val="6"/>
    <w:uiPriority w:val="99"/>
    <w:rsid w:val="000A3FB9"/>
    <w:rPr>
      <w:rFonts w:ascii="Cambria" w:eastAsia="Times New Roman" w:hAnsi="Cambria" w:cs="Times New Roman"/>
      <w:b/>
      <w:bCs/>
      <w:i/>
      <w:iCs/>
      <w:color w:val="7F7F7F"/>
      <w:sz w:val="20"/>
      <w:szCs w:val="20"/>
      <w:lang w:val="en-US" w:bidi="en-US"/>
    </w:rPr>
  </w:style>
  <w:style w:type="character" w:customStyle="1" w:styleId="70">
    <w:name w:val="Заголовок 7 Знак"/>
    <w:basedOn w:val="a0"/>
    <w:link w:val="7"/>
    <w:uiPriority w:val="99"/>
    <w:rsid w:val="000A3FB9"/>
    <w:rPr>
      <w:rFonts w:ascii="Cambria" w:eastAsia="Times New Roman" w:hAnsi="Cambria" w:cs="Times New Roman"/>
      <w:i/>
      <w:iCs/>
      <w:sz w:val="20"/>
      <w:szCs w:val="20"/>
      <w:lang w:val="en-US" w:bidi="en-US"/>
    </w:rPr>
  </w:style>
  <w:style w:type="character" w:customStyle="1" w:styleId="80">
    <w:name w:val="Заголовок 8 Знак"/>
    <w:basedOn w:val="a0"/>
    <w:link w:val="8"/>
    <w:uiPriority w:val="99"/>
    <w:rsid w:val="000A3FB9"/>
    <w:rPr>
      <w:rFonts w:ascii="Cambria" w:eastAsia="Times New Roman" w:hAnsi="Cambria" w:cs="Times New Roman"/>
      <w:sz w:val="20"/>
      <w:szCs w:val="20"/>
      <w:lang w:val="en-US" w:bidi="en-US"/>
    </w:rPr>
  </w:style>
  <w:style w:type="character" w:customStyle="1" w:styleId="90">
    <w:name w:val="Заголовок 9 Знак"/>
    <w:basedOn w:val="a0"/>
    <w:link w:val="9"/>
    <w:uiPriority w:val="99"/>
    <w:rsid w:val="000A3FB9"/>
    <w:rPr>
      <w:rFonts w:ascii="Cambria" w:eastAsia="Times New Roman" w:hAnsi="Cambria" w:cs="Times New Roman"/>
      <w:i/>
      <w:iCs/>
      <w:spacing w:val="5"/>
      <w:sz w:val="20"/>
      <w:szCs w:val="20"/>
      <w:lang w:val="en-US" w:bidi="en-US"/>
    </w:rPr>
  </w:style>
  <w:style w:type="paragraph" w:customStyle="1" w:styleId="11">
    <w:name w:val="Без интервала1"/>
    <w:qFormat/>
    <w:rsid w:val="000A3FB9"/>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a3">
    <w:name w:val="Normal (Web)"/>
    <w:aliases w:val="Обычный (Web),Знак2 Знак Знак Знак Знак Знак Знак,Знак1 Знак Знак,Знак2 Знак1,Знак2 Знак Знак Знак Знак,Знак2 Знак Знак Знак,Знак2,Знак1 Знак,Знак1, Знак2, Знак2 Знак Знак Знак Знак Знак Знак, Знак1 Знак Знак, Знак2 Знак1,Знак4"/>
    <w:basedOn w:val="a"/>
    <w:link w:val="a4"/>
    <w:uiPriority w:val="99"/>
    <w:unhideWhenUsed/>
    <w:qFormat/>
    <w:rsid w:val="000A3FB9"/>
    <w:pPr>
      <w:spacing w:before="100" w:beforeAutospacing="1" w:after="100" w:afterAutospacing="1" w:line="240" w:lineRule="auto"/>
    </w:pPr>
    <w:rPr>
      <w:rFonts w:ascii="Times New Roman" w:hAnsi="Times New Roman"/>
      <w:sz w:val="24"/>
      <w:szCs w:val="24"/>
      <w:lang w:eastAsia="ru-RU" w:bidi="ar-SA"/>
    </w:rPr>
  </w:style>
  <w:style w:type="character" w:styleId="a5">
    <w:name w:val="Strong"/>
    <w:uiPriority w:val="22"/>
    <w:qFormat/>
    <w:rsid w:val="000A3FB9"/>
    <w:rPr>
      <w:b/>
      <w:bCs/>
    </w:rPr>
  </w:style>
  <w:style w:type="paragraph" w:styleId="a6">
    <w:name w:val="No Spacing"/>
    <w:link w:val="a7"/>
    <w:uiPriority w:val="1"/>
    <w:qFormat/>
    <w:rsid w:val="000A3FB9"/>
    <w:pPr>
      <w:spacing w:after="0" w:line="240" w:lineRule="auto"/>
    </w:pPr>
    <w:rPr>
      <w:rFonts w:ascii="Calibri" w:eastAsia="Calibri" w:hAnsi="Calibri" w:cs="Times New Roman"/>
    </w:rPr>
  </w:style>
  <w:style w:type="character" w:customStyle="1" w:styleId="a7">
    <w:name w:val="Без интервала Знак"/>
    <w:link w:val="a6"/>
    <w:uiPriority w:val="1"/>
    <w:qFormat/>
    <w:rsid w:val="000A3FB9"/>
    <w:rPr>
      <w:rFonts w:ascii="Calibri" w:eastAsia="Calibri" w:hAnsi="Calibri" w:cs="Times New Roman"/>
    </w:rPr>
  </w:style>
  <w:style w:type="table" w:styleId="a8">
    <w:name w:val="Table Grid"/>
    <w:basedOn w:val="a1"/>
    <w:uiPriority w:val="39"/>
    <w:qFormat/>
    <w:rsid w:val="000A3F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basedOn w:val="a"/>
    <w:link w:val="aa"/>
    <w:rsid w:val="000A3FB9"/>
    <w:pPr>
      <w:spacing w:after="0" w:line="240" w:lineRule="auto"/>
    </w:pPr>
    <w:rPr>
      <w:rFonts w:ascii="Courier New" w:hAnsi="Courier New"/>
      <w:sz w:val="20"/>
      <w:szCs w:val="20"/>
      <w:lang w:eastAsia="ru-RU" w:bidi="ar-SA"/>
    </w:rPr>
  </w:style>
  <w:style w:type="character" w:customStyle="1" w:styleId="aa">
    <w:name w:val="Текст Знак"/>
    <w:basedOn w:val="a0"/>
    <w:link w:val="a9"/>
    <w:rsid w:val="000A3FB9"/>
    <w:rPr>
      <w:rFonts w:ascii="Courier New" w:eastAsia="Times New Roman" w:hAnsi="Courier New" w:cs="Times New Roman"/>
      <w:sz w:val="20"/>
      <w:szCs w:val="20"/>
      <w:lang w:eastAsia="ru-RU"/>
    </w:rPr>
  </w:style>
  <w:style w:type="character" w:customStyle="1" w:styleId="apple-converted-space">
    <w:name w:val="apple-converted-space"/>
    <w:basedOn w:val="a0"/>
    <w:rsid w:val="000A3FB9"/>
  </w:style>
  <w:style w:type="character" w:styleId="ab">
    <w:name w:val="Hyperlink"/>
    <w:uiPriority w:val="99"/>
    <w:unhideWhenUsed/>
    <w:rsid w:val="000A3FB9"/>
    <w:rPr>
      <w:color w:val="0563C1"/>
      <w:u w:val="single"/>
    </w:rPr>
  </w:style>
  <w:style w:type="character" w:customStyle="1" w:styleId="bigtext">
    <w:name w:val="bigtext"/>
    <w:basedOn w:val="a0"/>
    <w:rsid w:val="000A3FB9"/>
  </w:style>
  <w:style w:type="character" w:styleId="ac">
    <w:name w:val="Emphasis"/>
    <w:uiPriority w:val="20"/>
    <w:qFormat/>
    <w:rsid w:val="000A3FB9"/>
    <w:rPr>
      <w:i/>
      <w:iCs/>
    </w:rPr>
  </w:style>
  <w:style w:type="character" w:customStyle="1" w:styleId="size14">
    <w:name w:val="size14"/>
    <w:basedOn w:val="a0"/>
    <w:rsid w:val="000A3FB9"/>
  </w:style>
  <w:style w:type="character" w:customStyle="1" w:styleId="size14size1417size14size14">
    <w:name w:val="size14 size14 стиль17 size14 size14"/>
    <w:basedOn w:val="a0"/>
    <w:rsid w:val="000A3FB9"/>
  </w:style>
  <w:style w:type="character" w:customStyle="1" w:styleId="19">
    <w:name w:val="стиль19"/>
    <w:basedOn w:val="a0"/>
    <w:rsid w:val="000A3FB9"/>
  </w:style>
  <w:style w:type="character" w:customStyle="1" w:styleId="hps">
    <w:name w:val="hps"/>
    <w:basedOn w:val="a0"/>
    <w:rsid w:val="000A3FB9"/>
  </w:style>
  <w:style w:type="paragraph" w:customStyle="1" w:styleId="liter">
    <w:name w:val="liter"/>
    <w:basedOn w:val="a"/>
    <w:rsid w:val="000A3FB9"/>
    <w:pPr>
      <w:spacing w:before="48" w:after="48" w:line="240" w:lineRule="atLeast"/>
      <w:ind w:left="480" w:right="480" w:hanging="480"/>
    </w:pPr>
    <w:rPr>
      <w:rFonts w:ascii="Arial" w:hAnsi="Arial" w:cs="Arial"/>
      <w:color w:val="602000"/>
      <w:sz w:val="20"/>
      <w:szCs w:val="20"/>
      <w:lang w:val="ru-RU" w:eastAsia="ru-RU" w:bidi="ar-SA"/>
    </w:rPr>
  </w:style>
  <w:style w:type="paragraph" w:customStyle="1" w:styleId="21">
    <w:name w:val="Обычный2"/>
    <w:rsid w:val="000A3FB9"/>
    <w:pPr>
      <w:widowControl w:val="0"/>
      <w:spacing w:before="100" w:after="100" w:line="240" w:lineRule="auto"/>
    </w:pPr>
    <w:rPr>
      <w:rFonts w:ascii="Times New Roman" w:eastAsia="Times New Roman" w:hAnsi="Times New Roman" w:cs="Times New Roman"/>
      <w:snapToGrid w:val="0"/>
      <w:color w:val="000000"/>
      <w:sz w:val="24"/>
      <w:szCs w:val="20"/>
      <w:lang w:eastAsia="ru-RU"/>
    </w:rPr>
  </w:style>
  <w:style w:type="character" w:customStyle="1" w:styleId="fontstyle01">
    <w:name w:val="fontstyle01"/>
    <w:rsid w:val="000A3FB9"/>
    <w:rPr>
      <w:rFonts w:ascii="TimesNewRomanPSMT" w:eastAsia="TimesNewRomanPSMT" w:hAnsi="TimesNewRomanPSMT" w:hint="eastAsia"/>
      <w:b w:val="0"/>
      <w:bCs w:val="0"/>
      <w:i w:val="0"/>
      <w:iCs w:val="0"/>
      <w:color w:val="000000"/>
      <w:sz w:val="28"/>
      <w:szCs w:val="28"/>
    </w:rPr>
  </w:style>
  <w:style w:type="paragraph" w:styleId="ad">
    <w:name w:val="Balloon Text"/>
    <w:basedOn w:val="a"/>
    <w:link w:val="ae"/>
    <w:uiPriority w:val="99"/>
    <w:semiHidden/>
    <w:unhideWhenUsed/>
    <w:rsid w:val="000A3FB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0A3FB9"/>
    <w:rPr>
      <w:rFonts w:ascii="Segoe UI" w:eastAsia="Times New Roman" w:hAnsi="Segoe UI" w:cs="Segoe UI"/>
      <w:sz w:val="18"/>
      <w:szCs w:val="18"/>
      <w:lang w:val="en-US" w:bidi="en-US"/>
    </w:rPr>
  </w:style>
  <w:style w:type="paragraph" w:styleId="af">
    <w:name w:val="List Paragraph"/>
    <w:aliases w:val="Heading1,Colorful List - Accent 11,маркированный,Абзац списка2,Абзац списка3,Абзац списка Знак Знак,Абзац списка8,Bullet List,FooterText,numbered,Абзац с отступом,List Paragraph (numbered (a)),List Paragraph"/>
    <w:basedOn w:val="a"/>
    <w:link w:val="af0"/>
    <w:uiPriority w:val="34"/>
    <w:qFormat/>
    <w:rsid w:val="000A3FB9"/>
    <w:pPr>
      <w:ind w:left="720"/>
      <w:contextualSpacing/>
    </w:pPr>
  </w:style>
  <w:style w:type="character" w:customStyle="1" w:styleId="searchmatch">
    <w:name w:val="searchmatch"/>
    <w:basedOn w:val="a0"/>
    <w:rsid w:val="000A3FB9"/>
  </w:style>
  <w:style w:type="paragraph" w:customStyle="1" w:styleId="Default">
    <w:name w:val="Default"/>
    <w:qFormat/>
    <w:rsid w:val="000A3FB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hl">
    <w:name w:val="hl"/>
    <w:basedOn w:val="a0"/>
    <w:rsid w:val="000A3FB9"/>
  </w:style>
  <w:style w:type="paragraph" w:styleId="HTML">
    <w:name w:val="HTML Preformatted"/>
    <w:basedOn w:val="a"/>
    <w:link w:val="HTML0"/>
    <w:uiPriority w:val="99"/>
    <w:unhideWhenUsed/>
    <w:rsid w:val="000A3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bidi="ar-SA"/>
    </w:rPr>
  </w:style>
  <w:style w:type="character" w:customStyle="1" w:styleId="HTML0">
    <w:name w:val="Стандартный HTML Знак"/>
    <w:basedOn w:val="a0"/>
    <w:link w:val="HTML"/>
    <w:uiPriority w:val="99"/>
    <w:rsid w:val="000A3FB9"/>
    <w:rPr>
      <w:rFonts w:ascii="Courier New" w:eastAsia="Times New Roman" w:hAnsi="Courier New" w:cs="Times New Roman"/>
      <w:sz w:val="20"/>
      <w:szCs w:val="20"/>
      <w:lang w:eastAsia="ru-RU"/>
    </w:rPr>
  </w:style>
  <w:style w:type="character" w:customStyle="1" w:styleId="af1">
    <w:name w:val="Основной текст с отступом Знак"/>
    <w:link w:val="af2"/>
    <w:qFormat/>
    <w:rsid w:val="000A3FB9"/>
    <w:rPr>
      <w:rFonts w:ascii="Calibri" w:eastAsia="Times New Roman" w:hAnsi="Calibri" w:cs="Times New Roman"/>
      <w:sz w:val="28"/>
      <w:szCs w:val="20"/>
      <w:lang w:val="en-US" w:bidi="en-US"/>
    </w:rPr>
  </w:style>
  <w:style w:type="paragraph" w:styleId="af2">
    <w:name w:val="Body Text Indent"/>
    <w:basedOn w:val="a"/>
    <w:link w:val="af1"/>
    <w:rsid w:val="000A3FB9"/>
    <w:pPr>
      <w:ind w:firstLine="709"/>
      <w:jc w:val="both"/>
    </w:pPr>
    <w:rPr>
      <w:sz w:val="28"/>
      <w:szCs w:val="20"/>
    </w:rPr>
  </w:style>
  <w:style w:type="character" w:customStyle="1" w:styleId="12">
    <w:name w:val="Основной текст с отступом Знак1"/>
    <w:basedOn w:val="a0"/>
    <w:semiHidden/>
    <w:rsid w:val="000A3FB9"/>
    <w:rPr>
      <w:rFonts w:ascii="Calibri" w:eastAsia="Times New Roman" w:hAnsi="Calibri" w:cs="Times New Roman"/>
      <w:lang w:val="en-US" w:bidi="en-US"/>
    </w:rPr>
  </w:style>
  <w:style w:type="character" w:customStyle="1" w:styleId="22">
    <w:name w:val="Основной текст с отступом 2 Знак"/>
    <w:link w:val="23"/>
    <w:rsid w:val="000A3FB9"/>
    <w:rPr>
      <w:rFonts w:ascii="Times New Roman" w:eastAsia="Times New Roman" w:hAnsi="Times New Roman"/>
      <w:sz w:val="24"/>
      <w:szCs w:val="24"/>
      <w:lang w:val="kk-KZ"/>
    </w:rPr>
  </w:style>
  <w:style w:type="paragraph" w:styleId="23">
    <w:name w:val="Body Text Indent 2"/>
    <w:basedOn w:val="a"/>
    <w:link w:val="22"/>
    <w:rsid w:val="000A3FB9"/>
    <w:pPr>
      <w:ind w:firstLine="540"/>
    </w:pPr>
    <w:rPr>
      <w:rFonts w:ascii="Times New Roman" w:hAnsi="Times New Roman" w:cstheme="minorBidi"/>
      <w:sz w:val="24"/>
      <w:szCs w:val="24"/>
      <w:lang w:val="kk-KZ" w:bidi="ar-SA"/>
    </w:rPr>
  </w:style>
  <w:style w:type="character" w:customStyle="1" w:styleId="210">
    <w:name w:val="Основной текст с отступом 2 Знак1"/>
    <w:basedOn w:val="a0"/>
    <w:semiHidden/>
    <w:rsid w:val="000A3FB9"/>
    <w:rPr>
      <w:rFonts w:ascii="Calibri" w:eastAsia="Times New Roman" w:hAnsi="Calibri" w:cs="Times New Roman"/>
      <w:lang w:val="en-US" w:bidi="en-US"/>
    </w:rPr>
  </w:style>
  <w:style w:type="character" w:customStyle="1" w:styleId="authoryear">
    <w:name w:val="authoryear"/>
    <w:basedOn w:val="a0"/>
    <w:rsid w:val="000A3FB9"/>
  </w:style>
  <w:style w:type="character" w:customStyle="1" w:styleId="ircpt">
    <w:name w:val="irc_pt"/>
    <w:rsid w:val="000A3FB9"/>
  </w:style>
  <w:style w:type="character" w:customStyle="1" w:styleId="message-sentinfo">
    <w:name w:val="message-sent__info"/>
    <w:basedOn w:val="a0"/>
    <w:rsid w:val="000A3FB9"/>
  </w:style>
  <w:style w:type="paragraph" w:styleId="af3">
    <w:name w:val="Title"/>
    <w:aliases w:val="Body Text,Знак Знак1, Знак Знак1,Знак Знак Знак Знак Знак,Знак Знак Знак,Основной текст1, Знак Знак Знак Знак Знак"/>
    <w:basedOn w:val="a"/>
    <w:next w:val="a"/>
    <w:link w:val="af4"/>
    <w:qFormat/>
    <w:rsid w:val="000A3FB9"/>
    <w:pPr>
      <w:pBdr>
        <w:bottom w:val="single" w:sz="4" w:space="1" w:color="auto"/>
      </w:pBdr>
      <w:spacing w:line="240" w:lineRule="auto"/>
      <w:contextualSpacing/>
    </w:pPr>
    <w:rPr>
      <w:rFonts w:ascii="Cambria" w:hAnsi="Cambria"/>
      <w:spacing w:val="5"/>
      <w:sz w:val="52"/>
      <w:szCs w:val="52"/>
    </w:rPr>
  </w:style>
  <w:style w:type="character" w:customStyle="1" w:styleId="af4">
    <w:name w:val="Название Знак"/>
    <w:aliases w:val="Body Text Знак,Знак Знак1 Знак, Знак Знак1 Знак,Знак Знак Знак Знак Знак Знак,Знак Знак Знак Знак1,Основной текст1 Знак, Знак Знак Знак Знак Знак Знак"/>
    <w:basedOn w:val="a0"/>
    <w:link w:val="af3"/>
    <w:rsid w:val="000A3FB9"/>
    <w:rPr>
      <w:rFonts w:ascii="Cambria" w:eastAsia="Times New Roman" w:hAnsi="Cambria" w:cs="Times New Roman"/>
      <w:spacing w:val="5"/>
      <w:sz w:val="52"/>
      <w:szCs w:val="52"/>
      <w:lang w:val="en-US" w:bidi="en-US"/>
    </w:rPr>
  </w:style>
  <w:style w:type="paragraph" w:styleId="af5">
    <w:name w:val="Subtitle"/>
    <w:basedOn w:val="a"/>
    <w:next w:val="a"/>
    <w:link w:val="af6"/>
    <w:qFormat/>
    <w:rsid w:val="000A3FB9"/>
    <w:pPr>
      <w:spacing w:after="600"/>
    </w:pPr>
    <w:rPr>
      <w:rFonts w:ascii="Cambria" w:hAnsi="Cambria"/>
      <w:i/>
      <w:iCs/>
      <w:spacing w:val="13"/>
      <w:sz w:val="24"/>
      <w:szCs w:val="24"/>
    </w:rPr>
  </w:style>
  <w:style w:type="character" w:customStyle="1" w:styleId="af6">
    <w:name w:val="Подзаголовок Знак"/>
    <w:basedOn w:val="a0"/>
    <w:link w:val="af5"/>
    <w:rsid w:val="000A3FB9"/>
    <w:rPr>
      <w:rFonts w:ascii="Cambria" w:eastAsia="Times New Roman" w:hAnsi="Cambria" w:cs="Times New Roman"/>
      <w:i/>
      <w:iCs/>
      <w:spacing w:val="13"/>
      <w:sz w:val="24"/>
      <w:szCs w:val="24"/>
      <w:lang w:val="en-US" w:bidi="en-US"/>
    </w:rPr>
  </w:style>
  <w:style w:type="paragraph" w:styleId="24">
    <w:name w:val="Quote"/>
    <w:basedOn w:val="a"/>
    <w:next w:val="a"/>
    <w:link w:val="25"/>
    <w:uiPriority w:val="29"/>
    <w:qFormat/>
    <w:rsid w:val="000A3FB9"/>
    <w:pPr>
      <w:spacing w:before="200" w:after="0"/>
      <w:ind w:left="360" w:right="360"/>
    </w:pPr>
    <w:rPr>
      <w:i/>
      <w:iCs/>
      <w:sz w:val="20"/>
      <w:szCs w:val="20"/>
    </w:rPr>
  </w:style>
  <w:style w:type="character" w:customStyle="1" w:styleId="25">
    <w:name w:val="Цитата 2 Знак"/>
    <w:basedOn w:val="a0"/>
    <w:link w:val="24"/>
    <w:uiPriority w:val="29"/>
    <w:rsid w:val="000A3FB9"/>
    <w:rPr>
      <w:rFonts w:ascii="Calibri" w:eastAsia="Times New Roman" w:hAnsi="Calibri" w:cs="Times New Roman"/>
      <w:i/>
      <w:iCs/>
      <w:sz w:val="20"/>
      <w:szCs w:val="20"/>
      <w:lang w:val="en-US" w:bidi="en-US"/>
    </w:rPr>
  </w:style>
  <w:style w:type="paragraph" w:styleId="af7">
    <w:name w:val="Intense Quote"/>
    <w:basedOn w:val="a"/>
    <w:next w:val="a"/>
    <w:link w:val="af8"/>
    <w:uiPriority w:val="30"/>
    <w:qFormat/>
    <w:rsid w:val="000A3FB9"/>
    <w:pPr>
      <w:pBdr>
        <w:bottom w:val="single" w:sz="4" w:space="1" w:color="auto"/>
      </w:pBdr>
      <w:spacing w:before="200" w:after="280"/>
      <w:ind w:left="1008" w:right="1152"/>
      <w:jc w:val="both"/>
    </w:pPr>
    <w:rPr>
      <w:b/>
      <w:bCs/>
      <w:i/>
      <w:iCs/>
      <w:sz w:val="20"/>
      <w:szCs w:val="20"/>
    </w:rPr>
  </w:style>
  <w:style w:type="character" w:customStyle="1" w:styleId="af8">
    <w:name w:val="Выделенная цитата Знак"/>
    <w:basedOn w:val="a0"/>
    <w:link w:val="af7"/>
    <w:uiPriority w:val="30"/>
    <w:rsid w:val="000A3FB9"/>
    <w:rPr>
      <w:rFonts w:ascii="Calibri" w:eastAsia="Times New Roman" w:hAnsi="Calibri" w:cs="Times New Roman"/>
      <w:b/>
      <w:bCs/>
      <w:i/>
      <w:iCs/>
      <w:sz w:val="20"/>
      <w:szCs w:val="20"/>
      <w:lang w:val="en-US" w:bidi="en-US"/>
    </w:rPr>
  </w:style>
  <w:style w:type="character" w:styleId="af9">
    <w:name w:val="Subtle Emphasis"/>
    <w:uiPriority w:val="19"/>
    <w:qFormat/>
    <w:rsid w:val="000A3FB9"/>
    <w:rPr>
      <w:i/>
      <w:iCs/>
    </w:rPr>
  </w:style>
  <w:style w:type="character" w:styleId="afa">
    <w:name w:val="Intense Emphasis"/>
    <w:uiPriority w:val="21"/>
    <w:qFormat/>
    <w:rsid w:val="000A3FB9"/>
    <w:rPr>
      <w:b/>
      <w:bCs/>
    </w:rPr>
  </w:style>
  <w:style w:type="character" w:styleId="afb">
    <w:name w:val="Subtle Reference"/>
    <w:uiPriority w:val="31"/>
    <w:qFormat/>
    <w:rsid w:val="000A3FB9"/>
    <w:rPr>
      <w:smallCaps/>
    </w:rPr>
  </w:style>
  <w:style w:type="character" w:styleId="afc">
    <w:name w:val="Intense Reference"/>
    <w:uiPriority w:val="32"/>
    <w:qFormat/>
    <w:rsid w:val="000A3FB9"/>
    <w:rPr>
      <w:smallCaps/>
      <w:spacing w:val="5"/>
      <w:u w:val="single"/>
    </w:rPr>
  </w:style>
  <w:style w:type="character" w:styleId="afd">
    <w:name w:val="Book Title"/>
    <w:qFormat/>
    <w:rsid w:val="000A3FB9"/>
    <w:rPr>
      <w:i/>
      <w:iCs/>
      <w:smallCaps/>
      <w:spacing w:val="5"/>
    </w:rPr>
  </w:style>
  <w:style w:type="paragraph" w:styleId="afe">
    <w:name w:val="TOC Heading"/>
    <w:basedOn w:val="1"/>
    <w:next w:val="a"/>
    <w:uiPriority w:val="39"/>
    <w:qFormat/>
    <w:rsid w:val="000A3FB9"/>
    <w:pPr>
      <w:outlineLvl w:val="9"/>
    </w:pPr>
  </w:style>
  <w:style w:type="character" w:customStyle="1" w:styleId="31">
    <w:name w:val="Основной текст с отступом 3 Знак"/>
    <w:link w:val="32"/>
    <w:rsid w:val="000A3FB9"/>
    <w:rPr>
      <w:rFonts w:ascii="Calibri" w:eastAsia="Times New Roman" w:hAnsi="Calibri" w:cs="Times New Roman"/>
      <w:sz w:val="28"/>
      <w:lang w:val="en-US" w:bidi="en-US"/>
    </w:rPr>
  </w:style>
  <w:style w:type="paragraph" w:styleId="32">
    <w:name w:val="Body Text Indent 3"/>
    <w:basedOn w:val="a"/>
    <w:link w:val="31"/>
    <w:rsid w:val="000A3FB9"/>
    <w:pPr>
      <w:ind w:firstLine="540"/>
    </w:pPr>
    <w:rPr>
      <w:sz w:val="28"/>
    </w:rPr>
  </w:style>
  <w:style w:type="character" w:customStyle="1" w:styleId="310">
    <w:name w:val="Основной текст с отступом 3 Знак1"/>
    <w:basedOn w:val="a0"/>
    <w:uiPriority w:val="99"/>
    <w:semiHidden/>
    <w:rsid w:val="000A3FB9"/>
    <w:rPr>
      <w:rFonts w:ascii="Calibri" w:eastAsia="Times New Roman" w:hAnsi="Calibri" w:cs="Times New Roman"/>
      <w:sz w:val="16"/>
      <w:szCs w:val="16"/>
      <w:lang w:val="en-US" w:bidi="en-US"/>
    </w:rPr>
  </w:style>
  <w:style w:type="character" w:customStyle="1" w:styleId="aff">
    <w:name w:val="Нижний колонтитул Знак"/>
    <w:aliases w:val="Title Down Знак,Footer_ARGOSS Знак"/>
    <w:link w:val="aff0"/>
    <w:uiPriority w:val="99"/>
    <w:rsid w:val="000A3FB9"/>
    <w:rPr>
      <w:rFonts w:ascii="Times New Roman" w:eastAsia="Times New Roman" w:hAnsi="Times New Roman"/>
      <w:sz w:val="28"/>
    </w:rPr>
  </w:style>
  <w:style w:type="paragraph" w:styleId="aff0">
    <w:name w:val="footer"/>
    <w:aliases w:val="Title Down,Footer_ARGOSS"/>
    <w:basedOn w:val="a"/>
    <w:link w:val="aff"/>
    <w:uiPriority w:val="99"/>
    <w:rsid w:val="000A3FB9"/>
    <w:pPr>
      <w:tabs>
        <w:tab w:val="center" w:pos="4153"/>
        <w:tab w:val="right" w:pos="8306"/>
      </w:tabs>
      <w:ind w:firstLine="720"/>
      <w:jc w:val="both"/>
    </w:pPr>
    <w:rPr>
      <w:rFonts w:ascii="Times New Roman" w:hAnsi="Times New Roman" w:cstheme="minorBidi"/>
      <w:sz w:val="28"/>
      <w:lang w:val="ru-RU" w:bidi="ar-SA"/>
    </w:rPr>
  </w:style>
  <w:style w:type="character" w:customStyle="1" w:styleId="13">
    <w:name w:val="Нижний колонтитул Знак1"/>
    <w:basedOn w:val="a0"/>
    <w:semiHidden/>
    <w:rsid w:val="000A3FB9"/>
    <w:rPr>
      <w:rFonts w:ascii="Calibri" w:eastAsia="Times New Roman" w:hAnsi="Calibri" w:cs="Times New Roman"/>
      <w:lang w:val="en-US" w:bidi="en-US"/>
    </w:rPr>
  </w:style>
  <w:style w:type="character" w:customStyle="1" w:styleId="26">
    <w:name w:val="Основной текст 2 Знак"/>
    <w:link w:val="27"/>
    <w:uiPriority w:val="99"/>
    <w:rsid w:val="000A3FB9"/>
    <w:rPr>
      <w:rFonts w:ascii="Times New Roman" w:eastAsia="Times New Roman" w:hAnsi="Times New Roman"/>
      <w:sz w:val="24"/>
      <w:szCs w:val="24"/>
    </w:rPr>
  </w:style>
  <w:style w:type="paragraph" w:styleId="27">
    <w:name w:val="Body Text 2"/>
    <w:basedOn w:val="a"/>
    <w:link w:val="26"/>
    <w:uiPriority w:val="99"/>
    <w:rsid w:val="000A3FB9"/>
    <w:pPr>
      <w:spacing w:after="120" w:line="480" w:lineRule="auto"/>
    </w:pPr>
    <w:rPr>
      <w:rFonts w:ascii="Times New Roman" w:hAnsi="Times New Roman" w:cstheme="minorBidi"/>
      <w:sz w:val="24"/>
      <w:szCs w:val="24"/>
      <w:lang w:val="ru-RU" w:bidi="ar-SA"/>
    </w:rPr>
  </w:style>
  <w:style w:type="character" w:customStyle="1" w:styleId="211">
    <w:name w:val="Основной текст 2 Знак1"/>
    <w:basedOn w:val="a0"/>
    <w:uiPriority w:val="99"/>
    <w:semiHidden/>
    <w:rsid w:val="000A3FB9"/>
    <w:rPr>
      <w:rFonts w:ascii="Calibri" w:eastAsia="Times New Roman" w:hAnsi="Calibri" w:cs="Times New Roman"/>
      <w:lang w:val="en-US" w:bidi="en-US"/>
    </w:rPr>
  </w:style>
  <w:style w:type="character" w:customStyle="1" w:styleId="aff1">
    <w:name w:val="Основной текст Знак"/>
    <w:aliases w:val="Знак Знак1 Знак Знак Знак Знак, Знак Знак1 Знак Знак Знак Знак"/>
    <w:link w:val="aff2"/>
    <w:rsid w:val="000A3FB9"/>
    <w:rPr>
      <w:rFonts w:ascii="Calibri" w:eastAsia="Times New Roman" w:hAnsi="Calibri" w:cs="Times New Roman"/>
      <w:b/>
      <w:bCs/>
      <w:sz w:val="28"/>
      <w:lang w:val="kk-KZ" w:bidi="en-US"/>
    </w:rPr>
  </w:style>
  <w:style w:type="paragraph" w:styleId="aff2">
    <w:name w:val="Body Text"/>
    <w:aliases w:val="Знак Знак1 Знак Знак Знак, Знак Знак1 Знак Знак Знак"/>
    <w:basedOn w:val="a"/>
    <w:link w:val="aff1"/>
    <w:rsid w:val="000A3FB9"/>
    <w:pPr>
      <w:jc w:val="center"/>
    </w:pPr>
    <w:rPr>
      <w:b/>
      <w:bCs/>
      <w:sz w:val="28"/>
      <w:lang w:val="kk-KZ"/>
    </w:rPr>
  </w:style>
  <w:style w:type="character" w:customStyle="1" w:styleId="14">
    <w:name w:val="Основной текст Знак1"/>
    <w:basedOn w:val="a0"/>
    <w:semiHidden/>
    <w:rsid w:val="000A3FB9"/>
    <w:rPr>
      <w:rFonts w:ascii="Calibri" w:eastAsia="Times New Roman" w:hAnsi="Calibri" w:cs="Times New Roman"/>
      <w:lang w:val="en-US" w:bidi="en-US"/>
    </w:rPr>
  </w:style>
  <w:style w:type="character" w:customStyle="1" w:styleId="aff3">
    <w:name w:val="Текст примечания Знак"/>
    <w:link w:val="aff4"/>
    <w:uiPriority w:val="99"/>
    <w:semiHidden/>
    <w:rsid w:val="000A3FB9"/>
    <w:rPr>
      <w:rFonts w:ascii="Calibri" w:eastAsia="Times New Roman" w:hAnsi="Calibri" w:cs="Times New Roman"/>
      <w:sz w:val="20"/>
      <w:szCs w:val="20"/>
      <w:lang w:val="en-US" w:bidi="en-US"/>
    </w:rPr>
  </w:style>
  <w:style w:type="paragraph" w:styleId="aff4">
    <w:name w:val="annotation text"/>
    <w:basedOn w:val="a"/>
    <w:link w:val="aff3"/>
    <w:uiPriority w:val="99"/>
    <w:semiHidden/>
    <w:unhideWhenUsed/>
    <w:rsid w:val="000A3FB9"/>
    <w:rPr>
      <w:sz w:val="20"/>
      <w:szCs w:val="20"/>
    </w:rPr>
  </w:style>
  <w:style w:type="character" w:customStyle="1" w:styleId="15">
    <w:name w:val="Текст примечания Знак1"/>
    <w:basedOn w:val="a0"/>
    <w:uiPriority w:val="99"/>
    <w:semiHidden/>
    <w:rsid w:val="000A3FB9"/>
    <w:rPr>
      <w:rFonts w:ascii="Calibri" w:eastAsia="Times New Roman" w:hAnsi="Calibri" w:cs="Times New Roman"/>
      <w:sz w:val="20"/>
      <w:szCs w:val="20"/>
      <w:lang w:val="en-US" w:bidi="en-US"/>
    </w:rPr>
  </w:style>
  <w:style w:type="character" w:customStyle="1" w:styleId="aff5">
    <w:name w:val="Тема примечания Знак"/>
    <w:link w:val="aff6"/>
    <w:uiPriority w:val="99"/>
    <w:semiHidden/>
    <w:rsid w:val="000A3FB9"/>
    <w:rPr>
      <w:rFonts w:ascii="Calibri" w:eastAsia="Times New Roman" w:hAnsi="Calibri" w:cs="Times New Roman"/>
      <w:b/>
      <w:bCs/>
      <w:sz w:val="20"/>
      <w:szCs w:val="20"/>
      <w:lang w:val="en-US" w:bidi="en-US"/>
    </w:rPr>
  </w:style>
  <w:style w:type="paragraph" w:styleId="aff6">
    <w:name w:val="annotation subject"/>
    <w:basedOn w:val="aff4"/>
    <w:next w:val="aff4"/>
    <w:link w:val="aff5"/>
    <w:uiPriority w:val="99"/>
    <w:semiHidden/>
    <w:unhideWhenUsed/>
    <w:rsid w:val="000A3FB9"/>
    <w:rPr>
      <w:b/>
      <w:bCs/>
    </w:rPr>
  </w:style>
  <w:style w:type="character" w:customStyle="1" w:styleId="16">
    <w:name w:val="Тема примечания Знак1"/>
    <w:basedOn w:val="15"/>
    <w:uiPriority w:val="99"/>
    <w:semiHidden/>
    <w:rsid w:val="000A3FB9"/>
    <w:rPr>
      <w:rFonts w:ascii="Calibri" w:eastAsia="Times New Roman" w:hAnsi="Calibri" w:cs="Times New Roman"/>
      <w:b/>
      <w:bCs/>
      <w:sz w:val="20"/>
      <w:szCs w:val="20"/>
      <w:lang w:val="en-US" w:bidi="en-US"/>
    </w:rPr>
  </w:style>
  <w:style w:type="character" w:customStyle="1" w:styleId="17">
    <w:name w:val="Текст выноски Знак1"/>
    <w:uiPriority w:val="99"/>
    <w:semiHidden/>
    <w:rsid w:val="000A3FB9"/>
    <w:rPr>
      <w:rFonts w:ascii="Segoe UI" w:eastAsia="Times New Roman" w:hAnsi="Segoe UI" w:cs="Segoe UI"/>
      <w:sz w:val="18"/>
      <w:szCs w:val="18"/>
      <w:lang w:val="en-US" w:bidi="en-US"/>
    </w:rPr>
  </w:style>
  <w:style w:type="character" w:customStyle="1" w:styleId="aff7">
    <w:name w:val="Верхний колонтитул Знак"/>
    <w:link w:val="aff8"/>
    <w:uiPriority w:val="99"/>
    <w:rsid w:val="000A3FB9"/>
    <w:rPr>
      <w:rFonts w:ascii="Calibri" w:eastAsia="Calibri" w:hAnsi="Calibri" w:cs="Times New Roman"/>
    </w:rPr>
  </w:style>
  <w:style w:type="paragraph" w:styleId="aff8">
    <w:name w:val="header"/>
    <w:basedOn w:val="a"/>
    <w:link w:val="aff7"/>
    <w:uiPriority w:val="99"/>
    <w:unhideWhenUsed/>
    <w:rsid w:val="000A3FB9"/>
    <w:pPr>
      <w:tabs>
        <w:tab w:val="center" w:pos="4677"/>
        <w:tab w:val="right" w:pos="9355"/>
      </w:tabs>
    </w:pPr>
    <w:rPr>
      <w:rFonts w:eastAsia="Calibri"/>
      <w:lang w:val="ru-RU" w:bidi="ar-SA"/>
    </w:rPr>
  </w:style>
  <w:style w:type="character" w:customStyle="1" w:styleId="18">
    <w:name w:val="Верхний колонтитул Знак1"/>
    <w:basedOn w:val="a0"/>
    <w:uiPriority w:val="99"/>
    <w:semiHidden/>
    <w:rsid w:val="000A3FB9"/>
    <w:rPr>
      <w:rFonts w:ascii="Calibri" w:eastAsia="Times New Roman" w:hAnsi="Calibri" w:cs="Times New Roman"/>
      <w:lang w:val="en-US" w:bidi="en-US"/>
    </w:rPr>
  </w:style>
  <w:style w:type="paragraph" w:customStyle="1" w:styleId="Normal1">
    <w:name w:val="Normal1"/>
    <w:rsid w:val="000A3FB9"/>
    <w:pPr>
      <w:widowControl w:val="0"/>
      <w:snapToGrid w:val="0"/>
      <w:spacing w:after="0" w:line="240" w:lineRule="auto"/>
    </w:pPr>
    <w:rPr>
      <w:rFonts w:ascii="Arial" w:eastAsia="Times New Roman" w:hAnsi="Arial" w:cs="Times New Roman"/>
      <w:b/>
      <w:sz w:val="20"/>
      <w:szCs w:val="20"/>
      <w:lang w:eastAsia="ru-RU"/>
    </w:rPr>
  </w:style>
  <w:style w:type="paragraph" w:styleId="aff9">
    <w:name w:val="caption"/>
    <w:basedOn w:val="a"/>
    <w:next w:val="a"/>
    <w:qFormat/>
    <w:rsid w:val="000A3FB9"/>
    <w:pPr>
      <w:spacing w:after="0" w:line="240" w:lineRule="auto"/>
    </w:pPr>
    <w:rPr>
      <w:rFonts w:ascii="Times New Roman" w:hAnsi="Times New Roman"/>
      <w:b/>
      <w:bCs/>
      <w:sz w:val="20"/>
      <w:szCs w:val="20"/>
      <w:lang w:val="ru-RU" w:eastAsia="ru-RU" w:bidi="ar-SA"/>
    </w:rPr>
  </w:style>
  <w:style w:type="paragraph" w:customStyle="1" w:styleId="1a">
    <w:name w:val="Стиль1"/>
    <w:basedOn w:val="a6"/>
    <w:link w:val="1b"/>
    <w:qFormat/>
    <w:rsid w:val="000A3FB9"/>
    <w:rPr>
      <w:rFonts w:eastAsia="Times New Roman"/>
      <w:sz w:val="20"/>
      <w:szCs w:val="20"/>
      <w:lang w:val="kk-KZ" w:bidi="en-US"/>
    </w:rPr>
  </w:style>
  <w:style w:type="character" w:customStyle="1" w:styleId="1b">
    <w:name w:val="Стиль1 Знак"/>
    <w:link w:val="1a"/>
    <w:rsid w:val="000A3FB9"/>
    <w:rPr>
      <w:rFonts w:ascii="Calibri" w:eastAsia="Times New Roman" w:hAnsi="Calibri" w:cs="Times New Roman"/>
      <w:sz w:val="20"/>
      <w:szCs w:val="20"/>
      <w:lang w:val="kk-KZ" w:bidi="en-US"/>
    </w:rPr>
  </w:style>
  <w:style w:type="paragraph" w:customStyle="1" w:styleId="affa">
    <w:name w:val="Основной шрифт абзаца Знак"/>
    <w:aliases w:val="Знак15 Знак"/>
    <w:basedOn w:val="a"/>
    <w:rsid w:val="000A3FB9"/>
    <w:pPr>
      <w:spacing w:after="160" w:line="240" w:lineRule="exact"/>
    </w:pPr>
    <w:rPr>
      <w:rFonts w:ascii="Verdana" w:hAnsi="Verdana" w:cs="Verdana"/>
      <w:sz w:val="20"/>
      <w:szCs w:val="20"/>
      <w:lang w:bidi="ar-SA"/>
    </w:rPr>
  </w:style>
  <w:style w:type="character" w:styleId="affb">
    <w:name w:val="FollowedHyperlink"/>
    <w:uiPriority w:val="99"/>
    <w:rsid w:val="000A3FB9"/>
    <w:rPr>
      <w:color w:val="800080"/>
      <w:u w:val="single"/>
    </w:rPr>
  </w:style>
  <w:style w:type="paragraph" w:customStyle="1" w:styleId="1c">
    <w:name w:val="Абзац списка1"/>
    <w:basedOn w:val="a"/>
    <w:link w:val="ListParagraphChar"/>
    <w:qFormat/>
    <w:rsid w:val="000A3FB9"/>
    <w:pPr>
      <w:ind w:left="720"/>
      <w:contextualSpacing/>
    </w:pPr>
    <w:rPr>
      <w:rFonts w:eastAsia="Calibri"/>
      <w:lang w:bidi="ar-SA"/>
    </w:rPr>
  </w:style>
  <w:style w:type="character" w:customStyle="1" w:styleId="cit">
    <w:name w:val="cit"/>
    <w:basedOn w:val="a0"/>
    <w:rsid w:val="000A3FB9"/>
  </w:style>
  <w:style w:type="character" w:customStyle="1" w:styleId="ft11">
    <w:name w:val="ft11"/>
    <w:basedOn w:val="a0"/>
    <w:rsid w:val="000A3FB9"/>
  </w:style>
  <w:style w:type="character" w:customStyle="1" w:styleId="citation">
    <w:name w:val="citation"/>
    <w:basedOn w:val="a0"/>
    <w:rsid w:val="000A3FB9"/>
  </w:style>
  <w:style w:type="paragraph" w:customStyle="1" w:styleId="msonormalcxspmiddle">
    <w:name w:val="msonormalcxspmiddle"/>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paragraph" w:styleId="affc">
    <w:name w:val="Body Text First Indent"/>
    <w:basedOn w:val="aff2"/>
    <w:link w:val="affd"/>
    <w:uiPriority w:val="99"/>
    <w:unhideWhenUsed/>
    <w:rsid w:val="000A3FB9"/>
    <w:pPr>
      <w:ind w:firstLine="360"/>
      <w:jc w:val="left"/>
    </w:pPr>
    <w:rPr>
      <w:b w:val="0"/>
      <w:bCs w:val="0"/>
      <w:sz w:val="20"/>
      <w:lang w:val="en-US"/>
    </w:rPr>
  </w:style>
  <w:style w:type="character" w:customStyle="1" w:styleId="affd">
    <w:name w:val="Красная строка Знак"/>
    <w:basedOn w:val="14"/>
    <w:link w:val="affc"/>
    <w:uiPriority w:val="99"/>
    <w:rsid w:val="000A3FB9"/>
    <w:rPr>
      <w:rFonts w:ascii="Calibri" w:eastAsia="Times New Roman" w:hAnsi="Calibri" w:cs="Times New Roman"/>
      <w:sz w:val="20"/>
      <w:lang w:val="en-US" w:bidi="en-US"/>
    </w:rPr>
  </w:style>
  <w:style w:type="paragraph" w:styleId="33">
    <w:name w:val="Body Text 3"/>
    <w:basedOn w:val="a"/>
    <w:link w:val="34"/>
    <w:uiPriority w:val="99"/>
    <w:rsid w:val="000A3FB9"/>
    <w:pPr>
      <w:spacing w:after="120" w:line="240" w:lineRule="auto"/>
    </w:pPr>
    <w:rPr>
      <w:rFonts w:ascii="Times New Roman" w:eastAsia="MS Mincho" w:hAnsi="Times New Roman"/>
      <w:sz w:val="16"/>
      <w:szCs w:val="16"/>
      <w:lang w:eastAsia="ru-RU" w:bidi="ar-SA"/>
    </w:rPr>
  </w:style>
  <w:style w:type="character" w:customStyle="1" w:styleId="34">
    <w:name w:val="Основной текст 3 Знак"/>
    <w:basedOn w:val="a0"/>
    <w:link w:val="33"/>
    <w:uiPriority w:val="99"/>
    <w:rsid w:val="000A3FB9"/>
    <w:rPr>
      <w:rFonts w:ascii="Times New Roman" w:eastAsia="MS Mincho" w:hAnsi="Times New Roman" w:cs="Times New Roman"/>
      <w:sz w:val="16"/>
      <w:szCs w:val="16"/>
      <w:lang w:eastAsia="ru-RU"/>
    </w:rPr>
  </w:style>
  <w:style w:type="character" w:customStyle="1" w:styleId="0pt">
    <w:name w:val="Основной текст + Полужирный;Интервал 0 pt"/>
    <w:rsid w:val="000A3FB9"/>
    <w:rPr>
      <w:rFonts w:ascii="Times New Roman" w:eastAsia="Times New Roman" w:hAnsi="Times New Roman" w:cs="Times New Roman"/>
      <w:b/>
      <w:bCs/>
      <w:color w:val="000000"/>
      <w:spacing w:val="0"/>
      <w:w w:val="100"/>
      <w:position w:val="0"/>
      <w:sz w:val="15"/>
      <w:szCs w:val="15"/>
      <w:shd w:val="clear" w:color="auto" w:fill="FFFFFF"/>
      <w:lang w:val="ru-RU"/>
    </w:rPr>
  </w:style>
  <w:style w:type="paragraph" w:customStyle="1" w:styleId="ListParagraph1">
    <w:name w:val="List Paragraph1"/>
    <w:basedOn w:val="a"/>
    <w:rsid w:val="000A3FB9"/>
    <w:pPr>
      <w:suppressAutoHyphens/>
      <w:ind w:left="720"/>
    </w:pPr>
    <w:rPr>
      <w:rFonts w:eastAsia="Calibri"/>
      <w:lang w:val="ru-RU" w:eastAsia="ar-SA" w:bidi="ar-SA"/>
    </w:rPr>
  </w:style>
  <w:style w:type="character" w:customStyle="1" w:styleId="translation-chunk">
    <w:name w:val="translation-chunk"/>
    <w:basedOn w:val="a0"/>
    <w:rsid w:val="000A3FB9"/>
  </w:style>
  <w:style w:type="character" w:customStyle="1" w:styleId="Bodytext12NotBoldItalic">
    <w:name w:val="Body text (12) + Not Bold;Italic"/>
    <w:rsid w:val="000A3FB9"/>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js-messages-title-dropdown-name">
    <w:name w:val="js-messages-title-dropdown-name"/>
    <w:basedOn w:val="a0"/>
    <w:rsid w:val="000A3FB9"/>
  </w:style>
  <w:style w:type="character" w:styleId="affe">
    <w:name w:val="page number"/>
    <w:rsid w:val="000A3FB9"/>
  </w:style>
  <w:style w:type="character" w:customStyle="1" w:styleId="afff">
    <w:name w:val="Основной текст_"/>
    <w:link w:val="28"/>
    <w:locked/>
    <w:rsid w:val="000A3FB9"/>
    <w:rPr>
      <w:sz w:val="18"/>
      <w:szCs w:val="18"/>
      <w:shd w:val="clear" w:color="auto" w:fill="FFFFFF"/>
    </w:rPr>
  </w:style>
  <w:style w:type="paragraph" w:customStyle="1" w:styleId="28">
    <w:name w:val="Основной текст2"/>
    <w:basedOn w:val="a"/>
    <w:link w:val="afff"/>
    <w:rsid w:val="000A3FB9"/>
    <w:pPr>
      <w:shd w:val="clear" w:color="auto" w:fill="FFFFFF"/>
      <w:spacing w:after="0" w:line="235" w:lineRule="exact"/>
    </w:pPr>
    <w:rPr>
      <w:rFonts w:asciiTheme="minorHAnsi" w:eastAsiaTheme="minorHAnsi" w:hAnsiTheme="minorHAnsi" w:cstheme="minorBidi"/>
      <w:sz w:val="18"/>
      <w:szCs w:val="18"/>
      <w:lang w:val="ru-RU" w:bidi="ar-SA"/>
    </w:rPr>
  </w:style>
  <w:style w:type="character" w:customStyle="1" w:styleId="street-address">
    <w:name w:val="street-address"/>
    <w:rsid w:val="000A3FB9"/>
  </w:style>
  <w:style w:type="paragraph" w:customStyle="1" w:styleId="msonormalmailrucssattributepostfixmailrucssattributepostfix">
    <w:name w:val="msonormal_mailru_css_attribute_postfix_mailru_css_attribute_postfix"/>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paragraph" w:customStyle="1" w:styleId="ConsPlusNormal">
    <w:name w:val="ConsPlusNormal"/>
    <w:uiPriority w:val="99"/>
    <w:qFormat/>
    <w:rsid w:val="000A3FB9"/>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s0">
    <w:name w:val="s0"/>
    <w:rsid w:val="000A3FB9"/>
    <w:rPr>
      <w:rFonts w:ascii="Times New Roman" w:hAnsi="Times New Roman"/>
      <w:color w:val="000000"/>
      <w:sz w:val="32"/>
      <w:u w:val="none"/>
      <w:effect w:val="none"/>
    </w:rPr>
  </w:style>
  <w:style w:type="paragraph" w:customStyle="1" w:styleId="29">
    <w:name w:val="Без интервала2"/>
    <w:rsid w:val="000A3FB9"/>
    <w:pPr>
      <w:widowControl w:val="0"/>
      <w:suppressAutoHyphens/>
      <w:spacing w:after="0" w:line="240" w:lineRule="auto"/>
    </w:pPr>
    <w:rPr>
      <w:rFonts w:ascii="Times New Roman" w:eastAsia="Arial Unicode MS" w:hAnsi="Times New Roman" w:cs="Tahoma"/>
      <w:color w:val="000000"/>
      <w:sz w:val="24"/>
      <w:szCs w:val="24"/>
      <w:lang w:val="en-US"/>
    </w:rPr>
  </w:style>
  <w:style w:type="character" w:customStyle="1" w:styleId="a4">
    <w:name w:val="Обычный (веб) Знак"/>
    <w:aliases w:val="Обычный (Web) Знак,Знак2 Знак Знак Знак Знак Знак Знак Знак,Знак1 Знак Знак Знак,Знак2 Знак1 Знак,Знак2 Знак Знак Знак Знак Знак,Знак2 Знак Знак Знак Знак1,Знак2 Знак,Знак1 Знак Знак1,Знак1 Знак1, Знак2 Знак, Знак1 Знак Знак Знак"/>
    <w:link w:val="a3"/>
    <w:uiPriority w:val="99"/>
    <w:qFormat/>
    <w:locked/>
    <w:rsid w:val="000A3FB9"/>
    <w:rPr>
      <w:rFonts w:ascii="Times New Roman" w:eastAsia="Times New Roman" w:hAnsi="Times New Roman" w:cs="Times New Roman"/>
      <w:sz w:val="24"/>
      <w:szCs w:val="24"/>
      <w:lang w:eastAsia="ru-RU"/>
    </w:rPr>
  </w:style>
  <w:style w:type="character" w:customStyle="1" w:styleId="35">
    <w:name w:val="Основной текст (3) + Полужирный"/>
    <w:rsid w:val="000A3FB9"/>
    <w:rPr>
      <w:rFonts w:ascii="Times New Roman" w:hAnsi="Times New Roman"/>
      <w:spacing w:val="0"/>
      <w:sz w:val="26"/>
      <w:shd w:val="clear" w:color="auto" w:fill="FFFFFF"/>
    </w:rPr>
  </w:style>
  <w:style w:type="character" w:customStyle="1" w:styleId="311">
    <w:name w:val="Основной текст (3) + Полужирный1"/>
    <w:rsid w:val="000A3FB9"/>
    <w:rPr>
      <w:rFonts w:ascii="Times New Roman" w:hAnsi="Times New Roman"/>
      <w:spacing w:val="0"/>
      <w:sz w:val="26"/>
      <w:shd w:val="clear" w:color="auto" w:fill="FFFFFF"/>
    </w:rPr>
  </w:style>
  <w:style w:type="character" w:customStyle="1" w:styleId="350">
    <w:name w:val="Основной текст (3)5"/>
    <w:rsid w:val="000A3FB9"/>
    <w:rPr>
      <w:rFonts w:ascii="Times New Roman" w:hAnsi="Times New Roman"/>
      <w:b/>
      <w:sz w:val="26"/>
      <w:u w:val="single"/>
      <w:shd w:val="clear" w:color="auto" w:fill="FFFFFF"/>
      <w:lang w:val="en-US" w:eastAsia="en-US"/>
    </w:rPr>
  </w:style>
  <w:style w:type="character" w:customStyle="1" w:styleId="340">
    <w:name w:val="Основной текст (3)4"/>
    <w:rsid w:val="000A3FB9"/>
    <w:rPr>
      <w:rFonts w:ascii="Times New Roman" w:hAnsi="Times New Roman"/>
      <w:b/>
      <w:noProof/>
      <w:sz w:val="26"/>
      <w:shd w:val="clear" w:color="auto" w:fill="FFFFFF"/>
    </w:rPr>
  </w:style>
  <w:style w:type="character" w:customStyle="1" w:styleId="41">
    <w:name w:val="Основной текст (4) + Не курсив"/>
    <w:rsid w:val="000A3FB9"/>
    <w:rPr>
      <w:rFonts w:ascii="Times New Roman" w:hAnsi="Times New Roman" w:cs="Times New Roman"/>
      <w:i/>
      <w:iCs/>
      <w:sz w:val="26"/>
      <w:szCs w:val="26"/>
      <w:shd w:val="clear" w:color="auto" w:fill="FFFFFF"/>
    </w:rPr>
  </w:style>
  <w:style w:type="character" w:customStyle="1" w:styleId="reference-text">
    <w:name w:val="reference-text"/>
    <w:basedOn w:val="a0"/>
    <w:rsid w:val="000A3FB9"/>
  </w:style>
  <w:style w:type="character" w:customStyle="1" w:styleId="ref-info">
    <w:name w:val="ref-info"/>
    <w:basedOn w:val="a0"/>
    <w:rsid w:val="000A3FB9"/>
  </w:style>
  <w:style w:type="character" w:customStyle="1" w:styleId="nowrap">
    <w:name w:val="nowrap"/>
    <w:basedOn w:val="a0"/>
    <w:rsid w:val="000A3FB9"/>
  </w:style>
  <w:style w:type="character" w:customStyle="1" w:styleId="mw-cite-backlink">
    <w:name w:val="mw-cite-backlink"/>
    <w:basedOn w:val="a0"/>
    <w:rsid w:val="000A3FB9"/>
  </w:style>
  <w:style w:type="paragraph" w:customStyle="1" w:styleId="Standard">
    <w:name w:val="Standard"/>
    <w:uiPriority w:val="99"/>
    <w:qFormat/>
    <w:rsid w:val="000A3FB9"/>
    <w:pPr>
      <w:suppressAutoHyphens/>
      <w:autoSpaceDN w:val="0"/>
      <w:spacing w:after="0" w:line="240" w:lineRule="auto"/>
    </w:pPr>
    <w:rPr>
      <w:rFonts w:ascii="Times New Roman" w:eastAsia="Times New Roman" w:hAnsi="Times New Roman" w:cs="Times New Roman"/>
      <w:kern w:val="3"/>
      <w:sz w:val="24"/>
      <w:szCs w:val="24"/>
      <w:lang w:eastAsia="ar-SA"/>
    </w:rPr>
  </w:style>
  <w:style w:type="character" w:customStyle="1" w:styleId="w">
    <w:name w:val="w"/>
    <w:basedOn w:val="a0"/>
    <w:rsid w:val="000A3FB9"/>
  </w:style>
  <w:style w:type="character" w:customStyle="1" w:styleId="binomial">
    <w:name w:val="binomial"/>
    <w:rsid w:val="000A3FB9"/>
  </w:style>
  <w:style w:type="table" w:customStyle="1" w:styleId="1d">
    <w:name w:val="Сетка таблицы1"/>
    <w:basedOn w:val="a1"/>
    <w:next w:val="a8"/>
    <w:uiPriority w:val="5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8"/>
    <w:uiPriority w:val="5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8"/>
    <w:uiPriority w:val="5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uiPriority w:val="5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8"/>
    <w:uiPriority w:val="3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8"/>
    <w:uiPriority w:val="3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8"/>
    <w:uiPriority w:val="3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8"/>
    <w:uiPriority w:val="3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8"/>
    <w:uiPriority w:val="3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текст таблицы"/>
    <w:basedOn w:val="a"/>
    <w:rsid w:val="000A3FB9"/>
    <w:pPr>
      <w:spacing w:after="0" w:line="240" w:lineRule="auto"/>
      <w:jc w:val="center"/>
    </w:pPr>
    <w:rPr>
      <w:rFonts w:ascii="Arial" w:hAnsi="Arial" w:cs="Arial"/>
      <w:sz w:val="16"/>
      <w:szCs w:val="16"/>
      <w:lang w:val="ru-RU" w:eastAsia="ru-RU" w:bidi="ar-SA"/>
    </w:rPr>
  </w:style>
  <w:style w:type="paragraph" w:customStyle="1" w:styleId="TEXTOFTABLES">
    <w:name w:val="**TEXT OF TABLES"/>
    <w:basedOn w:val="a"/>
    <w:rsid w:val="000A3FB9"/>
    <w:pPr>
      <w:widowControl w:val="0"/>
      <w:spacing w:before="10" w:after="10" w:line="240" w:lineRule="auto"/>
      <w:jc w:val="center"/>
    </w:pPr>
    <w:rPr>
      <w:rFonts w:ascii="Arial" w:hAnsi="Arial"/>
      <w:sz w:val="18"/>
      <w:szCs w:val="20"/>
      <w:lang w:val="ru-RU" w:eastAsia="ru-RU" w:bidi="ar-SA"/>
    </w:rPr>
  </w:style>
  <w:style w:type="character" w:customStyle="1" w:styleId="w8qarf">
    <w:name w:val="w8qarf"/>
    <w:rsid w:val="000A3FB9"/>
  </w:style>
  <w:style w:type="character" w:customStyle="1" w:styleId="lrzxr">
    <w:name w:val="lrzxr"/>
    <w:rsid w:val="000A3FB9"/>
  </w:style>
  <w:style w:type="character" w:customStyle="1" w:styleId="phylum">
    <w:name w:val="phylum"/>
    <w:rsid w:val="000A3FB9"/>
  </w:style>
  <w:style w:type="character" w:customStyle="1" w:styleId="class">
    <w:name w:val="class"/>
    <w:rsid w:val="000A3FB9"/>
  </w:style>
  <w:style w:type="character" w:customStyle="1" w:styleId="order">
    <w:name w:val="order"/>
    <w:rsid w:val="000A3FB9"/>
  </w:style>
  <w:style w:type="character" w:customStyle="1" w:styleId="af0">
    <w:name w:val="Абзац списка Знак"/>
    <w:aliases w:val="Heading1 Знак,Colorful List - Accent 11 Знак,маркированный Знак,Абзац списка2 Знак,Абзац списка3 Знак,Абзац списка Знак Знак Знак,Абзац списка8 Знак,Bullet List Знак,FooterText Знак,numbered Знак,Абзац с отступом Знак"/>
    <w:link w:val="af"/>
    <w:uiPriority w:val="34"/>
    <w:locked/>
    <w:rsid w:val="000A3FB9"/>
    <w:rPr>
      <w:rFonts w:ascii="Calibri" w:eastAsia="Times New Roman" w:hAnsi="Calibri" w:cs="Times New Roman"/>
      <w:lang w:val="en-US" w:bidi="en-US"/>
    </w:rPr>
  </w:style>
  <w:style w:type="paragraph" w:customStyle="1" w:styleId="1e">
    <w:name w:val="Обычный1"/>
    <w:rsid w:val="000A3FB9"/>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st">
    <w:name w:val="st"/>
    <w:rsid w:val="000A3FB9"/>
    <w:rPr>
      <w:rFonts w:cs="Times New Roman"/>
    </w:rPr>
  </w:style>
  <w:style w:type="paragraph" w:customStyle="1" w:styleId="afff1">
    <w:name w:val="название таблицы"/>
    <w:basedOn w:val="a"/>
    <w:uiPriority w:val="99"/>
    <w:rsid w:val="000A3FB9"/>
    <w:pPr>
      <w:spacing w:before="120" w:after="120" w:line="240" w:lineRule="auto"/>
      <w:ind w:left="1701" w:hanging="1701"/>
      <w:jc w:val="both"/>
      <w:outlineLvl w:val="8"/>
    </w:pPr>
    <w:rPr>
      <w:rFonts w:ascii="Arial" w:hAnsi="Arial"/>
      <w:b/>
      <w:sz w:val="18"/>
      <w:szCs w:val="18"/>
      <w:lang w:val="ru-RU" w:eastAsia="ru-RU" w:bidi="ar-SA"/>
    </w:rPr>
  </w:style>
  <w:style w:type="character" w:customStyle="1" w:styleId="lang">
    <w:name w:val="lang"/>
    <w:rsid w:val="000A3FB9"/>
  </w:style>
  <w:style w:type="paragraph" w:customStyle="1" w:styleId="headlinesubtitle">
    <w:name w:val="headline__subtitle"/>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1f">
    <w:name w:val="Основной шрифт абзаца1"/>
    <w:rsid w:val="000A3FB9"/>
  </w:style>
  <w:style w:type="paragraph" w:customStyle="1" w:styleId="c-journal-footerissn">
    <w:name w:val="c-journal-footer__issn"/>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paragraph" w:customStyle="1" w:styleId="afff2">
    <w:name w:val="Знак Знак Знак Знак"/>
    <w:basedOn w:val="a"/>
    <w:autoRedefine/>
    <w:rsid w:val="000A3FB9"/>
    <w:pPr>
      <w:spacing w:after="160" w:line="240" w:lineRule="exact"/>
    </w:pPr>
    <w:rPr>
      <w:rFonts w:ascii="Times New Roman" w:eastAsia="SimSun" w:hAnsi="Times New Roman"/>
      <w:b/>
      <w:bCs/>
      <w:sz w:val="28"/>
      <w:szCs w:val="28"/>
      <w:lang w:bidi="ar-SA"/>
    </w:rPr>
  </w:style>
  <w:style w:type="paragraph" w:customStyle="1" w:styleId="Textbody">
    <w:name w:val="Text body"/>
    <w:basedOn w:val="Standard"/>
    <w:rsid w:val="000A3FB9"/>
  </w:style>
  <w:style w:type="character" w:customStyle="1" w:styleId="StrongEmphasis">
    <w:name w:val="Strong Emphasis"/>
    <w:rsid w:val="000A3FB9"/>
    <w:rPr>
      <w:b/>
      <w:bCs/>
    </w:rPr>
  </w:style>
  <w:style w:type="character" w:customStyle="1" w:styleId="1f0">
    <w:name w:val="Название Знак1"/>
    <w:uiPriority w:val="10"/>
    <w:rsid w:val="000A3FB9"/>
    <w:rPr>
      <w:rFonts w:ascii="Cambria" w:eastAsia="Times New Roman" w:hAnsi="Cambria" w:cs="Times New Roman"/>
      <w:spacing w:val="-10"/>
      <w:kern w:val="28"/>
      <w:sz w:val="56"/>
      <w:szCs w:val="56"/>
    </w:rPr>
  </w:style>
  <w:style w:type="character" w:customStyle="1" w:styleId="hl1">
    <w:name w:val="hl1"/>
    <w:rsid w:val="000A3FB9"/>
    <w:rPr>
      <w:color w:val="4682B4"/>
    </w:rPr>
  </w:style>
  <w:style w:type="character" w:customStyle="1" w:styleId="312">
    <w:name w:val="Основной текст 3 Знак1"/>
    <w:uiPriority w:val="99"/>
    <w:semiHidden/>
    <w:rsid w:val="000A3FB9"/>
    <w:rPr>
      <w:rFonts w:ascii="Times New Roman" w:eastAsia="Times New Roman" w:hAnsi="Times New Roman" w:cs="Times New Roman"/>
      <w:sz w:val="16"/>
      <w:szCs w:val="16"/>
      <w:lang w:val="ru-RU" w:eastAsia="ru-RU"/>
    </w:rPr>
  </w:style>
  <w:style w:type="paragraph" w:customStyle="1" w:styleId="37">
    <w:name w:val="Без интервала3"/>
    <w:rsid w:val="000A3FB9"/>
    <w:pPr>
      <w:spacing w:after="0" w:line="240" w:lineRule="auto"/>
    </w:pPr>
    <w:rPr>
      <w:rFonts w:ascii="Calibri" w:eastAsia="Times New Roman" w:hAnsi="Calibri" w:cs="Times New Roman"/>
      <w:lang w:eastAsia="ru-RU"/>
    </w:rPr>
  </w:style>
  <w:style w:type="paragraph" w:customStyle="1" w:styleId="43">
    <w:name w:val="Без интервала4"/>
    <w:rsid w:val="000A3FB9"/>
    <w:pPr>
      <w:spacing w:after="0" w:line="240" w:lineRule="auto"/>
    </w:pPr>
    <w:rPr>
      <w:rFonts w:ascii="Calibri" w:eastAsia="Times New Roman" w:hAnsi="Calibri" w:cs="Times New Roman"/>
      <w:lang w:eastAsia="ru-RU"/>
    </w:rPr>
  </w:style>
  <w:style w:type="paragraph" w:customStyle="1" w:styleId="52">
    <w:name w:val="Без интервала5"/>
    <w:rsid w:val="000A3FB9"/>
    <w:pPr>
      <w:spacing w:after="0" w:line="240" w:lineRule="auto"/>
    </w:pPr>
    <w:rPr>
      <w:rFonts w:ascii="Calibri" w:eastAsia="Times New Roman" w:hAnsi="Calibri" w:cs="Times New Roman"/>
      <w:lang w:eastAsia="ru-RU"/>
    </w:rPr>
  </w:style>
  <w:style w:type="paragraph" w:customStyle="1" w:styleId="western">
    <w:name w:val="western"/>
    <w:basedOn w:val="a"/>
    <w:rsid w:val="000A3FB9"/>
    <w:pPr>
      <w:spacing w:before="168" w:after="168" w:line="240" w:lineRule="auto"/>
    </w:pPr>
    <w:rPr>
      <w:rFonts w:ascii="Times New Roman" w:hAnsi="Times New Roman"/>
      <w:sz w:val="24"/>
      <w:szCs w:val="24"/>
      <w:lang w:val="ru-RU" w:eastAsia="ru-RU" w:bidi="ar-SA"/>
    </w:rPr>
  </w:style>
  <w:style w:type="paragraph" w:customStyle="1" w:styleId="rtejustify">
    <w:name w:val="rtejustify"/>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paragraph" w:customStyle="1" w:styleId="44">
    <w:name w:val="заголовок 4"/>
    <w:basedOn w:val="a"/>
    <w:next w:val="a"/>
    <w:uiPriority w:val="99"/>
    <w:semiHidden/>
    <w:rsid w:val="000A3FB9"/>
    <w:pPr>
      <w:keepNext/>
      <w:autoSpaceDE w:val="0"/>
      <w:autoSpaceDN w:val="0"/>
      <w:spacing w:after="0" w:line="240" w:lineRule="auto"/>
      <w:jc w:val="both"/>
    </w:pPr>
    <w:rPr>
      <w:rFonts w:ascii="Times New Roman" w:hAnsi="Times New Roman"/>
      <w:sz w:val="28"/>
      <w:szCs w:val="20"/>
      <w:lang w:eastAsia="ru-RU" w:bidi="ar-SA"/>
    </w:rPr>
  </w:style>
  <w:style w:type="paragraph" w:customStyle="1" w:styleId="2b">
    <w:name w:val="Знак Знак Знак Знак2"/>
    <w:basedOn w:val="a"/>
    <w:autoRedefine/>
    <w:rsid w:val="000A3FB9"/>
    <w:pPr>
      <w:spacing w:after="160" w:line="240" w:lineRule="exact"/>
    </w:pPr>
    <w:rPr>
      <w:rFonts w:ascii="Times New Roman" w:eastAsia="SimSun" w:hAnsi="Times New Roman"/>
      <w:b/>
      <w:bCs/>
      <w:sz w:val="28"/>
      <w:szCs w:val="28"/>
      <w:lang w:bidi="ar-SA"/>
    </w:rPr>
  </w:style>
  <w:style w:type="character" w:customStyle="1" w:styleId="rvts6">
    <w:name w:val="rvts6"/>
    <w:rsid w:val="000A3FB9"/>
  </w:style>
  <w:style w:type="paragraph" w:customStyle="1" w:styleId="Style6">
    <w:name w:val="Style6"/>
    <w:basedOn w:val="a"/>
    <w:uiPriority w:val="99"/>
    <w:rsid w:val="000A3FB9"/>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24">
    <w:name w:val="Font Style24"/>
    <w:uiPriority w:val="99"/>
    <w:rsid w:val="000A3FB9"/>
    <w:rPr>
      <w:rFonts w:ascii="Times New Roman" w:hAnsi="Times New Roman" w:cs="Times New Roman"/>
      <w:b/>
      <w:bCs/>
      <w:sz w:val="26"/>
      <w:szCs w:val="26"/>
    </w:rPr>
  </w:style>
  <w:style w:type="paragraph" w:customStyle="1" w:styleId="72">
    <w:name w:val="Основной текст7"/>
    <w:basedOn w:val="a"/>
    <w:rsid w:val="000A3FB9"/>
    <w:pPr>
      <w:widowControl w:val="0"/>
      <w:shd w:val="clear" w:color="auto" w:fill="FFFFFF"/>
      <w:spacing w:after="0" w:line="0" w:lineRule="atLeast"/>
      <w:ind w:hanging="280"/>
    </w:pPr>
    <w:rPr>
      <w:rFonts w:eastAsia="Calibri"/>
      <w:spacing w:val="-2"/>
      <w:lang w:bidi="ar-SA"/>
    </w:rPr>
  </w:style>
  <w:style w:type="character" w:customStyle="1" w:styleId="FontStyle56">
    <w:name w:val="Font Style56"/>
    <w:uiPriority w:val="99"/>
    <w:rsid w:val="000A3FB9"/>
    <w:rPr>
      <w:rFonts w:ascii="Times New Roman" w:hAnsi="Times New Roman" w:cs="Times New Roman"/>
      <w:sz w:val="16"/>
      <w:szCs w:val="16"/>
    </w:rPr>
  </w:style>
  <w:style w:type="character" w:customStyle="1" w:styleId="FontStyle14">
    <w:name w:val="Font Style14"/>
    <w:uiPriority w:val="99"/>
    <w:rsid w:val="000A3FB9"/>
    <w:rPr>
      <w:rFonts w:ascii="Times New Roman" w:hAnsi="Times New Roman"/>
      <w:sz w:val="26"/>
    </w:rPr>
  </w:style>
  <w:style w:type="character" w:customStyle="1" w:styleId="270">
    <w:name w:val="Основной текст (27)"/>
    <w:link w:val="271"/>
    <w:rsid w:val="000A3FB9"/>
    <w:rPr>
      <w:i/>
      <w:iCs/>
      <w:sz w:val="28"/>
      <w:szCs w:val="28"/>
      <w:shd w:val="clear" w:color="auto" w:fill="FFFFFF"/>
    </w:rPr>
  </w:style>
  <w:style w:type="paragraph" w:customStyle="1" w:styleId="271">
    <w:name w:val="Основной текст (27)1"/>
    <w:basedOn w:val="a"/>
    <w:link w:val="270"/>
    <w:rsid w:val="000A3FB9"/>
    <w:pPr>
      <w:shd w:val="clear" w:color="auto" w:fill="FFFFFF"/>
      <w:spacing w:before="300" w:after="0" w:line="341" w:lineRule="exact"/>
      <w:ind w:firstLine="680"/>
      <w:jc w:val="both"/>
    </w:pPr>
    <w:rPr>
      <w:rFonts w:asciiTheme="minorHAnsi" w:eastAsiaTheme="minorHAnsi" w:hAnsiTheme="minorHAnsi" w:cstheme="minorBidi"/>
      <w:i/>
      <w:iCs/>
      <w:sz w:val="28"/>
      <w:szCs w:val="28"/>
      <w:lang w:val="ru-RU" w:bidi="ar-SA"/>
    </w:rPr>
  </w:style>
  <w:style w:type="paragraph" w:styleId="afff3">
    <w:name w:val="endnote text"/>
    <w:basedOn w:val="a"/>
    <w:link w:val="afff4"/>
    <w:uiPriority w:val="99"/>
    <w:unhideWhenUsed/>
    <w:rsid w:val="000A3FB9"/>
    <w:pPr>
      <w:spacing w:after="0" w:line="240" w:lineRule="auto"/>
    </w:pPr>
    <w:rPr>
      <w:rFonts w:eastAsia="Calibri"/>
      <w:sz w:val="20"/>
      <w:szCs w:val="20"/>
      <w:lang w:bidi="ar-SA"/>
    </w:rPr>
  </w:style>
  <w:style w:type="character" w:customStyle="1" w:styleId="afff4">
    <w:name w:val="Текст концевой сноски Знак"/>
    <w:basedOn w:val="a0"/>
    <w:link w:val="afff3"/>
    <w:uiPriority w:val="99"/>
    <w:rsid w:val="000A3FB9"/>
    <w:rPr>
      <w:rFonts w:ascii="Calibri" w:eastAsia="Calibri" w:hAnsi="Calibri" w:cs="Times New Roman"/>
      <w:sz w:val="20"/>
      <w:szCs w:val="20"/>
      <w:lang w:val="en-US"/>
    </w:rPr>
  </w:style>
  <w:style w:type="character" w:styleId="afff5">
    <w:name w:val="endnote reference"/>
    <w:uiPriority w:val="99"/>
    <w:semiHidden/>
    <w:unhideWhenUsed/>
    <w:rsid w:val="000A3FB9"/>
    <w:rPr>
      <w:vertAlign w:val="superscript"/>
    </w:rPr>
  </w:style>
  <w:style w:type="character" w:customStyle="1" w:styleId="small">
    <w:name w:val="small"/>
    <w:rsid w:val="000A3FB9"/>
  </w:style>
  <w:style w:type="numbering" w:customStyle="1" w:styleId="1f1">
    <w:name w:val="Нет списка1"/>
    <w:next w:val="a2"/>
    <w:uiPriority w:val="99"/>
    <w:semiHidden/>
    <w:unhideWhenUsed/>
    <w:rsid w:val="000A3FB9"/>
  </w:style>
  <w:style w:type="character" w:styleId="HTML1">
    <w:name w:val="HTML Typewriter"/>
    <w:uiPriority w:val="99"/>
    <w:semiHidden/>
    <w:unhideWhenUsed/>
    <w:rsid w:val="000A3FB9"/>
    <w:rPr>
      <w:rFonts w:ascii="Courier New" w:eastAsia="Times New Roman" w:hAnsi="Courier New" w:cs="Courier New"/>
      <w:sz w:val="20"/>
      <w:szCs w:val="20"/>
    </w:rPr>
  </w:style>
  <w:style w:type="character" w:customStyle="1" w:styleId="issuetocvolume">
    <w:name w:val="issuetocvolume"/>
    <w:rsid w:val="000A3FB9"/>
  </w:style>
  <w:style w:type="character" w:customStyle="1" w:styleId="issuetocissue">
    <w:name w:val="issuetocissue"/>
    <w:rsid w:val="000A3FB9"/>
  </w:style>
  <w:style w:type="character" w:customStyle="1" w:styleId="1f2">
    <w:name w:val="1 уровень Знак"/>
    <w:link w:val="1f3"/>
    <w:locked/>
    <w:rsid w:val="000A3FB9"/>
    <w:rPr>
      <w:bCs/>
      <w:sz w:val="24"/>
      <w:szCs w:val="28"/>
    </w:rPr>
  </w:style>
  <w:style w:type="paragraph" w:customStyle="1" w:styleId="1f3">
    <w:name w:val="1 уровень"/>
    <w:basedOn w:val="a"/>
    <w:next w:val="a"/>
    <w:link w:val="1f2"/>
    <w:qFormat/>
    <w:rsid w:val="000A3FB9"/>
    <w:pPr>
      <w:spacing w:before="360" w:after="240" w:line="360" w:lineRule="auto"/>
      <w:ind w:left="709" w:hanging="709"/>
      <w:jc w:val="both"/>
      <w:outlineLvl w:val="0"/>
    </w:pPr>
    <w:rPr>
      <w:rFonts w:asciiTheme="minorHAnsi" w:eastAsiaTheme="minorHAnsi" w:hAnsiTheme="minorHAnsi" w:cstheme="minorBidi"/>
      <w:bCs/>
      <w:sz w:val="24"/>
      <w:szCs w:val="28"/>
      <w:lang w:val="ru-RU" w:bidi="ar-SA"/>
    </w:rPr>
  </w:style>
  <w:style w:type="paragraph" w:customStyle="1" w:styleId="2c">
    <w:name w:val="2 уровень"/>
    <w:basedOn w:val="a"/>
    <w:next w:val="a"/>
    <w:qFormat/>
    <w:rsid w:val="000A3FB9"/>
    <w:pPr>
      <w:spacing w:before="360" w:after="240" w:line="360" w:lineRule="auto"/>
      <w:ind w:firstLine="709"/>
      <w:jc w:val="both"/>
      <w:outlineLvl w:val="1"/>
    </w:pPr>
    <w:rPr>
      <w:rFonts w:ascii="Times New Roman" w:eastAsia="Calibri" w:hAnsi="Times New Roman"/>
      <w:bCs/>
      <w:sz w:val="24"/>
      <w:szCs w:val="24"/>
      <w:lang w:val="ru-RU" w:bidi="ar-SA"/>
    </w:rPr>
  </w:style>
  <w:style w:type="paragraph" w:customStyle="1" w:styleId="38">
    <w:name w:val="3 уровень"/>
    <w:basedOn w:val="a"/>
    <w:next w:val="a"/>
    <w:qFormat/>
    <w:rsid w:val="000A3FB9"/>
    <w:pPr>
      <w:spacing w:before="360" w:after="240" w:line="360" w:lineRule="auto"/>
      <w:ind w:firstLine="709"/>
      <w:jc w:val="both"/>
      <w:outlineLvl w:val="2"/>
    </w:pPr>
    <w:rPr>
      <w:rFonts w:ascii="Times New Roman" w:eastAsia="Calibri" w:hAnsi="Times New Roman"/>
      <w:bCs/>
      <w:sz w:val="24"/>
      <w:szCs w:val="24"/>
      <w:lang w:val="ru-RU" w:bidi="ar-SA"/>
    </w:rPr>
  </w:style>
  <w:style w:type="paragraph" w:customStyle="1" w:styleId="53">
    <w:name w:val="5 уровень"/>
    <w:basedOn w:val="a"/>
    <w:next w:val="a"/>
    <w:qFormat/>
    <w:rsid w:val="000A3FB9"/>
    <w:pPr>
      <w:spacing w:before="360" w:after="240" w:line="360" w:lineRule="auto"/>
      <w:ind w:firstLine="709"/>
      <w:jc w:val="both"/>
      <w:outlineLvl w:val="4"/>
    </w:pPr>
    <w:rPr>
      <w:rFonts w:ascii="Times New Roman" w:eastAsia="Calibri" w:hAnsi="Times New Roman"/>
      <w:bCs/>
      <w:sz w:val="24"/>
      <w:szCs w:val="24"/>
      <w:lang w:val="ru-RU" w:bidi="ar-SA"/>
    </w:rPr>
  </w:style>
  <w:style w:type="paragraph" w:customStyle="1" w:styleId="45">
    <w:name w:val="4 уровень"/>
    <w:basedOn w:val="53"/>
    <w:next w:val="a"/>
    <w:qFormat/>
    <w:rsid w:val="000A3FB9"/>
    <w:pPr>
      <w:outlineLvl w:val="3"/>
    </w:pPr>
  </w:style>
  <w:style w:type="character" w:customStyle="1" w:styleId="39">
    <w:name w:val="3Об центр без отступа Знак"/>
    <w:link w:val="3a"/>
    <w:locked/>
    <w:rsid w:val="000A3FB9"/>
    <w:rPr>
      <w:sz w:val="24"/>
    </w:rPr>
  </w:style>
  <w:style w:type="paragraph" w:customStyle="1" w:styleId="3a">
    <w:name w:val="3Об центр без отступа"/>
    <w:basedOn w:val="a"/>
    <w:link w:val="39"/>
    <w:qFormat/>
    <w:rsid w:val="000A3FB9"/>
    <w:pPr>
      <w:spacing w:after="0" w:line="360" w:lineRule="auto"/>
      <w:jc w:val="center"/>
    </w:pPr>
    <w:rPr>
      <w:rFonts w:asciiTheme="minorHAnsi" w:eastAsiaTheme="minorHAnsi" w:hAnsiTheme="minorHAnsi" w:cstheme="minorBidi"/>
      <w:sz w:val="24"/>
      <w:lang w:val="ru-RU" w:bidi="ar-SA"/>
    </w:rPr>
  </w:style>
  <w:style w:type="paragraph" w:customStyle="1" w:styleId="2d">
    <w:name w:val="2Об без отступа"/>
    <w:basedOn w:val="a"/>
    <w:link w:val="2e"/>
    <w:qFormat/>
    <w:rsid w:val="000A3FB9"/>
    <w:pPr>
      <w:spacing w:after="0" w:line="360" w:lineRule="auto"/>
      <w:jc w:val="both"/>
    </w:pPr>
    <w:rPr>
      <w:rFonts w:ascii="Times New Roman" w:hAnsi="Times New Roman"/>
      <w:sz w:val="24"/>
      <w:lang w:bidi="ar-SA"/>
    </w:rPr>
  </w:style>
  <w:style w:type="character" w:customStyle="1" w:styleId="2e">
    <w:name w:val="2Об без отступа Знак"/>
    <w:link w:val="2d"/>
    <w:rsid w:val="000A3FB9"/>
    <w:rPr>
      <w:rFonts w:ascii="Times New Roman" w:eastAsia="Times New Roman" w:hAnsi="Times New Roman" w:cs="Times New Roman"/>
      <w:sz w:val="24"/>
    </w:rPr>
  </w:style>
  <w:style w:type="paragraph" w:customStyle="1" w:styleId="46">
    <w:name w:val="4ТабЛев"/>
    <w:basedOn w:val="a"/>
    <w:link w:val="47"/>
    <w:qFormat/>
    <w:rsid w:val="000A3FB9"/>
    <w:pPr>
      <w:spacing w:after="0" w:line="240" w:lineRule="auto"/>
    </w:pPr>
    <w:rPr>
      <w:rFonts w:ascii="Times New Roman" w:hAnsi="Times New Roman"/>
      <w:sz w:val="24"/>
      <w:szCs w:val="24"/>
      <w:lang w:bidi="ar-SA"/>
    </w:rPr>
  </w:style>
  <w:style w:type="character" w:customStyle="1" w:styleId="47">
    <w:name w:val="4ТабЛев Знак"/>
    <w:link w:val="46"/>
    <w:rsid w:val="000A3FB9"/>
    <w:rPr>
      <w:rFonts w:ascii="Times New Roman" w:eastAsia="Times New Roman" w:hAnsi="Times New Roman" w:cs="Times New Roman"/>
      <w:sz w:val="24"/>
      <w:szCs w:val="24"/>
    </w:rPr>
  </w:style>
  <w:style w:type="paragraph" w:customStyle="1" w:styleId="48">
    <w:name w:val="4ТабЦентр"/>
    <w:basedOn w:val="46"/>
    <w:link w:val="49"/>
    <w:qFormat/>
    <w:rsid w:val="000A3FB9"/>
    <w:pPr>
      <w:jc w:val="center"/>
    </w:pPr>
  </w:style>
  <w:style w:type="character" w:customStyle="1" w:styleId="49">
    <w:name w:val="4ТабЦентр Знак"/>
    <w:link w:val="48"/>
    <w:rsid w:val="000A3FB9"/>
    <w:rPr>
      <w:rFonts w:ascii="Times New Roman" w:eastAsia="Times New Roman" w:hAnsi="Times New Roman" w:cs="Times New Roman"/>
      <w:sz w:val="24"/>
      <w:szCs w:val="24"/>
    </w:rPr>
  </w:style>
  <w:style w:type="paragraph" w:customStyle="1" w:styleId="formattext">
    <w:name w:val="formattext"/>
    <w:basedOn w:val="a"/>
    <w:rsid w:val="000A3FB9"/>
    <w:pPr>
      <w:spacing w:before="100" w:beforeAutospacing="1" w:after="100" w:afterAutospacing="1" w:line="240" w:lineRule="auto"/>
    </w:pPr>
    <w:rPr>
      <w:rFonts w:ascii="Times New Roman" w:hAnsi="Times New Roman"/>
      <w:sz w:val="24"/>
      <w:szCs w:val="24"/>
      <w:lang w:bidi="ar-SA"/>
    </w:rPr>
  </w:style>
  <w:style w:type="paragraph" w:customStyle="1" w:styleId="headertext">
    <w:name w:val="headertext"/>
    <w:basedOn w:val="a"/>
    <w:rsid w:val="000A3FB9"/>
    <w:pPr>
      <w:spacing w:before="100" w:beforeAutospacing="1" w:after="100" w:afterAutospacing="1" w:line="240" w:lineRule="auto"/>
    </w:pPr>
    <w:rPr>
      <w:rFonts w:ascii="Times New Roman" w:hAnsi="Times New Roman"/>
      <w:sz w:val="24"/>
      <w:szCs w:val="24"/>
      <w:lang w:bidi="ar-SA"/>
    </w:rPr>
  </w:style>
  <w:style w:type="paragraph" w:customStyle="1" w:styleId="140">
    <w:name w:val="Обычный + 14 пт"/>
    <w:basedOn w:val="a"/>
    <w:uiPriority w:val="99"/>
    <w:rsid w:val="000A3FB9"/>
    <w:pPr>
      <w:keepNext/>
      <w:shd w:val="clear" w:color="auto" w:fill="FFFFFF"/>
      <w:tabs>
        <w:tab w:val="left" w:pos="0"/>
      </w:tabs>
      <w:autoSpaceDE w:val="0"/>
      <w:autoSpaceDN w:val="0"/>
      <w:adjustRightInd w:val="0"/>
      <w:spacing w:after="0" w:line="240" w:lineRule="auto"/>
      <w:ind w:firstLine="600"/>
      <w:contextualSpacing/>
      <w:jc w:val="both"/>
    </w:pPr>
    <w:rPr>
      <w:rFonts w:ascii="Times New Roman" w:hAnsi="Times New Roman"/>
      <w:b/>
      <w:sz w:val="28"/>
      <w:szCs w:val="28"/>
      <w:lang w:val="ru-RU" w:eastAsia="ru-RU" w:bidi="ar-SA"/>
    </w:rPr>
  </w:style>
  <w:style w:type="paragraph" w:customStyle="1" w:styleId="180">
    <w:name w:val="Обычный + 18 пт"/>
    <w:aliases w:val="По центру"/>
    <w:basedOn w:val="140"/>
    <w:uiPriority w:val="99"/>
    <w:rsid w:val="000A3FB9"/>
    <w:pPr>
      <w:jc w:val="center"/>
    </w:pPr>
    <w:rPr>
      <w:sz w:val="36"/>
      <w:szCs w:val="36"/>
    </w:rPr>
  </w:style>
  <w:style w:type="paragraph" w:customStyle="1" w:styleId="formattexttopleveltext">
    <w:name w:val="formattext topleveltext"/>
    <w:basedOn w:val="a"/>
    <w:uiPriority w:val="99"/>
    <w:rsid w:val="000A3FB9"/>
    <w:pPr>
      <w:spacing w:before="100" w:beforeAutospacing="1" w:after="100" w:afterAutospacing="1" w:line="240" w:lineRule="auto"/>
    </w:pPr>
    <w:rPr>
      <w:rFonts w:ascii="Times New Roman" w:hAnsi="Times New Roman"/>
      <w:sz w:val="24"/>
      <w:szCs w:val="24"/>
      <w:lang w:val="ru-RU" w:eastAsia="ru-RU" w:bidi="ar-SA"/>
    </w:rPr>
  </w:style>
  <w:style w:type="paragraph" w:customStyle="1" w:styleId="headertexttopleveltextcentertext">
    <w:name w:val="headertext topleveltext centertext"/>
    <w:basedOn w:val="a"/>
    <w:uiPriority w:val="99"/>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3b">
    <w:name w:val="Основной текст (3)_"/>
    <w:link w:val="3c"/>
    <w:uiPriority w:val="99"/>
    <w:locked/>
    <w:rsid w:val="000A3FB9"/>
    <w:rPr>
      <w:sz w:val="16"/>
      <w:shd w:val="clear" w:color="auto" w:fill="FFFFFF"/>
    </w:rPr>
  </w:style>
  <w:style w:type="paragraph" w:customStyle="1" w:styleId="3c">
    <w:name w:val="Основной текст (3)"/>
    <w:basedOn w:val="a"/>
    <w:link w:val="3b"/>
    <w:uiPriority w:val="99"/>
    <w:rsid w:val="000A3FB9"/>
    <w:pPr>
      <w:shd w:val="clear" w:color="auto" w:fill="FFFFFF"/>
      <w:spacing w:before="120" w:after="0" w:line="240" w:lineRule="atLeast"/>
      <w:jc w:val="both"/>
    </w:pPr>
    <w:rPr>
      <w:rFonts w:asciiTheme="minorHAnsi" w:eastAsiaTheme="minorHAnsi" w:hAnsiTheme="minorHAnsi" w:cstheme="minorBidi"/>
      <w:sz w:val="16"/>
      <w:shd w:val="clear" w:color="auto" w:fill="FFFFFF"/>
      <w:lang w:val="ru-RU" w:bidi="ar-SA"/>
    </w:rPr>
  </w:style>
  <w:style w:type="character" w:customStyle="1" w:styleId="54">
    <w:name w:val="Основной текст (5)_"/>
    <w:link w:val="55"/>
    <w:uiPriority w:val="99"/>
    <w:locked/>
    <w:rsid w:val="000A3FB9"/>
    <w:rPr>
      <w:sz w:val="13"/>
      <w:shd w:val="clear" w:color="auto" w:fill="FFFFFF"/>
    </w:rPr>
  </w:style>
  <w:style w:type="paragraph" w:customStyle="1" w:styleId="55">
    <w:name w:val="Основной текст (5)"/>
    <w:basedOn w:val="a"/>
    <w:link w:val="54"/>
    <w:uiPriority w:val="99"/>
    <w:rsid w:val="000A3FB9"/>
    <w:pPr>
      <w:shd w:val="clear" w:color="auto" w:fill="FFFFFF"/>
      <w:spacing w:after="0" w:line="240" w:lineRule="atLeast"/>
    </w:pPr>
    <w:rPr>
      <w:rFonts w:asciiTheme="minorHAnsi" w:eastAsiaTheme="minorHAnsi" w:hAnsiTheme="minorHAnsi" w:cstheme="minorBidi"/>
      <w:sz w:val="13"/>
      <w:shd w:val="clear" w:color="auto" w:fill="FFFFFF"/>
      <w:lang w:val="ru-RU" w:bidi="ar-SA"/>
    </w:rPr>
  </w:style>
  <w:style w:type="character" w:customStyle="1" w:styleId="82">
    <w:name w:val="Основной текст + 8"/>
    <w:aliases w:val="5 pt,Курсив"/>
    <w:uiPriority w:val="99"/>
    <w:rsid w:val="000A3FB9"/>
    <w:rPr>
      <w:rFonts w:ascii="Times New Roman" w:hAnsi="Times New Roman"/>
      <w:i/>
      <w:spacing w:val="10"/>
      <w:sz w:val="17"/>
      <w:shd w:val="clear" w:color="auto" w:fill="FFFFFF"/>
    </w:rPr>
  </w:style>
  <w:style w:type="character" w:customStyle="1" w:styleId="2pt">
    <w:name w:val="Основной текст + Интервал 2 pt"/>
    <w:uiPriority w:val="99"/>
    <w:rsid w:val="000A3FB9"/>
    <w:rPr>
      <w:rFonts w:ascii="Times New Roman" w:hAnsi="Times New Roman"/>
      <w:spacing w:val="40"/>
      <w:sz w:val="18"/>
      <w:shd w:val="clear" w:color="auto" w:fill="FFFFFF"/>
    </w:rPr>
  </w:style>
  <w:style w:type="character" w:customStyle="1" w:styleId="8pt">
    <w:name w:val="Основной текст + 8 pt"/>
    <w:aliases w:val="Полужирный,Интервал 0 pt"/>
    <w:uiPriority w:val="99"/>
    <w:rsid w:val="000A3FB9"/>
    <w:rPr>
      <w:rFonts w:ascii="Times New Roman" w:hAnsi="Times New Roman"/>
      <w:b/>
      <w:spacing w:val="0"/>
      <w:sz w:val="16"/>
      <w:shd w:val="clear" w:color="auto" w:fill="FFFFFF"/>
    </w:rPr>
  </w:style>
  <w:style w:type="character" w:customStyle="1" w:styleId="810">
    <w:name w:val="Основной текст + 81"/>
    <w:aliases w:val="5 pt4,Полужирный3,Курсив5,Интервал 0 pt7"/>
    <w:uiPriority w:val="99"/>
    <w:rsid w:val="000A3FB9"/>
    <w:rPr>
      <w:rFonts w:ascii="Times New Roman" w:hAnsi="Times New Roman"/>
      <w:b/>
      <w:i/>
      <w:spacing w:val="0"/>
      <w:sz w:val="17"/>
      <w:shd w:val="clear" w:color="auto" w:fill="FFFFFF"/>
    </w:rPr>
  </w:style>
  <w:style w:type="character" w:customStyle="1" w:styleId="92">
    <w:name w:val="Подпись к таблице (9)_"/>
    <w:link w:val="93"/>
    <w:uiPriority w:val="99"/>
    <w:locked/>
    <w:rsid w:val="000A3FB9"/>
    <w:rPr>
      <w:sz w:val="13"/>
      <w:shd w:val="clear" w:color="auto" w:fill="FFFFFF"/>
    </w:rPr>
  </w:style>
  <w:style w:type="character" w:customStyle="1" w:styleId="afff6">
    <w:name w:val="Подпись к таблице_"/>
    <w:link w:val="afff7"/>
    <w:uiPriority w:val="99"/>
    <w:locked/>
    <w:rsid w:val="000A3FB9"/>
    <w:rPr>
      <w:sz w:val="16"/>
      <w:shd w:val="clear" w:color="auto" w:fill="FFFFFF"/>
    </w:rPr>
  </w:style>
  <w:style w:type="paragraph" w:customStyle="1" w:styleId="93">
    <w:name w:val="Подпись к таблице (9)"/>
    <w:basedOn w:val="a"/>
    <w:link w:val="92"/>
    <w:uiPriority w:val="99"/>
    <w:rsid w:val="000A3FB9"/>
    <w:pPr>
      <w:shd w:val="clear" w:color="auto" w:fill="FFFFFF"/>
      <w:spacing w:after="0" w:line="130" w:lineRule="exact"/>
      <w:jc w:val="both"/>
    </w:pPr>
    <w:rPr>
      <w:rFonts w:asciiTheme="minorHAnsi" w:eastAsiaTheme="minorHAnsi" w:hAnsiTheme="minorHAnsi" w:cstheme="minorBidi"/>
      <w:sz w:val="13"/>
      <w:shd w:val="clear" w:color="auto" w:fill="FFFFFF"/>
      <w:lang w:val="ru-RU" w:bidi="ar-SA"/>
    </w:rPr>
  </w:style>
  <w:style w:type="paragraph" w:customStyle="1" w:styleId="afff7">
    <w:name w:val="Подпись к таблице"/>
    <w:basedOn w:val="a"/>
    <w:link w:val="afff6"/>
    <w:uiPriority w:val="99"/>
    <w:rsid w:val="000A3FB9"/>
    <w:pPr>
      <w:shd w:val="clear" w:color="auto" w:fill="FFFFFF"/>
      <w:spacing w:after="0" w:line="173" w:lineRule="exact"/>
      <w:ind w:hanging="1560"/>
      <w:jc w:val="center"/>
    </w:pPr>
    <w:rPr>
      <w:rFonts w:asciiTheme="minorHAnsi" w:eastAsiaTheme="minorHAnsi" w:hAnsiTheme="minorHAnsi" w:cstheme="minorBidi"/>
      <w:sz w:val="16"/>
      <w:shd w:val="clear" w:color="auto" w:fill="FFFFFF"/>
      <w:lang w:val="ru-RU" w:bidi="ar-SA"/>
    </w:rPr>
  </w:style>
  <w:style w:type="character" w:customStyle="1" w:styleId="Candara">
    <w:name w:val="Основной текст + Candara"/>
    <w:aliases w:val="10 pt,Интервал 0 pt6,Основной текст + Franklin Gothic Heavy"/>
    <w:rsid w:val="000A3FB9"/>
    <w:rPr>
      <w:rFonts w:ascii="Candara" w:hAnsi="Candara"/>
      <w:spacing w:val="0"/>
      <w:sz w:val="20"/>
      <w:shd w:val="clear" w:color="auto" w:fill="FFFFFF"/>
    </w:rPr>
  </w:style>
  <w:style w:type="character" w:customStyle="1" w:styleId="8pt4">
    <w:name w:val="Основной текст + 8 pt4"/>
    <w:aliases w:val="Интервал 0 pt5"/>
    <w:uiPriority w:val="99"/>
    <w:rsid w:val="000A3FB9"/>
    <w:rPr>
      <w:rFonts w:ascii="Times New Roman" w:hAnsi="Times New Roman"/>
      <w:spacing w:val="0"/>
      <w:sz w:val="16"/>
      <w:shd w:val="clear" w:color="auto" w:fill="FFFFFF"/>
    </w:rPr>
  </w:style>
  <w:style w:type="character" w:customStyle="1" w:styleId="8pt3">
    <w:name w:val="Основной текст + 8 pt3"/>
    <w:aliases w:val="Курсив4,Интервал 2 pt"/>
    <w:uiPriority w:val="99"/>
    <w:rsid w:val="000A3FB9"/>
    <w:rPr>
      <w:rFonts w:ascii="Times New Roman" w:hAnsi="Times New Roman"/>
      <w:i/>
      <w:spacing w:val="40"/>
      <w:sz w:val="16"/>
      <w:shd w:val="clear" w:color="auto" w:fill="FFFFFF"/>
    </w:rPr>
  </w:style>
  <w:style w:type="character" w:customStyle="1" w:styleId="Candara1">
    <w:name w:val="Основной текст + Candara1"/>
    <w:aliases w:val="8,5 pt3,Курсив3,Интервал 1 pt"/>
    <w:uiPriority w:val="99"/>
    <w:rsid w:val="000A3FB9"/>
    <w:rPr>
      <w:rFonts w:ascii="Candara" w:hAnsi="Candara"/>
      <w:i/>
      <w:spacing w:val="30"/>
      <w:sz w:val="17"/>
      <w:shd w:val="clear" w:color="auto" w:fill="FFFFFF"/>
    </w:rPr>
  </w:style>
  <w:style w:type="character" w:customStyle="1" w:styleId="120">
    <w:name w:val="Основной текст + 12"/>
    <w:aliases w:val="5 pt2,Полужирный2,Интервал 0 pt4,Масштаб 75%"/>
    <w:uiPriority w:val="99"/>
    <w:rsid w:val="000A3FB9"/>
    <w:rPr>
      <w:rFonts w:ascii="Times New Roman" w:hAnsi="Times New Roman"/>
      <w:b/>
      <w:spacing w:val="0"/>
      <w:w w:val="75"/>
      <w:sz w:val="25"/>
      <w:shd w:val="clear" w:color="auto" w:fill="FFFFFF"/>
    </w:rPr>
  </w:style>
  <w:style w:type="character" w:customStyle="1" w:styleId="8pt2">
    <w:name w:val="Основной текст + 8 pt2"/>
    <w:aliases w:val="Полужирный1,Курсив2"/>
    <w:uiPriority w:val="99"/>
    <w:rsid w:val="000A3FB9"/>
    <w:rPr>
      <w:rFonts w:ascii="Times New Roman" w:hAnsi="Times New Roman"/>
      <w:b/>
      <w:i/>
      <w:spacing w:val="10"/>
      <w:sz w:val="16"/>
      <w:shd w:val="clear" w:color="auto" w:fill="FFFFFF"/>
    </w:rPr>
  </w:style>
  <w:style w:type="character" w:customStyle="1" w:styleId="3d">
    <w:name w:val="Подпись к таблице (3)_"/>
    <w:link w:val="3e"/>
    <w:uiPriority w:val="99"/>
    <w:locked/>
    <w:rsid w:val="000A3FB9"/>
    <w:rPr>
      <w:sz w:val="16"/>
      <w:shd w:val="clear" w:color="auto" w:fill="FFFFFF"/>
    </w:rPr>
  </w:style>
  <w:style w:type="character" w:customStyle="1" w:styleId="3f">
    <w:name w:val="Подпись к таблице (3) + Не полужирный"/>
    <w:uiPriority w:val="99"/>
    <w:rsid w:val="000A3FB9"/>
    <w:rPr>
      <w:b/>
      <w:sz w:val="16"/>
      <w:shd w:val="clear" w:color="auto" w:fill="FFFFFF"/>
    </w:rPr>
  </w:style>
  <w:style w:type="paragraph" w:customStyle="1" w:styleId="3e">
    <w:name w:val="Подпись к таблице (3)"/>
    <w:basedOn w:val="a"/>
    <w:link w:val="3d"/>
    <w:uiPriority w:val="99"/>
    <w:rsid w:val="000A3FB9"/>
    <w:pPr>
      <w:shd w:val="clear" w:color="auto" w:fill="FFFFFF"/>
      <w:spacing w:after="0" w:line="240" w:lineRule="atLeast"/>
    </w:pPr>
    <w:rPr>
      <w:rFonts w:asciiTheme="minorHAnsi" w:eastAsiaTheme="minorHAnsi" w:hAnsiTheme="minorHAnsi" w:cstheme="minorBidi"/>
      <w:sz w:val="16"/>
      <w:shd w:val="clear" w:color="auto" w:fill="FFFFFF"/>
      <w:lang w:val="ru-RU" w:bidi="ar-SA"/>
    </w:rPr>
  </w:style>
  <w:style w:type="character" w:customStyle="1" w:styleId="-1pt">
    <w:name w:val="Основной текст + Интервал -1 pt"/>
    <w:uiPriority w:val="99"/>
    <w:rsid w:val="000A3FB9"/>
    <w:rPr>
      <w:rFonts w:ascii="Times New Roman" w:hAnsi="Times New Roman"/>
      <w:spacing w:val="-20"/>
      <w:sz w:val="18"/>
      <w:shd w:val="clear" w:color="auto" w:fill="FFFFFF"/>
    </w:rPr>
  </w:style>
  <w:style w:type="character" w:customStyle="1" w:styleId="6pt">
    <w:name w:val="Основной текст + Интервал 6 pt"/>
    <w:uiPriority w:val="99"/>
    <w:rsid w:val="000A3FB9"/>
    <w:rPr>
      <w:rFonts w:ascii="Times New Roman" w:hAnsi="Times New Roman"/>
      <w:spacing w:val="130"/>
      <w:sz w:val="18"/>
      <w:shd w:val="clear" w:color="auto" w:fill="FFFFFF"/>
    </w:rPr>
  </w:style>
  <w:style w:type="character" w:customStyle="1" w:styleId="8pt1">
    <w:name w:val="Основной текст + 8 pt1"/>
    <w:aliases w:val="Интервал 1 pt3"/>
    <w:uiPriority w:val="99"/>
    <w:rsid w:val="000A3FB9"/>
    <w:rPr>
      <w:rFonts w:ascii="Times New Roman" w:hAnsi="Times New Roman"/>
      <w:spacing w:val="20"/>
      <w:sz w:val="16"/>
      <w:shd w:val="clear" w:color="auto" w:fill="FFFFFF"/>
    </w:rPr>
  </w:style>
  <w:style w:type="character" w:customStyle="1" w:styleId="afff8">
    <w:name w:val="Колонтитул_"/>
    <w:link w:val="afff9"/>
    <w:uiPriority w:val="99"/>
    <w:locked/>
    <w:rsid w:val="000A3FB9"/>
    <w:rPr>
      <w:shd w:val="clear" w:color="auto" w:fill="FFFFFF"/>
    </w:rPr>
  </w:style>
  <w:style w:type="character" w:customStyle="1" w:styleId="9pt">
    <w:name w:val="Колонтитул + 9 pt"/>
    <w:uiPriority w:val="99"/>
    <w:rsid w:val="000A3FB9"/>
    <w:rPr>
      <w:spacing w:val="0"/>
      <w:sz w:val="18"/>
      <w:shd w:val="clear" w:color="auto" w:fill="FFFFFF"/>
    </w:rPr>
  </w:style>
  <w:style w:type="paragraph" w:customStyle="1" w:styleId="afff9">
    <w:name w:val="Колонтитул"/>
    <w:basedOn w:val="a"/>
    <w:link w:val="afff8"/>
    <w:uiPriority w:val="99"/>
    <w:rsid w:val="000A3FB9"/>
    <w:pPr>
      <w:shd w:val="clear" w:color="auto" w:fill="FFFFFF"/>
      <w:spacing w:after="0" w:line="240" w:lineRule="auto"/>
    </w:pPr>
    <w:rPr>
      <w:rFonts w:asciiTheme="minorHAnsi" w:eastAsiaTheme="minorHAnsi" w:hAnsiTheme="minorHAnsi" w:cstheme="minorBidi"/>
      <w:shd w:val="clear" w:color="auto" w:fill="FFFFFF"/>
      <w:lang w:val="ru-RU" w:bidi="ar-SA"/>
    </w:rPr>
  </w:style>
  <w:style w:type="character" w:customStyle="1" w:styleId="2f">
    <w:name w:val="Основной текст (2)_"/>
    <w:link w:val="2f0"/>
    <w:uiPriority w:val="99"/>
    <w:locked/>
    <w:rsid w:val="000A3FB9"/>
    <w:rPr>
      <w:rFonts w:ascii="Lucida Sans Unicode" w:hAnsi="Lucida Sans Unicode"/>
      <w:sz w:val="21"/>
      <w:shd w:val="clear" w:color="auto" w:fill="FFFFFF"/>
    </w:rPr>
  </w:style>
  <w:style w:type="character" w:customStyle="1" w:styleId="4a">
    <w:name w:val="Заголовок №4_"/>
    <w:link w:val="4b"/>
    <w:uiPriority w:val="99"/>
    <w:locked/>
    <w:rsid w:val="000A3FB9"/>
    <w:rPr>
      <w:rFonts w:ascii="Lucida Sans Unicode" w:hAnsi="Lucida Sans Unicode"/>
      <w:sz w:val="21"/>
      <w:shd w:val="clear" w:color="auto" w:fill="FFFFFF"/>
    </w:rPr>
  </w:style>
  <w:style w:type="character" w:customStyle="1" w:styleId="2TimesNewRoman">
    <w:name w:val="Основной текст (2) + Times New Roman"/>
    <w:aliases w:val="9 pt,Интервал 0 pt3"/>
    <w:uiPriority w:val="99"/>
    <w:rsid w:val="000A3FB9"/>
    <w:rPr>
      <w:rFonts w:ascii="Times New Roman" w:hAnsi="Times New Roman"/>
      <w:spacing w:val="10"/>
      <w:sz w:val="18"/>
      <w:shd w:val="clear" w:color="auto" w:fill="FFFFFF"/>
    </w:rPr>
  </w:style>
  <w:style w:type="character" w:customStyle="1" w:styleId="3f0">
    <w:name w:val="Заголовок №3_"/>
    <w:link w:val="3f1"/>
    <w:uiPriority w:val="99"/>
    <w:locked/>
    <w:rsid w:val="000A3FB9"/>
    <w:rPr>
      <w:spacing w:val="10"/>
      <w:sz w:val="18"/>
      <w:shd w:val="clear" w:color="auto" w:fill="FFFFFF"/>
    </w:rPr>
  </w:style>
  <w:style w:type="character" w:customStyle="1" w:styleId="29pt">
    <w:name w:val="Основной текст (2) + 9 pt"/>
    <w:aliases w:val="Курсив1,Интервал 1 pt2"/>
    <w:uiPriority w:val="99"/>
    <w:rsid w:val="000A3FB9"/>
    <w:rPr>
      <w:rFonts w:ascii="Lucida Sans Unicode" w:hAnsi="Lucida Sans Unicode"/>
      <w:i/>
      <w:spacing w:val="20"/>
      <w:sz w:val="18"/>
      <w:shd w:val="clear" w:color="auto" w:fill="FFFFFF"/>
    </w:rPr>
  </w:style>
  <w:style w:type="paragraph" w:customStyle="1" w:styleId="2f0">
    <w:name w:val="Основной текст (2)"/>
    <w:basedOn w:val="a"/>
    <w:link w:val="2f"/>
    <w:uiPriority w:val="99"/>
    <w:rsid w:val="000A3FB9"/>
    <w:pPr>
      <w:shd w:val="clear" w:color="auto" w:fill="FFFFFF"/>
      <w:spacing w:before="180" w:after="180" w:line="240" w:lineRule="atLeast"/>
      <w:ind w:hanging="1160"/>
    </w:pPr>
    <w:rPr>
      <w:rFonts w:ascii="Lucida Sans Unicode" w:eastAsiaTheme="minorHAnsi" w:hAnsi="Lucida Sans Unicode" w:cstheme="minorBidi"/>
      <w:sz w:val="21"/>
      <w:shd w:val="clear" w:color="auto" w:fill="FFFFFF"/>
      <w:lang w:val="ru-RU" w:bidi="ar-SA"/>
    </w:rPr>
  </w:style>
  <w:style w:type="paragraph" w:customStyle="1" w:styleId="4b">
    <w:name w:val="Заголовок №4"/>
    <w:basedOn w:val="a"/>
    <w:link w:val="4a"/>
    <w:uiPriority w:val="99"/>
    <w:rsid w:val="000A3FB9"/>
    <w:pPr>
      <w:shd w:val="clear" w:color="auto" w:fill="FFFFFF"/>
      <w:spacing w:before="180" w:after="180" w:line="240" w:lineRule="atLeast"/>
      <w:ind w:firstLine="520"/>
      <w:jc w:val="both"/>
      <w:outlineLvl w:val="3"/>
    </w:pPr>
    <w:rPr>
      <w:rFonts w:ascii="Lucida Sans Unicode" w:eastAsiaTheme="minorHAnsi" w:hAnsi="Lucida Sans Unicode" w:cstheme="minorBidi"/>
      <w:sz w:val="21"/>
      <w:shd w:val="clear" w:color="auto" w:fill="FFFFFF"/>
      <w:lang w:val="ru-RU" w:bidi="ar-SA"/>
    </w:rPr>
  </w:style>
  <w:style w:type="paragraph" w:customStyle="1" w:styleId="3f1">
    <w:name w:val="Заголовок №3"/>
    <w:basedOn w:val="a"/>
    <w:link w:val="3f0"/>
    <w:uiPriority w:val="99"/>
    <w:rsid w:val="000A3FB9"/>
    <w:pPr>
      <w:shd w:val="clear" w:color="auto" w:fill="FFFFFF"/>
      <w:spacing w:after="120" w:line="240" w:lineRule="atLeast"/>
      <w:outlineLvl w:val="2"/>
    </w:pPr>
    <w:rPr>
      <w:rFonts w:asciiTheme="minorHAnsi" w:eastAsiaTheme="minorHAnsi" w:hAnsiTheme="minorHAnsi" w:cstheme="minorBidi"/>
      <w:spacing w:val="10"/>
      <w:sz w:val="18"/>
      <w:shd w:val="clear" w:color="auto" w:fill="FFFFFF"/>
      <w:lang w:val="ru-RU" w:bidi="ar-SA"/>
    </w:rPr>
  </w:style>
  <w:style w:type="paragraph" w:customStyle="1" w:styleId="afffa">
    <w:name w:val="Знак"/>
    <w:basedOn w:val="a"/>
    <w:uiPriority w:val="99"/>
    <w:rsid w:val="000A3FB9"/>
    <w:pPr>
      <w:spacing w:after="160" w:line="240" w:lineRule="exact"/>
    </w:pPr>
    <w:rPr>
      <w:rFonts w:ascii="Verdana" w:hAnsi="Verdana"/>
      <w:sz w:val="20"/>
      <w:szCs w:val="20"/>
      <w:lang w:bidi="ar-SA"/>
    </w:rPr>
  </w:style>
  <w:style w:type="character" w:customStyle="1" w:styleId="1f4">
    <w:name w:val="Заголовок №1_"/>
    <w:link w:val="1f5"/>
    <w:uiPriority w:val="99"/>
    <w:locked/>
    <w:rsid w:val="000A3FB9"/>
    <w:rPr>
      <w:rFonts w:ascii="Segoe UI" w:hAnsi="Segoe UI"/>
      <w:sz w:val="23"/>
      <w:shd w:val="clear" w:color="auto" w:fill="FFFFFF"/>
    </w:rPr>
  </w:style>
  <w:style w:type="character" w:customStyle="1" w:styleId="114pt">
    <w:name w:val="Заголовок №1 + 14 pt"/>
    <w:uiPriority w:val="99"/>
    <w:rsid w:val="000A3FB9"/>
    <w:rPr>
      <w:rFonts w:ascii="Segoe UI" w:hAnsi="Segoe UI"/>
      <w:sz w:val="28"/>
      <w:shd w:val="clear" w:color="auto" w:fill="FFFFFF"/>
    </w:rPr>
  </w:style>
  <w:style w:type="character" w:customStyle="1" w:styleId="214pt">
    <w:name w:val="Основной текст (2) + 14 pt"/>
    <w:uiPriority w:val="99"/>
    <w:rsid w:val="000A3FB9"/>
    <w:rPr>
      <w:rFonts w:ascii="Segoe UI" w:hAnsi="Segoe UI"/>
      <w:sz w:val="28"/>
      <w:shd w:val="clear" w:color="auto" w:fill="FFFFFF"/>
    </w:rPr>
  </w:style>
  <w:style w:type="character" w:customStyle="1" w:styleId="14pt">
    <w:name w:val="Основной текст + 14 pt"/>
    <w:uiPriority w:val="99"/>
    <w:rsid w:val="000A3FB9"/>
    <w:rPr>
      <w:rFonts w:ascii="Times New Roman" w:hAnsi="Times New Roman"/>
      <w:spacing w:val="10"/>
      <w:sz w:val="28"/>
      <w:shd w:val="clear" w:color="auto" w:fill="FFFFFF"/>
    </w:rPr>
  </w:style>
  <w:style w:type="paragraph" w:customStyle="1" w:styleId="4c">
    <w:name w:val="Основной текст4"/>
    <w:basedOn w:val="a"/>
    <w:uiPriority w:val="99"/>
    <w:rsid w:val="000A3FB9"/>
    <w:pPr>
      <w:shd w:val="clear" w:color="auto" w:fill="FFFFFF"/>
      <w:spacing w:before="240" w:after="0" w:line="211" w:lineRule="exact"/>
      <w:ind w:firstLine="320"/>
      <w:jc w:val="both"/>
    </w:pPr>
    <w:rPr>
      <w:rFonts w:ascii="Times New Roman" w:hAnsi="Times New Roman"/>
      <w:spacing w:val="10"/>
      <w:sz w:val="19"/>
      <w:szCs w:val="19"/>
      <w:lang w:val="ru-RU" w:bidi="ar-SA"/>
    </w:rPr>
  </w:style>
  <w:style w:type="paragraph" w:customStyle="1" w:styleId="1f5">
    <w:name w:val="Заголовок №1"/>
    <w:basedOn w:val="a"/>
    <w:link w:val="1f4"/>
    <w:uiPriority w:val="99"/>
    <w:rsid w:val="000A3FB9"/>
    <w:pPr>
      <w:shd w:val="clear" w:color="auto" w:fill="FFFFFF"/>
      <w:spacing w:after="120" w:line="298" w:lineRule="exact"/>
      <w:jc w:val="center"/>
      <w:outlineLvl w:val="0"/>
    </w:pPr>
    <w:rPr>
      <w:rFonts w:ascii="Segoe UI" w:eastAsiaTheme="minorHAnsi" w:hAnsi="Segoe UI" w:cstheme="minorBidi"/>
      <w:sz w:val="23"/>
      <w:shd w:val="clear" w:color="auto" w:fill="FFFFFF"/>
      <w:lang w:val="ru-RU" w:bidi="ar-SA"/>
    </w:rPr>
  </w:style>
  <w:style w:type="character" w:customStyle="1" w:styleId="afffb">
    <w:name w:val="Подпись к картинке"/>
    <w:uiPriority w:val="99"/>
    <w:rsid w:val="000A3FB9"/>
    <w:rPr>
      <w:rFonts w:ascii="Segoe UI" w:hAnsi="Segoe UI"/>
      <w:spacing w:val="0"/>
      <w:sz w:val="15"/>
    </w:rPr>
  </w:style>
  <w:style w:type="character" w:customStyle="1" w:styleId="130">
    <w:name w:val="Заголовок №1 (3)_"/>
    <w:link w:val="131"/>
    <w:uiPriority w:val="99"/>
    <w:locked/>
    <w:rsid w:val="000A3FB9"/>
    <w:rPr>
      <w:sz w:val="19"/>
      <w:shd w:val="clear" w:color="auto" w:fill="FFFFFF"/>
    </w:rPr>
  </w:style>
  <w:style w:type="paragraph" w:customStyle="1" w:styleId="131">
    <w:name w:val="Заголовок №1 (3)"/>
    <w:basedOn w:val="a"/>
    <w:link w:val="130"/>
    <w:uiPriority w:val="99"/>
    <w:rsid w:val="000A3FB9"/>
    <w:pPr>
      <w:shd w:val="clear" w:color="auto" w:fill="FFFFFF"/>
      <w:spacing w:before="60" w:after="60" w:line="240" w:lineRule="atLeast"/>
      <w:outlineLvl w:val="0"/>
    </w:pPr>
    <w:rPr>
      <w:rFonts w:asciiTheme="minorHAnsi" w:eastAsiaTheme="minorHAnsi" w:hAnsiTheme="minorHAnsi" w:cstheme="minorBidi"/>
      <w:sz w:val="19"/>
      <w:shd w:val="clear" w:color="auto" w:fill="FFFFFF"/>
      <w:lang w:val="ru-RU" w:bidi="ar-SA"/>
    </w:rPr>
  </w:style>
  <w:style w:type="character" w:customStyle="1" w:styleId="afffc">
    <w:name w:val="Основной текст + Курсив"/>
    <w:aliases w:val="Интервал 0 pt2"/>
    <w:uiPriority w:val="99"/>
    <w:rsid w:val="000A3FB9"/>
    <w:rPr>
      <w:rFonts w:ascii="Times New Roman" w:hAnsi="Times New Roman"/>
      <w:i/>
      <w:spacing w:val="0"/>
      <w:sz w:val="19"/>
      <w:shd w:val="clear" w:color="auto" w:fill="FFFFFF"/>
    </w:rPr>
  </w:style>
  <w:style w:type="character" w:customStyle="1" w:styleId="1f6">
    <w:name w:val="Основной текст + Курсив1"/>
    <w:uiPriority w:val="99"/>
    <w:rsid w:val="000A3FB9"/>
    <w:rPr>
      <w:rFonts w:ascii="Times New Roman" w:hAnsi="Times New Roman"/>
      <w:i/>
      <w:spacing w:val="10"/>
      <w:sz w:val="19"/>
      <w:shd w:val="clear" w:color="auto" w:fill="FFFFFF"/>
    </w:rPr>
  </w:style>
  <w:style w:type="character" w:customStyle="1" w:styleId="3f2">
    <w:name w:val="Основной текст3"/>
    <w:rsid w:val="000A3FB9"/>
    <w:rPr>
      <w:rFonts w:ascii="Times New Roman" w:hAnsi="Times New Roman"/>
      <w:spacing w:val="10"/>
      <w:sz w:val="19"/>
      <w:shd w:val="clear" w:color="auto" w:fill="FFFFFF"/>
    </w:rPr>
  </w:style>
  <w:style w:type="character" w:customStyle="1" w:styleId="0pt0">
    <w:name w:val="Основной текст + Интервал 0 pt"/>
    <w:uiPriority w:val="99"/>
    <w:rsid w:val="000A3FB9"/>
    <w:rPr>
      <w:rFonts w:ascii="Times New Roman" w:hAnsi="Times New Roman"/>
      <w:spacing w:val="0"/>
      <w:sz w:val="19"/>
      <w:shd w:val="clear" w:color="auto" w:fill="FFFFFF"/>
    </w:rPr>
  </w:style>
  <w:style w:type="character" w:customStyle="1" w:styleId="2f1">
    <w:name w:val="Подпись к картинке (2)"/>
    <w:uiPriority w:val="99"/>
    <w:rsid w:val="000A3FB9"/>
    <w:rPr>
      <w:rFonts w:ascii="Times New Roman" w:hAnsi="Times New Roman"/>
      <w:spacing w:val="0"/>
      <w:sz w:val="16"/>
    </w:rPr>
  </w:style>
  <w:style w:type="character" w:customStyle="1" w:styleId="3f3">
    <w:name w:val="Подпись к картинке (3)"/>
    <w:uiPriority w:val="99"/>
    <w:rsid w:val="000A3FB9"/>
    <w:rPr>
      <w:rFonts w:ascii="Times New Roman" w:hAnsi="Times New Roman"/>
      <w:spacing w:val="0"/>
      <w:sz w:val="14"/>
    </w:rPr>
  </w:style>
  <w:style w:type="character" w:customStyle="1" w:styleId="3f4">
    <w:name w:val="Подпись к картинке (3) + Курсив"/>
    <w:aliases w:val="Интервал 1 pt1"/>
    <w:uiPriority w:val="99"/>
    <w:rsid w:val="000A3FB9"/>
    <w:rPr>
      <w:rFonts w:ascii="Times New Roman" w:hAnsi="Times New Roman"/>
      <w:i/>
      <w:spacing w:val="20"/>
      <w:sz w:val="14"/>
    </w:rPr>
  </w:style>
  <w:style w:type="character" w:customStyle="1" w:styleId="62">
    <w:name w:val="Основной текст + 6"/>
    <w:aliases w:val="5 pt1,Интервал 0 pt1"/>
    <w:uiPriority w:val="99"/>
    <w:rsid w:val="000A3FB9"/>
    <w:rPr>
      <w:rFonts w:ascii="Times New Roman" w:hAnsi="Times New Roman"/>
      <w:spacing w:val="0"/>
      <w:sz w:val="13"/>
      <w:shd w:val="clear" w:color="auto" w:fill="FFFFFF"/>
    </w:rPr>
  </w:style>
  <w:style w:type="paragraph" w:customStyle="1" w:styleId="1f7">
    <w:name w:val="Текст1"/>
    <w:basedOn w:val="a"/>
    <w:uiPriority w:val="99"/>
    <w:rsid w:val="000A3FB9"/>
    <w:pPr>
      <w:spacing w:after="0" w:line="240" w:lineRule="auto"/>
    </w:pPr>
    <w:rPr>
      <w:rFonts w:ascii="Courier New" w:hAnsi="Courier New"/>
      <w:sz w:val="20"/>
      <w:szCs w:val="20"/>
      <w:lang w:val="ru-RU" w:eastAsia="ru-RU" w:bidi="ar-SA"/>
    </w:rPr>
  </w:style>
  <w:style w:type="paragraph" w:customStyle="1" w:styleId="1LTGliederung1">
    <w:name w:val="??????? 1~LT~Gliederung 1"/>
    <w:uiPriority w:val="99"/>
    <w:rsid w:val="000A3FB9"/>
    <w:pPr>
      <w:autoSpaceDE w:val="0"/>
      <w:autoSpaceDN w:val="0"/>
      <w:adjustRightInd w:val="0"/>
      <w:spacing w:after="283" w:line="240" w:lineRule="auto"/>
    </w:pPr>
    <w:rPr>
      <w:rFonts w:ascii="Tahoma" w:eastAsia="MS Gothic" w:hAnsi="Tahoma" w:cs="Tahoma"/>
      <w:color w:val="000000"/>
      <w:kern w:val="1"/>
      <w:sz w:val="54"/>
      <w:szCs w:val="54"/>
      <w:lang w:eastAsia="ru-RU" w:bidi="th-TH"/>
    </w:rPr>
  </w:style>
  <w:style w:type="paragraph" w:customStyle="1" w:styleId="1LTGliederung2">
    <w:name w:val="??????? 1~LT~Gliederung 2"/>
    <w:basedOn w:val="1LTGliederung1"/>
    <w:uiPriority w:val="99"/>
    <w:rsid w:val="000A3FB9"/>
    <w:pPr>
      <w:spacing w:after="227"/>
    </w:pPr>
    <w:rPr>
      <w:sz w:val="42"/>
      <w:szCs w:val="42"/>
    </w:rPr>
  </w:style>
  <w:style w:type="paragraph" w:customStyle="1" w:styleId="LTGliederung1">
    <w:name w:val="???????~LT~Gliederung 1"/>
    <w:uiPriority w:val="99"/>
    <w:rsid w:val="000A3FB9"/>
    <w:pPr>
      <w:autoSpaceDE w:val="0"/>
      <w:autoSpaceDN w:val="0"/>
      <w:adjustRightInd w:val="0"/>
      <w:spacing w:after="283" w:line="240" w:lineRule="auto"/>
    </w:pPr>
    <w:rPr>
      <w:rFonts w:ascii="Tahoma" w:eastAsia="MS Gothic" w:hAnsi="Tahoma" w:cs="Tahoma"/>
      <w:color w:val="000000"/>
      <w:kern w:val="1"/>
      <w:sz w:val="54"/>
      <w:szCs w:val="54"/>
      <w:lang w:eastAsia="ru-RU" w:bidi="th-TH"/>
    </w:rPr>
  </w:style>
  <w:style w:type="paragraph" w:customStyle="1" w:styleId="LTGliederung2">
    <w:name w:val="???????~LT~Gliederung 2"/>
    <w:basedOn w:val="LTGliederung1"/>
    <w:uiPriority w:val="99"/>
    <w:rsid w:val="000A3FB9"/>
    <w:pPr>
      <w:spacing w:after="227"/>
    </w:pPr>
    <w:rPr>
      <w:sz w:val="42"/>
      <w:szCs w:val="42"/>
    </w:rPr>
  </w:style>
  <w:style w:type="paragraph" w:customStyle="1" w:styleId="1416">
    <w:name w:val="Обычный + 14 пт + 16 пт"/>
    <w:aliases w:val="не полужирный"/>
    <w:basedOn w:val="a"/>
    <w:uiPriority w:val="99"/>
    <w:rsid w:val="000A3FB9"/>
    <w:pPr>
      <w:shd w:val="clear" w:color="auto" w:fill="FFFFFF"/>
      <w:autoSpaceDE w:val="0"/>
      <w:autoSpaceDN w:val="0"/>
      <w:adjustRightInd w:val="0"/>
      <w:spacing w:after="0" w:line="240" w:lineRule="auto"/>
      <w:jc w:val="both"/>
    </w:pPr>
    <w:rPr>
      <w:rFonts w:ascii="Times New Roman" w:hAnsi="Times New Roman"/>
      <w:color w:val="000000"/>
      <w:sz w:val="32"/>
      <w:szCs w:val="32"/>
      <w:lang w:val="ru-RU" w:eastAsia="ru-RU" w:bidi="ar-SA"/>
    </w:rPr>
  </w:style>
  <w:style w:type="paragraph" w:styleId="afffd">
    <w:name w:val="Document Map"/>
    <w:basedOn w:val="a"/>
    <w:link w:val="afffe"/>
    <w:uiPriority w:val="99"/>
    <w:semiHidden/>
    <w:rsid w:val="000A3FB9"/>
    <w:pPr>
      <w:widowControl w:val="0"/>
      <w:shd w:val="clear" w:color="auto" w:fill="000080"/>
      <w:autoSpaceDE w:val="0"/>
      <w:autoSpaceDN w:val="0"/>
      <w:adjustRightInd w:val="0"/>
      <w:spacing w:after="0" w:line="240" w:lineRule="auto"/>
    </w:pPr>
    <w:rPr>
      <w:rFonts w:ascii="Tahoma" w:hAnsi="Tahoma"/>
      <w:sz w:val="20"/>
      <w:szCs w:val="20"/>
      <w:lang w:bidi="ar-SA"/>
    </w:rPr>
  </w:style>
  <w:style w:type="character" w:customStyle="1" w:styleId="afffe">
    <w:name w:val="Схема документа Знак"/>
    <w:basedOn w:val="a0"/>
    <w:link w:val="afffd"/>
    <w:uiPriority w:val="99"/>
    <w:semiHidden/>
    <w:rsid w:val="000A3FB9"/>
    <w:rPr>
      <w:rFonts w:ascii="Tahoma" w:eastAsia="Times New Roman" w:hAnsi="Tahoma" w:cs="Times New Roman"/>
      <w:sz w:val="20"/>
      <w:szCs w:val="20"/>
      <w:shd w:val="clear" w:color="auto" w:fill="000080"/>
    </w:rPr>
  </w:style>
  <w:style w:type="paragraph" w:customStyle="1" w:styleId="160">
    <w:name w:val="Обычный + 16 пт"/>
    <w:aliases w:val="полужирный,Черный,малые прописные"/>
    <w:basedOn w:val="a3"/>
    <w:link w:val="161"/>
    <w:uiPriority w:val="99"/>
    <w:rsid w:val="000A3FB9"/>
    <w:pPr>
      <w:ind w:firstLine="720"/>
      <w:jc w:val="both"/>
    </w:pPr>
    <w:rPr>
      <w:b/>
      <w:bCs/>
      <w:smallCaps/>
      <w:color w:val="000000"/>
      <w:sz w:val="28"/>
      <w:szCs w:val="28"/>
    </w:rPr>
  </w:style>
  <w:style w:type="character" w:customStyle="1" w:styleId="161">
    <w:name w:val="Обычный + 16 пт Знак"/>
    <w:aliases w:val="полужирный Знак,Черный Знак,малые прописные Знак"/>
    <w:link w:val="160"/>
    <w:uiPriority w:val="99"/>
    <w:locked/>
    <w:rsid w:val="000A3FB9"/>
    <w:rPr>
      <w:rFonts w:ascii="Times New Roman" w:eastAsia="Times New Roman" w:hAnsi="Times New Roman" w:cs="Times New Roman"/>
      <w:b/>
      <w:bCs/>
      <w:smallCaps/>
      <w:color w:val="000000"/>
      <w:sz w:val="28"/>
      <w:szCs w:val="28"/>
    </w:rPr>
  </w:style>
  <w:style w:type="character" w:customStyle="1" w:styleId="apple-style-span">
    <w:name w:val="apple-style-span"/>
    <w:uiPriority w:val="99"/>
    <w:rsid w:val="000A3FB9"/>
  </w:style>
  <w:style w:type="character" w:customStyle="1" w:styleId="ffline">
    <w:name w:val="ff_line"/>
    <w:rsid w:val="000A3FB9"/>
  </w:style>
  <w:style w:type="paragraph" w:customStyle="1" w:styleId="FR1">
    <w:name w:val="FR1"/>
    <w:uiPriority w:val="99"/>
    <w:rsid w:val="000A3FB9"/>
    <w:pPr>
      <w:widowControl w:val="0"/>
      <w:spacing w:after="0" w:line="300" w:lineRule="auto"/>
      <w:ind w:firstLine="720"/>
    </w:pPr>
    <w:rPr>
      <w:rFonts w:ascii="Courier New" w:eastAsia="Times New Roman" w:hAnsi="Courier New" w:cs="Courier New"/>
      <w:sz w:val="28"/>
      <w:szCs w:val="28"/>
      <w:lang w:eastAsia="ru-RU"/>
    </w:rPr>
  </w:style>
  <w:style w:type="paragraph" w:customStyle="1" w:styleId="Iauiue1">
    <w:name w:val="Iau?iue1"/>
    <w:uiPriority w:val="99"/>
    <w:rsid w:val="000A3FB9"/>
    <w:pPr>
      <w:spacing w:after="0" w:line="240" w:lineRule="auto"/>
    </w:pPr>
    <w:rPr>
      <w:rFonts w:ascii="Times New Roman" w:eastAsia="Times New Roman" w:hAnsi="Times New Roman" w:cs="Times New Roman"/>
      <w:sz w:val="20"/>
      <w:szCs w:val="20"/>
      <w:lang w:eastAsia="ru-RU"/>
    </w:rPr>
  </w:style>
  <w:style w:type="paragraph" w:customStyle="1" w:styleId="Sub-Para4underX">
    <w:name w:val="Sub-Para 4 under X."/>
    <w:basedOn w:val="a"/>
    <w:rsid w:val="000A3FB9"/>
    <w:pPr>
      <w:tabs>
        <w:tab w:val="num" w:pos="8942"/>
      </w:tabs>
      <w:spacing w:after="240" w:line="240" w:lineRule="auto"/>
      <w:ind w:left="8942" w:hanging="720"/>
      <w:outlineLvl w:val="5"/>
    </w:pPr>
    <w:rPr>
      <w:rFonts w:ascii="Times New Roman" w:hAnsi="Times New Roman"/>
      <w:sz w:val="24"/>
      <w:szCs w:val="24"/>
      <w:lang w:bidi="ar-SA"/>
    </w:rPr>
  </w:style>
  <w:style w:type="paragraph" w:customStyle="1" w:styleId="Sub-Para4underXY">
    <w:name w:val="Sub-Para 4 under X.Y"/>
    <w:basedOn w:val="a"/>
    <w:rsid w:val="000A3FB9"/>
    <w:pPr>
      <w:tabs>
        <w:tab w:val="num" w:pos="-360"/>
      </w:tabs>
      <w:spacing w:after="240" w:line="240" w:lineRule="auto"/>
      <w:ind w:left="-720" w:hanging="360"/>
      <w:outlineLvl w:val="5"/>
    </w:pPr>
    <w:rPr>
      <w:rFonts w:ascii="Times New Roman" w:hAnsi="Times New Roman"/>
      <w:sz w:val="24"/>
      <w:szCs w:val="24"/>
      <w:lang w:bidi="ar-SA"/>
    </w:rPr>
  </w:style>
  <w:style w:type="paragraph" w:customStyle="1" w:styleId="BankNormal">
    <w:name w:val="BankNormal"/>
    <w:basedOn w:val="a"/>
    <w:rsid w:val="000A3FB9"/>
    <w:pPr>
      <w:tabs>
        <w:tab w:val="num" w:pos="360"/>
      </w:tabs>
      <w:spacing w:after="240" w:line="240" w:lineRule="auto"/>
      <w:ind w:left="-360" w:hanging="360"/>
    </w:pPr>
    <w:rPr>
      <w:rFonts w:ascii="Times New Roman" w:hAnsi="Times New Roman"/>
      <w:sz w:val="24"/>
      <w:szCs w:val="20"/>
      <w:lang w:bidi="ar-SA"/>
    </w:rPr>
  </w:style>
  <w:style w:type="paragraph" w:customStyle="1" w:styleId="PDSAnnexHeading">
    <w:name w:val="PDS Annex Heading"/>
    <w:next w:val="a"/>
    <w:rsid w:val="000A3FB9"/>
    <w:pPr>
      <w:keepNext/>
      <w:tabs>
        <w:tab w:val="num" w:pos="0"/>
      </w:tabs>
      <w:spacing w:after="120" w:line="240" w:lineRule="auto"/>
      <w:ind w:hanging="360"/>
      <w:jc w:val="center"/>
    </w:pPr>
    <w:rPr>
      <w:rFonts w:ascii="Times New Roman" w:eastAsia="Times New Roman" w:hAnsi="Times New Roman" w:cs="Times New Roman"/>
      <w:b/>
      <w:sz w:val="24"/>
      <w:szCs w:val="20"/>
      <w:lang w:val="en-US"/>
    </w:rPr>
  </w:style>
  <w:style w:type="character" w:styleId="affff">
    <w:name w:val="line number"/>
    <w:uiPriority w:val="99"/>
    <w:semiHidden/>
    <w:unhideWhenUsed/>
    <w:rsid w:val="000A3FB9"/>
  </w:style>
  <w:style w:type="character" w:customStyle="1" w:styleId="hdesc">
    <w:name w:val="hdesc"/>
    <w:rsid w:val="000A3FB9"/>
  </w:style>
  <w:style w:type="character" w:customStyle="1" w:styleId="t81">
    <w:name w:val="t81"/>
    <w:rsid w:val="000A3FB9"/>
    <w:rPr>
      <w:rFonts w:ascii="Times New Roman" w:hAnsi="Times New Roman" w:cs="Times New Roman" w:hint="default"/>
      <w:color w:val="000000"/>
      <w:sz w:val="24"/>
      <w:szCs w:val="24"/>
    </w:rPr>
  </w:style>
  <w:style w:type="character" w:customStyle="1" w:styleId="200">
    <w:name w:val="Основной текст (20)_"/>
    <w:link w:val="201"/>
    <w:rsid w:val="000A3FB9"/>
    <w:rPr>
      <w:rFonts w:ascii="Times New Roman" w:hAnsi="Times New Roman"/>
      <w:b/>
      <w:bCs/>
      <w:sz w:val="15"/>
      <w:szCs w:val="15"/>
      <w:shd w:val="clear" w:color="auto" w:fill="FFFFFF"/>
    </w:rPr>
  </w:style>
  <w:style w:type="paragraph" w:customStyle="1" w:styleId="201">
    <w:name w:val="Основной текст (20)"/>
    <w:basedOn w:val="a"/>
    <w:link w:val="200"/>
    <w:rsid w:val="000A3FB9"/>
    <w:pPr>
      <w:shd w:val="clear" w:color="auto" w:fill="FFFFFF"/>
      <w:spacing w:after="0" w:line="240" w:lineRule="atLeast"/>
      <w:jc w:val="center"/>
    </w:pPr>
    <w:rPr>
      <w:rFonts w:ascii="Times New Roman" w:eastAsiaTheme="minorHAnsi" w:hAnsi="Times New Roman" w:cstheme="minorBidi"/>
      <w:b/>
      <w:bCs/>
      <w:sz w:val="15"/>
      <w:szCs w:val="15"/>
      <w:lang w:val="ru-RU" w:bidi="ar-SA"/>
    </w:rPr>
  </w:style>
  <w:style w:type="character" w:customStyle="1" w:styleId="2010pt">
    <w:name w:val="Основной текст (20) + 10 pt;Не полужирный"/>
    <w:rsid w:val="000A3FB9"/>
    <w:rPr>
      <w:rFonts w:ascii="Times New Roman" w:eastAsia="Times New Roman" w:hAnsi="Times New Roman"/>
      <w:b/>
      <w:bCs/>
      <w:i w:val="0"/>
      <w:iCs w:val="0"/>
      <w:smallCaps w:val="0"/>
      <w:strike w:val="0"/>
      <w:sz w:val="20"/>
      <w:szCs w:val="20"/>
      <w:shd w:val="clear" w:color="auto" w:fill="FFFFFF"/>
    </w:rPr>
  </w:style>
  <w:style w:type="character" w:customStyle="1" w:styleId="FontStyle121">
    <w:name w:val="Font Style121"/>
    <w:uiPriority w:val="99"/>
    <w:rsid w:val="000A3FB9"/>
    <w:rPr>
      <w:rFonts w:ascii="Times New Roman" w:hAnsi="Times New Roman" w:cs="Times New Roman" w:hint="default"/>
      <w:sz w:val="20"/>
      <w:szCs w:val="20"/>
    </w:rPr>
  </w:style>
  <w:style w:type="paragraph" w:styleId="affff0">
    <w:name w:val="footnote text"/>
    <w:basedOn w:val="a"/>
    <w:link w:val="affff1"/>
    <w:rsid w:val="000A3FB9"/>
    <w:pPr>
      <w:spacing w:after="0" w:line="240" w:lineRule="auto"/>
    </w:pPr>
    <w:rPr>
      <w:rFonts w:ascii="Times New Roman" w:hAnsi="Times New Roman"/>
      <w:sz w:val="20"/>
      <w:szCs w:val="20"/>
      <w:lang w:bidi="ar-SA"/>
    </w:rPr>
  </w:style>
  <w:style w:type="character" w:customStyle="1" w:styleId="affff1">
    <w:name w:val="Текст сноски Знак"/>
    <w:basedOn w:val="a0"/>
    <w:link w:val="affff0"/>
    <w:rsid w:val="000A3FB9"/>
    <w:rPr>
      <w:rFonts w:ascii="Times New Roman" w:eastAsia="Times New Roman" w:hAnsi="Times New Roman" w:cs="Times New Roman"/>
      <w:sz w:val="20"/>
      <w:szCs w:val="20"/>
    </w:rPr>
  </w:style>
  <w:style w:type="character" w:styleId="affff2">
    <w:name w:val="footnote reference"/>
    <w:rsid w:val="000A3FB9"/>
    <w:rPr>
      <w:vertAlign w:val="superscript"/>
    </w:rPr>
  </w:style>
  <w:style w:type="character" w:customStyle="1" w:styleId="s1">
    <w:name w:val="s1"/>
    <w:rsid w:val="000A3FB9"/>
  </w:style>
  <w:style w:type="paragraph" w:customStyle="1" w:styleId="j11">
    <w:name w:val="j11"/>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220">
    <w:name w:val="Основной текст (22)_"/>
    <w:link w:val="221"/>
    <w:uiPriority w:val="99"/>
    <w:rsid w:val="000A3FB9"/>
    <w:rPr>
      <w:rFonts w:ascii="Arial" w:hAnsi="Arial" w:cs="Arial"/>
      <w:spacing w:val="10"/>
      <w:sz w:val="9"/>
      <w:szCs w:val="9"/>
      <w:shd w:val="clear" w:color="auto" w:fill="FFFFFF"/>
    </w:rPr>
  </w:style>
  <w:style w:type="paragraph" w:customStyle="1" w:styleId="221">
    <w:name w:val="Основной текст (22)"/>
    <w:basedOn w:val="a"/>
    <w:link w:val="220"/>
    <w:uiPriority w:val="99"/>
    <w:rsid w:val="000A3FB9"/>
    <w:pPr>
      <w:widowControl w:val="0"/>
      <w:shd w:val="clear" w:color="auto" w:fill="FFFFFF"/>
      <w:spacing w:before="180" w:after="0" w:line="110" w:lineRule="exact"/>
      <w:jc w:val="both"/>
    </w:pPr>
    <w:rPr>
      <w:rFonts w:ascii="Arial" w:eastAsiaTheme="minorHAnsi" w:hAnsi="Arial" w:cs="Arial"/>
      <w:spacing w:val="10"/>
      <w:sz w:val="9"/>
      <w:szCs w:val="9"/>
      <w:lang w:val="ru-RU" w:bidi="ar-SA"/>
    </w:rPr>
  </w:style>
  <w:style w:type="numbering" w:customStyle="1" w:styleId="WWNum4">
    <w:name w:val="WWNum4"/>
    <w:basedOn w:val="a2"/>
    <w:rsid w:val="000A3FB9"/>
    <w:pPr>
      <w:numPr>
        <w:numId w:val="4"/>
      </w:numPr>
    </w:pPr>
  </w:style>
  <w:style w:type="paragraph" w:customStyle="1" w:styleId="book">
    <w:name w:val="book"/>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product">
    <w:name w:val="product"/>
    <w:rsid w:val="000A3FB9"/>
  </w:style>
  <w:style w:type="character" w:customStyle="1" w:styleId="note">
    <w:name w:val="note"/>
    <w:rsid w:val="000A3FB9"/>
  </w:style>
  <w:style w:type="character" w:customStyle="1" w:styleId="shorttext">
    <w:name w:val="short_text"/>
    <w:rsid w:val="000A3FB9"/>
  </w:style>
  <w:style w:type="paragraph" w:customStyle="1" w:styleId="212">
    <w:name w:val="Основной текст 21"/>
    <w:basedOn w:val="a"/>
    <w:rsid w:val="000A3FB9"/>
    <w:pPr>
      <w:spacing w:after="0" w:line="360" w:lineRule="auto"/>
      <w:ind w:firstLine="567"/>
      <w:jc w:val="both"/>
    </w:pPr>
    <w:rPr>
      <w:rFonts w:ascii="Times New Roman" w:hAnsi="Times New Roman"/>
      <w:sz w:val="24"/>
      <w:szCs w:val="20"/>
      <w:lang w:val="ru-RU" w:eastAsia="ru-RU" w:bidi="ar-SA"/>
    </w:rPr>
  </w:style>
  <w:style w:type="character" w:customStyle="1" w:styleId="400">
    <w:name w:val="Основной текст (40)"/>
    <w:rsid w:val="000A3FB9"/>
    <w:rPr>
      <w:rFonts w:ascii="Arial" w:eastAsia="Arial" w:hAnsi="Arial" w:cs="Arial" w:hint="default"/>
      <w:b/>
      <w:bCs/>
      <w:i w:val="0"/>
      <w:iCs w:val="0"/>
      <w:smallCaps w:val="0"/>
      <w:strike w:val="0"/>
      <w:dstrike w:val="0"/>
      <w:color w:val="000000"/>
      <w:spacing w:val="0"/>
      <w:w w:val="100"/>
      <w:position w:val="0"/>
      <w:sz w:val="17"/>
      <w:szCs w:val="17"/>
      <w:u w:val="none"/>
      <w:effect w:val="none"/>
      <w:lang w:val="ru-RU"/>
    </w:rPr>
  </w:style>
  <w:style w:type="character" w:customStyle="1" w:styleId="art-postheader">
    <w:name w:val="art-postheader"/>
    <w:rsid w:val="000A3FB9"/>
  </w:style>
  <w:style w:type="paragraph" w:customStyle="1" w:styleId="2f2">
    <w:name w:val="Стиль2"/>
    <w:basedOn w:val="2"/>
    <w:qFormat/>
    <w:rsid w:val="000A3FB9"/>
    <w:pPr>
      <w:keepNext/>
      <w:shd w:val="clear" w:color="auto" w:fill="FFFFFF"/>
      <w:spacing w:before="120" w:line="240" w:lineRule="auto"/>
      <w:ind w:right="-197" w:firstLine="459"/>
      <w:jc w:val="both"/>
    </w:pPr>
    <w:rPr>
      <w:rFonts w:ascii="Times New Roman" w:hAnsi="Times New Roman"/>
      <w:bCs w:val="0"/>
      <w:color w:val="333333"/>
      <w:sz w:val="28"/>
      <w:szCs w:val="28"/>
      <w:lang w:val="ru-RU" w:eastAsia="ru-RU" w:bidi="ar-SA"/>
    </w:rPr>
  </w:style>
  <w:style w:type="paragraph" w:customStyle="1" w:styleId="listdate">
    <w:name w:val="list_date"/>
    <w:basedOn w:val="a"/>
    <w:rsid w:val="000A3FB9"/>
    <w:pPr>
      <w:spacing w:after="45" w:line="240" w:lineRule="auto"/>
    </w:pPr>
    <w:rPr>
      <w:rFonts w:ascii="Times New Roman" w:hAnsi="Times New Roman"/>
      <w:color w:val="2192DE"/>
      <w:sz w:val="24"/>
      <w:szCs w:val="24"/>
      <w:lang w:val="ru-RU" w:eastAsia="ru-RU" w:bidi="ar-SA"/>
    </w:rPr>
  </w:style>
  <w:style w:type="character" w:customStyle="1" w:styleId="description">
    <w:name w:val="description"/>
    <w:rsid w:val="000A3FB9"/>
  </w:style>
  <w:style w:type="table" w:customStyle="1" w:styleId="1f8">
    <w:name w:val="Сетка таблицы светлая1"/>
    <w:basedOn w:val="a1"/>
    <w:uiPriority w:val="40"/>
    <w:rsid w:val="000A3FB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ff3">
    <w:name w:val="annotation reference"/>
    <w:uiPriority w:val="99"/>
    <w:semiHidden/>
    <w:unhideWhenUsed/>
    <w:rsid w:val="000A3FB9"/>
    <w:rPr>
      <w:sz w:val="16"/>
      <w:szCs w:val="16"/>
    </w:rPr>
  </w:style>
  <w:style w:type="character" w:customStyle="1" w:styleId="notranslate">
    <w:name w:val="notranslate"/>
    <w:rsid w:val="000A3FB9"/>
  </w:style>
  <w:style w:type="paragraph" w:customStyle="1" w:styleId="2f3">
    <w:name w:val="2"/>
    <w:basedOn w:val="a"/>
    <w:next w:val="a"/>
    <w:qFormat/>
    <w:rsid w:val="000A3FB9"/>
    <w:pPr>
      <w:pBdr>
        <w:bottom w:val="single" w:sz="4" w:space="1" w:color="auto"/>
      </w:pBdr>
      <w:spacing w:line="240" w:lineRule="auto"/>
      <w:contextualSpacing/>
    </w:pPr>
    <w:rPr>
      <w:rFonts w:ascii="Cambria" w:hAnsi="Cambria"/>
      <w:spacing w:val="5"/>
      <w:sz w:val="52"/>
      <w:szCs w:val="52"/>
    </w:rPr>
  </w:style>
  <w:style w:type="character" w:customStyle="1" w:styleId="FontStyle17">
    <w:name w:val="Font Style17"/>
    <w:uiPriority w:val="99"/>
    <w:rsid w:val="000A3FB9"/>
    <w:rPr>
      <w:rFonts w:ascii="Microsoft Sans Serif" w:hAnsi="Microsoft Sans Serif" w:cs="Microsoft Sans Serif"/>
      <w:sz w:val="18"/>
      <w:szCs w:val="18"/>
    </w:rPr>
  </w:style>
  <w:style w:type="paragraph" w:customStyle="1" w:styleId="1f9">
    <w:name w:val="1"/>
    <w:basedOn w:val="a"/>
    <w:next w:val="a"/>
    <w:qFormat/>
    <w:rsid w:val="000A3FB9"/>
    <w:pPr>
      <w:pBdr>
        <w:bottom w:val="single" w:sz="4" w:space="1" w:color="auto"/>
      </w:pBdr>
      <w:spacing w:line="240" w:lineRule="auto"/>
      <w:contextualSpacing/>
    </w:pPr>
    <w:rPr>
      <w:rFonts w:ascii="Cambria" w:hAnsi="Cambria"/>
      <w:spacing w:val="5"/>
      <w:sz w:val="52"/>
      <w:szCs w:val="52"/>
    </w:rPr>
  </w:style>
  <w:style w:type="character" w:customStyle="1" w:styleId="ff1">
    <w:name w:val="ff1"/>
    <w:rsid w:val="000A3FB9"/>
  </w:style>
  <w:style w:type="character" w:customStyle="1" w:styleId="affff4">
    <w:name w:val="_"/>
    <w:rsid w:val="000A3FB9"/>
  </w:style>
  <w:style w:type="character" w:customStyle="1" w:styleId="fc1">
    <w:name w:val="fc1"/>
    <w:rsid w:val="000A3FB9"/>
  </w:style>
  <w:style w:type="character" w:customStyle="1" w:styleId="fc0">
    <w:name w:val="fc0"/>
    <w:rsid w:val="000A3FB9"/>
  </w:style>
  <w:style w:type="character" w:customStyle="1" w:styleId="ws13c">
    <w:name w:val="ws13c"/>
    <w:rsid w:val="000A3FB9"/>
  </w:style>
  <w:style w:type="character" w:customStyle="1" w:styleId="ref-lnk">
    <w:name w:val="ref-lnk"/>
    <w:rsid w:val="000A3FB9"/>
  </w:style>
  <w:style w:type="character" w:customStyle="1" w:styleId="ref-overlay">
    <w:name w:val="ref-overlay"/>
    <w:rsid w:val="000A3FB9"/>
  </w:style>
  <w:style w:type="character" w:customStyle="1" w:styleId="hlfld-contribauthor">
    <w:name w:val="hlfld-contribauthor"/>
    <w:rsid w:val="000A3FB9"/>
  </w:style>
  <w:style w:type="character" w:customStyle="1" w:styleId="nlmgiven-names">
    <w:name w:val="nlm_given-names"/>
    <w:rsid w:val="000A3FB9"/>
  </w:style>
  <w:style w:type="character" w:customStyle="1" w:styleId="nlmyear">
    <w:name w:val="nlm_year"/>
    <w:rsid w:val="000A3FB9"/>
  </w:style>
  <w:style w:type="character" w:customStyle="1" w:styleId="nlmarticle-title">
    <w:name w:val="nlm_article-title"/>
    <w:rsid w:val="000A3FB9"/>
  </w:style>
  <w:style w:type="character" w:customStyle="1" w:styleId="nlmfpage">
    <w:name w:val="nlm_fpage"/>
    <w:rsid w:val="000A3FB9"/>
  </w:style>
  <w:style w:type="character" w:customStyle="1" w:styleId="nlmlpage">
    <w:name w:val="nlm_lpage"/>
    <w:rsid w:val="000A3FB9"/>
  </w:style>
  <w:style w:type="character" w:customStyle="1" w:styleId="ref-links">
    <w:name w:val="ref-links"/>
    <w:rsid w:val="000A3FB9"/>
  </w:style>
  <w:style w:type="character" w:customStyle="1" w:styleId="xlinks-container">
    <w:name w:val="xlinks-container"/>
    <w:rsid w:val="000A3FB9"/>
  </w:style>
  <w:style w:type="character" w:customStyle="1" w:styleId="googlescholar-container">
    <w:name w:val="googlescholar-container"/>
    <w:rsid w:val="000A3FB9"/>
  </w:style>
  <w:style w:type="character" w:customStyle="1" w:styleId="nlmchapter-title">
    <w:name w:val="nlm_chapter-title"/>
    <w:rsid w:val="000A3FB9"/>
  </w:style>
  <w:style w:type="character" w:customStyle="1" w:styleId="nlmpublisher-loc">
    <w:name w:val="nlm_publisher-loc"/>
    <w:rsid w:val="000A3FB9"/>
  </w:style>
  <w:style w:type="character" w:customStyle="1" w:styleId="nlmpublisher-name">
    <w:name w:val="nlm_publisher-name"/>
    <w:rsid w:val="000A3FB9"/>
  </w:style>
  <w:style w:type="character" w:styleId="affff5">
    <w:name w:val="Placeholder Text"/>
    <w:uiPriority w:val="99"/>
    <w:semiHidden/>
    <w:rsid w:val="000A3FB9"/>
    <w:rPr>
      <w:color w:val="808080"/>
    </w:rPr>
  </w:style>
  <w:style w:type="character" w:customStyle="1" w:styleId="orcid-id-https2">
    <w:name w:val="orcid-id-https2"/>
    <w:rsid w:val="000A3FB9"/>
    <w:rPr>
      <w:sz w:val="18"/>
      <w:szCs w:val="18"/>
    </w:rPr>
  </w:style>
  <w:style w:type="character" w:customStyle="1" w:styleId="FontStyle52">
    <w:name w:val="Font Style52"/>
    <w:uiPriority w:val="99"/>
    <w:rsid w:val="000A3FB9"/>
    <w:rPr>
      <w:rFonts w:ascii="Times New Roman" w:hAnsi="Times New Roman" w:cs="Times New Roman"/>
      <w:sz w:val="22"/>
      <w:szCs w:val="22"/>
    </w:rPr>
  </w:style>
  <w:style w:type="character" w:customStyle="1" w:styleId="FontStyle67">
    <w:name w:val="Font Style67"/>
    <w:uiPriority w:val="99"/>
    <w:rsid w:val="000A3FB9"/>
  </w:style>
  <w:style w:type="character" w:customStyle="1" w:styleId="FontStyle85">
    <w:name w:val="Font Style85"/>
    <w:uiPriority w:val="99"/>
    <w:rsid w:val="000A3FB9"/>
    <w:rPr>
      <w:rFonts w:ascii="Times New Roman" w:hAnsi="Times New Roman" w:cs="Times New Roman"/>
      <w:i/>
      <w:iCs/>
      <w:sz w:val="20"/>
      <w:szCs w:val="20"/>
    </w:rPr>
  </w:style>
  <w:style w:type="paragraph" w:customStyle="1" w:styleId="Style14">
    <w:name w:val="Style14"/>
    <w:basedOn w:val="a"/>
    <w:uiPriority w:val="99"/>
    <w:rsid w:val="000A3FB9"/>
    <w:pPr>
      <w:widowControl w:val="0"/>
      <w:autoSpaceDE w:val="0"/>
      <w:autoSpaceDN w:val="0"/>
      <w:adjustRightInd w:val="0"/>
      <w:spacing w:after="0" w:line="278" w:lineRule="exact"/>
      <w:jc w:val="center"/>
    </w:pPr>
    <w:rPr>
      <w:sz w:val="24"/>
      <w:szCs w:val="24"/>
      <w:lang w:val="ru-RU" w:eastAsia="ru-RU" w:bidi="ar-SA"/>
    </w:rPr>
  </w:style>
  <w:style w:type="paragraph" w:customStyle="1" w:styleId="Style51">
    <w:name w:val="Style51"/>
    <w:basedOn w:val="a"/>
    <w:uiPriority w:val="99"/>
    <w:rsid w:val="000A3FB9"/>
    <w:pPr>
      <w:widowControl w:val="0"/>
      <w:autoSpaceDE w:val="0"/>
      <w:autoSpaceDN w:val="0"/>
      <w:adjustRightInd w:val="0"/>
      <w:spacing w:after="0" w:line="240" w:lineRule="auto"/>
    </w:pPr>
    <w:rPr>
      <w:sz w:val="24"/>
      <w:szCs w:val="24"/>
      <w:lang w:val="ru-RU" w:eastAsia="ru-RU" w:bidi="ar-SA"/>
    </w:rPr>
  </w:style>
  <w:style w:type="character" w:customStyle="1" w:styleId="List1Char">
    <w:name w:val="List 1 Char"/>
    <w:link w:val="List1"/>
    <w:uiPriority w:val="99"/>
    <w:locked/>
    <w:rsid w:val="000A3FB9"/>
    <w:rPr>
      <w:rFonts w:eastAsia="Times New Roman"/>
      <w:sz w:val="24"/>
      <w:szCs w:val="24"/>
      <w:lang w:val="kk-KZ"/>
    </w:rPr>
  </w:style>
  <w:style w:type="paragraph" w:customStyle="1" w:styleId="List1">
    <w:name w:val="List 1"/>
    <w:basedOn w:val="a"/>
    <w:link w:val="List1Char"/>
    <w:uiPriority w:val="99"/>
    <w:qFormat/>
    <w:rsid w:val="000A3FB9"/>
    <w:pPr>
      <w:tabs>
        <w:tab w:val="left" w:pos="567"/>
      </w:tabs>
      <w:spacing w:after="0" w:line="240" w:lineRule="auto"/>
      <w:ind w:left="927" w:hanging="360"/>
      <w:jc w:val="both"/>
    </w:pPr>
    <w:rPr>
      <w:rFonts w:asciiTheme="minorHAnsi" w:hAnsiTheme="minorHAnsi" w:cstheme="minorBidi"/>
      <w:sz w:val="24"/>
      <w:szCs w:val="24"/>
      <w:lang w:val="kk-KZ" w:bidi="ar-SA"/>
    </w:rPr>
  </w:style>
  <w:style w:type="character" w:customStyle="1" w:styleId="ListParagraphChar">
    <w:name w:val="List Paragraph Char"/>
    <w:link w:val="1c"/>
    <w:locked/>
    <w:rsid w:val="000A3FB9"/>
    <w:rPr>
      <w:rFonts w:ascii="Calibri" w:eastAsia="Calibri" w:hAnsi="Calibri" w:cs="Times New Roman"/>
      <w:lang w:val="en-US"/>
    </w:rPr>
  </w:style>
  <w:style w:type="paragraph" w:customStyle="1" w:styleId="170">
    <w:name w:val="Основной текст17"/>
    <w:basedOn w:val="a"/>
    <w:uiPriority w:val="99"/>
    <w:qFormat/>
    <w:rsid w:val="000A3FB9"/>
    <w:pPr>
      <w:widowControl w:val="0"/>
      <w:shd w:val="clear" w:color="auto" w:fill="FFFFFF"/>
      <w:spacing w:after="0" w:line="427" w:lineRule="exact"/>
      <w:ind w:hanging="340"/>
      <w:jc w:val="both"/>
    </w:pPr>
    <w:rPr>
      <w:rFonts w:ascii="Times New Roman" w:hAnsi="Times New Roman"/>
      <w:color w:val="000000"/>
      <w:sz w:val="23"/>
      <w:szCs w:val="23"/>
      <w:lang w:val="ru-RU" w:eastAsia="ru-RU" w:bidi="ar-SA"/>
    </w:rPr>
  </w:style>
  <w:style w:type="paragraph" w:customStyle="1" w:styleId="181">
    <w:name w:val="Основной текст18"/>
    <w:basedOn w:val="a"/>
    <w:uiPriority w:val="99"/>
    <w:qFormat/>
    <w:rsid w:val="000A3FB9"/>
    <w:pPr>
      <w:widowControl w:val="0"/>
      <w:shd w:val="clear" w:color="auto" w:fill="FFFFFF"/>
      <w:spacing w:before="540" w:after="0" w:line="413" w:lineRule="exact"/>
      <w:ind w:hanging="320"/>
      <w:jc w:val="both"/>
    </w:pPr>
    <w:rPr>
      <w:rFonts w:ascii="Times New Roman" w:hAnsi="Times New Roman"/>
      <w:b/>
      <w:bCs/>
      <w:color w:val="000000"/>
      <w:lang w:val="ru-RU" w:eastAsia="ru-RU" w:bidi="ar-SA"/>
    </w:rPr>
  </w:style>
  <w:style w:type="paragraph" w:customStyle="1" w:styleId="EDS-References">
    <w:name w:val="EDS-References"/>
    <w:basedOn w:val="a"/>
    <w:uiPriority w:val="99"/>
    <w:qFormat/>
    <w:rsid w:val="000A3FB9"/>
    <w:pPr>
      <w:tabs>
        <w:tab w:val="left" w:pos="902"/>
      </w:tabs>
      <w:spacing w:after="0" w:line="240" w:lineRule="auto"/>
      <w:ind w:left="1483" w:hanging="1483"/>
      <w:jc w:val="both"/>
    </w:pPr>
    <w:rPr>
      <w:rFonts w:ascii="Times New Roman" w:hAnsi="Times New Roman"/>
      <w:sz w:val="24"/>
      <w:szCs w:val="24"/>
      <w:lang w:val="en-GB" w:eastAsia="de-DE" w:bidi="ar-SA"/>
    </w:rPr>
  </w:style>
  <w:style w:type="paragraph" w:customStyle="1" w:styleId="p2">
    <w:name w:val="p2"/>
    <w:basedOn w:val="a"/>
    <w:uiPriority w:val="99"/>
    <w:qFormat/>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b-serp-iteminfo">
    <w:name w:val="b-serp-item__info"/>
    <w:rsid w:val="000A3FB9"/>
  </w:style>
  <w:style w:type="character" w:customStyle="1" w:styleId="pagination">
    <w:name w:val="pagination"/>
    <w:rsid w:val="000A3FB9"/>
  </w:style>
  <w:style w:type="character" w:customStyle="1" w:styleId="56">
    <w:name w:val="Основной текст5"/>
    <w:rsid w:val="000A3FB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rPr>
  </w:style>
  <w:style w:type="character" w:customStyle="1" w:styleId="63">
    <w:name w:val="Основной текст6"/>
    <w:rsid w:val="000A3FB9"/>
    <w:rPr>
      <w:rFonts w:ascii="Times New Roman" w:eastAsia="Times New Roman" w:hAnsi="Times New Roman" w:cs="Times New Roman" w:hint="default"/>
      <w:b w:val="0"/>
      <w:bCs w:val="0"/>
      <w:i w:val="0"/>
      <w:iCs w:val="0"/>
      <w:smallCaps w:val="0"/>
      <w:color w:val="000000"/>
      <w:spacing w:val="0"/>
      <w:w w:val="100"/>
      <w:position w:val="0"/>
      <w:sz w:val="24"/>
      <w:szCs w:val="24"/>
      <w:u w:val="single"/>
      <w:shd w:val="clear" w:color="auto" w:fill="FFFFFF"/>
      <w:lang w:val="ru-RU"/>
    </w:rPr>
  </w:style>
  <w:style w:type="character" w:customStyle="1" w:styleId="94">
    <w:name w:val="Основной текст9"/>
    <w:rsid w:val="000A3FB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rPr>
  </w:style>
  <w:style w:type="character" w:customStyle="1" w:styleId="141">
    <w:name w:val="Основной текст14"/>
    <w:rsid w:val="000A3FB9"/>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en-US"/>
    </w:rPr>
  </w:style>
  <w:style w:type="character" w:customStyle="1" w:styleId="1pt">
    <w:name w:val="Основной текст + Интервал 1 pt"/>
    <w:rsid w:val="000A3FB9"/>
    <w:rPr>
      <w:rFonts w:ascii="Times New Roman" w:eastAsia="Times New Roman" w:hAnsi="Times New Roman" w:cs="Times New Roman" w:hint="default"/>
      <w:b w:val="0"/>
      <w:bCs w:val="0"/>
      <w:i w:val="0"/>
      <w:iCs w:val="0"/>
      <w:smallCaps w:val="0"/>
      <w:strike w:val="0"/>
      <w:dstrike w:val="0"/>
      <w:color w:val="000000"/>
      <w:spacing w:val="30"/>
      <w:w w:val="100"/>
      <w:position w:val="0"/>
      <w:sz w:val="23"/>
      <w:szCs w:val="23"/>
      <w:u w:val="none"/>
      <w:effect w:val="none"/>
      <w:shd w:val="clear" w:color="auto" w:fill="FFFFFF"/>
      <w:lang w:val="en-US"/>
    </w:rPr>
  </w:style>
  <w:style w:type="character" w:customStyle="1" w:styleId="12pt">
    <w:name w:val="Основной текст + 12 pt"/>
    <w:aliases w:val="Не полужирный"/>
    <w:rsid w:val="000A3FB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rPr>
  </w:style>
  <w:style w:type="character" w:customStyle="1" w:styleId="162">
    <w:name w:val="Основной текст16"/>
    <w:rsid w:val="000A3FB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en-US"/>
    </w:rPr>
  </w:style>
  <w:style w:type="character" w:customStyle="1" w:styleId="110">
    <w:name w:val="Основной текст11"/>
    <w:rsid w:val="000A3FB9"/>
    <w:rPr>
      <w:rFonts w:ascii="Times New Roman" w:eastAsia="Times New Roman" w:hAnsi="Times New Roman" w:cs="Times New Roman" w:hint="default"/>
      <w:b/>
      <w:bCs/>
      <w:i w:val="0"/>
      <w:iCs w:val="0"/>
      <w:smallCaps w:val="0"/>
      <w:color w:val="000000"/>
      <w:spacing w:val="0"/>
      <w:w w:val="100"/>
      <w:position w:val="0"/>
      <w:sz w:val="22"/>
      <w:szCs w:val="22"/>
      <w:u w:val="single"/>
      <w:shd w:val="clear" w:color="auto" w:fill="FFFFFF"/>
      <w:lang w:val="ru-RU"/>
    </w:rPr>
  </w:style>
  <w:style w:type="character" w:customStyle="1" w:styleId="132">
    <w:name w:val="Основной текст13"/>
    <w:rsid w:val="000A3FB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5pt">
    <w:name w:val="Основной текст + 5 pt"/>
    <w:rsid w:val="000A3FB9"/>
    <w:rPr>
      <w:rFonts w:ascii="Times New Roman" w:eastAsia="Times New Roman" w:hAnsi="Times New Roman" w:cs="Times New Roman" w:hint="default"/>
      <w:b/>
      <w:bCs/>
      <w:i w:val="0"/>
      <w:iCs w:val="0"/>
      <w:smallCaps w:val="0"/>
      <w:strike w:val="0"/>
      <w:dstrike w:val="0"/>
      <w:color w:val="000000"/>
      <w:spacing w:val="0"/>
      <w:w w:val="100"/>
      <w:position w:val="0"/>
      <w:sz w:val="10"/>
      <w:szCs w:val="10"/>
      <w:u w:val="none"/>
      <w:effect w:val="none"/>
      <w:shd w:val="clear" w:color="auto" w:fill="FFFFFF"/>
      <w:lang w:val="ru-RU"/>
    </w:rPr>
  </w:style>
  <w:style w:type="character" w:customStyle="1" w:styleId="2f4">
    <w:name w:val="Название Знак2"/>
    <w:uiPriority w:val="10"/>
    <w:rsid w:val="000A3FB9"/>
    <w:rPr>
      <w:rFonts w:ascii="Cambria" w:eastAsia="Times New Roman" w:hAnsi="Cambria" w:cs="Times New Roman"/>
      <w:spacing w:val="-10"/>
      <w:kern w:val="28"/>
      <w:sz w:val="56"/>
      <w:szCs w:val="56"/>
      <w:lang w:val="en-US" w:bidi="en-US"/>
    </w:rPr>
  </w:style>
  <w:style w:type="character" w:customStyle="1" w:styleId="text-info">
    <w:name w:val="text-info"/>
    <w:rsid w:val="000A3FB9"/>
  </w:style>
  <w:style w:type="paragraph" w:customStyle="1" w:styleId="lt">
    <w:name w:val="lt"/>
    <w:basedOn w:val="a"/>
    <w:rsid w:val="000A3FB9"/>
    <w:pPr>
      <w:spacing w:before="100" w:beforeAutospacing="1" w:after="100" w:afterAutospacing="1" w:line="240" w:lineRule="auto"/>
    </w:pPr>
    <w:rPr>
      <w:rFonts w:ascii="Times New Roman" w:hAnsi="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484639">
      <w:bodyDiv w:val="1"/>
      <w:marLeft w:val="0"/>
      <w:marRight w:val="0"/>
      <w:marTop w:val="0"/>
      <w:marBottom w:val="0"/>
      <w:divBdr>
        <w:top w:val="none" w:sz="0" w:space="0" w:color="auto"/>
        <w:left w:val="none" w:sz="0" w:space="0" w:color="auto"/>
        <w:bottom w:val="none" w:sz="0" w:space="0" w:color="auto"/>
        <w:right w:val="none" w:sz="0" w:space="0" w:color="auto"/>
      </w:divBdr>
    </w:div>
    <w:div w:id="1172841822">
      <w:bodyDiv w:val="1"/>
      <w:marLeft w:val="0"/>
      <w:marRight w:val="0"/>
      <w:marTop w:val="0"/>
      <w:marBottom w:val="0"/>
      <w:divBdr>
        <w:top w:val="none" w:sz="0" w:space="0" w:color="auto"/>
        <w:left w:val="none" w:sz="0" w:space="0" w:color="auto"/>
        <w:bottom w:val="none" w:sz="0" w:space="0" w:color="auto"/>
        <w:right w:val="none" w:sz="0" w:space="0" w:color="auto"/>
      </w:divBdr>
    </w:div>
    <w:div w:id="168697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6%D0%B8%D0%B2%D0%BE%D1%82%D0%BD%D0%BE%D0%B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A1%D0%B5%D0%BB%D1%8C%D1%81%D0%BA%D0%BE%D1%85%D0%BE%D0%B7%D1%8F%D0%B9%D1%81%D1%82%D0%B2%D0%B5%D0%BD%D0%BD%D1%8B%D0%B5_%D0%B6%D0%B8%D0%B2%D0%BE%D1%82%D0%BD%D1%8B%D0%B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esearchgate.net/scientific-contributions/2153251993_Cristian_Giraldo-R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researchgate.net/profile/Oscar_Betancur3"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807AE-F697-4431-8327-964A3FB08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66</Pages>
  <Words>23986</Words>
  <Characters>136722</Characters>
  <Application>Microsoft Office Word</Application>
  <DocSecurity>0</DocSecurity>
  <Lines>1139</Lines>
  <Paragraphs>320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160388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98</cp:revision>
  <cp:lastPrinted>2020-10-29T10:16:00Z</cp:lastPrinted>
  <dcterms:created xsi:type="dcterms:W3CDTF">2020-10-19T15:31:00Z</dcterms:created>
  <dcterms:modified xsi:type="dcterms:W3CDTF">2020-10-31T06:57:00Z</dcterms:modified>
</cp:coreProperties>
</file>